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190_4013061668">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85192_4013061668">
            <w:r>
              <w:rPr>
                <w:webHidden/>
                <w:rStyle w:val="IndexLink"/>
                <w:rtl w:val="true"/>
              </w:rPr>
              <w:t>سخن نخست</w:t>
            </w:r>
            <w:r>
              <w:rPr>
                <w:rStyle w:val="IndexLink"/>
                <w:rtl w:val="true"/>
              </w:rPr>
              <w:tab/>
            </w:r>
            <w:r>
              <w:rPr>
                <w:rStyle w:val="IndexLink"/>
              </w:rPr>
              <w:t>13</w:t>
            </w:r>
          </w:hyperlink>
        </w:p>
        <w:p>
          <w:pPr>
            <w:pStyle w:val="Contents2"/>
            <w:tabs>
              <w:tab w:val="clear" w:pos="8743"/>
              <w:tab w:val="right" w:pos="9026" w:leader="dot"/>
            </w:tabs>
            <w:rPr/>
          </w:pPr>
          <w:hyperlink w:anchor="__RefHeading___Toc185194_4013061668">
            <w:r>
              <w:rPr>
                <w:webHidden/>
                <w:rStyle w:val="IndexLink"/>
                <w:rtl w:val="true"/>
              </w:rPr>
              <w:t xml:space="preserve">محمد علی اراکی </w:t>
            </w:r>
            <w:r>
              <w:rPr>
                <w:rStyle w:val="IndexLink"/>
                <w:rtl w:val="true"/>
              </w:rPr>
              <w:t xml:space="preserve">/ </w:t>
            </w:r>
            <w:r>
              <w:rPr>
                <w:rStyle w:val="IndexLink"/>
                <w:rtl w:val="true"/>
              </w:rPr>
              <w:t>فقیه افلاکی</w:t>
            </w:r>
            <w:r>
              <w:rPr>
                <w:rStyle w:val="IndexLink"/>
                <w:rtl w:val="true"/>
              </w:rPr>
              <w:tab/>
            </w:r>
            <w:r>
              <w:rPr>
                <w:rStyle w:val="IndexLink"/>
              </w:rPr>
              <w:t>17</w:t>
            </w:r>
          </w:hyperlink>
        </w:p>
        <w:p>
          <w:pPr>
            <w:pStyle w:val="Contents3"/>
            <w:tabs>
              <w:tab w:val="clear" w:pos="8459"/>
              <w:tab w:val="right" w:pos="9026" w:leader="dot"/>
            </w:tabs>
            <w:rPr/>
          </w:pPr>
          <w:hyperlink w:anchor="__RefHeading___Toc185196_4013061668">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85198_4013061668">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85200_4013061668">
            <w:r>
              <w:rPr>
                <w:webHidden/>
                <w:rStyle w:val="IndexLink"/>
                <w:rtl w:val="true"/>
              </w:rPr>
              <w:t>اصالت خانوادگی</w:t>
            </w:r>
            <w:r>
              <w:rPr>
                <w:rStyle w:val="IndexLink"/>
                <w:rtl w:val="true"/>
              </w:rPr>
              <w:tab/>
            </w:r>
            <w:r>
              <w:rPr>
                <w:rStyle w:val="IndexLink"/>
              </w:rPr>
              <w:t>18</w:t>
            </w:r>
          </w:hyperlink>
        </w:p>
        <w:p>
          <w:pPr>
            <w:pStyle w:val="Contents4"/>
            <w:tabs>
              <w:tab w:val="clear" w:pos="8176"/>
              <w:tab w:val="right" w:pos="9026" w:leader="dot"/>
            </w:tabs>
            <w:rPr/>
          </w:pPr>
          <w:hyperlink w:anchor="__RefHeading___Toc185202_4013061668">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85204_4013061668">
            <w:r>
              <w:rPr>
                <w:webHidden/>
                <w:rStyle w:val="IndexLink"/>
                <w:rtl w:val="true"/>
              </w:rPr>
              <w:t>اوصاف پدر و مادر</w:t>
            </w:r>
            <w:r>
              <w:rPr>
                <w:rStyle w:val="IndexLink"/>
                <w:rtl w:val="true"/>
              </w:rPr>
              <w:tab/>
            </w:r>
            <w:r>
              <w:rPr>
                <w:rStyle w:val="IndexLink"/>
              </w:rPr>
              <w:t>18</w:t>
            </w:r>
          </w:hyperlink>
        </w:p>
        <w:p>
          <w:pPr>
            <w:pStyle w:val="Contents4"/>
            <w:tabs>
              <w:tab w:val="clear" w:pos="8176"/>
              <w:tab w:val="right" w:pos="9026" w:leader="dot"/>
            </w:tabs>
            <w:rPr/>
          </w:pPr>
          <w:hyperlink w:anchor="__RefHeading___Toc185206_4013061668">
            <w:r>
              <w:rPr>
                <w:webHidden/>
                <w:rStyle w:val="IndexLink"/>
                <w:rtl w:val="true"/>
              </w:rPr>
              <w:t>در مورد مادر</w:t>
            </w:r>
            <w:r>
              <w:rPr>
                <w:rStyle w:val="IndexLink"/>
                <w:rtl w:val="true"/>
              </w:rPr>
              <w:tab/>
            </w:r>
            <w:r>
              <w:rPr>
                <w:rStyle w:val="IndexLink"/>
              </w:rPr>
              <w:t>18</w:t>
            </w:r>
          </w:hyperlink>
        </w:p>
        <w:p>
          <w:pPr>
            <w:pStyle w:val="Contents3"/>
            <w:tabs>
              <w:tab w:val="clear" w:pos="8459"/>
              <w:tab w:val="right" w:pos="9026" w:leader="dot"/>
            </w:tabs>
            <w:rPr/>
          </w:pPr>
          <w:hyperlink w:anchor="__RefHeading___Toc185208_4013061668">
            <w:r>
              <w:rPr>
                <w:webHidden/>
                <w:rStyle w:val="IndexLink"/>
                <w:rtl w:val="true"/>
              </w:rPr>
              <w:t>تولد و تحصل</w:t>
            </w:r>
            <w:r>
              <w:rPr>
                <w:rStyle w:val="IndexLink"/>
                <w:rtl w:val="true"/>
              </w:rPr>
              <w:tab/>
            </w:r>
            <w:r>
              <w:rPr>
                <w:rStyle w:val="IndexLink"/>
              </w:rPr>
              <w:t>19</w:t>
            </w:r>
          </w:hyperlink>
        </w:p>
        <w:p>
          <w:pPr>
            <w:pStyle w:val="Contents3"/>
            <w:tabs>
              <w:tab w:val="clear" w:pos="8459"/>
              <w:tab w:val="right" w:pos="9026" w:leader="dot"/>
            </w:tabs>
            <w:rPr/>
          </w:pPr>
          <w:hyperlink w:anchor="__RefHeading___Toc185210_4013061668">
            <w:r>
              <w:rPr>
                <w:webHidden/>
                <w:rStyle w:val="IndexLink"/>
                <w:rtl w:val="true"/>
              </w:rPr>
              <w:t>دروس سطح</w:t>
            </w:r>
            <w:r>
              <w:rPr>
                <w:rStyle w:val="IndexLink"/>
                <w:rtl w:val="true"/>
              </w:rPr>
              <w:tab/>
            </w:r>
            <w:r>
              <w:rPr>
                <w:rStyle w:val="IndexLink"/>
              </w:rPr>
              <w:t>19</w:t>
            </w:r>
          </w:hyperlink>
        </w:p>
        <w:p>
          <w:pPr>
            <w:pStyle w:val="Contents3"/>
            <w:tabs>
              <w:tab w:val="clear" w:pos="8459"/>
              <w:tab w:val="right" w:pos="9026" w:leader="dot"/>
            </w:tabs>
            <w:rPr/>
          </w:pPr>
          <w:hyperlink w:anchor="__RefHeading___Toc185212_4013061668">
            <w:r>
              <w:rPr>
                <w:webHidden/>
                <w:rStyle w:val="IndexLink"/>
                <w:rtl w:val="true"/>
              </w:rPr>
              <w:t>عمامه‌گذاری و ازدواج</w:t>
            </w:r>
            <w:r>
              <w:rPr>
                <w:rStyle w:val="IndexLink"/>
                <w:rtl w:val="true"/>
              </w:rPr>
              <w:tab/>
            </w:r>
            <w:r>
              <w:rPr>
                <w:rStyle w:val="IndexLink"/>
              </w:rPr>
              <w:t>20</w:t>
            </w:r>
          </w:hyperlink>
        </w:p>
        <w:p>
          <w:pPr>
            <w:pStyle w:val="Contents3"/>
            <w:tabs>
              <w:tab w:val="clear" w:pos="8459"/>
              <w:tab w:val="right" w:pos="9026" w:leader="dot"/>
            </w:tabs>
            <w:rPr/>
          </w:pPr>
          <w:hyperlink w:anchor="__RefHeading___Toc185214_4013061668">
            <w:r>
              <w:rPr>
                <w:webHidden/>
                <w:rStyle w:val="IndexLink"/>
                <w:rtl w:val="true"/>
              </w:rPr>
              <w:t>ثمره ازدواج</w:t>
            </w:r>
            <w:r>
              <w:rPr>
                <w:rStyle w:val="IndexLink"/>
                <w:rtl w:val="true"/>
              </w:rPr>
              <w:tab/>
            </w:r>
            <w:r>
              <w:rPr>
                <w:rStyle w:val="IndexLink"/>
              </w:rPr>
              <w:t>21</w:t>
            </w:r>
          </w:hyperlink>
        </w:p>
        <w:p>
          <w:pPr>
            <w:pStyle w:val="Contents3"/>
            <w:tabs>
              <w:tab w:val="clear" w:pos="8459"/>
              <w:tab w:val="right" w:pos="9026" w:leader="dot"/>
            </w:tabs>
            <w:rPr/>
          </w:pPr>
          <w:hyperlink w:anchor="__RefHeading___Toc185216_4013061668">
            <w:r>
              <w:rPr>
                <w:webHidden/>
                <w:rStyle w:val="IndexLink"/>
                <w:rtl w:val="true"/>
              </w:rPr>
              <w:t>راز صمیمیت</w:t>
            </w:r>
            <w:r>
              <w:rPr>
                <w:rStyle w:val="IndexLink"/>
                <w:rtl w:val="true"/>
              </w:rPr>
              <w:tab/>
            </w:r>
            <w:r>
              <w:rPr>
                <w:rStyle w:val="IndexLink"/>
              </w:rPr>
              <w:t>22</w:t>
            </w:r>
          </w:hyperlink>
        </w:p>
        <w:p>
          <w:pPr>
            <w:pStyle w:val="Contents3"/>
            <w:tabs>
              <w:tab w:val="clear" w:pos="8459"/>
              <w:tab w:val="right" w:pos="9026" w:leader="dot"/>
            </w:tabs>
            <w:rPr/>
          </w:pPr>
          <w:hyperlink w:anchor="__RefHeading___Toc185218_4013061668">
            <w:r>
              <w:rPr>
                <w:webHidden/>
                <w:rStyle w:val="IndexLink"/>
                <w:rtl w:val="true"/>
              </w:rPr>
              <w:t>مهاجرت به قم</w:t>
            </w:r>
            <w:r>
              <w:rPr>
                <w:rStyle w:val="IndexLink"/>
                <w:rtl w:val="true"/>
              </w:rPr>
              <w:tab/>
            </w:r>
            <w:r>
              <w:rPr>
                <w:rStyle w:val="IndexLink"/>
              </w:rPr>
              <w:t>23</w:t>
            </w:r>
          </w:hyperlink>
        </w:p>
        <w:p>
          <w:pPr>
            <w:pStyle w:val="Contents3"/>
            <w:tabs>
              <w:tab w:val="clear" w:pos="8459"/>
              <w:tab w:val="right" w:pos="9026" w:leader="dot"/>
            </w:tabs>
            <w:rPr/>
          </w:pPr>
          <w:hyperlink w:anchor="__RefHeading___Toc185220_4013061668">
            <w:r>
              <w:rPr>
                <w:webHidden/>
                <w:rStyle w:val="IndexLink"/>
                <w:rtl w:val="true"/>
              </w:rPr>
              <w:t>آشنایی با حضرت امام خمینی رحمة الله</w:t>
            </w:r>
            <w:r>
              <w:rPr>
                <w:rStyle w:val="IndexLink"/>
                <w:rtl w:val="true"/>
              </w:rPr>
              <w:tab/>
            </w:r>
            <w:r>
              <w:rPr>
                <w:rStyle w:val="IndexLink"/>
              </w:rPr>
              <w:t>23</w:t>
            </w:r>
          </w:hyperlink>
        </w:p>
        <w:p>
          <w:pPr>
            <w:pStyle w:val="Contents3"/>
            <w:tabs>
              <w:tab w:val="clear" w:pos="8459"/>
              <w:tab w:val="right" w:pos="9026" w:leader="dot"/>
            </w:tabs>
            <w:rPr/>
          </w:pPr>
          <w:hyperlink w:anchor="__RefHeading___Toc185222_4013061668">
            <w:r>
              <w:rPr>
                <w:webHidden/>
                <w:rStyle w:val="IndexLink"/>
                <w:rtl w:val="true"/>
              </w:rPr>
              <w:t>شناخت آیت اﷲ اراکی نسبت به امام خمینی رحمة الله</w:t>
            </w:r>
            <w:r>
              <w:rPr>
                <w:rStyle w:val="IndexLink"/>
                <w:rtl w:val="true"/>
              </w:rPr>
              <w:tab/>
            </w:r>
            <w:r>
              <w:rPr>
                <w:rStyle w:val="IndexLink"/>
              </w:rPr>
              <w:t>24</w:t>
            </w:r>
          </w:hyperlink>
        </w:p>
        <w:p>
          <w:pPr>
            <w:pStyle w:val="Contents3"/>
            <w:tabs>
              <w:tab w:val="clear" w:pos="8459"/>
              <w:tab w:val="right" w:pos="9026" w:leader="dot"/>
            </w:tabs>
            <w:rPr/>
          </w:pPr>
          <w:hyperlink w:anchor="__RefHeading___Toc185224_4013061668">
            <w:r>
              <w:rPr>
                <w:webHidden/>
                <w:rStyle w:val="IndexLink"/>
                <w:rtl w:val="true"/>
              </w:rPr>
              <w:t>تدریس</w:t>
            </w:r>
            <w:r>
              <w:rPr>
                <w:rStyle w:val="IndexLink"/>
                <w:rtl w:val="true"/>
              </w:rPr>
              <w:tab/>
            </w:r>
            <w:r>
              <w:rPr>
                <w:rStyle w:val="IndexLink"/>
              </w:rPr>
              <w:t>25</w:t>
            </w:r>
          </w:hyperlink>
        </w:p>
        <w:p>
          <w:pPr>
            <w:pStyle w:val="Contents3"/>
            <w:tabs>
              <w:tab w:val="clear" w:pos="8459"/>
              <w:tab w:val="right" w:pos="9026" w:leader="dot"/>
            </w:tabs>
            <w:rPr/>
          </w:pPr>
          <w:hyperlink w:anchor="__RefHeading___Toc185226_4013061668">
            <w:r>
              <w:rPr>
                <w:webHidden/>
                <w:rStyle w:val="IndexLink"/>
                <w:rtl w:val="true"/>
              </w:rPr>
              <w:t>شاگردان</w:t>
            </w:r>
            <w:r>
              <w:rPr>
                <w:rStyle w:val="IndexLink"/>
                <w:rtl w:val="true"/>
              </w:rPr>
              <w:tab/>
            </w:r>
            <w:r>
              <w:rPr>
                <w:rStyle w:val="IndexLink"/>
              </w:rPr>
              <w:t>26</w:t>
            </w:r>
          </w:hyperlink>
        </w:p>
        <w:p>
          <w:pPr>
            <w:pStyle w:val="Contents3"/>
            <w:tabs>
              <w:tab w:val="clear" w:pos="8459"/>
              <w:tab w:val="right" w:pos="9026" w:leader="dot"/>
            </w:tabs>
            <w:rPr/>
          </w:pPr>
          <w:hyperlink w:anchor="__RefHeading___Toc185228_4013061668">
            <w:r>
              <w:rPr>
                <w:webHidden/>
                <w:rStyle w:val="IndexLink"/>
                <w:rtl w:val="true"/>
              </w:rPr>
              <w:t>آثار و تألیفات</w:t>
            </w:r>
            <w:r>
              <w:rPr>
                <w:rStyle w:val="IndexLink"/>
                <w:rtl w:val="true"/>
              </w:rPr>
              <w:tab/>
            </w:r>
            <w:r>
              <w:rPr>
                <w:rStyle w:val="IndexLink"/>
              </w:rPr>
              <w:t>27</w:t>
            </w:r>
          </w:hyperlink>
        </w:p>
        <w:p>
          <w:pPr>
            <w:pStyle w:val="Contents3"/>
            <w:tabs>
              <w:tab w:val="clear" w:pos="8459"/>
              <w:tab w:val="right" w:pos="9026" w:leader="dot"/>
            </w:tabs>
            <w:rPr/>
          </w:pPr>
          <w:hyperlink w:anchor="__RefHeading___Toc185230_4013061668">
            <w:r>
              <w:rPr>
                <w:webHidden/>
                <w:rStyle w:val="IndexLink"/>
                <w:rtl w:val="true"/>
              </w:rPr>
              <w:t>امامت جماعت</w:t>
            </w:r>
            <w:r>
              <w:rPr>
                <w:rStyle w:val="IndexLink"/>
                <w:rtl w:val="true"/>
              </w:rPr>
              <w:tab/>
            </w:r>
            <w:r>
              <w:rPr>
                <w:rStyle w:val="IndexLink"/>
              </w:rPr>
              <w:t>29</w:t>
            </w:r>
          </w:hyperlink>
        </w:p>
        <w:p>
          <w:pPr>
            <w:pStyle w:val="Contents3"/>
            <w:tabs>
              <w:tab w:val="clear" w:pos="8459"/>
              <w:tab w:val="right" w:pos="9026" w:leader="dot"/>
            </w:tabs>
            <w:rPr/>
          </w:pPr>
          <w:hyperlink w:anchor="__RefHeading___Toc185232_4013061668">
            <w:r>
              <w:rPr>
                <w:webHidden/>
                <w:rStyle w:val="IndexLink"/>
                <w:rtl w:val="true"/>
              </w:rPr>
              <w:t>اقامه نماز عبادی سیاسی جمعه</w:t>
            </w:r>
            <w:r>
              <w:rPr>
                <w:rStyle w:val="IndexLink"/>
                <w:rtl w:val="true"/>
              </w:rPr>
              <w:tab/>
            </w:r>
            <w:r>
              <w:rPr>
                <w:rStyle w:val="IndexLink"/>
              </w:rPr>
              <w:t>29</w:t>
            </w:r>
          </w:hyperlink>
        </w:p>
        <w:p>
          <w:pPr>
            <w:pStyle w:val="Contents3"/>
            <w:tabs>
              <w:tab w:val="clear" w:pos="8459"/>
              <w:tab w:val="right" w:pos="9026" w:leader="dot"/>
            </w:tabs>
            <w:rPr/>
          </w:pPr>
          <w:hyperlink w:anchor="__RefHeading___Toc185234_4013061668">
            <w:r>
              <w:rPr>
                <w:webHidden/>
                <w:rStyle w:val="IndexLink"/>
                <w:rtl w:val="true"/>
              </w:rPr>
              <w:t>همراهی با انقلاب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185236_4013061668">
            <w:r>
              <w:rPr>
                <w:webHidden/>
                <w:rStyle w:val="IndexLink"/>
                <w:rtl w:val="true"/>
              </w:rPr>
              <w:t>حمایت همه جانبه از دفاع ملت ایران</w:t>
            </w:r>
            <w:r>
              <w:rPr>
                <w:rStyle w:val="IndexLink"/>
                <w:rtl w:val="true"/>
              </w:rPr>
              <w:tab/>
            </w:r>
            <w:r>
              <w:rPr>
                <w:rStyle w:val="IndexLink"/>
              </w:rPr>
              <w:t>31</w:t>
            </w:r>
          </w:hyperlink>
        </w:p>
        <w:p>
          <w:pPr>
            <w:pStyle w:val="Contents3"/>
            <w:tabs>
              <w:tab w:val="clear" w:pos="8459"/>
              <w:tab w:val="right" w:pos="9026" w:leader="dot"/>
            </w:tabs>
            <w:rPr/>
          </w:pPr>
          <w:hyperlink w:anchor="__RefHeading___Toc185238_4013061668">
            <w:r>
              <w:rPr>
                <w:webHidden/>
                <w:rStyle w:val="IndexLink"/>
                <w:rtl w:val="true"/>
              </w:rPr>
              <w:t>تأیید و حمایت از مقام معظم رهبری</w:t>
            </w:r>
            <w:r>
              <w:rPr>
                <w:rStyle w:val="IndexLink"/>
                <w:rtl w:val="true"/>
              </w:rPr>
              <w:tab/>
            </w:r>
            <w:r>
              <w:rPr>
                <w:rStyle w:val="IndexLink"/>
              </w:rPr>
              <w:t>31</w:t>
            </w:r>
          </w:hyperlink>
        </w:p>
        <w:p>
          <w:pPr>
            <w:pStyle w:val="Contents3"/>
            <w:tabs>
              <w:tab w:val="clear" w:pos="8459"/>
              <w:tab w:val="right" w:pos="9026" w:leader="dot"/>
            </w:tabs>
            <w:rPr/>
          </w:pPr>
          <w:hyperlink w:anchor="__RefHeading___Toc185240_4013061668">
            <w:r>
              <w:rPr>
                <w:webHidden/>
                <w:rStyle w:val="IndexLink"/>
                <w:rtl w:val="true"/>
              </w:rPr>
              <w:t>ویژگی‌ها</w:t>
            </w:r>
            <w:r>
              <w:rPr>
                <w:rStyle w:val="IndexLink"/>
                <w:rtl w:val="true"/>
              </w:rPr>
              <w:tab/>
            </w:r>
            <w:r>
              <w:rPr>
                <w:rStyle w:val="IndexLink"/>
              </w:rPr>
              <w:t>34</w:t>
            </w:r>
          </w:hyperlink>
        </w:p>
        <w:p>
          <w:pPr>
            <w:pStyle w:val="Contents4"/>
            <w:tabs>
              <w:tab w:val="clear" w:pos="8176"/>
              <w:tab w:val="right" w:pos="9026" w:leader="dot"/>
            </w:tabs>
            <w:rPr/>
          </w:pPr>
          <w:hyperlink w:anchor="__RefHeading___Toc185242_4013061668">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85244_4013061668">
            <w:r>
              <w:rPr>
                <w:webHidden/>
                <w:rStyle w:val="IndexLink"/>
                <w:rtl w:val="true"/>
              </w:rPr>
              <w:t>آیت اﷲ سید محسن خرازی</w:t>
            </w:r>
            <w:r>
              <w:rPr>
                <w:rStyle w:val="IndexLink"/>
                <w:rtl w:val="true"/>
              </w:rPr>
              <w:tab/>
            </w:r>
            <w:r>
              <w:rPr>
                <w:rStyle w:val="IndexLink"/>
              </w:rPr>
              <w:t>34</w:t>
            </w:r>
          </w:hyperlink>
        </w:p>
        <w:p>
          <w:pPr>
            <w:pStyle w:val="Contents4"/>
            <w:tabs>
              <w:tab w:val="clear" w:pos="8176"/>
              <w:tab w:val="right" w:pos="9026" w:leader="dot"/>
            </w:tabs>
            <w:rPr/>
          </w:pPr>
          <w:hyperlink w:anchor="__RefHeading___Toc185246_4013061668">
            <w:r>
              <w:rPr>
                <w:webHidden/>
                <w:rStyle w:val="IndexLink"/>
                <w:rtl w:val="true"/>
              </w:rPr>
              <w:t xml:space="preserve">حضرت آیت اﷲ عبداﷲ جوادی آملی </w:t>
            </w:r>
            <w:r>
              <w:rPr>
                <w:rStyle w:val="IndexLink"/>
                <w:rtl w:val="true"/>
              </w:rPr>
              <w:t>(</w:t>
            </w:r>
            <w:r>
              <w:rPr>
                <w:rStyle w:val="IndexLink"/>
                <w:rtl w:val="true"/>
              </w:rPr>
              <w:t>حفظه اﷲ</w:t>
            </w:r>
            <w:r>
              <w:rPr>
                <w:rStyle w:val="IndexLink"/>
                <w:rtl w:val="true"/>
              </w:rPr>
              <w:t>)</w:t>
              <w:tab/>
            </w:r>
            <w:r>
              <w:rPr>
                <w:rStyle w:val="IndexLink"/>
              </w:rPr>
              <w:t>34</w:t>
            </w:r>
          </w:hyperlink>
        </w:p>
        <w:p>
          <w:pPr>
            <w:pStyle w:val="Contents4"/>
            <w:tabs>
              <w:tab w:val="clear" w:pos="8176"/>
              <w:tab w:val="right" w:pos="9026" w:leader="dot"/>
            </w:tabs>
            <w:rPr/>
          </w:pPr>
          <w:hyperlink w:anchor="__RefHeading___Toc185248_4013061668">
            <w:r>
              <w:rPr>
                <w:webHidden/>
                <w:rStyle w:val="IndexLink"/>
                <w:rtl w:val="true"/>
              </w:rPr>
              <w:t>آیت اﷲ محمد تقی بهجت</w:t>
            </w:r>
            <w:r>
              <w:rPr>
                <w:rStyle w:val="IndexLink"/>
                <w:rtl w:val="true"/>
              </w:rPr>
              <w:tab/>
            </w:r>
            <w:r>
              <w:rPr>
                <w:rStyle w:val="IndexLink"/>
              </w:rPr>
              <w:t>35</w:t>
            </w:r>
          </w:hyperlink>
        </w:p>
        <w:p>
          <w:pPr>
            <w:pStyle w:val="Contents4"/>
            <w:tabs>
              <w:tab w:val="clear" w:pos="8176"/>
              <w:tab w:val="right" w:pos="9026" w:leader="dot"/>
            </w:tabs>
            <w:rPr/>
          </w:pPr>
          <w:hyperlink w:anchor="__RefHeading___Toc185250_4013061668">
            <w:r>
              <w:rPr>
                <w:webHidden/>
                <w:rStyle w:val="IndexLink"/>
                <w:rtl w:val="true"/>
              </w:rPr>
              <w:t>آیت اﷲ ابوالحسن مصلحی</w:t>
            </w:r>
            <w:r>
              <w:rPr>
                <w:rStyle w:val="IndexLink"/>
                <w:rtl w:val="true"/>
              </w:rPr>
              <w:tab/>
            </w:r>
            <w:r>
              <w:rPr>
                <w:rStyle w:val="IndexLink"/>
              </w:rPr>
              <w:t>35</w:t>
            </w:r>
          </w:hyperlink>
        </w:p>
        <w:p>
          <w:pPr>
            <w:pStyle w:val="Contents4"/>
            <w:tabs>
              <w:tab w:val="clear" w:pos="8176"/>
              <w:tab w:val="right" w:pos="9026" w:leader="dot"/>
            </w:tabs>
            <w:rPr/>
          </w:pPr>
          <w:hyperlink w:anchor="__RefHeading___Toc185252_4013061668">
            <w:r>
              <w:rPr>
                <w:webHidden/>
                <w:rStyle w:val="IndexLink"/>
                <w:rtl w:val="true"/>
              </w:rPr>
              <w:t>حضرت آیت اﷲ محمد تقی مصباح یزدی</w:t>
            </w:r>
            <w:r>
              <w:rPr>
                <w:rStyle w:val="IndexLink"/>
                <w:rtl w:val="true"/>
              </w:rPr>
              <w:tab/>
            </w:r>
            <w:r>
              <w:rPr>
                <w:rStyle w:val="IndexLink"/>
              </w:rPr>
              <w:t>35</w:t>
            </w:r>
          </w:hyperlink>
        </w:p>
        <w:p>
          <w:pPr>
            <w:pStyle w:val="Contents4"/>
            <w:tabs>
              <w:tab w:val="clear" w:pos="8176"/>
              <w:tab w:val="right" w:pos="9026" w:leader="dot"/>
            </w:tabs>
            <w:rPr/>
          </w:pPr>
          <w:hyperlink w:anchor="__RefHeading___Toc185254_4013061668">
            <w:r>
              <w:rPr>
                <w:webHidden/>
                <w:rStyle w:val="IndexLink"/>
                <w:rtl w:val="true"/>
              </w:rPr>
              <w:t>آیت اﷲ حاج شیخ مرتضی حایری</w:t>
            </w:r>
            <w:r>
              <w:rPr>
                <w:rStyle w:val="IndexLink"/>
                <w:rtl w:val="true"/>
              </w:rPr>
              <w:tab/>
            </w:r>
            <w:r>
              <w:rPr>
                <w:rStyle w:val="IndexLink"/>
              </w:rPr>
              <w:t>36</w:t>
            </w:r>
          </w:hyperlink>
        </w:p>
        <w:p>
          <w:pPr>
            <w:pStyle w:val="Contents4"/>
            <w:tabs>
              <w:tab w:val="clear" w:pos="8176"/>
              <w:tab w:val="right" w:pos="9026" w:leader="dot"/>
            </w:tabs>
            <w:rPr/>
          </w:pPr>
          <w:hyperlink w:anchor="__RefHeading___Toc185256_4013061668">
            <w:r>
              <w:rPr>
                <w:webHidden/>
                <w:rStyle w:val="IndexLink"/>
                <w:rtl w:val="true"/>
              </w:rPr>
              <w:t>آیت اﷲ محمدحسن احمدی یزدی</w:t>
            </w:r>
            <w:r>
              <w:rPr>
                <w:rStyle w:val="IndexLink"/>
                <w:rtl w:val="true"/>
              </w:rPr>
              <w:tab/>
            </w:r>
            <w:r>
              <w:rPr>
                <w:rStyle w:val="IndexLink"/>
              </w:rPr>
              <w:t>36</w:t>
            </w:r>
          </w:hyperlink>
        </w:p>
        <w:p>
          <w:pPr>
            <w:pStyle w:val="Contents3"/>
            <w:tabs>
              <w:tab w:val="clear" w:pos="8459"/>
              <w:tab w:val="right" w:pos="9026" w:leader="dot"/>
            </w:tabs>
            <w:rPr/>
          </w:pPr>
          <w:hyperlink w:anchor="__RefHeading___Toc185258_4013061668">
            <w:r>
              <w:rPr>
                <w:webHidden/>
                <w:rStyle w:val="IndexLink"/>
                <w:rtl w:val="true"/>
              </w:rPr>
              <w:t>چند خاطره</w:t>
            </w:r>
            <w:r>
              <w:rPr>
                <w:rStyle w:val="IndexLink"/>
                <w:rtl w:val="true"/>
              </w:rPr>
              <w:tab/>
            </w:r>
            <w:r>
              <w:rPr>
                <w:rStyle w:val="IndexLink"/>
              </w:rPr>
              <w:t>36</w:t>
            </w:r>
          </w:hyperlink>
        </w:p>
        <w:p>
          <w:pPr>
            <w:pStyle w:val="Contents4"/>
            <w:tabs>
              <w:tab w:val="clear" w:pos="8176"/>
              <w:tab w:val="right" w:pos="9026" w:leader="dot"/>
            </w:tabs>
            <w:rPr/>
          </w:pPr>
          <w:hyperlink w:anchor="__RefHeading___Toc185260_4013061668">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85262_4013061668">
            <w:r>
              <w:rPr>
                <w:webHidden/>
                <w:rStyle w:val="IndexLink"/>
                <w:rtl w:val="true"/>
              </w:rPr>
              <w:t>هدیه حضرت معصومه علیها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85264_4013061668">
            <w:r>
              <w:rPr>
                <w:webHidden/>
                <w:rStyle w:val="IndexLink"/>
                <w:rtl w:val="true"/>
              </w:rPr>
              <w:t>آیت اﷲ اراکی و تربت سید الشهداء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85266_4013061668">
            <w:r>
              <w:rPr>
                <w:webHidden/>
                <w:rStyle w:val="IndexLink"/>
                <w:rtl w:val="true"/>
              </w:rPr>
              <w:t>اندرزها و حکمت‌ها</w:t>
            </w:r>
            <w:r>
              <w:rPr>
                <w:rStyle w:val="IndexLink"/>
                <w:rtl w:val="true"/>
              </w:rPr>
              <w:tab/>
            </w:r>
            <w:r>
              <w:rPr>
                <w:rStyle w:val="IndexLink"/>
              </w:rPr>
              <w:t>37</w:t>
            </w:r>
          </w:hyperlink>
        </w:p>
        <w:p>
          <w:pPr>
            <w:pStyle w:val="Contents3"/>
            <w:tabs>
              <w:tab w:val="clear" w:pos="8459"/>
              <w:tab w:val="right" w:pos="9026" w:leader="dot"/>
            </w:tabs>
            <w:rPr/>
          </w:pPr>
          <w:hyperlink w:anchor="__RefHeading___Toc185268_4013061668">
            <w:r>
              <w:rPr>
                <w:webHidden/>
                <w:rStyle w:val="IndexLink"/>
                <w:rtl w:val="true"/>
              </w:rPr>
              <w:t>رحلت عالم فرزانه</w:t>
            </w:r>
            <w:r>
              <w:rPr>
                <w:rStyle w:val="IndexLink"/>
                <w:rtl w:val="true"/>
              </w:rPr>
              <w:tab/>
            </w:r>
            <w:r>
              <w:rPr>
                <w:rStyle w:val="IndexLink"/>
              </w:rPr>
              <w:t>38</w:t>
            </w:r>
          </w:hyperlink>
        </w:p>
        <w:p>
          <w:pPr>
            <w:pStyle w:val="Contents3"/>
            <w:tabs>
              <w:tab w:val="clear" w:pos="8459"/>
              <w:tab w:val="right" w:pos="9026" w:leader="dot"/>
            </w:tabs>
            <w:rPr/>
          </w:pPr>
          <w:hyperlink w:anchor="__RefHeading___Toc185270_4013061668">
            <w:r>
              <w:rPr>
                <w:webHidden/>
                <w:rStyle w:val="IndexLink"/>
                <w:rtl w:val="true"/>
              </w:rPr>
              <w:t>مراسم تشییع</w:t>
            </w:r>
            <w:r>
              <w:rPr>
                <w:rStyle w:val="IndexLink"/>
                <w:rtl w:val="true"/>
              </w:rPr>
              <w:tab/>
            </w:r>
            <w:r>
              <w:rPr>
                <w:rStyle w:val="IndexLink"/>
              </w:rPr>
              <w:t>38</w:t>
            </w:r>
          </w:hyperlink>
        </w:p>
        <w:p>
          <w:pPr>
            <w:pStyle w:val="Contents3"/>
            <w:tabs>
              <w:tab w:val="clear" w:pos="8459"/>
              <w:tab w:val="right" w:pos="9026" w:leader="dot"/>
            </w:tabs>
            <w:rPr/>
          </w:pPr>
          <w:hyperlink w:anchor="__RefHeading___Toc185272_4013061668">
            <w:r>
              <w:rPr>
                <w:webHidden/>
                <w:rStyle w:val="IndexLink"/>
                <w:rtl w:val="true"/>
              </w:rPr>
              <w:t>پیام های تسلیت</w:t>
            </w:r>
            <w:r>
              <w:rPr>
                <w:rStyle w:val="IndexLink"/>
                <w:rtl w:val="true"/>
              </w:rPr>
              <w:tab/>
            </w:r>
            <w:r>
              <w:rPr>
                <w:rStyle w:val="IndexLink"/>
              </w:rPr>
              <w:t>39</w:t>
            </w:r>
          </w:hyperlink>
        </w:p>
        <w:p>
          <w:pPr>
            <w:pStyle w:val="Contents4"/>
            <w:tabs>
              <w:tab w:val="clear" w:pos="8176"/>
              <w:tab w:val="right" w:pos="9026" w:leader="dot"/>
            </w:tabs>
            <w:rPr/>
          </w:pPr>
          <w:hyperlink w:anchor="__RefHeading___Toc185274_4013061668">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5276_4013061668">
            <w:r>
              <w:rPr>
                <w:webHidden/>
                <w:rStyle w:val="IndexLink"/>
                <w:rtl w:val="true"/>
              </w:rPr>
              <w:t>پیام مقام معظم رهبری</w:t>
            </w:r>
            <w:r>
              <w:rPr>
                <w:rStyle w:val="IndexLink"/>
                <w:rtl w:val="true"/>
              </w:rPr>
              <w:t>(</w:t>
            </w:r>
            <w:r>
              <w:rPr>
                <w:rStyle w:val="IndexLink"/>
                <w:rtl w:val="true"/>
              </w:rPr>
              <w:t>حفظه اﷲ</w:t>
            </w:r>
            <w:r>
              <w:rPr>
                <w:rStyle w:val="IndexLink"/>
                <w:rtl w:val="true"/>
              </w:rPr>
              <w:t>)</w:t>
              <w:tab/>
            </w:r>
            <w:r>
              <w:rPr>
                <w:rStyle w:val="IndexLink"/>
              </w:rPr>
              <w:t>39</w:t>
            </w:r>
          </w:hyperlink>
        </w:p>
        <w:p>
          <w:pPr>
            <w:pStyle w:val="Contents3"/>
            <w:tabs>
              <w:tab w:val="clear" w:pos="8459"/>
              <w:tab w:val="right" w:pos="9026" w:leader="dot"/>
            </w:tabs>
            <w:rPr/>
          </w:pPr>
          <w:hyperlink w:anchor="__RefHeading___Toc185278_4013061668">
            <w:r>
              <w:rPr>
                <w:webHidden/>
                <w:rStyle w:val="IndexLink"/>
                <w:rtl w:val="true"/>
              </w:rPr>
              <w:t>اشعاری در رسای آن عالم ربانی</w:t>
            </w:r>
            <w:r>
              <w:rPr>
                <w:rStyle w:val="IndexLink"/>
                <w:rtl w:val="true"/>
              </w:rPr>
              <w:tab/>
            </w:r>
            <w:r>
              <w:rPr>
                <w:rStyle w:val="IndexLink"/>
              </w:rPr>
              <w:t>41</w:t>
            </w:r>
          </w:hyperlink>
        </w:p>
        <w:p>
          <w:pPr>
            <w:pStyle w:val="Contents2"/>
            <w:tabs>
              <w:tab w:val="clear" w:pos="8743"/>
              <w:tab w:val="right" w:pos="9026" w:leader="dot"/>
            </w:tabs>
            <w:rPr/>
          </w:pPr>
          <w:hyperlink w:anchor="__RefHeading___Toc185280_4013061668">
            <w:r>
              <w:rPr>
                <w:webHidden/>
                <w:rStyle w:val="IndexLink"/>
                <w:rtl w:val="true"/>
              </w:rPr>
              <w:t xml:space="preserve">سید هاشم حسینی تهرانی </w:t>
            </w:r>
            <w:r>
              <w:rPr>
                <w:rStyle w:val="IndexLink"/>
                <w:rtl w:val="true"/>
              </w:rPr>
              <w:t xml:space="preserve">/ </w:t>
            </w:r>
            <w:r>
              <w:rPr>
                <w:rStyle w:val="IndexLink"/>
                <w:rtl w:val="true"/>
              </w:rPr>
              <w:t>همرزم نواب</w:t>
            </w:r>
            <w:r>
              <w:rPr>
                <w:rStyle w:val="IndexLink"/>
                <w:rtl w:val="true"/>
              </w:rPr>
              <w:tab/>
            </w:r>
            <w:r>
              <w:rPr>
                <w:rStyle w:val="IndexLink"/>
              </w:rPr>
              <w:t>43</w:t>
            </w:r>
          </w:hyperlink>
        </w:p>
        <w:p>
          <w:pPr>
            <w:pStyle w:val="Contents3"/>
            <w:tabs>
              <w:tab w:val="clear" w:pos="8459"/>
              <w:tab w:val="right" w:pos="9026" w:leader="dot"/>
            </w:tabs>
            <w:rPr/>
          </w:pPr>
          <w:hyperlink w:anchor="__RefHeading___Toc185282_4013061668">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85284_4013061668">
            <w:r>
              <w:rPr>
                <w:webHidden/>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185286_4013061668">
            <w:r>
              <w:rPr>
                <w:webHidden/>
                <w:rStyle w:val="IndexLink"/>
                <w:rtl w:val="true"/>
              </w:rPr>
              <w:t>تولد</w:t>
            </w:r>
            <w:r>
              <w:rPr>
                <w:rStyle w:val="IndexLink"/>
                <w:rtl w:val="true"/>
              </w:rPr>
              <w:tab/>
            </w:r>
            <w:r>
              <w:rPr>
                <w:rStyle w:val="IndexLink"/>
              </w:rPr>
              <w:t>44</w:t>
            </w:r>
          </w:hyperlink>
        </w:p>
        <w:p>
          <w:pPr>
            <w:pStyle w:val="Contents3"/>
            <w:tabs>
              <w:tab w:val="clear" w:pos="8459"/>
              <w:tab w:val="right" w:pos="9026" w:leader="dot"/>
            </w:tabs>
            <w:rPr/>
          </w:pPr>
          <w:hyperlink w:anchor="__RefHeading___Toc185288_4013061668">
            <w:r>
              <w:rPr>
                <w:webHidden/>
                <w:rStyle w:val="IndexLink"/>
                <w:rtl w:val="true"/>
              </w:rPr>
              <w:t>هجرت</w:t>
            </w:r>
            <w:r>
              <w:rPr>
                <w:rStyle w:val="IndexLink"/>
                <w:rtl w:val="true"/>
              </w:rPr>
              <w:tab/>
            </w:r>
            <w:r>
              <w:rPr>
                <w:rStyle w:val="IndexLink"/>
              </w:rPr>
              <w:t>44</w:t>
            </w:r>
          </w:hyperlink>
        </w:p>
        <w:p>
          <w:pPr>
            <w:pStyle w:val="Contents3"/>
            <w:tabs>
              <w:tab w:val="clear" w:pos="8459"/>
              <w:tab w:val="right" w:pos="9026" w:leader="dot"/>
            </w:tabs>
            <w:rPr/>
          </w:pPr>
          <w:hyperlink w:anchor="__RefHeading___Toc185290_4013061668">
            <w:r>
              <w:rPr>
                <w:webHidden/>
                <w:rStyle w:val="IndexLink"/>
                <w:rtl w:val="true"/>
              </w:rPr>
              <w:t>ازدواج</w:t>
            </w:r>
            <w:r>
              <w:rPr>
                <w:rStyle w:val="IndexLink"/>
                <w:rtl w:val="true"/>
              </w:rPr>
              <w:tab/>
            </w:r>
            <w:r>
              <w:rPr>
                <w:rStyle w:val="IndexLink"/>
              </w:rPr>
              <w:t>45</w:t>
            </w:r>
          </w:hyperlink>
        </w:p>
        <w:p>
          <w:pPr>
            <w:pStyle w:val="Contents3"/>
            <w:tabs>
              <w:tab w:val="clear" w:pos="8459"/>
              <w:tab w:val="right" w:pos="9026" w:leader="dot"/>
            </w:tabs>
            <w:rPr/>
          </w:pPr>
          <w:hyperlink w:anchor="__RefHeading___Toc185292_4013061668">
            <w:r>
              <w:rPr>
                <w:webHidden/>
                <w:rStyle w:val="IndexLink"/>
                <w:rtl w:val="true"/>
              </w:rPr>
              <w:t>حالات و فضائل اخلاقی و سلوک علمی</w:t>
            </w:r>
            <w:r>
              <w:rPr>
                <w:rStyle w:val="IndexLink"/>
                <w:rtl w:val="true"/>
              </w:rPr>
              <w:tab/>
            </w:r>
            <w:r>
              <w:rPr>
                <w:rStyle w:val="IndexLink"/>
              </w:rPr>
              <w:t>45</w:t>
            </w:r>
          </w:hyperlink>
        </w:p>
        <w:p>
          <w:pPr>
            <w:pStyle w:val="Contents3"/>
            <w:tabs>
              <w:tab w:val="clear" w:pos="8459"/>
              <w:tab w:val="right" w:pos="9026" w:leader="dot"/>
            </w:tabs>
            <w:rPr/>
          </w:pPr>
          <w:hyperlink w:anchor="__RefHeading___Toc185294_4013061668">
            <w:r>
              <w:rPr>
                <w:webHidden/>
                <w:rStyle w:val="IndexLink"/>
                <w:rtl w:val="true"/>
              </w:rPr>
              <w:t>اساتید</w:t>
            </w:r>
            <w:r>
              <w:rPr>
                <w:rStyle w:val="IndexLink"/>
                <w:rtl w:val="true"/>
              </w:rPr>
              <w:tab/>
            </w:r>
            <w:r>
              <w:rPr>
                <w:rStyle w:val="IndexLink"/>
              </w:rPr>
              <w:t>47</w:t>
            </w:r>
          </w:hyperlink>
        </w:p>
        <w:p>
          <w:pPr>
            <w:pStyle w:val="Contents3"/>
            <w:tabs>
              <w:tab w:val="clear" w:pos="8459"/>
              <w:tab w:val="right" w:pos="9026" w:leader="dot"/>
            </w:tabs>
            <w:rPr/>
          </w:pPr>
          <w:hyperlink w:anchor="__RefHeading___Toc185296_4013061668">
            <w:r>
              <w:rPr>
                <w:webHidden/>
                <w:rStyle w:val="IndexLink"/>
                <w:rtl w:val="true"/>
              </w:rPr>
              <w:t>شاگردان</w:t>
            </w:r>
            <w:r>
              <w:rPr>
                <w:rStyle w:val="IndexLink"/>
                <w:rtl w:val="true"/>
              </w:rPr>
              <w:tab/>
            </w:r>
            <w:r>
              <w:rPr>
                <w:rStyle w:val="IndexLink"/>
              </w:rPr>
              <w:t>48</w:t>
            </w:r>
          </w:hyperlink>
        </w:p>
        <w:p>
          <w:pPr>
            <w:pStyle w:val="Contents4"/>
            <w:tabs>
              <w:tab w:val="clear" w:pos="8176"/>
              <w:tab w:val="right" w:pos="9026" w:leader="dot"/>
            </w:tabs>
            <w:rPr/>
          </w:pPr>
          <w:hyperlink w:anchor="__RefHeading___Toc185298_4013061668">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85300_4013061668">
            <w:r>
              <w:rPr>
                <w:webHidden/>
                <w:rStyle w:val="IndexLink"/>
              </w:rPr>
              <w:t>1</w:t>
            </w:r>
            <w:r>
              <w:rPr>
                <w:rStyle w:val="IndexLink"/>
                <w:rtl w:val="true"/>
              </w:rPr>
              <w:t xml:space="preserve">. </w:t>
            </w:r>
            <w:r>
              <w:rPr>
                <w:rStyle w:val="IndexLink"/>
                <w:rtl w:val="true"/>
              </w:rPr>
              <w:t>مرحوم سید عبدالعزیز طباطبایی یزدی؛</w:t>
            </w:r>
            <w:r>
              <w:rPr>
                <w:rStyle w:val="IndexLink"/>
                <w:rtl w:val="true"/>
              </w:rPr>
              <w:tab/>
            </w:r>
            <w:r>
              <w:rPr>
                <w:rStyle w:val="IndexLink"/>
              </w:rPr>
              <w:t>49</w:t>
            </w:r>
          </w:hyperlink>
        </w:p>
        <w:p>
          <w:pPr>
            <w:pStyle w:val="Contents4"/>
            <w:tabs>
              <w:tab w:val="clear" w:pos="8176"/>
              <w:tab w:val="right" w:pos="9026" w:leader="dot"/>
            </w:tabs>
            <w:rPr/>
          </w:pPr>
          <w:hyperlink w:anchor="__RefHeading___Toc185302_4013061668">
            <w:r>
              <w:rPr>
                <w:webHidden/>
                <w:rStyle w:val="IndexLink"/>
              </w:rPr>
              <w:t>2</w:t>
            </w:r>
            <w:r>
              <w:rPr>
                <w:rStyle w:val="IndexLink"/>
                <w:rtl w:val="true"/>
              </w:rPr>
              <w:t xml:space="preserve">. </w:t>
            </w:r>
            <w:r>
              <w:rPr>
                <w:rStyle w:val="IndexLink"/>
                <w:rtl w:val="true"/>
              </w:rPr>
              <w:t>سید حسن موسوی اصفهانی، نویسنده ثقات الرواه؛</w:t>
            </w:r>
            <w:r>
              <w:rPr>
                <w:rStyle w:val="IndexLink"/>
                <w:rtl w:val="true"/>
              </w:rPr>
              <w:tab/>
            </w:r>
            <w:r>
              <w:rPr>
                <w:rStyle w:val="IndexLink"/>
              </w:rPr>
              <w:t>51</w:t>
            </w:r>
          </w:hyperlink>
        </w:p>
        <w:p>
          <w:pPr>
            <w:pStyle w:val="Contents4"/>
            <w:tabs>
              <w:tab w:val="clear" w:pos="8176"/>
              <w:tab w:val="right" w:pos="9026" w:leader="dot"/>
            </w:tabs>
            <w:rPr/>
          </w:pPr>
          <w:hyperlink w:anchor="__RefHeading___Toc185304_4013061668">
            <w:r>
              <w:rPr>
                <w:webHidden/>
                <w:rStyle w:val="IndexLink"/>
              </w:rPr>
              <w:t>3</w:t>
            </w:r>
            <w:r>
              <w:rPr>
                <w:rStyle w:val="IndexLink"/>
                <w:rtl w:val="true"/>
              </w:rPr>
              <w:t xml:space="preserve">. </w:t>
            </w:r>
            <w:r>
              <w:rPr>
                <w:rStyle w:val="IndexLink"/>
                <w:rtl w:val="true"/>
              </w:rPr>
              <w:t>سید رسول موسوی تهرانی؛</w:t>
            </w:r>
            <w:r>
              <w:rPr>
                <w:rStyle w:val="IndexLink"/>
                <w:rtl w:val="true"/>
              </w:rPr>
              <w:tab/>
            </w:r>
            <w:r>
              <w:rPr>
                <w:rStyle w:val="IndexLink"/>
              </w:rPr>
              <w:t>52</w:t>
            </w:r>
          </w:hyperlink>
        </w:p>
        <w:p>
          <w:pPr>
            <w:pStyle w:val="Contents4"/>
            <w:tabs>
              <w:tab w:val="clear" w:pos="8176"/>
              <w:tab w:val="right" w:pos="9026" w:leader="dot"/>
            </w:tabs>
            <w:rPr/>
          </w:pPr>
          <w:hyperlink w:anchor="__RefHeading___Toc185306_4013061668">
            <w:r>
              <w:rPr>
                <w:webHidden/>
                <w:rStyle w:val="IndexLink"/>
              </w:rPr>
              <w:t>4</w:t>
            </w:r>
            <w:r>
              <w:rPr>
                <w:rStyle w:val="IndexLink"/>
                <w:rtl w:val="true"/>
              </w:rPr>
              <w:t xml:space="preserve">. </w:t>
            </w:r>
            <w:r>
              <w:rPr>
                <w:rStyle w:val="IndexLink"/>
                <w:rtl w:val="true"/>
              </w:rPr>
              <w:t>سید محمد غروی گلپایگانی؛</w:t>
            </w:r>
            <w:r>
              <w:rPr>
                <w:rStyle w:val="IndexLink"/>
                <w:rtl w:val="true"/>
              </w:rPr>
              <w:tab/>
            </w:r>
            <w:r>
              <w:rPr>
                <w:rStyle w:val="IndexLink"/>
              </w:rPr>
              <w:t>52</w:t>
            </w:r>
          </w:hyperlink>
        </w:p>
        <w:p>
          <w:pPr>
            <w:pStyle w:val="Contents4"/>
            <w:tabs>
              <w:tab w:val="clear" w:pos="8176"/>
              <w:tab w:val="right" w:pos="9026" w:leader="dot"/>
            </w:tabs>
            <w:rPr/>
          </w:pPr>
          <w:hyperlink w:anchor="__RefHeading___Toc185308_4013061668">
            <w:r>
              <w:rPr>
                <w:webHidden/>
                <w:rStyle w:val="IndexLink"/>
              </w:rPr>
              <w:t>5</w:t>
            </w:r>
            <w:r>
              <w:rPr>
                <w:rStyle w:val="IndexLink"/>
                <w:rtl w:val="true"/>
              </w:rPr>
              <w:t xml:space="preserve">. </w:t>
            </w:r>
            <w:r>
              <w:rPr>
                <w:rStyle w:val="IndexLink"/>
                <w:rtl w:val="true"/>
              </w:rPr>
              <w:t>شیخ محمد رضا کریمی گرگانی؛</w:t>
            </w:r>
            <w:r>
              <w:rPr>
                <w:rStyle w:val="IndexLink"/>
                <w:rtl w:val="true"/>
              </w:rPr>
              <w:tab/>
            </w:r>
            <w:r>
              <w:rPr>
                <w:rStyle w:val="IndexLink"/>
              </w:rPr>
              <w:t>54</w:t>
            </w:r>
          </w:hyperlink>
        </w:p>
        <w:p>
          <w:pPr>
            <w:pStyle w:val="Contents4"/>
            <w:tabs>
              <w:tab w:val="clear" w:pos="8176"/>
              <w:tab w:val="right" w:pos="9026" w:leader="dot"/>
            </w:tabs>
            <w:rPr/>
          </w:pPr>
          <w:hyperlink w:anchor="__RefHeading___Toc185310_4013061668">
            <w:r>
              <w:rPr>
                <w:webHidden/>
                <w:rStyle w:val="IndexLink"/>
              </w:rPr>
              <w:t>6</w:t>
            </w:r>
            <w:r>
              <w:rPr>
                <w:rStyle w:val="IndexLink"/>
                <w:rtl w:val="true"/>
              </w:rPr>
              <w:t xml:space="preserve">. </w:t>
            </w:r>
            <w:r>
              <w:rPr>
                <w:rStyle w:val="IndexLink"/>
                <w:rtl w:val="true"/>
              </w:rPr>
              <w:t>محقق توانا حسین استاد ولی؛</w:t>
            </w:r>
            <w:r>
              <w:rPr>
                <w:rStyle w:val="IndexLink"/>
                <w:rtl w:val="true"/>
              </w:rPr>
              <w:tab/>
            </w:r>
            <w:r>
              <w:rPr>
                <w:rStyle w:val="IndexLink"/>
              </w:rPr>
              <w:t>54</w:t>
            </w:r>
          </w:hyperlink>
        </w:p>
        <w:p>
          <w:pPr>
            <w:pStyle w:val="Contents4"/>
            <w:tabs>
              <w:tab w:val="clear" w:pos="8176"/>
              <w:tab w:val="right" w:pos="9026" w:leader="dot"/>
            </w:tabs>
            <w:rPr/>
          </w:pPr>
          <w:hyperlink w:anchor="__RefHeading___Toc185312_4013061668">
            <w:r>
              <w:rPr>
                <w:webHidden/>
                <w:rStyle w:val="IndexLink"/>
              </w:rPr>
              <w:t>7</w:t>
            </w:r>
            <w:r>
              <w:rPr>
                <w:rStyle w:val="IndexLink"/>
                <w:rtl w:val="true"/>
              </w:rPr>
              <w:t xml:space="preserve">. </w:t>
            </w:r>
            <w:r>
              <w:rPr>
                <w:rStyle w:val="IndexLink"/>
                <w:rtl w:val="true"/>
              </w:rPr>
              <w:t>آقا سید جمال مرتضوی؛</w:t>
            </w:r>
            <w:r>
              <w:rPr>
                <w:rStyle w:val="IndexLink"/>
                <w:rtl w:val="true"/>
              </w:rPr>
              <w:tab/>
            </w:r>
            <w:r>
              <w:rPr>
                <w:rStyle w:val="IndexLink"/>
              </w:rPr>
              <w:t>55</w:t>
            </w:r>
          </w:hyperlink>
        </w:p>
        <w:p>
          <w:pPr>
            <w:pStyle w:val="Contents3"/>
            <w:tabs>
              <w:tab w:val="clear" w:pos="8459"/>
              <w:tab w:val="right" w:pos="9026" w:leader="dot"/>
            </w:tabs>
            <w:rPr/>
          </w:pPr>
          <w:hyperlink w:anchor="__RefHeading___Toc185314_4013061668">
            <w:r>
              <w:rPr>
                <w:webHidden/>
                <w:rStyle w:val="IndexLink"/>
                <w:rtl w:val="true"/>
              </w:rPr>
              <w:t>پیشگام در اصلاح متون آموزشی حوزه‌های علمیه</w:t>
            </w:r>
            <w:r>
              <w:rPr>
                <w:rStyle w:val="IndexLink"/>
                <w:rtl w:val="true"/>
              </w:rPr>
              <w:tab/>
            </w:r>
            <w:r>
              <w:rPr>
                <w:rStyle w:val="IndexLink"/>
              </w:rPr>
              <w:t>55</w:t>
            </w:r>
          </w:hyperlink>
        </w:p>
        <w:p>
          <w:pPr>
            <w:pStyle w:val="Contents3"/>
            <w:tabs>
              <w:tab w:val="clear" w:pos="8459"/>
              <w:tab w:val="right" w:pos="9026" w:leader="dot"/>
            </w:tabs>
            <w:rPr/>
          </w:pPr>
          <w:hyperlink w:anchor="__RefHeading___Toc185316_4013061668">
            <w:r>
              <w:rPr>
                <w:webHidden/>
                <w:rStyle w:val="IndexLink"/>
                <w:rtl w:val="true"/>
              </w:rPr>
              <w:t>آثار و تألیفات</w:t>
            </w:r>
            <w:r>
              <w:rPr>
                <w:rStyle w:val="IndexLink"/>
                <w:rtl w:val="true"/>
              </w:rPr>
              <w:tab/>
            </w:r>
            <w:r>
              <w:rPr>
                <w:rStyle w:val="IndexLink"/>
              </w:rPr>
              <w:t>56</w:t>
            </w:r>
          </w:hyperlink>
        </w:p>
        <w:p>
          <w:pPr>
            <w:pStyle w:val="Contents3"/>
            <w:tabs>
              <w:tab w:val="clear" w:pos="8459"/>
              <w:tab w:val="right" w:pos="9026" w:leader="dot"/>
            </w:tabs>
            <w:rPr/>
          </w:pPr>
          <w:hyperlink w:anchor="__RefHeading___Toc185318_4013061668">
            <w:r>
              <w:rPr>
                <w:webHidden/>
                <w:rStyle w:val="IndexLink"/>
                <w:rtl w:val="true"/>
              </w:rPr>
              <w:t>صداقت و اخلاص</w:t>
            </w:r>
            <w:r>
              <w:rPr>
                <w:rStyle w:val="IndexLink"/>
                <w:rtl w:val="true"/>
              </w:rPr>
              <w:tab/>
            </w:r>
            <w:r>
              <w:rPr>
                <w:rStyle w:val="IndexLink"/>
              </w:rPr>
              <w:t>61</w:t>
            </w:r>
          </w:hyperlink>
        </w:p>
        <w:p>
          <w:pPr>
            <w:pStyle w:val="Contents3"/>
            <w:tabs>
              <w:tab w:val="clear" w:pos="8459"/>
              <w:tab w:val="right" w:pos="9026" w:leader="dot"/>
            </w:tabs>
            <w:rPr/>
          </w:pPr>
          <w:hyperlink w:anchor="__RefHeading___Toc185320_4013061668">
            <w:r>
              <w:rPr>
                <w:webHidden/>
                <w:rStyle w:val="IndexLink"/>
                <w:rtl w:val="true"/>
              </w:rPr>
              <w:t>فعالیت‌های سیاسی</w:t>
            </w:r>
            <w:r>
              <w:rPr>
                <w:rStyle w:val="IndexLink"/>
                <w:rtl w:val="true"/>
              </w:rPr>
              <w:tab/>
            </w:r>
            <w:r>
              <w:rPr>
                <w:rStyle w:val="IndexLink"/>
              </w:rPr>
              <w:t>62</w:t>
            </w:r>
          </w:hyperlink>
        </w:p>
        <w:p>
          <w:pPr>
            <w:pStyle w:val="Contents4"/>
            <w:tabs>
              <w:tab w:val="clear" w:pos="8176"/>
              <w:tab w:val="right" w:pos="9026" w:leader="dot"/>
            </w:tabs>
            <w:rPr/>
          </w:pPr>
          <w:hyperlink w:anchor="__RefHeading___Toc185322_4013061668">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85324_4013061668">
            <w:r>
              <w:rPr>
                <w:webHidden/>
                <w:rStyle w:val="IndexLink"/>
                <w:rtl w:val="true"/>
              </w:rPr>
              <w:t>گزارش اول، درگیری طرفداران آیت‌اﷲ بروجردی با فدائیان اسلام قم؛</w:t>
            </w:r>
            <w:r>
              <w:rPr>
                <w:rStyle w:val="IndexLink"/>
                <w:rtl w:val="true"/>
              </w:rPr>
              <w:tab/>
            </w:r>
            <w:r>
              <w:rPr>
                <w:rStyle w:val="IndexLink"/>
              </w:rPr>
              <w:t>69</w:t>
            </w:r>
          </w:hyperlink>
        </w:p>
        <w:p>
          <w:pPr>
            <w:pStyle w:val="Contents4"/>
            <w:tabs>
              <w:tab w:val="clear" w:pos="8176"/>
              <w:tab w:val="right" w:pos="9026" w:leader="dot"/>
            </w:tabs>
            <w:rPr/>
          </w:pPr>
          <w:hyperlink w:anchor="__RefHeading___Toc185326_4013061668">
            <w:r>
              <w:rPr>
                <w:webHidden/>
                <w:rStyle w:val="IndexLink"/>
                <w:rtl w:val="true"/>
              </w:rPr>
              <w:t>گزارش دوم؛</w:t>
            </w:r>
            <w:r>
              <w:rPr>
                <w:rStyle w:val="IndexLink"/>
                <w:rtl w:val="true"/>
              </w:rPr>
              <w:tab/>
            </w:r>
            <w:r>
              <w:rPr>
                <w:rStyle w:val="IndexLink"/>
              </w:rPr>
              <w:t>70</w:t>
            </w:r>
          </w:hyperlink>
        </w:p>
        <w:p>
          <w:pPr>
            <w:pStyle w:val="Contents4"/>
            <w:tabs>
              <w:tab w:val="clear" w:pos="8176"/>
              <w:tab w:val="right" w:pos="9026" w:leader="dot"/>
            </w:tabs>
            <w:rPr/>
          </w:pPr>
          <w:hyperlink w:anchor="__RefHeading___Toc185328_4013061668">
            <w:r>
              <w:rPr>
                <w:webHidden/>
                <w:rStyle w:val="IndexLink"/>
                <w:rtl w:val="true"/>
              </w:rPr>
              <w:t>گزارش سوم، صداقت نواب و ارادت آقاسید هاشم به او؛</w:t>
            </w:r>
            <w:r>
              <w:rPr>
                <w:rStyle w:val="IndexLink"/>
                <w:rtl w:val="true"/>
              </w:rPr>
              <w:tab/>
            </w:r>
            <w:r>
              <w:rPr>
                <w:rStyle w:val="IndexLink"/>
              </w:rPr>
              <w:t>71</w:t>
            </w:r>
          </w:hyperlink>
        </w:p>
        <w:p>
          <w:pPr>
            <w:pStyle w:val="Contents4"/>
            <w:tabs>
              <w:tab w:val="clear" w:pos="8176"/>
              <w:tab w:val="right" w:pos="9026" w:leader="dot"/>
            </w:tabs>
            <w:rPr/>
          </w:pPr>
          <w:hyperlink w:anchor="__RefHeading___Toc185330_4013061668">
            <w:r>
              <w:rPr>
                <w:webHidden/>
                <w:rStyle w:val="IndexLink"/>
                <w:rtl w:val="true"/>
              </w:rPr>
              <w:t>گزارش چهارم، جدایی آقاسید هاشم حسینی از فدائیان اسلام؛</w:t>
            </w:r>
            <w:r>
              <w:rPr>
                <w:rStyle w:val="IndexLink"/>
                <w:rtl w:val="true"/>
              </w:rPr>
              <w:tab/>
            </w:r>
            <w:r>
              <w:rPr>
                <w:rStyle w:val="IndexLink"/>
              </w:rPr>
              <w:t>72</w:t>
            </w:r>
          </w:hyperlink>
        </w:p>
        <w:p>
          <w:pPr>
            <w:pStyle w:val="Contents3"/>
            <w:tabs>
              <w:tab w:val="clear" w:pos="8459"/>
              <w:tab w:val="right" w:pos="9026" w:leader="dot"/>
            </w:tabs>
            <w:rPr/>
          </w:pPr>
          <w:hyperlink w:anchor="__RefHeading___Toc185332_4013061668">
            <w:r>
              <w:rPr>
                <w:webHidden/>
                <w:rStyle w:val="IndexLink"/>
                <w:rtl w:val="true"/>
              </w:rPr>
              <w:t>فرزندان</w:t>
            </w:r>
            <w:r>
              <w:rPr>
                <w:rStyle w:val="IndexLink"/>
                <w:rtl w:val="true"/>
              </w:rPr>
              <w:tab/>
            </w:r>
            <w:r>
              <w:rPr>
                <w:rStyle w:val="IndexLink"/>
              </w:rPr>
              <w:t>73</w:t>
            </w:r>
          </w:hyperlink>
        </w:p>
        <w:p>
          <w:pPr>
            <w:pStyle w:val="Contents3"/>
            <w:tabs>
              <w:tab w:val="clear" w:pos="8459"/>
              <w:tab w:val="right" w:pos="9026" w:leader="dot"/>
            </w:tabs>
            <w:rPr/>
          </w:pPr>
          <w:hyperlink w:anchor="__RefHeading___Toc185334_4013061668">
            <w:r>
              <w:rPr>
                <w:webHidden/>
                <w:rStyle w:val="IndexLink"/>
                <w:rtl w:val="true"/>
              </w:rPr>
              <w:t>رحلت</w:t>
            </w:r>
            <w:r>
              <w:rPr>
                <w:rStyle w:val="IndexLink"/>
                <w:rtl w:val="true"/>
              </w:rPr>
              <w:tab/>
            </w:r>
            <w:r>
              <w:rPr>
                <w:rStyle w:val="IndexLink"/>
              </w:rPr>
              <w:t>74</w:t>
            </w:r>
          </w:hyperlink>
        </w:p>
        <w:p>
          <w:pPr>
            <w:pStyle w:val="Contents3"/>
            <w:tabs>
              <w:tab w:val="clear" w:pos="8459"/>
              <w:tab w:val="right" w:pos="9026" w:leader="dot"/>
            </w:tabs>
            <w:rPr/>
          </w:pPr>
          <w:hyperlink w:anchor="__RefHeading___Toc185336_4013061668">
            <w:r>
              <w:rPr>
                <w:webHidden/>
                <w:rStyle w:val="IndexLink"/>
                <w:rtl w:val="true"/>
              </w:rPr>
              <w:t>منابع تحقیق</w:t>
            </w:r>
            <w:r>
              <w:rPr>
                <w:rStyle w:val="IndexLink"/>
                <w:rtl w:val="true"/>
              </w:rPr>
              <w:tab/>
            </w:r>
            <w:r>
              <w:rPr>
                <w:rStyle w:val="IndexLink"/>
              </w:rPr>
              <w:t>74</w:t>
            </w:r>
          </w:hyperlink>
        </w:p>
        <w:p>
          <w:pPr>
            <w:pStyle w:val="Contents2"/>
            <w:tabs>
              <w:tab w:val="clear" w:pos="8743"/>
              <w:tab w:val="right" w:pos="9026" w:leader="dot"/>
            </w:tabs>
            <w:rPr/>
          </w:pPr>
          <w:hyperlink w:anchor="__RefHeading___Toc185338_4013061668">
            <w:r>
              <w:rPr>
                <w:webHidden/>
                <w:rStyle w:val="IndexLink"/>
                <w:rtl w:val="true"/>
              </w:rPr>
              <w:t xml:space="preserve">محمد باقر رسولی رشتی </w:t>
            </w:r>
            <w:r>
              <w:rPr>
                <w:rStyle w:val="IndexLink"/>
                <w:rtl w:val="true"/>
              </w:rPr>
              <w:t xml:space="preserve">/ </w:t>
            </w:r>
            <w:r>
              <w:rPr>
                <w:rStyle w:val="IndexLink"/>
                <w:rtl w:val="true"/>
              </w:rPr>
              <w:t>رایت بیداری</w:t>
            </w:r>
            <w:r>
              <w:rPr>
                <w:rStyle w:val="IndexLink"/>
                <w:rtl w:val="true"/>
              </w:rPr>
              <w:tab/>
            </w:r>
            <w:r>
              <w:rPr>
                <w:rStyle w:val="IndexLink"/>
              </w:rPr>
              <w:t>76</w:t>
            </w:r>
          </w:hyperlink>
        </w:p>
        <w:p>
          <w:pPr>
            <w:pStyle w:val="Contents3"/>
            <w:tabs>
              <w:tab w:val="clear" w:pos="8459"/>
              <w:tab w:val="right" w:pos="9026" w:leader="dot"/>
            </w:tabs>
            <w:rPr/>
          </w:pPr>
          <w:hyperlink w:anchor="__RefHeading___Toc185340_4013061668">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85342_4013061668">
            <w:r>
              <w:rPr>
                <w:webHidden/>
                <w:rStyle w:val="IndexLink"/>
                <w:rtl w:val="true"/>
              </w:rPr>
              <w:t>خاندان</w:t>
            </w:r>
            <w:r>
              <w:rPr>
                <w:rStyle w:val="IndexLink"/>
                <w:rtl w:val="true"/>
              </w:rPr>
              <w:tab/>
            </w:r>
            <w:r>
              <w:rPr>
                <w:rStyle w:val="IndexLink"/>
              </w:rPr>
              <w:t>76</w:t>
            </w:r>
          </w:hyperlink>
        </w:p>
        <w:p>
          <w:pPr>
            <w:pStyle w:val="Contents3"/>
            <w:tabs>
              <w:tab w:val="clear" w:pos="8459"/>
              <w:tab w:val="right" w:pos="9026" w:leader="dot"/>
            </w:tabs>
            <w:rPr/>
          </w:pPr>
          <w:hyperlink w:anchor="__RefHeading___Toc185344_4013061668">
            <w:r>
              <w:rPr>
                <w:webHidden/>
                <w:rStyle w:val="IndexLink"/>
                <w:rtl w:val="true"/>
              </w:rPr>
              <w:t>تحصیلات</w:t>
            </w:r>
            <w:r>
              <w:rPr>
                <w:rStyle w:val="IndexLink"/>
                <w:rtl w:val="true"/>
              </w:rPr>
              <w:tab/>
            </w:r>
            <w:r>
              <w:rPr>
                <w:rStyle w:val="IndexLink"/>
              </w:rPr>
              <w:t>77</w:t>
            </w:r>
          </w:hyperlink>
        </w:p>
        <w:p>
          <w:pPr>
            <w:pStyle w:val="Contents3"/>
            <w:tabs>
              <w:tab w:val="clear" w:pos="8459"/>
              <w:tab w:val="right" w:pos="9026" w:leader="dot"/>
            </w:tabs>
            <w:rPr/>
          </w:pPr>
          <w:hyperlink w:anchor="__RefHeading___Toc185346_4013061668">
            <w:r>
              <w:rPr>
                <w:webHidden/>
                <w:rStyle w:val="IndexLink"/>
                <w:rtl w:val="true"/>
              </w:rPr>
              <w:t>در افق نجف</w:t>
            </w:r>
            <w:r>
              <w:rPr>
                <w:rStyle w:val="IndexLink"/>
                <w:rtl w:val="true"/>
              </w:rPr>
              <w:tab/>
            </w:r>
            <w:r>
              <w:rPr>
                <w:rStyle w:val="IndexLink"/>
              </w:rPr>
              <w:t>78</w:t>
            </w:r>
          </w:hyperlink>
        </w:p>
        <w:p>
          <w:pPr>
            <w:pStyle w:val="Contents3"/>
            <w:tabs>
              <w:tab w:val="clear" w:pos="8459"/>
              <w:tab w:val="right" w:pos="9026" w:leader="dot"/>
            </w:tabs>
            <w:rPr/>
          </w:pPr>
          <w:hyperlink w:anchor="__RefHeading___Toc185348_4013061668">
            <w:r>
              <w:rPr>
                <w:webHidden/>
                <w:rStyle w:val="IndexLink"/>
                <w:rtl w:val="true"/>
              </w:rPr>
              <w:t>فعالیت‌های سیاسی – اجتماعی</w:t>
            </w:r>
            <w:r>
              <w:rPr>
                <w:rStyle w:val="IndexLink"/>
                <w:rtl w:val="true"/>
              </w:rPr>
              <w:tab/>
            </w:r>
            <w:r>
              <w:rPr>
                <w:rStyle w:val="IndexLink"/>
              </w:rPr>
              <w:t>79</w:t>
            </w:r>
          </w:hyperlink>
        </w:p>
        <w:p>
          <w:pPr>
            <w:pStyle w:val="Contents3"/>
            <w:tabs>
              <w:tab w:val="clear" w:pos="8459"/>
              <w:tab w:val="right" w:pos="9026" w:leader="dot"/>
            </w:tabs>
            <w:rPr/>
          </w:pPr>
          <w:hyperlink w:anchor="__RefHeading___Toc185350_4013061668">
            <w:r>
              <w:rPr>
                <w:webHidden/>
                <w:rStyle w:val="IndexLink"/>
                <w:rtl w:val="true"/>
              </w:rPr>
              <w:t>پایگاه مبارزه</w:t>
            </w:r>
            <w:r>
              <w:rPr>
                <w:rStyle w:val="IndexLink"/>
                <w:rtl w:val="true"/>
              </w:rPr>
              <w:tab/>
            </w:r>
            <w:r>
              <w:rPr>
                <w:rStyle w:val="IndexLink"/>
              </w:rPr>
              <w:t>80</w:t>
            </w:r>
          </w:hyperlink>
        </w:p>
        <w:p>
          <w:pPr>
            <w:pStyle w:val="Contents3"/>
            <w:tabs>
              <w:tab w:val="clear" w:pos="8459"/>
              <w:tab w:val="right" w:pos="9026" w:leader="dot"/>
            </w:tabs>
            <w:rPr/>
          </w:pPr>
          <w:hyperlink w:anchor="__RefHeading___Toc185352_4013061668">
            <w:r>
              <w:rPr>
                <w:webHidden/>
                <w:rStyle w:val="IndexLink"/>
                <w:rtl w:val="true"/>
              </w:rPr>
              <w:t>قیام مردم رشت</w:t>
            </w:r>
            <w:r>
              <w:rPr>
                <w:rStyle w:val="IndexLink"/>
                <w:rtl w:val="true"/>
              </w:rPr>
              <w:tab/>
            </w:r>
            <w:r>
              <w:rPr>
                <w:rStyle w:val="IndexLink"/>
              </w:rPr>
              <w:t>80</w:t>
            </w:r>
          </w:hyperlink>
        </w:p>
        <w:p>
          <w:pPr>
            <w:pStyle w:val="Contents3"/>
            <w:tabs>
              <w:tab w:val="clear" w:pos="8459"/>
              <w:tab w:val="right" w:pos="9026" w:leader="dot"/>
            </w:tabs>
            <w:rPr/>
          </w:pPr>
          <w:hyperlink w:anchor="__RefHeading___Toc185354_4013061668">
            <w:r>
              <w:rPr>
                <w:webHidden/>
                <w:rStyle w:val="IndexLink"/>
                <w:rtl w:val="true"/>
              </w:rPr>
              <w:t>تبعید آیت‌اﷲ رسولی</w:t>
            </w:r>
            <w:r>
              <w:rPr>
                <w:rStyle w:val="IndexLink"/>
                <w:rtl w:val="true"/>
              </w:rPr>
              <w:tab/>
            </w:r>
            <w:r>
              <w:rPr>
                <w:rStyle w:val="IndexLink"/>
              </w:rPr>
              <w:t>83</w:t>
            </w:r>
          </w:hyperlink>
        </w:p>
        <w:p>
          <w:pPr>
            <w:pStyle w:val="Contents3"/>
            <w:tabs>
              <w:tab w:val="clear" w:pos="8459"/>
              <w:tab w:val="right" w:pos="9026" w:leader="dot"/>
            </w:tabs>
            <w:rPr/>
          </w:pPr>
          <w:hyperlink w:anchor="__RefHeading___Toc185356_4013061668">
            <w:r>
              <w:rPr>
                <w:webHidden/>
                <w:rStyle w:val="IndexLink"/>
                <w:rtl w:val="true"/>
              </w:rPr>
              <w:t>مهاجرت اجباری به تهران</w:t>
            </w:r>
            <w:r>
              <w:rPr>
                <w:rStyle w:val="IndexLink"/>
                <w:rtl w:val="true"/>
              </w:rPr>
              <w:tab/>
            </w:r>
            <w:r>
              <w:rPr>
                <w:rStyle w:val="IndexLink"/>
              </w:rPr>
              <w:t>85</w:t>
            </w:r>
          </w:hyperlink>
        </w:p>
        <w:p>
          <w:pPr>
            <w:pStyle w:val="Contents3"/>
            <w:tabs>
              <w:tab w:val="clear" w:pos="8459"/>
              <w:tab w:val="right" w:pos="9026" w:leader="dot"/>
            </w:tabs>
            <w:rPr/>
          </w:pPr>
          <w:hyperlink w:anchor="__RefHeading___Toc185358_4013061668">
            <w:r>
              <w:rPr>
                <w:webHidden/>
                <w:rStyle w:val="IndexLink"/>
                <w:rtl w:val="true"/>
              </w:rPr>
              <w:t>تداوم مبارزات</w:t>
            </w:r>
            <w:r>
              <w:rPr>
                <w:rStyle w:val="IndexLink"/>
                <w:rtl w:val="true"/>
              </w:rPr>
              <w:tab/>
            </w:r>
            <w:r>
              <w:rPr>
                <w:rStyle w:val="IndexLink"/>
              </w:rPr>
              <w:t>86</w:t>
            </w:r>
          </w:hyperlink>
        </w:p>
        <w:p>
          <w:pPr>
            <w:pStyle w:val="Contents3"/>
            <w:tabs>
              <w:tab w:val="clear" w:pos="8459"/>
              <w:tab w:val="right" w:pos="9026" w:leader="dot"/>
            </w:tabs>
            <w:rPr/>
          </w:pPr>
          <w:hyperlink w:anchor="__RefHeading___Toc185360_4013061668">
            <w:r>
              <w:rPr>
                <w:webHidden/>
                <w:rStyle w:val="IndexLink"/>
                <w:rtl w:val="true"/>
              </w:rPr>
              <w:t>رحلت</w:t>
            </w:r>
            <w:r>
              <w:rPr>
                <w:rStyle w:val="IndexLink"/>
                <w:rtl w:val="true"/>
              </w:rPr>
              <w:tab/>
            </w:r>
            <w:r>
              <w:rPr>
                <w:rStyle w:val="IndexLink"/>
              </w:rPr>
              <w:t>91</w:t>
            </w:r>
          </w:hyperlink>
        </w:p>
        <w:p>
          <w:pPr>
            <w:pStyle w:val="Contents2"/>
            <w:tabs>
              <w:tab w:val="clear" w:pos="8743"/>
              <w:tab w:val="right" w:pos="9026" w:leader="dot"/>
            </w:tabs>
            <w:rPr/>
          </w:pPr>
          <w:hyperlink w:anchor="__RefHeading___Toc185362_4013061668">
            <w:r>
              <w:rPr>
                <w:webHidden/>
                <w:rStyle w:val="IndexLink"/>
                <w:rtl w:val="true"/>
              </w:rPr>
              <w:t xml:space="preserve">سید محمد علی شریفی سانچارکی </w:t>
            </w:r>
            <w:r>
              <w:rPr>
                <w:rStyle w:val="IndexLink"/>
                <w:rtl w:val="true"/>
              </w:rPr>
              <w:t xml:space="preserve">/ </w:t>
            </w:r>
            <w:r>
              <w:rPr>
                <w:rStyle w:val="IndexLink"/>
                <w:rtl w:val="true"/>
              </w:rPr>
              <w:t>ستاره خاسار</w:t>
            </w:r>
            <w:r>
              <w:rPr>
                <w:rStyle w:val="IndexLink"/>
                <w:rtl w:val="true"/>
              </w:rPr>
              <w:tab/>
            </w:r>
            <w:r>
              <w:rPr>
                <w:rStyle w:val="IndexLink"/>
              </w:rPr>
              <w:t>93</w:t>
            </w:r>
          </w:hyperlink>
        </w:p>
        <w:p>
          <w:pPr>
            <w:pStyle w:val="Contents3"/>
            <w:tabs>
              <w:tab w:val="clear" w:pos="8459"/>
              <w:tab w:val="right" w:pos="9026" w:leader="dot"/>
            </w:tabs>
            <w:rPr/>
          </w:pPr>
          <w:hyperlink w:anchor="__RefHeading___Toc185364_4013061668">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85366_4013061668">
            <w:r>
              <w:rPr>
                <w:webHidden/>
                <w:rStyle w:val="IndexLink"/>
                <w:rtl w:val="true"/>
              </w:rPr>
              <w:t>تولد</w:t>
            </w:r>
            <w:r>
              <w:rPr>
                <w:rStyle w:val="IndexLink"/>
                <w:rtl w:val="true"/>
              </w:rPr>
              <w:tab/>
            </w:r>
            <w:r>
              <w:rPr>
                <w:rStyle w:val="IndexLink"/>
              </w:rPr>
              <w:t>94</w:t>
            </w:r>
          </w:hyperlink>
        </w:p>
        <w:p>
          <w:pPr>
            <w:pStyle w:val="Contents3"/>
            <w:tabs>
              <w:tab w:val="clear" w:pos="8459"/>
              <w:tab w:val="right" w:pos="9026" w:leader="dot"/>
            </w:tabs>
            <w:rPr/>
          </w:pPr>
          <w:hyperlink w:anchor="__RefHeading___Toc185368_4013061668">
            <w:r>
              <w:rPr>
                <w:webHidden/>
                <w:rStyle w:val="IndexLink"/>
                <w:rtl w:val="true"/>
              </w:rPr>
              <w:t>تحصیل</w:t>
            </w:r>
            <w:r>
              <w:rPr>
                <w:rStyle w:val="IndexLink"/>
                <w:rtl w:val="true"/>
              </w:rPr>
              <w:tab/>
            </w:r>
            <w:r>
              <w:rPr>
                <w:rStyle w:val="IndexLink"/>
              </w:rPr>
              <w:t>94</w:t>
            </w:r>
          </w:hyperlink>
        </w:p>
        <w:p>
          <w:pPr>
            <w:pStyle w:val="Contents3"/>
            <w:tabs>
              <w:tab w:val="clear" w:pos="8459"/>
              <w:tab w:val="right" w:pos="9026" w:leader="dot"/>
            </w:tabs>
            <w:rPr/>
          </w:pPr>
          <w:hyperlink w:anchor="__RefHeading___Toc185370_4013061668">
            <w:r>
              <w:rPr>
                <w:webHidden/>
                <w:rStyle w:val="IndexLink"/>
                <w:rtl w:val="true"/>
              </w:rPr>
              <w:t>بازگشت به سانچارک</w:t>
            </w:r>
            <w:r>
              <w:rPr>
                <w:rStyle w:val="IndexLink"/>
                <w:rtl w:val="true"/>
              </w:rPr>
              <w:tab/>
            </w:r>
            <w:r>
              <w:rPr>
                <w:rStyle w:val="IndexLink"/>
              </w:rPr>
              <w:t>96</w:t>
            </w:r>
          </w:hyperlink>
        </w:p>
        <w:p>
          <w:pPr>
            <w:pStyle w:val="Contents3"/>
            <w:tabs>
              <w:tab w:val="clear" w:pos="8459"/>
              <w:tab w:val="right" w:pos="9026" w:leader="dot"/>
            </w:tabs>
            <w:rPr/>
          </w:pPr>
          <w:hyperlink w:anchor="__RefHeading___Toc185372_4013061668">
            <w:r>
              <w:rPr>
                <w:webHidden/>
                <w:rStyle w:val="IndexLink"/>
                <w:rtl w:val="true"/>
              </w:rPr>
              <w:t>خدمات</w:t>
            </w:r>
            <w:r>
              <w:rPr>
                <w:rStyle w:val="IndexLink"/>
                <w:rtl w:val="true"/>
              </w:rPr>
              <w:tab/>
            </w:r>
            <w:r>
              <w:rPr>
                <w:rStyle w:val="IndexLink"/>
              </w:rPr>
              <w:t>97</w:t>
            </w:r>
          </w:hyperlink>
        </w:p>
        <w:p>
          <w:pPr>
            <w:pStyle w:val="Contents4"/>
            <w:tabs>
              <w:tab w:val="clear" w:pos="8176"/>
              <w:tab w:val="right" w:pos="9026" w:leader="dot"/>
            </w:tabs>
            <w:rPr/>
          </w:pPr>
          <w:hyperlink w:anchor="__RefHeading___Toc185374_4013061668">
            <w:r>
              <w:rPr>
                <w:webHidden/>
                <w:rStyle w:val="IndexLink"/>
                <w:rtl w:val="true"/>
              </w:rPr>
              <w:t>الف</w:t>
            </w:r>
            <w:r>
              <w:rPr>
                <w:rStyle w:val="IndexLink"/>
                <w:rtl w:val="true"/>
              </w:rPr>
              <w:t xml:space="preserve">. </w:t>
            </w:r>
            <w:r>
              <w:rPr>
                <w:rStyle w:val="IndexLink"/>
                <w:rtl w:val="true"/>
              </w:rPr>
              <w:t>تبلیغ</w:t>
            </w:r>
            <w:r>
              <w:rPr>
                <w:rStyle w:val="IndexLink"/>
                <w:rtl w:val="true"/>
              </w:rPr>
              <w:tab/>
            </w:r>
            <w:r>
              <w:rPr>
                <w:rStyle w:val="IndexLink"/>
              </w:rPr>
              <w:t>97</w:t>
            </w:r>
          </w:hyperlink>
        </w:p>
        <w:p>
          <w:pPr>
            <w:pStyle w:val="Contents5"/>
            <w:tabs>
              <w:tab w:val="clear" w:pos="7892"/>
              <w:tab w:val="right" w:pos="9026" w:leader="dot"/>
            </w:tabs>
            <w:rPr/>
          </w:pPr>
          <w:hyperlink w:anchor="__RefHeading___Toc185376_4013061668">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85378_4013061668">
            <w:r>
              <w:rPr>
                <w:webHidden/>
                <w:rStyle w:val="IndexLink"/>
                <w:rtl w:val="true"/>
              </w:rPr>
              <w:t>هجرت تبلیغی به بُوینِقَرَه</w:t>
            </w:r>
            <w:r>
              <w:rPr>
                <w:rStyle w:val="IndexLink"/>
                <w:rtl w:val="true"/>
              </w:rPr>
              <w:tab/>
            </w:r>
            <w:r>
              <w:rPr>
                <w:rStyle w:val="IndexLink"/>
              </w:rPr>
              <w:t>98</w:t>
            </w:r>
          </w:hyperlink>
        </w:p>
        <w:p>
          <w:pPr>
            <w:pStyle w:val="Contents4"/>
            <w:tabs>
              <w:tab w:val="clear" w:pos="8176"/>
              <w:tab w:val="right" w:pos="9026" w:leader="dot"/>
            </w:tabs>
            <w:rPr/>
          </w:pPr>
          <w:hyperlink w:anchor="__RefHeading___Toc185380_4013061668">
            <w:r>
              <w:rPr>
                <w:webHidden/>
                <w:rStyle w:val="IndexLink"/>
                <w:rtl w:val="true"/>
              </w:rPr>
              <w:t>ب</w:t>
            </w:r>
            <w:r>
              <w:rPr>
                <w:rStyle w:val="IndexLink"/>
                <w:rtl w:val="true"/>
              </w:rPr>
              <w:t xml:space="preserve">. </w:t>
            </w:r>
            <w:r>
              <w:rPr>
                <w:rStyle w:val="IndexLink"/>
                <w:rtl w:val="true"/>
              </w:rPr>
              <w:t>تدریس</w:t>
            </w:r>
            <w:r>
              <w:rPr>
                <w:rStyle w:val="IndexLink"/>
                <w:rtl w:val="true"/>
              </w:rPr>
              <w:tab/>
            </w:r>
            <w:r>
              <w:rPr>
                <w:rStyle w:val="IndexLink"/>
              </w:rPr>
              <w:t>99</w:t>
            </w:r>
          </w:hyperlink>
        </w:p>
        <w:p>
          <w:pPr>
            <w:pStyle w:val="Contents4"/>
            <w:tabs>
              <w:tab w:val="clear" w:pos="8176"/>
              <w:tab w:val="right" w:pos="9026" w:leader="dot"/>
            </w:tabs>
            <w:rPr/>
          </w:pPr>
          <w:hyperlink w:anchor="__RefHeading___Toc185382_4013061668">
            <w:r>
              <w:rPr>
                <w:webHidden/>
                <w:rStyle w:val="IndexLink"/>
                <w:rtl w:val="true"/>
              </w:rPr>
              <w:t>ج</w:t>
            </w:r>
            <w:r>
              <w:rPr>
                <w:rStyle w:val="IndexLink"/>
                <w:rtl w:val="true"/>
              </w:rPr>
              <w:t xml:space="preserve">. </w:t>
            </w:r>
            <w:r>
              <w:rPr>
                <w:rStyle w:val="IndexLink"/>
                <w:rtl w:val="true"/>
              </w:rPr>
              <w:t>تأسیس حوزه علمیه</w:t>
            </w:r>
            <w:r>
              <w:rPr>
                <w:rStyle w:val="IndexLink"/>
                <w:rtl w:val="true"/>
              </w:rPr>
              <w:tab/>
            </w:r>
            <w:r>
              <w:rPr>
                <w:rStyle w:val="IndexLink"/>
              </w:rPr>
              <w:t>100</w:t>
            </w:r>
          </w:hyperlink>
        </w:p>
        <w:p>
          <w:pPr>
            <w:pStyle w:val="Contents4"/>
            <w:tabs>
              <w:tab w:val="clear" w:pos="8176"/>
              <w:tab w:val="right" w:pos="9026" w:leader="dot"/>
            </w:tabs>
            <w:rPr/>
          </w:pPr>
          <w:hyperlink w:anchor="__RefHeading___Toc185384_4013061668">
            <w:r>
              <w:rPr>
                <w:webHidden/>
                <w:rStyle w:val="IndexLink"/>
                <w:rtl w:val="true"/>
              </w:rPr>
              <w:t>د</w:t>
            </w:r>
            <w:r>
              <w:rPr>
                <w:rStyle w:val="IndexLink"/>
                <w:rtl w:val="true"/>
              </w:rPr>
              <w:t xml:space="preserve">. </w:t>
            </w:r>
            <w:r>
              <w:rPr>
                <w:rStyle w:val="IndexLink"/>
                <w:rtl w:val="true"/>
              </w:rPr>
              <w:t>مسجد</w:t>
            </w:r>
            <w:r>
              <w:rPr>
                <w:rStyle w:val="IndexLink"/>
                <w:rtl w:val="true"/>
              </w:rPr>
              <w:tab/>
            </w:r>
            <w:r>
              <w:rPr>
                <w:rStyle w:val="IndexLink"/>
              </w:rPr>
              <w:t>100</w:t>
            </w:r>
          </w:hyperlink>
        </w:p>
        <w:p>
          <w:pPr>
            <w:pStyle w:val="Contents4"/>
            <w:tabs>
              <w:tab w:val="clear" w:pos="8176"/>
              <w:tab w:val="right" w:pos="9026" w:leader="dot"/>
            </w:tabs>
            <w:rPr/>
          </w:pPr>
          <w:hyperlink w:anchor="__RefHeading___Toc185386_4013061668">
            <w:r>
              <w:rPr>
                <w:webHidden/>
                <w:rStyle w:val="IndexLink"/>
                <w:rtl w:val="true"/>
              </w:rPr>
              <w:t>ه</w:t>
            </w:r>
            <w:r>
              <w:rPr>
                <w:rStyle w:val="IndexLink"/>
                <w:rtl w:val="true"/>
              </w:rPr>
              <w:t xml:space="preserve">. </w:t>
            </w:r>
            <w:r>
              <w:rPr>
                <w:rStyle w:val="IndexLink"/>
                <w:rtl w:val="true"/>
              </w:rPr>
              <w:t>حسینیه</w:t>
            </w:r>
            <w:r>
              <w:rPr>
                <w:rStyle w:val="IndexLink"/>
                <w:rtl w:val="true"/>
              </w:rPr>
              <w:tab/>
            </w:r>
            <w:r>
              <w:rPr>
                <w:rStyle w:val="IndexLink"/>
              </w:rPr>
              <w:t>100</w:t>
            </w:r>
          </w:hyperlink>
        </w:p>
        <w:p>
          <w:pPr>
            <w:pStyle w:val="Contents4"/>
            <w:tabs>
              <w:tab w:val="clear" w:pos="8176"/>
              <w:tab w:val="right" w:pos="9026" w:leader="dot"/>
            </w:tabs>
            <w:rPr/>
          </w:pPr>
          <w:hyperlink w:anchor="__RefHeading___Toc185388_4013061668">
            <w:r>
              <w:rPr>
                <w:webHidden/>
                <w:rStyle w:val="IndexLink"/>
                <w:rtl w:val="true"/>
              </w:rPr>
              <w:t>و</w:t>
            </w:r>
            <w:r>
              <w:rPr>
                <w:rStyle w:val="IndexLink"/>
                <w:rtl w:val="true"/>
              </w:rPr>
              <w:t xml:space="preserve">. </w:t>
            </w:r>
            <w:r>
              <w:rPr>
                <w:rStyle w:val="IndexLink"/>
                <w:rtl w:val="true"/>
              </w:rPr>
              <w:t>رسیدگی به ایتام و نیازمندان</w:t>
            </w:r>
            <w:r>
              <w:rPr>
                <w:rStyle w:val="IndexLink"/>
                <w:rtl w:val="true"/>
              </w:rPr>
              <w:tab/>
            </w:r>
            <w:r>
              <w:rPr>
                <w:rStyle w:val="IndexLink"/>
              </w:rPr>
              <w:t>101</w:t>
            </w:r>
          </w:hyperlink>
        </w:p>
        <w:p>
          <w:pPr>
            <w:pStyle w:val="Contents3"/>
            <w:tabs>
              <w:tab w:val="clear" w:pos="8459"/>
              <w:tab w:val="right" w:pos="9026" w:leader="dot"/>
            </w:tabs>
            <w:rPr/>
          </w:pPr>
          <w:hyperlink w:anchor="__RefHeading___Toc185390_4013061668">
            <w:r>
              <w:rPr>
                <w:webHidden/>
                <w:rStyle w:val="IndexLink"/>
                <w:rtl w:val="true"/>
              </w:rPr>
              <w:t>ویژگی‌های اخلاقی</w:t>
            </w:r>
            <w:r>
              <w:rPr>
                <w:rStyle w:val="IndexLink"/>
                <w:rtl w:val="true"/>
              </w:rPr>
              <w:tab/>
            </w:r>
            <w:r>
              <w:rPr>
                <w:rStyle w:val="IndexLink"/>
              </w:rPr>
              <w:t>102</w:t>
            </w:r>
          </w:hyperlink>
        </w:p>
        <w:p>
          <w:pPr>
            <w:pStyle w:val="Contents4"/>
            <w:tabs>
              <w:tab w:val="clear" w:pos="8176"/>
              <w:tab w:val="right" w:pos="9026" w:leader="dot"/>
            </w:tabs>
            <w:rPr/>
          </w:pPr>
          <w:hyperlink w:anchor="__RefHeading___Toc185392_4013061668">
            <w:r>
              <w:rPr>
                <w:webHidden/>
                <w:rStyle w:val="IndexLink"/>
                <w:rtl w:val="true"/>
              </w:rPr>
              <w:t>صبر و شکبیایی</w:t>
            </w:r>
            <w:r>
              <w:rPr>
                <w:rStyle w:val="IndexLink"/>
                <w:rtl w:val="true"/>
              </w:rPr>
              <w:tab/>
            </w:r>
            <w:r>
              <w:rPr>
                <w:rStyle w:val="IndexLink"/>
              </w:rPr>
              <w:t>102</w:t>
            </w:r>
          </w:hyperlink>
        </w:p>
        <w:p>
          <w:pPr>
            <w:pStyle w:val="Contents4"/>
            <w:tabs>
              <w:tab w:val="clear" w:pos="8176"/>
              <w:tab w:val="right" w:pos="9026" w:leader="dot"/>
            </w:tabs>
            <w:rPr/>
          </w:pPr>
          <w:hyperlink w:anchor="__RefHeading___Toc185394_4013061668">
            <w:r>
              <w:rPr>
                <w:webHidden/>
                <w:rStyle w:val="IndexLink"/>
                <w:rtl w:val="true"/>
              </w:rPr>
              <w:t>عفو و بخشش</w:t>
            </w:r>
            <w:r>
              <w:rPr>
                <w:rStyle w:val="IndexLink"/>
                <w:rtl w:val="true"/>
              </w:rPr>
              <w:tab/>
            </w:r>
            <w:r>
              <w:rPr>
                <w:rStyle w:val="IndexLink"/>
              </w:rPr>
              <w:t>103</w:t>
            </w:r>
          </w:hyperlink>
        </w:p>
        <w:p>
          <w:pPr>
            <w:pStyle w:val="Contents4"/>
            <w:tabs>
              <w:tab w:val="clear" w:pos="8176"/>
              <w:tab w:val="right" w:pos="9026" w:leader="dot"/>
            </w:tabs>
            <w:rPr/>
          </w:pPr>
          <w:hyperlink w:anchor="__RefHeading___Toc185396_4013061668">
            <w:r>
              <w:rPr>
                <w:webHidden/>
                <w:rStyle w:val="IndexLink"/>
                <w:rtl w:val="true"/>
              </w:rPr>
              <w:t>پشتکار و تلاش</w:t>
            </w:r>
            <w:r>
              <w:rPr>
                <w:rStyle w:val="IndexLink"/>
                <w:rtl w:val="true"/>
              </w:rPr>
              <w:tab/>
            </w:r>
            <w:r>
              <w:rPr>
                <w:rStyle w:val="IndexLink"/>
              </w:rPr>
              <w:t>104</w:t>
            </w:r>
          </w:hyperlink>
        </w:p>
        <w:p>
          <w:pPr>
            <w:pStyle w:val="Contents4"/>
            <w:tabs>
              <w:tab w:val="clear" w:pos="8176"/>
              <w:tab w:val="right" w:pos="9026" w:leader="dot"/>
            </w:tabs>
            <w:rPr/>
          </w:pPr>
          <w:hyperlink w:anchor="__RefHeading___Toc185398_4013061668">
            <w:r>
              <w:rPr>
                <w:webHidden/>
                <w:rStyle w:val="IndexLink"/>
                <w:rtl w:val="true"/>
              </w:rPr>
              <w:t>مهربانی و دلسوزی</w:t>
            </w:r>
            <w:r>
              <w:rPr>
                <w:rStyle w:val="IndexLink"/>
                <w:rtl w:val="true"/>
              </w:rPr>
              <w:tab/>
            </w:r>
            <w:r>
              <w:rPr>
                <w:rStyle w:val="IndexLink"/>
              </w:rPr>
              <w:t>104</w:t>
            </w:r>
          </w:hyperlink>
        </w:p>
        <w:p>
          <w:pPr>
            <w:pStyle w:val="Contents4"/>
            <w:tabs>
              <w:tab w:val="clear" w:pos="8176"/>
              <w:tab w:val="right" w:pos="9026" w:leader="dot"/>
            </w:tabs>
            <w:rPr/>
          </w:pPr>
          <w:hyperlink w:anchor="__RefHeading___Toc185400_4013061668">
            <w:r>
              <w:rPr>
                <w:webHidden/>
                <w:rStyle w:val="IndexLink"/>
                <w:rtl w:val="true"/>
              </w:rPr>
              <w:t>اخلاص در عمل</w:t>
            </w:r>
            <w:r>
              <w:rPr>
                <w:rStyle w:val="IndexLink"/>
                <w:rtl w:val="true"/>
              </w:rPr>
              <w:tab/>
            </w:r>
            <w:r>
              <w:rPr>
                <w:rStyle w:val="IndexLink"/>
              </w:rPr>
              <w:t>105</w:t>
            </w:r>
          </w:hyperlink>
        </w:p>
        <w:p>
          <w:pPr>
            <w:pStyle w:val="Contents4"/>
            <w:tabs>
              <w:tab w:val="clear" w:pos="8176"/>
              <w:tab w:val="right" w:pos="9026" w:leader="dot"/>
            </w:tabs>
            <w:rPr/>
          </w:pPr>
          <w:hyperlink w:anchor="__RefHeading___Toc185402_4013061668">
            <w:r>
              <w:rPr>
                <w:webHidden/>
                <w:rStyle w:val="IndexLink"/>
                <w:rtl w:val="true"/>
              </w:rPr>
              <w:t>ساده زیستی</w:t>
            </w:r>
            <w:r>
              <w:rPr>
                <w:rStyle w:val="IndexLink"/>
                <w:rtl w:val="true"/>
              </w:rPr>
              <w:tab/>
            </w:r>
            <w:r>
              <w:rPr>
                <w:rStyle w:val="IndexLink"/>
              </w:rPr>
              <w:t>105</w:t>
            </w:r>
          </w:hyperlink>
        </w:p>
        <w:p>
          <w:pPr>
            <w:pStyle w:val="Contents4"/>
            <w:tabs>
              <w:tab w:val="clear" w:pos="8176"/>
              <w:tab w:val="right" w:pos="9026" w:leader="dot"/>
            </w:tabs>
            <w:rPr/>
          </w:pPr>
          <w:hyperlink w:anchor="__RefHeading___Toc185404_4013061668">
            <w:r>
              <w:rPr>
                <w:webHidden/>
                <w:rStyle w:val="IndexLink"/>
                <w:rtl w:val="true"/>
              </w:rPr>
              <w:t>تهذیب نفس</w:t>
            </w:r>
            <w:r>
              <w:rPr>
                <w:rStyle w:val="IndexLink"/>
                <w:rtl w:val="true"/>
              </w:rPr>
              <w:tab/>
            </w:r>
            <w:r>
              <w:rPr>
                <w:rStyle w:val="IndexLink"/>
              </w:rPr>
              <w:t>105</w:t>
            </w:r>
          </w:hyperlink>
        </w:p>
        <w:p>
          <w:pPr>
            <w:pStyle w:val="Contents4"/>
            <w:tabs>
              <w:tab w:val="clear" w:pos="8176"/>
              <w:tab w:val="right" w:pos="9026" w:leader="dot"/>
            </w:tabs>
            <w:rPr/>
          </w:pPr>
          <w:hyperlink w:anchor="__RefHeading___Toc185406_4013061668">
            <w:r>
              <w:rPr>
                <w:webHidden/>
                <w:rStyle w:val="IndexLink"/>
                <w:rtl w:val="true"/>
              </w:rPr>
              <w:t>تواضع</w:t>
            </w:r>
            <w:r>
              <w:rPr>
                <w:rStyle w:val="IndexLink"/>
                <w:rtl w:val="true"/>
              </w:rPr>
              <w:tab/>
            </w:r>
            <w:r>
              <w:rPr>
                <w:rStyle w:val="IndexLink"/>
              </w:rPr>
              <w:t>106</w:t>
            </w:r>
          </w:hyperlink>
        </w:p>
        <w:p>
          <w:pPr>
            <w:pStyle w:val="Contents4"/>
            <w:tabs>
              <w:tab w:val="clear" w:pos="8176"/>
              <w:tab w:val="right" w:pos="9026" w:leader="dot"/>
            </w:tabs>
            <w:rPr/>
          </w:pPr>
          <w:hyperlink w:anchor="__RefHeading___Toc185408_4013061668">
            <w:r>
              <w:rPr>
                <w:webHidden/>
                <w:rStyle w:val="IndexLink"/>
                <w:rtl w:val="true"/>
              </w:rPr>
              <w:t>تعبد وخدا گرایی</w:t>
            </w:r>
            <w:r>
              <w:rPr>
                <w:rStyle w:val="IndexLink"/>
                <w:rtl w:val="true"/>
              </w:rPr>
              <w:tab/>
            </w:r>
            <w:r>
              <w:rPr>
                <w:rStyle w:val="IndexLink"/>
              </w:rPr>
              <w:t>107</w:t>
            </w:r>
          </w:hyperlink>
        </w:p>
        <w:p>
          <w:pPr>
            <w:pStyle w:val="Contents4"/>
            <w:tabs>
              <w:tab w:val="clear" w:pos="8176"/>
              <w:tab w:val="right" w:pos="9026" w:leader="dot"/>
            </w:tabs>
            <w:rPr/>
          </w:pPr>
          <w:hyperlink w:anchor="__RefHeading___Toc185410_4013061668">
            <w:r>
              <w:rPr>
                <w:webHidden/>
                <w:rStyle w:val="IndexLink"/>
                <w:rtl w:val="true"/>
              </w:rPr>
              <w:t>شب زنده‌داری</w:t>
            </w:r>
            <w:r>
              <w:rPr>
                <w:rStyle w:val="IndexLink"/>
                <w:rtl w:val="true"/>
              </w:rPr>
              <w:tab/>
            </w:r>
            <w:r>
              <w:rPr>
                <w:rStyle w:val="IndexLink"/>
              </w:rPr>
              <w:t>108</w:t>
            </w:r>
          </w:hyperlink>
        </w:p>
        <w:p>
          <w:pPr>
            <w:pStyle w:val="Contents3"/>
            <w:tabs>
              <w:tab w:val="clear" w:pos="8459"/>
              <w:tab w:val="right" w:pos="9026" w:leader="dot"/>
            </w:tabs>
            <w:rPr/>
          </w:pPr>
          <w:hyperlink w:anchor="__RefHeading___Toc185412_4013061668">
            <w:r>
              <w:rPr>
                <w:webHidden/>
                <w:rStyle w:val="IndexLink"/>
                <w:rtl w:val="true"/>
              </w:rPr>
              <w:t>نمایندگی مراجع عظام تقلید</w:t>
            </w:r>
            <w:r>
              <w:rPr>
                <w:rStyle w:val="IndexLink"/>
                <w:rtl w:val="true"/>
              </w:rPr>
              <w:tab/>
            </w:r>
            <w:r>
              <w:rPr>
                <w:rStyle w:val="IndexLink"/>
              </w:rPr>
              <w:t>108</w:t>
            </w:r>
          </w:hyperlink>
        </w:p>
        <w:p>
          <w:pPr>
            <w:pStyle w:val="Contents3"/>
            <w:tabs>
              <w:tab w:val="clear" w:pos="8459"/>
              <w:tab w:val="right" w:pos="9026" w:leader="dot"/>
            </w:tabs>
            <w:rPr/>
          </w:pPr>
          <w:hyperlink w:anchor="__RefHeading___Toc185414_4013061668">
            <w:r>
              <w:rPr>
                <w:webHidden/>
                <w:rStyle w:val="IndexLink"/>
                <w:rtl w:val="true"/>
              </w:rPr>
              <w:t>هجرت به ایران</w:t>
            </w:r>
            <w:r>
              <w:rPr>
                <w:rStyle w:val="IndexLink"/>
                <w:rtl w:val="true"/>
              </w:rPr>
              <w:tab/>
            </w:r>
            <w:r>
              <w:rPr>
                <w:rStyle w:val="IndexLink"/>
              </w:rPr>
              <w:t>109</w:t>
            </w:r>
          </w:hyperlink>
        </w:p>
        <w:p>
          <w:pPr>
            <w:pStyle w:val="Contents3"/>
            <w:tabs>
              <w:tab w:val="clear" w:pos="8459"/>
              <w:tab w:val="right" w:pos="9026" w:leader="dot"/>
            </w:tabs>
            <w:rPr/>
          </w:pPr>
          <w:hyperlink w:anchor="__RefHeading___Toc185416_4013061668">
            <w:r>
              <w:rPr>
                <w:webHidden/>
                <w:rStyle w:val="IndexLink"/>
                <w:rtl w:val="true"/>
              </w:rPr>
              <w:t>دیدار با امام خمینی رحمة الله</w:t>
            </w:r>
            <w:r>
              <w:rPr>
                <w:rStyle w:val="IndexLink"/>
                <w:rtl w:val="true"/>
              </w:rPr>
              <w:tab/>
            </w:r>
            <w:r>
              <w:rPr>
                <w:rStyle w:val="IndexLink"/>
              </w:rPr>
              <w:t>110</w:t>
            </w:r>
          </w:hyperlink>
        </w:p>
        <w:p>
          <w:pPr>
            <w:pStyle w:val="Contents3"/>
            <w:tabs>
              <w:tab w:val="clear" w:pos="8459"/>
              <w:tab w:val="right" w:pos="9026" w:leader="dot"/>
            </w:tabs>
            <w:rPr/>
          </w:pPr>
          <w:hyperlink w:anchor="__RefHeading___Toc185418_4013061668">
            <w:r>
              <w:rPr>
                <w:webHidden/>
                <w:rStyle w:val="IndexLink"/>
                <w:rtl w:val="true"/>
              </w:rPr>
              <w:t>شاگردان</w:t>
            </w:r>
            <w:r>
              <w:rPr>
                <w:rStyle w:val="IndexLink"/>
                <w:rtl w:val="true"/>
              </w:rPr>
              <w:tab/>
            </w:r>
            <w:r>
              <w:rPr>
                <w:rStyle w:val="IndexLink"/>
              </w:rPr>
              <w:t>110</w:t>
            </w:r>
          </w:hyperlink>
        </w:p>
        <w:p>
          <w:pPr>
            <w:pStyle w:val="Contents3"/>
            <w:tabs>
              <w:tab w:val="clear" w:pos="8459"/>
              <w:tab w:val="right" w:pos="9026" w:leader="dot"/>
            </w:tabs>
            <w:rPr/>
          </w:pPr>
          <w:hyperlink w:anchor="__RefHeading___Toc185420_4013061668">
            <w:r>
              <w:rPr>
                <w:webHidden/>
                <w:rStyle w:val="IndexLink"/>
                <w:rtl w:val="true"/>
              </w:rPr>
              <w:t>فرزندان</w:t>
            </w:r>
            <w:r>
              <w:rPr>
                <w:rStyle w:val="IndexLink"/>
                <w:rtl w:val="true"/>
              </w:rPr>
              <w:tab/>
            </w:r>
            <w:r>
              <w:rPr>
                <w:rStyle w:val="IndexLink"/>
              </w:rPr>
              <w:t>110</w:t>
            </w:r>
          </w:hyperlink>
        </w:p>
        <w:p>
          <w:pPr>
            <w:pStyle w:val="Contents3"/>
            <w:tabs>
              <w:tab w:val="clear" w:pos="8459"/>
              <w:tab w:val="right" w:pos="9026" w:leader="dot"/>
            </w:tabs>
            <w:rPr/>
          </w:pPr>
          <w:hyperlink w:anchor="__RefHeading___Toc185422_4013061668">
            <w:r>
              <w:rPr>
                <w:webHidden/>
                <w:rStyle w:val="IndexLink"/>
                <w:rtl w:val="true"/>
              </w:rPr>
              <w:t>عروج ملکوتی</w:t>
            </w:r>
            <w:r>
              <w:rPr>
                <w:rStyle w:val="IndexLink"/>
                <w:rtl w:val="true"/>
              </w:rPr>
              <w:tab/>
            </w:r>
            <w:r>
              <w:rPr>
                <w:rStyle w:val="IndexLink"/>
              </w:rPr>
              <w:t>111</w:t>
            </w:r>
          </w:hyperlink>
        </w:p>
        <w:p>
          <w:pPr>
            <w:pStyle w:val="Contents3"/>
            <w:tabs>
              <w:tab w:val="clear" w:pos="8459"/>
              <w:tab w:val="right" w:pos="9026" w:leader="dot"/>
            </w:tabs>
            <w:rPr/>
          </w:pPr>
          <w:hyperlink w:anchor="__RefHeading___Toc185424_4013061668">
            <w:r>
              <w:rPr>
                <w:webHidden/>
                <w:rStyle w:val="IndexLink"/>
                <w:rtl w:val="true"/>
              </w:rPr>
              <w:t>شعری در رثای آقابزرگ خاساری</w:t>
            </w:r>
            <w:r>
              <w:rPr>
                <w:rStyle w:val="IndexLink"/>
                <w:rtl w:val="true"/>
              </w:rPr>
              <w:tab/>
            </w:r>
            <w:r>
              <w:rPr>
                <w:rStyle w:val="IndexLink"/>
              </w:rPr>
              <w:t>111</w:t>
            </w:r>
          </w:hyperlink>
        </w:p>
        <w:p>
          <w:pPr>
            <w:pStyle w:val="Contents2"/>
            <w:tabs>
              <w:tab w:val="clear" w:pos="8743"/>
              <w:tab w:val="right" w:pos="9026" w:leader="dot"/>
            </w:tabs>
            <w:rPr/>
          </w:pPr>
          <w:hyperlink w:anchor="__RefHeading___Toc185426_4013061668">
            <w:r>
              <w:rPr>
                <w:webHidden/>
                <w:rStyle w:val="IndexLink"/>
                <w:rtl w:val="true"/>
              </w:rPr>
              <w:t xml:space="preserve">شیخ علی عراقچی همدانی </w:t>
            </w:r>
            <w:r>
              <w:rPr>
                <w:rStyle w:val="IndexLink"/>
                <w:rtl w:val="true"/>
              </w:rPr>
              <w:t xml:space="preserve">/ </w:t>
            </w:r>
            <w:r>
              <w:rPr>
                <w:rStyle w:val="IndexLink"/>
                <w:rtl w:val="true"/>
              </w:rPr>
              <w:t>معلم اخلاق</w:t>
            </w:r>
            <w:r>
              <w:rPr>
                <w:rStyle w:val="IndexLink"/>
                <w:rtl w:val="true"/>
              </w:rPr>
              <w:tab/>
            </w:r>
            <w:r>
              <w:rPr>
                <w:rStyle w:val="IndexLink"/>
              </w:rPr>
              <w:t>113</w:t>
            </w:r>
          </w:hyperlink>
        </w:p>
        <w:p>
          <w:pPr>
            <w:pStyle w:val="Contents3"/>
            <w:tabs>
              <w:tab w:val="clear" w:pos="8459"/>
              <w:tab w:val="right" w:pos="9026" w:leader="dot"/>
            </w:tabs>
            <w:rPr/>
          </w:pPr>
          <w:hyperlink w:anchor="__RefHeading___Toc185428_4013061668">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85430_4013061668">
            <w:r>
              <w:rPr>
                <w:webHidden/>
                <w:rStyle w:val="IndexLink"/>
                <w:rtl w:val="true"/>
              </w:rPr>
              <w:t>تولد و تحصیلات</w:t>
            </w:r>
            <w:r>
              <w:rPr>
                <w:rStyle w:val="IndexLink"/>
                <w:rtl w:val="true"/>
              </w:rPr>
              <w:tab/>
            </w:r>
            <w:r>
              <w:rPr>
                <w:rStyle w:val="IndexLink"/>
              </w:rPr>
              <w:t>113</w:t>
            </w:r>
          </w:hyperlink>
        </w:p>
        <w:p>
          <w:pPr>
            <w:pStyle w:val="Contents3"/>
            <w:tabs>
              <w:tab w:val="clear" w:pos="8459"/>
              <w:tab w:val="right" w:pos="9026" w:leader="dot"/>
            </w:tabs>
            <w:rPr/>
          </w:pPr>
          <w:hyperlink w:anchor="__RefHeading___Toc185432_4013061668">
            <w:r>
              <w:rPr>
                <w:webHidden/>
                <w:rStyle w:val="IndexLink"/>
                <w:rtl w:val="true"/>
              </w:rPr>
              <w:t>هجرت به قم و اساتید</w:t>
            </w:r>
            <w:r>
              <w:rPr>
                <w:rStyle w:val="IndexLink"/>
                <w:rtl w:val="true"/>
              </w:rPr>
              <w:tab/>
            </w:r>
            <w:r>
              <w:rPr>
                <w:rStyle w:val="IndexLink"/>
              </w:rPr>
              <w:t>114</w:t>
            </w:r>
          </w:hyperlink>
        </w:p>
        <w:p>
          <w:pPr>
            <w:pStyle w:val="Contents3"/>
            <w:tabs>
              <w:tab w:val="clear" w:pos="8459"/>
              <w:tab w:val="right" w:pos="9026" w:leader="dot"/>
            </w:tabs>
            <w:rPr/>
          </w:pPr>
          <w:hyperlink w:anchor="__RefHeading___Toc185434_4013061668">
            <w:r>
              <w:rPr>
                <w:webHidden/>
                <w:rStyle w:val="IndexLink"/>
                <w:rtl w:val="true"/>
              </w:rPr>
              <w:t>ازدواج و فرزندان</w:t>
            </w:r>
            <w:r>
              <w:rPr>
                <w:rStyle w:val="IndexLink"/>
                <w:rtl w:val="true"/>
              </w:rPr>
              <w:tab/>
            </w:r>
            <w:r>
              <w:rPr>
                <w:rStyle w:val="IndexLink"/>
              </w:rPr>
              <w:t>114</w:t>
            </w:r>
          </w:hyperlink>
        </w:p>
        <w:p>
          <w:pPr>
            <w:pStyle w:val="Contents3"/>
            <w:tabs>
              <w:tab w:val="clear" w:pos="8459"/>
              <w:tab w:val="right" w:pos="9026" w:leader="dot"/>
            </w:tabs>
            <w:rPr/>
          </w:pPr>
          <w:hyperlink w:anchor="__RefHeading___Toc185436_4013061668">
            <w:r>
              <w:rPr>
                <w:webHidden/>
                <w:rStyle w:val="IndexLink"/>
                <w:rtl w:val="true"/>
              </w:rPr>
              <w:t>تدریس در حوزه</w:t>
            </w:r>
            <w:r>
              <w:rPr>
                <w:rStyle w:val="IndexLink"/>
                <w:rtl w:val="true"/>
              </w:rPr>
              <w:tab/>
            </w:r>
            <w:r>
              <w:rPr>
                <w:rStyle w:val="IndexLink"/>
              </w:rPr>
              <w:t>115</w:t>
            </w:r>
          </w:hyperlink>
        </w:p>
        <w:p>
          <w:pPr>
            <w:pStyle w:val="Contents3"/>
            <w:tabs>
              <w:tab w:val="clear" w:pos="8459"/>
              <w:tab w:val="right" w:pos="9026" w:leader="dot"/>
            </w:tabs>
            <w:rPr/>
          </w:pPr>
          <w:hyperlink w:anchor="__RefHeading___Toc185438_4013061668">
            <w:r>
              <w:rPr>
                <w:webHidden/>
                <w:rStyle w:val="IndexLink"/>
                <w:rtl w:val="true"/>
              </w:rPr>
              <w:t>اهتمام به سفرهای تبلیغی</w:t>
            </w:r>
            <w:r>
              <w:rPr>
                <w:rStyle w:val="IndexLink"/>
                <w:rtl w:val="true"/>
              </w:rPr>
              <w:tab/>
            </w:r>
            <w:r>
              <w:rPr>
                <w:rStyle w:val="IndexLink"/>
              </w:rPr>
              <w:t>116</w:t>
            </w:r>
          </w:hyperlink>
        </w:p>
        <w:p>
          <w:pPr>
            <w:pStyle w:val="Contents3"/>
            <w:tabs>
              <w:tab w:val="clear" w:pos="8459"/>
              <w:tab w:val="right" w:pos="9026" w:leader="dot"/>
            </w:tabs>
            <w:rPr/>
          </w:pPr>
          <w:hyperlink w:anchor="__RefHeading___Toc185440_4013061668">
            <w:r>
              <w:rPr>
                <w:webHidden/>
                <w:rStyle w:val="IndexLink"/>
                <w:rtl w:val="true"/>
              </w:rPr>
              <w:t>خاطراتی از دوران تبلیغ</w:t>
            </w:r>
            <w:r>
              <w:rPr>
                <w:rStyle w:val="IndexLink"/>
                <w:rtl w:val="true"/>
              </w:rPr>
              <w:tab/>
            </w:r>
            <w:r>
              <w:rPr>
                <w:rStyle w:val="IndexLink"/>
              </w:rPr>
              <w:t>116</w:t>
            </w:r>
          </w:hyperlink>
        </w:p>
        <w:p>
          <w:pPr>
            <w:pStyle w:val="Contents3"/>
            <w:tabs>
              <w:tab w:val="clear" w:pos="8459"/>
              <w:tab w:val="right" w:pos="9026" w:leader="dot"/>
            </w:tabs>
            <w:rPr/>
          </w:pPr>
          <w:hyperlink w:anchor="__RefHeading___Toc185442_4013061668">
            <w:r>
              <w:rPr>
                <w:webHidden/>
                <w:rStyle w:val="IndexLink"/>
                <w:rtl w:val="true"/>
              </w:rPr>
              <w:t>چگونگی ارتباط و آشنایی با امام خمینی</w:t>
            </w:r>
            <w:r>
              <w:rPr>
                <w:rStyle w:val="IndexLink"/>
                <w:rtl w:val="true"/>
              </w:rPr>
              <w:tab/>
            </w:r>
            <w:r>
              <w:rPr>
                <w:rStyle w:val="IndexLink"/>
              </w:rPr>
              <w:t>117</w:t>
            </w:r>
          </w:hyperlink>
        </w:p>
        <w:p>
          <w:pPr>
            <w:pStyle w:val="Contents3"/>
            <w:tabs>
              <w:tab w:val="clear" w:pos="8459"/>
              <w:tab w:val="right" w:pos="9026" w:leader="dot"/>
            </w:tabs>
            <w:rPr/>
          </w:pPr>
          <w:hyperlink w:anchor="__RefHeading___Toc185444_4013061668">
            <w:r>
              <w:rPr>
                <w:webHidden/>
                <w:rStyle w:val="IndexLink"/>
                <w:rtl w:val="true"/>
              </w:rPr>
              <w:t>میزبان امام خمینی در همدان</w:t>
            </w:r>
            <w:r>
              <w:rPr>
                <w:rStyle w:val="IndexLink"/>
                <w:rtl w:val="true"/>
              </w:rPr>
              <w:tab/>
            </w:r>
            <w:r>
              <w:rPr>
                <w:rStyle w:val="IndexLink"/>
              </w:rPr>
              <w:t>118</w:t>
            </w:r>
          </w:hyperlink>
        </w:p>
        <w:p>
          <w:pPr>
            <w:pStyle w:val="Contents3"/>
            <w:tabs>
              <w:tab w:val="clear" w:pos="8459"/>
              <w:tab w:val="right" w:pos="9026" w:leader="dot"/>
            </w:tabs>
            <w:rPr/>
          </w:pPr>
          <w:hyperlink w:anchor="__RefHeading___Toc185446_4013061668">
            <w:r>
              <w:rPr>
                <w:webHidden/>
                <w:rStyle w:val="IndexLink"/>
                <w:rtl w:val="true"/>
              </w:rPr>
              <w:t>همکاری با بیت امام</w:t>
            </w:r>
            <w:r>
              <w:rPr>
                <w:rStyle w:val="IndexLink"/>
                <w:rtl w:val="true"/>
              </w:rPr>
              <w:tab/>
            </w:r>
            <w:r>
              <w:rPr>
                <w:rStyle w:val="IndexLink"/>
              </w:rPr>
              <w:t>120</w:t>
            </w:r>
          </w:hyperlink>
        </w:p>
        <w:p>
          <w:pPr>
            <w:pStyle w:val="Contents3"/>
            <w:tabs>
              <w:tab w:val="clear" w:pos="8459"/>
              <w:tab w:val="right" w:pos="9026" w:leader="dot"/>
            </w:tabs>
            <w:rPr/>
          </w:pPr>
          <w:hyperlink w:anchor="__RefHeading___Toc185448_4013061668">
            <w:r>
              <w:rPr>
                <w:webHidden/>
                <w:rStyle w:val="IndexLink"/>
                <w:rtl w:val="true"/>
              </w:rPr>
              <w:t>ادامه همکاری در دفتر امام</w:t>
            </w:r>
            <w:r>
              <w:rPr>
                <w:rStyle w:val="IndexLink"/>
                <w:rtl w:val="true"/>
              </w:rPr>
              <w:tab/>
            </w:r>
            <w:r>
              <w:rPr>
                <w:rStyle w:val="IndexLink"/>
              </w:rPr>
              <w:t>122</w:t>
            </w:r>
          </w:hyperlink>
        </w:p>
        <w:p>
          <w:pPr>
            <w:pStyle w:val="Contents3"/>
            <w:tabs>
              <w:tab w:val="clear" w:pos="8459"/>
              <w:tab w:val="right" w:pos="9026" w:leader="dot"/>
            </w:tabs>
            <w:rPr/>
          </w:pPr>
          <w:hyperlink w:anchor="__RefHeading___Toc185450_4013061668">
            <w:r>
              <w:rPr>
                <w:webHidden/>
                <w:rStyle w:val="IndexLink"/>
                <w:rtl w:val="true"/>
              </w:rPr>
              <w:t>چگونگی ارتباط با شهید مفتح</w:t>
            </w:r>
            <w:r>
              <w:rPr>
                <w:rStyle w:val="IndexLink"/>
                <w:rtl w:val="true"/>
              </w:rPr>
              <w:tab/>
            </w:r>
            <w:r>
              <w:rPr>
                <w:rStyle w:val="IndexLink"/>
              </w:rPr>
              <w:t>123</w:t>
            </w:r>
          </w:hyperlink>
        </w:p>
        <w:p>
          <w:pPr>
            <w:pStyle w:val="Contents3"/>
            <w:tabs>
              <w:tab w:val="clear" w:pos="8459"/>
              <w:tab w:val="right" w:pos="9026" w:leader="dot"/>
            </w:tabs>
            <w:rPr/>
          </w:pPr>
          <w:hyperlink w:anchor="__RefHeading___Toc185452_4013061668">
            <w:r>
              <w:rPr>
                <w:webHidden/>
                <w:rStyle w:val="IndexLink"/>
                <w:rtl w:val="true"/>
              </w:rPr>
              <w:t>حضور در جبهه‌ها</w:t>
            </w:r>
            <w:r>
              <w:rPr>
                <w:rStyle w:val="IndexLink"/>
                <w:rtl w:val="true"/>
              </w:rPr>
              <w:tab/>
            </w:r>
            <w:r>
              <w:rPr>
                <w:rStyle w:val="IndexLink"/>
              </w:rPr>
              <w:t>124</w:t>
            </w:r>
          </w:hyperlink>
        </w:p>
        <w:p>
          <w:pPr>
            <w:pStyle w:val="Contents3"/>
            <w:tabs>
              <w:tab w:val="clear" w:pos="8459"/>
              <w:tab w:val="right" w:pos="9026" w:leader="dot"/>
            </w:tabs>
            <w:rPr/>
          </w:pPr>
          <w:hyperlink w:anchor="__RefHeading___Toc185454_4013061668">
            <w:r>
              <w:rPr>
                <w:webHidden/>
                <w:rStyle w:val="IndexLink"/>
                <w:rtl w:val="true"/>
              </w:rPr>
              <w:t>آثار و تألیفات</w:t>
            </w:r>
            <w:r>
              <w:rPr>
                <w:rStyle w:val="IndexLink"/>
                <w:rtl w:val="true"/>
              </w:rPr>
              <w:tab/>
            </w:r>
            <w:r>
              <w:rPr>
                <w:rStyle w:val="IndexLink"/>
              </w:rPr>
              <w:t>125</w:t>
            </w:r>
          </w:hyperlink>
        </w:p>
        <w:p>
          <w:pPr>
            <w:pStyle w:val="Contents3"/>
            <w:tabs>
              <w:tab w:val="clear" w:pos="8459"/>
              <w:tab w:val="right" w:pos="9026" w:leader="dot"/>
            </w:tabs>
            <w:rPr/>
          </w:pPr>
          <w:hyperlink w:anchor="__RefHeading___Toc185456_4013061668">
            <w:r>
              <w:rPr>
                <w:webHidden/>
                <w:rStyle w:val="IndexLink"/>
                <w:rtl w:val="true"/>
              </w:rPr>
              <w:t>درگذشت</w:t>
            </w:r>
            <w:r>
              <w:rPr>
                <w:rStyle w:val="IndexLink"/>
                <w:rtl w:val="true"/>
              </w:rPr>
              <w:tab/>
            </w:r>
            <w:r>
              <w:rPr>
                <w:rStyle w:val="IndexLink"/>
              </w:rPr>
              <w:t>126</w:t>
            </w:r>
          </w:hyperlink>
        </w:p>
        <w:p>
          <w:pPr>
            <w:pStyle w:val="Contents2"/>
            <w:tabs>
              <w:tab w:val="clear" w:pos="8743"/>
              <w:tab w:val="right" w:pos="9026" w:leader="dot"/>
            </w:tabs>
            <w:rPr/>
          </w:pPr>
          <w:hyperlink w:anchor="__RefHeading___Toc185458_4013061668">
            <w:r>
              <w:rPr>
                <w:webHidden/>
                <w:rStyle w:val="IndexLink"/>
                <w:rtl w:val="true"/>
              </w:rPr>
              <w:t xml:space="preserve">عبدالرحیم عقیقی بخشایشی </w:t>
            </w:r>
            <w:r>
              <w:rPr>
                <w:rStyle w:val="IndexLink"/>
                <w:rtl w:val="true"/>
              </w:rPr>
              <w:t xml:space="preserve">/ </w:t>
            </w:r>
            <w:r>
              <w:rPr>
                <w:rStyle w:val="IndexLink"/>
                <w:rtl w:val="true"/>
              </w:rPr>
              <w:t>پژوهشگر قرآنی</w:t>
            </w:r>
            <w:r>
              <w:rPr>
                <w:rStyle w:val="IndexLink"/>
                <w:rtl w:val="true"/>
              </w:rPr>
              <w:tab/>
            </w:r>
            <w:r>
              <w:rPr>
                <w:rStyle w:val="IndexLink"/>
              </w:rPr>
              <w:t>127</w:t>
            </w:r>
          </w:hyperlink>
        </w:p>
        <w:p>
          <w:pPr>
            <w:pStyle w:val="Contents3"/>
            <w:tabs>
              <w:tab w:val="clear" w:pos="8459"/>
              <w:tab w:val="right" w:pos="9026" w:leader="dot"/>
            </w:tabs>
            <w:rPr/>
          </w:pPr>
          <w:hyperlink w:anchor="__RefHeading___Toc185460_4013061668">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85462_4013061668">
            <w:r>
              <w:rPr>
                <w:webHidden/>
                <w:rStyle w:val="IndexLink"/>
                <w:rtl w:val="true"/>
              </w:rPr>
              <w:t>تولد</w:t>
            </w:r>
            <w:r>
              <w:rPr>
                <w:rStyle w:val="IndexLink"/>
                <w:rtl w:val="true"/>
              </w:rPr>
              <w:tab/>
            </w:r>
            <w:r>
              <w:rPr>
                <w:rStyle w:val="IndexLink"/>
              </w:rPr>
              <w:t>127</w:t>
            </w:r>
          </w:hyperlink>
        </w:p>
        <w:p>
          <w:pPr>
            <w:pStyle w:val="Contents3"/>
            <w:tabs>
              <w:tab w:val="clear" w:pos="8459"/>
              <w:tab w:val="right" w:pos="9026" w:leader="dot"/>
            </w:tabs>
            <w:rPr/>
          </w:pPr>
          <w:hyperlink w:anchor="__RefHeading___Toc185464_4013061668">
            <w:r>
              <w:rPr>
                <w:webHidden/>
                <w:rStyle w:val="IndexLink"/>
                <w:rtl w:val="true"/>
              </w:rPr>
              <w:t>ورود به حوزه علمیه</w:t>
            </w:r>
            <w:r>
              <w:rPr>
                <w:rStyle w:val="IndexLink"/>
                <w:rtl w:val="true"/>
              </w:rPr>
              <w:tab/>
            </w:r>
            <w:r>
              <w:rPr>
                <w:rStyle w:val="IndexLink"/>
              </w:rPr>
              <w:t>127</w:t>
            </w:r>
          </w:hyperlink>
        </w:p>
        <w:p>
          <w:pPr>
            <w:pStyle w:val="Contents3"/>
            <w:tabs>
              <w:tab w:val="clear" w:pos="8459"/>
              <w:tab w:val="right" w:pos="9026" w:leader="dot"/>
            </w:tabs>
            <w:rPr/>
          </w:pPr>
          <w:hyperlink w:anchor="__RefHeading___Toc185466_4013061668">
            <w:r>
              <w:rPr>
                <w:webHidden/>
                <w:rStyle w:val="IndexLink"/>
                <w:rtl w:val="true"/>
              </w:rPr>
              <w:t>اساتید</w:t>
            </w:r>
            <w:r>
              <w:rPr>
                <w:rStyle w:val="IndexLink"/>
                <w:rtl w:val="true"/>
              </w:rPr>
              <w:tab/>
            </w:r>
            <w:r>
              <w:rPr>
                <w:rStyle w:val="IndexLink"/>
              </w:rPr>
              <w:t>128</w:t>
            </w:r>
          </w:hyperlink>
        </w:p>
        <w:p>
          <w:pPr>
            <w:pStyle w:val="Contents3"/>
            <w:tabs>
              <w:tab w:val="clear" w:pos="8459"/>
              <w:tab w:val="right" w:pos="9026" w:leader="dot"/>
            </w:tabs>
            <w:rPr/>
          </w:pPr>
          <w:hyperlink w:anchor="__RefHeading___Toc185468_4013061668">
            <w:r>
              <w:rPr>
                <w:webHidden/>
                <w:rStyle w:val="IndexLink"/>
                <w:rtl w:val="true"/>
              </w:rPr>
              <w:t>تحصیل در دانشگاه</w:t>
            </w:r>
            <w:r>
              <w:rPr>
                <w:rStyle w:val="IndexLink"/>
                <w:rtl w:val="true"/>
              </w:rPr>
              <w:tab/>
            </w:r>
            <w:r>
              <w:rPr>
                <w:rStyle w:val="IndexLink"/>
              </w:rPr>
              <w:t>128</w:t>
            </w:r>
          </w:hyperlink>
        </w:p>
        <w:p>
          <w:pPr>
            <w:pStyle w:val="Contents3"/>
            <w:tabs>
              <w:tab w:val="clear" w:pos="8459"/>
              <w:tab w:val="right" w:pos="9026" w:leader="dot"/>
            </w:tabs>
            <w:rPr/>
          </w:pPr>
          <w:hyperlink w:anchor="__RefHeading___Toc185470_4013061668">
            <w:r>
              <w:rPr>
                <w:webHidden/>
                <w:rStyle w:val="IndexLink"/>
                <w:rtl w:val="true"/>
              </w:rPr>
              <w:t>تألیف و تدریس</w:t>
            </w:r>
            <w:r>
              <w:rPr>
                <w:rStyle w:val="IndexLink"/>
                <w:rtl w:val="true"/>
              </w:rPr>
              <w:tab/>
            </w:r>
            <w:r>
              <w:rPr>
                <w:rStyle w:val="IndexLink"/>
              </w:rPr>
              <w:t>128</w:t>
            </w:r>
          </w:hyperlink>
        </w:p>
        <w:p>
          <w:pPr>
            <w:pStyle w:val="Contents3"/>
            <w:tabs>
              <w:tab w:val="clear" w:pos="8459"/>
              <w:tab w:val="right" w:pos="9026" w:leader="dot"/>
            </w:tabs>
            <w:rPr/>
          </w:pPr>
          <w:hyperlink w:anchor="__RefHeading___Toc185472_4013061668">
            <w:r>
              <w:rPr>
                <w:webHidden/>
                <w:rStyle w:val="IndexLink"/>
                <w:rtl w:val="true"/>
              </w:rPr>
              <w:t>سفرهای تبلیغی</w:t>
            </w:r>
            <w:r>
              <w:rPr>
                <w:rStyle w:val="IndexLink"/>
                <w:rtl w:val="true"/>
              </w:rPr>
              <w:tab/>
            </w:r>
            <w:r>
              <w:rPr>
                <w:rStyle w:val="IndexLink"/>
              </w:rPr>
              <w:t>136</w:t>
            </w:r>
          </w:hyperlink>
        </w:p>
        <w:p>
          <w:pPr>
            <w:pStyle w:val="Contents3"/>
            <w:tabs>
              <w:tab w:val="clear" w:pos="8459"/>
              <w:tab w:val="right" w:pos="9026" w:leader="dot"/>
            </w:tabs>
            <w:rPr/>
          </w:pPr>
          <w:hyperlink w:anchor="__RefHeading___Toc185474_4013061668">
            <w:r>
              <w:rPr>
                <w:webHidden/>
                <w:rStyle w:val="IndexLink"/>
                <w:rtl w:val="true"/>
              </w:rPr>
              <w:t>ارتباط با نهضت امام و نقش آفرینی سیاسی</w:t>
            </w:r>
            <w:r>
              <w:rPr>
                <w:rStyle w:val="IndexLink"/>
                <w:rtl w:val="true"/>
              </w:rPr>
              <w:tab/>
            </w:r>
            <w:r>
              <w:rPr>
                <w:rStyle w:val="IndexLink"/>
              </w:rPr>
              <w:t>136</w:t>
            </w:r>
          </w:hyperlink>
        </w:p>
        <w:p>
          <w:pPr>
            <w:pStyle w:val="Contents3"/>
            <w:tabs>
              <w:tab w:val="clear" w:pos="8459"/>
              <w:tab w:val="right" w:pos="9026" w:leader="dot"/>
            </w:tabs>
            <w:rPr/>
          </w:pPr>
          <w:hyperlink w:anchor="__RefHeading___Toc185476_4013061668">
            <w:r>
              <w:rPr>
                <w:webHidden/>
                <w:rStyle w:val="IndexLink"/>
                <w:rtl w:val="true"/>
              </w:rPr>
              <w:t>اخلاق</w:t>
            </w:r>
            <w:r>
              <w:rPr>
                <w:rStyle w:val="IndexLink"/>
                <w:rtl w:val="true"/>
              </w:rPr>
              <w:tab/>
            </w:r>
            <w:r>
              <w:rPr>
                <w:rStyle w:val="IndexLink"/>
              </w:rPr>
              <w:t>143</w:t>
            </w:r>
          </w:hyperlink>
        </w:p>
        <w:p>
          <w:pPr>
            <w:pStyle w:val="Contents3"/>
            <w:tabs>
              <w:tab w:val="clear" w:pos="8459"/>
              <w:tab w:val="right" w:pos="9026" w:leader="dot"/>
            </w:tabs>
            <w:rPr/>
          </w:pPr>
          <w:hyperlink w:anchor="__RefHeading___Toc185478_4013061668">
            <w:r>
              <w:rPr>
                <w:webHidden/>
                <w:rStyle w:val="IndexLink"/>
                <w:rtl w:val="true"/>
              </w:rPr>
              <w:t>رحلت</w:t>
            </w:r>
            <w:r>
              <w:rPr>
                <w:rStyle w:val="IndexLink"/>
                <w:rtl w:val="true"/>
              </w:rPr>
              <w:tab/>
            </w:r>
            <w:r>
              <w:rPr>
                <w:rStyle w:val="IndexLink"/>
              </w:rPr>
              <w:t>147</w:t>
            </w:r>
          </w:hyperlink>
        </w:p>
        <w:p>
          <w:pPr>
            <w:pStyle w:val="Contents3"/>
            <w:tabs>
              <w:tab w:val="clear" w:pos="8459"/>
              <w:tab w:val="right" w:pos="9026" w:leader="dot"/>
            </w:tabs>
            <w:rPr/>
          </w:pPr>
          <w:hyperlink w:anchor="__RefHeading___Toc185480_4013061668">
            <w:r>
              <w:rPr>
                <w:webHidden/>
                <w:rStyle w:val="IndexLink"/>
                <w:rtl w:val="true"/>
              </w:rPr>
              <w:t>بخش‌هایی از متن پیام تسلیت آیت‌اﷲ سبحانی</w:t>
            </w:r>
            <w:r>
              <w:rPr>
                <w:rStyle w:val="IndexLink"/>
                <w:rtl w:val="true"/>
              </w:rPr>
              <w:tab/>
            </w:r>
            <w:r>
              <w:rPr>
                <w:rStyle w:val="IndexLink"/>
              </w:rPr>
              <w:t>148</w:t>
            </w:r>
          </w:hyperlink>
        </w:p>
        <w:p>
          <w:pPr>
            <w:pStyle w:val="Contents3"/>
            <w:tabs>
              <w:tab w:val="clear" w:pos="8459"/>
              <w:tab w:val="right" w:pos="9026" w:leader="dot"/>
            </w:tabs>
            <w:rPr/>
          </w:pPr>
          <w:hyperlink w:anchor="__RefHeading___Toc185482_4013061668">
            <w:r>
              <w:rPr>
                <w:webHidden/>
                <w:rStyle w:val="IndexLink"/>
                <w:rtl w:val="true"/>
              </w:rPr>
              <w:t>منابع و مأخذ</w:t>
            </w:r>
            <w:r>
              <w:rPr>
                <w:rStyle w:val="IndexLink"/>
                <w:rtl w:val="true"/>
              </w:rPr>
              <w:tab/>
            </w:r>
            <w:r>
              <w:rPr>
                <w:rStyle w:val="IndexLink"/>
              </w:rPr>
              <w:t>149</w:t>
            </w:r>
          </w:hyperlink>
        </w:p>
        <w:p>
          <w:pPr>
            <w:pStyle w:val="Contents2"/>
            <w:tabs>
              <w:tab w:val="clear" w:pos="8743"/>
              <w:tab w:val="right" w:pos="9026" w:leader="dot"/>
            </w:tabs>
            <w:rPr/>
          </w:pPr>
          <w:hyperlink w:anchor="__RefHeading___Toc185484_4013061668">
            <w:r>
              <w:rPr>
                <w:webHidden/>
                <w:rStyle w:val="IndexLink"/>
                <w:rtl w:val="true"/>
              </w:rPr>
              <w:t xml:space="preserve">عباسعلی عمید زنجانی </w:t>
            </w:r>
            <w:r>
              <w:rPr>
                <w:rStyle w:val="IndexLink"/>
                <w:rtl w:val="true"/>
              </w:rPr>
              <w:t xml:space="preserve">/ </w:t>
            </w:r>
            <w:r>
              <w:rPr>
                <w:rStyle w:val="IndexLink"/>
                <w:rtl w:val="true"/>
              </w:rPr>
              <w:t>دانشور انقلابی</w:t>
            </w:r>
            <w:r>
              <w:rPr>
                <w:rStyle w:val="IndexLink"/>
                <w:rtl w:val="true"/>
              </w:rPr>
              <w:tab/>
            </w:r>
            <w:r>
              <w:rPr>
                <w:rStyle w:val="IndexLink"/>
              </w:rPr>
              <w:t>150</w:t>
            </w:r>
          </w:hyperlink>
        </w:p>
        <w:p>
          <w:pPr>
            <w:pStyle w:val="Contents3"/>
            <w:tabs>
              <w:tab w:val="clear" w:pos="8459"/>
              <w:tab w:val="right" w:pos="9026" w:leader="dot"/>
            </w:tabs>
            <w:rPr/>
          </w:pPr>
          <w:hyperlink w:anchor="__RefHeading___Toc185486_4013061668">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85488_4013061668">
            <w:r>
              <w:rPr>
                <w:webHidden/>
                <w:rStyle w:val="IndexLink"/>
                <w:rtl w:val="true"/>
              </w:rPr>
              <w:t>تولد</w:t>
            </w:r>
            <w:r>
              <w:rPr>
                <w:rStyle w:val="IndexLink"/>
                <w:rtl w:val="true"/>
              </w:rPr>
              <w:tab/>
            </w:r>
            <w:r>
              <w:rPr>
                <w:rStyle w:val="IndexLink"/>
              </w:rPr>
              <w:t>150</w:t>
            </w:r>
          </w:hyperlink>
        </w:p>
        <w:p>
          <w:pPr>
            <w:pStyle w:val="Contents3"/>
            <w:tabs>
              <w:tab w:val="clear" w:pos="8459"/>
              <w:tab w:val="right" w:pos="9026" w:leader="dot"/>
            </w:tabs>
            <w:rPr/>
          </w:pPr>
          <w:hyperlink w:anchor="__RefHeading___Toc185490_4013061668">
            <w:r>
              <w:rPr>
                <w:webHidden/>
                <w:rStyle w:val="IndexLink"/>
                <w:rtl w:val="true"/>
              </w:rPr>
              <w:t>پدر و مادر</w:t>
            </w:r>
            <w:r>
              <w:rPr>
                <w:rStyle w:val="IndexLink"/>
                <w:rtl w:val="true"/>
              </w:rPr>
              <w:tab/>
            </w:r>
            <w:r>
              <w:rPr>
                <w:rStyle w:val="IndexLink"/>
              </w:rPr>
              <w:t>150</w:t>
            </w:r>
          </w:hyperlink>
        </w:p>
        <w:p>
          <w:pPr>
            <w:pStyle w:val="Contents3"/>
            <w:tabs>
              <w:tab w:val="clear" w:pos="8459"/>
              <w:tab w:val="right" w:pos="9026" w:leader="dot"/>
            </w:tabs>
            <w:rPr/>
          </w:pPr>
          <w:hyperlink w:anchor="__RefHeading___Toc185492_4013061668">
            <w:r>
              <w:rPr>
                <w:webHidden/>
                <w:rStyle w:val="IndexLink"/>
                <w:rtl w:val="true"/>
              </w:rPr>
              <w:t>تحصیلات</w:t>
            </w:r>
            <w:r>
              <w:rPr>
                <w:rStyle w:val="IndexLink"/>
                <w:rtl w:val="true"/>
              </w:rPr>
              <w:tab/>
            </w:r>
            <w:r>
              <w:rPr>
                <w:rStyle w:val="IndexLink"/>
              </w:rPr>
              <w:t>151</w:t>
            </w:r>
          </w:hyperlink>
        </w:p>
        <w:p>
          <w:pPr>
            <w:pStyle w:val="Contents4"/>
            <w:tabs>
              <w:tab w:val="clear" w:pos="8176"/>
              <w:tab w:val="right" w:pos="9026" w:leader="dot"/>
            </w:tabs>
            <w:rPr/>
          </w:pPr>
          <w:hyperlink w:anchor="__RefHeading___Toc185494_4013061668">
            <w:r>
              <w:rPr>
                <w:webHidden/>
                <w:rStyle w:val="IndexLink"/>
                <w:rtl w:val="true"/>
              </w:rPr>
              <w:t>تحصیل در زنجان</w:t>
            </w:r>
            <w:r>
              <w:rPr>
                <w:rStyle w:val="IndexLink"/>
                <w:rtl w:val="true"/>
              </w:rPr>
              <w:tab/>
            </w:r>
            <w:r>
              <w:rPr>
                <w:rStyle w:val="IndexLink"/>
              </w:rPr>
              <w:t>151</w:t>
            </w:r>
          </w:hyperlink>
        </w:p>
        <w:p>
          <w:pPr>
            <w:pStyle w:val="Contents4"/>
            <w:tabs>
              <w:tab w:val="clear" w:pos="8176"/>
              <w:tab w:val="right" w:pos="9026" w:leader="dot"/>
            </w:tabs>
            <w:rPr/>
          </w:pPr>
          <w:hyperlink w:anchor="__RefHeading___Toc185496_4013061668">
            <w:r>
              <w:rPr>
                <w:webHidden/>
                <w:rStyle w:val="IndexLink"/>
                <w:rtl w:val="true"/>
              </w:rPr>
              <w:t>تحصیل در قم</w:t>
            </w:r>
            <w:r>
              <w:rPr>
                <w:rStyle w:val="IndexLink"/>
                <w:rtl w:val="true"/>
              </w:rPr>
              <w:tab/>
            </w:r>
            <w:r>
              <w:rPr>
                <w:rStyle w:val="IndexLink"/>
              </w:rPr>
              <w:t>151</w:t>
            </w:r>
          </w:hyperlink>
        </w:p>
        <w:p>
          <w:pPr>
            <w:pStyle w:val="Contents4"/>
            <w:tabs>
              <w:tab w:val="clear" w:pos="8176"/>
              <w:tab w:val="right" w:pos="9026" w:leader="dot"/>
            </w:tabs>
            <w:rPr/>
          </w:pPr>
          <w:hyperlink w:anchor="__RefHeading___Toc185498_4013061668">
            <w:r>
              <w:rPr>
                <w:webHidden/>
                <w:rStyle w:val="IndexLink"/>
                <w:rtl w:val="true"/>
              </w:rPr>
              <w:t>تحصیل در نجف</w:t>
            </w:r>
            <w:r>
              <w:rPr>
                <w:rStyle w:val="IndexLink"/>
                <w:rtl w:val="true"/>
              </w:rPr>
              <w:tab/>
            </w:r>
            <w:r>
              <w:rPr>
                <w:rStyle w:val="IndexLink"/>
              </w:rPr>
              <w:t>151</w:t>
            </w:r>
          </w:hyperlink>
        </w:p>
        <w:p>
          <w:pPr>
            <w:pStyle w:val="Contents3"/>
            <w:tabs>
              <w:tab w:val="clear" w:pos="8459"/>
              <w:tab w:val="right" w:pos="9026" w:leader="dot"/>
            </w:tabs>
            <w:rPr/>
          </w:pPr>
          <w:hyperlink w:anchor="__RefHeading___Toc185500_4013061668">
            <w:r>
              <w:rPr>
                <w:webHidden/>
                <w:rStyle w:val="IndexLink"/>
                <w:rtl w:val="true"/>
              </w:rPr>
              <w:t>اساتید</w:t>
            </w:r>
            <w:r>
              <w:rPr>
                <w:rStyle w:val="IndexLink"/>
                <w:rtl w:val="true"/>
              </w:rPr>
              <w:tab/>
            </w:r>
            <w:r>
              <w:rPr>
                <w:rStyle w:val="IndexLink"/>
              </w:rPr>
              <w:t>152</w:t>
            </w:r>
          </w:hyperlink>
        </w:p>
        <w:p>
          <w:pPr>
            <w:pStyle w:val="Contents4"/>
            <w:tabs>
              <w:tab w:val="clear" w:pos="8176"/>
              <w:tab w:val="right" w:pos="9026" w:leader="dot"/>
            </w:tabs>
            <w:rPr/>
          </w:pPr>
          <w:hyperlink w:anchor="__RefHeading___Toc185502_4013061668">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85504_4013061668">
            <w:r>
              <w:rPr>
                <w:webHidden/>
                <w:rStyle w:val="IndexLink"/>
                <w:rtl w:val="true"/>
              </w:rPr>
              <w:t>دوره خارج</w:t>
            </w:r>
            <w:r>
              <w:rPr>
                <w:rStyle w:val="IndexLink"/>
                <w:rtl w:val="true"/>
              </w:rPr>
              <w:tab/>
            </w:r>
            <w:r>
              <w:rPr>
                <w:rStyle w:val="IndexLink"/>
              </w:rPr>
              <w:t>152</w:t>
            </w:r>
          </w:hyperlink>
        </w:p>
        <w:p>
          <w:pPr>
            <w:pStyle w:val="Contents4"/>
            <w:tabs>
              <w:tab w:val="clear" w:pos="8176"/>
              <w:tab w:val="right" w:pos="9026" w:leader="dot"/>
            </w:tabs>
            <w:rPr/>
          </w:pPr>
          <w:hyperlink w:anchor="__RefHeading___Toc185506_4013061668">
            <w:r>
              <w:rPr>
                <w:webHidden/>
                <w:rStyle w:val="IndexLink"/>
                <w:rtl w:val="true"/>
              </w:rPr>
              <w:t>تحصیل در حوزه نجف</w:t>
            </w:r>
            <w:r>
              <w:rPr>
                <w:rStyle w:val="IndexLink"/>
                <w:rtl w:val="true"/>
              </w:rPr>
              <w:tab/>
            </w:r>
            <w:r>
              <w:rPr>
                <w:rStyle w:val="IndexLink"/>
              </w:rPr>
              <w:t>154</w:t>
            </w:r>
          </w:hyperlink>
        </w:p>
        <w:p>
          <w:pPr>
            <w:pStyle w:val="Contents4"/>
            <w:tabs>
              <w:tab w:val="clear" w:pos="8176"/>
              <w:tab w:val="right" w:pos="9026" w:leader="dot"/>
            </w:tabs>
            <w:rPr/>
          </w:pPr>
          <w:hyperlink w:anchor="__RefHeading___Toc185508_4013061668">
            <w:r>
              <w:rPr>
                <w:webHidden/>
                <w:rStyle w:val="IndexLink"/>
                <w:rtl w:val="true"/>
              </w:rPr>
              <w:t>اجازات</w:t>
            </w:r>
            <w:r>
              <w:rPr>
                <w:rStyle w:val="IndexLink"/>
                <w:rtl w:val="true"/>
              </w:rPr>
              <w:tab/>
            </w:r>
            <w:r>
              <w:rPr>
                <w:rStyle w:val="IndexLink"/>
              </w:rPr>
              <w:t>156</w:t>
            </w:r>
          </w:hyperlink>
        </w:p>
        <w:p>
          <w:pPr>
            <w:pStyle w:val="Contents3"/>
            <w:tabs>
              <w:tab w:val="clear" w:pos="8459"/>
              <w:tab w:val="right" w:pos="9026" w:leader="dot"/>
            </w:tabs>
            <w:rPr/>
          </w:pPr>
          <w:hyperlink w:anchor="__RefHeading___Toc185510_4013061668">
            <w:r>
              <w:rPr>
                <w:webHidden/>
                <w:rStyle w:val="IndexLink"/>
                <w:rtl w:val="true"/>
              </w:rPr>
              <w:t>اسوه‌ی حسنه</w:t>
            </w:r>
            <w:r>
              <w:rPr>
                <w:rStyle w:val="IndexLink"/>
                <w:rtl w:val="true"/>
              </w:rPr>
              <w:tab/>
            </w:r>
            <w:r>
              <w:rPr>
                <w:rStyle w:val="IndexLink"/>
              </w:rPr>
              <w:t>158</w:t>
            </w:r>
          </w:hyperlink>
        </w:p>
        <w:p>
          <w:pPr>
            <w:pStyle w:val="Contents3"/>
            <w:tabs>
              <w:tab w:val="clear" w:pos="8459"/>
              <w:tab w:val="right" w:pos="9026" w:leader="dot"/>
            </w:tabs>
            <w:rPr/>
          </w:pPr>
          <w:hyperlink w:anchor="__RefHeading___Toc185512_4013061668">
            <w:r>
              <w:rPr>
                <w:webHidden/>
                <w:rStyle w:val="IndexLink"/>
                <w:rtl w:val="true"/>
              </w:rPr>
              <w:t>فعالیت‌های قبل از انقلاب</w:t>
            </w:r>
            <w:r>
              <w:rPr>
                <w:rStyle w:val="IndexLink"/>
                <w:rtl w:val="true"/>
              </w:rPr>
              <w:tab/>
            </w:r>
            <w:r>
              <w:rPr>
                <w:rStyle w:val="IndexLink"/>
              </w:rPr>
              <w:t>159</w:t>
            </w:r>
          </w:hyperlink>
        </w:p>
        <w:p>
          <w:pPr>
            <w:pStyle w:val="Contents4"/>
            <w:tabs>
              <w:tab w:val="clear" w:pos="8176"/>
              <w:tab w:val="right" w:pos="9026" w:leader="dot"/>
            </w:tabs>
            <w:rPr/>
          </w:pPr>
          <w:hyperlink w:anchor="__RefHeading___Toc185514_4013061668">
            <w:r>
              <w:rPr>
                <w:webHidden/>
                <w:rStyle w:val="IndexLink"/>
                <w:rtl w:val="true"/>
              </w:rPr>
              <w:t>هجرت به عراق</w:t>
            </w:r>
            <w:r>
              <w:rPr>
                <w:rStyle w:val="IndexLink"/>
                <w:rtl w:val="true"/>
              </w:rPr>
              <w:tab/>
            </w:r>
            <w:r>
              <w:rPr>
                <w:rStyle w:val="IndexLink"/>
              </w:rPr>
              <w:t>159</w:t>
            </w:r>
          </w:hyperlink>
        </w:p>
        <w:p>
          <w:pPr>
            <w:pStyle w:val="Contents4"/>
            <w:tabs>
              <w:tab w:val="clear" w:pos="8176"/>
              <w:tab w:val="right" w:pos="9026" w:leader="dot"/>
            </w:tabs>
            <w:rPr/>
          </w:pPr>
          <w:hyperlink w:anchor="__RefHeading___Toc185516_4013061668">
            <w:r>
              <w:rPr>
                <w:webHidden/>
                <w:rStyle w:val="IndexLink"/>
                <w:rtl w:val="true"/>
              </w:rPr>
              <w:t>حمایت از مبارزان انقلابی</w:t>
            </w:r>
            <w:r>
              <w:rPr>
                <w:rStyle w:val="IndexLink"/>
                <w:rtl w:val="true"/>
              </w:rPr>
              <w:tab/>
            </w:r>
            <w:r>
              <w:rPr>
                <w:rStyle w:val="IndexLink"/>
              </w:rPr>
              <w:t>160</w:t>
            </w:r>
          </w:hyperlink>
        </w:p>
        <w:p>
          <w:pPr>
            <w:pStyle w:val="Contents4"/>
            <w:tabs>
              <w:tab w:val="clear" w:pos="8176"/>
              <w:tab w:val="right" w:pos="9026" w:leader="dot"/>
            </w:tabs>
            <w:rPr/>
          </w:pPr>
          <w:hyperlink w:anchor="__RefHeading___Toc185518_4013061668">
            <w:r>
              <w:rPr>
                <w:webHidden/>
                <w:rStyle w:val="IndexLink"/>
                <w:rtl w:val="true"/>
              </w:rPr>
              <w:t>رساله عربی امام</w:t>
            </w:r>
            <w:r>
              <w:rPr>
                <w:rStyle w:val="IndexLink"/>
                <w:rtl w:val="true"/>
              </w:rPr>
              <w:tab/>
            </w:r>
            <w:r>
              <w:rPr>
                <w:rStyle w:val="IndexLink"/>
              </w:rPr>
              <w:t>160</w:t>
            </w:r>
          </w:hyperlink>
        </w:p>
        <w:p>
          <w:pPr>
            <w:pStyle w:val="Contents4"/>
            <w:tabs>
              <w:tab w:val="clear" w:pos="8176"/>
              <w:tab w:val="right" w:pos="9026" w:leader="dot"/>
            </w:tabs>
            <w:rPr/>
          </w:pPr>
          <w:hyperlink w:anchor="__RefHeading___Toc185520_4013061668">
            <w:r>
              <w:rPr>
                <w:webHidden/>
                <w:rStyle w:val="IndexLink"/>
                <w:rtl w:val="true"/>
              </w:rPr>
              <w:t>ازدواج و فرزندان</w:t>
            </w:r>
            <w:r>
              <w:rPr>
                <w:rStyle w:val="IndexLink"/>
                <w:rtl w:val="true"/>
              </w:rPr>
              <w:tab/>
            </w:r>
            <w:r>
              <w:rPr>
                <w:rStyle w:val="IndexLink"/>
              </w:rPr>
              <w:t>161</w:t>
            </w:r>
          </w:hyperlink>
        </w:p>
        <w:p>
          <w:pPr>
            <w:pStyle w:val="Contents4"/>
            <w:tabs>
              <w:tab w:val="clear" w:pos="8176"/>
              <w:tab w:val="right" w:pos="9026" w:leader="dot"/>
            </w:tabs>
            <w:rPr/>
          </w:pPr>
          <w:hyperlink w:anchor="__RefHeading___Toc185522_4013061668">
            <w:r>
              <w:rPr>
                <w:webHidden/>
                <w:rStyle w:val="IndexLink"/>
                <w:rtl w:val="true"/>
              </w:rPr>
              <w:t>امام جماعت مسجد لُرزاده</w:t>
            </w:r>
            <w:r>
              <w:rPr>
                <w:rStyle w:val="IndexLink"/>
                <w:rtl w:val="true"/>
              </w:rPr>
              <w:tab/>
            </w:r>
            <w:r>
              <w:rPr>
                <w:rStyle w:val="IndexLink"/>
              </w:rPr>
              <w:t>162</w:t>
            </w:r>
          </w:hyperlink>
        </w:p>
        <w:p>
          <w:pPr>
            <w:pStyle w:val="Contents4"/>
            <w:tabs>
              <w:tab w:val="clear" w:pos="8176"/>
              <w:tab w:val="right" w:pos="9026" w:leader="dot"/>
            </w:tabs>
            <w:rPr/>
          </w:pPr>
          <w:hyperlink w:anchor="__RefHeading___Toc185524_4013061668">
            <w:r>
              <w:rPr>
                <w:webHidden/>
                <w:rStyle w:val="IndexLink"/>
                <w:rtl w:val="true"/>
              </w:rPr>
              <w:t>فعالیت در جامعه روحانیت مبارز</w:t>
            </w:r>
            <w:r>
              <w:rPr>
                <w:rStyle w:val="IndexLink"/>
                <w:rtl w:val="true"/>
              </w:rPr>
              <w:tab/>
            </w:r>
            <w:r>
              <w:rPr>
                <w:rStyle w:val="IndexLink"/>
              </w:rPr>
              <w:t>163</w:t>
            </w:r>
          </w:hyperlink>
        </w:p>
        <w:p>
          <w:pPr>
            <w:pStyle w:val="Contents4"/>
            <w:tabs>
              <w:tab w:val="clear" w:pos="8176"/>
              <w:tab w:val="right" w:pos="9026" w:leader="dot"/>
            </w:tabs>
            <w:rPr/>
          </w:pPr>
          <w:hyperlink w:anchor="__RefHeading___Toc185526_4013061668">
            <w:r>
              <w:rPr>
                <w:webHidden/>
                <w:rStyle w:val="IndexLink"/>
                <w:rtl w:val="true"/>
              </w:rPr>
              <w:t>دستگیری ایشان پس از واقعه هفده شهریور</w:t>
            </w:r>
            <w:r>
              <w:rPr>
                <w:rStyle w:val="IndexLink"/>
                <w:rtl w:val="true"/>
              </w:rPr>
              <w:tab/>
            </w:r>
            <w:r>
              <w:rPr>
                <w:rStyle w:val="IndexLink"/>
              </w:rPr>
              <w:t>164</w:t>
            </w:r>
          </w:hyperlink>
        </w:p>
        <w:p>
          <w:pPr>
            <w:pStyle w:val="Contents3"/>
            <w:tabs>
              <w:tab w:val="clear" w:pos="8459"/>
              <w:tab w:val="right" w:pos="9026" w:leader="dot"/>
            </w:tabs>
            <w:rPr/>
          </w:pPr>
          <w:hyperlink w:anchor="__RefHeading___Toc185528_4013061668">
            <w:r>
              <w:rPr>
                <w:webHidden/>
                <w:rStyle w:val="IndexLink"/>
                <w:rtl w:val="true"/>
              </w:rPr>
              <w:t>فعالیت‌های بعد از انقلاب</w:t>
            </w:r>
            <w:r>
              <w:rPr>
                <w:rStyle w:val="IndexLink"/>
                <w:rtl w:val="true"/>
              </w:rPr>
              <w:tab/>
            </w:r>
            <w:r>
              <w:rPr>
                <w:rStyle w:val="IndexLink"/>
              </w:rPr>
              <w:t>164</w:t>
            </w:r>
          </w:hyperlink>
        </w:p>
        <w:p>
          <w:pPr>
            <w:pStyle w:val="Contents4"/>
            <w:tabs>
              <w:tab w:val="clear" w:pos="8176"/>
              <w:tab w:val="right" w:pos="9026" w:leader="dot"/>
            </w:tabs>
            <w:rPr/>
          </w:pPr>
          <w:hyperlink w:anchor="__RefHeading___Toc185530_4013061668">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85532_4013061668">
            <w:r>
              <w:rPr>
                <w:webHidden/>
                <w:rStyle w:val="IndexLink"/>
                <w:rtl w:val="true"/>
              </w:rPr>
              <w:t>ریاست ستاد پشتیبانی جنگ تهران</w:t>
            </w:r>
            <w:r>
              <w:rPr>
                <w:rStyle w:val="IndexLink"/>
                <w:rtl w:val="true"/>
              </w:rPr>
              <w:tab/>
            </w:r>
            <w:r>
              <w:rPr>
                <w:rStyle w:val="IndexLink"/>
              </w:rPr>
              <w:t>165</w:t>
            </w:r>
          </w:hyperlink>
        </w:p>
        <w:p>
          <w:pPr>
            <w:pStyle w:val="Contents4"/>
            <w:tabs>
              <w:tab w:val="clear" w:pos="8176"/>
              <w:tab w:val="right" w:pos="9026" w:leader="dot"/>
            </w:tabs>
            <w:rPr/>
          </w:pPr>
          <w:hyperlink w:anchor="__RefHeading___Toc185534_4013061668">
            <w:r>
              <w:rPr>
                <w:webHidden/>
                <w:rStyle w:val="IndexLink"/>
                <w:rtl w:val="true"/>
              </w:rPr>
              <w:t>نماینده امام</w:t>
            </w:r>
            <w:r>
              <w:rPr>
                <w:rStyle w:val="IndexLink"/>
                <w:rtl w:val="true"/>
              </w:rPr>
              <w:tab/>
            </w:r>
            <w:r>
              <w:rPr>
                <w:rStyle w:val="IndexLink"/>
              </w:rPr>
              <w:t>165</w:t>
            </w:r>
          </w:hyperlink>
        </w:p>
        <w:p>
          <w:pPr>
            <w:pStyle w:val="Contents4"/>
            <w:tabs>
              <w:tab w:val="clear" w:pos="8176"/>
              <w:tab w:val="right" w:pos="9026" w:leader="dot"/>
            </w:tabs>
            <w:rPr/>
          </w:pPr>
          <w:hyperlink w:anchor="__RefHeading___Toc185536_4013061668">
            <w:r>
              <w:rPr>
                <w:webHidden/>
                <w:rStyle w:val="IndexLink"/>
                <w:rtl w:val="true"/>
              </w:rPr>
              <w:t>نماینده مجلس شورای اسلامی</w:t>
            </w:r>
            <w:r>
              <w:rPr>
                <w:rStyle w:val="IndexLink"/>
                <w:rtl w:val="true"/>
              </w:rPr>
              <w:tab/>
            </w:r>
            <w:r>
              <w:rPr>
                <w:rStyle w:val="IndexLink"/>
              </w:rPr>
              <w:t>165</w:t>
            </w:r>
          </w:hyperlink>
        </w:p>
        <w:p>
          <w:pPr>
            <w:pStyle w:val="Contents4"/>
            <w:tabs>
              <w:tab w:val="clear" w:pos="8176"/>
              <w:tab w:val="right" w:pos="9026" w:leader="dot"/>
            </w:tabs>
            <w:rPr/>
          </w:pPr>
          <w:hyperlink w:anchor="__RefHeading___Toc185538_4013061668">
            <w:r>
              <w:rPr>
                <w:webHidden/>
                <w:rStyle w:val="IndexLink"/>
                <w:rtl w:val="true"/>
              </w:rPr>
              <w:t>تدریس در دانشگاه و حوزه</w:t>
            </w:r>
            <w:r>
              <w:rPr>
                <w:rStyle w:val="IndexLink"/>
                <w:rtl w:val="true"/>
              </w:rPr>
              <w:tab/>
            </w:r>
            <w:r>
              <w:rPr>
                <w:rStyle w:val="IndexLink"/>
              </w:rPr>
              <w:t>165</w:t>
            </w:r>
          </w:hyperlink>
        </w:p>
        <w:p>
          <w:pPr>
            <w:pStyle w:val="Contents4"/>
            <w:tabs>
              <w:tab w:val="clear" w:pos="8176"/>
              <w:tab w:val="right" w:pos="9026" w:leader="dot"/>
            </w:tabs>
            <w:rPr/>
          </w:pPr>
          <w:hyperlink w:anchor="__RefHeading___Toc185540_4013061668">
            <w:r>
              <w:rPr>
                <w:webHidden/>
                <w:rStyle w:val="IndexLink"/>
                <w:rtl w:val="true"/>
              </w:rPr>
              <w:t>عضویت در شورا، سازمان‌ها و مراکز مختلف فرهنگی</w:t>
            </w:r>
            <w:r>
              <w:rPr>
                <w:rStyle w:val="IndexLink"/>
                <w:rtl w:val="true"/>
              </w:rPr>
              <w:tab/>
            </w:r>
            <w:r>
              <w:rPr>
                <w:rStyle w:val="IndexLink"/>
              </w:rPr>
              <w:t>166</w:t>
            </w:r>
          </w:hyperlink>
        </w:p>
        <w:p>
          <w:pPr>
            <w:pStyle w:val="Contents4"/>
            <w:tabs>
              <w:tab w:val="clear" w:pos="8176"/>
              <w:tab w:val="right" w:pos="9026" w:leader="dot"/>
            </w:tabs>
            <w:rPr/>
          </w:pPr>
          <w:hyperlink w:anchor="__RefHeading___Toc185542_4013061668">
            <w:r>
              <w:rPr>
                <w:webHidden/>
                <w:rStyle w:val="IndexLink"/>
                <w:rtl w:val="true"/>
              </w:rPr>
              <w:t>ریاست دانشگاه تهران</w:t>
            </w:r>
            <w:r>
              <w:rPr>
                <w:rStyle w:val="IndexLink"/>
                <w:rtl w:val="true"/>
              </w:rPr>
              <w:tab/>
            </w:r>
            <w:r>
              <w:rPr>
                <w:rStyle w:val="IndexLink"/>
              </w:rPr>
              <w:t>166</w:t>
            </w:r>
          </w:hyperlink>
        </w:p>
        <w:p>
          <w:pPr>
            <w:pStyle w:val="Contents3"/>
            <w:tabs>
              <w:tab w:val="clear" w:pos="8459"/>
              <w:tab w:val="right" w:pos="9026" w:leader="dot"/>
            </w:tabs>
            <w:rPr/>
          </w:pPr>
          <w:hyperlink w:anchor="__RefHeading___Toc185544_4013061668">
            <w:r>
              <w:rPr>
                <w:webHidden/>
                <w:rStyle w:val="IndexLink"/>
                <w:rtl w:val="true"/>
              </w:rPr>
              <w:t>فعالیت‌های علمی اجرایی</w:t>
            </w:r>
            <w:r>
              <w:rPr>
                <w:rStyle w:val="IndexLink"/>
                <w:rtl w:val="true"/>
              </w:rPr>
              <w:tab/>
            </w:r>
            <w:r>
              <w:rPr>
                <w:rStyle w:val="IndexLink"/>
              </w:rPr>
              <w:t>166</w:t>
            </w:r>
          </w:hyperlink>
        </w:p>
        <w:p>
          <w:pPr>
            <w:pStyle w:val="Contents3"/>
            <w:tabs>
              <w:tab w:val="clear" w:pos="8459"/>
              <w:tab w:val="right" w:pos="9026" w:leader="dot"/>
            </w:tabs>
            <w:rPr/>
          </w:pPr>
          <w:hyperlink w:anchor="__RefHeading___Toc185546_4013061668">
            <w:r>
              <w:rPr>
                <w:webHidden/>
                <w:rStyle w:val="IndexLink"/>
                <w:rtl w:val="true"/>
              </w:rPr>
              <w:t>جوایز علمی</w:t>
            </w:r>
            <w:r>
              <w:rPr>
                <w:rStyle w:val="IndexLink"/>
                <w:rtl w:val="true"/>
              </w:rPr>
              <w:tab/>
            </w:r>
            <w:r>
              <w:rPr>
                <w:rStyle w:val="IndexLink"/>
              </w:rPr>
              <w:t>167</w:t>
            </w:r>
          </w:hyperlink>
        </w:p>
        <w:p>
          <w:pPr>
            <w:pStyle w:val="Contents3"/>
            <w:tabs>
              <w:tab w:val="clear" w:pos="8459"/>
              <w:tab w:val="right" w:pos="9026" w:leader="dot"/>
            </w:tabs>
            <w:rPr/>
          </w:pPr>
          <w:hyperlink w:anchor="__RefHeading___Toc185548_4013061668">
            <w:r>
              <w:rPr>
                <w:webHidden/>
                <w:rStyle w:val="IndexLink"/>
                <w:rtl w:val="true"/>
              </w:rPr>
              <w:t>تألیفات</w:t>
            </w:r>
            <w:r>
              <w:rPr>
                <w:rStyle w:val="IndexLink"/>
                <w:rtl w:val="true"/>
              </w:rPr>
              <w:tab/>
            </w:r>
            <w:r>
              <w:rPr>
                <w:rStyle w:val="IndexLink"/>
              </w:rPr>
              <w:t>169</w:t>
            </w:r>
          </w:hyperlink>
        </w:p>
        <w:p>
          <w:pPr>
            <w:pStyle w:val="Contents3"/>
            <w:tabs>
              <w:tab w:val="clear" w:pos="8459"/>
              <w:tab w:val="right" w:pos="9026" w:leader="dot"/>
            </w:tabs>
            <w:rPr/>
          </w:pPr>
          <w:hyperlink w:anchor="__RefHeading___Toc185550_4013061668">
            <w:r>
              <w:rPr>
                <w:webHidden/>
                <w:rStyle w:val="IndexLink"/>
                <w:rtl w:val="true"/>
              </w:rPr>
              <w:t>مقالات</w:t>
            </w:r>
            <w:r>
              <w:rPr>
                <w:rStyle w:val="IndexLink"/>
                <w:rtl w:val="true"/>
              </w:rPr>
              <w:tab/>
            </w:r>
            <w:r>
              <w:rPr>
                <w:rStyle w:val="IndexLink"/>
              </w:rPr>
              <w:t>170</w:t>
            </w:r>
          </w:hyperlink>
        </w:p>
        <w:p>
          <w:pPr>
            <w:pStyle w:val="Contents4"/>
            <w:tabs>
              <w:tab w:val="clear" w:pos="8176"/>
              <w:tab w:val="right" w:pos="9026" w:leader="dot"/>
            </w:tabs>
            <w:rPr/>
          </w:pPr>
          <w:hyperlink w:anchor="__RefHeading___Toc185552_4013061668">
            <w:r>
              <w:rPr>
                <w:webHidden/>
                <w:rStyle w:val="IndexLink"/>
                <w:rtl w:val="true"/>
              </w:rPr>
              <w:t>مقالات چاپ شده در مجلات داخلی</w:t>
            </w:r>
            <w:r>
              <w:rPr>
                <w:rStyle w:val="IndexLink"/>
                <w:rtl w:val="true"/>
              </w:rPr>
              <w:tab/>
            </w:r>
            <w:r>
              <w:rPr>
                <w:rStyle w:val="IndexLink"/>
              </w:rPr>
              <w:t>170</w:t>
            </w:r>
          </w:hyperlink>
        </w:p>
        <w:p>
          <w:pPr>
            <w:pStyle w:val="Contents4"/>
            <w:tabs>
              <w:tab w:val="clear" w:pos="8176"/>
              <w:tab w:val="right" w:pos="9026" w:leader="dot"/>
            </w:tabs>
            <w:rPr/>
          </w:pPr>
          <w:hyperlink w:anchor="__RefHeading___Toc185554_4013061668">
            <w:r>
              <w:rPr>
                <w:webHidden/>
                <w:rStyle w:val="IndexLink"/>
                <w:rtl w:val="true"/>
              </w:rPr>
              <w:t>مقالات چاپ شده در مجلات خارجی</w:t>
            </w:r>
            <w:r>
              <w:rPr>
                <w:rStyle w:val="IndexLink"/>
                <w:rtl w:val="true"/>
              </w:rPr>
              <w:tab/>
            </w:r>
            <w:r>
              <w:rPr>
                <w:rStyle w:val="IndexLink"/>
              </w:rPr>
              <w:t>171</w:t>
            </w:r>
          </w:hyperlink>
        </w:p>
        <w:p>
          <w:pPr>
            <w:pStyle w:val="Contents4"/>
            <w:tabs>
              <w:tab w:val="clear" w:pos="8176"/>
              <w:tab w:val="right" w:pos="9026" w:leader="dot"/>
            </w:tabs>
            <w:rPr/>
          </w:pPr>
          <w:hyperlink w:anchor="__RefHeading___Toc185556_4013061668">
            <w:r>
              <w:rPr>
                <w:webHidden/>
                <w:rStyle w:val="IndexLink"/>
                <w:rtl w:val="true"/>
              </w:rPr>
              <w:t>مقالات چاپ شده در همایش‌ها</w:t>
            </w:r>
            <w:r>
              <w:rPr>
                <w:rStyle w:val="IndexLink"/>
                <w:rtl w:val="true"/>
              </w:rPr>
              <w:tab/>
            </w:r>
            <w:r>
              <w:rPr>
                <w:rStyle w:val="IndexLink"/>
              </w:rPr>
              <w:t>171</w:t>
            </w:r>
          </w:hyperlink>
        </w:p>
        <w:p>
          <w:pPr>
            <w:pStyle w:val="Contents3"/>
            <w:tabs>
              <w:tab w:val="clear" w:pos="8459"/>
              <w:tab w:val="right" w:pos="9026" w:leader="dot"/>
            </w:tabs>
            <w:rPr/>
          </w:pPr>
          <w:hyperlink w:anchor="__RefHeading___Toc185558_4013061668">
            <w:r>
              <w:rPr>
                <w:webHidden/>
                <w:rStyle w:val="IndexLink"/>
                <w:rtl w:val="true"/>
              </w:rPr>
              <w:t>جمعه سیاه</w:t>
            </w:r>
            <w:r>
              <w:rPr>
                <w:rStyle w:val="IndexLink"/>
                <w:rtl w:val="true"/>
              </w:rPr>
              <w:tab/>
            </w:r>
            <w:r>
              <w:rPr>
                <w:rStyle w:val="IndexLink"/>
              </w:rPr>
              <w:t>171</w:t>
            </w:r>
          </w:hyperlink>
        </w:p>
        <w:p>
          <w:pPr>
            <w:pStyle w:val="Contents3"/>
            <w:tabs>
              <w:tab w:val="clear" w:pos="8459"/>
              <w:tab w:val="right" w:pos="9026" w:leader="dot"/>
            </w:tabs>
            <w:rPr/>
          </w:pPr>
          <w:hyperlink w:anchor="__RefHeading___Toc185560_4013061668">
            <w:r>
              <w:rPr>
                <w:webHidden/>
                <w:rStyle w:val="IndexLink"/>
                <w:rtl w:val="true"/>
              </w:rPr>
              <w:t>عرفان عملی امام</w:t>
            </w:r>
            <w:r>
              <w:rPr>
                <w:rStyle w:val="IndexLink"/>
                <w:rtl w:val="true"/>
              </w:rPr>
              <w:tab/>
            </w:r>
            <w:r>
              <w:rPr>
                <w:rStyle w:val="IndexLink"/>
              </w:rPr>
              <w:t>175</w:t>
            </w:r>
          </w:hyperlink>
        </w:p>
        <w:p>
          <w:pPr>
            <w:pStyle w:val="Contents3"/>
            <w:tabs>
              <w:tab w:val="clear" w:pos="8459"/>
              <w:tab w:val="right" w:pos="9026" w:leader="dot"/>
            </w:tabs>
            <w:rPr/>
          </w:pPr>
          <w:hyperlink w:anchor="__RefHeading___Toc185562_4013061668">
            <w:r>
              <w:rPr>
                <w:webHidden/>
                <w:rStyle w:val="IndexLink"/>
                <w:rtl w:val="true"/>
              </w:rPr>
              <w:t>فضایل اخلاقی</w:t>
            </w:r>
            <w:r>
              <w:rPr>
                <w:rStyle w:val="IndexLink"/>
                <w:rtl w:val="true"/>
              </w:rPr>
              <w:tab/>
            </w:r>
            <w:r>
              <w:rPr>
                <w:rStyle w:val="IndexLink"/>
              </w:rPr>
              <w:t>176</w:t>
            </w:r>
          </w:hyperlink>
        </w:p>
        <w:p>
          <w:pPr>
            <w:pStyle w:val="Contents4"/>
            <w:tabs>
              <w:tab w:val="clear" w:pos="8176"/>
              <w:tab w:val="right" w:pos="9026" w:leader="dot"/>
            </w:tabs>
            <w:rPr/>
          </w:pPr>
          <w:hyperlink w:anchor="__RefHeading___Toc185564_4013061668">
            <w:r>
              <w:rPr>
                <w:webHidden/>
                <w:rStyle w:val="IndexLink"/>
                <w:rtl w:val="true"/>
              </w:rPr>
              <w:t>ساده‌زیستی</w:t>
            </w:r>
            <w:r>
              <w:rPr>
                <w:rStyle w:val="IndexLink"/>
                <w:rtl w:val="true"/>
              </w:rPr>
              <w:tab/>
            </w:r>
            <w:r>
              <w:rPr>
                <w:rStyle w:val="IndexLink"/>
              </w:rPr>
              <w:t>176</w:t>
            </w:r>
          </w:hyperlink>
        </w:p>
        <w:p>
          <w:pPr>
            <w:pStyle w:val="Contents4"/>
            <w:tabs>
              <w:tab w:val="clear" w:pos="8176"/>
              <w:tab w:val="right" w:pos="9026" w:leader="dot"/>
            </w:tabs>
            <w:rPr/>
          </w:pPr>
          <w:hyperlink w:anchor="__RefHeading___Toc185566_4013061668">
            <w:r>
              <w:rPr>
                <w:webHidden/>
                <w:rStyle w:val="IndexLink"/>
                <w:rtl w:val="true"/>
              </w:rPr>
              <w:t>حسن خُلق</w:t>
            </w:r>
            <w:r>
              <w:rPr>
                <w:rStyle w:val="IndexLink"/>
                <w:rtl w:val="true"/>
              </w:rPr>
              <w:tab/>
            </w:r>
            <w:r>
              <w:rPr>
                <w:rStyle w:val="IndexLink"/>
              </w:rPr>
              <w:t>177</w:t>
            </w:r>
          </w:hyperlink>
        </w:p>
        <w:p>
          <w:pPr>
            <w:pStyle w:val="Contents4"/>
            <w:tabs>
              <w:tab w:val="clear" w:pos="8176"/>
              <w:tab w:val="right" w:pos="9026" w:leader="dot"/>
            </w:tabs>
            <w:rPr/>
          </w:pPr>
          <w:hyperlink w:anchor="__RefHeading___Toc185568_4013061668">
            <w:r>
              <w:rPr>
                <w:webHidden/>
                <w:rStyle w:val="IndexLink"/>
                <w:rtl w:val="true"/>
              </w:rPr>
              <w:t>کمک به مستضعفین</w:t>
            </w:r>
            <w:r>
              <w:rPr>
                <w:rStyle w:val="IndexLink"/>
                <w:rtl w:val="true"/>
              </w:rPr>
              <w:tab/>
            </w:r>
            <w:r>
              <w:rPr>
                <w:rStyle w:val="IndexLink"/>
              </w:rPr>
              <w:t>177</w:t>
            </w:r>
          </w:hyperlink>
        </w:p>
        <w:p>
          <w:pPr>
            <w:pStyle w:val="Contents4"/>
            <w:tabs>
              <w:tab w:val="clear" w:pos="8176"/>
              <w:tab w:val="right" w:pos="9026" w:leader="dot"/>
            </w:tabs>
            <w:rPr/>
          </w:pPr>
          <w:hyperlink w:anchor="__RefHeading___Toc185570_4013061668">
            <w:r>
              <w:rPr>
                <w:webHidden/>
                <w:rStyle w:val="IndexLink"/>
                <w:rtl w:val="true"/>
              </w:rPr>
              <w:t>آمر به معروف و ناهی از منکر</w:t>
            </w:r>
            <w:r>
              <w:rPr>
                <w:rStyle w:val="IndexLink"/>
                <w:rtl w:val="true"/>
              </w:rPr>
              <w:tab/>
            </w:r>
            <w:r>
              <w:rPr>
                <w:rStyle w:val="IndexLink"/>
              </w:rPr>
              <w:t>177</w:t>
            </w:r>
          </w:hyperlink>
        </w:p>
        <w:p>
          <w:pPr>
            <w:pStyle w:val="Contents4"/>
            <w:tabs>
              <w:tab w:val="clear" w:pos="8176"/>
              <w:tab w:val="right" w:pos="9026" w:leader="dot"/>
            </w:tabs>
            <w:rPr/>
          </w:pPr>
          <w:hyperlink w:anchor="__RefHeading___Toc185572_4013061668">
            <w:r>
              <w:rPr>
                <w:webHidden/>
                <w:rStyle w:val="IndexLink"/>
                <w:rtl w:val="true"/>
              </w:rPr>
              <w:t>علاقه‌مند به طلاب و روحانیون افغانستان</w:t>
            </w:r>
            <w:r>
              <w:rPr>
                <w:rStyle w:val="IndexLink"/>
                <w:rtl w:val="true"/>
              </w:rPr>
              <w:tab/>
            </w:r>
            <w:r>
              <w:rPr>
                <w:rStyle w:val="IndexLink"/>
              </w:rPr>
              <w:t>178</w:t>
            </w:r>
          </w:hyperlink>
        </w:p>
        <w:p>
          <w:pPr>
            <w:pStyle w:val="Contents3"/>
            <w:tabs>
              <w:tab w:val="clear" w:pos="8459"/>
              <w:tab w:val="right" w:pos="9026" w:leader="dot"/>
            </w:tabs>
            <w:rPr/>
          </w:pPr>
          <w:hyperlink w:anchor="__RefHeading___Toc185574_4013061668">
            <w:r>
              <w:rPr>
                <w:webHidden/>
                <w:rStyle w:val="IndexLink"/>
                <w:rtl w:val="true"/>
              </w:rPr>
              <w:t>دعای امام سجاد و اشک پاپ</w:t>
            </w:r>
            <w:r>
              <w:rPr>
                <w:rStyle w:val="IndexLink"/>
                <w:rtl w:val="true"/>
              </w:rPr>
              <w:tab/>
            </w:r>
            <w:r>
              <w:rPr>
                <w:rStyle w:val="IndexLink"/>
              </w:rPr>
              <w:t>178</w:t>
            </w:r>
          </w:hyperlink>
        </w:p>
        <w:p>
          <w:pPr>
            <w:pStyle w:val="Contents3"/>
            <w:tabs>
              <w:tab w:val="clear" w:pos="8459"/>
              <w:tab w:val="right" w:pos="9026" w:leader="dot"/>
            </w:tabs>
            <w:rPr/>
          </w:pPr>
          <w:hyperlink w:anchor="__RefHeading___Toc185576_4013061668">
            <w:r>
              <w:rPr>
                <w:webHidden/>
                <w:rStyle w:val="IndexLink"/>
                <w:rtl w:val="true"/>
              </w:rPr>
              <w:t>رحلت</w:t>
            </w:r>
            <w:r>
              <w:rPr>
                <w:rStyle w:val="IndexLink"/>
                <w:rtl w:val="true"/>
              </w:rPr>
              <w:tab/>
            </w:r>
            <w:r>
              <w:rPr>
                <w:rStyle w:val="IndexLink"/>
              </w:rPr>
              <w:t>178</w:t>
            </w:r>
          </w:hyperlink>
        </w:p>
        <w:p>
          <w:pPr>
            <w:pStyle w:val="Contents3"/>
            <w:tabs>
              <w:tab w:val="clear" w:pos="8459"/>
              <w:tab w:val="right" w:pos="9026" w:leader="dot"/>
            </w:tabs>
            <w:rPr/>
          </w:pPr>
          <w:hyperlink w:anchor="__RefHeading___Toc185578_4013061668">
            <w:r>
              <w:rPr>
                <w:webHidden/>
                <w:rStyle w:val="IndexLink"/>
                <w:rtl w:val="true"/>
              </w:rPr>
              <w:t>پیام تسلیت</w:t>
            </w:r>
            <w:r>
              <w:rPr>
                <w:rStyle w:val="IndexLink"/>
                <w:rtl w:val="true"/>
              </w:rPr>
              <w:tab/>
            </w:r>
            <w:r>
              <w:rPr>
                <w:rStyle w:val="IndexLink"/>
              </w:rPr>
              <w:t>179</w:t>
            </w:r>
          </w:hyperlink>
        </w:p>
        <w:p>
          <w:pPr>
            <w:pStyle w:val="Contents3"/>
            <w:tabs>
              <w:tab w:val="clear" w:pos="8459"/>
              <w:tab w:val="right" w:pos="9026" w:leader="dot"/>
            </w:tabs>
            <w:rPr/>
          </w:pPr>
          <w:hyperlink w:anchor="__RefHeading___Toc185580_4013061668">
            <w:r>
              <w:rPr>
                <w:webHidden/>
                <w:rStyle w:val="IndexLink"/>
                <w:rtl w:val="true"/>
              </w:rPr>
              <w:t>گاه‌شمار زندگی حجت‌الاسلام و المسلمین عباسعلی عمید زنجانی</w:t>
            </w:r>
            <w:r>
              <w:rPr>
                <w:rStyle w:val="IndexLink"/>
                <w:rtl w:val="true"/>
              </w:rPr>
              <w:tab/>
            </w:r>
            <w:r>
              <w:rPr>
                <w:rStyle w:val="IndexLink"/>
              </w:rPr>
              <w:t>180</w:t>
            </w:r>
          </w:hyperlink>
        </w:p>
        <w:p>
          <w:pPr>
            <w:pStyle w:val="Contents3"/>
            <w:tabs>
              <w:tab w:val="clear" w:pos="8459"/>
              <w:tab w:val="right" w:pos="9026" w:leader="dot"/>
            </w:tabs>
            <w:rPr/>
          </w:pPr>
          <w:hyperlink w:anchor="__RefHeading___Toc185582_4013061668">
            <w:r>
              <w:rPr>
                <w:webHidden/>
                <w:rStyle w:val="IndexLink"/>
                <w:rtl w:val="true"/>
              </w:rPr>
              <w:t>منابع</w:t>
            </w:r>
            <w:r>
              <w:rPr>
                <w:rStyle w:val="IndexLink"/>
                <w:rtl w:val="true"/>
              </w:rPr>
              <w:tab/>
            </w:r>
            <w:r>
              <w:rPr>
                <w:rStyle w:val="IndexLink"/>
              </w:rPr>
              <w:t>183</w:t>
            </w:r>
          </w:hyperlink>
        </w:p>
        <w:p>
          <w:pPr>
            <w:pStyle w:val="Contents2"/>
            <w:tabs>
              <w:tab w:val="clear" w:pos="8743"/>
              <w:tab w:val="right" w:pos="9026" w:leader="dot"/>
            </w:tabs>
            <w:rPr/>
          </w:pPr>
          <w:hyperlink w:anchor="__RefHeading___Toc185584_4013061668">
            <w:r>
              <w:rPr>
                <w:webHidden/>
                <w:rStyle w:val="IndexLink"/>
                <w:rtl w:val="true"/>
              </w:rPr>
              <w:t xml:space="preserve">علی اکبر فائزی پور تهرانی </w:t>
            </w:r>
            <w:r>
              <w:rPr>
                <w:rStyle w:val="IndexLink"/>
                <w:rtl w:val="true"/>
              </w:rPr>
              <w:t xml:space="preserve">/ </w:t>
            </w:r>
            <w:r>
              <w:rPr>
                <w:rStyle w:val="IndexLink"/>
                <w:rtl w:val="true"/>
              </w:rPr>
              <w:t>آیت صلح و برادری</w:t>
            </w:r>
            <w:r>
              <w:rPr>
                <w:rStyle w:val="IndexLink"/>
                <w:rtl w:val="true"/>
              </w:rPr>
              <w:tab/>
            </w:r>
            <w:r>
              <w:rPr>
                <w:rStyle w:val="IndexLink"/>
              </w:rPr>
              <w:t>184</w:t>
            </w:r>
          </w:hyperlink>
        </w:p>
        <w:p>
          <w:pPr>
            <w:pStyle w:val="Contents3"/>
            <w:tabs>
              <w:tab w:val="clear" w:pos="8459"/>
              <w:tab w:val="right" w:pos="9026" w:leader="dot"/>
            </w:tabs>
            <w:rPr/>
          </w:pPr>
          <w:hyperlink w:anchor="__RefHeading___Toc185586_4013061668">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85588_4013061668">
            <w:r>
              <w:rPr>
                <w:webHidden/>
                <w:rStyle w:val="IndexLink"/>
                <w:rtl w:val="true"/>
              </w:rPr>
              <w:t>چکیده</w:t>
            </w:r>
            <w:r>
              <w:rPr>
                <w:rStyle w:val="IndexLink"/>
                <w:rtl w:val="true"/>
              </w:rPr>
              <w:tab/>
            </w:r>
            <w:r>
              <w:rPr>
                <w:rStyle w:val="IndexLink"/>
              </w:rPr>
              <w:t>184</w:t>
            </w:r>
          </w:hyperlink>
        </w:p>
        <w:p>
          <w:pPr>
            <w:pStyle w:val="Contents3"/>
            <w:tabs>
              <w:tab w:val="clear" w:pos="8459"/>
              <w:tab w:val="right" w:pos="9026" w:leader="dot"/>
            </w:tabs>
            <w:rPr/>
          </w:pPr>
          <w:hyperlink w:anchor="__RefHeading___Toc185590_4013061668">
            <w:r>
              <w:rPr>
                <w:webHidden/>
                <w:rStyle w:val="IndexLink"/>
                <w:rtl w:val="true"/>
              </w:rPr>
              <w:t>نگاهی به جغرافیا و تاریخ کن</w:t>
            </w:r>
            <w:r>
              <w:rPr>
                <w:rStyle w:val="IndexLink"/>
                <w:rtl w:val="true"/>
              </w:rPr>
              <w:tab/>
            </w:r>
            <w:r>
              <w:rPr>
                <w:rStyle w:val="IndexLink"/>
              </w:rPr>
              <w:t>184</w:t>
            </w:r>
          </w:hyperlink>
        </w:p>
        <w:p>
          <w:pPr>
            <w:pStyle w:val="Contents3"/>
            <w:tabs>
              <w:tab w:val="clear" w:pos="8459"/>
              <w:tab w:val="right" w:pos="9026" w:leader="dot"/>
            </w:tabs>
            <w:rPr/>
          </w:pPr>
          <w:hyperlink w:anchor="__RefHeading___Toc185592_4013061668">
            <w:r>
              <w:rPr>
                <w:webHidden/>
                <w:rStyle w:val="IndexLink"/>
                <w:rtl w:val="true"/>
              </w:rPr>
              <w:t>تولد</w:t>
            </w:r>
            <w:r>
              <w:rPr>
                <w:rStyle w:val="IndexLink"/>
                <w:rtl w:val="true"/>
              </w:rPr>
              <w:tab/>
            </w:r>
            <w:r>
              <w:rPr>
                <w:rStyle w:val="IndexLink"/>
              </w:rPr>
              <w:t>186</w:t>
            </w:r>
          </w:hyperlink>
        </w:p>
        <w:p>
          <w:pPr>
            <w:pStyle w:val="Contents3"/>
            <w:tabs>
              <w:tab w:val="clear" w:pos="8459"/>
              <w:tab w:val="right" w:pos="9026" w:leader="dot"/>
            </w:tabs>
            <w:rPr/>
          </w:pPr>
          <w:hyperlink w:anchor="__RefHeading___Toc185594_4013061668">
            <w:r>
              <w:rPr>
                <w:webHidden/>
                <w:rStyle w:val="IndexLink"/>
                <w:rtl w:val="true"/>
              </w:rPr>
              <w:t>ورود به حوزه علمیه</w:t>
            </w:r>
            <w:r>
              <w:rPr>
                <w:rStyle w:val="IndexLink"/>
                <w:rtl w:val="true"/>
              </w:rPr>
              <w:tab/>
            </w:r>
            <w:r>
              <w:rPr>
                <w:rStyle w:val="IndexLink"/>
              </w:rPr>
              <w:t>186</w:t>
            </w:r>
          </w:hyperlink>
        </w:p>
        <w:p>
          <w:pPr>
            <w:pStyle w:val="Contents3"/>
            <w:tabs>
              <w:tab w:val="clear" w:pos="8459"/>
              <w:tab w:val="right" w:pos="9026" w:leader="dot"/>
            </w:tabs>
            <w:rPr/>
          </w:pPr>
          <w:hyperlink w:anchor="__RefHeading___Toc185596_4013061668">
            <w:r>
              <w:rPr>
                <w:webHidden/>
                <w:rStyle w:val="IndexLink"/>
                <w:rtl w:val="true"/>
              </w:rPr>
              <w:t>هجرت به قم</w:t>
            </w:r>
            <w:r>
              <w:rPr>
                <w:rStyle w:val="IndexLink"/>
                <w:rtl w:val="true"/>
              </w:rPr>
              <w:tab/>
            </w:r>
            <w:r>
              <w:rPr>
                <w:rStyle w:val="IndexLink"/>
              </w:rPr>
              <w:t>187</w:t>
            </w:r>
          </w:hyperlink>
        </w:p>
        <w:p>
          <w:pPr>
            <w:pStyle w:val="Contents3"/>
            <w:tabs>
              <w:tab w:val="clear" w:pos="8459"/>
              <w:tab w:val="right" w:pos="9026" w:leader="dot"/>
            </w:tabs>
            <w:rPr/>
          </w:pPr>
          <w:hyperlink w:anchor="__RefHeading___Toc185598_4013061668">
            <w:r>
              <w:rPr>
                <w:webHidden/>
                <w:rStyle w:val="IndexLink"/>
                <w:rtl w:val="true"/>
              </w:rPr>
              <w:t>دوستان</w:t>
            </w:r>
            <w:r>
              <w:rPr>
                <w:rStyle w:val="IndexLink"/>
                <w:rtl w:val="true"/>
              </w:rPr>
              <w:tab/>
            </w:r>
            <w:r>
              <w:rPr>
                <w:rStyle w:val="IndexLink"/>
              </w:rPr>
              <w:t>189</w:t>
            </w:r>
          </w:hyperlink>
        </w:p>
        <w:p>
          <w:pPr>
            <w:pStyle w:val="Contents3"/>
            <w:tabs>
              <w:tab w:val="clear" w:pos="8459"/>
              <w:tab w:val="right" w:pos="9026" w:leader="dot"/>
            </w:tabs>
            <w:rPr/>
          </w:pPr>
          <w:hyperlink w:anchor="__RefHeading___Toc185600_4013061668">
            <w:r>
              <w:rPr>
                <w:webHidden/>
                <w:rStyle w:val="IndexLink"/>
                <w:rtl w:val="true"/>
              </w:rPr>
              <w:t>بازگشت به تهران</w:t>
            </w:r>
            <w:r>
              <w:rPr>
                <w:rStyle w:val="IndexLink"/>
                <w:rtl w:val="true"/>
              </w:rPr>
              <w:tab/>
            </w:r>
            <w:r>
              <w:rPr>
                <w:rStyle w:val="IndexLink"/>
              </w:rPr>
              <w:t>190</w:t>
            </w:r>
          </w:hyperlink>
        </w:p>
        <w:p>
          <w:pPr>
            <w:pStyle w:val="Contents3"/>
            <w:tabs>
              <w:tab w:val="clear" w:pos="8459"/>
              <w:tab w:val="right" w:pos="9026" w:leader="dot"/>
            </w:tabs>
            <w:rPr/>
          </w:pPr>
          <w:hyperlink w:anchor="__RefHeading___Toc185602_4013061668">
            <w:r>
              <w:rPr>
                <w:webHidden/>
                <w:rStyle w:val="IndexLink"/>
                <w:rtl w:val="true"/>
              </w:rPr>
              <w:t>خدمات اجتماعی در کن</w:t>
            </w:r>
            <w:r>
              <w:rPr>
                <w:rStyle w:val="IndexLink"/>
                <w:rtl w:val="true"/>
              </w:rPr>
              <w:tab/>
            </w:r>
            <w:r>
              <w:rPr>
                <w:rStyle w:val="IndexLink"/>
              </w:rPr>
              <w:t>191</w:t>
            </w:r>
          </w:hyperlink>
        </w:p>
        <w:p>
          <w:pPr>
            <w:pStyle w:val="Contents3"/>
            <w:tabs>
              <w:tab w:val="clear" w:pos="8459"/>
              <w:tab w:val="right" w:pos="9026" w:leader="dot"/>
            </w:tabs>
            <w:rPr/>
          </w:pPr>
          <w:hyperlink w:anchor="__RefHeading___Toc185604_4013061668">
            <w:r>
              <w:rPr>
                <w:webHidden/>
                <w:rStyle w:val="IndexLink"/>
                <w:rtl w:val="true"/>
              </w:rPr>
              <w:t>همگام با انقلاب</w:t>
            </w:r>
            <w:r>
              <w:rPr>
                <w:rStyle w:val="IndexLink"/>
                <w:rtl w:val="true"/>
              </w:rPr>
              <w:tab/>
            </w:r>
            <w:r>
              <w:rPr>
                <w:rStyle w:val="IndexLink"/>
              </w:rPr>
              <w:t>193</w:t>
            </w:r>
          </w:hyperlink>
        </w:p>
        <w:p>
          <w:pPr>
            <w:pStyle w:val="Contents3"/>
            <w:tabs>
              <w:tab w:val="clear" w:pos="8459"/>
              <w:tab w:val="right" w:pos="9026" w:leader="dot"/>
            </w:tabs>
            <w:rPr/>
          </w:pPr>
          <w:hyperlink w:anchor="__RefHeading___Toc185606_4013061668">
            <w:r>
              <w:rPr>
                <w:webHidden/>
                <w:rStyle w:val="IndexLink"/>
                <w:rtl w:val="true"/>
              </w:rPr>
              <w:t>خصوصیات اخلاقی</w:t>
            </w:r>
            <w:r>
              <w:rPr>
                <w:rStyle w:val="IndexLink"/>
                <w:rtl w:val="true"/>
              </w:rPr>
              <w:tab/>
            </w:r>
            <w:r>
              <w:rPr>
                <w:rStyle w:val="IndexLink"/>
              </w:rPr>
              <w:t>194</w:t>
            </w:r>
          </w:hyperlink>
        </w:p>
        <w:p>
          <w:pPr>
            <w:pStyle w:val="Contents3"/>
            <w:tabs>
              <w:tab w:val="clear" w:pos="8459"/>
              <w:tab w:val="right" w:pos="9026" w:leader="dot"/>
            </w:tabs>
            <w:rPr/>
          </w:pPr>
          <w:hyperlink w:anchor="__RefHeading___Toc185608_4013061668">
            <w:r>
              <w:rPr>
                <w:webHidden/>
                <w:rStyle w:val="IndexLink"/>
                <w:rtl w:val="true"/>
              </w:rPr>
              <w:t>آثار علمی</w:t>
            </w:r>
            <w:r>
              <w:rPr>
                <w:rStyle w:val="IndexLink"/>
                <w:rtl w:val="true"/>
              </w:rPr>
              <w:tab/>
            </w:r>
            <w:r>
              <w:rPr>
                <w:rStyle w:val="IndexLink"/>
              </w:rPr>
              <w:t>195</w:t>
            </w:r>
          </w:hyperlink>
        </w:p>
        <w:p>
          <w:pPr>
            <w:pStyle w:val="Contents3"/>
            <w:tabs>
              <w:tab w:val="clear" w:pos="8459"/>
              <w:tab w:val="right" w:pos="9026" w:leader="dot"/>
            </w:tabs>
            <w:rPr/>
          </w:pPr>
          <w:hyperlink w:anchor="__RefHeading___Toc185610_4013061668">
            <w:r>
              <w:rPr>
                <w:webHidden/>
                <w:rStyle w:val="IndexLink"/>
                <w:rtl w:val="true"/>
              </w:rPr>
              <w:t>نمونه نثر</w:t>
            </w:r>
            <w:r>
              <w:rPr>
                <w:rStyle w:val="IndexLink"/>
                <w:rtl w:val="true"/>
              </w:rPr>
              <w:tab/>
            </w:r>
            <w:r>
              <w:rPr>
                <w:rStyle w:val="IndexLink"/>
              </w:rPr>
              <w:t>196</w:t>
            </w:r>
          </w:hyperlink>
        </w:p>
        <w:p>
          <w:pPr>
            <w:pStyle w:val="Contents3"/>
            <w:tabs>
              <w:tab w:val="clear" w:pos="8459"/>
              <w:tab w:val="right" w:pos="9026" w:leader="dot"/>
            </w:tabs>
            <w:rPr/>
          </w:pPr>
          <w:hyperlink w:anchor="__RefHeading___Toc185612_4013061668">
            <w:r>
              <w:rPr>
                <w:webHidden/>
                <w:rStyle w:val="IndexLink"/>
                <w:rtl w:val="true"/>
              </w:rPr>
              <w:t>وفات و مدفن</w:t>
            </w:r>
            <w:r>
              <w:rPr>
                <w:rStyle w:val="IndexLink"/>
                <w:rtl w:val="true"/>
              </w:rPr>
              <w:tab/>
            </w:r>
            <w:r>
              <w:rPr>
                <w:rStyle w:val="IndexLink"/>
              </w:rPr>
              <w:t>197</w:t>
            </w:r>
          </w:hyperlink>
        </w:p>
        <w:p>
          <w:pPr>
            <w:pStyle w:val="Contents3"/>
            <w:tabs>
              <w:tab w:val="clear" w:pos="8459"/>
              <w:tab w:val="right" w:pos="9026" w:leader="dot"/>
            </w:tabs>
            <w:rPr/>
          </w:pPr>
          <w:hyperlink w:anchor="__RefHeading___Toc185614_4013061668">
            <w:r>
              <w:rPr>
                <w:webHidden/>
                <w:rStyle w:val="IndexLink"/>
                <w:rtl w:val="true"/>
              </w:rPr>
              <w:t>همایش مجتهد مجاهد</w:t>
            </w:r>
            <w:r>
              <w:rPr>
                <w:rStyle w:val="IndexLink"/>
                <w:rtl w:val="true"/>
              </w:rPr>
              <w:tab/>
            </w:r>
            <w:r>
              <w:rPr>
                <w:rStyle w:val="IndexLink"/>
              </w:rPr>
              <w:t>197</w:t>
            </w:r>
          </w:hyperlink>
        </w:p>
        <w:p>
          <w:pPr>
            <w:pStyle w:val="Contents3"/>
            <w:tabs>
              <w:tab w:val="clear" w:pos="8459"/>
              <w:tab w:val="right" w:pos="9026" w:leader="dot"/>
            </w:tabs>
            <w:rPr/>
          </w:pPr>
          <w:hyperlink w:anchor="__RefHeading___Toc185616_4013061668">
            <w:r>
              <w:rPr>
                <w:webHidden/>
                <w:rStyle w:val="IndexLink"/>
                <w:rtl w:val="true"/>
              </w:rPr>
              <w:t>برادر و بازماندگان</w:t>
            </w:r>
            <w:r>
              <w:rPr>
                <w:rStyle w:val="IndexLink"/>
                <w:rtl w:val="true"/>
              </w:rPr>
              <w:tab/>
            </w:r>
            <w:r>
              <w:rPr>
                <w:rStyle w:val="IndexLink"/>
              </w:rPr>
              <w:t>198</w:t>
            </w:r>
          </w:hyperlink>
        </w:p>
        <w:p>
          <w:pPr>
            <w:pStyle w:val="Contents3"/>
            <w:tabs>
              <w:tab w:val="clear" w:pos="8459"/>
              <w:tab w:val="right" w:pos="9026" w:leader="dot"/>
            </w:tabs>
            <w:rPr/>
          </w:pPr>
          <w:hyperlink w:anchor="__RefHeading___Toc185618_4013061668">
            <w:r>
              <w:rPr>
                <w:webHidden/>
                <w:rStyle w:val="IndexLink"/>
                <w:rtl w:val="true"/>
              </w:rPr>
              <w:t>منابع</w:t>
            </w:r>
            <w:r>
              <w:rPr>
                <w:rStyle w:val="IndexLink"/>
                <w:rtl w:val="true"/>
              </w:rPr>
              <w:tab/>
            </w:r>
            <w:r>
              <w:rPr>
                <w:rStyle w:val="IndexLink"/>
              </w:rPr>
              <w:t>199</w:t>
            </w:r>
          </w:hyperlink>
        </w:p>
        <w:p>
          <w:pPr>
            <w:pStyle w:val="Contents2"/>
            <w:tabs>
              <w:tab w:val="clear" w:pos="8743"/>
              <w:tab w:val="right" w:pos="9026" w:leader="dot"/>
            </w:tabs>
            <w:rPr/>
          </w:pPr>
          <w:hyperlink w:anchor="__RefHeading___Toc185620_4013061668">
            <w:r>
              <w:rPr>
                <w:webHidden/>
                <w:rStyle w:val="IndexLink"/>
                <w:rtl w:val="true"/>
              </w:rPr>
              <w:t xml:space="preserve">سید مرتضی فقیه مبرقعی </w:t>
            </w:r>
            <w:r>
              <w:rPr>
                <w:rStyle w:val="IndexLink"/>
                <w:rtl w:val="true"/>
              </w:rPr>
              <w:t xml:space="preserve">/ </w:t>
            </w:r>
            <w:r>
              <w:rPr>
                <w:rStyle w:val="IndexLink"/>
                <w:rtl w:val="true"/>
              </w:rPr>
              <w:t>رایت تدبیر</w:t>
            </w:r>
            <w:r>
              <w:rPr>
                <w:rStyle w:val="IndexLink"/>
                <w:rtl w:val="true"/>
              </w:rPr>
              <w:tab/>
            </w:r>
            <w:r>
              <w:rPr>
                <w:rStyle w:val="IndexLink"/>
              </w:rPr>
              <w:t>200</w:t>
            </w:r>
          </w:hyperlink>
        </w:p>
        <w:p>
          <w:pPr>
            <w:pStyle w:val="Contents3"/>
            <w:tabs>
              <w:tab w:val="clear" w:pos="8459"/>
              <w:tab w:val="right" w:pos="9026" w:leader="dot"/>
            </w:tabs>
            <w:rPr/>
          </w:pPr>
          <w:hyperlink w:anchor="__RefHeading___Toc185622_4013061668">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85624_4013061668">
            <w:r>
              <w:rPr>
                <w:webHidden/>
                <w:rStyle w:val="IndexLink"/>
                <w:rtl w:val="true"/>
              </w:rPr>
              <w:t>شرافت نسبی</w:t>
            </w:r>
            <w:r>
              <w:rPr>
                <w:rStyle w:val="IndexLink"/>
                <w:rtl w:val="true"/>
              </w:rPr>
              <w:tab/>
            </w:r>
            <w:r>
              <w:rPr>
                <w:rStyle w:val="IndexLink"/>
              </w:rPr>
              <w:t>200</w:t>
            </w:r>
          </w:hyperlink>
        </w:p>
        <w:p>
          <w:pPr>
            <w:pStyle w:val="Contents3"/>
            <w:tabs>
              <w:tab w:val="clear" w:pos="8459"/>
              <w:tab w:val="right" w:pos="9026" w:leader="dot"/>
            </w:tabs>
            <w:rPr/>
          </w:pPr>
          <w:hyperlink w:anchor="__RefHeading___Toc185626_4013061668">
            <w:r>
              <w:rPr>
                <w:webHidden/>
                <w:rStyle w:val="IndexLink"/>
                <w:rtl w:val="true"/>
              </w:rPr>
              <w:t>والد والامقام</w:t>
            </w:r>
            <w:r>
              <w:rPr>
                <w:rStyle w:val="IndexLink"/>
                <w:rtl w:val="true"/>
              </w:rPr>
              <w:tab/>
            </w:r>
            <w:r>
              <w:rPr>
                <w:rStyle w:val="IndexLink"/>
              </w:rPr>
              <w:t>202</w:t>
            </w:r>
          </w:hyperlink>
        </w:p>
        <w:p>
          <w:pPr>
            <w:pStyle w:val="Contents3"/>
            <w:tabs>
              <w:tab w:val="clear" w:pos="8459"/>
              <w:tab w:val="right" w:pos="9026" w:leader="dot"/>
            </w:tabs>
            <w:rPr/>
          </w:pPr>
          <w:hyperlink w:anchor="__RefHeading___Toc185628_4013061668">
            <w:r>
              <w:rPr>
                <w:webHidden/>
                <w:rStyle w:val="IndexLink"/>
                <w:rtl w:val="true"/>
              </w:rPr>
              <w:t>مادر پرهیزگار</w:t>
            </w:r>
            <w:r>
              <w:rPr>
                <w:rStyle w:val="IndexLink"/>
                <w:rtl w:val="true"/>
              </w:rPr>
              <w:tab/>
            </w:r>
            <w:r>
              <w:rPr>
                <w:rStyle w:val="IndexLink"/>
              </w:rPr>
              <w:t>205</w:t>
            </w:r>
          </w:hyperlink>
        </w:p>
        <w:p>
          <w:pPr>
            <w:pStyle w:val="Contents3"/>
            <w:tabs>
              <w:tab w:val="clear" w:pos="8459"/>
              <w:tab w:val="right" w:pos="9026" w:leader="dot"/>
            </w:tabs>
            <w:rPr/>
          </w:pPr>
          <w:hyperlink w:anchor="__RefHeading___Toc185630_4013061668">
            <w:r>
              <w:rPr>
                <w:webHidden/>
                <w:rStyle w:val="IndexLink"/>
                <w:rtl w:val="true"/>
              </w:rPr>
              <w:t>ولادت و نشو و نما</w:t>
            </w:r>
            <w:r>
              <w:rPr>
                <w:rStyle w:val="IndexLink"/>
                <w:rtl w:val="true"/>
              </w:rPr>
              <w:tab/>
            </w:r>
            <w:r>
              <w:rPr>
                <w:rStyle w:val="IndexLink"/>
              </w:rPr>
              <w:t>207</w:t>
            </w:r>
          </w:hyperlink>
        </w:p>
        <w:p>
          <w:pPr>
            <w:pStyle w:val="Contents3"/>
            <w:tabs>
              <w:tab w:val="clear" w:pos="8459"/>
              <w:tab w:val="right" w:pos="9026" w:leader="dot"/>
            </w:tabs>
            <w:rPr/>
          </w:pPr>
          <w:hyperlink w:anchor="__RefHeading___Toc185632_4013061668">
            <w:r>
              <w:rPr>
                <w:webHidden/>
                <w:rStyle w:val="IndexLink"/>
                <w:rtl w:val="true"/>
              </w:rPr>
              <w:t>زانوی ادب در برابر علّامه‌ی ادیب</w:t>
            </w:r>
            <w:r>
              <w:rPr>
                <w:rStyle w:val="IndexLink"/>
                <w:rtl w:val="true"/>
              </w:rPr>
              <w:tab/>
            </w:r>
            <w:r>
              <w:rPr>
                <w:rStyle w:val="IndexLink"/>
              </w:rPr>
              <w:t>208</w:t>
            </w:r>
          </w:hyperlink>
        </w:p>
        <w:p>
          <w:pPr>
            <w:pStyle w:val="Contents3"/>
            <w:tabs>
              <w:tab w:val="clear" w:pos="8459"/>
              <w:tab w:val="right" w:pos="9026" w:leader="dot"/>
            </w:tabs>
            <w:rPr/>
          </w:pPr>
          <w:hyperlink w:anchor="__RefHeading___Toc185634_4013061668">
            <w:r>
              <w:rPr>
                <w:webHidden/>
                <w:rStyle w:val="IndexLink"/>
                <w:rtl w:val="true"/>
              </w:rPr>
              <w:t>فراگیری سطوح حوزه</w:t>
            </w:r>
            <w:r>
              <w:rPr>
                <w:rStyle w:val="IndexLink"/>
                <w:rtl w:val="true"/>
              </w:rPr>
              <w:tab/>
            </w:r>
            <w:r>
              <w:rPr>
                <w:rStyle w:val="IndexLink"/>
              </w:rPr>
              <w:t>209</w:t>
            </w:r>
          </w:hyperlink>
        </w:p>
        <w:p>
          <w:pPr>
            <w:pStyle w:val="Contents3"/>
            <w:tabs>
              <w:tab w:val="clear" w:pos="8459"/>
              <w:tab w:val="right" w:pos="9026" w:leader="dot"/>
            </w:tabs>
            <w:rPr/>
          </w:pPr>
          <w:hyperlink w:anchor="__RefHeading___Toc185636_4013061668">
            <w:r>
              <w:rPr>
                <w:webHidden/>
                <w:rStyle w:val="IndexLink"/>
                <w:rtl w:val="true"/>
              </w:rPr>
              <w:t>پیش به سوی قله اجتهاد</w:t>
            </w:r>
            <w:r>
              <w:rPr>
                <w:rStyle w:val="IndexLink"/>
                <w:rtl w:val="true"/>
              </w:rPr>
              <w:tab/>
            </w:r>
            <w:r>
              <w:rPr>
                <w:rStyle w:val="IndexLink"/>
              </w:rPr>
              <w:t>210</w:t>
            </w:r>
          </w:hyperlink>
        </w:p>
        <w:p>
          <w:pPr>
            <w:pStyle w:val="Contents4"/>
            <w:tabs>
              <w:tab w:val="clear" w:pos="8176"/>
              <w:tab w:val="right" w:pos="9026" w:leader="dot"/>
            </w:tabs>
            <w:rPr/>
          </w:pPr>
          <w:hyperlink w:anchor="__RefHeading___Toc185638_4013061668">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85640_4013061668">
            <w:r>
              <w:rPr>
                <w:webHidden/>
                <w:rStyle w:val="IndexLink"/>
              </w:rPr>
              <w:t>1</w:t>
            </w:r>
            <w:r>
              <w:rPr>
                <w:rStyle w:val="IndexLink"/>
                <w:rtl w:val="true"/>
              </w:rPr>
              <w:t xml:space="preserve">. </w:t>
            </w:r>
            <w:r>
              <w:rPr>
                <w:rStyle w:val="IndexLink"/>
                <w:rtl w:val="true"/>
              </w:rPr>
              <w:t xml:space="preserve">مرحوم آیت‌اﷲ حاج میرزا محمد فیض قمی </w:t>
            </w:r>
            <w:r>
              <w:rPr>
                <w:rStyle w:val="IndexLink"/>
                <w:rtl w:val="true"/>
              </w:rPr>
              <w:t>(</w:t>
            </w:r>
            <w:r>
              <w:rPr>
                <w:rStyle w:val="IndexLink"/>
              </w:rPr>
              <w:t>1293</w:t>
            </w:r>
            <w:r>
              <w:rPr>
                <w:rStyle w:val="IndexLink"/>
                <w:rtl w:val="true"/>
              </w:rPr>
              <w:t>-</w:t>
            </w:r>
            <w:r>
              <w:rPr>
                <w:rStyle w:val="IndexLink"/>
              </w:rPr>
              <w:t>1370</w:t>
            </w:r>
            <w:r>
              <w:rPr>
                <w:rStyle w:val="IndexLink"/>
                <w:rtl w:val="true"/>
              </w:rPr>
              <w:t xml:space="preserve"> </w:t>
            </w:r>
            <w:r>
              <w:rPr>
                <w:rStyle w:val="IndexLink"/>
                <w:rtl w:val="true"/>
              </w:rPr>
              <w:t>هجری</w:t>
            </w:r>
            <w:r>
              <w:rPr>
                <w:rStyle w:val="IndexLink"/>
                <w:rtl w:val="true"/>
              </w:rPr>
              <w:t>)</w:t>
            </w:r>
            <w:r>
              <w:rPr>
                <w:rStyle w:val="IndexLink"/>
                <w:rtl w:val="true"/>
              </w:rPr>
              <w:t>؛</w:t>
            </w:r>
            <w:r>
              <w:rPr>
                <w:rStyle w:val="IndexLink"/>
                <w:rtl w:val="true"/>
              </w:rPr>
              <w:tab/>
            </w:r>
            <w:r>
              <w:rPr>
                <w:rStyle w:val="IndexLink"/>
              </w:rPr>
              <w:t>210</w:t>
            </w:r>
          </w:hyperlink>
        </w:p>
        <w:p>
          <w:pPr>
            <w:pStyle w:val="Contents4"/>
            <w:tabs>
              <w:tab w:val="clear" w:pos="8176"/>
              <w:tab w:val="right" w:pos="9026" w:leader="dot"/>
            </w:tabs>
            <w:rPr/>
          </w:pPr>
          <w:hyperlink w:anchor="__RefHeading___Toc185642_4013061668">
            <w:r>
              <w:rPr>
                <w:webHidden/>
                <w:rStyle w:val="IndexLink"/>
              </w:rPr>
              <w:t>2</w:t>
            </w:r>
            <w:r>
              <w:rPr>
                <w:rStyle w:val="IndexLink"/>
                <w:rtl w:val="true"/>
              </w:rPr>
              <w:t xml:space="preserve">. </w:t>
            </w:r>
            <w:r>
              <w:rPr>
                <w:rStyle w:val="IndexLink"/>
                <w:rtl w:val="true"/>
              </w:rPr>
              <w:t xml:space="preserve">آیت‌اﷲ حاج شیخ عبدالکریم حائری </w:t>
            </w:r>
            <w:r>
              <w:rPr>
                <w:rStyle w:val="IndexLink"/>
                <w:rtl w:val="true"/>
              </w:rPr>
              <w:t>(</w:t>
            </w:r>
            <w:r>
              <w:rPr>
                <w:rStyle w:val="IndexLink"/>
              </w:rPr>
              <w:t>1276</w:t>
            </w:r>
            <w:r>
              <w:rPr>
                <w:rStyle w:val="IndexLink"/>
                <w:rtl w:val="true"/>
              </w:rPr>
              <w:t>-</w:t>
            </w:r>
            <w:r>
              <w:rPr>
                <w:rStyle w:val="IndexLink"/>
              </w:rPr>
              <w:t>1355</w:t>
            </w:r>
            <w:r>
              <w:rPr>
                <w:rStyle w:val="IndexLink"/>
                <w:rtl w:val="true"/>
              </w:rPr>
              <w:t xml:space="preserve"> </w:t>
            </w:r>
            <w:r>
              <w:rPr>
                <w:rStyle w:val="IndexLink"/>
                <w:rtl w:val="true"/>
              </w:rPr>
              <w:t>هجری</w:t>
            </w:r>
            <w:r>
              <w:rPr>
                <w:rStyle w:val="IndexLink"/>
                <w:rtl w:val="true"/>
              </w:rPr>
              <w:t>)</w:t>
            </w:r>
            <w:r>
              <w:rPr>
                <w:rStyle w:val="IndexLink"/>
                <w:rtl w:val="true"/>
              </w:rPr>
              <w:t>؛</w:t>
            </w:r>
            <w:r>
              <w:rPr>
                <w:rStyle w:val="IndexLink"/>
                <w:rtl w:val="true"/>
              </w:rPr>
              <w:tab/>
            </w:r>
            <w:r>
              <w:rPr>
                <w:rStyle w:val="IndexLink"/>
              </w:rPr>
              <w:t>211</w:t>
            </w:r>
          </w:hyperlink>
        </w:p>
        <w:p>
          <w:pPr>
            <w:pStyle w:val="Contents4"/>
            <w:tabs>
              <w:tab w:val="clear" w:pos="8176"/>
              <w:tab w:val="right" w:pos="9026" w:leader="dot"/>
            </w:tabs>
            <w:rPr/>
          </w:pPr>
          <w:hyperlink w:anchor="__RefHeading___Toc185644_4013061668">
            <w:r>
              <w:rPr>
                <w:webHidden/>
                <w:rStyle w:val="IndexLink"/>
              </w:rPr>
              <w:t>3</w:t>
            </w:r>
            <w:r>
              <w:rPr>
                <w:rStyle w:val="IndexLink"/>
                <w:rtl w:val="true"/>
              </w:rPr>
              <w:t xml:space="preserve">. </w:t>
            </w:r>
            <w:r>
              <w:rPr>
                <w:rStyle w:val="IndexLink"/>
                <w:rtl w:val="true"/>
              </w:rPr>
              <w:t xml:space="preserve">آیت‌اﷲ سیّد محمدحجت کوه‌کمره‌ای </w:t>
            </w:r>
            <w:r>
              <w:rPr>
                <w:rStyle w:val="IndexLink"/>
                <w:rtl w:val="true"/>
              </w:rPr>
              <w:t>(</w:t>
            </w:r>
            <w:r>
              <w:rPr>
                <w:rStyle w:val="IndexLink"/>
              </w:rPr>
              <w:t>1310</w:t>
            </w:r>
            <w:r>
              <w:rPr>
                <w:rStyle w:val="IndexLink"/>
                <w:rtl w:val="true"/>
              </w:rPr>
              <w:t>-</w:t>
            </w:r>
            <w:r>
              <w:rPr>
                <w:rStyle w:val="IndexLink"/>
              </w:rPr>
              <w:t>1372</w:t>
            </w:r>
            <w:r>
              <w:rPr>
                <w:rStyle w:val="IndexLink"/>
                <w:rtl w:val="true"/>
              </w:rPr>
              <w:t>ق</w:t>
            </w:r>
            <w:r>
              <w:rPr>
                <w:rStyle w:val="IndexLink"/>
                <w:rtl w:val="true"/>
              </w:rPr>
              <w:t>)</w:t>
            </w:r>
            <w:r>
              <w:rPr>
                <w:rStyle w:val="IndexLink"/>
                <w:rtl w:val="true"/>
              </w:rPr>
              <w:t>؛</w:t>
            </w:r>
            <w:r>
              <w:rPr>
                <w:rStyle w:val="IndexLink"/>
                <w:rtl w:val="true"/>
              </w:rPr>
              <w:tab/>
            </w:r>
            <w:r>
              <w:rPr>
                <w:rStyle w:val="IndexLink"/>
              </w:rPr>
              <w:t>211</w:t>
            </w:r>
          </w:hyperlink>
        </w:p>
        <w:p>
          <w:pPr>
            <w:pStyle w:val="Contents4"/>
            <w:tabs>
              <w:tab w:val="clear" w:pos="8176"/>
              <w:tab w:val="right" w:pos="9026" w:leader="dot"/>
            </w:tabs>
            <w:rPr/>
          </w:pPr>
          <w:hyperlink w:anchor="__RefHeading___Toc185646_4013061668">
            <w:r>
              <w:rPr>
                <w:webHidden/>
                <w:rStyle w:val="IndexLink"/>
              </w:rPr>
              <w:t>4</w:t>
            </w:r>
            <w:r>
              <w:rPr>
                <w:rStyle w:val="IndexLink"/>
                <w:rtl w:val="true"/>
              </w:rPr>
              <w:t xml:space="preserve">. </w:t>
            </w:r>
            <w:r>
              <w:rPr>
                <w:rStyle w:val="IndexLink"/>
                <w:rtl w:val="true"/>
              </w:rPr>
              <w:t xml:space="preserve">آیت‌اﷲ سیّد محمدتقی خوانساری </w:t>
            </w:r>
            <w:r>
              <w:rPr>
                <w:rStyle w:val="IndexLink"/>
                <w:rtl w:val="true"/>
              </w:rPr>
              <w:t>(</w:t>
            </w:r>
            <w:r>
              <w:rPr>
                <w:rStyle w:val="IndexLink"/>
              </w:rPr>
              <w:t>1305</w:t>
            </w:r>
            <w:r>
              <w:rPr>
                <w:rStyle w:val="IndexLink"/>
                <w:rtl w:val="true"/>
              </w:rPr>
              <w:t>-</w:t>
            </w:r>
            <w:r>
              <w:rPr>
                <w:rStyle w:val="IndexLink"/>
              </w:rPr>
              <w:t>1371</w:t>
            </w:r>
            <w:r>
              <w:rPr>
                <w:rStyle w:val="IndexLink"/>
                <w:rtl w:val="true"/>
              </w:rPr>
              <w:t>ق</w:t>
            </w:r>
            <w:r>
              <w:rPr>
                <w:rStyle w:val="IndexLink"/>
                <w:rtl w:val="true"/>
              </w:rPr>
              <w:t>)</w:t>
            </w:r>
            <w:r>
              <w:rPr>
                <w:rStyle w:val="IndexLink"/>
                <w:rtl w:val="true"/>
              </w:rPr>
              <w:t>؛</w:t>
            </w:r>
            <w:r>
              <w:rPr>
                <w:rStyle w:val="IndexLink"/>
                <w:rtl w:val="true"/>
              </w:rPr>
              <w:tab/>
            </w:r>
            <w:r>
              <w:rPr>
                <w:rStyle w:val="IndexLink"/>
              </w:rPr>
              <w:t>212</w:t>
            </w:r>
          </w:hyperlink>
        </w:p>
        <w:p>
          <w:pPr>
            <w:pStyle w:val="Contents4"/>
            <w:tabs>
              <w:tab w:val="clear" w:pos="8176"/>
              <w:tab w:val="right" w:pos="9026" w:leader="dot"/>
            </w:tabs>
            <w:rPr/>
          </w:pPr>
          <w:hyperlink w:anchor="__RefHeading___Toc185648_4013061668">
            <w:r>
              <w:rPr>
                <w:webHidden/>
                <w:rStyle w:val="IndexLink"/>
              </w:rPr>
              <w:t>5</w:t>
            </w:r>
            <w:r>
              <w:rPr>
                <w:rStyle w:val="IndexLink"/>
                <w:rtl w:val="true"/>
              </w:rPr>
              <w:t xml:space="preserve">. </w:t>
            </w:r>
            <w:r>
              <w:rPr>
                <w:rStyle w:val="IndexLink"/>
                <w:rtl w:val="true"/>
              </w:rPr>
              <w:t xml:space="preserve">آیت‌اﷲ سیّد حسین طباطبایی بروجردی </w:t>
            </w:r>
            <w:r>
              <w:rPr>
                <w:rStyle w:val="IndexLink"/>
                <w:rtl w:val="true"/>
              </w:rPr>
              <w:t>(</w:t>
            </w:r>
            <w:r>
              <w:rPr>
                <w:rStyle w:val="IndexLink"/>
              </w:rPr>
              <w:t>1292</w:t>
            </w:r>
            <w:r>
              <w:rPr>
                <w:rStyle w:val="IndexLink"/>
                <w:rtl w:val="true"/>
              </w:rPr>
              <w:t>-</w:t>
            </w:r>
            <w:r>
              <w:rPr>
                <w:rStyle w:val="IndexLink"/>
              </w:rPr>
              <w:t>1380</w:t>
            </w:r>
            <w:r>
              <w:rPr>
                <w:rStyle w:val="IndexLink"/>
                <w:rtl w:val="true"/>
              </w:rPr>
              <w:t>ق</w:t>
            </w:r>
            <w:r>
              <w:rPr>
                <w:rStyle w:val="IndexLink"/>
                <w:rtl w:val="true"/>
              </w:rPr>
              <w:t>)</w:t>
            </w:r>
            <w:r>
              <w:rPr>
                <w:rStyle w:val="IndexLink"/>
                <w:rtl w:val="true"/>
              </w:rPr>
              <w:t>؛</w:t>
            </w:r>
            <w:r>
              <w:rPr>
                <w:rStyle w:val="IndexLink"/>
                <w:rtl w:val="true"/>
              </w:rPr>
              <w:tab/>
            </w:r>
            <w:r>
              <w:rPr>
                <w:rStyle w:val="IndexLink"/>
              </w:rPr>
              <w:t>212</w:t>
            </w:r>
          </w:hyperlink>
        </w:p>
        <w:p>
          <w:pPr>
            <w:pStyle w:val="Contents3"/>
            <w:tabs>
              <w:tab w:val="clear" w:pos="8459"/>
              <w:tab w:val="right" w:pos="9026" w:leader="dot"/>
            </w:tabs>
            <w:rPr/>
          </w:pPr>
          <w:hyperlink w:anchor="__RefHeading___Toc185650_4013061668">
            <w:r>
              <w:rPr>
                <w:webHidden/>
                <w:rStyle w:val="IndexLink"/>
                <w:rtl w:val="true"/>
              </w:rPr>
              <w:t>غوّاصی در دریای حکمت</w:t>
            </w:r>
            <w:r>
              <w:rPr>
                <w:rStyle w:val="IndexLink"/>
                <w:rtl w:val="true"/>
              </w:rPr>
              <w:tab/>
            </w:r>
            <w:r>
              <w:rPr>
                <w:rStyle w:val="IndexLink"/>
              </w:rPr>
              <w:t>213</w:t>
            </w:r>
          </w:hyperlink>
        </w:p>
        <w:p>
          <w:pPr>
            <w:pStyle w:val="Contents4"/>
            <w:tabs>
              <w:tab w:val="clear" w:pos="8176"/>
              <w:tab w:val="right" w:pos="9026" w:leader="dot"/>
            </w:tabs>
            <w:rPr/>
          </w:pPr>
          <w:hyperlink w:anchor="__RefHeading___Toc185652_4013061668">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85654_4013061668">
            <w:r>
              <w:rPr>
                <w:webHidden/>
                <w:rStyle w:val="IndexLink"/>
              </w:rPr>
              <w:t>1</w:t>
            </w:r>
            <w:r>
              <w:rPr>
                <w:rStyle w:val="IndexLink"/>
                <w:rtl w:val="true"/>
              </w:rPr>
              <w:t xml:space="preserve">. </w:t>
            </w:r>
            <w:r>
              <w:rPr>
                <w:rStyle w:val="IndexLink"/>
                <w:rtl w:val="true"/>
              </w:rPr>
              <w:t xml:space="preserve">آیت‌اﷲ سید ابوالحسن رفیعی قزوینی </w:t>
            </w:r>
            <w:r>
              <w:rPr>
                <w:rStyle w:val="IndexLink"/>
                <w:rtl w:val="true"/>
              </w:rPr>
              <w:t>(</w:t>
            </w:r>
            <w:r>
              <w:rPr>
                <w:rStyle w:val="IndexLink"/>
              </w:rPr>
              <w:t>1312</w:t>
            </w:r>
            <w:r>
              <w:rPr>
                <w:rStyle w:val="IndexLink"/>
                <w:rtl w:val="true"/>
              </w:rPr>
              <w:t>-</w:t>
            </w:r>
            <w:r>
              <w:rPr>
                <w:rStyle w:val="IndexLink"/>
              </w:rPr>
              <w:t>1395</w:t>
            </w:r>
            <w:r>
              <w:rPr>
                <w:rStyle w:val="IndexLink"/>
                <w:rtl w:val="true"/>
              </w:rPr>
              <w:t>ق</w:t>
            </w:r>
            <w:r>
              <w:rPr>
                <w:rStyle w:val="IndexLink"/>
                <w:rtl w:val="true"/>
              </w:rPr>
              <w:t>)</w:t>
            </w:r>
            <w:r>
              <w:rPr>
                <w:rStyle w:val="IndexLink"/>
                <w:rtl w:val="true"/>
              </w:rPr>
              <w:t>؛</w:t>
            </w:r>
            <w:r>
              <w:rPr>
                <w:rStyle w:val="IndexLink"/>
                <w:rtl w:val="true"/>
              </w:rPr>
              <w:tab/>
            </w:r>
            <w:r>
              <w:rPr>
                <w:rStyle w:val="IndexLink"/>
              </w:rPr>
              <w:t>214</w:t>
            </w:r>
          </w:hyperlink>
        </w:p>
        <w:p>
          <w:pPr>
            <w:pStyle w:val="Contents4"/>
            <w:tabs>
              <w:tab w:val="clear" w:pos="8176"/>
              <w:tab w:val="right" w:pos="9026" w:leader="dot"/>
            </w:tabs>
            <w:rPr/>
          </w:pPr>
          <w:hyperlink w:anchor="__RefHeading___Toc185656_4013061668">
            <w:r>
              <w:rPr>
                <w:webHidden/>
                <w:rStyle w:val="IndexLink"/>
              </w:rPr>
              <w:t>2</w:t>
            </w:r>
            <w:r>
              <w:rPr>
                <w:rStyle w:val="IndexLink"/>
                <w:rtl w:val="true"/>
              </w:rPr>
              <w:t xml:space="preserve">. </w:t>
            </w:r>
            <w:r>
              <w:rPr>
                <w:rStyle w:val="IndexLink"/>
                <w:rtl w:val="true"/>
              </w:rPr>
              <w:t xml:space="preserve">امام خمینی </w:t>
            </w:r>
            <w:r>
              <w:rPr>
                <w:rStyle w:val="IndexLink"/>
                <w:rtl w:val="true"/>
              </w:rPr>
              <w:t>(</w:t>
            </w:r>
            <w:r>
              <w:rPr>
                <w:rStyle w:val="IndexLink"/>
              </w:rPr>
              <w:t>1320</w:t>
            </w:r>
            <w:r>
              <w:rPr>
                <w:rStyle w:val="IndexLink"/>
                <w:rtl w:val="true"/>
              </w:rPr>
              <w:t>-</w:t>
            </w:r>
            <w:r>
              <w:rPr>
                <w:rStyle w:val="IndexLink"/>
              </w:rPr>
              <w:t>1409</w:t>
            </w:r>
            <w:r>
              <w:rPr>
                <w:rStyle w:val="IndexLink"/>
                <w:rtl w:val="true"/>
              </w:rPr>
              <w:t>ق</w:t>
            </w:r>
            <w:r>
              <w:rPr>
                <w:rStyle w:val="IndexLink"/>
                <w:rtl w:val="true"/>
              </w:rPr>
              <w:t>)</w:t>
            </w:r>
            <w:r>
              <w:rPr>
                <w:rStyle w:val="IndexLink"/>
                <w:rtl w:val="true"/>
              </w:rPr>
              <w:t>؛</w:t>
            </w:r>
            <w:r>
              <w:rPr>
                <w:rStyle w:val="IndexLink"/>
                <w:rtl w:val="true"/>
              </w:rPr>
              <w:tab/>
            </w:r>
            <w:r>
              <w:rPr>
                <w:rStyle w:val="IndexLink"/>
              </w:rPr>
              <w:t>214</w:t>
            </w:r>
          </w:hyperlink>
        </w:p>
        <w:p>
          <w:pPr>
            <w:pStyle w:val="Contents3"/>
            <w:tabs>
              <w:tab w:val="clear" w:pos="8459"/>
              <w:tab w:val="right" w:pos="9026" w:leader="dot"/>
            </w:tabs>
            <w:rPr/>
          </w:pPr>
          <w:hyperlink w:anchor="__RefHeading___Toc185658_4013061668">
            <w:r>
              <w:rPr>
                <w:webHidden/>
                <w:rStyle w:val="IndexLink"/>
                <w:rtl w:val="true"/>
              </w:rPr>
              <w:t>هم مباحثه‌ها</w:t>
            </w:r>
            <w:r>
              <w:rPr>
                <w:rStyle w:val="IndexLink"/>
                <w:rtl w:val="true"/>
              </w:rPr>
              <w:tab/>
            </w:r>
            <w:r>
              <w:rPr>
                <w:rStyle w:val="IndexLink"/>
              </w:rPr>
              <w:t>215</w:t>
            </w:r>
          </w:hyperlink>
        </w:p>
        <w:p>
          <w:pPr>
            <w:pStyle w:val="Contents3"/>
            <w:tabs>
              <w:tab w:val="clear" w:pos="8459"/>
              <w:tab w:val="right" w:pos="9026" w:leader="dot"/>
            </w:tabs>
            <w:rPr/>
          </w:pPr>
          <w:hyperlink w:anchor="__RefHeading___Toc185660_4013061668">
            <w:r>
              <w:rPr>
                <w:webHidden/>
                <w:rStyle w:val="IndexLink"/>
                <w:rtl w:val="true"/>
              </w:rPr>
              <w:t>اجازات اجتهاد و روایت</w:t>
            </w:r>
            <w:r>
              <w:rPr>
                <w:rStyle w:val="IndexLink"/>
                <w:rtl w:val="true"/>
              </w:rPr>
              <w:tab/>
            </w:r>
            <w:r>
              <w:rPr>
                <w:rStyle w:val="IndexLink"/>
              </w:rPr>
              <w:t>216</w:t>
            </w:r>
          </w:hyperlink>
        </w:p>
        <w:p>
          <w:pPr>
            <w:pStyle w:val="Contents3"/>
            <w:tabs>
              <w:tab w:val="clear" w:pos="8459"/>
              <w:tab w:val="right" w:pos="9026" w:leader="dot"/>
            </w:tabs>
            <w:rPr/>
          </w:pPr>
          <w:hyperlink w:anchor="__RefHeading___Toc185662_4013061668">
            <w:r>
              <w:rPr>
                <w:webHidden/>
                <w:rStyle w:val="IndexLink"/>
                <w:rtl w:val="true"/>
              </w:rPr>
              <w:t>عضو هیئت علمی آموزشی حوزه‌ی علمیه</w:t>
            </w:r>
            <w:r>
              <w:rPr>
                <w:rStyle w:val="IndexLink"/>
                <w:rtl w:val="true"/>
              </w:rPr>
              <w:tab/>
            </w:r>
            <w:r>
              <w:rPr>
                <w:rStyle w:val="IndexLink"/>
              </w:rPr>
              <w:t>218</w:t>
            </w:r>
          </w:hyperlink>
        </w:p>
        <w:p>
          <w:pPr>
            <w:pStyle w:val="Contents3"/>
            <w:tabs>
              <w:tab w:val="clear" w:pos="8459"/>
              <w:tab w:val="right" w:pos="9026" w:leader="dot"/>
            </w:tabs>
            <w:rPr/>
          </w:pPr>
          <w:hyperlink w:anchor="__RefHeading___Toc185664_4013061668">
            <w:r>
              <w:rPr>
                <w:webHidden/>
                <w:rStyle w:val="IndexLink"/>
                <w:rtl w:val="true"/>
              </w:rPr>
              <w:t>مدرّس حوزه‌ی قم</w:t>
            </w:r>
            <w:r>
              <w:rPr>
                <w:rStyle w:val="IndexLink"/>
                <w:rtl w:val="true"/>
              </w:rPr>
              <w:tab/>
            </w:r>
            <w:r>
              <w:rPr>
                <w:rStyle w:val="IndexLink"/>
              </w:rPr>
              <w:t>221</w:t>
            </w:r>
          </w:hyperlink>
        </w:p>
        <w:p>
          <w:pPr>
            <w:pStyle w:val="Contents3"/>
            <w:tabs>
              <w:tab w:val="clear" w:pos="8459"/>
              <w:tab w:val="right" w:pos="9026" w:leader="dot"/>
            </w:tabs>
            <w:rPr/>
          </w:pPr>
          <w:hyperlink w:anchor="__RefHeading___Toc185666_4013061668">
            <w:r>
              <w:rPr>
                <w:webHidden/>
                <w:rStyle w:val="IndexLink"/>
                <w:rtl w:val="true"/>
              </w:rPr>
              <w:t>آثار و نگاشته‌ها</w:t>
            </w:r>
            <w:r>
              <w:rPr>
                <w:rStyle w:val="IndexLink"/>
                <w:rtl w:val="true"/>
              </w:rPr>
              <w:tab/>
            </w:r>
            <w:r>
              <w:rPr>
                <w:rStyle w:val="IndexLink"/>
              </w:rPr>
              <w:t>223</w:t>
            </w:r>
          </w:hyperlink>
        </w:p>
        <w:p>
          <w:pPr>
            <w:pStyle w:val="Contents3"/>
            <w:tabs>
              <w:tab w:val="clear" w:pos="8459"/>
              <w:tab w:val="right" w:pos="9026" w:leader="dot"/>
            </w:tabs>
            <w:rPr/>
          </w:pPr>
          <w:hyperlink w:anchor="__RefHeading___Toc185668_4013061668">
            <w:r>
              <w:rPr>
                <w:webHidden/>
                <w:rStyle w:val="IndexLink"/>
                <w:rtl w:val="true"/>
              </w:rPr>
              <w:t>خلق و خوی</w:t>
            </w:r>
            <w:r>
              <w:rPr>
                <w:rStyle w:val="IndexLink"/>
                <w:rtl w:val="true"/>
              </w:rPr>
              <w:tab/>
            </w:r>
            <w:r>
              <w:rPr>
                <w:rStyle w:val="IndexLink"/>
              </w:rPr>
              <w:t>223</w:t>
            </w:r>
          </w:hyperlink>
        </w:p>
        <w:p>
          <w:pPr>
            <w:pStyle w:val="Contents3"/>
            <w:tabs>
              <w:tab w:val="clear" w:pos="8459"/>
              <w:tab w:val="right" w:pos="9026" w:leader="dot"/>
            </w:tabs>
            <w:rPr/>
          </w:pPr>
          <w:hyperlink w:anchor="__RefHeading___Toc185670_4013061668">
            <w:r>
              <w:rPr>
                <w:webHidden/>
                <w:rStyle w:val="IndexLink"/>
                <w:rtl w:val="true"/>
              </w:rPr>
              <w:t>رحلت و محل دفن و بازماندگان</w:t>
            </w:r>
            <w:r>
              <w:rPr>
                <w:rStyle w:val="IndexLink"/>
                <w:rtl w:val="true"/>
              </w:rPr>
              <w:tab/>
            </w:r>
            <w:r>
              <w:rPr>
                <w:rStyle w:val="IndexLink"/>
              </w:rPr>
              <w:t>225</w:t>
            </w:r>
          </w:hyperlink>
        </w:p>
        <w:p>
          <w:pPr>
            <w:pStyle w:val="Contents2"/>
            <w:tabs>
              <w:tab w:val="clear" w:pos="8743"/>
              <w:tab w:val="right" w:pos="9026" w:leader="dot"/>
            </w:tabs>
            <w:rPr/>
          </w:pPr>
          <w:hyperlink w:anchor="__RefHeading___Toc185672_4013061668">
            <w:r>
              <w:rPr>
                <w:webHidden/>
                <w:rStyle w:val="IndexLink"/>
                <w:rtl w:val="true"/>
              </w:rPr>
              <w:t xml:space="preserve">عبدالعلی قرهی </w:t>
            </w:r>
            <w:r>
              <w:rPr>
                <w:rStyle w:val="IndexLink"/>
                <w:rtl w:val="true"/>
              </w:rPr>
              <w:t xml:space="preserve">/ </w:t>
            </w:r>
            <w:r>
              <w:rPr>
                <w:rStyle w:val="IndexLink"/>
                <w:rtl w:val="true"/>
              </w:rPr>
              <w:t>امین مراجع</w:t>
            </w:r>
            <w:r>
              <w:rPr>
                <w:rStyle w:val="IndexLink"/>
                <w:rtl w:val="true"/>
              </w:rPr>
              <w:tab/>
            </w:r>
            <w:r>
              <w:rPr>
                <w:rStyle w:val="IndexLink"/>
              </w:rPr>
              <w:t>226</w:t>
            </w:r>
          </w:hyperlink>
        </w:p>
        <w:p>
          <w:pPr>
            <w:pStyle w:val="Contents3"/>
            <w:tabs>
              <w:tab w:val="clear" w:pos="8459"/>
              <w:tab w:val="right" w:pos="9026" w:leader="dot"/>
            </w:tabs>
            <w:rPr/>
          </w:pPr>
          <w:hyperlink w:anchor="__RefHeading___Toc185674_4013061668">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85676_4013061668">
            <w:r>
              <w:rPr>
                <w:webHidden/>
                <w:rStyle w:val="IndexLink"/>
                <w:rtl w:val="true"/>
              </w:rPr>
              <w:t>دوران کودکی</w:t>
            </w:r>
            <w:r>
              <w:rPr>
                <w:rStyle w:val="IndexLink"/>
                <w:rtl w:val="true"/>
              </w:rPr>
              <w:tab/>
            </w:r>
            <w:r>
              <w:rPr>
                <w:rStyle w:val="IndexLink"/>
              </w:rPr>
              <w:t>226</w:t>
            </w:r>
          </w:hyperlink>
        </w:p>
        <w:p>
          <w:pPr>
            <w:pStyle w:val="Contents3"/>
            <w:tabs>
              <w:tab w:val="clear" w:pos="8459"/>
              <w:tab w:val="right" w:pos="9026" w:leader="dot"/>
            </w:tabs>
            <w:rPr/>
          </w:pPr>
          <w:hyperlink w:anchor="__RefHeading___Toc185678_4013061668">
            <w:r>
              <w:rPr>
                <w:webHidden/>
                <w:rStyle w:val="IndexLink"/>
                <w:rtl w:val="true"/>
              </w:rPr>
              <w:t>استادان</w:t>
            </w:r>
            <w:r>
              <w:rPr>
                <w:rStyle w:val="IndexLink"/>
                <w:rtl w:val="true"/>
              </w:rPr>
              <w:tab/>
            </w:r>
            <w:r>
              <w:rPr>
                <w:rStyle w:val="IndexLink"/>
              </w:rPr>
              <w:t>227</w:t>
            </w:r>
          </w:hyperlink>
        </w:p>
        <w:p>
          <w:pPr>
            <w:pStyle w:val="Contents3"/>
            <w:tabs>
              <w:tab w:val="clear" w:pos="8459"/>
              <w:tab w:val="right" w:pos="9026" w:leader="dot"/>
            </w:tabs>
            <w:rPr/>
          </w:pPr>
          <w:hyperlink w:anchor="__RefHeading___Toc185680_4013061668">
            <w:r>
              <w:rPr>
                <w:webHidden/>
                <w:rStyle w:val="IndexLink"/>
                <w:rtl w:val="true"/>
              </w:rPr>
              <w:t>فرزندان</w:t>
            </w:r>
            <w:r>
              <w:rPr>
                <w:rStyle w:val="IndexLink"/>
                <w:rtl w:val="true"/>
              </w:rPr>
              <w:tab/>
            </w:r>
            <w:r>
              <w:rPr>
                <w:rStyle w:val="IndexLink"/>
              </w:rPr>
              <w:t>227</w:t>
            </w:r>
          </w:hyperlink>
        </w:p>
        <w:p>
          <w:pPr>
            <w:pStyle w:val="Contents3"/>
            <w:tabs>
              <w:tab w:val="clear" w:pos="8459"/>
              <w:tab w:val="right" w:pos="9026" w:leader="dot"/>
            </w:tabs>
            <w:rPr/>
          </w:pPr>
          <w:hyperlink w:anchor="__RefHeading___Toc185682_4013061668">
            <w:r>
              <w:rPr>
                <w:webHidden/>
                <w:rStyle w:val="IndexLink"/>
                <w:rtl w:val="true"/>
              </w:rPr>
              <w:t>فعالیت</w:t>
            </w:r>
            <w:r>
              <w:rPr>
                <w:rStyle w:val="IndexLink"/>
                <w:rtl w:val="true"/>
              </w:rPr>
              <w:softHyphen/>
            </w:r>
            <w:r>
              <w:rPr>
                <w:rStyle w:val="IndexLink"/>
                <w:rtl w:val="true"/>
              </w:rPr>
              <w:t>های آیت</w:t>
            </w:r>
            <w:r>
              <w:rPr>
                <w:rStyle w:val="IndexLink"/>
                <w:rtl w:val="true"/>
              </w:rPr>
              <w:softHyphen/>
            </w:r>
            <w:r>
              <w:rPr>
                <w:rStyle w:val="IndexLink"/>
                <w:rtl w:val="true"/>
              </w:rPr>
              <w:t>اﷲ قرهی</w:t>
            </w:r>
            <w:r>
              <w:rPr>
                <w:rStyle w:val="IndexLink"/>
                <w:rtl w:val="true"/>
              </w:rPr>
              <w:tab/>
            </w:r>
            <w:r>
              <w:rPr>
                <w:rStyle w:val="IndexLink"/>
              </w:rPr>
              <w:t>227</w:t>
            </w:r>
          </w:hyperlink>
        </w:p>
        <w:p>
          <w:pPr>
            <w:pStyle w:val="Contents3"/>
            <w:tabs>
              <w:tab w:val="clear" w:pos="8459"/>
              <w:tab w:val="right" w:pos="9026" w:leader="dot"/>
            </w:tabs>
            <w:rPr/>
          </w:pPr>
          <w:hyperlink w:anchor="__RefHeading___Toc185684_4013061668">
            <w:r>
              <w:rPr>
                <w:webHidden/>
                <w:rStyle w:val="IndexLink"/>
                <w:rtl w:val="true"/>
              </w:rPr>
              <w:t>ویژگی</w:t>
            </w:r>
            <w:r>
              <w:rPr>
                <w:rStyle w:val="IndexLink"/>
                <w:rtl w:val="true"/>
              </w:rPr>
              <w:softHyphen/>
            </w:r>
            <w:r>
              <w:rPr>
                <w:rStyle w:val="IndexLink"/>
                <w:rtl w:val="true"/>
              </w:rPr>
              <w:t>های اخلاقی</w:t>
            </w:r>
            <w:r>
              <w:rPr>
                <w:rStyle w:val="IndexLink"/>
                <w:rtl w:val="true"/>
              </w:rPr>
              <w:tab/>
            </w:r>
            <w:r>
              <w:rPr>
                <w:rStyle w:val="IndexLink"/>
              </w:rPr>
              <w:t>229</w:t>
            </w:r>
          </w:hyperlink>
        </w:p>
        <w:p>
          <w:pPr>
            <w:pStyle w:val="Contents3"/>
            <w:tabs>
              <w:tab w:val="clear" w:pos="8459"/>
              <w:tab w:val="right" w:pos="9026" w:leader="dot"/>
            </w:tabs>
            <w:rPr/>
          </w:pPr>
          <w:hyperlink w:anchor="__RefHeading___Toc185686_4013061668">
            <w:r>
              <w:rPr>
                <w:webHidden/>
                <w:rStyle w:val="IndexLink"/>
                <w:rtl w:val="true"/>
              </w:rPr>
              <w:t>ویژگی‌های اخلاقی</w:t>
            </w:r>
            <w:r>
              <w:rPr>
                <w:rStyle w:val="IndexLink"/>
                <w:rtl w:val="true"/>
              </w:rPr>
              <w:tab/>
            </w:r>
            <w:r>
              <w:rPr>
                <w:rStyle w:val="IndexLink"/>
              </w:rPr>
              <w:t>231</w:t>
            </w:r>
          </w:hyperlink>
        </w:p>
        <w:p>
          <w:pPr>
            <w:pStyle w:val="Contents4"/>
            <w:tabs>
              <w:tab w:val="clear" w:pos="8176"/>
              <w:tab w:val="right" w:pos="9026" w:leader="dot"/>
            </w:tabs>
            <w:rPr/>
          </w:pPr>
          <w:hyperlink w:anchor="__RefHeading___Toc185688_4013061668">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85690_4013061668">
            <w:r>
              <w:rPr>
                <w:webHidden/>
                <w:rStyle w:val="IndexLink"/>
                <w:rtl w:val="true"/>
              </w:rPr>
              <w:t>بهره</w:t>
            </w:r>
            <w:r>
              <w:rPr>
                <w:rStyle w:val="IndexLink"/>
                <w:rtl w:val="true"/>
              </w:rPr>
              <w:softHyphen/>
            </w:r>
            <w:r>
              <w:rPr>
                <w:rStyle w:val="IndexLink"/>
                <w:rtl w:val="true"/>
              </w:rPr>
              <w:t>مندی از حافظه قوی</w:t>
            </w:r>
            <w:r>
              <w:rPr>
                <w:rStyle w:val="IndexLink"/>
                <w:rtl w:val="true"/>
              </w:rPr>
              <w:tab/>
            </w:r>
            <w:r>
              <w:rPr>
                <w:rStyle w:val="IndexLink"/>
              </w:rPr>
              <w:t>231</w:t>
            </w:r>
          </w:hyperlink>
        </w:p>
        <w:p>
          <w:pPr>
            <w:pStyle w:val="Contents4"/>
            <w:tabs>
              <w:tab w:val="clear" w:pos="8176"/>
              <w:tab w:val="right" w:pos="9026" w:leader="dot"/>
            </w:tabs>
            <w:rPr/>
          </w:pPr>
          <w:hyperlink w:anchor="__RefHeading___Toc185692_4013061668">
            <w:r>
              <w:rPr>
                <w:webHidden/>
                <w:rStyle w:val="IndexLink"/>
                <w:rtl w:val="true"/>
              </w:rPr>
              <w:t>درایت و زیرکی</w:t>
            </w:r>
            <w:r>
              <w:rPr>
                <w:rStyle w:val="IndexLink"/>
                <w:rtl w:val="true"/>
              </w:rPr>
              <w:tab/>
            </w:r>
            <w:r>
              <w:rPr>
                <w:rStyle w:val="IndexLink"/>
              </w:rPr>
              <w:t>231</w:t>
            </w:r>
          </w:hyperlink>
        </w:p>
        <w:p>
          <w:pPr>
            <w:pStyle w:val="Contents4"/>
            <w:tabs>
              <w:tab w:val="clear" w:pos="8176"/>
              <w:tab w:val="right" w:pos="9026" w:leader="dot"/>
            </w:tabs>
            <w:rPr/>
          </w:pPr>
          <w:hyperlink w:anchor="__RefHeading___Toc185694_4013061668">
            <w:r>
              <w:rPr>
                <w:webHidden/>
                <w:rStyle w:val="IndexLink"/>
                <w:rtl w:val="true"/>
              </w:rPr>
              <w:t>نظم در امور</w:t>
            </w:r>
            <w:r>
              <w:rPr>
                <w:rStyle w:val="IndexLink"/>
                <w:rtl w:val="true"/>
              </w:rPr>
              <w:tab/>
            </w:r>
            <w:r>
              <w:rPr>
                <w:rStyle w:val="IndexLink"/>
              </w:rPr>
              <w:t>231</w:t>
            </w:r>
          </w:hyperlink>
        </w:p>
        <w:p>
          <w:pPr>
            <w:pStyle w:val="Contents4"/>
            <w:tabs>
              <w:tab w:val="clear" w:pos="8176"/>
              <w:tab w:val="right" w:pos="9026" w:leader="dot"/>
            </w:tabs>
            <w:rPr/>
          </w:pPr>
          <w:hyperlink w:anchor="__RefHeading___Toc185696_4013061668">
            <w:r>
              <w:rPr>
                <w:webHidden/>
                <w:rStyle w:val="IndexLink"/>
                <w:rtl w:val="true"/>
              </w:rPr>
              <w:t>قاطعیت</w:t>
            </w:r>
            <w:r>
              <w:rPr>
                <w:rStyle w:val="IndexLink"/>
                <w:rtl w:val="true"/>
              </w:rPr>
              <w:tab/>
            </w:r>
            <w:r>
              <w:rPr>
                <w:rStyle w:val="IndexLink"/>
              </w:rPr>
              <w:t>232</w:t>
            </w:r>
          </w:hyperlink>
        </w:p>
        <w:p>
          <w:pPr>
            <w:pStyle w:val="Contents4"/>
            <w:tabs>
              <w:tab w:val="clear" w:pos="8176"/>
              <w:tab w:val="right" w:pos="9026" w:leader="dot"/>
            </w:tabs>
            <w:rPr/>
          </w:pPr>
          <w:hyperlink w:anchor="__RefHeading___Toc185698_4013061668">
            <w:r>
              <w:rPr>
                <w:webHidden/>
                <w:rStyle w:val="IndexLink"/>
                <w:rtl w:val="true"/>
              </w:rPr>
              <w:t>محکم</w:t>
            </w:r>
            <w:r>
              <w:rPr>
                <w:rStyle w:val="IndexLink"/>
                <w:rtl w:val="true"/>
              </w:rPr>
              <w:softHyphen/>
            </w:r>
            <w:r>
              <w:rPr>
                <w:rStyle w:val="IndexLink"/>
                <w:rtl w:val="true"/>
              </w:rPr>
              <w:t>کاری</w:t>
            </w:r>
            <w:r>
              <w:rPr>
                <w:rStyle w:val="IndexLink"/>
                <w:rtl w:val="true"/>
              </w:rPr>
              <w:tab/>
            </w:r>
            <w:r>
              <w:rPr>
                <w:rStyle w:val="IndexLink"/>
              </w:rPr>
              <w:t>232</w:t>
            </w:r>
          </w:hyperlink>
        </w:p>
        <w:p>
          <w:pPr>
            <w:pStyle w:val="Contents4"/>
            <w:tabs>
              <w:tab w:val="clear" w:pos="8176"/>
              <w:tab w:val="right" w:pos="9026" w:leader="dot"/>
            </w:tabs>
            <w:rPr/>
          </w:pPr>
          <w:hyperlink w:anchor="__RefHeading___Toc185700_4013061668">
            <w:r>
              <w:rPr>
                <w:webHidden/>
                <w:rStyle w:val="IndexLink"/>
                <w:rtl w:val="true"/>
              </w:rPr>
              <w:t>اهل احتیاط نسبت به عرض و آبروی مردم</w:t>
            </w:r>
            <w:r>
              <w:rPr>
                <w:rStyle w:val="IndexLink"/>
                <w:rtl w:val="true"/>
              </w:rPr>
              <w:tab/>
            </w:r>
            <w:r>
              <w:rPr>
                <w:rStyle w:val="IndexLink"/>
              </w:rPr>
              <w:t>232</w:t>
            </w:r>
          </w:hyperlink>
        </w:p>
        <w:p>
          <w:pPr>
            <w:pStyle w:val="Contents4"/>
            <w:tabs>
              <w:tab w:val="clear" w:pos="8176"/>
              <w:tab w:val="right" w:pos="9026" w:leader="dot"/>
            </w:tabs>
            <w:rPr/>
          </w:pPr>
          <w:hyperlink w:anchor="__RefHeading___Toc185702_4013061668">
            <w:r>
              <w:rPr>
                <w:webHidden/>
                <w:rStyle w:val="IndexLink"/>
                <w:rtl w:val="true"/>
              </w:rPr>
              <w:t>احتیاط در نقل قول دیگران</w:t>
            </w:r>
            <w:r>
              <w:rPr>
                <w:rStyle w:val="IndexLink"/>
                <w:rtl w:val="true"/>
              </w:rPr>
              <w:tab/>
            </w:r>
            <w:r>
              <w:rPr>
                <w:rStyle w:val="IndexLink"/>
              </w:rPr>
              <w:t>232</w:t>
            </w:r>
          </w:hyperlink>
        </w:p>
        <w:p>
          <w:pPr>
            <w:pStyle w:val="Contents4"/>
            <w:tabs>
              <w:tab w:val="clear" w:pos="8176"/>
              <w:tab w:val="right" w:pos="9026" w:leader="dot"/>
            </w:tabs>
            <w:rPr/>
          </w:pPr>
          <w:hyperlink w:anchor="__RefHeading___Toc185704_4013061668">
            <w:r>
              <w:rPr>
                <w:webHidden/>
                <w:rStyle w:val="IndexLink"/>
                <w:rtl w:val="true"/>
              </w:rPr>
              <w:t>اظهار لطف و مهربانی به دیگران</w:t>
            </w:r>
            <w:r>
              <w:rPr>
                <w:rStyle w:val="IndexLink"/>
                <w:rtl w:val="true"/>
              </w:rPr>
              <w:tab/>
            </w:r>
            <w:r>
              <w:rPr>
                <w:rStyle w:val="IndexLink"/>
              </w:rPr>
              <w:t>232</w:t>
            </w:r>
          </w:hyperlink>
        </w:p>
        <w:p>
          <w:pPr>
            <w:pStyle w:val="Contents4"/>
            <w:tabs>
              <w:tab w:val="clear" w:pos="8176"/>
              <w:tab w:val="right" w:pos="9026" w:leader="dot"/>
            </w:tabs>
            <w:rPr/>
          </w:pPr>
          <w:hyperlink w:anchor="__RefHeading___Toc185706_4013061668">
            <w:r>
              <w:rPr>
                <w:webHidden/>
                <w:rStyle w:val="IndexLink"/>
                <w:rtl w:val="true"/>
              </w:rPr>
              <w:t>قدرشناسی از افراد</w:t>
            </w:r>
            <w:r>
              <w:rPr>
                <w:rStyle w:val="IndexLink"/>
                <w:rtl w:val="true"/>
              </w:rPr>
              <w:tab/>
            </w:r>
            <w:r>
              <w:rPr>
                <w:rStyle w:val="IndexLink"/>
              </w:rPr>
              <w:t>232</w:t>
            </w:r>
          </w:hyperlink>
        </w:p>
        <w:p>
          <w:pPr>
            <w:pStyle w:val="Contents4"/>
            <w:tabs>
              <w:tab w:val="clear" w:pos="8176"/>
              <w:tab w:val="right" w:pos="9026" w:leader="dot"/>
            </w:tabs>
            <w:rPr/>
          </w:pPr>
          <w:hyperlink w:anchor="__RefHeading___Toc185708_4013061668">
            <w:r>
              <w:rPr>
                <w:webHidden/>
                <w:rStyle w:val="IndexLink"/>
                <w:rtl w:val="true"/>
              </w:rPr>
              <w:t>تواضع و فروتنی در برابر دیگران</w:t>
            </w:r>
            <w:r>
              <w:rPr>
                <w:rStyle w:val="IndexLink"/>
                <w:rtl w:val="true"/>
              </w:rPr>
              <w:tab/>
            </w:r>
            <w:r>
              <w:rPr>
                <w:rStyle w:val="IndexLink"/>
              </w:rPr>
              <w:t>233</w:t>
            </w:r>
          </w:hyperlink>
        </w:p>
        <w:p>
          <w:pPr>
            <w:pStyle w:val="Contents4"/>
            <w:tabs>
              <w:tab w:val="clear" w:pos="8176"/>
              <w:tab w:val="right" w:pos="9026" w:leader="dot"/>
            </w:tabs>
            <w:rPr/>
          </w:pPr>
          <w:hyperlink w:anchor="__RefHeading___Toc185710_4013061668">
            <w:r>
              <w:rPr>
                <w:webHidden/>
                <w:rStyle w:val="IndexLink"/>
                <w:rtl w:val="true"/>
              </w:rPr>
              <w:t>آمر به معروف و ناهی از منکر</w:t>
            </w:r>
            <w:r>
              <w:rPr>
                <w:rStyle w:val="IndexLink"/>
                <w:rtl w:val="true"/>
              </w:rPr>
              <w:tab/>
            </w:r>
            <w:r>
              <w:rPr>
                <w:rStyle w:val="IndexLink"/>
              </w:rPr>
              <w:t>233</w:t>
            </w:r>
          </w:hyperlink>
        </w:p>
        <w:p>
          <w:pPr>
            <w:pStyle w:val="Contents4"/>
            <w:tabs>
              <w:tab w:val="clear" w:pos="8176"/>
              <w:tab w:val="right" w:pos="9026" w:leader="dot"/>
            </w:tabs>
            <w:rPr/>
          </w:pPr>
          <w:hyperlink w:anchor="__RefHeading___Toc185712_4013061668">
            <w:r>
              <w:rPr>
                <w:webHidden/>
                <w:rStyle w:val="IndexLink"/>
                <w:rtl w:val="true"/>
              </w:rPr>
              <w:t>احتیاط در استفاده از وجوهات</w:t>
            </w:r>
            <w:r>
              <w:rPr>
                <w:rStyle w:val="IndexLink"/>
                <w:rtl w:val="true"/>
              </w:rPr>
              <w:tab/>
            </w:r>
            <w:r>
              <w:rPr>
                <w:rStyle w:val="IndexLink"/>
              </w:rPr>
              <w:t>233</w:t>
            </w:r>
          </w:hyperlink>
        </w:p>
        <w:p>
          <w:pPr>
            <w:pStyle w:val="Contents4"/>
            <w:tabs>
              <w:tab w:val="clear" w:pos="8176"/>
              <w:tab w:val="right" w:pos="9026" w:leader="dot"/>
            </w:tabs>
            <w:rPr/>
          </w:pPr>
          <w:hyperlink w:anchor="__RefHeading___Toc185714_4013061668">
            <w:r>
              <w:rPr>
                <w:webHidden/>
                <w:rStyle w:val="IndexLink"/>
                <w:rtl w:val="true"/>
              </w:rPr>
              <w:t>اهتمام به فرائض و شعائر دینی</w:t>
            </w:r>
            <w:r>
              <w:rPr>
                <w:rStyle w:val="IndexLink"/>
                <w:rtl w:val="true"/>
              </w:rPr>
              <w:tab/>
            </w:r>
            <w:r>
              <w:rPr>
                <w:rStyle w:val="IndexLink"/>
              </w:rPr>
              <w:t>233</w:t>
            </w:r>
          </w:hyperlink>
        </w:p>
        <w:p>
          <w:pPr>
            <w:pStyle w:val="Contents5"/>
            <w:tabs>
              <w:tab w:val="clear" w:pos="7892"/>
              <w:tab w:val="right" w:pos="9026" w:leader="dot"/>
            </w:tabs>
            <w:rPr/>
          </w:pPr>
          <w:hyperlink w:anchor="__RefHeading___Toc185716_4013061668">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85718_4013061668">
            <w:r>
              <w:rPr>
                <w:webHidden/>
                <w:rStyle w:val="IndexLink"/>
                <w:rtl w:val="true"/>
              </w:rPr>
              <w:t>مورد اول</w:t>
            </w:r>
            <w:r>
              <w:rPr>
                <w:rStyle w:val="IndexLink"/>
                <w:rtl w:val="true"/>
              </w:rPr>
              <w:tab/>
            </w:r>
            <w:r>
              <w:rPr>
                <w:rStyle w:val="IndexLink"/>
              </w:rPr>
              <w:t>235</w:t>
            </w:r>
          </w:hyperlink>
        </w:p>
        <w:p>
          <w:pPr>
            <w:pStyle w:val="Contents5"/>
            <w:tabs>
              <w:tab w:val="clear" w:pos="7892"/>
              <w:tab w:val="right" w:pos="9026" w:leader="dot"/>
            </w:tabs>
            <w:rPr/>
          </w:pPr>
          <w:hyperlink w:anchor="__RefHeading___Toc185720_4013061668">
            <w:r>
              <w:rPr>
                <w:webHidden/>
                <w:rStyle w:val="IndexLink"/>
                <w:rtl w:val="true"/>
              </w:rPr>
              <w:t>مورد دوم</w:t>
            </w:r>
            <w:r>
              <w:rPr>
                <w:rStyle w:val="IndexLink"/>
                <w:rtl w:val="true"/>
              </w:rPr>
              <w:tab/>
            </w:r>
            <w:r>
              <w:rPr>
                <w:rStyle w:val="IndexLink"/>
              </w:rPr>
              <w:t>235</w:t>
            </w:r>
          </w:hyperlink>
        </w:p>
        <w:p>
          <w:pPr>
            <w:pStyle w:val="Contents3"/>
            <w:tabs>
              <w:tab w:val="clear" w:pos="8459"/>
              <w:tab w:val="right" w:pos="9026" w:leader="dot"/>
            </w:tabs>
            <w:rPr/>
          </w:pPr>
          <w:hyperlink w:anchor="__RefHeading___Toc185722_4013061668">
            <w:r>
              <w:rPr>
                <w:webHidden/>
                <w:rStyle w:val="IndexLink"/>
                <w:rtl w:val="true"/>
              </w:rPr>
              <w:t>غروب غم</w:t>
            </w:r>
            <w:r>
              <w:rPr>
                <w:rStyle w:val="IndexLink"/>
                <w:rtl w:val="true"/>
              </w:rPr>
              <w:softHyphen/>
            </w:r>
            <w:r>
              <w:rPr>
                <w:rStyle w:val="IndexLink"/>
                <w:rtl w:val="true"/>
              </w:rPr>
              <w:t>انگیز</w:t>
            </w:r>
            <w:r>
              <w:rPr>
                <w:rStyle w:val="IndexLink"/>
                <w:rtl w:val="true"/>
              </w:rPr>
              <w:tab/>
            </w:r>
            <w:r>
              <w:rPr>
                <w:rStyle w:val="IndexLink"/>
              </w:rPr>
              <w:t>236</w:t>
            </w:r>
          </w:hyperlink>
        </w:p>
        <w:p>
          <w:pPr>
            <w:pStyle w:val="Contents3"/>
            <w:tabs>
              <w:tab w:val="clear" w:pos="8459"/>
              <w:tab w:val="right" w:pos="9026" w:leader="dot"/>
            </w:tabs>
            <w:rPr/>
          </w:pPr>
          <w:hyperlink w:anchor="__RefHeading___Toc185724_4013061668">
            <w:r>
              <w:rPr>
                <w:webHidden/>
                <w:rStyle w:val="IndexLink"/>
                <w:rtl w:val="true"/>
              </w:rPr>
              <w:t>پیام تسلیت</w:t>
            </w:r>
            <w:r>
              <w:rPr>
                <w:rStyle w:val="IndexLink"/>
                <w:rtl w:val="true"/>
              </w:rPr>
              <w:tab/>
            </w:r>
            <w:r>
              <w:rPr>
                <w:rStyle w:val="IndexLink"/>
              </w:rPr>
              <w:t>237</w:t>
            </w:r>
          </w:hyperlink>
        </w:p>
        <w:p>
          <w:pPr>
            <w:pStyle w:val="Contents3"/>
            <w:tabs>
              <w:tab w:val="clear" w:pos="8459"/>
              <w:tab w:val="right" w:pos="9026" w:leader="dot"/>
            </w:tabs>
            <w:rPr/>
          </w:pPr>
          <w:hyperlink w:anchor="__RefHeading___Toc185726_4013061668">
            <w:r>
              <w:rPr>
                <w:webHidden/>
                <w:rStyle w:val="IndexLink"/>
                <w:rtl w:val="true"/>
              </w:rPr>
              <w:t>نگاهی به زندگی پسر</w:t>
            </w:r>
            <w:r>
              <w:rPr>
                <w:rStyle w:val="IndexLink"/>
                <w:rtl w:val="true"/>
              </w:rPr>
              <w:tab/>
            </w:r>
            <w:r>
              <w:rPr>
                <w:rStyle w:val="IndexLink"/>
              </w:rPr>
              <w:t>237</w:t>
            </w:r>
          </w:hyperlink>
        </w:p>
        <w:p>
          <w:pPr>
            <w:pStyle w:val="Contents4"/>
            <w:tabs>
              <w:tab w:val="clear" w:pos="8176"/>
              <w:tab w:val="right" w:pos="9026" w:leader="dot"/>
            </w:tabs>
            <w:rPr/>
          </w:pPr>
          <w:hyperlink w:anchor="__RefHeading___Toc185728_4013061668">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85730_4013061668">
            <w:r>
              <w:rPr>
                <w:webHidden/>
                <w:rStyle w:val="IndexLink"/>
                <w:rtl w:val="true"/>
              </w:rPr>
              <w:t>فرزندان</w:t>
            </w:r>
            <w:r>
              <w:rPr>
                <w:rStyle w:val="IndexLink"/>
                <w:rtl w:val="true"/>
              </w:rPr>
              <w:tab/>
            </w:r>
            <w:r>
              <w:rPr>
                <w:rStyle w:val="IndexLink"/>
              </w:rPr>
              <w:t>238</w:t>
            </w:r>
          </w:hyperlink>
        </w:p>
        <w:p>
          <w:pPr>
            <w:pStyle w:val="Contents4"/>
            <w:tabs>
              <w:tab w:val="clear" w:pos="8176"/>
              <w:tab w:val="right" w:pos="9026" w:leader="dot"/>
            </w:tabs>
            <w:rPr/>
          </w:pPr>
          <w:hyperlink w:anchor="__RefHeading___Toc185732_4013061668">
            <w:r>
              <w:rPr>
                <w:webHidden/>
                <w:rStyle w:val="IndexLink"/>
                <w:rtl w:val="true"/>
              </w:rPr>
              <w:t>رحلت</w:t>
            </w:r>
            <w:r>
              <w:rPr>
                <w:rStyle w:val="IndexLink"/>
                <w:rtl w:val="true"/>
              </w:rPr>
              <w:tab/>
            </w:r>
            <w:r>
              <w:rPr>
                <w:rStyle w:val="IndexLink"/>
              </w:rPr>
              <w:t>238</w:t>
            </w:r>
          </w:hyperlink>
        </w:p>
        <w:p>
          <w:pPr>
            <w:pStyle w:val="Contents4"/>
            <w:tabs>
              <w:tab w:val="clear" w:pos="8176"/>
              <w:tab w:val="right" w:pos="9026" w:leader="dot"/>
            </w:tabs>
            <w:rPr/>
          </w:pPr>
          <w:hyperlink w:anchor="__RefHeading___Toc185734_4013061668">
            <w:r>
              <w:rPr>
                <w:webHidden/>
                <w:rStyle w:val="IndexLink"/>
                <w:rtl w:val="true"/>
              </w:rPr>
              <w:t>پیام‌های تسلیت</w:t>
            </w:r>
            <w:r>
              <w:rPr>
                <w:rStyle w:val="IndexLink"/>
                <w:rtl w:val="true"/>
              </w:rPr>
              <w:tab/>
            </w:r>
            <w:r>
              <w:rPr>
                <w:rStyle w:val="IndexLink"/>
              </w:rPr>
              <w:t>239</w:t>
            </w:r>
          </w:hyperlink>
        </w:p>
        <w:p>
          <w:pPr>
            <w:pStyle w:val="Contents5"/>
            <w:tabs>
              <w:tab w:val="clear" w:pos="7892"/>
              <w:tab w:val="right" w:pos="9026" w:leader="dot"/>
            </w:tabs>
            <w:rPr/>
          </w:pPr>
          <w:hyperlink w:anchor="__RefHeading___Toc185736_4013061668">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85738_4013061668">
            <w:r>
              <w:rPr>
                <w:webHidden/>
                <w:rStyle w:val="IndexLink"/>
                <w:rtl w:val="true"/>
              </w:rPr>
              <w:t>مقام معظم رهبری حضرت آیت</w:t>
            </w:r>
            <w:r>
              <w:rPr>
                <w:rStyle w:val="IndexLink"/>
                <w:rtl w:val="true"/>
              </w:rPr>
              <w:softHyphen/>
            </w:r>
            <w:r>
              <w:rPr>
                <w:rStyle w:val="IndexLink"/>
                <w:rtl w:val="true"/>
              </w:rPr>
              <w:t>اﷲ خامنه‌ای مدظله العالی</w:t>
            </w:r>
            <w:r>
              <w:rPr>
                <w:rStyle w:val="IndexLink"/>
                <w:rtl w:val="true"/>
              </w:rPr>
              <w:tab/>
            </w:r>
            <w:r>
              <w:rPr>
                <w:rStyle w:val="IndexLink"/>
              </w:rPr>
              <w:t>239</w:t>
            </w:r>
          </w:hyperlink>
        </w:p>
        <w:p>
          <w:pPr>
            <w:pStyle w:val="Contents5"/>
            <w:tabs>
              <w:tab w:val="clear" w:pos="7892"/>
              <w:tab w:val="right" w:pos="9026" w:leader="dot"/>
            </w:tabs>
            <w:rPr/>
          </w:pPr>
          <w:hyperlink w:anchor="__RefHeading___Toc185740_4013061668">
            <w:r>
              <w:rPr>
                <w:webHidden/>
                <w:rStyle w:val="IndexLink"/>
                <w:rtl w:val="true"/>
              </w:rPr>
              <w:t>حضرت آیت</w:t>
            </w:r>
            <w:r>
              <w:rPr>
                <w:rStyle w:val="IndexLink"/>
                <w:rtl w:val="true"/>
              </w:rPr>
              <w:softHyphen/>
            </w:r>
            <w:r>
              <w:rPr>
                <w:rStyle w:val="IndexLink"/>
                <w:rtl w:val="true"/>
              </w:rPr>
              <w:t>اﷲ مکارم شیرازی</w:t>
            </w:r>
            <w:r>
              <w:rPr>
                <w:rStyle w:val="IndexLink"/>
                <w:rtl w:val="true"/>
              </w:rPr>
              <w:tab/>
            </w:r>
            <w:r>
              <w:rPr>
                <w:rStyle w:val="IndexLink"/>
              </w:rPr>
              <w:t>239</w:t>
            </w:r>
          </w:hyperlink>
        </w:p>
        <w:p>
          <w:pPr>
            <w:pStyle w:val="Contents2"/>
            <w:tabs>
              <w:tab w:val="clear" w:pos="8743"/>
              <w:tab w:val="right" w:pos="9026" w:leader="dot"/>
            </w:tabs>
            <w:rPr/>
          </w:pPr>
          <w:hyperlink w:anchor="__RefHeading___Toc185742_4013061668">
            <w:r>
              <w:rPr>
                <w:webHidden/>
                <w:rStyle w:val="IndexLink"/>
                <w:rtl w:val="true"/>
              </w:rPr>
              <w:t xml:space="preserve">مرتضی مطهری </w:t>
            </w:r>
            <w:r>
              <w:rPr>
                <w:rStyle w:val="IndexLink"/>
                <w:rtl w:val="true"/>
              </w:rPr>
              <w:t xml:space="preserve">/ </w:t>
            </w:r>
            <w:r>
              <w:rPr>
                <w:rStyle w:val="IndexLink"/>
                <w:rtl w:val="true"/>
              </w:rPr>
              <w:t>شهید بصیرت</w:t>
            </w:r>
            <w:r>
              <w:rPr>
                <w:rStyle w:val="IndexLink"/>
                <w:rtl w:val="true"/>
              </w:rPr>
              <w:tab/>
            </w:r>
            <w:r>
              <w:rPr>
                <w:rStyle w:val="IndexLink"/>
              </w:rPr>
              <w:t>240</w:t>
            </w:r>
          </w:hyperlink>
        </w:p>
        <w:p>
          <w:pPr>
            <w:pStyle w:val="Contents3"/>
            <w:tabs>
              <w:tab w:val="clear" w:pos="8459"/>
              <w:tab w:val="right" w:pos="9026" w:leader="dot"/>
            </w:tabs>
            <w:rPr/>
          </w:pPr>
          <w:hyperlink w:anchor="__RefHeading___Toc185744_4013061668">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85746_4013061668">
            <w:r>
              <w:rPr>
                <w:webHidden/>
                <w:rStyle w:val="IndexLink"/>
                <w:rtl w:val="true"/>
              </w:rPr>
              <w:t>تولد</w:t>
            </w:r>
            <w:r>
              <w:rPr>
                <w:rStyle w:val="IndexLink"/>
                <w:rtl w:val="true"/>
              </w:rPr>
              <w:tab/>
            </w:r>
            <w:r>
              <w:rPr>
                <w:rStyle w:val="IndexLink"/>
              </w:rPr>
              <w:t>240</w:t>
            </w:r>
          </w:hyperlink>
        </w:p>
        <w:p>
          <w:pPr>
            <w:pStyle w:val="Contents3"/>
            <w:tabs>
              <w:tab w:val="clear" w:pos="8459"/>
              <w:tab w:val="right" w:pos="9026" w:leader="dot"/>
            </w:tabs>
            <w:rPr/>
          </w:pPr>
          <w:hyperlink w:anchor="__RefHeading___Toc185748_4013061668">
            <w:r>
              <w:rPr>
                <w:webHidden/>
                <w:rStyle w:val="IndexLink"/>
                <w:rtl w:val="true"/>
              </w:rPr>
              <w:t>تحصیلات</w:t>
            </w:r>
            <w:r>
              <w:rPr>
                <w:rStyle w:val="IndexLink"/>
                <w:rtl w:val="true"/>
              </w:rPr>
              <w:tab/>
            </w:r>
            <w:r>
              <w:rPr>
                <w:rStyle w:val="IndexLink"/>
              </w:rPr>
              <w:t>240</w:t>
            </w:r>
          </w:hyperlink>
        </w:p>
        <w:p>
          <w:pPr>
            <w:pStyle w:val="Contents3"/>
            <w:tabs>
              <w:tab w:val="clear" w:pos="8459"/>
              <w:tab w:val="right" w:pos="9026" w:leader="dot"/>
            </w:tabs>
            <w:rPr/>
          </w:pPr>
          <w:hyperlink w:anchor="__RefHeading___Toc185750_4013061668">
            <w:r>
              <w:rPr>
                <w:webHidden/>
                <w:rStyle w:val="IndexLink"/>
                <w:rtl w:val="true"/>
              </w:rPr>
              <w:t>تدریس</w:t>
            </w:r>
            <w:r>
              <w:rPr>
                <w:rStyle w:val="IndexLink"/>
                <w:rtl w:val="true"/>
              </w:rPr>
              <w:tab/>
            </w:r>
            <w:r>
              <w:rPr>
                <w:rStyle w:val="IndexLink"/>
              </w:rPr>
              <w:t>241</w:t>
            </w:r>
          </w:hyperlink>
        </w:p>
        <w:p>
          <w:pPr>
            <w:pStyle w:val="Contents3"/>
            <w:tabs>
              <w:tab w:val="clear" w:pos="8459"/>
              <w:tab w:val="right" w:pos="9026" w:leader="dot"/>
            </w:tabs>
            <w:rPr/>
          </w:pPr>
          <w:hyperlink w:anchor="__RefHeading___Toc185752_4013061668">
            <w:r>
              <w:rPr>
                <w:webHidden/>
                <w:rStyle w:val="IndexLink"/>
                <w:rtl w:val="true"/>
              </w:rPr>
              <w:t>هجرت به تهران</w:t>
            </w:r>
            <w:r>
              <w:rPr>
                <w:rStyle w:val="IndexLink"/>
                <w:rtl w:val="true"/>
              </w:rPr>
              <w:tab/>
            </w:r>
            <w:r>
              <w:rPr>
                <w:rStyle w:val="IndexLink"/>
              </w:rPr>
              <w:t>241</w:t>
            </w:r>
          </w:hyperlink>
        </w:p>
        <w:p>
          <w:pPr>
            <w:pStyle w:val="Contents3"/>
            <w:tabs>
              <w:tab w:val="clear" w:pos="8459"/>
              <w:tab w:val="right" w:pos="9026" w:leader="dot"/>
            </w:tabs>
            <w:rPr/>
          </w:pPr>
          <w:hyperlink w:anchor="__RefHeading___Toc185754_4013061668">
            <w:r>
              <w:rPr>
                <w:webHidden/>
                <w:rStyle w:val="IndexLink"/>
                <w:rtl w:val="true"/>
              </w:rPr>
              <w:t>پیشگامان نهضت</w:t>
            </w:r>
            <w:r>
              <w:rPr>
                <w:rStyle w:val="IndexLink"/>
                <w:rtl w:val="true"/>
              </w:rPr>
              <w:tab/>
            </w:r>
            <w:r>
              <w:rPr>
                <w:rStyle w:val="IndexLink"/>
              </w:rPr>
              <w:t>242</w:t>
            </w:r>
          </w:hyperlink>
        </w:p>
        <w:p>
          <w:pPr>
            <w:pStyle w:val="Contents3"/>
            <w:tabs>
              <w:tab w:val="clear" w:pos="8459"/>
              <w:tab w:val="right" w:pos="9026" w:leader="dot"/>
            </w:tabs>
            <w:rPr/>
          </w:pPr>
          <w:hyperlink w:anchor="__RefHeading___Toc185756_4013061668">
            <w:r>
              <w:rPr>
                <w:webHidden/>
                <w:rStyle w:val="IndexLink"/>
                <w:rtl w:val="true"/>
              </w:rPr>
              <w:t>ویژگی‌ها</w:t>
            </w:r>
            <w:r>
              <w:rPr>
                <w:rStyle w:val="IndexLink"/>
                <w:rtl w:val="true"/>
              </w:rPr>
              <w:tab/>
            </w:r>
            <w:r>
              <w:rPr>
                <w:rStyle w:val="IndexLink"/>
              </w:rPr>
              <w:t>244</w:t>
            </w:r>
          </w:hyperlink>
        </w:p>
        <w:p>
          <w:pPr>
            <w:pStyle w:val="Contents4"/>
            <w:tabs>
              <w:tab w:val="clear" w:pos="8176"/>
              <w:tab w:val="right" w:pos="9026" w:leader="dot"/>
            </w:tabs>
            <w:rPr/>
          </w:pPr>
          <w:hyperlink w:anchor="__RefHeading___Toc185758_4013061668">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85760_4013061668">
            <w:r>
              <w:rPr>
                <w:webHidden/>
                <w:rStyle w:val="IndexLink"/>
                <w:rtl w:val="true"/>
              </w:rPr>
              <w:t>شب‌زنده‌داری</w:t>
            </w:r>
            <w:r>
              <w:rPr>
                <w:rStyle w:val="IndexLink"/>
                <w:rtl w:val="true"/>
              </w:rPr>
              <w:tab/>
            </w:r>
            <w:r>
              <w:rPr>
                <w:rStyle w:val="IndexLink"/>
              </w:rPr>
              <w:t>245</w:t>
            </w:r>
          </w:hyperlink>
        </w:p>
        <w:p>
          <w:pPr>
            <w:pStyle w:val="Contents3"/>
            <w:tabs>
              <w:tab w:val="clear" w:pos="8459"/>
              <w:tab w:val="right" w:pos="9026" w:leader="dot"/>
            </w:tabs>
            <w:rPr/>
          </w:pPr>
          <w:hyperlink w:anchor="__RefHeading___Toc185762_4013061668">
            <w:r>
              <w:rPr>
                <w:webHidden/>
                <w:rStyle w:val="IndexLink"/>
                <w:rtl w:val="true"/>
              </w:rPr>
              <w:t>تلاش علمی</w:t>
            </w:r>
            <w:r>
              <w:rPr>
                <w:rStyle w:val="IndexLink"/>
                <w:rtl w:val="true"/>
              </w:rPr>
              <w:tab/>
            </w:r>
            <w:r>
              <w:rPr>
                <w:rStyle w:val="IndexLink"/>
              </w:rPr>
              <w:t>245</w:t>
            </w:r>
          </w:hyperlink>
        </w:p>
        <w:p>
          <w:pPr>
            <w:pStyle w:val="Contents3"/>
            <w:tabs>
              <w:tab w:val="clear" w:pos="8459"/>
              <w:tab w:val="right" w:pos="9026" w:leader="dot"/>
            </w:tabs>
            <w:rPr/>
          </w:pPr>
          <w:hyperlink w:anchor="__RefHeading___Toc185764_4013061668">
            <w:r>
              <w:rPr>
                <w:webHidden/>
                <w:rStyle w:val="IndexLink"/>
                <w:rtl w:val="true"/>
              </w:rPr>
              <w:t>انس با قرآن و سرچشمه</w:t>
            </w:r>
            <w:r>
              <w:rPr>
                <w:rStyle w:val="IndexLink"/>
                <w:rtl w:val="true"/>
              </w:rPr>
              <w:tab/>
            </w:r>
            <w:r>
              <w:rPr>
                <w:rStyle w:val="IndexLink"/>
              </w:rPr>
              <w:t>246</w:t>
            </w:r>
          </w:hyperlink>
        </w:p>
        <w:p>
          <w:pPr>
            <w:pStyle w:val="Contents3"/>
            <w:tabs>
              <w:tab w:val="clear" w:pos="8459"/>
              <w:tab w:val="right" w:pos="9026" w:leader="dot"/>
            </w:tabs>
            <w:rPr/>
          </w:pPr>
          <w:hyperlink w:anchor="__RefHeading___Toc185766_4013061668">
            <w:r>
              <w:rPr>
                <w:webHidden/>
                <w:rStyle w:val="IndexLink"/>
                <w:rtl w:val="true"/>
              </w:rPr>
              <w:t>آشنایی با نهج‌البلاغه</w:t>
            </w:r>
            <w:r>
              <w:rPr>
                <w:rStyle w:val="IndexLink"/>
                <w:rtl w:val="true"/>
              </w:rPr>
              <w:tab/>
            </w:r>
            <w:r>
              <w:rPr>
                <w:rStyle w:val="IndexLink"/>
              </w:rPr>
              <w:t>246</w:t>
            </w:r>
          </w:hyperlink>
        </w:p>
        <w:p>
          <w:pPr>
            <w:pStyle w:val="Contents3"/>
            <w:tabs>
              <w:tab w:val="clear" w:pos="8459"/>
              <w:tab w:val="right" w:pos="9026" w:leader="dot"/>
            </w:tabs>
            <w:rPr/>
          </w:pPr>
          <w:hyperlink w:anchor="__RefHeading___Toc185768_4013061668">
            <w:r>
              <w:rPr>
                <w:webHidden/>
                <w:rStyle w:val="IndexLink"/>
                <w:rtl w:val="true"/>
              </w:rPr>
              <w:t>عدالت اقتصادی</w:t>
            </w:r>
            <w:r>
              <w:rPr>
                <w:rStyle w:val="IndexLink"/>
                <w:rtl w:val="true"/>
              </w:rPr>
              <w:tab/>
            </w:r>
            <w:r>
              <w:rPr>
                <w:rStyle w:val="IndexLink"/>
              </w:rPr>
              <w:t>246</w:t>
            </w:r>
          </w:hyperlink>
        </w:p>
        <w:p>
          <w:pPr>
            <w:pStyle w:val="Contents3"/>
            <w:tabs>
              <w:tab w:val="clear" w:pos="8459"/>
              <w:tab w:val="right" w:pos="9026" w:leader="dot"/>
            </w:tabs>
            <w:rPr/>
          </w:pPr>
          <w:hyperlink w:anchor="__RefHeading___Toc185770_4013061668">
            <w:r>
              <w:rPr>
                <w:webHidden/>
                <w:rStyle w:val="IndexLink"/>
                <w:rtl w:val="true"/>
              </w:rPr>
              <w:t>علاقه‌مندی به طلاب و حوزه‌ها</w:t>
            </w:r>
            <w:r>
              <w:rPr>
                <w:rStyle w:val="IndexLink"/>
                <w:rtl w:val="true"/>
              </w:rPr>
              <w:tab/>
            </w:r>
            <w:r>
              <w:rPr>
                <w:rStyle w:val="IndexLink"/>
              </w:rPr>
              <w:t>247</w:t>
            </w:r>
          </w:hyperlink>
        </w:p>
        <w:p>
          <w:pPr>
            <w:pStyle w:val="Contents3"/>
            <w:tabs>
              <w:tab w:val="clear" w:pos="8459"/>
              <w:tab w:val="right" w:pos="9026" w:leader="dot"/>
            </w:tabs>
            <w:rPr/>
          </w:pPr>
          <w:hyperlink w:anchor="__RefHeading___Toc185772_4013061668">
            <w:r>
              <w:rPr>
                <w:webHidden/>
                <w:rStyle w:val="IndexLink"/>
                <w:rtl w:val="true"/>
              </w:rPr>
              <w:t>مرزبانی متعهد</w:t>
            </w:r>
            <w:r>
              <w:rPr>
                <w:rStyle w:val="IndexLink"/>
                <w:rtl w:val="true"/>
              </w:rPr>
              <w:tab/>
            </w:r>
            <w:r>
              <w:rPr>
                <w:rStyle w:val="IndexLink"/>
              </w:rPr>
              <w:t>247</w:t>
            </w:r>
          </w:hyperlink>
        </w:p>
        <w:p>
          <w:pPr>
            <w:pStyle w:val="Contents3"/>
            <w:tabs>
              <w:tab w:val="clear" w:pos="8459"/>
              <w:tab w:val="right" w:pos="9026" w:leader="dot"/>
            </w:tabs>
            <w:rPr/>
          </w:pPr>
          <w:hyperlink w:anchor="__RefHeading___Toc185774_4013061668">
            <w:r>
              <w:rPr>
                <w:webHidden/>
                <w:rStyle w:val="IndexLink"/>
                <w:rtl w:val="true"/>
              </w:rPr>
              <w:t>آثار فراوان</w:t>
            </w:r>
            <w:r>
              <w:rPr>
                <w:rStyle w:val="IndexLink"/>
                <w:rtl w:val="true"/>
              </w:rPr>
              <w:tab/>
            </w:r>
            <w:r>
              <w:rPr>
                <w:rStyle w:val="IndexLink"/>
              </w:rPr>
              <w:t>249</w:t>
            </w:r>
          </w:hyperlink>
        </w:p>
        <w:p>
          <w:pPr>
            <w:pStyle w:val="Contents4"/>
            <w:tabs>
              <w:tab w:val="clear" w:pos="8176"/>
              <w:tab w:val="right" w:pos="9026" w:leader="dot"/>
            </w:tabs>
            <w:rPr/>
          </w:pPr>
          <w:hyperlink w:anchor="__RefHeading___Toc185776_4013061668">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85778_4013061668">
            <w:r>
              <w:rPr>
                <w:webHidden/>
                <w:rStyle w:val="IndexLink"/>
                <w:rtl w:val="true"/>
              </w:rPr>
              <w:t>اصول عقاید</w:t>
            </w:r>
            <w:r>
              <w:rPr>
                <w:rStyle w:val="IndexLink"/>
                <w:rtl w:val="true"/>
              </w:rPr>
              <w:tab/>
            </w:r>
            <w:r>
              <w:rPr>
                <w:rStyle w:val="IndexLink"/>
              </w:rPr>
              <w:t>249</w:t>
            </w:r>
          </w:hyperlink>
        </w:p>
        <w:p>
          <w:pPr>
            <w:pStyle w:val="Contents4"/>
            <w:tabs>
              <w:tab w:val="clear" w:pos="8176"/>
              <w:tab w:val="right" w:pos="9026" w:leader="dot"/>
            </w:tabs>
            <w:rPr/>
          </w:pPr>
          <w:hyperlink w:anchor="__RefHeading___Toc185780_4013061668">
            <w:r>
              <w:rPr>
                <w:webHidden/>
                <w:rStyle w:val="IndexLink"/>
                <w:rtl w:val="true"/>
              </w:rPr>
              <w:t>فلسفه</w:t>
            </w:r>
            <w:r>
              <w:rPr>
                <w:rStyle w:val="IndexLink"/>
                <w:rtl w:val="true"/>
              </w:rPr>
              <w:tab/>
            </w:r>
            <w:r>
              <w:rPr>
                <w:rStyle w:val="IndexLink"/>
              </w:rPr>
              <w:t>250</w:t>
            </w:r>
          </w:hyperlink>
        </w:p>
        <w:p>
          <w:pPr>
            <w:pStyle w:val="Contents4"/>
            <w:tabs>
              <w:tab w:val="clear" w:pos="8176"/>
              <w:tab w:val="right" w:pos="9026" w:leader="dot"/>
            </w:tabs>
            <w:rPr/>
          </w:pPr>
          <w:hyperlink w:anchor="__RefHeading___Toc185782_4013061668">
            <w:r>
              <w:rPr>
                <w:webHidden/>
                <w:rStyle w:val="IndexLink"/>
                <w:rtl w:val="true"/>
              </w:rPr>
              <w:t>تاریخ</w:t>
            </w:r>
            <w:r>
              <w:rPr>
                <w:rStyle w:val="IndexLink"/>
                <w:rtl w:val="true"/>
              </w:rPr>
              <w:tab/>
            </w:r>
            <w:r>
              <w:rPr>
                <w:rStyle w:val="IndexLink"/>
              </w:rPr>
              <w:t>250</w:t>
            </w:r>
          </w:hyperlink>
        </w:p>
        <w:p>
          <w:pPr>
            <w:pStyle w:val="Contents4"/>
            <w:tabs>
              <w:tab w:val="clear" w:pos="8176"/>
              <w:tab w:val="right" w:pos="9026" w:leader="dot"/>
            </w:tabs>
            <w:rPr/>
          </w:pPr>
          <w:hyperlink w:anchor="__RefHeading___Toc185784_4013061668">
            <w:r>
              <w:rPr>
                <w:webHidden/>
                <w:rStyle w:val="IndexLink"/>
                <w:rtl w:val="true"/>
              </w:rPr>
              <w:t>سیره معصومین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185786_4013061668">
            <w:r>
              <w:rPr>
                <w:webHidden/>
                <w:rStyle w:val="IndexLink"/>
                <w:rtl w:val="true"/>
              </w:rPr>
              <w:t>فقه و حقوق</w:t>
            </w:r>
            <w:r>
              <w:rPr>
                <w:rStyle w:val="IndexLink"/>
                <w:rtl w:val="true"/>
              </w:rPr>
              <w:tab/>
            </w:r>
            <w:r>
              <w:rPr>
                <w:rStyle w:val="IndexLink"/>
              </w:rPr>
              <w:t>250</w:t>
            </w:r>
          </w:hyperlink>
        </w:p>
        <w:p>
          <w:pPr>
            <w:pStyle w:val="Contents4"/>
            <w:tabs>
              <w:tab w:val="clear" w:pos="8176"/>
              <w:tab w:val="right" w:pos="9026" w:leader="dot"/>
            </w:tabs>
            <w:rPr/>
          </w:pPr>
          <w:hyperlink w:anchor="__RefHeading___Toc185788_4013061668">
            <w:r>
              <w:rPr>
                <w:webHidden/>
                <w:rStyle w:val="IndexLink"/>
                <w:rtl w:val="true"/>
              </w:rPr>
              <w:t>اخلاق و عرفان</w:t>
            </w:r>
            <w:r>
              <w:rPr>
                <w:rStyle w:val="IndexLink"/>
                <w:rtl w:val="true"/>
              </w:rPr>
              <w:tab/>
            </w:r>
            <w:r>
              <w:rPr>
                <w:rStyle w:val="IndexLink"/>
              </w:rPr>
              <w:t>251</w:t>
            </w:r>
          </w:hyperlink>
        </w:p>
        <w:p>
          <w:pPr>
            <w:pStyle w:val="Contents4"/>
            <w:tabs>
              <w:tab w:val="clear" w:pos="8176"/>
              <w:tab w:val="right" w:pos="9026" w:leader="dot"/>
            </w:tabs>
            <w:rPr/>
          </w:pPr>
          <w:hyperlink w:anchor="__RefHeading___Toc185790_4013061668">
            <w:r>
              <w:rPr>
                <w:webHidden/>
                <w:rStyle w:val="IndexLink"/>
                <w:rtl w:val="true"/>
              </w:rPr>
              <w:t>اجتماعی سیاسی</w:t>
            </w:r>
            <w:r>
              <w:rPr>
                <w:rStyle w:val="IndexLink"/>
                <w:rtl w:val="true"/>
              </w:rPr>
              <w:tab/>
            </w:r>
            <w:r>
              <w:rPr>
                <w:rStyle w:val="IndexLink"/>
              </w:rPr>
              <w:t>251</w:t>
            </w:r>
          </w:hyperlink>
        </w:p>
        <w:p>
          <w:pPr>
            <w:pStyle w:val="Contents4"/>
            <w:tabs>
              <w:tab w:val="clear" w:pos="8176"/>
              <w:tab w:val="right" w:pos="9026" w:leader="dot"/>
            </w:tabs>
            <w:rPr/>
          </w:pPr>
          <w:hyperlink w:anchor="__RefHeading___Toc185792_4013061668">
            <w:r>
              <w:rPr>
                <w:webHidden/>
                <w:rStyle w:val="IndexLink"/>
                <w:rtl w:val="true"/>
              </w:rPr>
              <w:t>تفسیر قرآن</w:t>
            </w:r>
            <w:r>
              <w:rPr>
                <w:rStyle w:val="IndexLink"/>
                <w:rtl w:val="true"/>
              </w:rPr>
              <w:tab/>
            </w:r>
            <w:r>
              <w:rPr>
                <w:rStyle w:val="IndexLink"/>
              </w:rPr>
              <w:t>251</w:t>
            </w:r>
          </w:hyperlink>
        </w:p>
        <w:p>
          <w:pPr>
            <w:pStyle w:val="Contents4"/>
            <w:tabs>
              <w:tab w:val="clear" w:pos="8176"/>
              <w:tab w:val="right" w:pos="9026" w:leader="dot"/>
            </w:tabs>
            <w:rPr/>
          </w:pPr>
          <w:hyperlink w:anchor="__RefHeading___Toc185794_4013061668">
            <w:r>
              <w:rPr>
                <w:webHidden/>
                <w:rStyle w:val="IndexLink"/>
                <w:rtl w:val="true"/>
              </w:rPr>
              <w:t>متفرقه</w:t>
            </w:r>
            <w:r>
              <w:rPr>
                <w:rStyle w:val="IndexLink"/>
                <w:rtl w:val="true"/>
              </w:rPr>
              <w:tab/>
            </w:r>
            <w:r>
              <w:rPr>
                <w:rStyle w:val="IndexLink"/>
              </w:rPr>
              <w:t>251</w:t>
            </w:r>
          </w:hyperlink>
        </w:p>
        <w:p>
          <w:pPr>
            <w:pStyle w:val="Contents4"/>
            <w:tabs>
              <w:tab w:val="clear" w:pos="8176"/>
              <w:tab w:val="right" w:pos="9026" w:leader="dot"/>
            </w:tabs>
            <w:rPr/>
          </w:pPr>
          <w:hyperlink w:anchor="__RefHeading___Toc185796_4013061668">
            <w:r>
              <w:rPr>
                <w:webHidden/>
                <w:rStyle w:val="IndexLink"/>
                <w:rtl w:val="true"/>
              </w:rPr>
              <w:t>یادداشت‌های استاد</w:t>
            </w:r>
            <w:r>
              <w:rPr>
                <w:rStyle w:val="IndexLink"/>
                <w:rtl w:val="true"/>
              </w:rPr>
              <w:tab/>
            </w:r>
            <w:r>
              <w:rPr>
                <w:rStyle w:val="IndexLink"/>
              </w:rPr>
              <w:t>252</w:t>
            </w:r>
          </w:hyperlink>
        </w:p>
        <w:p>
          <w:pPr>
            <w:pStyle w:val="Contents3"/>
            <w:tabs>
              <w:tab w:val="clear" w:pos="8459"/>
              <w:tab w:val="right" w:pos="9026" w:leader="dot"/>
            </w:tabs>
            <w:rPr/>
          </w:pPr>
          <w:hyperlink w:anchor="__RefHeading___Toc185798_4013061668">
            <w:r>
              <w:rPr>
                <w:webHidden/>
                <w:rStyle w:val="IndexLink"/>
                <w:rtl w:val="true"/>
              </w:rPr>
              <w:t>دوستان و هم‌سنگران</w:t>
            </w:r>
            <w:r>
              <w:rPr>
                <w:rStyle w:val="IndexLink"/>
                <w:rtl w:val="true"/>
              </w:rPr>
              <w:tab/>
            </w:r>
            <w:r>
              <w:rPr>
                <w:rStyle w:val="IndexLink"/>
              </w:rPr>
              <w:t>252</w:t>
            </w:r>
          </w:hyperlink>
        </w:p>
        <w:p>
          <w:pPr>
            <w:pStyle w:val="Contents3"/>
            <w:tabs>
              <w:tab w:val="clear" w:pos="8459"/>
              <w:tab w:val="right" w:pos="9026" w:leader="dot"/>
            </w:tabs>
            <w:rPr/>
          </w:pPr>
          <w:hyperlink w:anchor="__RefHeading___Toc185800_4013061668">
            <w:r>
              <w:rPr>
                <w:webHidden/>
                <w:rStyle w:val="IndexLink"/>
                <w:rtl w:val="true"/>
              </w:rPr>
              <w:t>همسر و فرزندان</w:t>
            </w:r>
            <w:r>
              <w:rPr>
                <w:rStyle w:val="IndexLink"/>
                <w:rtl w:val="true"/>
              </w:rPr>
              <w:tab/>
            </w:r>
            <w:r>
              <w:rPr>
                <w:rStyle w:val="IndexLink"/>
              </w:rPr>
              <w:t>253</w:t>
            </w:r>
          </w:hyperlink>
        </w:p>
        <w:p>
          <w:pPr>
            <w:pStyle w:val="Contents3"/>
            <w:tabs>
              <w:tab w:val="clear" w:pos="8459"/>
              <w:tab w:val="right" w:pos="9026" w:leader="dot"/>
            </w:tabs>
            <w:rPr/>
          </w:pPr>
          <w:hyperlink w:anchor="__RefHeading___Toc185802_4013061668">
            <w:r>
              <w:rPr>
                <w:webHidden/>
                <w:rStyle w:val="IndexLink"/>
                <w:rtl w:val="true"/>
              </w:rPr>
              <w:t>شهادت</w:t>
            </w:r>
            <w:r>
              <w:rPr>
                <w:rStyle w:val="IndexLink"/>
                <w:rtl w:val="true"/>
              </w:rPr>
              <w:tab/>
            </w:r>
            <w:r>
              <w:rPr>
                <w:rStyle w:val="IndexLink"/>
              </w:rPr>
              <w:t>253</w:t>
            </w:r>
          </w:hyperlink>
        </w:p>
        <w:p>
          <w:pPr>
            <w:pStyle w:val="Contents3"/>
            <w:tabs>
              <w:tab w:val="clear" w:pos="8459"/>
              <w:tab w:val="right" w:pos="9026" w:leader="dot"/>
            </w:tabs>
            <w:rPr/>
          </w:pPr>
          <w:hyperlink w:anchor="__RefHeading___Toc185804_4013061668">
            <w:r>
              <w:rPr>
                <w:webHidden/>
                <w:rStyle w:val="IndexLink"/>
                <w:rtl w:val="true"/>
              </w:rPr>
              <w:t>پیام‌های تسلیت</w:t>
            </w:r>
            <w:r>
              <w:rPr>
                <w:rStyle w:val="IndexLink"/>
                <w:rtl w:val="true"/>
              </w:rPr>
              <w:tab/>
            </w:r>
            <w:r>
              <w:rPr>
                <w:rStyle w:val="IndexLink"/>
              </w:rPr>
              <w:t>254</w:t>
            </w:r>
          </w:hyperlink>
        </w:p>
        <w:p>
          <w:pPr>
            <w:pStyle w:val="Contents2"/>
            <w:tabs>
              <w:tab w:val="clear" w:pos="8743"/>
              <w:tab w:val="right" w:pos="9026" w:leader="dot"/>
            </w:tabs>
            <w:rPr/>
          </w:pPr>
          <w:hyperlink w:anchor="__RefHeading___Toc185806_4013061668">
            <w:r>
              <w:rPr>
                <w:webHidden/>
                <w:rStyle w:val="IndexLink"/>
                <w:rtl w:val="true"/>
              </w:rPr>
              <w:t xml:space="preserve">سید محمّد باقر موحد ابطحی </w:t>
            </w:r>
            <w:r>
              <w:rPr>
                <w:rStyle w:val="IndexLink"/>
                <w:rtl w:val="true"/>
              </w:rPr>
              <w:t xml:space="preserve">/ </w:t>
            </w:r>
            <w:r>
              <w:rPr>
                <w:rStyle w:val="IndexLink"/>
                <w:rtl w:val="true"/>
              </w:rPr>
              <w:t>تندیس حدیث</w:t>
            </w:r>
            <w:r>
              <w:rPr>
                <w:rStyle w:val="IndexLink"/>
                <w:rtl w:val="true"/>
              </w:rPr>
              <w:tab/>
            </w:r>
            <w:r>
              <w:rPr>
                <w:rStyle w:val="IndexLink"/>
              </w:rPr>
              <w:t>256</w:t>
            </w:r>
          </w:hyperlink>
        </w:p>
        <w:p>
          <w:pPr>
            <w:pStyle w:val="Contents3"/>
            <w:tabs>
              <w:tab w:val="clear" w:pos="8459"/>
              <w:tab w:val="right" w:pos="9026" w:leader="dot"/>
            </w:tabs>
            <w:rPr/>
          </w:pPr>
          <w:hyperlink w:anchor="__RefHeading___Toc185808_4013061668">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85810_4013061668">
            <w:r>
              <w:rPr>
                <w:webHidden/>
                <w:rStyle w:val="IndexLink"/>
                <w:rtl w:val="true"/>
              </w:rPr>
              <w:t>مقدمه</w:t>
            </w:r>
            <w:r>
              <w:rPr>
                <w:rStyle w:val="IndexLink"/>
                <w:rtl w:val="true"/>
              </w:rPr>
              <w:tab/>
            </w:r>
            <w:r>
              <w:rPr>
                <w:rStyle w:val="IndexLink"/>
              </w:rPr>
              <w:t>256</w:t>
            </w:r>
          </w:hyperlink>
        </w:p>
        <w:p>
          <w:pPr>
            <w:pStyle w:val="Contents3"/>
            <w:tabs>
              <w:tab w:val="clear" w:pos="8459"/>
              <w:tab w:val="right" w:pos="9026" w:leader="dot"/>
            </w:tabs>
            <w:rPr/>
          </w:pPr>
          <w:hyperlink w:anchor="__RefHeading___Toc185812_4013061668">
            <w:r>
              <w:rPr>
                <w:webHidden/>
                <w:rStyle w:val="IndexLink"/>
                <w:rtl w:val="true"/>
              </w:rPr>
              <w:t>تولد</w:t>
            </w:r>
            <w:r>
              <w:rPr>
                <w:rStyle w:val="IndexLink"/>
                <w:rtl w:val="true"/>
              </w:rPr>
              <w:tab/>
            </w:r>
            <w:r>
              <w:rPr>
                <w:rStyle w:val="IndexLink"/>
              </w:rPr>
              <w:t>256</w:t>
            </w:r>
          </w:hyperlink>
        </w:p>
        <w:p>
          <w:pPr>
            <w:pStyle w:val="Contents3"/>
            <w:tabs>
              <w:tab w:val="clear" w:pos="8459"/>
              <w:tab w:val="right" w:pos="9026" w:leader="dot"/>
            </w:tabs>
            <w:rPr/>
          </w:pPr>
          <w:hyperlink w:anchor="__RefHeading___Toc185814_4013061668">
            <w:r>
              <w:rPr>
                <w:webHidden/>
                <w:rStyle w:val="IndexLink"/>
                <w:rtl w:val="true"/>
              </w:rPr>
              <w:t>خاندان مادری</w:t>
            </w:r>
            <w:r>
              <w:rPr>
                <w:rStyle w:val="IndexLink"/>
                <w:rtl w:val="true"/>
              </w:rPr>
              <w:tab/>
            </w:r>
            <w:r>
              <w:rPr>
                <w:rStyle w:val="IndexLink"/>
              </w:rPr>
              <w:t>257</w:t>
            </w:r>
          </w:hyperlink>
        </w:p>
        <w:p>
          <w:pPr>
            <w:pStyle w:val="Contents3"/>
            <w:tabs>
              <w:tab w:val="clear" w:pos="8459"/>
              <w:tab w:val="right" w:pos="9026" w:leader="dot"/>
            </w:tabs>
            <w:rPr/>
          </w:pPr>
          <w:hyperlink w:anchor="__RefHeading___Toc185816_4013061668">
            <w:r>
              <w:rPr>
                <w:webHidden/>
                <w:rStyle w:val="IndexLink"/>
                <w:rtl w:val="true"/>
              </w:rPr>
              <w:t>خاندان پدری</w:t>
            </w:r>
            <w:r>
              <w:rPr>
                <w:rStyle w:val="IndexLink"/>
                <w:rtl w:val="true"/>
              </w:rPr>
              <w:tab/>
            </w:r>
            <w:r>
              <w:rPr>
                <w:rStyle w:val="IndexLink"/>
              </w:rPr>
              <w:t>257</w:t>
            </w:r>
          </w:hyperlink>
        </w:p>
        <w:p>
          <w:pPr>
            <w:pStyle w:val="Contents3"/>
            <w:tabs>
              <w:tab w:val="clear" w:pos="8459"/>
              <w:tab w:val="right" w:pos="9026" w:leader="dot"/>
            </w:tabs>
            <w:rPr/>
          </w:pPr>
          <w:hyperlink w:anchor="__RefHeading___Toc185818_4013061668">
            <w:r>
              <w:rPr>
                <w:webHidden/>
                <w:rStyle w:val="IndexLink"/>
                <w:rtl w:val="true"/>
              </w:rPr>
              <w:t>برادران</w:t>
            </w:r>
            <w:r>
              <w:rPr>
                <w:rStyle w:val="IndexLink"/>
                <w:rtl w:val="true"/>
              </w:rPr>
              <w:tab/>
            </w:r>
            <w:r>
              <w:rPr>
                <w:rStyle w:val="IndexLink"/>
              </w:rPr>
              <w:t>258</w:t>
            </w:r>
          </w:hyperlink>
        </w:p>
        <w:p>
          <w:pPr>
            <w:pStyle w:val="Contents3"/>
            <w:tabs>
              <w:tab w:val="clear" w:pos="8459"/>
              <w:tab w:val="right" w:pos="9026" w:leader="dot"/>
            </w:tabs>
            <w:rPr/>
          </w:pPr>
          <w:hyperlink w:anchor="__RefHeading___Toc185820_4013061668">
            <w:r>
              <w:rPr>
                <w:webHidden/>
                <w:rStyle w:val="IndexLink"/>
                <w:rtl w:val="true"/>
              </w:rPr>
              <w:t>تحصیلات</w:t>
            </w:r>
            <w:r>
              <w:rPr>
                <w:rStyle w:val="IndexLink"/>
                <w:rtl w:val="true"/>
              </w:rPr>
              <w:tab/>
            </w:r>
            <w:r>
              <w:rPr>
                <w:rStyle w:val="IndexLink"/>
              </w:rPr>
              <w:t>259</w:t>
            </w:r>
          </w:hyperlink>
        </w:p>
        <w:p>
          <w:pPr>
            <w:pStyle w:val="Contents3"/>
            <w:tabs>
              <w:tab w:val="clear" w:pos="8459"/>
              <w:tab w:val="right" w:pos="9026" w:leader="dot"/>
            </w:tabs>
            <w:rPr/>
          </w:pPr>
          <w:hyperlink w:anchor="__RefHeading___Toc185822_4013061668">
            <w:r>
              <w:rPr>
                <w:webHidden/>
                <w:rStyle w:val="IndexLink"/>
                <w:rtl w:val="true"/>
              </w:rPr>
              <w:t>اساتید</w:t>
            </w:r>
            <w:r>
              <w:rPr>
                <w:rStyle w:val="IndexLink"/>
                <w:rtl w:val="true"/>
              </w:rPr>
              <w:tab/>
            </w:r>
            <w:r>
              <w:rPr>
                <w:rStyle w:val="IndexLink"/>
              </w:rPr>
              <w:t>260</w:t>
            </w:r>
          </w:hyperlink>
        </w:p>
        <w:p>
          <w:pPr>
            <w:pStyle w:val="Contents3"/>
            <w:tabs>
              <w:tab w:val="clear" w:pos="8459"/>
              <w:tab w:val="right" w:pos="9026" w:leader="dot"/>
            </w:tabs>
            <w:rPr/>
          </w:pPr>
          <w:hyperlink w:anchor="__RefHeading___Toc185824_4013061668">
            <w:r>
              <w:rPr>
                <w:webHidden/>
                <w:rStyle w:val="IndexLink"/>
                <w:rtl w:val="true"/>
              </w:rPr>
              <w:t>آثار و تألیفات</w:t>
            </w:r>
            <w:r>
              <w:rPr>
                <w:rStyle w:val="IndexLink"/>
                <w:rtl w:val="true"/>
              </w:rPr>
              <w:tab/>
            </w:r>
            <w:r>
              <w:rPr>
                <w:rStyle w:val="IndexLink"/>
              </w:rPr>
              <w:t>261</w:t>
            </w:r>
          </w:hyperlink>
        </w:p>
        <w:p>
          <w:pPr>
            <w:pStyle w:val="Contents4"/>
            <w:tabs>
              <w:tab w:val="clear" w:pos="8176"/>
              <w:tab w:val="right" w:pos="9026" w:leader="dot"/>
            </w:tabs>
            <w:rPr/>
          </w:pPr>
          <w:hyperlink w:anchor="__RefHeading___Toc185826_4013061668">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85828_4013061668">
            <w:r>
              <w:rPr>
                <w:webHidden/>
                <w:rStyle w:val="IndexLink"/>
                <w:rtl w:val="true"/>
              </w:rPr>
              <w:t>الف</w:t>
            </w:r>
            <w:r>
              <w:rPr>
                <w:rStyle w:val="IndexLink"/>
                <w:rtl w:val="true"/>
              </w:rPr>
              <w:t xml:space="preserve">. </w:t>
            </w:r>
            <w:r>
              <w:rPr>
                <w:rStyle w:val="IndexLink"/>
                <w:rtl w:val="true"/>
              </w:rPr>
              <w:t>آثار قرآنی</w:t>
            </w:r>
            <w:r>
              <w:rPr>
                <w:rStyle w:val="IndexLink"/>
                <w:rtl w:val="true"/>
              </w:rPr>
              <w:tab/>
            </w:r>
            <w:r>
              <w:rPr>
                <w:rStyle w:val="IndexLink"/>
              </w:rPr>
              <w:t>261</w:t>
            </w:r>
          </w:hyperlink>
        </w:p>
        <w:p>
          <w:pPr>
            <w:pStyle w:val="Contents4"/>
            <w:tabs>
              <w:tab w:val="clear" w:pos="8176"/>
              <w:tab w:val="right" w:pos="9026" w:leader="dot"/>
            </w:tabs>
            <w:rPr/>
          </w:pPr>
          <w:hyperlink w:anchor="__RefHeading___Toc185830_4013061668">
            <w:r>
              <w:rPr>
                <w:webHidden/>
                <w:rStyle w:val="IndexLink"/>
                <w:rtl w:val="true"/>
              </w:rPr>
              <w:t>ب</w:t>
            </w:r>
            <w:r>
              <w:rPr>
                <w:rStyle w:val="IndexLink"/>
                <w:rtl w:val="true"/>
              </w:rPr>
              <w:t xml:space="preserve">. </w:t>
            </w:r>
            <w:r>
              <w:rPr>
                <w:rStyle w:val="IndexLink"/>
                <w:rtl w:val="true"/>
              </w:rPr>
              <w:t>در زمینه حدیث</w:t>
            </w:r>
            <w:r>
              <w:rPr>
                <w:rStyle w:val="IndexLink"/>
                <w:rtl w:val="true"/>
              </w:rPr>
              <w:tab/>
            </w:r>
            <w:r>
              <w:rPr>
                <w:rStyle w:val="IndexLink"/>
              </w:rPr>
              <w:t>263</w:t>
            </w:r>
          </w:hyperlink>
        </w:p>
        <w:p>
          <w:pPr>
            <w:pStyle w:val="Contents4"/>
            <w:tabs>
              <w:tab w:val="clear" w:pos="8176"/>
              <w:tab w:val="right" w:pos="9026" w:leader="dot"/>
            </w:tabs>
            <w:rPr/>
          </w:pPr>
          <w:hyperlink w:anchor="__RefHeading___Toc185832_4013061668">
            <w:r>
              <w:rPr>
                <w:webHidden/>
                <w:rStyle w:val="IndexLink"/>
                <w:rtl w:val="true"/>
              </w:rPr>
              <w:t>ج</w:t>
            </w:r>
            <w:r>
              <w:rPr>
                <w:rStyle w:val="IndexLink"/>
                <w:rtl w:val="true"/>
              </w:rPr>
              <w:t xml:space="preserve">. </w:t>
            </w:r>
            <w:r>
              <w:rPr>
                <w:rStyle w:val="IndexLink"/>
                <w:rtl w:val="true"/>
              </w:rPr>
              <w:t>در زمینه دعا</w:t>
            </w:r>
            <w:r>
              <w:rPr>
                <w:rStyle w:val="IndexLink"/>
                <w:rtl w:val="true"/>
              </w:rPr>
              <w:tab/>
            </w:r>
            <w:r>
              <w:rPr>
                <w:rStyle w:val="IndexLink"/>
              </w:rPr>
              <w:t>265</w:t>
            </w:r>
          </w:hyperlink>
        </w:p>
        <w:p>
          <w:pPr>
            <w:pStyle w:val="Contents4"/>
            <w:tabs>
              <w:tab w:val="clear" w:pos="8176"/>
              <w:tab w:val="right" w:pos="9026" w:leader="dot"/>
            </w:tabs>
            <w:rPr/>
          </w:pPr>
          <w:hyperlink w:anchor="__RefHeading___Toc185834_4013061668">
            <w:r>
              <w:rPr>
                <w:webHidden/>
                <w:rStyle w:val="IndexLink"/>
                <w:rtl w:val="true"/>
              </w:rPr>
              <w:t>د</w:t>
            </w:r>
            <w:r>
              <w:rPr>
                <w:rStyle w:val="IndexLink"/>
                <w:rtl w:val="true"/>
              </w:rPr>
              <w:t xml:space="preserve">. </w:t>
            </w:r>
            <w:r>
              <w:rPr>
                <w:rStyle w:val="IndexLink"/>
                <w:rtl w:val="true"/>
              </w:rPr>
              <w:t>در زمینه رجال</w:t>
            </w:r>
            <w:r>
              <w:rPr>
                <w:rStyle w:val="IndexLink"/>
                <w:rtl w:val="true"/>
              </w:rPr>
              <w:tab/>
            </w:r>
            <w:r>
              <w:rPr>
                <w:rStyle w:val="IndexLink"/>
              </w:rPr>
              <w:t>266</w:t>
            </w:r>
          </w:hyperlink>
        </w:p>
        <w:p>
          <w:pPr>
            <w:pStyle w:val="Contents4"/>
            <w:tabs>
              <w:tab w:val="clear" w:pos="8176"/>
              <w:tab w:val="right" w:pos="9026" w:leader="dot"/>
            </w:tabs>
            <w:rPr/>
          </w:pPr>
          <w:hyperlink w:anchor="__RefHeading___Toc185836_4013061668">
            <w:r>
              <w:rPr>
                <w:webHidden/>
                <w:rStyle w:val="IndexLink"/>
                <w:rtl w:val="true"/>
              </w:rPr>
              <w:t>ه</w:t>
            </w:r>
            <w:r>
              <w:rPr>
                <w:rStyle w:val="IndexLink"/>
                <w:rtl w:val="true"/>
              </w:rPr>
              <w:t xml:space="preserve">. </w:t>
            </w:r>
            <w:r>
              <w:rPr>
                <w:rStyle w:val="IndexLink"/>
                <w:rtl w:val="true"/>
              </w:rPr>
              <w:t>در زمینه فقه</w:t>
            </w:r>
            <w:r>
              <w:rPr>
                <w:rStyle w:val="IndexLink"/>
                <w:rtl w:val="true"/>
              </w:rPr>
              <w:tab/>
            </w:r>
            <w:r>
              <w:rPr>
                <w:rStyle w:val="IndexLink"/>
              </w:rPr>
              <w:t>267</w:t>
            </w:r>
          </w:hyperlink>
        </w:p>
        <w:p>
          <w:pPr>
            <w:pStyle w:val="Contents4"/>
            <w:tabs>
              <w:tab w:val="clear" w:pos="8176"/>
              <w:tab w:val="right" w:pos="9026" w:leader="dot"/>
            </w:tabs>
            <w:rPr/>
          </w:pPr>
          <w:hyperlink w:anchor="__RefHeading___Toc185838_4013061668">
            <w:r>
              <w:rPr>
                <w:webHidden/>
                <w:rStyle w:val="IndexLink"/>
                <w:rtl w:val="true"/>
              </w:rPr>
              <w:t>و</w:t>
            </w:r>
            <w:r>
              <w:rPr>
                <w:rStyle w:val="IndexLink"/>
                <w:rtl w:val="true"/>
              </w:rPr>
              <w:t xml:space="preserve">. </w:t>
            </w:r>
            <w:r>
              <w:rPr>
                <w:rStyle w:val="IndexLink"/>
                <w:rtl w:val="true"/>
              </w:rPr>
              <w:t>متفرقه</w:t>
            </w:r>
            <w:r>
              <w:rPr>
                <w:rStyle w:val="IndexLink"/>
                <w:rtl w:val="true"/>
              </w:rPr>
              <w:tab/>
            </w:r>
            <w:r>
              <w:rPr>
                <w:rStyle w:val="IndexLink"/>
              </w:rPr>
              <w:t>267</w:t>
            </w:r>
          </w:hyperlink>
        </w:p>
        <w:p>
          <w:pPr>
            <w:pStyle w:val="Contents3"/>
            <w:tabs>
              <w:tab w:val="clear" w:pos="8459"/>
              <w:tab w:val="right" w:pos="9026" w:leader="dot"/>
            </w:tabs>
            <w:rPr/>
          </w:pPr>
          <w:hyperlink w:anchor="__RefHeading___Toc185840_4013061668">
            <w:r>
              <w:rPr>
                <w:webHidden/>
                <w:rStyle w:val="IndexLink"/>
                <w:rtl w:val="true"/>
              </w:rPr>
              <w:t>خدمات اجتماعی</w:t>
            </w:r>
            <w:r>
              <w:rPr>
                <w:rStyle w:val="IndexLink"/>
                <w:rtl w:val="true"/>
              </w:rPr>
              <w:tab/>
            </w:r>
            <w:r>
              <w:rPr>
                <w:rStyle w:val="IndexLink"/>
              </w:rPr>
              <w:t>267</w:t>
            </w:r>
          </w:hyperlink>
        </w:p>
        <w:p>
          <w:pPr>
            <w:pStyle w:val="Contents3"/>
            <w:tabs>
              <w:tab w:val="clear" w:pos="8459"/>
              <w:tab w:val="right" w:pos="9026" w:leader="dot"/>
            </w:tabs>
            <w:rPr/>
          </w:pPr>
          <w:hyperlink w:anchor="__RefHeading___Toc185842_4013061668">
            <w:r>
              <w:rPr>
                <w:webHidden/>
                <w:rStyle w:val="IndexLink"/>
                <w:rtl w:val="true"/>
              </w:rPr>
              <w:t>در کلام بزرگان</w:t>
            </w:r>
            <w:r>
              <w:rPr>
                <w:rStyle w:val="IndexLink"/>
                <w:rtl w:val="true"/>
              </w:rPr>
              <w:tab/>
            </w:r>
            <w:r>
              <w:rPr>
                <w:rStyle w:val="IndexLink"/>
              </w:rPr>
              <w:t>269</w:t>
            </w:r>
          </w:hyperlink>
        </w:p>
        <w:p>
          <w:pPr>
            <w:pStyle w:val="Contents3"/>
            <w:tabs>
              <w:tab w:val="clear" w:pos="8459"/>
              <w:tab w:val="right" w:pos="9026" w:leader="dot"/>
            </w:tabs>
            <w:rPr/>
          </w:pPr>
          <w:hyperlink w:anchor="__RefHeading___Toc185844_4013061668">
            <w:r>
              <w:rPr>
                <w:webHidden/>
                <w:rStyle w:val="IndexLink"/>
                <w:rtl w:val="true"/>
              </w:rPr>
              <w:t>ارتحال</w:t>
            </w:r>
            <w:r>
              <w:rPr>
                <w:rStyle w:val="IndexLink"/>
                <w:rtl w:val="true"/>
              </w:rPr>
              <w:tab/>
            </w:r>
            <w:r>
              <w:rPr>
                <w:rStyle w:val="IndexLink"/>
              </w:rPr>
              <w:t>270</w:t>
            </w:r>
          </w:hyperlink>
        </w:p>
        <w:p>
          <w:pPr>
            <w:pStyle w:val="Contents3"/>
            <w:tabs>
              <w:tab w:val="clear" w:pos="8459"/>
              <w:tab w:val="right" w:pos="9026" w:leader="dot"/>
            </w:tabs>
            <w:rPr/>
          </w:pPr>
          <w:hyperlink w:anchor="__RefHeading___Toc185846_4013061668">
            <w:r>
              <w:rPr>
                <w:webHidden/>
                <w:rStyle w:val="IndexLink"/>
                <w:rtl w:val="true"/>
              </w:rPr>
              <w:t>پیام‌های تسلیت</w:t>
            </w:r>
            <w:r>
              <w:rPr>
                <w:rStyle w:val="IndexLink"/>
                <w:rtl w:val="true"/>
              </w:rPr>
              <w:tab/>
            </w:r>
            <w:r>
              <w:rPr>
                <w:rStyle w:val="IndexLink"/>
              </w:rPr>
              <w:t>271</w:t>
            </w:r>
          </w:hyperlink>
        </w:p>
        <w:p>
          <w:pPr>
            <w:pStyle w:val="Contents2"/>
            <w:tabs>
              <w:tab w:val="clear" w:pos="8743"/>
              <w:tab w:val="right" w:pos="9026" w:leader="dot"/>
            </w:tabs>
            <w:rPr/>
          </w:pPr>
          <w:hyperlink w:anchor="__RefHeading___Toc185848_4013061668">
            <w:r>
              <w:rPr>
                <w:webHidden/>
                <w:rStyle w:val="IndexLink"/>
                <w:rtl w:val="true"/>
              </w:rPr>
              <w:t xml:space="preserve">محمد رضا مؤیدی قمی </w:t>
            </w:r>
            <w:r>
              <w:rPr>
                <w:rStyle w:val="IndexLink"/>
                <w:rtl w:val="true"/>
              </w:rPr>
              <w:t xml:space="preserve">/ </w:t>
            </w:r>
            <w:r>
              <w:rPr>
                <w:rStyle w:val="IndexLink"/>
                <w:rtl w:val="true"/>
              </w:rPr>
              <w:t>شهید منای دوست</w:t>
            </w:r>
            <w:r>
              <w:rPr>
                <w:rStyle w:val="IndexLink"/>
                <w:rtl w:val="true"/>
              </w:rPr>
              <w:tab/>
            </w:r>
            <w:r>
              <w:rPr>
                <w:rStyle w:val="IndexLink"/>
              </w:rPr>
              <w:t>275</w:t>
            </w:r>
          </w:hyperlink>
        </w:p>
        <w:p>
          <w:pPr>
            <w:pStyle w:val="Contents3"/>
            <w:tabs>
              <w:tab w:val="clear" w:pos="8459"/>
              <w:tab w:val="right" w:pos="9026" w:leader="dot"/>
            </w:tabs>
            <w:rPr/>
          </w:pPr>
          <w:hyperlink w:anchor="__RefHeading___Toc185850_4013061668">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185852_4013061668">
            <w:r>
              <w:rPr>
                <w:webHidden/>
                <w:rStyle w:val="IndexLink"/>
                <w:rtl w:val="true"/>
              </w:rPr>
              <w:t>ولادت و محل تولد</w:t>
            </w:r>
            <w:r>
              <w:rPr>
                <w:rStyle w:val="IndexLink"/>
                <w:rtl w:val="true"/>
              </w:rPr>
              <w:tab/>
            </w:r>
            <w:r>
              <w:rPr>
                <w:rStyle w:val="IndexLink"/>
              </w:rPr>
              <w:t>275</w:t>
            </w:r>
          </w:hyperlink>
        </w:p>
        <w:p>
          <w:pPr>
            <w:pStyle w:val="Contents3"/>
            <w:tabs>
              <w:tab w:val="clear" w:pos="8459"/>
              <w:tab w:val="right" w:pos="9026" w:leader="dot"/>
            </w:tabs>
            <w:rPr/>
          </w:pPr>
          <w:hyperlink w:anchor="__RefHeading___Toc185854_4013061668">
            <w:r>
              <w:rPr>
                <w:webHidden/>
                <w:rStyle w:val="IndexLink"/>
                <w:rtl w:val="true"/>
              </w:rPr>
              <w:t>تحصیلات ابتدایی</w:t>
            </w:r>
            <w:r>
              <w:rPr>
                <w:rStyle w:val="IndexLink"/>
                <w:rtl w:val="true"/>
              </w:rPr>
              <w:tab/>
            </w:r>
            <w:r>
              <w:rPr>
                <w:rStyle w:val="IndexLink"/>
              </w:rPr>
              <w:t>276</w:t>
            </w:r>
          </w:hyperlink>
        </w:p>
        <w:p>
          <w:pPr>
            <w:pStyle w:val="Contents3"/>
            <w:tabs>
              <w:tab w:val="clear" w:pos="8459"/>
              <w:tab w:val="right" w:pos="9026" w:leader="dot"/>
            </w:tabs>
            <w:rPr/>
          </w:pPr>
          <w:hyperlink w:anchor="__RefHeading___Toc185856_4013061668">
            <w:r>
              <w:rPr>
                <w:webHidden/>
                <w:rStyle w:val="IndexLink"/>
                <w:rtl w:val="true"/>
              </w:rPr>
              <w:t>ورود به حوزه</w:t>
            </w:r>
            <w:r>
              <w:rPr>
                <w:rStyle w:val="IndexLink"/>
                <w:rtl w:val="true"/>
              </w:rPr>
              <w:tab/>
            </w:r>
            <w:r>
              <w:rPr>
                <w:rStyle w:val="IndexLink"/>
              </w:rPr>
              <w:t>277</w:t>
            </w:r>
          </w:hyperlink>
        </w:p>
        <w:p>
          <w:pPr>
            <w:pStyle w:val="Contents3"/>
            <w:tabs>
              <w:tab w:val="clear" w:pos="8459"/>
              <w:tab w:val="right" w:pos="9026" w:leader="dot"/>
            </w:tabs>
            <w:rPr/>
          </w:pPr>
          <w:hyperlink w:anchor="__RefHeading___Toc185858_4013061668">
            <w:r>
              <w:rPr>
                <w:webHidden/>
                <w:rStyle w:val="IndexLink"/>
                <w:rtl w:val="true"/>
              </w:rPr>
              <w:t>ازدواج و تشکیل خانواده</w:t>
            </w:r>
            <w:r>
              <w:rPr>
                <w:rStyle w:val="IndexLink"/>
                <w:rtl w:val="true"/>
              </w:rPr>
              <w:tab/>
            </w:r>
            <w:r>
              <w:rPr>
                <w:rStyle w:val="IndexLink"/>
              </w:rPr>
              <w:t>277</w:t>
            </w:r>
          </w:hyperlink>
        </w:p>
        <w:p>
          <w:pPr>
            <w:pStyle w:val="Contents3"/>
            <w:tabs>
              <w:tab w:val="clear" w:pos="8459"/>
              <w:tab w:val="right" w:pos="9026" w:leader="dot"/>
            </w:tabs>
            <w:rPr/>
          </w:pPr>
          <w:hyperlink w:anchor="__RefHeading___Toc185860_4013061668">
            <w:r>
              <w:rPr>
                <w:webHidden/>
                <w:rStyle w:val="IndexLink"/>
                <w:rtl w:val="true"/>
              </w:rPr>
              <w:t>اساتید و شاگردان</w:t>
            </w:r>
            <w:r>
              <w:rPr>
                <w:rStyle w:val="IndexLink"/>
                <w:rtl w:val="true"/>
              </w:rPr>
              <w:tab/>
            </w:r>
            <w:r>
              <w:rPr>
                <w:rStyle w:val="IndexLink"/>
              </w:rPr>
              <w:t>278</w:t>
            </w:r>
          </w:hyperlink>
        </w:p>
        <w:p>
          <w:pPr>
            <w:pStyle w:val="Contents3"/>
            <w:tabs>
              <w:tab w:val="clear" w:pos="8459"/>
              <w:tab w:val="right" w:pos="9026" w:leader="dot"/>
            </w:tabs>
            <w:rPr/>
          </w:pPr>
          <w:hyperlink w:anchor="__RefHeading___Toc185862_4013061668">
            <w:r>
              <w:rPr>
                <w:webHidden/>
                <w:rStyle w:val="IndexLink"/>
                <w:rtl w:val="true"/>
              </w:rPr>
              <w:t>علاقه به امام و شرکت در درس ایشان</w:t>
            </w:r>
            <w:r>
              <w:rPr>
                <w:rStyle w:val="IndexLink"/>
                <w:rtl w:val="true"/>
              </w:rPr>
              <w:tab/>
            </w:r>
            <w:r>
              <w:rPr>
                <w:rStyle w:val="IndexLink"/>
              </w:rPr>
              <w:t>278</w:t>
            </w:r>
          </w:hyperlink>
        </w:p>
        <w:p>
          <w:pPr>
            <w:pStyle w:val="Contents3"/>
            <w:tabs>
              <w:tab w:val="clear" w:pos="8459"/>
              <w:tab w:val="right" w:pos="9026" w:leader="dot"/>
            </w:tabs>
            <w:rPr/>
          </w:pPr>
          <w:hyperlink w:anchor="__RefHeading___Toc185864_4013061668">
            <w:r>
              <w:rPr>
                <w:webHidden/>
                <w:rStyle w:val="IndexLink"/>
                <w:rtl w:val="true"/>
              </w:rPr>
              <w:t>شاگردان</w:t>
            </w:r>
            <w:r>
              <w:rPr>
                <w:rStyle w:val="IndexLink"/>
                <w:rtl w:val="true"/>
              </w:rPr>
              <w:tab/>
            </w:r>
            <w:r>
              <w:rPr>
                <w:rStyle w:val="IndexLink"/>
              </w:rPr>
              <w:t>279</w:t>
            </w:r>
          </w:hyperlink>
        </w:p>
        <w:p>
          <w:pPr>
            <w:pStyle w:val="Contents3"/>
            <w:tabs>
              <w:tab w:val="clear" w:pos="8459"/>
              <w:tab w:val="right" w:pos="9026" w:leader="dot"/>
            </w:tabs>
            <w:rPr/>
          </w:pPr>
          <w:hyperlink w:anchor="__RefHeading___Toc185866_4013061668">
            <w:r>
              <w:rPr>
                <w:webHidden/>
                <w:rStyle w:val="IndexLink"/>
                <w:rtl w:val="true"/>
              </w:rPr>
              <w:t>تألیفات</w:t>
            </w:r>
            <w:r>
              <w:rPr>
                <w:rStyle w:val="IndexLink"/>
                <w:rtl w:val="true"/>
              </w:rPr>
              <w:tab/>
            </w:r>
            <w:r>
              <w:rPr>
                <w:rStyle w:val="IndexLink"/>
              </w:rPr>
              <w:t>279</w:t>
            </w:r>
          </w:hyperlink>
        </w:p>
        <w:p>
          <w:pPr>
            <w:pStyle w:val="Contents3"/>
            <w:tabs>
              <w:tab w:val="clear" w:pos="8459"/>
              <w:tab w:val="right" w:pos="9026" w:leader="dot"/>
            </w:tabs>
            <w:rPr/>
          </w:pPr>
          <w:hyperlink w:anchor="__RefHeading___Toc185868_4013061668">
            <w:r>
              <w:rPr>
                <w:webHidden/>
                <w:rStyle w:val="IndexLink"/>
                <w:rtl w:val="true"/>
              </w:rPr>
              <w:t>ویژگی‌های اخلاقی</w:t>
            </w:r>
            <w:r>
              <w:rPr>
                <w:rStyle w:val="IndexLink"/>
                <w:rtl w:val="true"/>
              </w:rPr>
              <w:tab/>
            </w:r>
            <w:r>
              <w:rPr>
                <w:rStyle w:val="IndexLink"/>
              </w:rPr>
              <w:t>280</w:t>
            </w:r>
          </w:hyperlink>
        </w:p>
        <w:p>
          <w:pPr>
            <w:pStyle w:val="Contents3"/>
            <w:tabs>
              <w:tab w:val="clear" w:pos="8459"/>
              <w:tab w:val="right" w:pos="9026" w:leader="dot"/>
            </w:tabs>
            <w:rPr/>
          </w:pPr>
          <w:hyperlink w:anchor="__RefHeading___Toc185870_4013061668">
            <w:r>
              <w:rPr>
                <w:webHidden/>
                <w:rStyle w:val="IndexLink"/>
                <w:rtl w:val="true"/>
              </w:rPr>
              <w:t>محبت با دیگران</w:t>
            </w:r>
            <w:r>
              <w:rPr>
                <w:rStyle w:val="IndexLink"/>
                <w:rtl w:val="true"/>
              </w:rPr>
              <w:tab/>
            </w:r>
            <w:r>
              <w:rPr>
                <w:rStyle w:val="IndexLink"/>
              </w:rPr>
              <w:t>281</w:t>
            </w:r>
          </w:hyperlink>
        </w:p>
        <w:p>
          <w:pPr>
            <w:pStyle w:val="Contents3"/>
            <w:tabs>
              <w:tab w:val="clear" w:pos="8459"/>
              <w:tab w:val="right" w:pos="9026" w:leader="dot"/>
            </w:tabs>
            <w:rPr/>
          </w:pPr>
          <w:hyperlink w:anchor="__RefHeading___Toc185872_4013061668">
            <w:r>
              <w:rPr>
                <w:webHidden/>
                <w:rStyle w:val="IndexLink"/>
                <w:rtl w:val="true"/>
              </w:rPr>
              <w:t>دنیاگریزی و مردم‌داری</w:t>
            </w:r>
            <w:r>
              <w:rPr>
                <w:rStyle w:val="IndexLink"/>
                <w:rtl w:val="true"/>
              </w:rPr>
              <w:tab/>
            </w:r>
            <w:r>
              <w:rPr>
                <w:rStyle w:val="IndexLink"/>
              </w:rPr>
              <w:t>281</w:t>
            </w:r>
          </w:hyperlink>
        </w:p>
        <w:p>
          <w:pPr>
            <w:pStyle w:val="Contents3"/>
            <w:tabs>
              <w:tab w:val="clear" w:pos="8459"/>
              <w:tab w:val="right" w:pos="9026" w:leader="dot"/>
            </w:tabs>
            <w:rPr/>
          </w:pPr>
          <w:hyperlink w:anchor="__RefHeading___Toc185874_4013061668">
            <w:r>
              <w:rPr>
                <w:webHidden/>
                <w:rStyle w:val="IndexLink"/>
                <w:rtl w:val="true"/>
              </w:rPr>
              <w:t>عشق به قرآن و اهل بیت علیهم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185876_4013061668">
            <w:r>
              <w:rPr>
                <w:webHidden/>
                <w:rStyle w:val="IndexLink"/>
                <w:rtl w:val="true"/>
              </w:rPr>
              <w:t>عبادت</w:t>
            </w:r>
            <w:r>
              <w:rPr>
                <w:rStyle w:val="IndexLink"/>
                <w:rtl w:val="true"/>
              </w:rPr>
              <w:tab/>
            </w:r>
            <w:r>
              <w:rPr>
                <w:rStyle w:val="IndexLink"/>
              </w:rPr>
              <w:t>284</w:t>
            </w:r>
          </w:hyperlink>
        </w:p>
        <w:p>
          <w:pPr>
            <w:pStyle w:val="Contents3"/>
            <w:tabs>
              <w:tab w:val="clear" w:pos="8459"/>
              <w:tab w:val="right" w:pos="9026" w:leader="dot"/>
            </w:tabs>
            <w:rPr/>
          </w:pPr>
          <w:hyperlink w:anchor="__RefHeading___Toc185878_4013061668">
            <w:r>
              <w:rPr>
                <w:webHidden/>
                <w:rStyle w:val="IndexLink"/>
                <w:rtl w:val="true"/>
              </w:rPr>
              <w:t>فعالیت‌های علمی</w:t>
            </w:r>
            <w:r>
              <w:rPr>
                <w:rStyle w:val="IndexLink"/>
                <w:rtl w:val="true"/>
              </w:rPr>
              <w:tab/>
            </w:r>
            <w:r>
              <w:rPr>
                <w:rStyle w:val="IndexLink"/>
              </w:rPr>
              <w:t>285</w:t>
            </w:r>
          </w:hyperlink>
        </w:p>
        <w:p>
          <w:pPr>
            <w:pStyle w:val="Contents3"/>
            <w:tabs>
              <w:tab w:val="clear" w:pos="8459"/>
              <w:tab w:val="right" w:pos="9026" w:leader="dot"/>
            </w:tabs>
            <w:rPr/>
          </w:pPr>
          <w:hyperlink w:anchor="__RefHeading___Toc185880_4013061668">
            <w:r>
              <w:rPr>
                <w:webHidden/>
                <w:rStyle w:val="IndexLink"/>
                <w:rtl w:val="true"/>
              </w:rPr>
              <w:t>فعالیت‌های پژوهشی</w:t>
            </w:r>
            <w:r>
              <w:rPr>
                <w:rStyle w:val="IndexLink"/>
                <w:rtl w:val="true"/>
              </w:rPr>
              <w:tab/>
            </w:r>
            <w:r>
              <w:rPr>
                <w:rStyle w:val="IndexLink"/>
              </w:rPr>
              <w:t>285</w:t>
            </w:r>
          </w:hyperlink>
        </w:p>
        <w:p>
          <w:pPr>
            <w:pStyle w:val="Contents3"/>
            <w:tabs>
              <w:tab w:val="clear" w:pos="8459"/>
              <w:tab w:val="right" w:pos="9026" w:leader="dot"/>
            </w:tabs>
            <w:rPr/>
          </w:pPr>
          <w:hyperlink w:anchor="__RefHeading___Toc185882_4013061668">
            <w:r>
              <w:rPr>
                <w:webHidden/>
                <w:rStyle w:val="IndexLink"/>
                <w:rtl w:val="true"/>
              </w:rPr>
              <w:t>تدریس</w:t>
            </w:r>
            <w:r>
              <w:rPr>
                <w:rStyle w:val="IndexLink"/>
                <w:rtl w:val="true"/>
              </w:rPr>
              <w:tab/>
            </w:r>
            <w:r>
              <w:rPr>
                <w:rStyle w:val="IndexLink"/>
              </w:rPr>
              <w:t>286</w:t>
            </w:r>
          </w:hyperlink>
        </w:p>
        <w:p>
          <w:pPr>
            <w:pStyle w:val="Contents3"/>
            <w:tabs>
              <w:tab w:val="clear" w:pos="8459"/>
              <w:tab w:val="right" w:pos="9026" w:leader="dot"/>
            </w:tabs>
            <w:rPr/>
          </w:pPr>
          <w:hyperlink w:anchor="__RefHeading___Toc185884_4013061668">
            <w:r>
              <w:rPr>
                <w:webHidden/>
                <w:rStyle w:val="IndexLink"/>
                <w:rtl w:val="true"/>
              </w:rPr>
              <w:t>سطوح عالی</w:t>
            </w:r>
            <w:r>
              <w:rPr>
                <w:rStyle w:val="IndexLink"/>
                <w:rtl w:val="true"/>
              </w:rPr>
              <w:tab/>
            </w:r>
            <w:r>
              <w:rPr>
                <w:rStyle w:val="IndexLink"/>
              </w:rPr>
              <w:t>286</w:t>
            </w:r>
          </w:hyperlink>
        </w:p>
        <w:p>
          <w:pPr>
            <w:pStyle w:val="Contents3"/>
            <w:tabs>
              <w:tab w:val="clear" w:pos="8459"/>
              <w:tab w:val="right" w:pos="9026" w:leader="dot"/>
            </w:tabs>
            <w:rPr/>
          </w:pPr>
          <w:hyperlink w:anchor="__RefHeading___Toc185886_4013061668">
            <w:r>
              <w:rPr>
                <w:webHidden/>
                <w:rStyle w:val="IndexLink"/>
                <w:rtl w:val="true"/>
              </w:rPr>
              <w:t>فعالیت‌های اجتماعی، فرهنگی و تبلیغی</w:t>
            </w:r>
            <w:r>
              <w:rPr>
                <w:rStyle w:val="IndexLink"/>
                <w:rtl w:val="true"/>
              </w:rPr>
              <w:tab/>
            </w:r>
            <w:r>
              <w:rPr>
                <w:rStyle w:val="IndexLink"/>
              </w:rPr>
              <w:t>287</w:t>
            </w:r>
          </w:hyperlink>
        </w:p>
        <w:p>
          <w:pPr>
            <w:pStyle w:val="Contents4"/>
            <w:tabs>
              <w:tab w:val="clear" w:pos="8176"/>
              <w:tab w:val="right" w:pos="9026" w:leader="dot"/>
            </w:tabs>
            <w:rPr/>
          </w:pPr>
          <w:hyperlink w:anchor="__RefHeading___Toc185888_4013061668">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85890_4013061668">
            <w:r>
              <w:rPr>
                <w:webHidden/>
                <w:rStyle w:val="IndexLink"/>
                <w:rtl w:val="true"/>
              </w:rPr>
              <w:t>دارالقرآن مهدی قائم</w:t>
            </w:r>
            <w:r>
              <w:rPr>
                <w:rStyle w:val="IndexLink"/>
                <w:rtl w:val="true"/>
              </w:rPr>
              <w:tab/>
            </w:r>
            <w:r>
              <w:rPr>
                <w:rStyle w:val="IndexLink"/>
              </w:rPr>
              <w:t>287</w:t>
            </w:r>
          </w:hyperlink>
        </w:p>
        <w:p>
          <w:pPr>
            <w:pStyle w:val="Contents3"/>
            <w:tabs>
              <w:tab w:val="clear" w:pos="8459"/>
              <w:tab w:val="right" w:pos="9026" w:leader="dot"/>
            </w:tabs>
            <w:rPr/>
          </w:pPr>
          <w:hyperlink w:anchor="__RefHeading___Toc185892_4013061668">
            <w:r>
              <w:rPr>
                <w:webHidden/>
                <w:rStyle w:val="IndexLink"/>
                <w:rtl w:val="true"/>
              </w:rPr>
              <w:t>ساخت مسجد و مؤسسات خیریه</w:t>
            </w:r>
            <w:r>
              <w:rPr>
                <w:rStyle w:val="IndexLink"/>
                <w:rtl w:val="true"/>
              </w:rPr>
              <w:tab/>
            </w:r>
            <w:r>
              <w:rPr>
                <w:rStyle w:val="IndexLink"/>
              </w:rPr>
              <w:t>288</w:t>
            </w:r>
          </w:hyperlink>
        </w:p>
        <w:p>
          <w:pPr>
            <w:pStyle w:val="Contents3"/>
            <w:tabs>
              <w:tab w:val="clear" w:pos="8459"/>
              <w:tab w:val="right" w:pos="9026" w:leader="dot"/>
            </w:tabs>
            <w:rPr/>
          </w:pPr>
          <w:hyperlink w:anchor="__RefHeading___Toc185894_4013061668">
            <w:r>
              <w:rPr>
                <w:webHidden/>
                <w:rStyle w:val="IndexLink"/>
                <w:rtl w:val="true"/>
              </w:rPr>
              <w:t>مسئولیت‌ها</w:t>
            </w:r>
            <w:r>
              <w:rPr>
                <w:rStyle w:val="IndexLink"/>
                <w:rtl w:val="true"/>
              </w:rPr>
              <w:tab/>
            </w:r>
            <w:r>
              <w:rPr>
                <w:rStyle w:val="IndexLink"/>
              </w:rPr>
              <w:t>288</w:t>
            </w:r>
          </w:hyperlink>
        </w:p>
        <w:p>
          <w:pPr>
            <w:pStyle w:val="Contents3"/>
            <w:tabs>
              <w:tab w:val="clear" w:pos="8459"/>
              <w:tab w:val="right" w:pos="9026" w:leader="dot"/>
            </w:tabs>
            <w:rPr/>
          </w:pPr>
          <w:hyperlink w:anchor="__RefHeading___Toc185896_4013061668">
            <w:r>
              <w:rPr>
                <w:webHidden/>
                <w:rStyle w:val="IndexLink"/>
                <w:rtl w:val="true"/>
              </w:rPr>
              <w:t>فعالیت‌های سیاسی</w:t>
            </w:r>
            <w:r>
              <w:rPr>
                <w:rStyle w:val="IndexLink"/>
                <w:rtl w:val="true"/>
              </w:rPr>
              <w:tab/>
            </w:r>
            <w:r>
              <w:rPr>
                <w:rStyle w:val="IndexLink"/>
              </w:rPr>
              <w:t>290</w:t>
            </w:r>
          </w:hyperlink>
        </w:p>
        <w:p>
          <w:pPr>
            <w:pStyle w:val="Contents3"/>
            <w:tabs>
              <w:tab w:val="clear" w:pos="8459"/>
              <w:tab w:val="right" w:pos="9026" w:leader="dot"/>
            </w:tabs>
            <w:rPr/>
          </w:pPr>
          <w:hyperlink w:anchor="__RefHeading___Toc185898_4013061668">
            <w:r>
              <w:rPr>
                <w:webHidden/>
                <w:rStyle w:val="IndexLink"/>
                <w:rtl w:val="true"/>
              </w:rPr>
              <w:t>مبارزات سیاسی</w:t>
            </w:r>
            <w:r>
              <w:rPr>
                <w:rStyle w:val="IndexLink"/>
                <w:rtl w:val="true"/>
              </w:rPr>
              <w:tab/>
            </w:r>
            <w:r>
              <w:rPr>
                <w:rStyle w:val="IndexLink"/>
              </w:rPr>
              <w:t>291</w:t>
            </w:r>
          </w:hyperlink>
        </w:p>
        <w:p>
          <w:pPr>
            <w:pStyle w:val="Contents3"/>
            <w:tabs>
              <w:tab w:val="clear" w:pos="8459"/>
              <w:tab w:val="right" w:pos="9026" w:leader="dot"/>
            </w:tabs>
            <w:rPr/>
          </w:pPr>
          <w:hyperlink w:anchor="__RefHeading___Toc185900_4013061668">
            <w:r>
              <w:rPr>
                <w:webHidden/>
                <w:rStyle w:val="IndexLink"/>
                <w:rtl w:val="true"/>
              </w:rPr>
              <w:t>پس از پیروزی انقلاب اسلامی</w:t>
            </w:r>
            <w:r>
              <w:rPr>
                <w:rStyle w:val="IndexLink"/>
                <w:rtl w:val="true"/>
              </w:rPr>
              <w:tab/>
            </w:r>
            <w:r>
              <w:rPr>
                <w:rStyle w:val="IndexLink"/>
              </w:rPr>
              <w:t>292</w:t>
            </w:r>
          </w:hyperlink>
        </w:p>
        <w:p>
          <w:pPr>
            <w:pStyle w:val="Contents3"/>
            <w:tabs>
              <w:tab w:val="clear" w:pos="8459"/>
              <w:tab w:val="right" w:pos="9026" w:leader="dot"/>
            </w:tabs>
            <w:rPr/>
          </w:pPr>
          <w:hyperlink w:anchor="__RefHeading___Toc185902_4013061668">
            <w:r>
              <w:rPr>
                <w:webHidden/>
                <w:rStyle w:val="IndexLink"/>
                <w:rtl w:val="true"/>
              </w:rPr>
              <w:t>حضور در جبهه‌ها</w:t>
            </w:r>
            <w:r>
              <w:rPr>
                <w:rStyle w:val="IndexLink"/>
                <w:rtl w:val="true"/>
              </w:rPr>
              <w:tab/>
            </w:r>
            <w:r>
              <w:rPr>
                <w:rStyle w:val="IndexLink"/>
              </w:rPr>
              <w:t>292</w:t>
            </w:r>
          </w:hyperlink>
        </w:p>
        <w:p>
          <w:pPr>
            <w:pStyle w:val="Contents3"/>
            <w:tabs>
              <w:tab w:val="clear" w:pos="8459"/>
              <w:tab w:val="right" w:pos="9026" w:leader="dot"/>
            </w:tabs>
            <w:rPr/>
          </w:pPr>
          <w:hyperlink w:anchor="__RefHeading___Toc185904_4013061668">
            <w:r>
              <w:rPr>
                <w:webHidden/>
                <w:rStyle w:val="IndexLink"/>
                <w:rtl w:val="true"/>
              </w:rPr>
              <w:t>در کلام بزرگان</w:t>
            </w:r>
            <w:r>
              <w:rPr>
                <w:rStyle w:val="IndexLink"/>
                <w:rtl w:val="true"/>
              </w:rPr>
              <w:tab/>
            </w:r>
            <w:r>
              <w:rPr>
                <w:rStyle w:val="IndexLink"/>
              </w:rPr>
              <w:t>293</w:t>
            </w:r>
          </w:hyperlink>
        </w:p>
        <w:p>
          <w:pPr>
            <w:pStyle w:val="Contents4"/>
            <w:tabs>
              <w:tab w:val="clear" w:pos="8176"/>
              <w:tab w:val="right" w:pos="9026" w:leader="dot"/>
            </w:tabs>
            <w:rPr/>
          </w:pPr>
          <w:hyperlink w:anchor="__RefHeading___Toc185906_4013061668">
            <w:r>
              <w:rPr>
                <w:webHidden/>
                <w:rStyle w:val="IndexLink"/>
              </w:rPr>
              <w:t>1</w:t>
            </w:r>
            <w:r>
              <w:rPr>
                <w:rStyle w:val="IndexLink"/>
                <w:rtl w:val="true"/>
              </w:rPr>
              <w:t xml:space="preserve">. </w:t>
            </w:r>
            <w:r>
              <w:rPr>
                <w:rStyle w:val="IndexLink"/>
                <w:rtl w:val="true"/>
              </w:rPr>
              <w:t>آیت‌اﷲ مکارم شیرازی؛</w:t>
            </w:r>
            <w:r>
              <w:rPr>
                <w:rStyle w:val="IndexLink"/>
                <w:rtl w:val="true"/>
              </w:rPr>
              <w:tab/>
            </w:r>
            <w:r>
              <w:rPr>
                <w:rStyle w:val="IndexLink"/>
              </w:rPr>
              <w:t>293</w:t>
            </w:r>
          </w:hyperlink>
        </w:p>
        <w:p>
          <w:pPr>
            <w:pStyle w:val="Contents4"/>
            <w:tabs>
              <w:tab w:val="clear" w:pos="8176"/>
              <w:tab w:val="right" w:pos="9026" w:leader="dot"/>
            </w:tabs>
            <w:rPr/>
          </w:pPr>
          <w:hyperlink w:anchor="__RefHeading___Toc185908_4013061668">
            <w:r>
              <w:rPr>
                <w:webHidden/>
                <w:rStyle w:val="IndexLink"/>
              </w:rPr>
              <w:t>2</w:t>
            </w:r>
            <w:r>
              <w:rPr>
                <w:rStyle w:val="IndexLink"/>
                <w:rtl w:val="true"/>
              </w:rPr>
              <w:t xml:space="preserve">. </w:t>
            </w:r>
            <w:r>
              <w:rPr>
                <w:rStyle w:val="IndexLink"/>
                <w:rtl w:val="true"/>
              </w:rPr>
              <w:t>آیت‌اﷲ سعیدی تولیت آستان مقدسه حضرت معصومه علیها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185910_4013061668">
            <w:r>
              <w:rPr>
                <w:webHidden/>
                <w:rStyle w:val="IndexLink"/>
              </w:rPr>
              <w:t>3</w:t>
            </w:r>
            <w:r>
              <w:rPr>
                <w:rStyle w:val="IndexLink"/>
                <w:rtl w:val="true"/>
              </w:rPr>
              <w:t xml:space="preserve">. </w:t>
            </w:r>
            <w:r>
              <w:rPr>
                <w:rStyle w:val="IndexLink"/>
                <w:rtl w:val="true"/>
              </w:rPr>
              <w:t>آیت‌اﷲ حسینی بوشهری؛</w:t>
            </w:r>
            <w:r>
              <w:rPr>
                <w:rStyle w:val="IndexLink"/>
                <w:rtl w:val="true"/>
              </w:rPr>
              <w:tab/>
            </w:r>
            <w:r>
              <w:rPr>
                <w:rStyle w:val="IndexLink"/>
              </w:rPr>
              <w:t>293</w:t>
            </w:r>
          </w:hyperlink>
        </w:p>
        <w:p>
          <w:pPr>
            <w:pStyle w:val="Contents4"/>
            <w:tabs>
              <w:tab w:val="clear" w:pos="8176"/>
              <w:tab w:val="right" w:pos="9026" w:leader="dot"/>
            </w:tabs>
            <w:rPr/>
          </w:pPr>
          <w:hyperlink w:anchor="__RefHeading___Toc185912_4013061668">
            <w:r>
              <w:rPr>
                <w:webHidden/>
                <w:rStyle w:val="IndexLink"/>
              </w:rPr>
              <w:t>4</w:t>
            </w:r>
            <w:r>
              <w:rPr>
                <w:rStyle w:val="IndexLink"/>
                <w:rtl w:val="true"/>
              </w:rPr>
              <w:t xml:space="preserve">. </w:t>
            </w:r>
            <w:r>
              <w:rPr>
                <w:rStyle w:val="IndexLink"/>
                <w:rtl w:val="true"/>
              </w:rPr>
              <w:t>آیت‌اﷲ مسجد جامعی؛</w:t>
            </w:r>
            <w:r>
              <w:rPr>
                <w:rStyle w:val="IndexLink"/>
                <w:rtl w:val="true"/>
              </w:rPr>
              <w:tab/>
            </w:r>
            <w:r>
              <w:rPr>
                <w:rStyle w:val="IndexLink"/>
              </w:rPr>
              <w:t>293</w:t>
            </w:r>
          </w:hyperlink>
        </w:p>
        <w:p>
          <w:pPr>
            <w:pStyle w:val="Contents4"/>
            <w:tabs>
              <w:tab w:val="clear" w:pos="8176"/>
              <w:tab w:val="right" w:pos="9026" w:leader="dot"/>
            </w:tabs>
            <w:rPr/>
          </w:pPr>
          <w:hyperlink w:anchor="__RefHeading___Toc185914_4013061668">
            <w:r>
              <w:rPr>
                <w:webHidden/>
                <w:rStyle w:val="IndexLink"/>
              </w:rPr>
              <w:t>5</w:t>
            </w:r>
            <w:r>
              <w:rPr>
                <w:rStyle w:val="IndexLink"/>
                <w:rtl w:val="true"/>
              </w:rPr>
              <w:t xml:space="preserve">. </w:t>
            </w:r>
            <w:r>
              <w:rPr>
                <w:rStyle w:val="IndexLink"/>
                <w:rtl w:val="true"/>
              </w:rPr>
              <w:t>حجت‌الاسلام فرخ فال؛</w:t>
            </w:r>
            <w:r>
              <w:rPr>
                <w:rStyle w:val="IndexLink"/>
                <w:rtl w:val="true"/>
              </w:rPr>
              <w:tab/>
            </w:r>
            <w:r>
              <w:rPr>
                <w:rStyle w:val="IndexLink"/>
              </w:rPr>
              <w:t>293</w:t>
            </w:r>
          </w:hyperlink>
        </w:p>
        <w:p>
          <w:pPr>
            <w:pStyle w:val="Contents4"/>
            <w:tabs>
              <w:tab w:val="clear" w:pos="8176"/>
              <w:tab w:val="right" w:pos="9026" w:leader="dot"/>
            </w:tabs>
            <w:rPr/>
          </w:pPr>
          <w:hyperlink w:anchor="__RefHeading___Toc185916_4013061668">
            <w:r>
              <w:rPr>
                <w:webHidden/>
                <w:rStyle w:val="IndexLink"/>
              </w:rPr>
              <w:t>6</w:t>
            </w:r>
            <w:r>
              <w:rPr>
                <w:rStyle w:val="IndexLink"/>
                <w:rtl w:val="true"/>
              </w:rPr>
              <w:t xml:space="preserve">. </w:t>
            </w:r>
            <w:r>
              <w:rPr>
                <w:rStyle w:val="IndexLink"/>
                <w:rtl w:val="true"/>
              </w:rPr>
              <w:t>حجت‌الاسلام صالحی خوانساری؛</w:t>
            </w:r>
            <w:r>
              <w:rPr>
                <w:rStyle w:val="IndexLink"/>
                <w:rtl w:val="true"/>
              </w:rPr>
              <w:tab/>
            </w:r>
            <w:r>
              <w:rPr>
                <w:rStyle w:val="IndexLink"/>
              </w:rPr>
              <w:t>293</w:t>
            </w:r>
          </w:hyperlink>
        </w:p>
        <w:p>
          <w:pPr>
            <w:pStyle w:val="Contents3"/>
            <w:tabs>
              <w:tab w:val="clear" w:pos="8459"/>
              <w:tab w:val="right" w:pos="9026" w:leader="dot"/>
            </w:tabs>
            <w:rPr/>
          </w:pPr>
          <w:hyperlink w:anchor="__RefHeading___Toc185918_4013061668">
            <w:r>
              <w:rPr>
                <w:webHidden/>
                <w:rStyle w:val="IndexLink"/>
                <w:rtl w:val="true"/>
              </w:rPr>
              <w:t>شهادت</w:t>
            </w:r>
            <w:r>
              <w:rPr>
                <w:rStyle w:val="IndexLink"/>
                <w:rtl w:val="true"/>
              </w:rPr>
              <w:tab/>
            </w:r>
            <w:r>
              <w:rPr>
                <w:rStyle w:val="IndexLink"/>
              </w:rPr>
              <w:t>294</w:t>
            </w:r>
          </w:hyperlink>
        </w:p>
        <w:p>
          <w:pPr>
            <w:pStyle w:val="Contents3"/>
            <w:tabs>
              <w:tab w:val="clear" w:pos="8459"/>
              <w:tab w:val="right" w:pos="9026" w:leader="dot"/>
            </w:tabs>
            <w:rPr/>
          </w:pPr>
          <w:hyperlink w:anchor="__RefHeading___Toc185920_4013061668">
            <w:r>
              <w:rPr>
                <w:webHidden/>
                <w:rStyle w:val="IndexLink"/>
                <w:rtl w:val="true"/>
              </w:rPr>
              <w:t>پی نوشت</w:t>
            </w:r>
            <w:r>
              <w:rPr>
                <w:rStyle w:val="IndexLink"/>
                <w:rtl w:val="true"/>
              </w:rPr>
              <w:tab/>
            </w:r>
            <w:r>
              <w:rPr>
                <w:rStyle w:val="IndexLink"/>
              </w:rPr>
              <w:t>295</w:t>
            </w:r>
          </w:hyperlink>
        </w:p>
        <w:p>
          <w:pPr>
            <w:pStyle w:val="Contents2"/>
            <w:tabs>
              <w:tab w:val="clear" w:pos="8743"/>
              <w:tab w:val="right" w:pos="9026" w:leader="dot"/>
            </w:tabs>
            <w:rPr/>
          </w:pPr>
          <w:hyperlink w:anchor="__RefHeading___Toc185922_4013061668">
            <w:r>
              <w:rPr>
                <w:webHidden/>
                <w:rStyle w:val="IndexLink"/>
                <w:rtl w:val="true"/>
              </w:rPr>
              <w:t xml:space="preserve">محمدصادق نجمی </w:t>
            </w:r>
            <w:r>
              <w:rPr>
                <w:rStyle w:val="IndexLink"/>
                <w:rtl w:val="true"/>
              </w:rPr>
              <w:t xml:space="preserve">/ </w:t>
            </w:r>
            <w:r>
              <w:rPr>
                <w:rStyle w:val="IndexLink"/>
                <w:rtl w:val="true"/>
              </w:rPr>
              <w:t>ستاره صداقت</w:t>
            </w:r>
            <w:r>
              <w:rPr>
                <w:rStyle w:val="IndexLink"/>
                <w:rtl w:val="true"/>
              </w:rPr>
              <w:tab/>
            </w:r>
            <w:r>
              <w:rPr>
                <w:rStyle w:val="IndexLink"/>
              </w:rPr>
              <w:t>296</w:t>
            </w:r>
          </w:hyperlink>
        </w:p>
        <w:p>
          <w:pPr>
            <w:pStyle w:val="Contents3"/>
            <w:tabs>
              <w:tab w:val="clear" w:pos="8459"/>
              <w:tab w:val="right" w:pos="9026" w:leader="dot"/>
            </w:tabs>
            <w:rPr/>
          </w:pPr>
          <w:hyperlink w:anchor="__RefHeading___Toc185924_4013061668">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85926_4013061668">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85928_4013061668">
            <w:r>
              <w:rPr>
                <w:webHidden/>
                <w:rStyle w:val="IndexLink"/>
                <w:rtl w:val="true"/>
              </w:rPr>
              <w:t>تولد و خاندان</w:t>
            </w:r>
            <w:r>
              <w:rPr>
                <w:rStyle w:val="IndexLink"/>
                <w:rtl w:val="true"/>
              </w:rPr>
              <w:tab/>
            </w:r>
            <w:r>
              <w:rPr>
                <w:rStyle w:val="IndexLink"/>
              </w:rPr>
              <w:t>297</w:t>
            </w:r>
          </w:hyperlink>
        </w:p>
        <w:p>
          <w:pPr>
            <w:pStyle w:val="Contents3"/>
            <w:tabs>
              <w:tab w:val="clear" w:pos="8459"/>
              <w:tab w:val="right" w:pos="9026" w:leader="dot"/>
            </w:tabs>
            <w:rPr/>
          </w:pPr>
          <w:hyperlink w:anchor="__RefHeading___Toc185930_4013061668">
            <w:r>
              <w:rPr>
                <w:webHidden/>
                <w:rStyle w:val="IndexLink"/>
                <w:rtl w:val="true"/>
              </w:rPr>
              <w:t>تحصیلات و استادان</w:t>
            </w:r>
            <w:r>
              <w:rPr>
                <w:rStyle w:val="IndexLink"/>
                <w:rtl w:val="true"/>
              </w:rPr>
              <w:tab/>
            </w:r>
            <w:r>
              <w:rPr>
                <w:rStyle w:val="IndexLink"/>
              </w:rPr>
              <w:t>297</w:t>
            </w:r>
          </w:hyperlink>
        </w:p>
        <w:p>
          <w:pPr>
            <w:pStyle w:val="Contents3"/>
            <w:tabs>
              <w:tab w:val="clear" w:pos="8459"/>
              <w:tab w:val="right" w:pos="9026" w:leader="dot"/>
            </w:tabs>
            <w:rPr/>
          </w:pPr>
          <w:hyperlink w:anchor="__RefHeading___Toc185932_4013061668">
            <w:r>
              <w:rPr>
                <w:webHidden/>
                <w:rStyle w:val="IndexLink"/>
                <w:rtl w:val="true"/>
              </w:rPr>
              <w:t>خاطراتی از دوران تحصیل</w:t>
            </w:r>
            <w:r>
              <w:rPr>
                <w:rStyle w:val="IndexLink"/>
                <w:rtl w:val="true"/>
              </w:rPr>
              <w:tab/>
            </w:r>
            <w:r>
              <w:rPr>
                <w:rStyle w:val="IndexLink"/>
              </w:rPr>
              <w:t>299</w:t>
            </w:r>
          </w:hyperlink>
        </w:p>
        <w:p>
          <w:pPr>
            <w:pStyle w:val="Contents3"/>
            <w:tabs>
              <w:tab w:val="clear" w:pos="8459"/>
              <w:tab w:val="right" w:pos="9026" w:leader="dot"/>
            </w:tabs>
            <w:rPr/>
          </w:pPr>
          <w:hyperlink w:anchor="__RefHeading___Toc185934_4013061668">
            <w:r>
              <w:rPr>
                <w:webHidden/>
                <w:rStyle w:val="IndexLink"/>
                <w:rtl w:val="true"/>
              </w:rPr>
              <w:t>فعالیت‌های علمی</w:t>
            </w:r>
            <w:r>
              <w:rPr>
                <w:rStyle w:val="IndexLink"/>
                <w:rtl w:val="true"/>
              </w:rPr>
              <w:tab/>
            </w:r>
            <w:r>
              <w:rPr>
                <w:rStyle w:val="IndexLink"/>
              </w:rPr>
              <w:t>302</w:t>
            </w:r>
          </w:hyperlink>
        </w:p>
        <w:p>
          <w:pPr>
            <w:pStyle w:val="Contents4"/>
            <w:tabs>
              <w:tab w:val="clear" w:pos="8176"/>
              <w:tab w:val="right" w:pos="9026" w:leader="dot"/>
            </w:tabs>
            <w:rPr/>
          </w:pPr>
          <w:hyperlink w:anchor="__RefHeading___Toc185936_4013061668">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85938_4013061668">
            <w:r>
              <w:rPr>
                <w:webHidden/>
                <w:rStyle w:val="IndexLink"/>
                <w:rtl w:val="true"/>
              </w:rPr>
              <w:t>تدریس</w:t>
            </w:r>
            <w:r>
              <w:rPr>
                <w:rStyle w:val="IndexLink"/>
                <w:rtl w:val="true"/>
              </w:rPr>
              <w:tab/>
            </w:r>
            <w:r>
              <w:rPr>
                <w:rStyle w:val="IndexLink"/>
              </w:rPr>
              <w:t>302</w:t>
            </w:r>
          </w:hyperlink>
        </w:p>
        <w:p>
          <w:pPr>
            <w:pStyle w:val="Contents4"/>
            <w:tabs>
              <w:tab w:val="clear" w:pos="8176"/>
              <w:tab w:val="right" w:pos="9026" w:leader="dot"/>
            </w:tabs>
            <w:rPr/>
          </w:pPr>
          <w:hyperlink w:anchor="__RefHeading___Toc185940_4013061668">
            <w:r>
              <w:rPr>
                <w:webHidden/>
                <w:rStyle w:val="IndexLink"/>
                <w:rtl w:val="true"/>
              </w:rPr>
              <w:t>نگاشته‌ها</w:t>
            </w:r>
            <w:r>
              <w:rPr>
                <w:rStyle w:val="IndexLink"/>
                <w:rtl w:val="true"/>
              </w:rPr>
              <w:tab/>
            </w:r>
            <w:r>
              <w:rPr>
                <w:rStyle w:val="IndexLink"/>
              </w:rPr>
              <w:t>302</w:t>
            </w:r>
          </w:hyperlink>
        </w:p>
        <w:p>
          <w:pPr>
            <w:pStyle w:val="Contents4"/>
            <w:tabs>
              <w:tab w:val="clear" w:pos="8176"/>
              <w:tab w:val="right" w:pos="9026" w:leader="dot"/>
            </w:tabs>
            <w:rPr/>
          </w:pPr>
          <w:hyperlink w:anchor="__RefHeading___Toc185942_4013061668">
            <w:r>
              <w:rPr>
                <w:webHidden/>
                <w:rStyle w:val="IndexLink"/>
                <w:rtl w:val="true"/>
              </w:rPr>
              <w:t>سیری در صححین</w:t>
            </w:r>
            <w:r>
              <w:rPr>
                <w:rStyle w:val="IndexLink"/>
                <w:rtl w:val="true"/>
              </w:rPr>
              <w:tab/>
            </w:r>
            <w:r>
              <w:rPr>
                <w:rStyle w:val="IndexLink"/>
              </w:rPr>
              <w:t>302</w:t>
            </w:r>
          </w:hyperlink>
        </w:p>
        <w:p>
          <w:pPr>
            <w:pStyle w:val="Contents4"/>
            <w:tabs>
              <w:tab w:val="clear" w:pos="8176"/>
              <w:tab w:val="right" w:pos="9026" w:leader="dot"/>
            </w:tabs>
            <w:rPr/>
          </w:pPr>
          <w:hyperlink w:anchor="__RefHeading___Toc185944_4013061668">
            <w:r>
              <w:rPr>
                <w:webHidden/>
                <w:rStyle w:val="IndexLink"/>
                <w:rtl w:val="true"/>
              </w:rPr>
              <w:t>یک مناظره علمی در پاسخ به علّامه قاضی خضری</w:t>
            </w:r>
            <w:r>
              <w:rPr>
                <w:rStyle w:val="IndexLink"/>
                <w:rtl w:val="true"/>
              </w:rPr>
              <w:tab/>
            </w:r>
            <w:r>
              <w:rPr>
                <w:rStyle w:val="IndexLink"/>
              </w:rPr>
              <w:t>305</w:t>
            </w:r>
          </w:hyperlink>
        </w:p>
        <w:p>
          <w:pPr>
            <w:pStyle w:val="Contents4"/>
            <w:tabs>
              <w:tab w:val="clear" w:pos="8176"/>
              <w:tab w:val="right" w:pos="9026" w:leader="dot"/>
            </w:tabs>
            <w:rPr/>
          </w:pPr>
          <w:hyperlink w:anchor="__RefHeading___Toc185946_4013061668">
            <w:r>
              <w:rPr>
                <w:webHidden/>
                <w:rStyle w:val="IndexLink"/>
                <w:rtl w:val="true"/>
              </w:rPr>
              <w:t>سخنان حسین بن علی علیه السلام از مدینه تا کربلا</w:t>
            </w:r>
            <w:r>
              <w:rPr>
                <w:rStyle w:val="IndexLink"/>
                <w:rtl w:val="true"/>
              </w:rPr>
              <w:tab/>
            </w:r>
            <w:r>
              <w:rPr>
                <w:rStyle w:val="IndexLink"/>
              </w:rPr>
              <w:t>305</w:t>
            </w:r>
          </w:hyperlink>
        </w:p>
        <w:p>
          <w:pPr>
            <w:pStyle w:val="Contents4"/>
            <w:tabs>
              <w:tab w:val="clear" w:pos="8176"/>
              <w:tab w:val="right" w:pos="9026" w:leader="dot"/>
            </w:tabs>
            <w:rPr/>
          </w:pPr>
          <w:hyperlink w:anchor="__RefHeading___Toc185948_4013061668">
            <w:r>
              <w:rPr>
                <w:webHidden/>
                <w:rStyle w:val="IndexLink"/>
                <w:rtl w:val="true"/>
              </w:rPr>
              <w:t>نکاتی در رابطه با حج و زیارت</w:t>
            </w:r>
            <w:r>
              <w:rPr>
                <w:rStyle w:val="IndexLink"/>
                <w:rtl w:val="true"/>
              </w:rPr>
              <w:tab/>
            </w:r>
            <w:r>
              <w:rPr>
                <w:rStyle w:val="IndexLink"/>
              </w:rPr>
              <w:t>305</w:t>
            </w:r>
          </w:hyperlink>
        </w:p>
        <w:p>
          <w:pPr>
            <w:pStyle w:val="Contents4"/>
            <w:tabs>
              <w:tab w:val="clear" w:pos="8176"/>
              <w:tab w:val="right" w:pos="9026" w:leader="dot"/>
            </w:tabs>
            <w:rPr/>
          </w:pPr>
          <w:hyperlink w:anchor="__RefHeading___Toc185950_4013061668">
            <w:r>
              <w:rPr>
                <w:webHidden/>
                <w:rStyle w:val="IndexLink"/>
                <w:rtl w:val="true"/>
              </w:rPr>
              <w:t>پژوهشی درباره محل دفن حضرت زهرا علیها السلام و تاریخ حرم ائمه بقیع علیهم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185952_4013061668">
            <w:r>
              <w:rPr>
                <w:webHidden/>
                <w:rStyle w:val="IndexLink"/>
                <w:rtl w:val="true"/>
              </w:rPr>
              <w:t>تجلّی وحدت</w:t>
            </w:r>
            <w:r>
              <w:rPr>
                <w:rStyle w:val="IndexLink"/>
                <w:rtl w:val="true"/>
              </w:rPr>
              <w:tab/>
            </w:r>
            <w:r>
              <w:rPr>
                <w:rStyle w:val="IndexLink"/>
              </w:rPr>
              <w:t>306</w:t>
            </w:r>
          </w:hyperlink>
        </w:p>
        <w:p>
          <w:pPr>
            <w:pStyle w:val="Contents4"/>
            <w:tabs>
              <w:tab w:val="clear" w:pos="8176"/>
              <w:tab w:val="right" w:pos="9026" w:leader="dot"/>
            </w:tabs>
            <w:rPr/>
          </w:pPr>
          <w:hyperlink w:anchor="__RefHeading___Toc185954_4013061668">
            <w:r>
              <w:rPr>
                <w:webHidden/>
                <w:rStyle w:val="IndexLink"/>
                <w:rtl w:val="true"/>
              </w:rPr>
              <w:t>هدیه غدیریه</w:t>
            </w:r>
            <w:r>
              <w:rPr>
                <w:rStyle w:val="IndexLink"/>
                <w:rtl w:val="true"/>
              </w:rPr>
              <w:tab/>
            </w:r>
            <w:r>
              <w:rPr>
                <w:rStyle w:val="IndexLink"/>
              </w:rPr>
              <w:t>306</w:t>
            </w:r>
          </w:hyperlink>
        </w:p>
        <w:p>
          <w:pPr>
            <w:pStyle w:val="Contents4"/>
            <w:tabs>
              <w:tab w:val="clear" w:pos="8176"/>
              <w:tab w:val="right" w:pos="9026" w:leader="dot"/>
            </w:tabs>
            <w:rPr/>
          </w:pPr>
          <w:hyperlink w:anchor="__RefHeading___Toc185956_4013061668">
            <w:r>
              <w:rPr>
                <w:webHidden/>
                <w:rStyle w:val="IndexLink"/>
                <w:rtl w:val="true"/>
              </w:rPr>
              <w:t>خطبه حسین بن علی علیه السلام در منا</w:t>
            </w:r>
            <w:r>
              <w:rPr>
                <w:rStyle w:val="IndexLink"/>
                <w:rtl w:val="true"/>
              </w:rPr>
              <w:tab/>
            </w:r>
            <w:r>
              <w:rPr>
                <w:rStyle w:val="IndexLink"/>
              </w:rPr>
              <w:t>306</w:t>
            </w:r>
          </w:hyperlink>
        </w:p>
        <w:p>
          <w:pPr>
            <w:pStyle w:val="Contents4"/>
            <w:tabs>
              <w:tab w:val="clear" w:pos="8176"/>
              <w:tab w:val="right" w:pos="9026" w:leader="dot"/>
            </w:tabs>
            <w:rPr/>
          </w:pPr>
          <w:hyperlink w:anchor="__RefHeading___Toc185958_4013061668">
            <w:r>
              <w:rPr>
                <w:webHidden/>
                <w:rStyle w:val="IndexLink"/>
                <w:rtl w:val="true"/>
              </w:rPr>
              <w:t>پیام عاشورا</w:t>
            </w:r>
            <w:r>
              <w:rPr>
                <w:rStyle w:val="IndexLink"/>
                <w:rtl w:val="true"/>
              </w:rPr>
              <w:tab/>
            </w:r>
            <w:r>
              <w:rPr>
                <w:rStyle w:val="IndexLink"/>
              </w:rPr>
              <w:t>306</w:t>
            </w:r>
          </w:hyperlink>
        </w:p>
        <w:p>
          <w:pPr>
            <w:pStyle w:val="Contents4"/>
            <w:tabs>
              <w:tab w:val="clear" w:pos="8176"/>
              <w:tab w:val="right" w:pos="9026" w:leader="dot"/>
            </w:tabs>
            <w:rPr/>
          </w:pPr>
          <w:hyperlink w:anchor="__RefHeading___Toc185960_4013061668">
            <w:r>
              <w:rPr>
                <w:webHidden/>
                <w:rStyle w:val="IndexLink"/>
                <w:rtl w:val="true"/>
              </w:rPr>
              <w:t>تاریخ حرم ائمه بقیع علیهم السلام و آثار دیگر مدینه منوّره</w:t>
            </w:r>
            <w:r>
              <w:rPr>
                <w:rStyle w:val="IndexLink"/>
                <w:rtl w:val="true"/>
              </w:rPr>
              <w:tab/>
            </w:r>
            <w:r>
              <w:rPr>
                <w:rStyle w:val="IndexLink"/>
              </w:rPr>
              <w:t>306</w:t>
            </w:r>
          </w:hyperlink>
        </w:p>
        <w:p>
          <w:pPr>
            <w:pStyle w:val="Contents4"/>
            <w:tabs>
              <w:tab w:val="clear" w:pos="8176"/>
              <w:tab w:val="right" w:pos="9026" w:leader="dot"/>
            </w:tabs>
            <w:rPr/>
          </w:pPr>
          <w:hyperlink w:anchor="__RefHeading___Toc185962_4013061668">
            <w:r>
              <w:rPr>
                <w:webHidden/>
                <w:rStyle w:val="IndexLink"/>
                <w:rtl w:val="true"/>
              </w:rPr>
              <w:t>حمزه سیّد الشهدا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85964_4013061668">
            <w:r>
              <w:rPr>
                <w:webHidden/>
                <w:rStyle w:val="IndexLink"/>
                <w:rtl w:val="true"/>
              </w:rPr>
              <w:t>ترجمه البیان</w:t>
            </w:r>
            <w:r>
              <w:rPr>
                <w:rStyle w:val="IndexLink"/>
                <w:rtl w:val="true"/>
              </w:rPr>
              <w:tab/>
            </w:r>
            <w:r>
              <w:rPr>
                <w:rStyle w:val="IndexLink"/>
              </w:rPr>
              <w:t>307</w:t>
            </w:r>
          </w:hyperlink>
        </w:p>
        <w:p>
          <w:pPr>
            <w:pStyle w:val="Contents4"/>
            <w:tabs>
              <w:tab w:val="clear" w:pos="8176"/>
              <w:tab w:val="right" w:pos="9026" w:leader="dot"/>
            </w:tabs>
            <w:rPr/>
          </w:pPr>
          <w:hyperlink w:anchor="__RefHeading___Toc185966_4013061668">
            <w:r>
              <w:rPr>
                <w:webHidden/>
                <w:rStyle w:val="IndexLink"/>
                <w:rtl w:val="true"/>
              </w:rPr>
              <w:t>عایشه در دوران علی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85968_4013061668">
            <w:r>
              <w:rPr>
                <w:webHidden/>
                <w:rStyle w:val="IndexLink"/>
                <w:rtl w:val="true"/>
              </w:rPr>
              <w:t>دو تاریخ همگون</w:t>
            </w:r>
            <w:r>
              <w:rPr>
                <w:rStyle w:val="IndexLink"/>
                <w:rtl w:val="true"/>
              </w:rPr>
              <w:tab/>
            </w:r>
            <w:r>
              <w:rPr>
                <w:rStyle w:val="IndexLink"/>
              </w:rPr>
              <w:t>308</w:t>
            </w:r>
          </w:hyperlink>
        </w:p>
        <w:p>
          <w:pPr>
            <w:pStyle w:val="Contents4"/>
            <w:tabs>
              <w:tab w:val="clear" w:pos="8176"/>
              <w:tab w:val="right" w:pos="9026" w:leader="dot"/>
            </w:tabs>
            <w:rPr/>
          </w:pPr>
          <w:hyperlink w:anchor="__RefHeading___Toc185970_4013061668">
            <w:r>
              <w:rPr>
                <w:webHidden/>
                <w:rStyle w:val="IndexLink"/>
                <w:rtl w:val="true"/>
              </w:rPr>
              <w:t>شناخت قرآن</w:t>
            </w:r>
            <w:r>
              <w:rPr>
                <w:rStyle w:val="IndexLink"/>
                <w:rtl w:val="true"/>
              </w:rPr>
              <w:tab/>
            </w:r>
            <w:r>
              <w:rPr>
                <w:rStyle w:val="IndexLink"/>
              </w:rPr>
              <w:t>308</w:t>
            </w:r>
          </w:hyperlink>
        </w:p>
        <w:p>
          <w:pPr>
            <w:pStyle w:val="Contents4"/>
            <w:tabs>
              <w:tab w:val="clear" w:pos="8176"/>
              <w:tab w:val="right" w:pos="9026" w:leader="dot"/>
            </w:tabs>
            <w:rPr/>
          </w:pPr>
          <w:hyperlink w:anchor="__RefHeading___Toc185972_4013061668">
            <w:r>
              <w:rPr>
                <w:webHidden/>
                <w:rStyle w:val="IndexLink"/>
                <w:rtl w:val="true"/>
              </w:rPr>
              <w:t>آشنایی با علوم قرآن</w:t>
            </w:r>
            <w:r>
              <w:rPr>
                <w:rStyle w:val="IndexLink"/>
                <w:rtl w:val="true"/>
              </w:rPr>
              <w:tab/>
            </w:r>
            <w:r>
              <w:rPr>
                <w:rStyle w:val="IndexLink"/>
              </w:rPr>
              <w:t>308</w:t>
            </w:r>
          </w:hyperlink>
        </w:p>
        <w:p>
          <w:pPr>
            <w:pStyle w:val="Contents4"/>
            <w:tabs>
              <w:tab w:val="clear" w:pos="8176"/>
              <w:tab w:val="right" w:pos="9026" w:leader="dot"/>
            </w:tabs>
            <w:rPr/>
          </w:pPr>
          <w:hyperlink w:anchor="__RefHeading___Toc185974_4013061668">
            <w:r>
              <w:rPr>
                <w:webHidden/>
                <w:rStyle w:val="IndexLink"/>
                <w:rtl w:val="true"/>
              </w:rPr>
              <w:t>تاریخ حدیث</w:t>
            </w:r>
            <w:r>
              <w:rPr>
                <w:rStyle w:val="IndexLink"/>
                <w:rtl w:val="true"/>
              </w:rPr>
              <w:tab/>
            </w:r>
            <w:r>
              <w:rPr>
                <w:rStyle w:val="IndexLink"/>
              </w:rPr>
              <w:t>308</w:t>
            </w:r>
          </w:hyperlink>
        </w:p>
        <w:p>
          <w:pPr>
            <w:pStyle w:val="Contents4"/>
            <w:tabs>
              <w:tab w:val="clear" w:pos="8176"/>
              <w:tab w:val="right" w:pos="9026" w:leader="dot"/>
            </w:tabs>
            <w:rPr/>
          </w:pPr>
          <w:hyperlink w:anchor="__RefHeading___Toc185976_4013061668">
            <w:r>
              <w:rPr>
                <w:webHidden/>
                <w:rStyle w:val="IndexLink"/>
                <w:rtl w:val="true"/>
              </w:rPr>
              <w:t>شناختی از وهّابی‌گری</w:t>
            </w:r>
            <w:r>
              <w:rPr>
                <w:rStyle w:val="IndexLink"/>
                <w:rtl w:val="true"/>
              </w:rPr>
              <w:tab/>
            </w:r>
            <w:r>
              <w:rPr>
                <w:rStyle w:val="IndexLink"/>
              </w:rPr>
              <w:t>309</w:t>
            </w:r>
          </w:hyperlink>
        </w:p>
        <w:p>
          <w:pPr>
            <w:pStyle w:val="Contents4"/>
            <w:tabs>
              <w:tab w:val="clear" w:pos="8176"/>
              <w:tab w:val="right" w:pos="9026" w:leader="dot"/>
            </w:tabs>
            <w:rPr/>
          </w:pPr>
          <w:hyperlink w:anchor="__RefHeading___Toc185978_4013061668">
            <w:r>
              <w:rPr>
                <w:webHidden/>
                <w:rStyle w:val="IndexLink"/>
                <w:rtl w:val="true"/>
              </w:rPr>
              <w:t>عبد‌اﷲ بن سبا و احادیث ساختگی</w:t>
            </w:r>
            <w:r>
              <w:rPr>
                <w:rStyle w:val="IndexLink"/>
                <w:rtl w:val="true"/>
              </w:rPr>
              <w:tab/>
            </w:r>
            <w:r>
              <w:rPr>
                <w:rStyle w:val="IndexLink"/>
              </w:rPr>
              <w:t>309</w:t>
            </w:r>
          </w:hyperlink>
        </w:p>
        <w:p>
          <w:pPr>
            <w:pStyle w:val="Contents4"/>
            <w:tabs>
              <w:tab w:val="clear" w:pos="8176"/>
              <w:tab w:val="right" w:pos="9026" w:leader="dot"/>
            </w:tabs>
            <w:rPr/>
          </w:pPr>
          <w:hyperlink w:anchor="__RefHeading___Toc185980_4013061668">
            <w:r>
              <w:rPr>
                <w:webHidden/>
                <w:rStyle w:val="IndexLink"/>
                <w:rtl w:val="true"/>
              </w:rPr>
              <w:t>مقاله بیت‌الاحزان حقیقت فراموش شده</w:t>
            </w:r>
            <w:r>
              <w:rPr>
                <w:rStyle w:val="IndexLink"/>
                <w:rtl w:val="true"/>
              </w:rPr>
              <w:tab/>
            </w:r>
            <w:r>
              <w:rPr>
                <w:rStyle w:val="IndexLink"/>
              </w:rPr>
              <w:t>309</w:t>
            </w:r>
          </w:hyperlink>
        </w:p>
        <w:p>
          <w:pPr>
            <w:pStyle w:val="Contents4"/>
            <w:tabs>
              <w:tab w:val="clear" w:pos="8176"/>
              <w:tab w:val="right" w:pos="9026" w:leader="dot"/>
            </w:tabs>
            <w:rPr/>
          </w:pPr>
          <w:hyperlink w:anchor="__RefHeading___Toc185982_4013061668">
            <w:r>
              <w:rPr>
                <w:webHidden/>
                <w:rStyle w:val="IndexLink"/>
                <w:rtl w:val="true"/>
              </w:rPr>
              <w:t>مقاله داستان عقیل و سریال امام علی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185984_4013061668">
            <w:r>
              <w:rPr>
                <w:webHidden/>
                <w:rStyle w:val="IndexLink"/>
                <w:rtl w:val="true"/>
              </w:rPr>
              <w:t xml:space="preserve">مقاله مسجد اجابة </w:t>
            </w:r>
            <w:r>
              <w:rPr>
                <w:rStyle w:val="IndexLink"/>
                <w:rtl w:val="true"/>
              </w:rPr>
              <w:t>(</w:t>
            </w:r>
            <w:r>
              <w:rPr>
                <w:rStyle w:val="IndexLink"/>
                <w:rtl w:val="true"/>
              </w:rPr>
              <w:t>مباهله</w:t>
            </w:r>
            <w:r>
              <w:rPr>
                <w:rStyle w:val="IndexLink"/>
                <w:rtl w:val="true"/>
              </w:rPr>
              <w:t>)</w:t>
              <w:tab/>
            </w:r>
            <w:r>
              <w:rPr>
                <w:rStyle w:val="IndexLink"/>
              </w:rPr>
              <w:t>309</w:t>
            </w:r>
          </w:hyperlink>
        </w:p>
        <w:p>
          <w:pPr>
            <w:pStyle w:val="Contents4"/>
            <w:tabs>
              <w:tab w:val="clear" w:pos="8176"/>
              <w:tab w:val="right" w:pos="9026" w:leader="dot"/>
            </w:tabs>
            <w:rPr/>
          </w:pPr>
          <w:hyperlink w:anchor="__RefHeading___Toc185986_4013061668">
            <w:r>
              <w:rPr>
                <w:webHidden/>
                <w:rStyle w:val="IndexLink"/>
                <w:rtl w:val="true"/>
              </w:rPr>
              <w:t>مقاله وحدت مسلمین از دیدگاه قرآن و ائمه اطهار علیهم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185988_4013061668">
            <w:r>
              <w:rPr>
                <w:webHidden/>
                <w:rStyle w:val="IndexLink"/>
                <w:rtl w:val="true"/>
              </w:rPr>
              <w:t>مقاله مشربه ام ابراهیم مسکن دوم رسول خدا</w:t>
            </w:r>
            <w:r>
              <w:rPr>
                <w:rStyle w:val="IndexLink"/>
              </w:rPr>
              <w:t>t</w:t>
            </w:r>
            <w:r>
              <w:rPr>
                <w:rStyle w:val="IndexLink"/>
                <w:rtl w:val="true"/>
              </w:rPr>
              <w:tab/>
            </w:r>
            <w:r>
              <w:rPr>
                <w:rStyle w:val="IndexLink"/>
              </w:rPr>
              <w:t>310</w:t>
            </w:r>
          </w:hyperlink>
        </w:p>
        <w:p>
          <w:pPr>
            <w:pStyle w:val="Contents4"/>
            <w:tabs>
              <w:tab w:val="clear" w:pos="8176"/>
              <w:tab w:val="right" w:pos="9026" w:leader="dot"/>
            </w:tabs>
            <w:rPr/>
          </w:pPr>
          <w:hyperlink w:anchor="__RefHeading___Toc185990_4013061668">
            <w:r>
              <w:rPr>
                <w:webHidden/>
                <w:rStyle w:val="IndexLink"/>
                <w:rtl w:val="true"/>
              </w:rPr>
              <w:t>یادداشت‌های مباحث متفرقه در صححین</w:t>
            </w:r>
            <w:r>
              <w:rPr>
                <w:rStyle w:val="IndexLink"/>
                <w:rtl w:val="true"/>
              </w:rPr>
              <w:tab/>
            </w:r>
            <w:r>
              <w:rPr>
                <w:rStyle w:val="IndexLink"/>
              </w:rPr>
              <w:t>310</w:t>
            </w:r>
          </w:hyperlink>
        </w:p>
        <w:p>
          <w:pPr>
            <w:pStyle w:val="Contents4"/>
            <w:tabs>
              <w:tab w:val="clear" w:pos="8176"/>
              <w:tab w:val="right" w:pos="9026" w:leader="dot"/>
            </w:tabs>
            <w:rPr/>
          </w:pPr>
          <w:hyperlink w:anchor="__RefHeading___Toc185992_4013061668">
            <w:r>
              <w:rPr>
                <w:webHidden/>
                <w:rStyle w:val="IndexLink"/>
                <w:rtl w:val="true"/>
              </w:rPr>
              <w:t>یادداشت‌هایی بر کتاب رسائل شیخ انصاری</w:t>
            </w:r>
            <w:r>
              <w:rPr>
                <w:rStyle w:val="IndexLink"/>
                <w:rtl w:val="true"/>
              </w:rPr>
              <w:tab/>
            </w:r>
            <w:r>
              <w:rPr>
                <w:rStyle w:val="IndexLink"/>
              </w:rPr>
              <w:t>310</w:t>
            </w:r>
          </w:hyperlink>
        </w:p>
        <w:p>
          <w:pPr>
            <w:pStyle w:val="Contents4"/>
            <w:tabs>
              <w:tab w:val="clear" w:pos="8176"/>
              <w:tab w:val="right" w:pos="9026" w:leader="dot"/>
            </w:tabs>
            <w:rPr/>
          </w:pPr>
          <w:hyperlink w:anchor="__RefHeading___Toc185994_4013061668">
            <w:r>
              <w:rPr>
                <w:webHidden/>
                <w:rStyle w:val="IndexLink"/>
                <w:rtl w:val="true"/>
              </w:rPr>
              <w:t>یادداشت تقریرات درس خارج فقه مبحث خلل در نماز</w:t>
            </w:r>
            <w:r>
              <w:rPr>
                <w:rStyle w:val="IndexLink"/>
                <w:rtl w:val="true"/>
              </w:rPr>
              <w:tab/>
            </w:r>
            <w:r>
              <w:rPr>
                <w:rStyle w:val="IndexLink"/>
              </w:rPr>
              <w:t>310</w:t>
            </w:r>
          </w:hyperlink>
        </w:p>
        <w:p>
          <w:pPr>
            <w:pStyle w:val="Contents4"/>
            <w:tabs>
              <w:tab w:val="clear" w:pos="8176"/>
              <w:tab w:val="right" w:pos="9026" w:leader="dot"/>
            </w:tabs>
            <w:rPr/>
          </w:pPr>
          <w:hyperlink w:anchor="__RefHeading___Toc185996_4013061668">
            <w:r>
              <w:rPr>
                <w:webHidden/>
                <w:rStyle w:val="IndexLink"/>
                <w:rtl w:val="true"/>
              </w:rPr>
              <w:t>دست‌نوشته سرانجام بی‌بند و باری‌های جنسی چیست؟</w:t>
            </w:r>
            <w:r>
              <w:rPr>
                <w:rStyle w:val="IndexLink"/>
                <w:rtl w:val="true"/>
              </w:rPr>
              <w:tab/>
            </w:r>
            <w:r>
              <w:rPr>
                <w:rStyle w:val="IndexLink"/>
              </w:rPr>
              <w:t>310</w:t>
            </w:r>
          </w:hyperlink>
        </w:p>
        <w:p>
          <w:pPr>
            <w:pStyle w:val="Contents3"/>
            <w:tabs>
              <w:tab w:val="clear" w:pos="8459"/>
              <w:tab w:val="right" w:pos="9026" w:leader="dot"/>
            </w:tabs>
            <w:rPr/>
          </w:pPr>
          <w:hyperlink w:anchor="__RefHeading___Toc185998_4013061668">
            <w:r>
              <w:rPr>
                <w:webHidden/>
                <w:rStyle w:val="IndexLink"/>
                <w:rtl w:val="true"/>
              </w:rPr>
              <w:t>سفرهای تبلیغی، علمی و زیارتی</w:t>
            </w:r>
            <w:r>
              <w:rPr>
                <w:rStyle w:val="IndexLink"/>
                <w:rtl w:val="true"/>
              </w:rPr>
              <w:tab/>
            </w:r>
            <w:r>
              <w:rPr>
                <w:rStyle w:val="IndexLink"/>
              </w:rPr>
              <w:t>310</w:t>
            </w:r>
          </w:hyperlink>
        </w:p>
        <w:p>
          <w:pPr>
            <w:pStyle w:val="Contents3"/>
            <w:tabs>
              <w:tab w:val="clear" w:pos="8459"/>
              <w:tab w:val="right" w:pos="9026" w:leader="dot"/>
            </w:tabs>
            <w:rPr/>
          </w:pPr>
          <w:hyperlink w:anchor="__RefHeading___Toc186000_4013061668">
            <w:r>
              <w:rPr>
                <w:webHidden/>
                <w:rStyle w:val="IndexLink"/>
                <w:rtl w:val="true"/>
              </w:rPr>
              <w:t>ویژگی‌های اخلاقی</w:t>
            </w:r>
            <w:r>
              <w:rPr>
                <w:rStyle w:val="IndexLink"/>
                <w:rtl w:val="true"/>
              </w:rPr>
              <w:tab/>
            </w:r>
            <w:r>
              <w:rPr>
                <w:rStyle w:val="IndexLink"/>
              </w:rPr>
              <w:t>315</w:t>
            </w:r>
          </w:hyperlink>
        </w:p>
        <w:p>
          <w:pPr>
            <w:pStyle w:val="Contents3"/>
            <w:tabs>
              <w:tab w:val="clear" w:pos="8459"/>
              <w:tab w:val="right" w:pos="9026" w:leader="dot"/>
            </w:tabs>
            <w:rPr/>
          </w:pPr>
          <w:hyperlink w:anchor="__RefHeading___Toc186002_4013061668">
            <w:r>
              <w:rPr>
                <w:webHidden/>
                <w:rStyle w:val="IndexLink"/>
                <w:rtl w:val="true"/>
              </w:rPr>
              <w:t>وفات و مدفن</w:t>
            </w:r>
            <w:r>
              <w:rPr>
                <w:rStyle w:val="IndexLink"/>
                <w:rtl w:val="true"/>
              </w:rPr>
              <w:tab/>
            </w:r>
            <w:r>
              <w:rPr>
                <w:rStyle w:val="IndexLink"/>
              </w:rPr>
              <w:t>317</w:t>
            </w:r>
          </w:hyperlink>
        </w:p>
        <w:p>
          <w:pPr>
            <w:pStyle w:val="Contents3"/>
            <w:tabs>
              <w:tab w:val="clear" w:pos="8459"/>
              <w:tab w:val="right" w:pos="9026" w:leader="dot"/>
            </w:tabs>
            <w:rPr/>
          </w:pPr>
          <w:hyperlink w:anchor="__RefHeading___Toc186004_4013061668">
            <w:r>
              <w:rPr>
                <w:webHidden/>
                <w:rStyle w:val="IndexLink"/>
                <w:rtl w:val="true"/>
              </w:rPr>
              <w:t>فرزندان</w:t>
            </w:r>
            <w:r>
              <w:rPr>
                <w:rStyle w:val="IndexLink"/>
                <w:rtl w:val="true"/>
              </w:rPr>
              <w:tab/>
            </w:r>
            <w:r>
              <w:rPr>
                <w:rStyle w:val="IndexLink"/>
              </w:rPr>
              <w:t>317</w:t>
            </w:r>
          </w:hyperlink>
        </w:p>
        <w:p>
          <w:pPr>
            <w:pStyle w:val="Contents3"/>
            <w:tabs>
              <w:tab w:val="clear" w:pos="8459"/>
              <w:tab w:val="right" w:pos="9026" w:leader="dot"/>
            </w:tabs>
            <w:rPr/>
          </w:pPr>
          <w:hyperlink w:anchor="__RefHeading___Toc186006_4013061668">
            <w:r>
              <w:rPr>
                <w:webHidden/>
                <w:rStyle w:val="IndexLink"/>
                <w:rtl w:val="true"/>
              </w:rPr>
              <w:t>تذکر</w:t>
            </w:r>
            <w:r>
              <w:rPr>
                <w:rStyle w:val="IndexLink"/>
                <w:rtl w:val="true"/>
              </w:rPr>
              <w:tab/>
            </w:r>
            <w:r>
              <w:rPr>
                <w:rStyle w:val="IndexLink"/>
              </w:rPr>
              <w:t>317</w:t>
            </w:r>
          </w:hyperlink>
        </w:p>
        <w:p>
          <w:pPr>
            <w:pStyle w:val="Contents2"/>
            <w:tabs>
              <w:tab w:val="clear" w:pos="8743"/>
              <w:tab w:val="right" w:pos="9026" w:leader="dot"/>
            </w:tabs>
            <w:rPr/>
          </w:pPr>
          <w:hyperlink w:anchor="__RefHeading___Toc186008_4013061668">
            <w:r>
              <w:rPr>
                <w:webHidden/>
                <w:rStyle w:val="IndexLink"/>
                <w:rtl w:val="true"/>
              </w:rPr>
              <w:t xml:space="preserve">شهید سید مجتبی نواب صفوی </w:t>
            </w:r>
            <w:r>
              <w:rPr>
                <w:rStyle w:val="IndexLink"/>
                <w:rtl w:val="true"/>
              </w:rPr>
              <w:t xml:space="preserve">/ </w:t>
            </w:r>
            <w:r>
              <w:rPr>
                <w:rStyle w:val="IndexLink"/>
                <w:rtl w:val="true"/>
              </w:rPr>
              <w:t>پیشاهنگ انقلاب اسلامی</w:t>
            </w:r>
            <w:r>
              <w:rPr>
                <w:rStyle w:val="IndexLink"/>
                <w:rtl w:val="true"/>
              </w:rPr>
              <w:tab/>
            </w:r>
            <w:r>
              <w:rPr>
                <w:rStyle w:val="IndexLink"/>
              </w:rPr>
              <w:t>318</w:t>
            </w:r>
          </w:hyperlink>
        </w:p>
        <w:p>
          <w:pPr>
            <w:pStyle w:val="Contents3"/>
            <w:tabs>
              <w:tab w:val="clear" w:pos="8459"/>
              <w:tab w:val="right" w:pos="9026" w:leader="dot"/>
            </w:tabs>
            <w:rPr/>
          </w:pPr>
          <w:hyperlink w:anchor="__RefHeading___Toc186010_4013061668">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86012_4013061668">
            <w:r>
              <w:rPr>
                <w:webHidden/>
                <w:rStyle w:val="IndexLink"/>
                <w:rtl w:val="true"/>
              </w:rPr>
              <w:t>طلیعه</w:t>
            </w:r>
            <w:r>
              <w:rPr>
                <w:rStyle w:val="IndexLink"/>
                <w:rtl w:val="true"/>
              </w:rPr>
              <w:tab/>
            </w:r>
            <w:r>
              <w:rPr>
                <w:rStyle w:val="IndexLink"/>
              </w:rPr>
              <w:t>318</w:t>
            </w:r>
          </w:hyperlink>
        </w:p>
        <w:p>
          <w:pPr>
            <w:pStyle w:val="Contents3"/>
            <w:tabs>
              <w:tab w:val="clear" w:pos="8459"/>
              <w:tab w:val="right" w:pos="9026" w:leader="dot"/>
            </w:tabs>
            <w:rPr/>
          </w:pPr>
          <w:hyperlink w:anchor="__RefHeading___Toc186014_4013061668">
            <w:r>
              <w:rPr>
                <w:webHidden/>
                <w:rStyle w:val="IndexLink"/>
                <w:rtl w:val="true"/>
              </w:rPr>
              <w:t>نواب در یک نگاه</w:t>
            </w:r>
            <w:r>
              <w:rPr>
                <w:rStyle w:val="IndexLink"/>
                <w:rtl w:val="true"/>
              </w:rPr>
              <w:tab/>
            </w:r>
            <w:r>
              <w:rPr>
                <w:rStyle w:val="IndexLink"/>
              </w:rPr>
              <w:t>319</w:t>
            </w:r>
          </w:hyperlink>
        </w:p>
        <w:p>
          <w:pPr>
            <w:pStyle w:val="Contents3"/>
            <w:tabs>
              <w:tab w:val="clear" w:pos="8459"/>
              <w:tab w:val="right" w:pos="9026" w:leader="dot"/>
            </w:tabs>
            <w:rPr/>
          </w:pPr>
          <w:hyperlink w:anchor="__RefHeading___Toc186016_4013061668">
            <w:r>
              <w:rPr>
                <w:webHidden/>
                <w:rStyle w:val="IndexLink"/>
                <w:rtl w:val="true"/>
              </w:rPr>
              <w:t>برخی از ویژگی‌های شهید نواب صفوی</w:t>
            </w:r>
            <w:r>
              <w:rPr>
                <w:rStyle w:val="IndexLink"/>
                <w:rtl w:val="true"/>
              </w:rPr>
              <w:tab/>
            </w:r>
            <w:r>
              <w:rPr>
                <w:rStyle w:val="IndexLink"/>
              </w:rPr>
              <w:t>320</w:t>
            </w:r>
          </w:hyperlink>
        </w:p>
        <w:p>
          <w:pPr>
            <w:pStyle w:val="Contents4"/>
            <w:tabs>
              <w:tab w:val="clear" w:pos="8176"/>
              <w:tab w:val="right" w:pos="9026" w:leader="dot"/>
            </w:tabs>
            <w:rPr/>
          </w:pPr>
          <w:hyperlink w:anchor="__RefHeading___Toc186018_4013061668">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86020_4013061668">
            <w:r>
              <w:rPr>
                <w:webHidden/>
                <w:rStyle w:val="IndexLink"/>
              </w:rPr>
              <w:t>1</w:t>
            </w:r>
            <w:r>
              <w:rPr>
                <w:rStyle w:val="IndexLink"/>
                <w:rtl w:val="true"/>
              </w:rPr>
              <w:t xml:space="preserve">. </w:t>
            </w:r>
            <w:r>
              <w:rPr>
                <w:rStyle w:val="IndexLink"/>
                <w:rtl w:val="true"/>
              </w:rPr>
              <w:t>اصرار</w:t>
            </w:r>
            <w:r>
              <w:rPr>
                <w:rStyle w:val="IndexLink"/>
                <w:rtl w:val="true"/>
              </w:rPr>
              <w:tab/>
            </w:r>
            <w:r>
              <w:rPr>
                <w:rStyle w:val="IndexLink"/>
              </w:rPr>
              <w:t>321</w:t>
            </w:r>
          </w:hyperlink>
        </w:p>
        <w:p>
          <w:pPr>
            <w:pStyle w:val="Contents5"/>
            <w:tabs>
              <w:tab w:val="clear" w:pos="7892"/>
              <w:tab w:val="right" w:pos="9026" w:leader="dot"/>
            </w:tabs>
            <w:rPr/>
          </w:pPr>
          <w:hyperlink w:anchor="__RefHeading___Toc186022_4013061668">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86024_4013061668">
            <w:r>
              <w:rPr>
                <w:webHidden/>
                <w:rStyle w:val="IndexLink"/>
                <w:rtl w:val="true"/>
              </w:rPr>
              <w:t>الف</w:t>
            </w:r>
            <w:r>
              <w:rPr>
                <w:rStyle w:val="IndexLink"/>
                <w:rtl w:val="true"/>
              </w:rPr>
              <w:t xml:space="preserve">. </w:t>
            </w:r>
            <w:r>
              <w:rPr>
                <w:rStyle w:val="IndexLink"/>
                <w:rtl w:val="true"/>
              </w:rPr>
              <w:t xml:space="preserve">اعدام انقلابی احمد کسروی </w:t>
            </w:r>
            <w:r>
              <w:rPr>
                <w:rStyle w:val="IndexLink"/>
                <w:rtl w:val="true"/>
              </w:rPr>
              <w:t>(</w:t>
            </w:r>
            <w:r>
              <w:rPr>
                <w:rStyle w:val="IndexLink"/>
                <w:rtl w:val="true"/>
              </w:rPr>
              <w:t>نویسنده مرتد و منحرف</w:t>
            </w:r>
            <w:r>
              <w:rPr>
                <w:rStyle w:val="IndexLink"/>
                <w:rtl w:val="true"/>
              </w:rPr>
              <w:t>)</w:t>
            </w:r>
            <w:r>
              <w:rPr>
                <w:rStyle w:val="IndexLink"/>
                <w:rtl w:val="true"/>
              </w:rPr>
              <w:t>؛</w:t>
            </w:r>
            <w:r>
              <w:rPr>
                <w:rStyle w:val="IndexLink"/>
                <w:rtl w:val="true"/>
              </w:rPr>
              <w:tab/>
            </w:r>
            <w:r>
              <w:rPr>
                <w:rStyle w:val="IndexLink"/>
              </w:rPr>
              <w:t>321</w:t>
            </w:r>
          </w:hyperlink>
        </w:p>
        <w:p>
          <w:pPr>
            <w:pStyle w:val="Contents5"/>
            <w:tabs>
              <w:tab w:val="clear" w:pos="7892"/>
              <w:tab w:val="right" w:pos="9026" w:leader="dot"/>
            </w:tabs>
            <w:rPr/>
          </w:pPr>
          <w:hyperlink w:anchor="__RefHeading___Toc186026_4013061668">
            <w:r>
              <w:rPr>
                <w:webHidden/>
                <w:rStyle w:val="IndexLink"/>
                <w:rtl w:val="true"/>
              </w:rPr>
              <w:t>ب</w:t>
            </w:r>
            <w:r>
              <w:rPr>
                <w:rStyle w:val="IndexLink"/>
                <w:rtl w:val="true"/>
              </w:rPr>
              <w:t xml:space="preserve">. </w:t>
            </w:r>
            <w:r>
              <w:rPr>
                <w:rStyle w:val="IndexLink"/>
                <w:rtl w:val="true"/>
              </w:rPr>
              <w:t xml:space="preserve">اعدام انقلابی عبدالحسین هژیر </w:t>
            </w:r>
            <w:r>
              <w:rPr>
                <w:rStyle w:val="IndexLink"/>
                <w:rtl w:val="true"/>
              </w:rPr>
              <w:t>(</w:t>
            </w:r>
            <w:r>
              <w:rPr>
                <w:rStyle w:val="IndexLink"/>
                <w:rtl w:val="true"/>
              </w:rPr>
              <w:t>نخست وزیر بهائی مذهب شاه</w:t>
            </w:r>
            <w:r>
              <w:rPr>
                <w:rStyle w:val="IndexLink"/>
                <w:rtl w:val="true"/>
              </w:rPr>
              <w:t>)</w:t>
            </w:r>
            <w:r>
              <w:rPr>
                <w:rStyle w:val="IndexLink"/>
                <w:rtl w:val="true"/>
              </w:rPr>
              <w:t>؛</w:t>
            </w:r>
            <w:r>
              <w:rPr>
                <w:rStyle w:val="IndexLink"/>
                <w:rtl w:val="true"/>
              </w:rPr>
              <w:tab/>
            </w:r>
            <w:r>
              <w:rPr>
                <w:rStyle w:val="IndexLink"/>
              </w:rPr>
              <w:t>321</w:t>
            </w:r>
          </w:hyperlink>
        </w:p>
        <w:p>
          <w:pPr>
            <w:pStyle w:val="Contents5"/>
            <w:tabs>
              <w:tab w:val="clear" w:pos="7892"/>
              <w:tab w:val="right" w:pos="9026" w:leader="dot"/>
            </w:tabs>
            <w:rPr/>
          </w:pPr>
          <w:hyperlink w:anchor="__RefHeading___Toc186028_4013061668">
            <w:r>
              <w:rPr>
                <w:webHidden/>
                <w:rStyle w:val="IndexLink"/>
                <w:rtl w:val="true"/>
              </w:rPr>
              <w:t>ج</w:t>
            </w:r>
            <w:r>
              <w:rPr>
                <w:rStyle w:val="IndexLink"/>
                <w:rtl w:val="true"/>
              </w:rPr>
              <w:t xml:space="preserve">. </w:t>
            </w:r>
            <w:r>
              <w:rPr>
                <w:rStyle w:val="IndexLink"/>
                <w:rtl w:val="true"/>
              </w:rPr>
              <w:t xml:space="preserve">اعدام انقلابی سپهبد علی رزم آرا </w:t>
            </w:r>
            <w:r>
              <w:rPr>
                <w:rStyle w:val="IndexLink"/>
                <w:rtl w:val="true"/>
              </w:rPr>
              <w:t>(</w:t>
            </w:r>
            <w:r>
              <w:rPr>
                <w:rStyle w:val="IndexLink"/>
                <w:rtl w:val="true"/>
              </w:rPr>
              <w:t>نخست وزیر</w:t>
            </w:r>
            <w:r>
              <w:rPr>
                <w:rStyle w:val="IndexLink"/>
                <w:rtl w:val="true"/>
              </w:rPr>
              <w:t>)</w:t>
            </w:r>
            <w:r>
              <w:rPr>
                <w:rStyle w:val="IndexLink"/>
                <w:rtl w:val="true"/>
              </w:rPr>
              <w:t>؛</w:t>
            </w:r>
            <w:r>
              <w:rPr>
                <w:rStyle w:val="IndexLink"/>
                <w:rtl w:val="true"/>
              </w:rPr>
              <w:tab/>
            </w:r>
            <w:r>
              <w:rPr>
                <w:rStyle w:val="IndexLink"/>
              </w:rPr>
              <w:t>321</w:t>
            </w:r>
          </w:hyperlink>
        </w:p>
        <w:p>
          <w:pPr>
            <w:pStyle w:val="Contents5"/>
            <w:tabs>
              <w:tab w:val="clear" w:pos="7892"/>
              <w:tab w:val="right" w:pos="9026" w:leader="dot"/>
            </w:tabs>
            <w:rPr/>
          </w:pPr>
          <w:hyperlink w:anchor="__RefHeading___Toc186030_4013061668">
            <w:r>
              <w:rPr>
                <w:webHidden/>
                <w:rStyle w:val="IndexLink"/>
                <w:rtl w:val="true"/>
              </w:rPr>
              <w:t>د</w:t>
            </w:r>
            <w:r>
              <w:rPr>
                <w:rStyle w:val="IndexLink"/>
                <w:rtl w:val="true"/>
              </w:rPr>
              <w:t xml:space="preserve">. </w:t>
            </w:r>
            <w:r>
              <w:rPr>
                <w:rStyle w:val="IndexLink"/>
                <w:rtl w:val="true"/>
              </w:rPr>
              <w:t>مبارزه با فرهنگ بی‌حجابی؛</w:t>
            </w:r>
            <w:r>
              <w:rPr>
                <w:rStyle w:val="IndexLink"/>
                <w:rtl w:val="true"/>
              </w:rPr>
              <w:tab/>
            </w:r>
            <w:r>
              <w:rPr>
                <w:rStyle w:val="IndexLink"/>
              </w:rPr>
              <w:t>321</w:t>
            </w:r>
          </w:hyperlink>
        </w:p>
        <w:p>
          <w:pPr>
            <w:pStyle w:val="Contents5"/>
            <w:tabs>
              <w:tab w:val="clear" w:pos="7892"/>
              <w:tab w:val="right" w:pos="9026" w:leader="dot"/>
            </w:tabs>
            <w:rPr/>
          </w:pPr>
          <w:hyperlink w:anchor="__RefHeading___Toc186032_4013061668">
            <w:r>
              <w:rPr>
                <w:webHidden/>
                <w:rStyle w:val="IndexLink"/>
                <w:rtl w:val="true"/>
              </w:rPr>
              <w:t>ه</w:t>
            </w:r>
            <w:r>
              <w:rPr>
                <w:rStyle w:val="IndexLink"/>
                <w:rtl w:val="true"/>
              </w:rPr>
              <w:t xml:space="preserve">. </w:t>
            </w:r>
            <w:r>
              <w:rPr>
                <w:rStyle w:val="IndexLink"/>
                <w:rtl w:val="true"/>
              </w:rPr>
              <w:t>اعدام انقلابی دکتر برجیس؛</w:t>
            </w:r>
            <w:r>
              <w:rPr>
                <w:rStyle w:val="IndexLink"/>
                <w:rtl w:val="true"/>
              </w:rPr>
              <w:tab/>
            </w:r>
            <w:r>
              <w:rPr>
                <w:rStyle w:val="IndexLink"/>
              </w:rPr>
              <w:t>322</w:t>
            </w:r>
          </w:hyperlink>
        </w:p>
        <w:p>
          <w:pPr>
            <w:pStyle w:val="Contents5"/>
            <w:tabs>
              <w:tab w:val="clear" w:pos="7892"/>
              <w:tab w:val="right" w:pos="9026" w:leader="dot"/>
            </w:tabs>
            <w:rPr/>
          </w:pPr>
          <w:hyperlink w:anchor="__RefHeading___Toc186034_4013061668">
            <w:r>
              <w:rPr>
                <w:webHidden/>
                <w:rStyle w:val="IndexLink"/>
                <w:rtl w:val="true"/>
              </w:rPr>
              <w:t>و</w:t>
            </w:r>
            <w:r>
              <w:rPr>
                <w:rStyle w:val="IndexLink"/>
                <w:rtl w:val="true"/>
              </w:rPr>
              <w:t xml:space="preserve">. </w:t>
            </w:r>
            <w:r>
              <w:rPr>
                <w:rStyle w:val="IndexLink"/>
                <w:rtl w:val="true"/>
              </w:rPr>
              <w:t xml:space="preserve">انتشار کتاب </w:t>
            </w:r>
            <w:r>
              <w:rPr>
                <w:rStyle w:val="IndexLink"/>
                <w:rtl w:val="true"/>
              </w:rPr>
              <w:t>«</w:t>
            </w:r>
            <w:r>
              <w:rPr>
                <w:rStyle w:val="IndexLink"/>
                <w:rtl w:val="true"/>
              </w:rPr>
              <w:t>راهنمای حقایق</w:t>
            </w:r>
            <w:r>
              <w:rPr>
                <w:rStyle w:val="IndexLink"/>
                <w:rtl w:val="true"/>
              </w:rPr>
              <w:t>»</w:t>
            </w:r>
            <w:r>
              <w:rPr>
                <w:rStyle w:val="IndexLink"/>
                <w:rtl w:val="true"/>
              </w:rPr>
              <w:t>؛</w:t>
            </w:r>
            <w:r>
              <w:rPr>
                <w:rStyle w:val="IndexLink"/>
                <w:rtl w:val="true"/>
              </w:rPr>
              <w:tab/>
            </w:r>
            <w:r>
              <w:rPr>
                <w:rStyle w:val="IndexLink"/>
              </w:rPr>
              <w:t>322</w:t>
            </w:r>
          </w:hyperlink>
        </w:p>
        <w:p>
          <w:pPr>
            <w:pStyle w:val="Contents5"/>
            <w:tabs>
              <w:tab w:val="clear" w:pos="7892"/>
              <w:tab w:val="right" w:pos="9026" w:leader="dot"/>
            </w:tabs>
            <w:rPr/>
          </w:pPr>
          <w:hyperlink w:anchor="__RefHeading___Toc186036_4013061668">
            <w:r>
              <w:rPr>
                <w:webHidden/>
                <w:rStyle w:val="IndexLink"/>
                <w:rtl w:val="true"/>
              </w:rPr>
              <w:t>ز</w:t>
            </w:r>
            <w:r>
              <w:rPr>
                <w:rStyle w:val="IndexLink"/>
                <w:rtl w:val="true"/>
              </w:rPr>
              <w:t xml:space="preserve">. </w:t>
            </w:r>
            <w:r>
              <w:rPr>
                <w:rStyle w:val="IndexLink"/>
                <w:rtl w:val="true"/>
              </w:rPr>
              <w:t>تلاش برای ملی کردن صنعت نفت؛</w:t>
            </w:r>
            <w:r>
              <w:rPr>
                <w:rStyle w:val="IndexLink"/>
                <w:rtl w:val="true"/>
              </w:rPr>
              <w:tab/>
            </w:r>
            <w:r>
              <w:rPr>
                <w:rStyle w:val="IndexLink"/>
              </w:rPr>
              <w:t>323</w:t>
            </w:r>
          </w:hyperlink>
        </w:p>
        <w:p>
          <w:pPr>
            <w:pStyle w:val="Contents4"/>
            <w:tabs>
              <w:tab w:val="clear" w:pos="8176"/>
              <w:tab w:val="right" w:pos="9026" w:leader="dot"/>
            </w:tabs>
            <w:rPr/>
          </w:pPr>
          <w:hyperlink w:anchor="__RefHeading___Toc186038_4013061668">
            <w:r>
              <w:rPr>
                <w:webHidden/>
                <w:rStyle w:val="IndexLink"/>
              </w:rPr>
              <w:t>2</w:t>
            </w:r>
            <w:r>
              <w:rPr>
                <w:rStyle w:val="IndexLink"/>
                <w:rtl w:val="true"/>
              </w:rPr>
              <w:t xml:space="preserve">. </w:t>
            </w:r>
            <w:r>
              <w:rPr>
                <w:rStyle w:val="IndexLink"/>
                <w:rtl w:val="true"/>
              </w:rPr>
              <w:t>شجاعت و شهامت ستودنی</w:t>
            </w:r>
            <w:r>
              <w:rPr>
                <w:rStyle w:val="IndexLink"/>
                <w:rtl w:val="true"/>
              </w:rPr>
              <w:tab/>
            </w:r>
            <w:r>
              <w:rPr>
                <w:rStyle w:val="IndexLink"/>
              </w:rPr>
              <w:t>324</w:t>
            </w:r>
          </w:hyperlink>
        </w:p>
        <w:p>
          <w:pPr>
            <w:pStyle w:val="Contents4"/>
            <w:tabs>
              <w:tab w:val="clear" w:pos="8176"/>
              <w:tab w:val="right" w:pos="9026" w:leader="dot"/>
            </w:tabs>
            <w:rPr/>
          </w:pPr>
          <w:hyperlink w:anchor="__RefHeading___Toc186040_4013061668">
            <w:r>
              <w:rPr>
                <w:webHidden/>
                <w:rStyle w:val="IndexLink"/>
              </w:rPr>
              <w:t>3</w:t>
            </w:r>
            <w:r>
              <w:rPr>
                <w:rStyle w:val="IndexLink"/>
                <w:rtl w:val="true"/>
              </w:rPr>
              <w:t xml:space="preserve">. </w:t>
            </w:r>
            <w:r>
              <w:rPr>
                <w:rStyle w:val="IndexLink"/>
                <w:rtl w:val="true"/>
              </w:rPr>
              <w:t>تأثیر کلام و منطق قوی</w:t>
            </w:r>
            <w:r>
              <w:rPr>
                <w:rStyle w:val="IndexLink"/>
                <w:rtl w:val="true"/>
              </w:rPr>
              <w:tab/>
            </w:r>
            <w:r>
              <w:rPr>
                <w:rStyle w:val="IndexLink"/>
              </w:rPr>
              <w:t>325</w:t>
            </w:r>
          </w:hyperlink>
        </w:p>
        <w:p>
          <w:pPr>
            <w:pStyle w:val="Contents4"/>
            <w:tabs>
              <w:tab w:val="clear" w:pos="8176"/>
              <w:tab w:val="right" w:pos="9026" w:leader="dot"/>
            </w:tabs>
            <w:rPr/>
          </w:pPr>
          <w:hyperlink w:anchor="__RefHeading___Toc186042_4013061668">
            <w:r>
              <w:rPr>
                <w:webHidden/>
                <w:rStyle w:val="IndexLink"/>
              </w:rPr>
              <w:t>4</w:t>
            </w:r>
            <w:r>
              <w:rPr>
                <w:rStyle w:val="IndexLink"/>
                <w:rtl w:val="true"/>
              </w:rPr>
              <w:t xml:space="preserve">. </w:t>
            </w:r>
            <w:r>
              <w:rPr>
                <w:rStyle w:val="IndexLink"/>
                <w:rtl w:val="true"/>
              </w:rPr>
              <w:t>تعمیق باورهای دینی جامعه</w:t>
            </w:r>
            <w:r>
              <w:rPr>
                <w:rStyle w:val="IndexLink"/>
                <w:rtl w:val="true"/>
              </w:rPr>
              <w:tab/>
            </w:r>
            <w:r>
              <w:rPr>
                <w:rStyle w:val="IndexLink"/>
              </w:rPr>
              <w:t>327</w:t>
            </w:r>
          </w:hyperlink>
        </w:p>
        <w:p>
          <w:pPr>
            <w:pStyle w:val="Contents4"/>
            <w:tabs>
              <w:tab w:val="clear" w:pos="8176"/>
              <w:tab w:val="right" w:pos="9026" w:leader="dot"/>
            </w:tabs>
            <w:rPr/>
          </w:pPr>
          <w:hyperlink w:anchor="__RefHeading___Toc186044_4013061668">
            <w:r>
              <w:rPr>
                <w:webHidden/>
                <w:rStyle w:val="IndexLink"/>
              </w:rPr>
              <w:t>5</w:t>
            </w:r>
            <w:r>
              <w:rPr>
                <w:rStyle w:val="IndexLink"/>
                <w:rtl w:val="true"/>
              </w:rPr>
              <w:t xml:space="preserve">. </w:t>
            </w:r>
            <w:r>
              <w:rPr>
                <w:rStyle w:val="IndexLink"/>
                <w:rtl w:val="true"/>
              </w:rPr>
              <w:t>در حریم مناجات</w:t>
            </w:r>
            <w:r>
              <w:rPr>
                <w:rStyle w:val="IndexLink"/>
                <w:rtl w:val="true"/>
              </w:rPr>
              <w:tab/>
            </w:r>
            <w:r>
              <w:rPr>
                <w:rStyle w:val="IndexLink"/>
              </w:rPr>
              <w:t>327</w:t>
            </w:r>
          </w:hyperlink>
        </w:p>
        <w:p>
          <w:pPr>
            <w:pStyle w:val="Contents4"/>
            <w:tabs>
              <w:tab w:val="clear" w:pos="8176"/>
              <w:tab w:val="right" w:pos="9026" w:leader="dot"/>
            </w:tabs>
            <w:rPr/>
          </w:pPr>
          <w:hyperlink w:anchor="__RefHeading___Toc186046_4013061668">
            <w:r>
              <w:rPr>
                <w:webHidden/>
                <w:rStyle w:val="IndexLink"/>
              </w:rPr>
              <w:t>6</w:t>
            </w:r>
            <w:r>
              <w:rPr>
                <w:rStyle w:val="IndexLink"/>
                <w:rtl w:val="true"/>
              </w:rPr>
              <w:t xml:space="preserve">. </w:t>
            </w:r>
            <w:r>
              <w:rPr>
                <w:rStyle w:val="IndexLink"/>
                <w:rtl w:val="true"/>
              </w:rPr>
              <w:t>شیفته اهل بیت علیهم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186048_4013061668">
            <w:r>
              <w:rPr>
                <w:webHidden/>
                <w:rStyle w:val="IndexLink"/>
              </w:rPr>
              <w:t>7</w:t>
            </w:r>
            <w:r>
              <w:rPr>
                <w:rStyle w:val="IndexLink"/>
                <w:rtl w:val="true"/>
              </w:rPr>
              <w:t xml:space="preserve">. </w:t>
            </w:r>
            <w:r>
              <w:rPr>
                <w:rStyle w:val="IndexLink"/>
                <w:rtl w:val="true"/>
              </w:rPr>
              <w:t>عزت نفس و آزادگی</w:t>
            </w:r>
            <w:r>
              <w:rPr>
                <w:rStyle w:val="IndexLink"/>
                <w:rtl w:val="true"/>
              </w:rPr>
              <w:tab/>
            </w:r>
            <w:r>
              <w:rPr>
                <w:rStyle w:val="IndexLink"/>
              </w:rPr>
              <w:t>329</w:t>
            </w:r>
          </w:hyperlink>
        </w:p>
        <w:p>
          <w:pPr>
            <w:pStyle w:val="Contents4"/>
            <w:tabs>
              <w:tab w:val="clear" w:pos="8176"/>
              <w:tab w:val="right" w:pos="9026" w:leader="dot"/>
            </w:tabs>
            <w:rPr/>
          </w:pPr>
          <w:hyperlink w:anchor="__RefHeading___Toc186050_4013061668">
            <w:r>
              <w:rPr>
                <w:webHidden/>
                <w:rStyle w:val="IndexLink"/>
              </w:rPr>
              <w:t>8</w:t>
            </w:r>
            <w:r>
              <w:rPr>
                <w:rStyle w:val="IndexLink"/>
                <w:rtl w:val="true"/>
              </w:rPr>
              <w:t xml:space="preserve">. </w:t>
            </w:r>
            <w:r>
              <w:rPr>
                <w:rStyle w:val="IndexLink"/>
                <w:rtl w:val="true"/>
              </w:rPr>
              <w:t>خدمتگزار راستین خلق</w:t>
            </w:r>
            <w:r>
              <w:rPr>
                <w:rStyle w:val="IndexLink"/>
                <w:rtl w:val="true"/>
              </w:rPr>
              <w:tab/>
            </w:r>
            <w:r>
              <w:rPr>
                <w:rStyle w:val="IndexLink"/>
              </w:rPr>
              <w:t>331</w:t>
            </w:r>
          </w:hyperlink>
        </w:p>
        <w:p>
          <w:pPr>
            <w:pStyle w:val="Contents4"/>
            <w:tabs>
              <w:tab w:val="clear" w:pos="8176"/>
              <w:tab w:val="right" w:pos="9026" w:leader="dot"/>
            </w:tabs>
            <w:rPr/>
          </w:pPr>
          <w:hyperlink w:anchor="__RefHeading___Toc186052_4013061668">
            <w:r>
              <w:rPr>
                <w:webHidden/>
                <w:rStyle w:val="IndexLink"/>
              </w:rPr>
              <w:t>9</w:t>
            </w:r>
            <w:r>
              <w:rPr>
                <w:rStyle w:val="IndexLink"/>
                <w:rtl w:val="true"/>
              </w:rPr>
              <w:t xml:space="preserve">. </w:t>
            </w:r>
            <w:r>
              <w:rPr>
                <w:rStyle w:val="IndexLink"/>
                <w:rtl w:val="true"/>
              </w:rPr>
              <w:t>شوق شهادت</w:t>
            </w:r>
            <w:r>
              <w:rPr>
                <w:rStyle w:val="IndexLink"/>
                <w:rtl w:val="true"/>
              </w:rPr>
              <w:tab/>
            </w:r>
            <w:r>
              <w:rPr>
                <w:rStyle w:val="IndexLink"/>
              </w:rPr>
              <w:t>331</w:t>
            </w:r>
          </w:hyperlink>
        </w:p>
        <w:p>
          <w:pPr>
            <w:pStyle w:val="Contents3"/>
            <w:tabs>
              <w:tab w:val="clear" w:pos="8459"/>
              <w:tab w:val="right" w:pos="9026" w:leader="dot"/>
            </w:tabs>
            <w:rPr/>
          </w:pPr>
          <w:hyperlink w:anchor="__RefHeading___Toc186054_4013061668">
            <w:r>
              <w:rPr>
                <w:webHidden/>
                <w:rStyle w:val="IndexLink"/>
                <w:rtl w:val="true"/>
              </w:rPr>
              <w:t>سحری مبارک</w:t>
            </w:r>
            <w:r>
              <w:rPr>
                <w:rStyle w:val="IndexLink"/>
                <w:rtl w:val="true"/>
              </w:rPr>
              <w:tab/>
            </w:r>
            <w:r>
              <w:rPr>
                <w:rStyle w:val="IndexLink"/>
              </w:rPr>
              <w:t>334</w:t>
            </w:r>
          </w:hyperlink>
        </w:p>
        <w:p>
          <w:pPr>
            <w:pStyle w:val="Contents3"/>
            <w:tabs>
              <w:tab w:val="clear" w:pos="8459"/>
              <w:tab w:val="right" w:pos="9026" w:leader="dot"/>
            </w:tabs>
            <w:rPr/>
          </w:pPr>
          <w:hyperlink w:anchor="__RefHeading___Toc186056_4013061668">
            <w:r>
              <w:rPr>
                <w:webHidden/>
                <w:rStyle w:val="IndexLink"/>
                <w:rtl w:val="true"/>
              </w:rPr>
              <w:t>از منظر اهل نظر</w:t>
            </w:r>
            <w:r>
              <w:rPr>
                <w:rStyle w:val="IndexLink"/>
                <w:rtl w:val="true"/>
              </w:rPr>
              <w:tab/>
            </w:r>
            <w:r>
              <w:rPr>
                <w:rStyle w:val="IndexLink"/>
              </w:rPr>
              <w:t>335</w:t>
            </w:r>
          </w:hyperlink>
        </w:p>
        <w:p>
          <w:pPr>
            <w:pStyle w:val="Contents4"/>
            <w:tabs>
              <w:tab w:val="clear" w:pos="8176"/>
              <w:tab w:val="right" w:pos="9026" w:leader="dot"/>
            </w:tabs>
            <w:rPr/>
          </w:pPr>
          <w:hyperlink w:anchor="__RefHeading___Toc186058_4013061668">
            <w:r>
              <w:rPr>
                <w:webHidden/>
                <w:rStyle w:val="IndexLink"/>
              </w:rPr>
              <w:t>1</w:t>
            </w:r>
            <w:r>
              <w:rPr>
                <w:rStyle w:val="IndexLink"/>
                <w:rtl w:val="true"/>
              </w:rPr>
              <w:t xml:space="preserve">. </w:t>
            </w:r>
            <w:r>
              <w:rPr>
                <w:rStyle w:val="IndexLink"/>
                <w:rtl w:val="true"/>
              </w:rPr>
              <w:t>حضرت امام خمینی رحمة الله؛</w:t>
            </w:r>
            <w:r>
              <w:rPr>
                <w:rStyle w:val="IndexLink"/>
                <w:rtl w:val="true"/>
              </w:rPr>
              <w:tab/>
            </w:r>
            <w:r>
              <w:rPr>
                <w:rStyle w:val="IndexLink"/>
              </w:rPr>
              <w:t>335</w:t>
            </w:r>
          </w:hyperlink>
        </w:p>
        <w:p>
          <w:pPr>
            <w:pStyle w:val="Contents4"/>
            <w:tabs>
              <w:tab w:val="clear" w:pos="8176"/>
              <w:tab w:val="right" w:pos="9026" w:leader="dot"/>
            </w:tabs>
            <w:rPr/>
          </w:pPr>
          <w:hyperlink w:anchor="__RefHeading___Toc186060_4013061668">
            <w:r>
              <w:rPr>
                <w:webHidden/>
                <w:rStyle w:val="IndexLink"/>
              </w:rPr>
              <w:t>2</w:t>
            </w:r>
            <w:r>
              <w:rPr>
                <w:rStyle w:val="IndexLink"/>
                <w:rtl w:val="true"/>
              </w:rPr>
              <w:t xml:space="preserve">. </w:t>
            </w:r>
            <w:r>
              <w:rPr>
                <w:rStyle w:val="IndexLink"/>
                <w:rtl w:val="true"/>
              </w:rPr>
              <w:t>رهبر معظم انقلاب، حضرت آیت‌اﷲ خامنه‌ای؛</w:t>
            </w:r>
            <w:r>
              <w:rPr>
                <w:rStyle w:val="IndexLink"/>
                <w:rtl w:val="true"/>
              </w:rPr>
              <w:tab/>
            </w:r>
            <w:r>
              <w:rPr>
                <w:rStyle w:val="IndexLink"/>
              </w:rPr>
              <w:t>336</w:t>
            </w:r>
          </w:hyperlink>
        </w:p>
        <w:p>
          <w:pPr>
            <w:pStyle w:val="Contents4"/>
            <w:tabs>
              <w:tab w:val="clear" w:pos="8176"/>
              <w:tab w:val="right" w:pos="9026" w:leader="dot"/>
            </w:tabs>
            <w:rPr/>
          </w:pPr>
          <w:hyperlink w:anchor="__RefHeading___Toc186062_4013061668">
            <w:r>
              <w:rPr>
                <w:webHidden/>
                <w:rStyle w:val="IndexLink"/>
              </w:rPr>
              <w:t>3</w:t>
            </w:r>
            <w:r>
              <w:rPr>
                <w:rStyle w:val="IndexLink"/>
                <w:rtl w:val="true"/>
              </w:rPr>
              <w:t xml:space="preserve">. </w:t>
            </w:r>
            <w:r>
              <w:rPr>
                <w:rStyle w:val="IndexLink"/>
                <w:rtl w:val="true"/>
              </w:rPr>
              <w:t>آیت‌اﷲ مکارم شیرازی؛</w:t>
            </w:r>
            <w:r>
              <w:rPr>
                <w:rStyle w:val="IndexLink"/>
                <w:rtl w:val="true"/>
              </w:rPr>
              <w:tab/>
            </w:r>
            <w:r>
              <w:rPr>
                <w:rStyle w:val="IndexLink"/>
              </w:rPr>
              <w:t>338</w:t>
            </w:r>
          </w:hyperlink>
        </w:p>
        <w:p>
          <w:pPr>
            <w:pStyle w:val="Contents4"/>
            <w:tabs>
              <w:tab w:val="clear" w:pos="8176"/>
              <w:tab w:val="right" w:pos="9026" w:leader="dot"/>
            </w:tabs>
            <w:rPr/>
          </w:pPr>
          <w:hyperlink w:anchor="__RefHeading___Toc186064_4013061668">
            <w:r>
              <w:rPr>
                <w:webHidden/>
                <w:rStyle w:val="IndexLink"/>
              </w:rPr>
              <w:t>4</w:t>
            </w:r>
            <w:r>
              <w:rPr>
                <w:rStyle w:val="IndexLink"/>
                <w:rtl w:val="true"/>
              </w:rPr>
              <w:t xml:space="preserve">. </w:t>
            </w:r>
            <w:r>
              <w:rPr>
                <w:rStyle w:val="IndexLink"/>
                <w:rtl w:val="true"/>
              </w:rPr>
              <w:t>آیت‌اﷲ سیدمحمود طالقانی؛</w:t>
            </w:r>
            <w:r>
              <w:rPr>
                <w:rStyle w:val="IndexLink"/>
                <w:rtl w:val="true"/>
              </w:rPr>
              <w:tab/>
            </w:r>
            <w:r>
              <w:rPr>
                <w:rStyle w:val="IndexLink"/>
              </w:rPr>
              <w:t>338</w:t>
            </w:r>
          </w:hyperlink>
        </w:p>
        <w:p>
          <w:pPr>
            <w:pStyle w:val="Contents4"/>
            <w:tabs>
              <w:tab w:val="clear" w:pos="8176"/>
              <w:tab w:val="right" w:pos="9026" w:leader="dot"/>
            </w:tabs>
            <w:rPr/>
          </w:pPr>
          <w:hyperlink w:anchor="__RefHeading___Toc186066_4013061668">
            <w:r>
              <w:rPr>
                <w:webHidden/>
                <w:rStyle w:val="IndexLink"/>
              </w:rPr>
              <w:t>5</w:t>
            </w:r>
            <w:r>
              <w:rPr>
                <w:rStyle w:val="IndexLink"/>
                <w:rtl w:val="true"/>
              </w:rPr>
              <w:t xml:space="preserve">. </w:t>
            </w:r>
            <w:r>
              <w:rPr>
                <w:rStyle w:val="IndexLink"/>
                <w:rtl w:val="true"/>
              </w:rPr>
              <w:t>آیت‌اﷲ نوری همدانی؛</w:t>
            </w:r>
            <w:r>
              <w:rPr>
                <w:rStyle w:val="IndexLink"/>
                <w:rtl w:val="true"/>
              </w:rPr>
              <w:tab/>
            </w:r>
            <w:r>
              <w:rPr>
                <w:rStyle w:val="IndexLink"/>
              </w:rPr>
              <w:t>338</w:t>
            </w:r>
          </w:hyperlink>
        </w:p>
        <w:p>
          <w:pPr>
            <w:pStyle w:val="Contents4"/>
            <w:tabs>
              <w:tab w:val="clear" w:pos="8176"/>
              <w:tab w:val="right" w:pos="9026" w:leader="dot"/>
            </w:tabs>
            <w:rPr/>
          </w:pPr>
          <w:hyperlink w:anchor="__RefHeading___Toc186068_4013061668">
            <w:r>
              <w:rPr>
                <w:webHidden/>
                <w:rStyle w:val="IndexLink"/>
              </w:rPr>
              <w:t>6</w:t>
            </w:r>
            <w:r>
              <w:rPr>
                <w:rStyle w:val="IndexLink"/>
                <w:rtl w:val="true"/>
              </w:rPr>
              <w:t xml:space="preserve">. </w:t>
            </w:r>
            <w:r>
              <w:rPr>
                <w:rStyle w:val="IndexLink"/>
                <w:rtl w:val="true"/>
              </w:rPr>
              <w:t>آیت‌اﷲ مصباح یزدی؛</w:t>
            </w:r>
            <w:r>
              <w:rPr>
                <w:rStyle w:val="IndexLink"/>
                <w:rtl w:val="true"/>
              </w:rPr>
              <w:tab/>
            </w:r>
            <w:r>
              <w:rPr>
                <w:rStyle w:val="IndexLink"/>
              </w:rPr>
              <w:t>338</w:t>
            </w:r>
          </w:hyperlink>
        </w:p>
        <w:p>
          <w:pPr>
            <w:pStyle w:val="Contents2"/>
            <w:tabs>
              <w:tab w:val="clear" w:pos="8743"/>
              <w:tab w:val="right" w:pos="9026" w:leader="dot"/>
            </w:tabs>
            <w:rPr/>
          </w:pPr>
          <w:hyperlink w:anchor="__RefHeading___Toc186070_4013061668">
            <w:r>
              <w:rPr>
                <w:webHidden/>
                <w:rStyle w:val="IndexLink"/>
                <w:rtl w:val="true"/>
              </w:rPr>
              <w:t xml:space="preserve">سید محمد تقی واحدی بُدلا </w:t>
            </w:r>
            <w:r>
              <w:rPr>
                <w:rStyle w:val="IndexLink"/>
                <w:rtl w:val="true"/>
              </w:rPr>
              <w:t xml:space="preserve">/ </w:t>
            </w:r>
            <w:r>
              <w:rPr>
                <w:rStyle w:val="IndexLink"/>
                <w:rtl w:val="true"/>
              </w:rPr>
              <w:t>فریاد جهاد</w:t>
            </w:r>
            <w:r>
              <w:rPr>
                <w:rStyle w:val="IndexLink"/>
                <w:rtl w:val="true"/>
              </w:rPr>
              <w:tab/>
            </w:r>
            <w:r>
              <w:rPr>
                <w:rStyle w:val="IndexLink"/>
              </w:rPr>
              <w:t>339</w:t>
            </w:r>
          </w:hyperlink>
        </w:p>
        <w:p>
          <w:pPr>
            <w:pStyle w:val="Contents3"/>
            <w:tabs>
              <w:tab w:val="clear" w:pos="8459"/>
              <w:tab w:val="right" w:pos="9026" w:leader="dot"/>
            </w:tabs>
            <w:rPr/>
          </w:pPr>
          <w:hyperlink w:anchor="__RefHeading___Toc186072_4013061668">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186074_4013061668">
            <w:r>
              <w:rPr>
                <w:webHidden/>
                <w:rStyle w:val="IndexLink"/>
                <w:rtl w:val="true"/>
              </w:rPr>
              <w:t>ولادت</w:t>
            </w:r>
            <w:r>
              <w:rPr>
                <w:rStyle w:val="IndexLink"/>
                <w:rtl w:val="true"/>
              </w:rPr>
              <w:tab/>
            </w:r>
            <w:r>
              <w:rPr>
                <w:rStyle w:val="IndexLink"/>
              </w:rPr>
              <w:t>339</w:t>
            </w:r>
          </w:hyperlink>
        </w:p>
        <w:p>
          <w:pPr>
            <w:pStyle w:val="Contents3"/>
            <w:tabs>
              <w:tab w:val="clear" w:pos="8459"/>
              <w:tab w:val="right" w:pos="9026" w:leader="dot"/>
            </w:tabs>
            <w:rPr/>
          </w:pPr>
          <w:hyperlink w:anchor="__RefHeading___Toc186076_4013061668">
            <w:r>
              <w:rPr>
                <w:webHidden/>
                <w:rStyle w:val="IndexLink"/>
                <w:rtl w:val="true"/>
              </w:rPr>
              <w:t>از تبار بزرگان</w:t>
            </w:r>
            <w:r>
              <w:rPr>
                <w:rStyle w:val="IndexLink"/>
                <w:rtl w:val="true"/>
              </w:rPr>
              <w:tab/>
            </w:r>
            <w:r>
              <w:rPr>
                <w:rStyle w:val="IndexLink"/>
              </w:rPr>
              <w:t>339</w:t>
            </w:r>
          </w:hyperlink>
        </w:p>
        <w:p>
          <w:pPr>
            <w:pStyle w:val="Contents3"/>
            <w:tabs>
              <w:tab w:val="clear" w:pos="8459"/>
              <w:tab w:val="right" w:pos="9026" w:leader="dot"/>
            </w:tabs>
            <w:rPr/>
          </w:pPr>
          <w:hyperlink w:anchor="__RefHeading___Toc186078_4013061668">
            <w:r>
              <w:rPr>
                <w:webHidden/>
                <w:rStyle w:val="IndexLink"/>
                <w:rtl w:val="true"/>
              </w:rPr>
              <w:t>شجره‌نامه</w:t>
            </w:r>
            <w:r>
              <w:rPr>
                <w:rStyle w:val="IndexLink"/>
                <w:rtl w:val="true"/>
              </w:rPr>
              <w:tab/>
            </w:r>
            <w:r>
              <w:rPr>
                <w:rStyle w:val="IndexLink"/>
              </w:rPr>
              <w:t>340</w:t>
            </w:r>
          </w:hyperlink>
        </w:p>
        <w:p>
          <w:pPr>
            <w:pStyle w:val="Contents3"/>
            <w:tabs>
              <w:tab w:val="clear" w:pos="8459"/>
              <w:tab w:val="right" w:pos="9026" w:leader="dot"/>
            </w:tabs>
            <w:rPr/>
          </w:pPr>
          <w:hyperlink w:anchor="__RefHeading___Toc186080_4013061668">
            <w:r>
              <w:rPr>
                <w:webHidden/>
                <w:rStyle w:val="IndexLink"/>
                <w:rtl w:val="true"/>
              </w:rPr>
              <w:t>تحصیلات</w:t>
            </w:r>
            <w:r>
              <w:rPr>
                <w:rStyle w:val="IndexLink"/>
                <w:rtl w:val="true"/>
              </w:rPr>
              <w:tab/>
            </w:r>
            <w:r>
              <w:rPr>
                <w:rStyle w:val="IndexLink"/>
              </w:rPr>
              <w:t>341</w:t>
            </w:r>
          </w:hyperlink>
        </w:p>
        <w:p>
          <w:pPr>
            <w:pStyle w:val="Contents3"/>
            <w:tabs>
              <w:tab w:val="clear" w:pos="8459"/>
              <w:tab w:val="right" w:pos="9026" w:leader="dot"/>
            </w:tabs>
            <w:rPr/>
          </w:pPr>
          <w:hyperlink w:anchor="__RefHeading___Toc186082_4013061668">
            <w:r>
              <w:rPr>
                <w:webHidden/>
                <w:rStyle w:val="IndexLink"/>
                <w:rtl w:val="true"/>
              </w:rPr>
              <w:t>تألیفات</w:t>
            </w:r>
            <w:r>
              <w:rPr>
                <w:rStyle w:val="IndexLink"/>
                <w:rtl w:val="true"/>
              </w:rPr>
              <w:tab/>
            </w:r>
            <w:r>
              <w:rPr>
                <w:rStyle w:val="IndexLink"/>
              </w:rPr>
              <w:t>341</w:t>
            </w:r>
          </w:hyperlink>
        </w:p>
        <w:p>
          <w:pPr>
            <w:pStyle w:val="Contents3"/>
            <w:tabs>
              <w:tab w:val="clear" w:pos="8459"/>
              <w:tab w:val="right" w:pos="9026" w:leader="dot"/>
            </w:tabs>
            <w:rPr/>
          </w:pPr>
          <w:hyperlink w:anchor="__RefHeading___Toc186084_4013061668">
            <w:r>
              <w:rPr>
                <w:webHidden/>
                <w:rStyle w:val="IndexLink"/>
                <w:rtl w:val="true"/>
              </w:rPr>
              <w:t>اقامه نماز جمعه</w:t>
            </w:r>
            <w:r>
              <w:rPr>
                <w:rStyle w:val="IndexLink"/>
                <w:rtl w:val="true"/>
              </w:rPr>
              <w:tab/>
            </w:r>
            <w:r>
              <w:rPr>
                <w:rStyle w:val="IndexLink"/>
              </w:rPr>
              <w:t>342</w:t>
            </w:r>
          </w:hyperlink>
        </w:p>
        <w:p>
          <w:pPr>
            <w:pStyle w:val="Contents3"/>
            <w:tabs>
              <w:tab w:val="clear" w:pos="8459"/>
              <w:tab w:val="right" w:pos="9026" w:leader="dot"/>
            </w:tabs>
            <w:rPr/>
          </w:pPr>
          <w:hyperlink w:anchor="__RefHeading___Toc186086_4013061668">
            <w:r>
              <w:rPr>
                <w:webHidden/>
                <w:rStyle w:val="IndexLink"/>
                <w:rtl w:val="true"/>
              </w:rPr>
              <w:t>فعالیت‌های سیاسی در مسجد نارمک</w:t>
            </w:r>
            <w:r>
              <w:rPr>
                <w:rStyle w:val="IndexLink"/>
                <w:rtl w:val="true"/>
              </w:rPr>
              <w:tab/>
            </w:r>
            <w:r>
              <w:rPr>
                <w:rStyle w:val="IndexLink"/>
              </w:rPr>
              <w:t>342</w:t>
            </w:r>
          </w:hyperlink>
        </w:p>
        <w:p>
          <w:pPr>
            <w:pStyle w:val="Contents3"/>
            <w:tabs>
              <w:tab w:val="clear" w:pos="8459"/>
              <w:tab w:val="right" w:pos="9026" w:leader="dot"/>
            </w:tabs>
            <w:rPr/>
          </w:pPr>
          <w:hyperlink w:anchor="__RefHeading___Toc186088_4013061668">
            <w:r>
              <w:rPr>
                <w:webHidden/>
                <w:rStyle w:val="IndexLink"/>
                <w:rtl w:val="true"/>
              </w:rPr>
              <w:t>دو وصیت مهم</w:t>
            </w:r>
            <w:r>
              <w:rPr>
                <w:rStyle w:val="IndexLink"/>
                <w:rtl w:val="true"/>
              </w:rPr>
              <w:tab/>
            </w:r>
            <w:r>
              <w:rPr>
                <w:rStyle w:val="IndexLink"/>
              </w:rPr>
              <w:t>347</w:t>
            </w:r>
          </w:hyperlink>
        </w:p>
        <w:p>
          <w:pPr>
            <w:pStyle w:val="Contents3"/>
            <w:tabs>
              <w:tab w:val="clear" w:pos="8459"/>
              <w:tab w:val="right" w:pos="9026" w:leader="dot"/>
            </w:tabs>
            <w:rPr/>
          </w:pPr>
          <w:hyperlink w:anchor="__RefHeading___Toc186090_4013061668">
            <w:r>
              <w:rPr>
                <w:webHidden/>
                <w:rStyle w:val="IndexLink"/>
                <w:rtl w:val="true"/>
              </w:rPr>
              <w:t>وفات</w:t>
            </w:r>
            <w:r>
              <w:rPr>
                <w:rStyle w:val="IndexLink"/>
                <w:rtl w:val="true"/>
              </w:rPr>
              <w:tab/>
            </w:r>
            <w:r>
              <w:rPr>
                <w:rStyle w:val="IndexLink"/>
              </w:rPr>
              <w:t>348</w:t>
            </w:r>
          </w:hyperlink>
        </w:p>
        <w:p>
          <w:pPr>
            <w:pStyle w:val="Contents3"/>
            <w:tabs>
              <w:tab w:val="clear" w:pos="8459"/>
              <w:tab w:val="right" w:pos="9026" w:leader="dot"/>
            </w:tabs>
            <w:rPr/>
          </w:pPr>
          <w:hyperlink w:anchor="__RefHeading___Toc186092_4013061668">
            <w:r>
              <w:rPr>
                <w:webHidden/>
                <w:rStyle w:val="IndexLink"/>
                <w:rtl w:val="true"/>
              </w:rPr>
              <w:t>مصطفی رهنما شاگرد برجسته</w:t>
            </w:r>
            <w:r>
              <w:rPr>
                <w:rStyle w:val="IndexLink"/>
                <w:rtl w:val="true"/>
              </w:rPr>
              <w:tab/>
            </w:r>
            <w:r>
              <w:rPr>
                <w:rStyle w:val="IndexLink"/>
              </w:rPr>
              <w:t>348</w:t>
            </w:r>
          </w:hyperlink>
        </w:p>
        <w:p>
          <w:pPr>
            <w:pStyle w:val="Contents4"/>
            <w:tabs>
              <w:tab w:val="clear" w:pos="8176"/>
              <w:tab w:val="right" w:pos="9026" w:leader="dot"/>
            </w:tabs>
            <w:rPr/>
          </w:pPr>
          <w:hyperlink w:anchor="__RefHeading___Toc186094_4013061668">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86096_4013061668">
            <w:r>
              <w:rPr>
                <w:webHidden/>
                <w:rStyle w:val="IndexLink"/>
                <w:rtl w:val="true"/>
              </w:rPr>
              <w:t>دوران کودکی شیخ مصطفی رهنما</w:t>
            </w:r>
            <w:r>
              <w:rPr>
                <w:rStyle w:val="IndexLink"/>
                <w:rtl w:val="true"/>
              </w:rPr>
              <w:tab/>
            </w:r>
            <w:r>
              <w:rPr>
                <w:rStyle w:val="IndexLink"/>
              </w:rPr>
              <w:t>349</w:t>
            </w:r>
          </w:hyperlink>
        </w:p>
        <w:p>
          <w:pPr>
            <w:pStyle w:val="Contents4"/>
            <w:tabs>
              <w:tab w:val="clear" w:pos="8176"/>
              <w:tab w:val="right" w:pos="9026" w:leader="dot"/>
            </w:tabs>
            <w:rPr/>
          </w:pPr>
          <w:hyperlink w:anchor="__RefHeading___Toc186098_4013061668">
            <w:r>
              <w:rPr>
                <w:webHidden/>
                <w:rStyle w:val="IndexLink"/>
                <w:rtl w:val="true"/>
              </w:rPr>
              <w:t>تحصیلات</w:t>
            </w:r>
            <w:r>
              <w:rPr>
                <w:rStyle w:val="IndexLink"/>
                <w:rtl w:val="true"/>
              </w:rPr>
              <w:tab/>
            </w:r>
            <w:r>
              <w:rPr>
                <w:rStyle w:val="IndexLink"/>
              </w:rPr>
              <w:t>350</w:t>
            </w:r>
          </w:hyperlink>
        </w:p>
        <w:p>
          <w:pPr>
            <w:pStyle w:val="Contents4"/>
            <w:tabs>
              <w:tab w:val="clear" w:pos="8176"/>
              <w:tab w:val="right" w:pos="9026" w:leader="dot"/>
            </w:tabs>
            <w:rPr/>
          </w:pPr>
          <w:hyperlink w:anchor="__RefHeading___Toc186100_4013061668">
            <w:r>
              <w:rPr>
                <w:webHidden/>
                <w:rStyle w:val="IndexLink"/>
                <w:rtl w:val="true"/>
              </w:rPr>
              <w:t>آشنایی با نواب</w:t>
            </w:r>
            <w:r>
              <w:rPr>
                <w:rStyle w:val="IndexLink"/>
                <w:rtl w:val="true"/>
              </w:rPr>
              <w:tab/>
            </w:r>
            <w:r>
              <w:rPr>
                <w:rStyle w:val="IndexLink"/>
              </w:rPr>
              <w:t>351</w:t>
            </w:r>
          </w:hyperlink>
        </w:p>
        <w:p>
          <w:pPr>
            <w:pStyle w:val="Contents4"/>
            <w:tabs>
              <w:tab w:val="clear" w:pos="8176"/>
              <w:tab w:val="right" w:pos="9026" w:leader="dot"/>
            </w:tabs>
            <w:rPr/>
          </w:pPr>
          <w:hyperlink w:anchor="__RefHeading___Toc186102_4013061668">
            <w:r>
              <w:rPr>
                <w:webHidden/>
                <w:rStyle w:val="IndexLink"/>
                <w:rtl w:val="true"/>
              </w:rPr>
              <w:t>دستگیری و اعزام به سربازی</w:t>
            </w:r>
            <w:r>
              <w:rPr>
                <w:rStyle w:val="IndexLink"/>
                <w:rtl w:val="true"/>
              </w:rPr>
              <w:tab/>
            </w:r>
            <w:r>
              <w:rPr>
                <w:rStyle w:val="IndexLink"/>
              </w:rPr>
              <w:t>351</w:t>
            </w:r>
          </w:hyperlink>
        </w:p>
        <w:p>
          <w:pPr>
            <w:pStyle w:val="Contents4"/>
            <w:tabs>
              <w:tab w:val="clear" w:pos="8176"/>
              <w:tab w:val="right" w:pos="9026" w:leader="dot"/>
            </w:tabs>
            <w:rPr/>
          </w:pPr>
          <w:hyperlink w:anchor="__RefHeading___Toc186104_4013061668">
            <w:r>
              <w:rPr>
                <w:webHidden/>
                <w:rStyle w:val="IndexLink"/>
                <w:rtl w:val="true"/>
              </w:rPr>
              <w:t>طرح مسئله فلسطین</w:t>
            </w:r>
            <w:r>
              <w:rPr>
                <w:rStyle w:val="IndexLink"/>
                <w:rtl w:val="true"/>
              </w:rPr>
              <w:tab/>
            </w:r>
            <w:r>
              <w:rPr>
                <w:rStyle w:val="IndexLink"/>
              </w:rPr>
              <w:t>352</w:t>
            </w:r>
          </w:hyperlink>
        </w:p>
        <w:p>
          <w:pPr>
            <w:pStyle w:val="Contents4"/>
            <w:tabs>
              <w:tab w:val="clear" w:pos="8176"/>
              <w:tab w:val="right" w:pos="9026" w:leader="dot"/>
            </w:tabs>
            <w:rPr/>
          </w:pPr>
          <w:hyperlink w:anchor="__RefHeading___Toc186106_4013061668">
            <w:r>
              <w:rPr>
                <w:webHidden/>
                <w:rStyle w:val="IndexLink"/>
                <w:rtl w:val="true"/>
              </w:rPr>
              <w:t>انتشار مجله حیات مسلمین</w:t>
            </w:r>
            <w:r>
              <w:rPr>
                <w:rStyle w:val="IndexLink"/>
                <w:rtl w:val="true"/>
              </w:rPr>
              <w:tab/>
            </w:r>
            <w:r>
              <w:rPr>
                <w:rStyle w:val="IndexLink"/>
              </w:rPr>
              <w:t>352</w:t>
            </w:r>
          </w:hyperlink>
        </w:p>
        <w:p>
          <w:pPr>
            <w:pStyle w:val="Contents4"/>
            <w:tabs>
              <w:tab w:val="clear" w:pos="8176"/>
              <w:tab w:val="right" w:pos="9026" w:leader="dot"/>
            </w:tabs>
            <w:rPr/>
          </w:pPr>
          <w:hyperlink w:anchor="__RefHeading___Toc186108_4013061668">
            <w:r>
              <w:rPr>
                <w:webHidden/>
                <w:rStyle w:val="IndexLink"/>
                <w:rtl w:val="true"/>
              </w:rPr>
              <w:t>تشکیل جمعیت مسلم آزاد</w:t>
            </w:r>
            <w:r>
              <w:rPr>
                <w:rStyle w:val="IndexLink"/>
                <w:rtl w:val="true"/>
              </w:rPr>
              <w:tab/>
            </w:r>
            <w:r>
              <w:rPr>
                <w:rStyle w:val="IndexLink"/>
              </w:rPr>
              <w:t>353</w:t>
            </w:r>
          </w:hyperlink>
        </w:p>
        <w:p>
          <w:pPr>
            <w:pStyle w:val="Contents4"/>
            <w:tabs>
              <w:tab w:val="clear" w:pos="8176"/>
              <w:tab w:val="right" w:pos="9026" w:leader="dot"/>
            </w:tabs>
            <w:rPr/>
          </w:pPr>
          <w:hyperlink w:anchor="__RefHeading___Toc186110_4013061668">
            <w:r>
              <w:rPr>
                <w:webHidden/>
                <w:rStyle w:val="IndexLink"/>
                <w:rtl w:val="true"/>
              </w:rPr>
              <w:t>شیخ مصطفی چپ می‌زند</w:t>
            </w:r>
            <w:r>
              <w:rPr>
                <w:rStyle w:val="IndexLink"/>
                <w:rtl w:val="true"/>
              </w:rPr>
              <w:t>!</w:t>
              <w:tab/>
            </w:r>
            <w:r>
              <w:rPr>
                <w:rStyle w:val="IndexLink"/>
              </w:rPr>
              <w:t>354</w:t>
            </w:r>
          </w:hyperlink>
        </w:p>
        <w:p>
          <w:pPr>
            <w:pStyle w:val="Contents4"/>
            <w:tabs>
              <w:tab w:val="clear" w:pos="8176"/>
              <w:tab w:val="right" w:pos="9026" w:leader="dot"/>
            </w:tabs>
            <w:rPr/>
          </w:pPr>
          <w:hyperlink w:anchor="__RefHeading___Toc186112_4013061668">
            <w:r>
              <w:rPr>
                <w:webHidden/>
                <w:rStyle w:val="IndexLink"/>
                <w:rtl w:val="true"/>
              </w:rPr>
              <w:t>روابط حسنه با دکتر مصدق</w:t>
            </w:r>
            <w:r>
              <w:rPr>
                <w:rStyle w:val="IndexLink"/>
                <w:rtl w:val="true"/>
              </w:rPr>
              <w:tab/>
            </w:r>
            <w:r>
              <w:rPr>
                <w:rStyle w:val="IndexLink"/>
              </w:rPr>
              <w:t>355</w:t>
            </w:r>
          </w:hyperlink>
        </w:p>
        <w:p>
          <w:pPr>
            <w:pStyle w:val="Contents4"/>
            <w:tabs>
              <w:tab w:val="clear" w:pos="8176"/>
              <w:tab w:val="right" w:pos="9026" w:leader="dot"/>
            </w:tabs>
            <w:rPr/>
          </w:pPr>
          <w:hyperlink w:anchor="__RefHeading___Toc186114_4013061668">
            <w:r>
              <w:rPr>
                <w:webHidden/>
                <w:rStyle w:val="IndexLink"/>
                <w:rtl w:val="true"/>
              </w:rPr>
              <w:t>همکاری با روزنامه کیهان و سابقه مطبوعاتی</w:t>
            </w:r>
            <w:r>
              <w:rPr>
                <w:rStyle w:val="IndexLink"/>
                <w:rtl w:val="true"/>
              </w:rPr>
              <w:tab/>
            </w:r>
            <w:r>
              <w:rPr>
                <w:rStyle w:val="IndexLink"/>
              </w:rPr>
              <w:t>355</w:t>
            </w:r>
          </w:hyperlink>
        </w:p>
        <w:p>
          <w:pPr>
            <w:pStyle w:val="Contents4"/>
            <w:tabs>
              <w:tab w:val="clear" w:pos="8176"/>
              <w:tab w:val="right" w:pos="9026" w:leader="dot"/>
            </w:tabs>
            <w:rPr/>
          </w:pPr>
          <w:hyperlink w:anchor="__RefHeading___Toc186116_4013061668">
            <w:r>
              <w:rPr>
                <w:webHidden/>
                <w:rStyle w:val="IndexLink"/>
                <w:rtl w:val="true"/>
              </w:rPr>
              <w:t>تنها معمم عضو کانون نویسندگان ایران</w:t>
            </w:r>
            <w:r>
              <w:rPr>
                <w:rStyle w:val="IndexLink"/>
                <w:rtl w:val="true"/>
              </w:rPr>
              <w:tab/>
            </w:r>
            <w:r>
              <w:rPr>
                <w:rStyle w:val="IndexLink"/>
              </w:rPr>
              <w:t>356</w:t>
            </w:r>
          </w:hyperlink>
        </w:p>
        <w:p>
          <w:pPr>
            <w:pStyle w:val="Contents4"/>
            <w:tabs>
              <w:tab w:val="clear" w:pos="8176"/>
              <w:tab w:val="right" w:pos="9026" w:leader="dot"/>
            </w:tabs>
            <w:rPr/>
          </w:pPr>
          <w:hyperlink w:anchor="__RefHeading___Toc186118_4013061668">
            <w:r>
              <w:rPr>
                <w:webHidden/>
                <w:rStyle w:val="IndexLink"/>
                <w:rtl w:val="true"/>
              </w:rPr>
              <w:t>بیست و یک بار زندان و تبعید</w:t>
            </w:r>
            <w:r>
              <w:rPr>
                <w:rStyle w:val="IndexLink"/>
                <w:rtl w:val="true"/>
              </w:rPr>
              <w:tab/>
            </w:r>
            <w:r>
              <w:rPr>
                <w:rStyle w:val="IndexLink"/>
              </w:rPr>
              <w:t>357</w:t>
            </w:r>
          </w:hyperlink>
        </w:p>
        <w:p>
          <w:pPr>
            <w:pStyle w:val="Contents4"/>
            <w:tabs>
              <w:tab w:val="clear" w:pos="8176"/>
              <w:tab w:val="right" w:pos="9026" w:leader="dot"/>
            </w:tabs>
            <w:rPr/>
          </w:pPr>
          <w:hyperlink w:anchor="__RefHeading___Toc186120_4013061668">
            <w:r>
              <w:rPr>
                <w:webHidden/>
                <w:rStyle w:val="IndexLink"/>
                <w:rtl w:val="true"/>
              </w:rPr>
              <w:t>خانواده بین‌المللی شیخ مصطفی</w:t>
            </w:r>
            <w:r>
              <w:rPr>
                <w:rStyle w:val="IndexLink"/>
                <w:rtl w:val="true"/>
              </w:rPr>
              <w:tab/>
            </w:r>
            <w:r>
              <w:rPr>
                <w:rStyle w:val="IndexLink"/>
              </w:rPr>
              <w:t>358</w:t>
            </w:r>
          </w:hyperlink>
        </w:p>
        <w:p>
          <w:pPr>
            <w:pStyle w:val="Contents4"/>
            <w:tabs>
              <w:tab w:val="clear" w:pos="8176"/>
              <w:tab w:val="right" w:pos="9026" w:leader="dot"/>
            </w:tabs>
            <w:rPr/>
          </w:pPr>
          <w:hyperlink w:anchor="__RefHeading___Toc186122_4013061668">
            <w:r>
              <w:rPr>
                <w:webHidden/>
                <w:rStyle w:val="IndexLink"/>
                <w:rtl w:val="true"/>
              </w:rPr>
              <w:t>دیدارها با امام</w:t>
            </w:r>
            <w:r>
              <w:rPr>
                <w:rStyle w:val="IndexLink"/>
                <w:rtl w:val="true"/>
              </w:rPr>
              <w:tab/>
            </w:r>
            <w:r>
              <w:rPr>
                <w:rStyle w:val="IndexLink"/>
              </w:rPr>
              <w:t>358</w:t>
            </w:r>
          </w:hyperlink>
        </w:p>
        <w:p>
          <w:pPr>
            <w:pStyle w:val="Contents4"/>
            <w:tabs>
              <w:tab w:val="clear" w:pos="8176"/>
              <w:tab w:val="right" w:pos="9026" w:leader="dot"/>
            </w:tabs>
            <w:rPr/>
          </w:pPr>
          <w:hyperlink w:anchor="__RefHeading___Toc186124_4013061668">
            <w:r>
              <w:rPr>
                <w:webHidden/>
                <w:rStyle w:val="IndexLink"/>
                <w:rtl w:val="true"/>
              </w:rPr>
              <w:t>سعادت شیخ مصطفی</w:t>
            </w:r>
            <w:r>
              <w:rPr>
                <w:rStyle w:val="IndexLink"/>
                <w:rtl w:val="true"/>
              </w:rPr>
              <w:tab/>
            </w:r>
            <w:r>
              <w:rPr>
                <w:rStyle w:val="IndexLink"/>
              </w:rPr>
              <w:t>359</w:t>
            </w:r>
          </w:hyperlink>
        </w:p>
        <w:p>
          <w:pPr>
            <w:pStyle w:val="Contents4"/>
            <w:tabs>
              <w:tab w:val="clear" w:pos="8176"/>
              <w:tab w:val="right" w:pos="9026" w:leader="dot"/>
            </w:tabs>
            <w:rPr/>
          </w:pPr>
          <w:hyperlink w:anchor="__RefHeading___Toc186126_4013061668">
            <w:r>
              <w:rPr>
                <w:webHidden/>
                <w:rStyle w:val="IndexLink"/>
                <w:rtl w:val="true"/>
              </w:rPr>
              <w:t>آرزوهای شیخ</w:t>
            </w:r>
            <w:r>
              <w:rPr>
                <w:rStyle w:val="IndexLink"/>
                <w:rtl w:val="true"/>
              </w:rPr>
              <w:tab/>
            </w:r>
            <w:r>
              <w:rPr>
                <w:rStyle w:val="IndexLink"/>
              </w:rPr>
              <w:t>359</w:t>
            </w:r>
          </w:hyperlink>
        </w:p>
        <w:p>
          <w:pPr>
            <w:pStyle w:val="Contents4"/>
            <w:tabs>
              <w:tab w:val="clear" w:pos="8176"/>
              <w:tab w:val="right" w:pos="9026" w:leader="dot"/>
            </w:tabs>
            <w:rPr/>
          </w:pPr>
          <w:hyperlink w:anchor="__RefHeading___Toc186128_4013061668">
            <w:r>
              <w:rPr>
                <w:webHidden/>
                <w:rStyle w:val="IndexLink"/>
                <w:rtl w:val="true"/>
              </w:rPr>
              <w:t>سرانجام</w:t>
            </w:r>
            <w:r>
              <w:rPr>
                <w:rStyle w:val="IndexLink"/>
                <w:rtl w:val="true"/>
              </w:rPr>
              <w:tab/>
            </w:r>
            <w:r>
              <w:rPr>
                <w:rStyle w:val="IndexLink"/>
              </w:rPr>
              <w:t>360</w:t>
            </w:r>
          </w:hyperlink>
        </w:p>
        <w:p>
          <w:pPr>
            <w:pStyle w:val="Contents3"/>
            <w:tabs>
              <w:tab w:val="clear" w:pos="8459"/>
              <w:tab w:val="right" w:pos="9026" w:leader="dot"/>
            </w:tabs>
            <w:rPr/>
          </w:pPr>
          <w:hyperlink w:anchor="__RefHeading___Toc186130_4013061668">
            <w:r>
              <w:rPr>
                <w:webHidden/>
                <w:rStyle w:val="IndexLink"/>
                <w:rtl w:val="true"/>
              </w:rPr>
              <w:t>داماد واحدی</w:t>
            </w:r>
            <w:r>
              <w:rPr>
                <w:rStyle w:val="IndexLink"/>
                <w:rtl w:val="true"/>
              </w:rPr>
              <w:tab/>
            </w:r>
            <w:r>
              <w:rPr>
                <w:rStyle w:val="IndexLink"/>
              </w:rPr>
              <w:t>360</w:t>
            </w:r>
          </w:hyperlink>
        </w:p>
        <w:p>
          <w:pPr>
            <w:pStyle w:val="Contents4"/>
            <w:tabs>
              <w:tab w:val="clear" w:pos="8176"/>
              <w:tab w:val="right" w:pos="9026" w:leader="dot"/>
            </w:tabs>
            <w:rPr/>
          </w:pPr>
          <w:hyperlink w:anchor="__RefHeading___Toc186132_4013061668">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86134_4013061668">
            <w:r>
              <w:rPr>
                <w:webHidden/>
                <w:rStyle w:val="IndexLink"/>
                <w:rtl w:val="true"/>
              </w:rPr>
              <w:t>تألیفات</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64_206026"/>
      <w:bookmarkStart w:id="1" w:name="pg19264_206026"/>
      <w:bookmarkEnd w:id="1"/>
    </w:p>
    <w:p>
      <w:pPr>
        <w:pStyle w:val="Heading2"/>
        <w:numPr>
          <w:ilvl w:val="1"/>
          <w:numId w:val="1"/>
        </w:numPr>
        <w:rPr/>
      </w:pPr>
      <w:bookmarkStart w:id="2" w:name="pg19264_206026"/>
      <w:bookmarkStart w:id="3" w:name="__RefHeading___Toc185190_401306166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pStyle w:val="Heading2"/>
        <w:numPr>
          <w:ilvl w:val="1"/>
          <w:numId w:val="1"/>
        </w:numPr>
        <w:rPr/>
      </w:pPr>
      <w:bookmarkStart w:id="5" w:name="__RefHeading___Toc185192_4013061668"/>
      <w:bookmarkStart w:id="6" w:name="_Toc2"/>
      <w:bookmarkEnd w:id="5"/>
      <w:r>
        <w:rPr>
          <w:rtl w:val="true"/>
        </w:rPr>
        <w:t>سخن نخست</w:t>
      </w:r>
      <w:bookmarkEnd w:id="6"/>
    </w:p>
    <w:p>
      <w:pPr>
        <w:pStyle w:val="BookText"/>
        <w:rPr/>
      </w:pPr>
      <w:r>
        <w:rPr>
          <w:rFonts w:ascii="IRNazanin" w:hAnsi="IRNazanin" w:eastAsia="IRNazanin"/>
          <w:color w:val="111111"/>
          <w:sz w:val="28"/>
          <w:sz w:val="28"/>
          <w:szCs w:val="28"/>
          <w:rtl w:val="true"/>
          <w:lang w:bidi="fa-IR"/>
        </w:rPr>
        <w:t xml:space="preserve">حدود بیست سال قبل یعنی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دفتر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درختی سرسبز و پربار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 و به تدریج بالید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این طرح پژوهشی مبارک، هدایت‌های رهبر فرزانه انقلاب اسلامی، مبنی بر تدوین و نگارش زندگی‌نامه عالمان و بزرگان مدفون در آستان مقدس حضرت فاطمه معصومه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تولیت‌های محترم، از این اقدام فرهنگی، سبب شد، گروهی از همکاران نشریه آستان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 و تدریس، کار پژوهش و نگارش زندگی عالمان دین و راویان قم یا مدفون در این سرزمین پاک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قطره‌ای از فرهنگ کوثر، روزبه‌روز فزونی گرفت و جریان زلال، زندگی‌نامه‌نویسی در سایه‌ی بارگاه حضرت فاطمه معصومه علیها السلام با نشیب و فراز بسیار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تأخیر در چاپ و نشر سبب شد، برخی از آثار قبل از چاپ در سایت‌ها بارگذاری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حاضر سی و دومین جلد از مجموعه‌ی گران‌ارج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هم‌اکنون به خوانندگان گرامی تقدیم می‌شود و حدود یک دفتر دیگر هم فراهم آمده که کار بررسی ویرایش و تدوین آن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زندگی‌نامه‌ی محدثان، مورخان، فقیهان، مفسران، مبلغان و الگوهای ایمان و پارسایی و جهاد؛ محور پژوهش و نگارش قرار دارد و در قالبی متقن و فشرده و با ادبیاتی ساده و روان، در اختیار فرزندان امت اسلامی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به حول و قوه الهی و در سایه‌ی عنایات حضرت فاطمه معصومه علیها السلام و با همدلی و همراهی محققان و مدیران فرهنگی و اداری آستان مقدس آن حضرت، زندگی‌نامه بیش از چهارصد ستاره آسمان قم و یا مدفون شده در این دیار ابرار تدوین شده است که خلاصه سی جلد به‌زودی در دو جلد تقدیم علاقه‌مندان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ان‌شاء‌اﷲ</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یاد صالحان، تحقیق در زندگی ابرار و نگارش سرگذشت و شرح‌حال اولیای الهی، و خواندن و مطالعه‌ی زندگی‌نامه آنان، آثار علمی، اخلاقی و اجتماعی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 و ارائه سیمای درخشان عالمان دین از یک سو، و کارنامه‌ی پربار حوزه‌های علمیه شیعه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قم و حوزه‌های علوم اسلامی در پرتو مکتب حیات‌بخش اهل‌بیت علیهم السلام هزاران چهره‌ی مؤمن و پارسا و مجاهد و فقیه و مصلح بیدار و شهید سربردار آفریده است که هرکدام مشعلی فرا راه بشریت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ستارگانی که سر بر آستان نگین قدسی قم نهاده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مجموعه افتخار شناخت و معرفی آنان را به‌دست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در انتخاب ستارگان، برای ما این است که حیات و ممات یک شخص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و عامل حرکت به سوی آستان قدس ربوبی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ستاره‌اند که عامل هدایت دیگران و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پارسا، مجاهدان مؤمن، مصلحان مکتبی، عالمان ربانی، قرآن‌شناسان بزرگ، راویان نور، شهیدان شاهد و مبلغان و خطیبان فداکار، هر کدام ستاره‌ای درخشان در افق زندگی بشریت‌اند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نورانی قم، پر است از این ستارگان که از بانوی بزرگ قم و خواهر خورشید خراسان، نور و نیرو گرفته و آفاق زندگی بشر را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انسان‌ها در فرهنگ قرآن به سه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یافته، خود در مسیر ایمان و تقوا و جهاد و دانش و عدالت و احسان حرکت می‌کنند و دیگران را از نعمت‌های بی‌کران الهی بهره‌مند می‌سازند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رهزنان راه سعادت محسوب می‌شوند و از حرکت کاروان بشری در بزرگ‌راه بهشت باز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بهزیستی و نیک‌بخشی بشریت محسوب می‌شوند و صدّ از سبیل‌اﷲ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هستند که با غفلت و ضلالت و جهل و بی‌خبری و یا به دلیل محرومیت‌های فرهنگی نه مشعل راه‌اند و نه مانع کاروان راهیان بهشت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ناخواسته مشکل‌آفرین‌اند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دست‌یابی به جایگاه مقربان و ابرار و شهیدان و صالحان 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حرم، انسان‌های با ایمانی هسستند که از انوار الهی و اولیای خدا نور می‌گیرند و حرکت جامعه بشری را به مقام قرب الهی آسان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نور در نظام هستی از آن خدا و پیام‌آوران و رهبران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به میزان تقرب به خدا و بهره‌گیری از انوار اولیای او درخشندگی دارند، برخی بیشتر و برخی کمتر الگوی کامل و جامع در زندگی بشریت رسول اعظم الهی صلی الله علیه و آله و سلم است و پیامبران الهی و امامان اهل‌بیت علیهم السلام خورشیدهای فروزان و ماه‌های نورافشان و ستارگان درخشان، منظومه آفرینش‌اند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 است در روزگار غیبت خورشید امامت و محرومیت از حضور در محضر امامان معصوم علیهم السلام، حلقه وصلی برای امت باشد و فرزندان اسلام و قرآن را با تربیت‌یافتگان مکتب آنان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یاری محققان و نویسندگان گرامی و اعضای شورای علمی ستارگان حرم، حجج اسلام محترم؛ محمد جواد طبسی، حسن ابراهیم‌زاده، عبدالکریم پاک‌نیا، عبدالرحیم اباذری، محمود مهدی پور و مدیر محترم اجرایی سید محمد سجادی نژاد، در مسیر شناخت و معرفی ستارگان حرم اهل‌بیت علیهم السلام شهر مقدس قم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می‌شود از دیدگاه‌های پژوهش‌گران تاریخ و تراجم و خانواده‌ی عالمان دین برای تکمیل مجموعه ستارگان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پیشنهاد یا نظر اصلاحی و تکمیلی خود را به دفتر ستارگان حرم، به نشانی؛ پژوهشگاه علوم و معارف قرآنی علامه طباطبایی، یا شماره تلفن؛ </w:t>
      </w:r>
      <w:r>
        <w:rPr>
          <w:rFonts w:eastAsia="IRNazanin" w:cs="IRNazanin"/>
          <w:color w:val="111111"/>
          <w:sz w:val="28"/>
          <w:szCs w:val="28"/>
          <w:lang w:bidi="fa-IR"/>
        </w:rPr>
        <w:t>02537119132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ما را در شناخت و معرفی اسوه های علم و عمل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از سوی خداست و قبول در گرو عنایات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والحمدﷲ رب العالمین</w:t>
      </w:r>
    </w:p>
    <w:p>
      <w:pPr>
        <w:pStyle w:val="BookText"/>
        <w:rPr/>
      </w:pPr>
      <w:r>
        <w:rPr>
          <w:rFonts w:ascii="IRNazanin" w:hAnsi="IRNazanin" w:eastAsia="IRNazanin"/>
          <w:color w:val="111111"/>
          <w:sz w:val="28"/>
          <w:sz w:val="28"/>
          <w:szCs w:val="28"/>
          <w:rtl w:val="true"/>
          <w:lang w:bidi="fa-IR"/>
        </w:rPr>
        <w:t>قم – آستان مقدس حضرت فاطمه معصومه علیها السلام</w:t>
      </w:r>
    </w:p>
    <w:p>
      <w:pPr>
        <w:pStyle w:val="BookText"/>
        <w:rPr/>
      </w:pPr>
      <w:r>
        <w:rPr>
          <w:rFonts w:ascii="IRNazanin" w:hAnsi="IRNazanin" w:eastAsia="IRNazanin"/>
          <w:color w:val="111111"/>
          <w:sz w:val="28"/>
          <w:sz w:val="28"/>
          <w:szCs w:val="28"/>
          <w:rtl w:val="true"/>
          <w:lang w:bidi="fa-IR"/>
        </w:rPr>
        <w:t>دفتر ستارگان حرم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1439</w:t>
      </w:r>
      <w:bookmarkStart w:id="7" w:name="pg19264_206029"/>
    </w:p>
    <w:p>
      <w:pPr>
        <w:pStyle w:val="Heading2"/>
        <w:numPr>
          <w:ilvl w:val="1"/>
          <w:numId w:val="1"/>
        </w:numPr>
        <w:rPr/>
      </w:pPr>
      <w:bookmarkStart w:id="8" w:name="__RefHeading___Toc185194_4013061668"/>
      <w:bookmarkStart w:id="9" w:name="_Toc3"/>
      <w:bookmarkEnd w:id="7"/>
      <w:bookmarkEnd w:id="8"/>
      <w:r>
        <w:rPr>
          <w:rtl w:val="true"/>
        </w:rPr>
        <w:t xml:space="preserve">محمد علی اراکی </w:t>
      </w:r>
      <w:r>
        <w:rPr>
          <w:rtl w:val="true"/>
        </w:rPr>
        <w:t xml:space="preserve">/ </w:t>
      </w:r>
      <w:r>
        <w:rPr>
          <w:rtl w:val="true"/>
        </w:rPr>
        <w:t>فقیه افلاکی</w:t>
      </w:r>
      <w:bookmarkEnd w:id="9"/>
    </w:p>
    <w:p>
      <w:pPr>
        <w:pStyle w:val="Heading3"/>
        <w:numPr>
          <w:ilvl w:val="2"/>
          <w:numId w:val="1"/>
        </w:numPr>
        <w:rPr/>
      </w:pPr>
      <w:bookmarkStart w:id="10" w:name="__RefHeading___Toc185196_4013061668"/>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تولد</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سجادی نژاد دامغانی</w:t>
      </w:r>
    </w:p>
    <w:p>
      <w:pPr>
        <w:pStyle w:val="Heading3"/>
        <w:numPr>
          <w:ilvl w:val="2"/>
          <w:numId w:val="1"/>
        </w:numPr>
        <w:rPr/>
      </w:pPr>
      <w:bookmarkStart w:id="12" w:name="__RefHeading___Toc185198_4013061668"/>
      <w:bookmarkStart w:id="13" w:name="_Toc5"/>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شهر اراک و استان مرکزی به جای ایالت جبال به کار می‌رود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اراک نام کنونی یا نام سابق عراق عجم و سلطان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پیشین در جلگه فراهان در حاشیه سلسله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زاگرس قرار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برخی عالمان ربانی هم‌چون شیخ عبدالکریم حایری یزدی در مدت دو دهه در اراک به تربیت و پرورش اشخاص بسیار تأثیرگذار در جهان اسلام و شیعه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ملافتعلی سلطان آبادی استاد مرحوم حاج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مستدرک الوسایل از ابدال قرن اخیر، سید حسین فرید اراکی استاد در ریاضی و نجوم و هیأت، حضرت امام خمینی رحمة الله بنیان‌گذار انقلاب اسلامی ایران و سید محمد رضا گلپایگانی سید محمد تقی و سید احمد خوانساری و حاج آقا حسن فرید محسنی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عالمانی بودند که در اراک درس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عالمان با فضیلت که مجسمه دانش و تقوی و آراسته بزیور حلم و تواضع، مرحوم آیت اﷲ العظمی حاج شیخ محمد 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شهر است</w:t>
      </w:r>
      <w:r>
        <w:rPr>
          <w:rFonts w:eastAsia="IRNazanin" w:cs="IRNazanin"/>
          <w:color w:val="111111"/>
          <w:sz w:val="28"/>
          <w:szCs w:val="28"/>
          <w:rtl w:val="true"/>
          <w:lang w:bidi="fa-IR"/>
        </w:rPr>
        <w:t>.</w:t>
      </w:r>
      <w:r>
        <w:rPr>
          <w:rStyle w:val="FootnoteAnchor"/>
          <w:rtl w:val="true"/>
        </w:rPr>
        <w:footnoteReference w:id="7"/>
      </w:r>
      <w:bookmarkStart w:id="14" w:name="pg19264_206030"/>
    </w:p>
    <w:p>
      <w:pPr>
        <w:pStyle w:val="Heading3"/>
        <w:numPr>
          <w:ilvl w:val="2"/>
          <w:numId w:val="1"/>
        </w:numPr>
        <w:rPr/>
      </w:pPr>
      <w:bookmarkStart w:id="15" w:name="__RefHeading___Toc185200_4013061668"/>
      <w:bookmarkStart w:id="16" w:name="_Toc6"/>
      <w:bookmarkEnd w:id="14"/>
      <w:bookmarkEnd w:id="15"/>
      <w:r>
        <w:rPr>
          <w:rtl w:val="true"/>
        </w:rPr>
        <w:t>اصالت خانوادگی</w:t>
      </w:r>
      <w:bookmarkEnd w:id="16"/>
    </w:p>
    <w:p>
      <w:pPr>
        <w:pStyle w:val="Heading4"/>
        <w:numPr>
          <w:ilvl w:val="3"/>
          <w:numId w:val="1"/>
        </w:numPr>
        <w:rPr/>
      </w:pPr>
      <w:bookmarkStart w:id="17" w:name="__RefHeading___Toc185202_4013061668"/>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پدر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اراکی حاج شیخ احمد آقا، مشهور به میرزا آقای فراهانی از عالمان حوزه علمیه نجف اشرف</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که در سامرا به درس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محمدحسن شیرازی، و آقا نجفی اصفهانی و محمد ابراهیم انجدانی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قریب به صد سال عمر پر برکت وفات نمود و طبق وصیتش در قبرستان نوی قم در مقبره‌ای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علویه خانم دختر سید عقیل از نوادگان امام‌زاده سید حسن واقف در روستای افوشته از توابع شهرستان نطنز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نطنز دارای قبّه و بارگاه باشکوه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19" w:name="__RefHeading___Toc185204_4013061668"/>
      <w:bookmarkStart w:id="20" w:name="_Toc8"/>
      <w:bookmarkEnd w:id="19"/>
      <w:r>
        <w:rPr>
          <w:rtl w:val="true"/>
        </w:rPr>
        <w:t>اوصاف پدر و مادر</w:t>
      </w:r>
      <w:bookmarkEnd w:id="20"/>
    </w:p>
    <w:p>
      <w:pPr>
        <w:pStyle w:val="BookText"/>
        <w:rPr/>
      </w:pPr>
      <w:r>
        <w:rPr>
          <w:rFonts w:ascii="IRNazanin" w:hAnsi="IRNazanin" w:eastAsia="IRNazanin"/>
          <w:color w:val="111111"/>
          <w:sz w:val="28"/>
          <w:sz w:val="28"/>
          <w:szCs w:val="28"/>
          <w:rtl w:val="true"/>
          <w:lang w:bidi="fa-IR"/>
        </w:rPr>
        <w:t>آیت اﷲ در مورد پدرش فرموده است، پدرم علاوه بر مقامات عبادی و علمی، از امکانات مالی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مأوا و ملجأ علما و بزرگان دینی بود و خودش از آنان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بزرگ‌ترین نعمت‌های الهی برای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دست‌پرورده آیت اﷲ ملا محمد ابراهیم انجدانی از زاهدان و اوتاد زمان و بسیار مورد علاقه و محبت حاج شیخ عبدالکریم حایری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انجدانی مکرّر به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 شیخ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مسجد هستی، زیرا هر زمان به مسجد می‌رفت پدرم را در حال نماز و عبادت پرودگار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1" w:name="__RefHeading___Toc185206_4013061668"/>
      <w:bookmarkStart w:id="22" w:name="_Toc9"/>
      <w:bookmarkEnd w:id="21"/>
      <w:r>
        <w:rPr>
          <w:rtl w:val="true"/>
        </w:rPr>
        <w:t>در مورد مادر</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اﷲ اراکی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اولاد سید حسن واقف بود که در اطراف نطنز زیارتگاهی مجلل دارد و بسیار مورد احترام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سید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مسیر خود از صحرا</w:t>
      </w:r>
      <w:bookmarkStart w:id="23" w:name="pg19264_206031"/>
    </w:p>
    <w:p>
      <w:pPr>
        <w:pStyle w:val="BookText"/>
        <w:rPr/>
      </w:pPr>
      <w:bookmarkEnd w:id="23"/>
      <w:r>
        <w:rPr>
          <w:rFonts w:ascii="IRNazanin" w:hAnsi="IRNazanin" w:eastAsia="IRNazanin"/>
          <w:color w:val="111111"/>
          <w:sz w:val="28"/>
          <w:sz w:val="28"/>
          <w:szCs w:val="28"/>
          <w:rtl w:val="true"/>
          <w:lang w:bidi="fa-IR"/>
        </w:rPr>
        <w:t>به روستا بر می‌گشته است که مواجه با پلنگی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موازی سید عقیل با فاصله اندکی قریب به دو متر در حرکت بوده است هر زمان سید عقیل توقف می‌کرد یا حرکت، آن حیوان هم همان‌گونه حتی زمانی سید می‌نشست پلنگ هم می نشست و هیچ‌کدام به‌هم کاری نداشتند تا این‌که نزدیک ده می رسند به حیوان خطاب می کند این روستا جای تو نیست تو باید بروی به کوهستان حیوان اطاعت کرده و راهی کوه می شود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4" w:name="__RefHeading___Toc185208_4013061668"/>
      <w:bookmarkStart w:id="25" w:name="_Toc10"/>
      <w:bookmarkEnd w:id="24"/>
      <w:r>
        <w:rPr>
          <w:rtl w:val="true"/>
        </w:rPr>
        <w:t>تولد و تحصل</w:t>
      </w:r>
      <w:bookmarkEnd w:id="25"/>
    </w:p>
    <w:p>
      <w:pPr>
        <w:pStyle w:val="BookText"/>
        <w:rPr/>
      </w:pPr>
      <w:r>
        <w:rPr>
          <w:rFonts w:ascii="IRNazanin" w:hAnsi="IRNazanin" w:eastAsia="IRNazanin"/>
          <w:color w:val="111111"/>
          <w:sz w:val="28"/>
          <w:sz w:val="28"/>
          <w:szCs w:val="28"/>
          <w:rtl w:val="true"/>
          <w:lang w:bidi="fa-IR"/>
        </w:rPr>
        <w:t xml:space="preserve">آیت اﷲ اراکی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اصیل و نجیب پا به عرصه جهان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نام او را محمد علی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نهایت سعی و تلاش خود را در راه تهذیب و تربیت دوران کودکی فرزندشان به‌کار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 سالگی فرزند، حاج احمد آقا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تشرف به بیت‌اﷲ‌الحرام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را به دامادش بنام آقای عماد که فرد فاضل و با سوادی بوده است و خط بسیار زیبایی هم داشته می سپارد و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به محمد علی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عماد نهایت کوشش و جدیت را در مورد محمد علی به‌کار گرفت، و به محمد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گلستان سعدی را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را خود استاد شروع کرد بقیه را باید او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پدر از مکه محمد علی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گلستان سعدی را با خط زیبایی نوشته بود و جلوی پدر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تعجب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نوشته‌اید؟ چگونه نوشته‌اید؟</w:t>
      </w:r>
      <w:r>
        <w:rPr>
          <w:rStyle w:val="FootnoteAnchor"/>
          <w:rtl w:val="true"/>
        </w:rPr>
        <w:footnoteReference w:id="13"/>
      </w:r>
    </w:p>
    <w:p>
      <w:pPr>
        <w:pStyle w:val="Heading3"/>
        <w:numPr>
          <w:ilvl w:val="2"/>
          <w:numId w:val="1"/>
        </w:numPr>
        <w:rPr/>
      </w:pPr>
      <w:bookmarkStart w:id="26" w:name="__RefHeading___Toc185210_4013061668"/>
      <w:bookmarkStart w:id="27" w:name="_Toc11"/>
      <w:bookmarkEnd w:id="26"/>
      <w:r>
        <w:rPr>
          <w:rtl w:val="true"/>
        </w:rPr>
        <w:t>دروس سطح</w:t>
      </w:r>
      <w:bookmarkEnd w:id="27"/>
    </w:p>
    <w:p>
      <w:pPr>
        <w:pStyle w:val="BookText"/>
        <w:rPr/>
      </w:pPr>
      <w:r>
        <w:rPr>
          <w:rFonts w:ascii="IRNazanin" w:hAnsi="IRNazanin" w:eastAsia="IRNazanin"/>
          <w:color w:val="111111"/>
          <w:sz w:val="28"/>
          <w:sz w:val="28"/>
          <w:szCs w:val="28"/>
          <w:rtl w:val="true"/>
          <w:lang w:bidi="fa-IR"/>
        </w:rPr>
        <w:t>آیت اﷲ اراکی در اراک از محضر استادان مهمی چون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جعفر شیثی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ادبیات فارسی و عربی</w:t>
      </w:r>
      <w:r>
        <w:rPr>
          <w:rFonts w:eastAsia="IRNazanin" w:cs="IRNazanin"/>
          <w:color w:val="111111"/>
          <w:sz w:val="28"/>
          <w:szCs w:val="28"/>
          <w:rtl w:val="true"/>
          <w:lang w:bidi="fa-IR"/>
        </w:rPr>
        <w:t>)</w:t>
      </w:r>
      <w:r>
        <w:rPr>
          <w:rStyle w:val="FootnoteAnchor"/>
          <w:rtl w:val="true"/>
        </w:rPr>
        <w:footnoteReference w:id="14"/>
      </w:r>
      <w:bookmarkStart w:id="28" w:name="pg19264_206032"/>
    </w:p>
    <w:p>
      <w:pPr>
        <w:pStyle w:val="BookText"/>
        <w:rPr/>
      </w:pPr>
      <w:bookmarkEnd w:id="28"/>
      <w:r>
        <w:rPr>
          <w:rFonts w:ascii="IRNazanin" w:hAnsi="IRNazanin" w:eastAsia="IRNazanin"/>
          <w:color w:val="111111"/>
          <w:sz w:val="28"/>
          <w:sz w:val="28"/>
          <w:szCs w:val="28"/>
          <w:rtl w:val="true"/>
          <w:lang w:bidi="fa-IR"/>
        </w:rPr>
        <w:t xml:space="preserve">آیت اﷲ شیخ محمد باقر اراکی سلطان آبادی مشهور به سلطان العلماء،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منظور ملا 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محضر سید محمد تقی خوانساری،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سطح را پیش از آمدن آیت اﷲ شیخ عبدالکریم حایری به اراک آموخت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یکی دیگر از اساتید آن عارف وارسته، فقیه مجاهد، مرحوم حضرت آیت اﷲ آقا سید نور الدین اراکی فرزند سید شفیع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مرحوم آیت اﷲ عبدالکریم حایری یزدی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دو دهه در اراک حضور داشت و به تربیت فرزندان اسلام پرداخت، از آن جمله مرحوم آیت اﷲ اراکی رحمة الله می باشند از قدیمی ترین اصحاب و تلامذة مرحوم آیت اﷲ حایری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مرحوم از عتبات عالیات به اراک آمدند و تا هنگام ارتحال آن جناب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سه سال ملازم درس و بحث آیت اﷲ حایری بود و هیچ‌یک از مباحث ایشان را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اولین افرادی بود در قم به مرحوم حضرت آیت اﷲ حائری پیوست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9" w:name="__RefHeading___Toc185212_4013061668"/>
      <w:bookmarkStart w:id="30" w:name="_Toc12"/>
      <w:bookmarkEnd w:id="29"/>
      <w:r>
        <w:rPr>
          <w:rtl w:val="true"/>
        </w:rPr>
        <w:t>عمامه‌گذاری و ازدواج</w:t>
      </w:r>
      <w:bookmarkEnd w:id="30"/>
    </w:p>
    <w:p>
      <w:pPr>
        <w:pStyle w:val="BookText"/>
        <w:rPr/>
      </w:pPr>
      <w:r>
        <w:rPr>
          <w:rFonts w:ascii="IRNazanin" w:hAnsi="IRNazanin" w:eastAsia="IRNazanin"/>
          <w:color w:val="111111"/>
          <w:sz w:val="28"/>
          <w:sz w:val="28"/>
          <w:szCs w:val="28"/>
          <w:rtl w:val="true"/>
          <w:lang w:bidi="fa-IR"/>
        </w:rPr>
        <w:t>مرحوم آیت اﷲ اراکی پیرامون معمّم شدن خود از والدش چنین نقل کرده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حاج شیخ عبدالکریم به خانه ما آمد و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احمد آقا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فاضل و عالم است چرا لباس روحانی نمی پوشد چرا عمامه نمی گذارد؟</w:t>
      </w:r>
      <w:bookmarkStart w:id="31" w:name="pg19264_206033"/>
    </w:p>
    <w:p>
      <w:pPr>
        <w:pStyle w:val="BookText"/>
        <w:rPr/>
      </w:pPr>
      <w:bookmarkEnd w:id="31"/>
      <w:r>
        <w:rPr>
          <w:rFonts w:ascii="IRNazanin" w:hAnsi="IRNazanin" w:eastAsia="IRNazanin"/>
          <w:color w:val="111111"/>
          <w:sz w:val="28"/>
          <w:sz w:val="28"/>
          <w:szCs w:val="28"/>
          <w:rtl w:val="true"/>
          <w:lang w:bidi="fa-IR"/>
        </w:rPr>
        <w:t>همان روز با توصیه آقا و پدرم به دست مبارک حاج شیخ عبدالکریم معمّم شدم و لباس روحانیت را به تن کرده و به کسوت و زیّ طلبگی درآمدم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سپس پدرم به مرحوم حاج شیخ عرض کرد آقا این پسر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تحصیل منافات دارد لذا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پس از صحبت‌های کوتاهی فرمودند من بر این امر خداپسند استخاره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اﷲ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مرحوم آیت اﷲ حایری دختر یکی از بستگانش را که دختر حاج محمد ابراهیم خوانساری بانی مدرسه علمیه حاج محمد ابراهیم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خانم مرحوم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به همسری من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آراکی از همسرشان بسیار راضی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زوجه یکی از نعمت‌های خداوند متعال برای من 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خانم چند سال قبل از ارتحال آیت اﷲ اراکی از دنیا رفت</w:t>
      </w:r>
      <w:r>
        <w:rPr>
          <w:rFonts w:eastAsia="IRNazanin" w:cs="IRNazanin"/>
          <w:color w:val="111111"/>
          <w:sz w:val="28"/>
          <w:szCs w:val="28"/>
          <w:rtl w:val="true"/>
          <w:lang w:bidi="fa-IR"/>
        </w:rPr>
        <w:t>.</w:t>
      </w:r>
    </w:p>
    <w:p>
      <w:pPr>
        <w:pStyle w:val="Heading3"/>
        <w:numPr>
          <w:ilvl w:val="2"/>
          <w:numId w:val="1"/>
        </w:numPr>
        <w:rPr/>
      </w:pPr>
      <w:bookmarkStart w:id="32" w:name="__RefHeading___Toc185214_4013061668"/>
      <w:bookmarkStart w:id="33" w:name="_Toc13"/>
      <w:bookmarkEnd w:id="32"/>
      <w:r>
        <w:rPr>
          <w:rtl w:val="true"/>
        </w:rPr>
        <w:t>ثمره ازدواج</w:t>
      </w:r>
      <w:bookmarkEnd w:id="33"/>
    </w:p>
    <w:p>
      <w:pPr>
        <w:pStyle w:val="BookText"/>
        <w:rPr/>
      </w:pPr>
      <w:r>
        <w:rPr>
          <w:rFonts w:ascii="IRNazanin" w:hAnsi="IRNazanin" w:eastAsia="IRNazanin"/>
          <w:color w:val="111111"/>
          <w:sz w:val="28"/>
          <w:sz w:val="28"/>
          <w:szCs w:val="28"/>
          <w:rtl w:val="true"/>
          <w:lang w:bidi="fa-IR"/>
        </w:rPr>
        <w:t xml:space="preserve">ثمره این ازدواج مبارک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ابراهیم مصلحی اراکی، که مدتی ریاست راه آهن ناحیه اراک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اﷲ حاج شیخ ابوالحسن مصلحی اراکی که شرح زندگی‌نامه ایشان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از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و المسلمین حاج سید محمدحسین ضیغمیان امام جمعه محترم شهر تیسفون کرمانشاه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علی مصلحی اراکی، استاد دانشگاه اراک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داماد های معظم‌له اطلاعاتی به‌دست نیامد جز مرحوم آیت اﷲ العظمی حاج سید محمد تقی خوانساری رحمة الله که آن‌ها هر دو با هم به درس مرحوم مؤسس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فوت مرحوم حایری، ایشان برای احترام، در درس مرحوم خوانساری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زنده بود خود شروع به تدریس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آن دو بزرگوار، از استادی و شاگردی فراتر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یک روح در دو کالبد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و شوق مرحوم اراکی به مرحوم خوانساری به دلیل کمالات علمی و</w:t>
      </w:r>
      <w:bookmarkStart w:id="34" w:name="pg19264_206034"/>
    </w:p>
    <w:p>
      <w:pPr>
        <w:pStyle w:val="BookText"/>
        <w:rPr/>
      </w:pPr>
      <w:bookmarkEnd w:id="34"/>
      <w:r>
        <w:rPr>
          <w:rFonts w:ascii="IRNazanin" w:hAnsi="IRNazanin" w:eastAsia="IRNazanin"/>
          <w:color w:val="111111"/>
          <w:sz w:val="28"/>
          <w:sz w:val="28"/>
          <w:szCs w:val="28"/>
          <w:rtl w:val="true"/>
          <w:lang w:bidi="fa-IR"/>
        </w:rPr>
        <w:t>معنوی و مجاهدات نفسانی در راه دین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 در جلسات تدریس او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مرحوم آیت اﷲ آقای سید محمد تقی خوانساری رحمة الله مرحوم آیت اﷲ اراکی رحمة الله عهده‌دار تمامی مسئولیت ها و فعالیت های اجتماعی، سیاسی، علمی، آن بزرگوار حتی از قبیل نماز جمعه و جماعت تدریس و توجه به طلاب و مردم گردید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5" w:name="__RefHeading___Toc185216_4013061668"/>
      <w:bookmarkStart w:id="36" w:name="_Toc14"/>
      <w:bookmarkEnd w:id="35"/>
      <w:r>
        <w:rPr>
          <w:rtl w:val="true"/>
        </w:rPr>
        <w:t>راز صمیمیت</w:t>
      </w:r>
      <w:bookmarkEnd w:id="36"/>
    </w:p>
    <w:p>
      <w:pPr>
        <w:pStyle w:val="BookText"/>
        <w:rPr/>
      </w:pPr>
      <w:r>
        <w:rPr>
          <w:rFonts w:ascii="IRNazanin" w:hAnsi="IRNazanin" w:eastAsia="IRNazanin"/>
          <w:color w:val="111111"/>
          <w:sz w:val="28"/>
          <w:sz w:val="28"/>
          <w:szCs w:val="28"/>
          <w:rtl w:val="true"/>
          <w:lang w:bidi="fa-IR"/>
        </w:rPr>
        <w:t>از مرحوم آیت اﷲ اراکی راجع به عشق و علاقه و دلباختگی‌اش نسبت به دامادش مرحوم آیت اﷲ سید محمدتقی خوانساری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اراکی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فهمیدم این بود وقتی سید به نماز می ایستاد حضور قلب عجیب حاصل می شد که خودش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که می ایستم مثل این‌که با خداوند شفاهی دارم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روبروی هم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اراکی در ادامه فرموده بود مرحوم سید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نگهبان و دربان قلبش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و هّم و غمی را به آن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فقط برای خدا و اختصاص به کاری های خدایی داشت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چنانچه از امام صادق علیه السلام رویت شده است القلب حرم اﷲ فلا تسکن حرم اﷲ غیر اﷲ</w:t>
      </w:r>
      <w:r>
        <w:rPr>
          <w:rFonts w:eastAsia="IRNazanin" w:cs="IRNazanin"/>
          <w:color w:val="111111"/>
          <w:sz w:val="28"/>
          <w:szCs w:val="28"/>
          <w:rtl w:val="true"/>
          <w:lang w:bidi="fa-IR"/>
        </w:rPr>
        <w:t>.</w:t>
      </w:r>
      <w:r>
        <w:rPr>
          <w:rStyle w:val="FootnoteAnchor"/>
          <w:rtl w:val="true"/>
        </w:rPr>
        <w:footnoteReference w:id="2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فرزندشان مرحوم آیت اﷲ ابوالحسن مصلحی در مورد علاقه والدشان نسبت به دامادش سید محمد تقی خوانساری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به مرحوم خوانساری داشتند و متقابلاً هم از طرف آیت اﷲ خوانساری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علت علاقه همان مبارزات ایشان بود که مدتی در جبهه جنگ بودند و به فتوای مرحوم حاج شیخ محمد حسین نائینی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شرکت کرده و چند سال هم اسیر انگلیسی‌های متجاوز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مرد بسیار شجاعی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آیت اﷲ بروجردی به قم من و آقای خوانساری بارها خدمت آقا رسیدیم و می گفتیم حضرت آیت اﷲ بروجردی الآن وقت قیام است و ما</w:t>
      </w:r>
      <w:bookmarkStart w:id="37" w:name="pg19264_206035"/>
    </w:p>
    <w:p>
      <w:pPr>
        <w:pStyle w:val="BookText"/>
        <w:rPr/>
      </w:pPr>
      <w:bookmarkEnd w:id="37"/>
      <w:r>
        <w:rPr>
          <w:rFonts w:ascii="IRNazanin" w:hAnsi="IRNazanin" w:eastAsia="IRNazanin"/>
          <w:color w:val="111111"/>
          <w:sz w:val="28"/>
          <w:sz w:val="28"/>
          <w:szCs w:val="28"/>
          <w:rtl w:val="true"/>
          <w:lang w:bidi="fa-IR"/>
        </w:rPr>
        <w:t>مبارزه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قدرت رضاخان از بین رفته است، و محمد رضا پسرش هم تازه روی کار آمده است، وقت خوبی است که شما از قدرت و نفوذتان استفاده کنید و جلوی این خلاف شرع‌ها را بگیرید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8" w:name="__RefHeading___Toc185218_4013061668"/>
      <w:bookmarkStart w:id="39" w:name="_Toc15"/>
      <w:bookmarkEnd w:id="38"/>
      <w:r>
        <w:rPr>
          <w:rtl w:val="true"/>
        </w:rPr>
        <w:t>مهاجرت به قم</w:t>
      </w:r>
      <w:bookmarkEnd w:id="39"/>
    </w:p>
    <w:p>
      <w:pPr>
        <w:pStyle w:val="BookText"/>
        <w:rPr/>
      </w:pPr>
      <w:r>
        <w:rPr>
          <w:rFonts w:ascii="IRNazanin" w:hAnsi="IRNazanin" w:eastAsia="IRNazanin"/>
          <w:color w:val="111111"/>
          <w:sz w:val="28"/>
          <w:sz w:val="28"/>
          <w:szCs w:val="28"/>
          <w:rtl w:val="true"/>
          <w:lang w:bidi="fa-IR"/>
        </w:rPr>
        <w:t xml:space="preserve">به هنگام مهاجرت آیت اﷲ شیخ عبدالکریم حایری از حوزه علمیه اراک به قم و تأسیس حوزه علمیه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اﷲ اراکی نیز به همراه دوستانش هم‌چون آیت اﷲ سید محمد رضا گلپایگانی رحمة الله به قم کوچ نمود و در مدرسه فیضیه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فهم و استعداد و نبوغ شاگرد تیز هوش خویش به ایشان سخت علاقه‌مند گردیده، او را جز اصحاب خاص خود قرار داد، و بازبینی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او و آیت اﷲ العظمی گلپایگانی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مرجع بزرگوار تا پایان زندگی استادش مجموعاً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دریای دانش استاد استفاده برد، لذا ایشان از قدیمی ترین شاگردان مرحوم آیت‌اﷲ حایری به‌شمار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مرحوم مؤسس، از سر فروتنی و استفاده از مقامات معنوی شریک بحث خویش، آیت اﷲ محمد تقی خوانساری را به درس ایشان می‌رفت و در علم اخلاق و عرفان از محضر میرزا جواد آقا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رحمةاﷲ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 شد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0" w:name="__RefHeading___Toc185220_4013061668"/>
      <w:bookmarkStart w:id="41" w:name="_Toc16"/>
      <w:bookmarkEnd w:id="40"/>
      <w:r>
        <w:rPr>
          <w:rtl w:val="true"/>
        </w:rPr>
        <w:t>آشنایی با حضرت امام خمینی رحمة الله</w:t>
      </w:r>
      <w:bookmarkEnd w:id="4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آیت اﷲ اراکی با حضرت امام خمینی رحمة الله در حوزه علمیه قم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آشنایی تبدیل به دوستی و صمیمیت و علاقه عمیق بین آن 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و در همه حالات از فعالیت‌های سیاسی ایشان علیه رژیم سفاک پهلوی پشتیبانی می کرد</w:t>
      </w:r>
      <w:r>
        <w:rPr>
          <w:rFonts w:eastAsia="IRNazanin" w:cs="IRNazanin"/>
          <w:color w:val="111111"/>
          <w:sz w:val="28"/>
          <w:szCs w:val="28"/>
          <w:rtl w:val="true"/>
          <w:lang w:bidi="fa-IR"/>
        </w:rPr>
        <w:t>.</w:t>
      </w:r>
      <w:bookmarkStart w:id="42" w:name="pg19264_206036"/>
    </w:p>
    <w:p>
      <w:pPr>
        <w:pStyle w:val="BookText"/>
        <w:rPr/>
      </w:pPr>
      <w:bookmarkEnd w:id="42"/>
      <w:r>
        <w:rPr>
          <w:rFonts w:ascii="IRNazanin" w:hAnsi="IRNazanin" w:eastAsia="IRNazanin"/>
          <w:color w:val="111111"/>
          <w:sz w:val="28"/>
          <w:sz w:val="28"/>
          <w:szCs w:val="28"/>
          <w:rtl w:val="true"/>
          <w:lang w:bidi="fa-IR"/>
        </w:rPr>
        <w:t xml:space="preserve">هنگامی که حضرت امام خمینی رحمة الله اعلامیه کوبنده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لایحه کاپیتولاسیون و قوانین غیر اسلامی را در مجلس شورای ملی به تصویب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اﷲ اراکی نیز به پشتیانی ایشان اعلامیه‌ای صادر کرد، خواستار لغو مصوبات مخالف اسلام شد و پیش از دستگیری امام توسط ساواک رژیم که منجر به زندان و سپس تبعید حضرت امام رحمة الله به نجف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اراکی رحمة الله هماره از ایشان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عکاسی در نزدیک حرم مطهر حضرت معصومه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عکسی از حضرت امام رحمة الله را در خیابان ارم زده بوده و آیت اﷲ اراکی رحمة الله بعد از درس از فیضه برمی گشتند نگاهشان به آن عکس افتاد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صاحب این عکس اگر در کربلا بود در رکاب امام حسین علیه السلام به شهادت می رسید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هنگامی که امام خمینی به عراق تبعید شد ایشان مخفیانه با امام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شکوه‌مند اسلامی آیت اﷲ اراکی جانب‌داری از بنیان‌گذار نظام مقدس جمهوری اسلامی را ادامه داده و در مقاطع حساس و جنگ تحمیلی حمایت صمیمانه و بی‌شائبه خود را اعلام می داشت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3" w:name="__RefHeading___Toc185222_4013061668"/>
      <w:bookmarkStart w:id="44" w:name="_Toc17"/>
      <w:bookmarkEnd w:id="43"/>
      <w:r>
        <w:rPr>
          <w:rtl w:val="true"/>
        </w:rPr>
        <w:t>شناخت آیت اﷲ اراکی نسبت به امام خمینی رحمة الله</w:t>
      </w:r>
      <w:bookmarkEnd w:id="44"/>
    </w:p>
    <w:p>
      <w:pPr>
        <w:pStyle w:val="BookText"/>
        <w:rPr/>
      </w:pPr>
      <w:r>
        <w:rPr>
          <w:rFonts w:ascii="IRNazanin" w:hAnsi="IRNazanin" w:eastAsia="IRNazanin"/>
          <w:color w:val="111111"/>
          <w:sz w:val="28"/>
          <w:sz w:val="28"/>
          <w:szCs w:val="28"/>
          <w:rtl w:val="true"/>
          <w:lang w:bidi="fa-IR"/>
        </w:rPr>
        <w:t>وقتی خبرنگار از آیت اﷲ اراکی در مورد این‌که شما چه شناختی از امام خمینی دارید؟ او در مقام جواب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حضرت امام خمینی رحمة الله مرد بسیار جلیلی است و شناختم او را به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پاک، پاکی نفس دارد، پاکی ذاتی و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همه خلق معلوم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مدت پنجاه سال که با این شخص بزرگوار آشنایی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تقوا و دیانت و سخاوت و شجاعت و شهامت و بزرگی نفس، بزرگی قلب و کثرت دیانت و حدّیت در علوم نقلی و عقلی و مقامات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قد مردانگی علم کرد و در مقابل کفر ایستادگی کرد و دست غیبی هم با او همراهی کرد، به طوری‌که محیِّر العقول بود هیچ زاویه ای از روایای این مملکت</w:t>
      </w:r>
      <w:bookmarkStart w:id="45" w:name="pg19264_206037"/>
    </w:p>
    <w:p>
      <w:pPr>
        <w:pStyle w:val="BookText"/>
        <w:rPr/>
      </w:pPr>
      <w:bookmarkEnd w:id="45"/>
      <w:r>
        <w:rPr>
          <w:rFonts w:ascii="IRNazanin" w:hAnsi="IRNazanin" w:eastAsia="IRNazanin"/>
          <w:color w:val="111111"/>
          <w:sz w:val="28"/>
          <w:sz w:val="28"/>
          <w:szCs w:val="28"/>
          <w:rtl w:val="true"/>
          <w:lang w:bidi="fa-IR"/>
        </w:rPr>
        <w:t xml:space="preserve">باقی نماند مگر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کف دست گذاشته است و در مقابل تبلیغ قرآن و دین حنیف اسلام جانبازی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کف کذاشته و حاضر برای شهادت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قوه غیبی در این مرد خلق فرموده که هیچ احدی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جرأتی، چنین شجاعتی و دیدی به او داده است که به احدی نداده و او مانند جدش علی بن ابی طالب علیه السلام است یک چنین کسی کمیاب است کم‌نظیر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46" w:name="__RefHeading___Toc185224_4013061668"/>
      <w:bookmarkStart w:id="47" w:name="_Toc18"/>
      <w:bookmarkEnd w:id="46"/>
      <w:r>
        <w:rPr>
          <w:rtl w:val="true"/>
        </w:rPr>
        <w:t>تدریس</w:t>
      </w:r>
      <w:bookmarkEnd w:id="47"/>
    </w:p>
    <w:p>
      <w:pPr>
        <w:pStyle w:val="BookText"/>
        <w:rPr/>
      </w:pPr>
      <w:r>
        <w:rPr>
          <w:rFonts w:ascii="IRNazanin" w:hAnsi="IRNazanin" w:eastAsia="IRNazanin"/>
          <w:color w:val="111111"/>
          <w:sz w:val="28"/>
          <w:sz w:val="28"/>
          <w:szCs w:val="28"/>
          <w:rtl w:val="true"/>
          <w:lang w:bidi="fa-IR"/>
        </w:rPr>
        <w:t xml:space="preserve">آیت اﷲ اراکی رحمة الله در طول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مداوم فقه و اصول مباحث، مکاسب محرمه، نکاح، بیع، خیارات،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حج را در علم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علم اصول را بحث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پیچیده‌ترین میاحث علمی را با گفتاری شیوا و بیانی رسا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 و کیفیت عالی تدریس معظم‌له پرهیز از تکرار مطالب و زیاده‌گویی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گزیده و پر معنا اداء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بر این پایه استوار بود که طالب علم باید قبل از حضور در درس مطالعه نماید و مواضع اشکال را مطالعه و حل و فصل نماید سپس در بحث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اشکالی برایش لاینحل بود از استاد توضیح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 ایشان برای بسیاری از طلاب سنگین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مجتهدین زحمت کشیده بسیار سودمند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مباحث ایشان خارج خارج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درس و بحث معظم‌له ده‌ها طلبه جویای دانش و کمال را از آبشخور زلال خویش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مجتهدان با اخلاصی را تربیت کرده و تحویل جامعه حوزه های علمیه داد</w:t>
      </w:r>
      <w:r>
        <w:rPr>
          <w:rFonts w:eastAsia="IRNazanin" w:cs="IRNazanin"/>
          <w:color w:val="111111"/>
          <w:sz w:val="28"/>
          <w:szCs w:val="28"/>
          <w:rtl w:val="true"/>
          <w:lang w:bidi="fa-IR"/>
        </w:rPr>
        <w:t>.</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بسیاری از استادان ممتاز حوزه علمیه قم و مسئولان رده بالا نظام مقدس جمهوری اسلامی ایران از شاگردان ایشان بوده و هستند</w:t>
      </w:r>
      <w:r>
        <w:rPr>
          <w:rFonts w:eastAsia="IRNazanin" w:cs="IRNazanin"/>
          <w:color w:val="111111"/>
          <w:sz w:val="28"/>
          <w:szCs w:val="28"/>
          <w:rtl w:val="true"/>
          <w:lang w:bidi="fa-IR"/>
        </w:rPr>
        <w:t>.</w:t>
      </w:r>
      <w:bookmarkStart w:id="48" w:name="pg19264_206038"/>
    </w:p>
    <w:p>
      <w:pPr>
        <w:pStyle w:val="Heading3"/>
        <w:numPr>
          <w:ilvl w:val="2"/>
          <w:numId w:val="1"/>
        </w:numPr>
        <w:rPr/>
      </w:pPr>
      <w:bookmarkStart w:id="49" w:name="__RefHeading___Toc185226_4013061668"/>
      <w:bookmarkStart w:id="50" w:name="_Toc19"/>
      <w:bookmarkEnd w:id="48"/>
      <w:bookmarkEnd w:id="49"/>
      <w:r>
        <w:rPr>
          <w:rtl w:val="true"/>
        </w:rPr>
        <w:t>شاگردان</w:t>
      </w:r>
      <w:bookmarkEnd w:id="50"/>
    </w:p>
    <w:p>
      <w:pPr>
        <w:pStyle w:val="BookText"/>
        <w:rPr/>
      </w:pPr>
      <w:r>
        <w:rPr>
          <w:rFonts w:ascii="IRNazanin" w:hAnsi="IRNazanin" w:eastAsia="IRNazanin"/>
          <w:color w:val="111111"/>
          <w:sz w:val="28"/>
          <w:sz w:val="28"/>
          <w:szCs w:val="28"/>
          <w:rtl w:val="true"/>
          <w:lang w:bidi="fa-IR"/>
        </w:rPr>
        <w:t>بزرگان بسیاری از محضر پرفیض آیت اﷲ اراکی استفاده کرده و مراحل عالی علم و عمل را طی نموده اند، عده‌ای پس از چند سالی پس از تحصیل و تدریس و خدمات فرهنگی، سیاسی، اجتماعی، به سرای باقی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هم در کرسی تدریس چه در حوزه علمیه قم و یا شهرستان‌های دیگر هستند و بسیاری از آن‌ها در خدمت مردم شهید پرور در سمت‌ها و مسئولیت‌های گوناگون اشتغال خدمت به نظام مقدس جمهوری اسلامی فعال‌اند تعدادی به تحقیق و تألیف مشغول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اسامی تعدادی از شاگردان آن عالم ربانی را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محمد تقی ستوده؛</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ابوالحسن مصلحی اراکی؛</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جلال طاهر شمس گلپایگانی؛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محسن حرم پناهی؛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سید محمد باقر موحد ابطحی؛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اﷲ شیخ محی‌الدین حایری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رضا استادی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اﷲ سید کاظم نور مفیدی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علی کریمی جهرمی از اساتید حوزه علمیه قم؛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اﷲ شیخ اصغر قاضی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حوزه علمیه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ارزشمند گنجینه دانشمندان و کرامات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عباسعلی عمید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محمدحسن احمدی فقیه یزدی رحمة الله؛</w:t>
      </w:r>
      <w:bookmarkStart w:id="51" w:name="pg19264_206039"/>
    </w:p>
    <w:p>
      <w:pPr>
        <w:pStyle w:val="BookText"/>
        <w:rPr/>
      </w:pPr>
      <w:bookmarkEnd w:id="5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بهاء الدین محمدی عراقی؛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حایری تهرانی؛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مدرسی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حوزه علمیه کرج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فیضیه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موسوی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سابق 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اﷲ مرتضی مقتدایی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سابق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صلواتی از مدرسان حوزه علمیه قم؛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محمد تقی آشتیانی؛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سید احمد زیارتی؛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سید علی ابطحی اصفهانی؛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اسداﷲ عندلیب؛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ابوالقاسم محبوب جهرمی؛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محمد شاه آبادی؛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علی پناه اشتهاردی؛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علی رضا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مکرم آیت اﷲ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شیخ محمد حسین مسجد جامعی؛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عبدالجواد اصفهانی جبل عاملی</w:t>
      </w:r>
      <w:r>
        <w:rPr>
          <w:rFonts w:eastAsia="IRNazanin" w:cs="IRNazanin"/>
          <w:color w:val="111111"/>
          <w:sz w:val="28"/>
          <w:szCs w:val="28"/>
          <w:rtl w:val="true"/>
          <w:lang w:bidi="fa-IR"/>
        </w:rPr>
        <w:t>.</w:t>
      </w:r>
    </w:p>
    <w:p>
      <w:pPr>
        <w:pStyle w:val="Heading3"/>
        <w:numPr>
          <w:ilvl w:val="2"/>
          <w:numId w:val="1"/>
        </w:numPr>
        <w:rPr/>
      </w:pPr>
      <w:bookmarkStart w:id="52" w:name="__RefHeading___Toc185228_4013061668"/>
      <w:bookmarkStart w:id="53" w:name="_Toc20"/>
      <w:bookmarkEnd w:id="52"/>
      <w:r>
        <w:rPr>
          <w:rtl w:val="true"/>
        </w:rPr>
        <w:t>آثار و تألیفات</w:t>
      </w:r>
      <w:bookmarkEnd w:id="5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اﷲ اراکی طی مصاحبه‌ای درباره‌ی تقریرات و نوشته های خود چنین فرموده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مرحوم حاج شیخ عبدالکریم به اراک بیایند یک سال تقریرات بحث مرحوم سلطان‌العلماء را نوشتم بعد از آن تقریرات مرحوم حاج شیخ عبدالکریم را هم مقداری از طهارت و از اصول او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یا چهار دوره که ناتمام بوده از فقه او هم از مکاسب، مبحث بیع و خیارات را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قسمت‌ها و جاهایش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آقای سید محمد تقی خوانساری را بعضی وقت‌ها می‌نوشتم یک بحث ارث هم مرحوم حاج شیخ در اراک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هم نوشته‌ام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 مرد بزرگ در طول بیش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تدریس تألیفاتی ارزشمند از خود به‌جا گذاشت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بحث مرحوم آیت اﷲ شیخ محمد سلطان العلماء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مرحوم حاج شیخ عبدالکریم حایری شامل کتاب طهارت و ارث؛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الاجتهاد و التقلید، که در ضمن کتاب دررالفوائد مرحوم حاج شیخ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الولایة، که ضمیمه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مقدمه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سید نورالدین اراکی، این تفسیر به اهتمام ایشان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نفقة زوجه که همراه کتاب ارشاد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الارث و نفقة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المکاسب المحرمه، کتاب البیع، کتاب الخیارات، این سه کتاب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رساله‌ی استفتاآت؛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عروة الوثقی؛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المسایل؛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النکاح و الطّلاق؛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مفصّل عروة الوثقی کتاب طهارت؛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درس فقه مرحوم آیت اﷲ سید محمد تقی خوانساری کتاب طهارت</w:t>
      </w:r>
      <w:r>
        <w:rPr>
          <w:rFonts w:eastAsia="IRNazanin" w:cs="IRNazanin"/>
          <w:color w:val="111111"/>
          <w:sz w:val="28"/>
          <w:szCs w:val="28"/>
          <w:rtl w:val="true"/>
          <w:lang w:bidi="fa-IR"/>
        </w:rPr>
        <w:t>.</w:t>
      </w:r>
      <w:bookmarkStart w:id="54" w:name="pg19264_206041"/>
    </w:p>
    <w:p>
      <w:pPr>
        <w:pStyle w:val="BookText"/>
        <w:rPr/>
      </w:pPr>
      <w:bookmarkEnd w:id="54"/>
      <w:r>
        <w:rPr>
          <w:rFonts w:ascii="IRNazanin" w:hAnsi="IRNazanin" w:eastAsia="IRNazanin"/>
          <w:color w:val="111111"/>
          <w:sz w:val="28"/>
          <w:sz w:val="28"/>
          <w:szCs w:val="28"/>
          <w:rtl w:val="true"/>
          <w:lang w:bidi="fa-IR"/>
        </w:rPr>
        <w:t>حاشیه بر عروة الوثقی را با مشارکت مرحوم سید محمد تقی خوانساری رحمة الله نوشته اند و رای هر دو در تمامی مسایل مطابق هم است مگر در دو مورد، یکی بقاء بر تقلید میت و دیگری نماز جمعه که آیت اﷲ اراکی اوّلی را جایز دومی را واجب عینی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ابتدا به نام حضرت آیت اﷲ خوانساری چاپ شد، ولی بعدها که مردم به حضرت آیت اﷲ اراکی رجوع کردند و برنوشتن رساله عملیه اصرار ورزیدند ایشان در جواب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عروه مرحوم آقای سید محمد تقی خوانساری را بگیرید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باهم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توضیح المسایل مرحوم اراکی مخصوصاً بعد از ارتحال حضرت امام خمینی رحمة الله مکررا به چاپ رسیده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5" w:name="__RefHeading___Toc185230_4013061668"/>
      <w:bookmarkStart w:id="56" w:name="_Toc21"/>
      <w:bookmarkEnd w:id="55"/>
      <w:r>
        <w:rPr>
          <w:rtl w:val="true"/>
        </w:rPr>
        <w:t>امامت جماعت</w:t>
      </w:r>
      <w:bookmarkEnd w:id="56"/>
    </w:p>
    <w:p>
      <w:pPr>
        <w:pStyle w:val="BookText"/>
        <w:rPr/>
      </w:pPr>
      <w:r>
        <w:rPr>
          <w:rFonts w:ascii="IRNazanin" w:hAnsi="IRNazanin" w:eastAsia="IRNazanin"/>
          <w:color w:val="111111"/>
          <w:sz w:val="28"/>
          <w:sz w:val="28"/>
          <w:szCs w:val="28"/>
          <w:rtl w:val="true"/>
          <w:lang w:bidi="fa-IR"/>
        </w:rPr>
        <w:t xml:space="preserve">مرحوم آیت اﷲ اراکی رحمة الله سالیان متمادی و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نماز جماعت مقتدای مشتاقان وصال قرب الهی و سالکان عروج ملکوتی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کنار مقبره استادش حاج شیخ عبدالکریم حایری در مسجد بالاسر حرم مطهر حضرت فاطمه معصومه علیها السلام به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بقعه معروف به شاه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ظهر و عصر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مدتی در مدرسه مبارکه فیضیه قم نماز مغرب و عشا را اقامه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جماعت آن بزرگوار با حال و هوای خاص معنوی و عرفانی، مصداق حقیقی عروج و معراج مومنان و طالبان علم و عرفان بود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7" w:name="__RefHeading___Toc185232_4013061668"/>
      <w:bookmarkStart w:id="58" w:name="_Toc22"/>
      <w:bookmarkEnd w:id="57"/>
      <w:r>
        <w:rPr>
          <w:rtl w:val="true"/>
        </w:rPr>
        <w:t>اقامه نماز عبادی سیاسی جمعه</w:t>
      </w:r>
      <w:bookmarkEnd w:id="5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مرحوم آیت اﷲ اراکی بر وجوب عینی نماز جمعه در عصر غیبت حضرت ولی عصر عجل الله تعالی فرجه الشریف ایشان را بر آن داشت تا این سنت نبوی صلی الله علیه و آله و سلم را در هر جمعه بر پا کند و در جواب سؤالی پیرامون اقامه نماز جمعه و آثار اجتماعی، سیاسی آن چنین فرمودند</w:t>
      </w:r>
      <w:r>
        <w:rPr>
          <w:rFonts w:eastAsia="IRNazanin" w:cs="IRNazanin"/>
          <w:color w:val="111111"/>
          <w:sz w:val="28"/>
          <w:szCs w:val="28"/>
          <w:rtl w:val="true"/>
          <w:lang w:bidi="fa-IR"/>
        </w:rPr>
        <w:t>:</w:t>
      </w:r>
      <w:bookmarkStart w:id="59" w:name="pg19264_206042"/>
    </w:p>
    <w:p>
      <w:pPr>
        <w:pStyle w:val="BookText"/>
        <w:rPr/>
      </w:pPr>
      <w:bookmarkEnd w:id="59"/>
      <w:r>
        <w:rPr>
          <w:rFonts w:ascii="IRNazanin" w:hAnsi="IRNazanin" w:eastAsia="IRNazanin"/>
          <w:color w:val="111111"/>
          <w:sz w:val="28"/>
          <w:sz w:val="28"/>
          <w:szCs w:val="28"/>
          <w:rtl w:val="true"/>
          <w:lang w:bidi="fa-IR"/>
        </w:rPr>
        <w:t>من نماز جمعه را واجب عینی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سال‌های قبل به این امر اهتمام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دیگر کهولت سن پیدا کرده‌ام عذر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درمورد آثار اجتماعی آن معلوم است یکی از سنت‌های ائمه اطهار علیهم السلام است که هر جمعه جمعیتی را جمع کنند و به گوش آن‌ها نصایح و مواعظ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مناسب وقت و زمان عصر است از مسایل سیاسی، اجتماعی را باید گوش‌زد نمود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حاج میرزا محمد فرزند محمدتقی بیک قمی مشهور به ارباب که از اجله‌ی عالمان، محدثان، حکیمان، متکلمان سرشناس قم بود به مرحوم شیخ عبدالکریم پیشنهاد نماز جمعه را داده بود و آیت اﷲ اراکی پس از مرحوم آیت اﷲ خوانساری این فریضه را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مرحوم آیت اﷲ اراکی در مسجد امام حسن عسکری علیه السلام رفته‌رفته رونق بیشتری گرفت و بنابر پیشنهاد امام خمینی رحمة الله به مرحوم اراکی جهت اقامه نماز جمعه معظم‌له به صحن مطهر حضرت فاطمه معصومه علیها السلام به دلیل ازدحام و کثرت جمعیت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چون شبهه‌ای برایشان در مورد امامت شیخ کثیر السن پیش آمد که آیا محزی هست یا خیر، لذا به‌ناچار نماز جمعه را ترک نمودند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0" w:name="__RefHeading___Toc185234_4013061668"/>
      <w:bookmarkStart w:id="61" w:name="_Toc23"/>
      <w:bookmarkEnd w:id="60"/>
      <w:r>
        <w:rPr>
          <w:rtl w:val="true"/>
        </w:rPr>
        <w:t>همراهی با انقلاب اسلامی</w:t>
      </w:r>
      <w:bookmarkEnd w:id="6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آیت اﷲ اراکی این بود که با عالمان دینی مخصوصاً با عالمان شجاع و مجاهد پیوند برقرار می کرد و به آن‌ها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فوق‌العاده برای عالمان کفر ستیز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تجلیلشان از حضرت آیات عظام سید نورالدین اراکی و آقای سید محمد تقی خوانساری بر همین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و بارها به همراهی سید محمد تقی خوانساری پیشنهاد قیام و مبارزه علیه طاغوت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آیت اﷲ سید حسین بروجردی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درماجرای فدائیان اسلام به رهبری شهید نواب صفوی همراه با سید محمد تقی خوانساری حمایت بی‌شائبه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2" w:name="pg19264_206043"/>
    </w:p>
    <w:p>
      <w:pPr>
        <w:pStyle w:val="BookText"/>
        <w:rPr/>
      </w:pPr>
      <w:bookmarkEnd w:id="62"/>
      <w:r>
        <w:rPr>
          <w:rFonts w:ascii="IRNazanin" w:hAnsi="IRNazanin" w:eastAsia="IRNazanin"/>
          <w:color w:val="111111"/>
          <w:sz w:val="28"/>
          <w:sz w:val="28"/>
          <w:szCs w:val="28"/>
          <w:rtl w:val="true"/>
          <w:lang w:bidi="fa-IR"/>
        </w:rPr>
        <w:t xml:space="preserve">همین جهت از زمانی‌که حضرت امام خمینی رحمة الله حرکت انقلابی خود را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پشتیبان امام امت رحمة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تبعید حضرت امام به عراق، به عراق رفته و در نجف اشرف به دیدار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طرفداری خودش را از نهضت امام را در مقاطع حساس از جمله انتخابات اثبات رسانید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3" w:name="__RefHeading___Toc185236_4013061668"/>
      <w:bookmarkStart w:id="64" w:name="_Toc24"/>
      <w:bookmarkEnd w:id="63"/>
      <w:r>
        <w:rPr>
          <w:rtl w:val="true"/>
        </w:rPr>
        <w:t>حمایت همه جانبه از دفاع ملت ایران</w:t>
      </w:r>
      <w:bookmarkEnd w:id="64"/>
    </w:p>
    <w:p>
      <w:pPr>
        <w:pStyle w:val="BookText"/>
        <w:rPr/>
      </w:pPr>
      <w:r>
        <w:rPr>
          <w:rFonts w:ascii="IRNazanin" w:hAnsi="IRNazanin" w:eastAsia="IRNazanin"/>
          <w:color w:val="111111"/>
          <w:sz w:val="28"/>
          <w:sz w:val="28"/>
          <w:szCs w:val="28"/>
          <w:rtl w:val="true"/>
          <w:lang w:bidi="fa-IR"/>
        </w:rPr>
        <w:t>وقتی خبرنگار نظر حضرت آیت اﷲ اراکی در مورد جنگ را می پرسند ایشان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آن تقویت رزمندگان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مثل نظر حضرت امام خمینی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و همه‌ی علما نظرشان این است که هرگاه اسلام در خطر باشد باید تمام مسلمانان در مقام دفاع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می‌تواند در این عصر و زمان آقای خمینی این مطلب را احراز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همین‌طور است یعنی دول خارجه تماماً دست به‌دست هم داده اند و می خواهند اسلام را سرنگون کنند و بکلی کلمه اسلام را ازمیان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 همان دفاع است و پاسداران هم همان جنگ‌جو ها هستند که از حقیقت اسلام حمایت می کنند و همه‌شان مؤید و منصورند ان‌شاء‌اﷲ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تنصرا اﷲ ینصرکم و یثبت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 ها جزو همین آیه کریمه هستند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5" w:name="__RefHeading___Toc185238_4013061668"/>
      <w:bookmarkStart w:id="66" w:name="_Toc25"/>
      <w:bookmarkEnd w:id="65"/>
      <w:r>
        <w:rPr>
          <w:rtl w:val="true"/>
        </w:rPr>
        <w:t>تأیید و حمایت از مقام معظم رهبری</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اﷲ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شرایط حساس بعد از ارتحال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اسلام چشم طمع به تخریب نهضت داشتند و از هر توطئه‌ای فروگذاری نمی کردند معظم‌له با یک حرکت حساب شده، سریع، و انقلابی، کمک بسیار مهمی، در روند انقلاب اسلامی و حفظ و حراست از کیان نظام مقدس اسلامی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ضمن</w:t>
      </w:r>
    </w:p>
    <w:p>
      <w:pPr>
        <w:pStyle w:val="BookText"/>
        <w:rPr/>
      </w:pPr>
      <w:r>
        <w:rPr>
          <w:rFonts w:ascii="IRNazanin" w:hAnsi="IRNazanin" w:eastAsia="IRNazanin"/>
          <w:color w:val="111111"/>
          <w:sz w:val="28"/>
          <w:sz w:val="28"/>
          <w:szCs w:val="28"/>
          <w:rtl w:val="true"/>
          <w:lang w:bidi="fa-IR"/>
        </w:rPr>
        <w:t>پیام کتبی، رهبری حضرت آیت اﷲ سید علی خامنه‌ای را تأیید و پشتیبانی خود را از ایشان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خدمت جناب مستطاب حجت الاسلام و المسلمین آقای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رهبر جمهوری اسلامی ایران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ابراز تسلیت در مورد فقدان اسفناک و ضایعه‌ی جبران ناپذیر رحلت مرحوم آیت اﷲ العظمی امام خمینی طاب ثراه که حقا مجدّد المذهب در قرن حاضر می باشد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شایسته جنابعالی به مقام رهبری جمهوری اسلامی ایران مایه دلگرمی و امیدواری ملت قهرمان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موقعیت حساس کنونی حفظ نظام جمهوری اسلامی که از اهمّ واجبات شرعی است متوقّف به این امر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ابتهال و تضرع به درگاه ربوبی و با استغاثه به ناحیه مقدّسه حضرت ولی عصر عجل الله تعالی فرجه الشریف دوام و تأییدات و توفیقات آن‌جناب را در انجام این مسئولیت سنگین خواستارم بدیهی است در متشابهات امور شرعیه و مسایل مهم مملکتی مشورت با مراجع عظام و علمای اعلام راه‌گشای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هم‌چون گذشته دست غیبی آن حضرت مکر شیاطین و نقشه اجانب را نقش بر آب فرموده آن جناب را یار و یاور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رحمةاﷲ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محمد علی العراقی</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پاسخ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محضر شریف مرجع بزرگوار آیت اﷲ العظمی آقای اراکی دامت برکاته العالیه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تسلیت آن حضرت به مناسبت ارتحال رهبر کبیر انقلاب اسلامی حضرت آیت اﷲ العظمی امام خمینی قدس اﷲ نفسه الزکیة که حقا ضایعه‌ای جبران‌ناپذیر و ثلمه‌ای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وصول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تسلّی و سپاس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 محبّت‌آمیز و ادعیه زاکیه آن جناب نسبت به این‌جانب و توصیه صوابی که فرموده‌اید صمیمانه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استمداد از تفضّلات و توفیقات الهی و با توسل به ذیل عنایات حضرت ولی عصر عجل الله تعالی فرجه الشریف ارواحنا فداه تصمیم قاطع دارم که در جهت تحقق حاکمیت اهداف مقدّسه اسلامی و استقرار کامل حاکمیت شرع مبین که آرزو و وصّیت رهبر فقید و عزیزمان می باشد تمامی تلاش ممکن را بکار برده و همه نیروها را در آن راه بسیج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جانب تقاضا دارم که این‌جانب را همواره مشمول دعوات زاکیه خود قرار دهید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eastAsia="IRNazanin" w:cs="IRNazanin"/>
          <w:color w:val="111111"/>
          <w:sz w:val="28"/>
          <w:szCs w:val="28"/>
          <w:lang w:bidi="fa-IR"/>
        </w:rPr>
        <w:t>21/3/1368</w:t>
      </w:r>
      <w:r>
        <w:rPr>
          <w:rFonts w:ascii="IRNazanin" w:hAnsi="IRNazanin" w:eastAsia="IRNazanin"/>
          <w:color w:val="111111"/>
          <w:sz w:val="28"/>
          <w:sz w:val="28"/>
          <w:szCs w:val="28"/>
          <w:rtl w:val="true"/>
          <w:lang w:bidi="fa-IR"/>
        </w:rPr>
        <w:t>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bookmarkStart w:id="67" w:name="pg19264_206046"/>
    </w:p>
    <w:p>
      <w:pPr>
        <w:pStyle w:val="Heading3"/>
        <w:numPr>
          <w:ilvl w:val="2"/>
          <w:numId w:val="1"/>
        </w:numPr>
        <w:rPr/>
      </w:pPr>
      <w:bookmarkStart w:id="68" w:name="__RefHeading___Toc185240_4013061668"/>
      <w:bookmarkStart w:id="69" w:name="_Toc26"/>
      <w:bookmarkEnd w:id="67"/>
      <w:bookmarkEnd w:id="68"/>
      <w:r>
        <w:rPr>
          <w:rtl w:val="true"/>
        </w:rPr>
        <w:t>ویژگی‌ها</w:t>
      </w:r>
      <w:bookmarkEnd w:id="69"/>
    </w:p>
    <w:p>
      <w:pPr>
        <w:pStyle w:val="Heading4"/>
        <w:numPr>
          <w:ilvl w:val="3"/>
          <w:numId w:val="1"/>
        </w:numPr>
        <w:rPr/>
      </w:pPr>
      <w:bookmarkStart w:id="70" w:name="__RefHeading___Toc185242_4013061668"/>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اخلاق الهی ملکوتی، صفات روحانی معنوی، نفس و روح قدسی آن عالم زبانی در حد قلم این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ویژگی‌ها را از افراد و شخصیت های علمی که با آن مرجع بزرگ معاشرت داشته اند و یا معاصر ایشان بوده اند، نقل می‌کنیم</w:t>
      </w:r>
      <w:r>
        <w:rPr>
          <w:rFonts w:eastAsia="IRNazanin" w:cs="IRNazanin"/>
          <w:color w:val="111111"/>
          <w:sz w:val="28"/>
          <w:szCs w:val="28"/>
          <w:rtl w:val="true"/>
          <w:lang w:bidi="fa-IR"/>
        </w:rPr>
        <w:t>.</w:t>
      </w:r>
    </w:p>
    <w:p>
      <w:pPr>
        <w:pStyle w:val="Heading4"/>
        <w:numPr>
          <w:ilvl w:val="3"/>
          <w:numId w:val="1"/>
        </w:numPr>
        <w:rPr/>
      </w:pPr>
      <w:bookmarkStart w:id="72" w:name="__RefHeading___Toc185244_4013061668"/>
      <w:bookmarkStart w:id="73" w:name="_Toc28"/>
      <w:bookmarkEnd w:id="72"/>
      <w:r>
        <w:rPr>
          <w:rtl w:val="true"/>
        </w:rPr>
        <w:t>آیت اﷲ سید محسن خرازی</w:t>
      </w:r>
      <w:bookmarkEnd w:id="73"/>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در ارتباط بودیم یک ذره هوی مشاهده نکردیم حتی ایشان زیر بار مرجعیت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ایشان خیلی سودمند بود انس می گرفتند با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هرمجلسی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کرامات، اخلاقیات و معارف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مجلسش موعظه و پند بود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اساتید تواضع و فروتنی و قدرشناس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عبادت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صبح بیدار می شدند، هر روز یک جزء قرآن می خواند در ماه مبارک رمضان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های شب‌های جمعه در قنوات دعای کمیل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قرآن کریم و مراثی اهل بیت عصمت علیهم السلام علاقه‌ی فراوانی داشت و تفسیر زیاد می خواند خصوصاً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74" w:name="__RefHeading___Toc185246_4013061668"/>
      <w:bookmarkStart w:id="75" w:name="_Toc29"/>
      <w:bookmarkEnd w:id="74"/>
      <w:r>
        <w:rPr>
          <w:rtl w:val="true"/>
        </w:rPr>
        <w:t xml:space="preserve">حضرت آیت اﷲ عبداﷲ جوادی آملی </w:t>
      </w:r>
      <w:r>
        <w:rPr>
          <w:rtl w:val="true"/>
        </w:rPr>
        <w:t>(</w:t>
      </w:r>
      <w:r>
        <w:rPr>
          <w:rtl w:val="true"/>
        </w:rPr>
        <w:t>حفظه اﷲ</w:t>
      </w:r>
      <w:r>
        <w:rPr>
          <w:rtl w:val="true"/>
        </w:rPr>
        <w:t>)</w:t>
      </w:r>
      <w:bookmarkEnd w:id="75"/>
    </w:p>
    <w:p>
      <w:pPr>
        <w:pStyle w:val="BookText"/>
        <w:rPr/>
      </w:pPr>
      <w:r>
        <w:rPr>
          <w:rFonts w:ascii="IRNazanin" w:hAnsi="IRNazanin" w:eastAsia="IRNazanin"/>
          <w:color w:val="111111"/>
          <w:sz w:val="28"/>
          <w:sz w:val="28"/>
          <w:szCs w:val="28"/>
          <w:rtl w:val="true"/>
          <w:lang w:bidi="fa-IR"/>
        </w:rPr>
        <w:t>در اثر تمحّض در تدریس و پرهیز از بعضی کارها قداست ایشان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نماز که در صفوفش علما و فضلا و طلاب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دیر باور به هر کسی افتدا نمی کردند در کمال طمأنینه نفس به ایشان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سال‌ها شاهد پرشکوه‌ترین نماز جماعت علما به امامت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مرجع جهان تشیع یک قرن را به‌عنوان عبد ممتحن الهی امتحان داد</w:t>
      </w:r>
      <w:r>
        <w:rPr>
          <w:rFonts w:eastAsia="IRNazanin" w:cs="IRNazanin"/>
          <w:color w:val="111111"/>
          <w:sz w:val="28"/>
          <w:szCs w:val="28"/>
          <w:rtl w:val="true"/>
          <w:lang w:bidi="fa-IR"/>
        </w:rPr>
        <w:t>.</w:t>
      </w:r>
      <w:r>
        <w:rPr>
          <w:rStyle w:val="FootnoteAnchor"/>
          <w:rtl w:val="true"/>
        </w:rPr>
        <w:footnoteReference w:id="42"/>
      </w:r>
      <w:bookmarkStart w:id="76" w:name="pg19264_206047"/>
    </w:p>
    <w:p>
      <w:pPr>
        <w:pStyle w:val="Heading4"/>
        <w:numPr>
          <w:ilvl w:val="3"/>
          <w:numId w:val="1"/>
        </w:numPr>
        <w:rPr/>
      </w:pPr>
      <w:bookmarkStart w:id="77" w:name="__RefHeading___Toc185248_4013061668"/>
      <w:bookmarkStart w:id="78" w:name="_Toc30"/>
      <w:bookmarkEnd w:id="76"/>
      <w:bookmarkEnd w:id="77"/>
      <w:r>
        <w:rPr>
          <w:rtl w:val="true"/>
        </w:rPr>
        <w:t>آیت اﷲ محمد تقی بهجت</w:t>
      </w:r>
      <w:bookmarkEnd w:id="78"/>
    </w:p>
    <w:p>
      <w:pPr>
        <w:pStyle w:val="BookText"/>
        <w:rPr/>
      </w:pPr>
      <w:r>
        <w:rPr>
          <w:rFonts w:ascii="IRNazanin" w:hAnsi="IRNazanin" w:eastAsia="IRNazanin"/>
          <w:color w:val="111111"/>
          <w:sz w:val="28"/>
          <w:sz w:val="28"/>
          <w:szCs w:val="28"/>
          <w:rtl w:val="true"/>
          <w:lang w:bidi="fa-IR"/>
        </w:rPr>
        <w:t>ایشان در روز ارتحال آن مرجع یگانه با اندوه و حزن فراوان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آیت اﷲ اراکی در این زمان و این شرایط مانند این است که پنجاه مرجع تقلید یک زمان از دنیا رفته باشند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79" w:name="__RefHeading___Toc185250_4013061668"/>
      <w:bookmarkStart w:id="80" w:name="_Toc31"/>
      <w:bookmarkEnd w:id="79"/>
      <w:r>
        <w:rPr>
          <w:rtl w:val="true"/>
        </w:rPr>
        <w:t>آیت اﷲ ابوالحسن مصلحی</w:t>
      </w:r>
      <w:bookmarkEnd w:id="80"/>
    </w:p>
    <w:p>
      <w:pPr>
        <w:pStyle w:val="BookText"/>
        <w:rPr/>
      </w:pPr>
      <w:r>
        <w:rPr>
          <w:rFonts w:ascii="IRNazanin" w:hAnsi="IRNazanin" w:eastAsia="IRNazanin"/>
          <w:color w:val="111111"/>
          <w:sz w:val="28"/>
          <w:sz w:val="28"/>
          <w:szCs w:val="28"/>
          <w:rtl w:val="true"/>
          <w:lang w:bidi="fa-IR"/>
        </w:rPr>
        <w:t>حضرت والد رحمة الله علاقه عجیبی به سادات داشتند و این موروثی پدرشان بود که می فرمودند پدرم یک سطر دعا برای همه‌ی دزیه پیغمبر صلی الله علیه و آله و سلم درست کرده بود و بعد از هر نمازی می خواند ایشان راجع به علاقه خودشان به حضرت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لایق نیستم اما افتخار می کنم به فرزندی کسی که خودش به سادات احترام زیادی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عبید کلیه سادات هستم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81" w:name="__RefHeading___Toc185252_4013061668"/>
      <w:bookmarkStart w:id="82" w:name="_Toc32"/>
      <w:bookmarkEnd w:id="81"/>
      <w:r>
        <w:rPr>
          <w:rtl w:val="true"/>
        </w:rPr>
        <w:t>حضرت آیت اﷲ محمد تقی مصباح یزدی</w:t>
      </w:r>
      <w:bookmarkEnd w:id="82"/>
    </w:p>
    <w:p>
      <w:pPr>
        <w:pStyle w:val="BookText"/>
        <w:rPr/>
      </w:pPr>
      <w:r>
        <w:rPr>
          <w:rFonts w:ascii="IRNazanin" w:hAnsi="IRNazanin" w:eastAsia="IRNazanin"/>
          <w:color w:val="111111"/>
          <w:sz w:val="28"/>
          <w:sz w:val="28"/>
          <w:szCs w:val="28"/>
          <w:rtl w:val="true"/>
          <w:lang w:bidi="fa-IR"/>
        </w:rPr>
        <w:t>یکی از امتیازات آیت اﷲ العظمی اراکی جامعیت بین مواریث علمی نجف و کربلا و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مکتب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 شیخ عبدالکریم در کربلا و سامرا هم تحصیل کرده بودند و به وسیله ایشان میراث علمی کربلا و سامرا به آیت اﷲ اراکی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مرحوم خوانساری هم میراث علمی نجف به ایشان منتقل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خصوصیاتش این‌که زندگی توأم با قناعت و زهد و سادگی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اخلاق، زبان‌زد بودند و کسی که با ایشان کمترین معاشرتی می‌داشت متوجه می شد که ایشان بر هوای نفس غالب شده اند</w:t>
      </w:r>
      <w:r>
        <w:rPr>
          <w:rFonts w:eastAsia="IRNazanin" w:cs="IRNazanin"/>
          <w:color w:val="111111"/>
          <w:sz w:val="28"/>
          <w:szCs w:val="28"/>
          <w:rtl w:val="true"/>
          <w:lang w:bidi="fa-IR"/>
        </w:rPr>
        <w:t>.</w:t>
      </w:r>
      <w:r>
        <w:rPr>
          <w:rStyle w:val="FootnoteAnchor"/>
          <w:rtl w:val="true"/>
        </w:rPr>
        <w:footnoteReference w:id="45"/>
      </w:r>
      <w:bookmarkStart w:id="83" w:name="pg19264_206048"/>
    </w:p>
    <w:p>
      <w:pPr>
        <w:pStyle w:val="Heading4"/>
        <w:numPr>
          <w:ilvl w:val="3"/>
          <w:numId w:val="1"/>
        </w:numPr>
        <w:rPr/>
      </w:pPr>
      <w:bookmarkStart w:id="84" w:name="__RefHeading___Toc185254_4013061668"/>
      <w:bookmarkStart w:id="85" w:name="_Toc33"/>
      <w:bookmarkEnd w:id="83"/>
      <w:bookmarkEnd w:id="84"/>
      <w:r>
        <w:rPr>
          <w:rtl w:val="true"/>
        </w:rPr>
        <w:t>آیت اﷲ حاج شیخ مرتضی حایری</w:t>
      </w:r>
      <w:bookmarkEnd w:id="85"/>
    </w:p>
    <w:p>
      <w:pPr>
        <w:pStyle w:val="BookText"/>
        <w:rPr/>
      </w:pPr>
      <w:r>
        <w:rPr>
          <w:rFonts w:ascii="IRNazanin" w:hAnsi="IRNazanin" w:eastAsia="IRNazanin"/>
          <w:color w:val="111111"/>
          <w:sz w:val="28"/>
          <w:sz w:val="28"/>
          <w:szCs w:val="28"/>
          <w:rtl w:val="true"/>
          <w:lang w:bidi="fa-IR"/>
        </w:rPr>
        <w:t>مرحوم حاج شیخ عبدالکریم حایری یزدی فرزند مؤسس حوزه علمیه 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مرحوم والد دارا بود ایشان نیز آن را دارا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86" w:name="__RefHeading___Toc185256_4013061668"/>
      <w:bookmarkStart w:id="87" w:name="_Toc34"/>
      <w:bookmarkEnd w:id="86"/>
      <w:r>
        <w:rPr>
          <w:rtl w:val="true"/>
        </w:rPr>
        <w:t>آیت اﷲ محمدحسن احمدی یزدی</w:t>
      </w:r>
      <w:bookmarkEnd w:id="87"/>
    </w:p>
    <w:p>
      <w:pPr>
        <w:pStyle w:val="BookText"/>
        <w:rPr/>
      </w:pPr>
      <w:r>
        <w:rPr>
          <w:rFonts w:ascii="IRNazanin" w:hAnsi="IRNazanin" w:eastAsia="IRNazanin"/>
          <w:color w:val="111111"/>
          <w:sz w:val="28"/>
          <w:sz w:val="28"/>
          <w:szCs w:val="28"/>
          <w:rtl w:val="true"/>
          <w:lang w:bidi="fa-IR"/>
        </w:rPr>
        <w:t>آیت اﷲ اراکی از اکابر و اعاظم علما و فقها هستند و نمونه بارز زهد و تقوا و حجت عظما در صیانت نفس از هوی و هوس، اطاعتش از ولی اﷲ اعظم عجل الله تعالی فرجه الشریف مورد گواهی خاص و عام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8" w:name="__RefHeading___Toc185258_4013061668"/>
      <w:bookmarkStart w:id="89" w:name="_Toc35"/>
      <w:bookmarkEnd w:id="88"/>
      <w:r>
        <w:rPr>
          <w:rtl w:val="true"/>
        </w:rPr>
        <w:t>چند خاطره</w:t>
      </w:r>
      <w:bookmarkEnd w:id="89"/>
    </w:p>
    <w:p>
      <w:pPr>
        <w:pStyle w:val="Heading4"/>
        <w:numPr>
          <w:ilvl w:val="3"/>
          <w:numId w:val="1"/>
        </w:numPr>
        <w:rPr/>
      </w:pPr>
      <w:bookmarkStart w:id="90" w:name="__RefHeading___Toc185260_4013061668"/>
      <w:bookmarkStart w:id="91" w:name="_Toc36"/>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در این‌جا به چند خاطره اشاره می‌شود</w:t>
      </w:r>
      <w:r>
        <w:rPr>
          <w:rFonts w:eastAsia="IRNazanin" w:cs="IRNazanin"/>
          <w:color w:val="111111"/>
          <w:sz w:val="28"/>
          <w:szCs w:val="28"/>
          <w:rtl w:val="true"/>
          <w:lang w:bidi="fa-IR"/>
        </w:rPr>
        <w:t>:</w:t>
      </w:r>
    </w:p>
    <w:p>
      <w:pPr>
        <w:pStyle w:val="Heading4"/>
        <w:numPr>
          <w:ilvl w:val="3"/>
          <w:numId w:val="1"/>
        </w:numPr>
        <w:rPr/>
      </w:pPr>
      <w:bookmarkStart w:id="92" w:name="__RefHeading___Toc185262_4013061668"/>
      <w:bookmarkStart w:id="93" w:name="_Toc37"/>
      <w:bookmarkEnd w:id="92"/>
      <w:r>
        <w:rPr>
          <w:rtl w:val="true"/>
        </w:rPr>
        <w:t>هدیه حضرت معصومه علیها السلام</w:t>
      </w:r>
      <w:bookmarkEnd w:id="93"/>
    </w:p>
    <w:p>
      <w:pPr>
        <w:pStyle w:val="BookText"/>
        <w:rPr/>
      </w:pPr>
      <w:r>
        <w:rPr>
          <w:rFonts w:ascii="IRNazanin" w:hAnsi="IRNazanin" w:eastAsia="IRNazanin"/>
          <w:color w:val="111111"/>
          <w:sz w:val="28"/>
          <w:sz w:val="28"/>
          <w:szCs w:val="28"/>
          <w:rtl w:val="true"/>
          <w:lang w:bidi="fa-IR"/>
        </w:rPr>
        <w:t>به همراه حضرت امام خمینی رحمة الله قبل از مرجعیت‌شان به حرم مطهر حضرت معصومه علیها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خطاب به حضرت کرده و تقاضای کمک مالی و مادی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رحمة الله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از حرم بیرون رفته و مبلغ ده تومن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پول زیادی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کرده و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 هم حضرت معصومه علیها السلام و ایشان تشکر کردم</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94" w:name="__RefHeading___Toc185264_4013061668"/>
      <w:bookmarkStart w:id="95" w:name="_Toc38"/>
      <w:bookmarkEnd w:id="94"/>
      <w:r>
        <w:rPr>
          <w:rtl w:val="true"/>
        </w:rPr>
        <w:t>آیت اﷲ اراکی و تربت سید الشهداء علیه السلام</w:t>
      </w:r>
      <w:bookmarkEnd w:id="95"/>
    </w:p>
    <w:p>
      <w:pPr>
        <w:pStyle w:val="BookText"/>
        <w:rPr/>
      </w:pPr>
      <w:r>
        <w:rPr>
          <w:rFonts w:ascii="IRNazanin" w:hAnsi="IRNazanin" w:eastAsia="IRNazanin"/>
          <w:color w:val="111111"/>
          <w:sz w:val="28"/>
          <w:sz w:val="28"/>
          <w:szCs w:val="28"/>
          <w:rtl w:val="true"/>
          <w:lang w:bidi="fa-IR"/>
        </w:rPr>
        <w:t xml:space="preserve">خاطره دیگری که بسیار جالب و جذاب است اینکه در آخرین روز های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الهی توفیق درک محضر مبارک آن مرجع فقید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تمام جلساتش نور بود تعلیم و تزکیه‌ی نفوس، در آن مجلس اضافاتی فرمود، از آن جمله نقل خاطره و حکایتی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سفرهائی که پدرم به کربلای معلی مشرف شده بود مرقد مطهر امام حسین علیه السلام در دست تعمیر قرار داشت</w:t>
      </w:r>
      <w:r>
        <w:rPr>
          <w:rFonts w:eastAsia="IRNazanin" w:cs="IRNazanin"/>
          <w:color w:val="111111"/>
          <w:sz w:val="28"/>
          <w:szCs w:val="28"/>
          <w:rtl w:val="true"/>
          <w:lang w:bidi="fa-IR"/>
        </w:rPr>
        <w:t>.</w:t>
      </w:r>
      <w:bookmarkStart w:id="96" w:name="pg19264_206049"/>
    </w:p>
    <w:p>
      <w:pPr>
        <w:pStyle w:val="BookText"/>
        <w:rPr/>
      </w:pPr>
      <w:bookmarkEnd w:id="96"/>
      <w:r>
        <w:rPr>
          <w:rFonts w:ascii="IRNazanin" w:hAnsi="IRNazanin" w:eastAsia="IRNazanin"/>
          <w:color w:val="111111"/>
          <w:sz w:val="28"/>
          <w:sz w:val="28"/>
          <w:szCs w:val="28"/>
          <w:rtl w:val="true"/>
          <w:lang w:bidi="fa-IR"/>
        </w:rPr>
        <w:t>بدین صورت که ضریح را از روی مرقد مطهّر برداشته، و مشغول تعمیر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مشاهده نمود که یکی از طلاب علوم دینی نردبانی گذاشته، وارد سرداب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تربت ناب از روی قبر حضرت سید الشهداء علیه السلام برداشته، به طرف بالا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ما گفته بود آقا آیا می شود مقداری از تربت را به من مرحمت فرمائید؟ آن طلبه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ظرفی دارید پدرم در جواب گفته بود نه، خیر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سید خودش کیسه‌ی کوچکی از جبش در آورد، مقداری از آن تربت داخل کیسه ریخته تحویل پدرم داده و او هم به اراک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درب کیسه باز می شد همه فضا معطر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یکی از همسایگان ما که با من هم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تا جائیکه قدرت حافظه‌اش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عیادتش رفتم من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کمی از آن تربت را در استکان آبی حل کنم و به او بخورانم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 کار را کردم، شفا پیدا کرد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97" w:name="__RefHeading___Toc185266_4013061668"/>
      <w:bookmarkStart w:id="98" w:name="_Toc39"/>
      <w:bookmarkEnd w:id="97"/>
      <w:r>
        <w:rPr>
          <w:rtl w:val="true"/>
        </w:rPr>
        <w:t>اندرزها و حکمت‌ها</w:t>
      </w:r>
      <w:bookmarkEnd w:id="98"/>
    </w:p>
    <w:p>
      <w:pPr>
        <w:pStyle w:val="BookText"/>
        <w:rPr/>
      </w:pPr>
      <w:r>
        <w:rPr>
          <w:rFonts w:ascii="IRNazanin" w:hAnsi="IRNazanin" w:eastAsia="IRNazanin"/>
          <w:color w:val="111111"/>
          <w:sz w:val="28"/>
          <w:sz w:val="28"/>
          <w:szCs w:val="28"/>
          <w:rtl w:val="true"/>
          <w:lang w:bidi="fa-IR"/>
        </w:rPr>
        <w:t>دست‌اندرکاران مجلّه با ارزش نور علم، ضمن دیدارها و مصاحبه ها از معظم‌له درخواست دستورالعمل‌های اخلاقی، معنوی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اﷲ در پاسخ توصیه هایی از این چنین رهنمود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مفید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 با فکر و تأمل، به جهت این‌که این کلام خالق آسمان و زمین و خالق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انبیاء و مرسلین، خالق محمد صلی الله علیه و آله و سلم سید المرسلین، خالق امیرالمؤمنین علیه السلام خالق یکایک ائمه اطهار علیهم السلام خالق حضرت حجت عجل الله تعالی فرجه الشریف و خالق همه اوست، این کلام مال اوست ببینید چه کلامی استو کلام که خالق تمام انس و جن و شمس و قمر و 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9" w:name="pg19264_206050"/>
    </w:p>
    <w:p>
      <w:pPr>
        <w:pStyle w:val="BookText"/>
        <w:rPr/>
      </w:pPr>
      <w:bookmarkEnd w:id="99"/>
      <w:r>
        <w:rPr>
          <w:rFonts w:ascii="IRNazanin" w:hAnsi="IRNazanin" w:eastAsia="IRNazanin"/>
          <w:color w:val="111111"/>
          <w:sz w:val="28"/>
          <w:sz w:val="28"/>
          <w:szCs w:val="28"/>
          <w:rtl w:val="true"/>
          <w:lang w:bidi="fa-IR"/>
        </w:rPr>
        <w:t>او این کلام را ترتیل کرده این کلام چقدر جامع است، مثل جامعّیت خودش، اگر کسی فکر و تدبّر در او بکند حالش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بی توفیقی روحی نجات پیدا می کندو علاوه بر آن شوق به تحصیل یا هر کاری می خواهد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00" w:name="__RefHeading___Toc185268_4013061668"/>
      <w:bookmarkStart w:id="101" w:name="_Toc40"/>
      <w:bookmarkEnd w:id="100"/>
      <w:r>
        <w:rPr>
          <w:rtl w:val="true"/>
        </w:rPr>
        <w:t>رحلت عالم فرزانه</w:t>
      </w:r>
      <w:bookmarkEnd w:id="101"/>
    </w:p>
    <w:p>
      <w:pPr>
        <w:pStyle w:val="BookText"/>
        <w:rPr/>
      </w:pPr>
      <w:r>
        <w:rPr>
          <w:rFonts w:ascii="IRNazanin" w:hAnsi="IRNazanin" w:eastAsia="IRNazanin"/>
          <w:color w:val="111111"/>
          <w:sz w:val="28"/>
          <w:sz w:val="28"/>
          <w:szCs w:val="28"/>
          <w:rtl w:val="true"/>
          <w:lang w:bidi="fa-IR"/>
        </w:rPr>
        <w:t xml:space="preserve">حضرت آیت اﷲ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قرن عمر پر خیر و برکتی که در جلب رضای خداوند متعال و خدمت در مسیر پیشرفت اسلام و مسلمین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در اول بهمن 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ضایعه عروقی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شهید رجایی در تهران بستر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و اندی معالجات پزشکان سودی نبخشید و مرغ روحش به ملکوت اعلا پرکشید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هشتم آذر 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 و پنجم جمادی الثانی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ارجعی الی ربک را لبیک گفت و عموم شیعیان، حوزه های علمیه، مراجع تقلید، و مقام معظم رهبری را در غم و اندوه و فراق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روزه چهارشنبه را تعطیل رسمی و یک هفته را عزای عمومی اعلام کرد</w:t>
      </w:r>
      <w:r>
        <w:rPr>
          <w:rFonts w:eastAsia="IRNazanin" w:cs="IRNazanin"/>
          <w:color w:val="111111"/>
          <w:sz w:val="28"/>
          <w:szCs w:val="28"/>
          <w:rtl w:val="true"/>
          <w:lang w:bidi="fa-IR"/>
        </w:rPr>
        <w:t>.</w:t>
      </w:r>
    </w:p>
    <w:p>
      <w:pPr>
        <w:pStyle w:val="Heading3"/>
        <w:numPr>
          <w:ilvl w:val="2"/>
          <w:numId w:val="1"/>
        </w:numPr>
        <w:rPr/>
      </w:pPr>
      <w:bookmarkStart w:id="102" w:name="__RefHeading___Toc185270_4013061668"/>
      <w:bookmarkStart w:id="103" w:name="_Toc41"/>
      <w:bookmarkEnd w:id="102"/>
      <w:r>
        <w:rPr>
          <w:rtl w:val="true"/>
        </w:rPr>
        <w:t>مراسم تشییع</w:t>
      </w:r>
      <w:bookmarkEnd w:id="10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تشییع پیکر پاک آن مرجع وارسته و والا مقام در تهران روز چهارشنبه بعد از اداء نماز ظهر و عصر از بیمارستان شهید رجایی به طرف میدان راه آهن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مراسم باشکوه مقام معظم رهبری حضرت آیت اﷲ خامنه‌ای، رئیس جمهور محترم، و سایر مقامات لشکر و کشوری، ریاست قوه قضائیه، بسیاری از نمایندگان مجلس شورای اسلامی، جامعه محترم روحانیت تهران – قم – اراک و بسیاری از استان‌های دیگر و شهر های مجاور تهران در طول مسیر به جمعیت میلیونی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نمایش بسیار عظیم از احترام قلبی خود را به مرجعیّت و روحانیت شیعه از خود به یادگار گذاشتند</w:t>
      </w:r>
      <w:r>
        <w:rPr>
          <w:rFonts w:eastAsia="IRNazanin" w:cs="IRNazanin"/>
          <w:color w:val="111111"/>
          <w:sz w:val="28"/>
          <w:szCs w:val="28"/>
          <w:rtl w:val="true"/>
          <w:lang w:bidi="fa-IR"/>
        </w:rPr>
        <w:t>.</w:t>
      </w:r>
      <w:bookmarkStart w:id="104" w:name="pg19264_206051"/>
    </w:p>
    <w:p>
      <w:pPr>
        <w:pStyle w:val="BookText"/>
        <w:rPr/>
      </w:pPr>
      <w:bookmarkEnd w:id="104"/>
      <w:r>
        <w:rPr>
          <w:rFonts w:ascii="IRNazanin" w:hAnsi="IRNazanin" w:eastAsia="IRNazanin"/>
          <w:color w:val="111111"/>
          <w:sz w:val="28"/>
          <w:sz w:val="28"/>
          <w:szCs w:val="28"/>
          <w:rtl w:val="true"/>
          <w:lang w:bidi="fa-IR"/>
        </w:rPr>
        <w:t>صبح روز پنجشنبه مراسم باشکوه تشییع پیکر پاک آن مرجع فقید در قم از مقابل مسجد امام حسن مجتبی علیه السلام در خیابان امام خمینی شروع گردید مشایعت در تمامی مسیر مسافت چند کیلومتری تا حرم مطهر حضرت فاطمه معصومه علیها السلام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به اندازه‌ای بود که در حین ورود جنازه به داخل صحن مطهر و ملکوتی حضرت معصومه علیها السلام شش نفر زیر دست و پای جمعیت ماندند و در راه اعتلاء شعایر دینی و پاس داشت مقام مرجعیت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نماز به امامت عارف واصل الی اﷲ حضرت آیت اﷲ حاج شیخ محمد تقی بهجت فومنی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اﷲ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پیکر منزه آن مجاهد خستگی‌ناپذیر در کنار یاران سفر کرده خود، مجاور مرقد منور استاد عالی‌مقامش، حضرت آیت اﷲ حاج شیخ عبدالکریم حایری یزدی، و داماد گرامیش حضرت آیت اﷲ العظمی سید محمد 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اﷲ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آرامگاه ابدی خود قرار گرفت</w:t>
      </w:r>
      <w:r>
        <w:rPr>
          <w:rFonts w:eastAsia="IRNazanin" w:cs="IRNazanin"/>
          <w:color w:val="111111"/>
          <w:sz w:val="28"/>
          <w:szCs w:val="28"/>
          <w:rtl w:val="true"/>
          <w:lang w:bidi="fa-IR"/>
        </w:rPr>
        <w:t>.</w:t>
      </w:r>
    </w:p>
    <w:p>
      <w:pPr>
        <w:pStyle w:val="Heading3"/>
        <w:numPr>
          <w:ilvl w:val="2"/>
          <w:numId w:val="1"/>
        </w:numPr>
        <w:rPr/>
      </w:pPr>
      <w:bookmarkStart w:id="105" w:name="__RefHeading___Toc185272_4013061668"/>
      <w:bookmarkStart w:id="106" w:name="_Toc42"/>
      <w:bookmarkEnd w:id="105"/>
      <w:r>
        <w:rPr>
          <w:rtl w:val="true"/>
        </w:rPr>
        <w:t>پیام های تسلیت</w:t>
      </w:r>
      <w:bookmarkEnd w:id="106"/>
    </w:p>
    <w:p>
      <w:pPr>
        <w:pStyle w:val="Heading4"/>
        <w:numPr>
          <w:ilvl w:val="3"/>
          <w:numId w:val="1"/>
        </w:numPr>
        <w:rPr/>
      </w:pPr>
      <w:bookmarkStart w:id="107" w:name="__RefHeading___Toc185274_4013061668"/>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ضایعه اسفناک ارتحال حضرت آیت اﷲ اراکی بر عالم اسلام و تشیع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مراجع عظام تقلید، علمای اسلام، نهاد ها، سازمان‌ها، شخصیت های لشکر و کشوری، ضمن ارسال پیام تسلیت، مجالس عزاداری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درج یک پیام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پیام، بسیاری از حقایق، خدمات، روحیات معنوی، متخلق بودن به صفات پسندیده الهی، به‌خوبی نمایان شده است</w:t>
      </w:r>
      <w:r>
        <w:rPr>
          <w:rFonts w:eastAsia="IRNazanin" w:cs="IRNazanin"/>
          <w:color w:val="111111"/>
          <w:sz w:val="28"/>
          <w:szCs w:val="28"/>
          <w:rtl w:val="true"/>
          <w:lang w:bidi="fa-IR"/>
        </w:rPr>
        <w:t>.</w:t>
      </w:r>
    </w:p>
    <w:p>
      <w:pPr>
        <w:pStyle w:val="Heading4"/>
        <w:numPr>
          <w:ilvl w:val="3"/>
          <w:numId w:val="1"/>
        </w:numPr>
        <w:rPr/>
      </w:pPr>
      <w:bookmarkStart w:id="109" w:name="__RefHeading___Toc185276_4013061668"/>
      <w:bookmarkStart w:id="110" w:name="_Toc44"/>
      <w:bookmarkEnd w:id="109"/>
      <w:r>
        <w:rPr>
          <w:rtl w:val="true"/>
        </w:rPr>
        <w:t>پیام مقام معظم رهبری</w:t>
      </w:r>
      <w:r>
        <w:rPr>
          <w:rtl w:val="true"/>
        </w:rPr>
        <w:t>(</w:t>
      </w:r>
      <w:r>
        <w:rPr>
          <w:rtl w:val="true"/>
        </w:rPr>
        <w:t>حفظه اﷲ</w:t>
      </w:r>
      <w:r>
        <w:rPr>
          <w:rtl w:val="true"/>
        </w:rPr>
        <w:t>)</w:t>
      </w:r>
      <w:bookmarkEnd w:id="110"/>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انا ﷲ و انا الیه راجعون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تلخ‌کامی و اندوه اطلاع یافتیم که عالم ربانی، فقیه اهل بیت عصمت و طهارت علیهم السلام شیخ الفقهاء و المجتهدین، مرجع اعلای شیعه، حضرت آیت اﷲ العظمی</w:t>
      </w:r>
    </w:p>
    <w:p>
      <w:pPr>
        <w:pStyle w:val="BookText"/>
        <w:rPr/>
      </w:pPr>
      <w:r>
        <w:rPr>
          <w:rFonts w:ascii="IRNazanin" w:hAnsi="IRNazanin" w:eastAsia="IRNazanin"/>
          <w:color w:val="111111"/>
          <w:sz w:val="28"/>
          <w:sz w:val="28"/>
          <w:szCs w:val="28"/>
          <w:rtl w:val="true"/>
          <w:lang w:bidi="fa-IR"/>
        </w:rPr>
        <w:t>آقای حاج شیخ محمد علی اراکی، دار فانی را وداع گفته، جهان تشیع را به سوگ خود نشانیدند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 ممتحن خدا و عالم زاهد و پارسا و این ذخیره گران‌بها الهی در روزگار ما و این بقیةالسلف صالح و یادگار اساطین عالم و عمل تقوا از جمله برگزیدگان بود که عمر طولانی و پر برکتی را بی کمترین خدشه و شائبه‌ای در طهارت و نزاهت و قداست و معنویت به سر آورده، راه خدا را با گامی استوار و اراده‌ای خلل‌ناپذیر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قرن دل و جان منوّر و پاکیزه خود را در برابر جلوه های رنگارنگ دنیای فانی تسلیم‌ناپذیر و تسخیرناپذیر نگاه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امتحان‌های دشواری که در یک زندگی صدساله و در حوادث بزرگ و کوچک آن در برابر هر کسی قرار می‌گیرد مانند کوه استوار، و بی‌تنزل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دنیا و مقام و جلال آن نیندیشید و هرگز احساسات شخصی، ایشان را از شناختن و پیمودن راه خدا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شهرت و محبوبیّت و مقبولیّت قدمی برنداشت، و آن‌گاه که مقدّس‌ترین و گرامی‌ترین نوع شهرت و محبوبیّت با انتخاب شدن از سوی میلیون‌ها، انسان مؤمن، به مرجعیت تقلید به سراغ او آمد با آن بسی کریمانه و بزرگ منشانه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حاجت مردم را برآورد و آنان را در راه خدا، دستگیری کرد اما خود همان عبد محتاج رحمت الهی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خاشع و روح پارسای خود را با محبت الهی و اولیای معظّم خدا بیش از پیش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جان پارسا به ملکوت پیوسته و آن دامان پاک از عالم ماده برچیده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به مجاورت ارواح مطهّر اولیاء و صلحا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جهان تشیع و حوزه های علمیه عزادارند</w:t>
      </w:r>
      <w:r>
        <w:rPr>
          <w:rFonts w:eastAsia="IRNazanin" w:cs="IRNazanin"/>
          <w:color w:val="111111"/>
          <w:sz w:val="28"/>
          <w:szCs w:val="28"/>
          <w:rtl w:val="true"/>
          <w:lang w:bidi="fa-IR"/>
        </w:rPr>
        <w:t>.</w:t>
      </w:r>
      <w:bookmarkStart w:id="111" w:name="pg19264_206053"/>
    </w:p>
    <w:p>
      <w:pPr>
        <w:pStyle w:val="BookText"/>
        <w:rPr/>
      </w:pPr>
      <w:bookmarkEnd w:id="111"/>
      <w:r>
        <w:rPr>
          <w:rFonts w:ascii="IRNazanin" w:hAnsi="IRNazanin" w:eastAsia="IRNazanin"/>
          <w:color w:val="111111"/>
          <w:sz w:val="28"/>
          <w:sz w:val="28"/>
          <w:szCs w:val="28"/>
          <w:rtl w:val="true"/>
          <w:lang w:bidi="fa-IR"/>
        </w:rPr>
        <w:t>این‌جانب این ضایعه‌ی بزرگ را به ساحت قدس حضرت بقیةاﷲ الاعظم ارواحنا فداه و به فرزندان گرامی و فاضل و بیت شریف ایشان و نیز به عموم شیعیان جهان و ملّت بزرگ ایران به‌ویژه به علمای اسلام و حوزه های علمیه مخصوصاً حوزه عظیم‌الشأن قم که این بزرگوار یکی از بنیان‌گذاران و استوانه های آن بودند تسلیت می گویم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والسلام علی عباده اﷲ الصالحین</w:t>
      </w:r>
    </w:p>
    <w:p>
      <w:pPr>
        <w:pStyle w:val="BookText"/>
        <w:rPr/>
      </w:pPr>
      <w:r>
        <w:rPr>
          <w:rFonts w:ascii="IRNazanin" w:hAnsi="IRNazanin" w:eastAsia="IRNazanin"/>
          <w:color w:val="111111"/>
          <w:sz w:val="28"/>
          <w:sz w:val="28"/>
          <w:szCs w:val="28"/>
          <w:rtl w:val="true"/>
          <w:lang w:bidi="fa-IR"/>
        </w:rPr>
        <w:t>سید علی خامنه‌ای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2" w:name="__RefHeading___Toc185278_4013061668"/>
      <w:bookmarkStart w:id="113" w:name="_Toc45"/>
      <w:bookmarkEnd w:id="112"/>
      <w:r>
        <w:rPr>
          <w:rtl w:val="true"/>
        </w:rPr>
        <w:t>اشعاری در رسای آن عالم ربانی</w:t>
      </w:r>
      <w:bookmarkEnd w:id="113"/>
    </w:p>
    <w:p>
      <w:pPr>
        <w:pStyle w:val="BookText"/>
        <w:rPr/>
      </w:pPr>
      <w:r>
        <w:rPr>
          <w:rFonts w:ascii="IRNazanin" w:hAnsi="IRNazanin" w:eastAsia="IRNazanin"/>
          <w:color w:val="111111"/>
          <w:sz w:val="28"/>
          <w:sz w:val="28"/>
          <w:szCs w:val="28"/>
          <w:rtl w:val="true"/>
          <w:lang w:bidi="fa-IR"/>
        </w:rPr>
        <w:t>ثلمه عظمای دین احمد است</w:t>
      </w:r>
    </w:p>
    <w:p>
      <w:pPr>
        <w:pStyle w:val="BookText"/>
        <w:rPr/>
      </w:pPr>
      <w:r>
        <w:rPr>
          <w:rFonts w:ascii="IRNazanin" w:hAnsi="IRNazanin" w:eastAsia="IRNazanin"/>
          <w:color w:val="111111"/>
          <w:sz w:val="28"/>
          <w:sz w:val="28"/>
          <w:szCs w:val="28"/>
          <w:rtl w:val="true"/>
          <w:lang w:bidi="fa-IR"/>
        </w:rPr>
        <w:t>ای دل من، درد بی درمان بد است</w:t>
      </w:r>
    </w:p>
    <w:p>
      <w:pPr>
        <w:pStyle w:val="BookText"/>
        <w:rPr/>
      </w:pPr>
      <w:r>
        <w:rPr>
          <w:rFonts w:ascii="IRNazanin" w:hAnsi="IRNazanin" w:eastAsia="IRNazanin"/>
          <w:color w:val="111111"/>
          <w:sz w:val="28"/>
          <w:sz w:val="28"/>
          <w:szCs w:val="28"/>
          <w:rtl w:val="true"/>
          <w:lang w:bidi="fa-IR"/>
        </w:rPr>
        <w:t>روز مرگ نغمه بلبل رسید</w:t>
      </w:r>
    </w:p>
    <w:p>
      <w:pPr>
        <w:pStyle w:val="BookText"/>
        <w:rPr/>
      </w:pPr>
      <w:r>
        <w:rPr>
          <w:rFonts w:ascii="IRNazanin" w:hAnsi="IRNazanin" w:eastAsia="IRNazanin"/>
          <w:color w:val="111111"/>
          <w:sz w:val="28"/>
          <w:sz w:val="28"/>
          <w:szCs w:val="28"/>
          <w:rtl w:val="true"/>
          <w:lang w:bidi="fa-IR"/>
        </w:rPr>
        <w:t>چاوش ماتم به شهر گل رسید</w:t>
      </w:r>
    </w:p>
    <w:p>
      <w:pPr>
        <w:pStyle w:val="BookText"/>
        <w:rPr/>
      </w:pPr>
      <w:r>
        <w:rPr>
          <w:rFonts w:ascii="IRNazanin" w:hAnsi="IRNazanin" w:eastAsia="IRNazanin"/>
          <w:color w:val="111111"/>
          <w:sz w:val="28"/>
          <w:sz w:val="28"/>
          <w:szCs w:val="28"/>
          <w:rtl w:val="true"/>
          <w:lang w:bidi="fa-IR"/>
        </w:rPr>
        <w:t>دست مرگ از شاخه‌ای گل چیده است</w:t>
      </w:r>
    </w:p>
    <w:p>
      <w:pPr>
        <w:pStyle w:val="BookText"/>
        <w:rPr/>
      </w:pPr>
      <w:r>
        <w:rPr>
          <w:rFonts w:ascii="IRNazanin" w:hAnsi="IRNazanin" w:eastAsia="IRNazanin"/>
          <w:color w:val="111111"/>
          <w:sz w:val="28"/>
          <w:sz w:val="28"/>
          <w:szCs w:val="28"/>
          <w:rtl w:val="true"/>
          <w:lang w:bidi="fa-IR"/>
        </w:rPr>
        <w:t>بوی ماتم در زمین پیچیده است</w:t>
      </w:r>
    </w:p>
    <w:p>
      <w:pPr>
        <w:pStyle w:val="BookText"/>
        <w:rPr/>
      </w:pPr>
      <w:r>
        <w:rPr>
          <w:rFonts w:ascii="IRNazanin" w:hAnsi="IRNazanin" w:eastAsia="IRNazanin"/>
          <w:color w:val="111111"/>
          <w:sz w:val="28"/>
          <w:sz w:val="28"/>
          <w:szCs w:val="28"/>
          <w:rtl w:val="true"/>
          <w:lang w:bidi="fa-IR"/>
        </w:rPr>
        <w:t>مخزن الاسرار پاکی رفته است</w:t>
      </w:r>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اراکی رفته است</w:t>
      </w:r>
    </w:p>
    <w:p>
      <w:pPr>
        <w:pStyle w:val="BookText"/>
        <w:rPr/>
      </w:pPr>
      <w:r>
        <w:rPr>
          <w:rFonts w:ascii="IRNazanin" w:hAnsi="IRNazanin" w:eastAsia="IRNazanin"/>
          <w:color w:val="111111"/>
          <w:sz w:val="28"/>
          <w:sz w:val="28"/>
          <w:szCs w:val="28"/>
          <w:rtl w:val="true"/>
          <w:lang w:bidi="fa-IR"/>
        </w:rPr>
        <w:t>سال‌ها محو نگار عشق شد</w:t>
      </w:r>
    </w:p>
    <w:p>
      <w:pPr>
        <w:pStyle w:val="BookText"/>
        <w:rPr/>
      </w:pPr>
      <w:r>
        <w:rPr>
          <w:rFonts w:ascii="IRNazanin" w:hAnsi="IRNazanin" w:eastAsia="IRNazanin"/>
          <w:color w:val="111111"/>
          <w:sz w:val="28"/>
          <w:sz w:val="28"/>
          <w:szCs w:val="28"/>
          <w:rtl w:val="true"/>
          <w:lang w:bidi="fa-IR"/>
        </w:rPr>
        <w:t>مرجع شیعه شکار عشق شد</w:t>
      </w:r>
    </w:p>
    <w:p>
      <w:pPr>
        <w:pStyle w:val="BookText"/>
        <w:rPr/>
      </w:pPr>
      <w:r>
        <w:rPr>
          <w:rFonts w:ascii="IRNazanin" w:hAnsi="IRNazanin" w:eastAsia="IRNazanin"/>
          <w:color w:val="111111"/>
          <w:sz w:val="28"/>
          <w:sz w:val="28"/>
          <w:szCs w:val="28"/>
          <w:rtl w:val="true"/>
          <w:lang w:bidi="fa-IR"/>
        </w:rPr>
        <w:t>آیه الهی به سوی ماه رفت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میقات لقاء اﷲ رفت</w:t>
      </w:r>
    </w:p>
    <w:p>
      <w:pPr>
        <w:pStyle w:val="BookText"/>
        <w:rPr/>
      </w:pPr>
      <w:r>
        <w:rPr>
          <w:rFonts w:ascii="IRNazanin" w:hAnsi="IRNazanin" w:eastAsia="IRNazanin"/>
          <w:color w:val="111111"/>
          <w:sz w:val="28"/>
          <w:sz w:val="28"/>
          <w:szCs w:val="28"/>
          <w:rtl w:val="true"/>
          <w:lang w:bidi="fa-IR"/>
        </w:rPr>
        <w:t>زهد وتقوی بود در ایشان تمام</w:t>
      </w:r>
    </w:p>
    <w:p>
      <w:pPr>
        <w:pStyle w:val="BookText"/>
        <w:rPr/>
      </w:pPr>
      <w:r>
        <w:rPr>
          <w:rFonts w:ascii="IRNazanin" w:hAnsi="IRNazanin" w:eastAsia="IRNazanin"/>
          <w:color w:val="111111"/>
          <w:sz w:val="28"/>
          <w:sz w:val="28"/>
          <w:szCs w:val="28"/>
          <w:rtl w:val="true"/>
          <w:lang w:bidi="fa-IR"/>
        </w:rPr>
        <w:t>مرجعیت داشت او بعد از امام</w:t>
      </w:r>
    </w:p>
    <w:p>
      <w:pPr>
        <w:pStyle w:val="BookText"/>
        <w:rPr/>
      </w:pPr>
      <w:r>
        <w:rPr>
          <w:rFonts w:ascii="IRNazanin" w:hAnsi="IRNazanin" w:eastAsia="IRNazanin"/>
          <w:color w:val="111111"/>
          <w:sz w:val="28"/>
          <w:sz w:val="28"/>
          <w:szCs w:val="28"/>
          <w:rtl w:val="true"/>
          <w:lang w:bidi="fa-IR"/>
        </w:rPr>
        <w:t>هی که عاشق زین عزا برسرزده است</w:t>
      </w:r>
    </w:p>
    <w:p>
      <w:pPr>
        <w:pStyle w:val="BookText"/>
        <w:rPr/>
      </w:pPr>
      <w:r>
        <w:rPr>
          <w:rFonts w:ascii="IRNazanin" w:hAnsi="IRNazanin" w:eastAsia="IRNazanin"/>
          <w:color w:val="111111"/>
          <w:sz w:val="28"/>
          <w:sz w:val="28"/>
          <w:szCs w:val="28"/>
          <w:rtl w:val="true"/>
          <w:lang w:bidi="fa-IR"/>
        </w:rPr>
        <w:t>مهربانی چون کبوتر پر زده است</w:t>
      </w:r>
    </w:p>
    <w:p>
      <w:pPr>
        <w:pStyle w:val="BookText"/>
        <w:rPr/>
      </w:pPr>
      <w:r>
        <w:rPr>
          <w:rFonts w:ascii="IRNazanin" w:hAnsi="IRNazanin" w:eastAsia="IRNazanin"/>
          <w:color w:val="111111"/>
          <w:sz w:val="28"/>
          <w:sz w:val="28"/>
          <w:szCs w:val="28"/>
          <w:rtl w:val="true"/>
          <w:lang w:bidi="fa-IR"/>
        </w:rPr>
        <w:t>مرجع شیعه ست چون گل در کفن</w:t>
      </w:r>
    </w:p>
    <w:p>
      <w:pPr>
        <w:pStyle w:val="BookText"/>
        <w:rPr/>
      </w:pPr>
      <w:r>
        <w:rPr>
          <w:rFonts w:ascii="IRNazanin" w:hAnsi="IRNazanin" w:eastAsia="IRNazanin"/>
          <w:color w:val="111111"/>
          <w:sz w:val="28"/>
          <w:sz w:val="28"/>
          <w:szCs w:val="28"/>
          <w:rtl w:val="true"/>
          <w:lang w:bidi="fa-IR"/>
        </w:rPr>
        <w:t>وامصیبت، وافغان یا بن الحسن</w:t>
      </w:r>
    </w:p>
    <w:p>
      <w:pPr>
        <w:pStyle w:val="BookText"/>
        <w:rPr/>
      </w:pPr>
      <w:r>
        <w:rPr>
          <w:rFonts w:ascii="IRNazanin" w:hAnsi="IRNazanin" w:eastAsia="IRNazanin"/>
          <w:color w:val="111111"/>
          <w:sz w:val="28"/>
          <w:sz w:val="28"/>
          <w:szCs w:val="28"/>
          <w:rtl w:val="true"/>
          <w:lang w:bidi="fa-IR"/>
        </w:rPr>
        <w:t>اتفاق افتاد، آخر حادثه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هزار و سیصد و هفتاد و سه</w:t>
      </w:r>
      <w:r>
        <w:rPr>
          <w:rStyle w:val="FootnoteAnchor"/>
          <w:rtl w:val="true"/>
        </w:rPr>
        <w:footnoteReference w:id="52"/>
      </w:r>
      <w:bookmarkStart w:id="114" w:name="pg19264_206055"/>
    </w:p>
    <w:p>
      <w:pPr>
        <w:pStyle w:val="Heading2"/>
        <w:numPr>
          <w:ilvl w:val="1"/>
          <w:numId w:val="1"/>
        </w:numPr>
        <w:rPr/>
      </w:pPr>
      <w:bookmarkStart w:id="115" w:name="__RefHeading___Toc185280_4013061668"/>
      <w:bookmarkStart w:id="116" w:name="_Toc46"/>
      <w:bookmarkEnd w:id="114"/>
      <w:bookmarkEnd w:id="115"/>
      <w:r>
        <w:rPr>
          <w:rtl w:val="true"/>
        </w:rPr>
        <w:t xml:space="preserve">سید هاشم حسینی تهرانی </w:t>
      </w:r>
      <w:r>
        <w:rPr>
          <w:rtl w:val="true"/>
        </w:rPr>
        <w:t xml:space="preserve">/ </w:t>
      </w:r>
      <w:r>
        <w:rPr>
          <w:rtl w:val="true"/>
        </w:rPr>
        <w:t>همرزم نواب</w:t>
      </w:r>
      <w:bookmarkEnd w:id="116"/>
    </w:p>
    <w:p>
      <w:pPr>
        <w:pStyle w:val="Heading3"/>
        <w:numPr>
          <w:ilvl w:val="2"/>
          <w:numId w:val="1"/>
        </w:numPr>
        <w:rPr/>
      </w:pPr>
      <w:bookmarkStart w:id="117" w:name="__RefHeading___Toc185282_4013061668"/>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تولد</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Heading3"/>
        <w:numPr>
          <w:ilvl w:val="2"/>
          <w:numId w:val="1"/>
        </w:numPr>
        <w:rPr/>
      </w:pPr>
      <w:bookmarkStart w:id="119" w:name="__RefHeading___Toc185284_4013061668"/>
      <w:bookmarkStart w:id="120" w:name="_Toc48"/>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آن‌چه در این مقاله آمده، نگاهی کوتاه به حیات با برکت سیدی عالم و انقلابی از حوزه تهران است که در زندگی خود از ابتدا تا انتها بدون آرام و قرار سخت کوشید و با تحصیل در مکتب بزرگان حوزه علمیه تهران، قم و نجف اشرف مردی آگاه به علوم اهل بیت علیهم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عصر خود چون عالمان ظلم ناپذیر شیعه در طول تاریخ در برابر ستم‌ها ایستاد و مبارزه کرد و با دارا بودن روحیه انقلابی از درس و بحث علوم اسلامی نیز غافل نشد و شاگردان بزرگ و آثار علمی قابل توجهی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تدوین به زندگی وی سعی کرده‌ام به تحقیق کتابخانه‌ای بسنده نکنم و پایه‌های پژوهش حاضر را بر تحقیق میدانی برنهم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سزاست در این‌جا از لطف و عنایت سرور معظم حضرت حجت‌الاسلام حاج شیخ محمدرضا کریمی که با کسالت مزاج فرصت کوتاهی از بیاناتشان فیض بردم و نیز حضرت حجت‌الاسلام سید محمد طباطبایی فرزند گرامی سیدالعلماء و المحققین آقا عزیز طباطبایی سپاس‌گزاری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لطفِ بی دریغ و بی شائبه پدر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یافتن سرنخ‌های تحقیق بجد کوشیدند و کمک کارم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عالم وارسته آقا سید هاشم حسینی تهرانی دو اثر ارزنده نگاشته شده است که از آن‌ها فراوان بهره برده‌ام یکی مقدمه کتاب بوستان معرفت که به همت حضرت حجت‌الاسلام شیخ</w:t>
      </w:r>
      <w:bookmarkStart w:id="121" w:name="pg19264_206056"/>
    </w:p>
    <w:p>
      <w:pPr>
        <w:pStyle w:val="BookText"/>
        <w:rPr/>
      </w:pPr>
      <w:bookmarkEnd w:id="121"/>
      <w:r>
        <w:rPr>
          <w:rFonts w:ascii="IRNazanin" w:hAnsi="IRNazanin" w:eastAsia="IRNazanin"/>
          <w:color w:val="111111"/>
          <w:sz w:val="28"/>
          <w:sz w:val="28"/>
          <w:szCs w:val="28"/>
          <w:rtl w:val="true"/>
          <w:lang w:bidi="fa-IR"/>
        </w:rPr>
        <w:t>محمدرضا کریمی نگارش شده و دیگری مقاله محقق گرامی حجت‌الاسلام محمد نادری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به یقین زحمات سروران مشکور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نیز در مقال کنونی سعی بر این داشته‌ام افق‌های جدیدی از شخصیت ایشان در برابر خواننده گرامی باز کنم و بر ثروت فرهنگی گذشتگان خشتی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توفیق تا اندازه‌ای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عبرت‌آموزی از زندگی او و بهره‌مندی از تجارب و تکاپوی علمی، اجتماعی و سیاسی‌اش صفحات حیات او را ورق می‌زنیم</w:t>
      </w:r>
      <w:r>
        <w:rPr>
          <w:rFonts w:eastAsia="IRNazanin" w:cs="IRNazanin"/>
          <w:color w:val="111111"/>
          <w:sz w:val="28"/>
          <w:szCs w:val="28"/>
          <w:rtl w:val="true"/>
          <w:lang w:bidi="fa-IR"/>
        </w:rPr>
        <w:t>.</w:t>
      </w:r>
    </w:p>
    <w:p>
      <w:pPr>
        <w:pStyle w:val="Heading3"/>
        <w:numPr>
          <w:ilvl w:val="2"/>
          <w:numId w:val="1"/>
        </w:numPr>
        <w:rPr/>
      </w:pPr>
      <w:bookmarkStart w:id="122" w:name="__RefHeading___Toc185286_4013061668"/>
      <w:bookmarkStart w:id="123" w:name="_Toc49"/>
      <w:bookmarkEnd w:id="122"/>
      <w:r>
        <w:rPr>
          <w:rtl w:val="true"/>
        </w:rPr>
        <w:t>تولد</w:t>
      </w:r>
      <w:bookmarkEnd w:id="123"/>
    </w:p>
    <w:p>
      <w:pPr>
        <w:pStyle w:val="BookText"/>
        <w:rPr/>
      </w:pPr>
      <w:r>
        <w:rPr>
          <w:rFonts w:ascii="IRNazanin" w:hAnsi="IRNazanin" w:eastAsia="IRNazanin"/>
          <w:color w:val="111111"/>
          <w:sz w:val="28"/>
          <w:sz w:val="28"/>
          <w:szCs w:val="28"/>
          <w:rtl w:val="true"/>
          <w:lang w:bidi="fa-IR"/>
        </w:rPr>
        <w:t>عالم پارسا و تلاش‌گر کوشا، فقیه و حافظ قرآن سید هاشم حسینی تهران –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ظهر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در منزل پدر نزدیک خیابان مولوی دیده به جهان گشود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پدرش سید جواد فرزند سید مهدی فرزند سید حسین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وعاظ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در سال قحطی که در زمان ناصرالدین شاه قاجار با همسر و فرزندانش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وی نیز دختر شیخ اسد‌اﷲ نیاورانی از کشاورزان نیاوران می‌باشد</w:t>
      </w:r>
      <w:r>
        <w:rPr>
          <w:rFonts w:eastAsia="IRNazanin" w:cs="IRNazanin"/>
          <w:color w:val="111111"/>
          <w:sz w:val="28"/>
          <w:szCs w:val="28"/>
          <w:rtl w:val="true"/>
          <w:lang w:bidi="fa-IR"/>
        </w:rPr>
        <w:t>.</w:t>
      </w:r>
    </w:p>
    <w:p>
      <w:pPr>
        <w:pStyle w:val="Heading3"/>
        <w:numPr>
          <w:ilvl w:val="2"/>
          <w:numId w:val="1"/>
        </w:numPr>
        <w:rPr/>
      </w:pPr>
      <w:bookmarkStart w:id="124" w:name="__RefHeading___Toc185288_4013061668"/>
      <w:bookmarkStart w:id="125" w:name="_Toc50"/>
      <w:bookmarkEnd w:id="124"/>
      <w:r>
        <w:rPr>
          <w:rtl w:val="true"/>
        </w:rPr>
        <w:t>هجرت</w:t>
      </w:r>
      <w:bookmarkEnd w:id="12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سالگی مقدمات علوم اسلامی را در تهران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دوره دشواری برای روحانیت و حوزه‌های علمیه بود و سخت‌گیری‌های رضاخان میرپنج و دنباله‌روی کورکورانه از دستورات دیکته شده اربابانش کار را بر روحانیت بسیار دشوار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محنت‌های قوانین کشف حجاب و لباس متحدالشکل و اجازه لباس روحانیت و ممنوعیت و سخت‌گیری‌های برپایی مجالس دینی آن هم در تهران آن روز که پایتخت بوده در زندگی سید هاشم گزارشی ندارد و از حوصله اوراق کوتاه این نوشته نیز خارج است، اما به هرحال در این دوره‌ی روحانی‌ستیزی وارد حوزه شد</w:t>
      </w:r>
      <w:r>
        <w:rPr>
          <w:rFonts w:eastAsia="IRNazanin" w:cs="IRNazanin"/>
          <w:color w:val="111111"/>
          <w:sz w:val="28"/>
          <w:szCs w:val="28"/>
          <w:rtl w:val="true"/>
          <w:lang w:bidi="fa-IR"/>
        </w:rPr>
        <w:t>.</w:t>
      </w:r>
      <w:bookmarkStart w:id="126" w:name="pg19264_206057"/>
    </w:p>
    <w:p>
      <w:pPr>
        <w:pStyle w:val="BookText"/>
        <w:rPr/>
      </w:pPr>
      <w:bookmarkEnd w:id="126"/>
      <w:r>
        <w:rPr>
          <w:rFonts w:ascii="IRNazanin" w:hAnsi="IRNazanin" w:eastAsia="IRNazanin"/>
          <w:color w:val="111111"/>
          <w:sz w:val="28"/>
          <w:sz w:val="28"/>
          <w:szCs w:val="28"/>
          <w:rtl w:val="true"/>
          <w:lang w:bidi="fa-IR"/>
        </w:rPr>
        <w:t>سپس برای ادامه تحصیلات رهسپار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بود تا به سن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ایران بازگشت و چندی در قم و تهران اقامت گزیده، به تعلیم و تعلم پرداخت تا پای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همین دوره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علوم معقول را در تهران در محضر اساتید فن آموخت و در مباحث آن ید طولایی داشت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پس از این مدت برای دومین بار، بار سفر را بربست و 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سالگی در نجف اشرف رحل اقامت افکند</w:t>
      </w:r>
      <w:r>
        <w:rPr>
          <w:rFonts w:eastAsia="IRNazanin" w:cs="IRNazanin"/>
          <w:color w:val="111111"/>
          <w:sz w:val="28"/>
          <w:szCs w:val="28"/>
          <w:rtl w:val="true"/>
          <w:lang w:bidi="fa-IR"/>
        </w:rPr>
        <w:t>.</w:t>
      </w:r>
    </w:p>
    <w:p>
      <w:pPr>
        <w:pStyle w:val="Heading3"/>
        <w:numPr>
          <w:ilvl w:val="2"/>
          <w:numId w:val="1"/>
        </w:numPr>
        <w:rPr/>
      </w:pPr>
      <w:bookmarkStart w:id="127" w:name="__RefHeading___Toc185290_4013061668"/>
      <w:bookmarkStart w:id="128" w:name="_Toc51"/>
      <w:bookmarkEnd w:id="127"/>
      <w:r>
        <w:rPr>
          <w:rtl w:val="true"/>
        </w:rPr>
        <w:t>ازدواج</w:t>
      </w:r>
      <w:bookmarkEnd w:id="128"/>
    </w:p>
    <w:p>
      <w:pPr>
        <w:pStyle w:val="BookText"/>
        <w:rPr/>
      </w:pPr>
      <w:r>
        <w:rPr>
          <w:rFonts w:ascii="IRNazanin" w:hAnsi="IRNazanin" w:eastAsia="IRNazanin"/>
          <w:color w:val="111111"/>
          <w:sz w:val="28"/>
          <w:sz w:val="28"/>
          <w:szCs w:val="28"/>
          <w:rtl w:val="true"/>
          <w:lang w:bidi="fa-IR"/>
        </w:rPr>
        <w:t>آن‌گاه به تهران بازگشت و تا آن زمان هنوز ازدواج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هاشم در این زمان در حالی که اندوخته‌ای فراوان از علوم اسلامی با خود داشت و حامل علوم اهل بیت علیهم السلام و درس کمال بود، با دختر عالم صالح مرحوم شیخ ابوالفضل خراسانی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آقا سید هاشم پس از حدود سی سال زندگی با آقا سید هاشم حدود چهل روز قبل از ارتحال استاد بزرگوار یعنی روز اول ماه ذی القعده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pStyle w:val="Heading3"/>
        <w:numPr>
          <w:ilvl w:val="2"/>
          <w:numId w:val="1"/>
        </w:numPr>
        <w:rPr/>
      </w:pPr>
      <w:bookmarkStart w:id="129" w:name="__RefHeading___Toc185292_4013061668"/>
      <w:bookmarkStart w:id="130" w:name="_Toc52"/>
      <w:bookmarkEnd w:id="129"/>
      <w:r>
        <w:rPr>
          <w:rtl w:val="true"/>
        </w:rPr>
        <w:t>حالات و فضائل اخلاقی و سلوک علمی</w:t>
      </w:r>
      <w:bookmarkEnd w:id="130"/>
    </w:p>
    <w:p>
      <w:pPr>
        <w:pStyle w:val="BookText"/>
        <w:rPr/>
      </w:pPr>
      <w:r>
        <w:rPr>
          <w:rFonts w:ascii="IRNazanin" w:hAnsi="IRNazanin" w:eastAsia="IRNazanin"/>
          <w:color w:val="111111"/>
          <w:sz w:val="28"/>
          <w:sz w:val="28"/>
          <w:szCs w:val="28"/>
          <w:rtl w:val="true"/>
          <w:lang w:bidi="fa-IR"/>
        </w:rPr>
        <w:t>در توصیف حالات و کمالات ارزشمند دینی و انسانی او بهترین توصیف را جناب حاج شیخ محمدرضا کریمی که سالیانی با ایشان مأنوس بوده، کرده است و ما در این بخش به توصیف ایشان از شخصیت سید هاشم حسینی می‌پردازیم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نافذالبصر، دارای ذهنی وقاد، استعدادی وافر و حافظه‌ای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قرآن را حفظ کرده بود، سیمایی جذاب و نفسی گرم داشت، کلامش چون از دل بر می‌خاست بر دل می‌نشست، خانه‌اش ماوای دلباختگان ولایت مرتضوی و تشنگان زلال معارف کتاب اﷲ و عترت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 و تبرّی زبانزد محافل اهل ولاء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سخن می‌گفت و سخنانش نوعا راه‌گشای مشکلات آیات و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کوتاه‌ترین راه درخواست‌کننده را به سر منزل مقصود می‌رساند و از تردد و حیرت نجات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عمرش حریص بود و در تعلیم و تعلم آرام و قرار نداشت از</w:t>
      </w:r>
    </w:p>
    <w:p>
      <w:pPr>
        <w:pStyle w:val="BookText"/>
        <w:rPr/>
      </w:pPr>
      <w:r>
        <w:rPr>
          <w:rFonts w:ascii="IRNazanin" w:hAnsi="IRNazanin" w:eastAsia="IRNazanin"/>
          <w:color w:val="111111"/>
          <w:sz w:val="28"/>
          <w:sz w:val="28"/>
          <w:szCs w:val="28"/>
          <w:rtl w:val="true"/>
          <w:lang w:bidi="fa-IR"/>
        </w:rPr>
        <w:t>همین‌رو در خانه‌اش در تمام اوقات به روی همگان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قرآنی و معارف وارثین علم ربانی عشق می‌ورزید و از کاسه‌لیسی بیگانگان و اقبال به آن‌چه به‌نام علم در دسترس انام است بیزاری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علوم اسلامی از قبیل تفسیر، حدیث، عقاید، تجوید و قرائت، فقه، اصول فقه، صرف، نحو، معانی، بیان، منطق، هیئت، ریاضیات، طب و حکمت اسلامی زبردست و صاحب‌نظر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تدلیس و ریا به‌سختی گریزان بود اخفاء زهدش او را در شمار ازهد الناس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و اقبال و ادبار دنیا در نظرش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عمده‌ترین محک در نظرش جهت شناسایی مقامات افراد، عدم تعلق آن‌ها به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حاجت در توسل و توجه به ساحت ولی اﷲ الاعظم حجه بن الحسن عجل الله تعالی فرجه الشریف توصیه اکید می‌کرد و اضافه می‌فرمود امروز پناهی جز حضرتش نیست و شیعه غیر از ناحیه آن بزرگوار نمی‌شود، در همه جا و همه گاه به او التجا ببرید و اصلاح ظاهر و باطن امورتان را از حضرتش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افرادی که با ایشان برخورد داشتند او را از مصادیق بارز این حدیث 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تقربوا الی عالم یدعوکم من الکبر الی التواضع و من الریاء الی الاخلاص و من الشک الی الیقین و من الرغبة الی الزهد و من العداوة الی النصیحه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به عالم و دانشمندی نزدیک شوید که شما را از تکبر به تواضع و از ریا به اخلاص و از امواج سهمگین شک به ساحل مطمئن یقین و از میل به دنیا به بی‌رغبتی به آن و از دشمنی و ستیزه‌ی با بندگان خدا به خیرخواهی و نیک‌اندیشی دعوت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مطالب علمی حوصله‌ی زیادی به خرج می‌داد و در هر باره قلم به‌دست می‌گرفت جمیع جوانب آن بحث را مورد نقد و بررسی قرار می‌داد و ابهامی برای خواننده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صدری وافر برخوردار بود و گاه وزش بادهای مخالف و برخورد با ناملایمات شکیبا و سنگ زیرین آسیاب بود</w:t>
      </w:r>
      <w:r>
        <w:rPr>
          <w:rFonts w:eastAsia="IRNazanin" w:cs="IRNazanin"/>
          <w:color w:val="111111"/>
          <w:sz w:val="28"/>
          <w:szCs w:val="28"/>
          <w:rtl w:val="true"/>
          <w:lang w:bidi="fa-IR"/>
        </w:rPr>
        <w:t>.</w:t>
      </w:r>
      <w:r>
        <w:rPr>
          <w:rStyle w:val="FootnoteAnchor"/>
          <w:rtl w:val="true"/>
        </w:rPr>
        <w:footnoteReference w:id="57"/>
      </w:r>
      <w:bookmarkStart w:id="131" w:name="pg19264_206059"/>
    </w:p>
    <w:p>
      <w:pPr>
        <w:pStyle w:val="BookText"/>
        <w:rPr/>
      </w:pPr>
      <w:bookmarkEnd w:id="131"/>
      <w:r>
        <w:rPr>
          <w:rFonts w:ascii="IRNazanin" w:hAnsi="IRNazanin" w:eastAsia="IRNazanin"/>
          <w:color w:val="111111"/>
          <w:sz w:val="28"/>
          <w:sz w:val="28"/>
          <w:szCs w:val="28"/>
          <w:rtl w:val="true"/>
          <w:lang w:bidi="fa-IR"/>
        </w:rPr>
        <w:t>آن جناب به حقیقت زاهد و وارسته بود و در تهران در گوشه‌ای ساکت و تنها به وظایف طلبگی خود مشغول بود و به شدت از این‌که مشهور شود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نمی‌داد کسی از او عکس بگیرد به طوری که پس رحلتش برای تهیه یک عکس از ایشان در زحمت بودیم تا بالاخره یک عکس در گذرنامه ایشان پیدا کردیم و قاب گرفتیم و سر مزارش گذاشتیم که آن‌را هم بردند و معلوم نشد چه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القاب و عناوین و تعریف و تمجید به شدت گریزان بود و حاضر نبود سر زبان‌ها بیفتد و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کریمی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دروس و کلاس‌های ایشان ضبط می‌شد و ما به‌خاطر آن‌ها مهری درست کرده بودیم که روی آن نوشته بود نوارهای دروس حجت‌الاسلام و المسلمین سید هاشم حسینی تهرانی و روی نوارها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خدمت ایشان رسیدم، دیدم از کاغذ یکی از نوارها عنوان حجت‌الاسلام و المسلمین را قیچی کرده‌اند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بنده فقط چهار کلمه است سید هاشم حسینی تهرانی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استاد سید رسول موسوی تهرانی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رفت و آمد خانوادگی داشتیم، مرد وارسته‌ای بود اهل ولاء بود اهل عبادت بود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2" w:name="__RefHeading___Toc185294_4013061668"/>
      <w:bookmarkStart w:id="133" w:name="_Toc53"/>
      <w:bookmarkEnd w:id="132"/>
      <w:r>
        <w:rPr>
          <w:rtl w:val="true"/>
        </w:rPr>
        <w:t>اساتید</w:t>
      </w:r>
      <w:bookmarkEnd w:id="1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نعمت‌های بزرگ زندگی سید هاشم حسینی تهرانی توفیق حضور در محضر بزرگان علم و عمل و اندیشه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استادان او هم فقیه و عارف هست، هم حکیم و محدث، هم مفسر و اصولی و هم متعبد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علمی و معرفتی استادان به یقین می‌تواند از شاگرد نیز شخصیتی جامع و توانا بسازد و به نظر ما سید هاشم حسینی چنین شخصیتی بوده است اما چه کنیم که تاریخ از کنجکاوی در شخصیت او دریغ کرده است و اکنون ما با کمال تاسف گزارش‌های شایسته‌ای از ابعاد زندگی وی در دست نداریم</w:t>
      </w:r>
      <w:r>
        <w:rPr>
          <w:rFonts w:eastAsia="IRNazanin" w:cs="IRNazanin"/>
          <w:color w:val="111111"/>
          <w:sz w:val="28"/>
          <w:szCs w:val="28"/>
          <w:rtl w:val="true"/>
          <w:lang w:bidi="fa-IR"/>
        </w:rPr>
        <w:t>.</w:t>
      </w:r>
      <w:bookmarkStart w:id="134" w:name="pg19264_206060"/>
    </w:p>
    <w:p>
      <w:pPr>
        <w:pStyle w:val="BookText"/>
        <w:rPr/>
      </w:pPr>
      <w:bookmarkEnd w:id="134"/>
      <w:r>
        <w:rPr>
          <w:rFonts w:ascii="IRNazanin" w:hAnsi="IRNazanin" w:eastAsia="IRNazanin"/>
          <w:color w:val="111111"/>
          <w:sz w:val="28"/>
          <w:sz w:val="28"/>
          <w:szCs w:val="28"/>
          <w:rtl w:val="true"/>
          <w:lang w:bidi="fa-IR"/>
        </w:rPr>
        <w:t>در این‌جا نگاهی کوتاه به اسامی استادان ایشان می‌افکنیم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شیخ رضا قاضی استاد و مدرس در مدرسه مروی تهران که در محضرش کتاب شوارق الالهام محقق لاهیجی را در علم کلام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کامل شیخ محمد علی شاه آبادی اصفهانی که در نزد وی بخشی از کتاب اسفار را که در منزلش در نزدیکی مسجد جامع تهران تدریس می‌نمود،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وارسته شیخ محمد تقی آملی که نزد وی قسمتی از شرح اشارات را که در منزلش در خیابان امیریه تهران تدریس می‌نمود،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سید ابوالحسن رفیعی قزوینی که نزد وی بخشی از اسفار را در مدرسه مروی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قرآن کریم شیخ مهدی الهی قمشه‌ای که قسمتی از شرح اشارات را در منزلش واقع در خیابان خراسان تهران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ذوفنون شیخ ابوالحسن شعرانی که نزدش کتاب شرح تجرید در علم کلام و شرح چغمینی در علم هیئت را که در منزلش تدریس می‌نموده،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حسین طباطبایی که در محفل وی در قم به فراگیری تفسیر قرآن همت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الفقهاء مرحوم سید ابوالقاسم خویی؛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باقر زنجانی؛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شیخ حسین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استاد اخیر، از شاگردان میرزای نائینی بوده‌اند و حضرت سید هاشم در نزدشان در نجف اشرف علم فقه و اصول فقه را فرا گرفته است</w:t>
      </w:r>
      <w:r>
        <w:rPr>
          <w:rFonts w:eastAsia="IRNazanin" w:cs="IRNazanin"/>
          <w:color w:val="111111"/>
          <w:sz w:val="28"/>
          <w:szCs w:val="28"/>
          <w:rtl w:val="true"/>
          <w:lang w:bidi="fa-IR"/>
        </w:rPr>
        <w:t>.</w:t>
      </w:r>
    </w:p>
    <w:p>
      <w:pPr>
        <w:pStyle w:val="Heading3"/>
        <w:numPr>
          <w:ilvl w:val="2"/>
          <w:numId w:val="1"/>
        </w:numPr>
        <w:rPr/>
      </w:pPr>
      <w:bookmarkStart w:id="135" w:name="__RefHeading___Toc185296_4013061668"/>
      <w:bookmarkStart w:id="136" w:name="_Toc54"/>
      <w:bookmarkEnd w:id="135"/>
      <w:r>
        <w:rPr>
          <w:rtl w:val="true"/>
        </w:rPr>
        <w:t>شاگردان</w:t>
      </w:r>
      <w:bookmarkEnd w:id="136"/>
    </w:p>
    <w:p>
      <w:pPr>
        <w:pStyle w:val="Heading4"/>
        <w:numPr>
          <w:ilvl w:val="3"/>
          <w:numId w:val="1"/>
        </w:numPr>
        <w:rPr/>
      </w:pPr>
      <w:bookmarkStart w:id="137" w:name="__RefHeading___Toc185298_4013061668"/>
      <w:bookmarkStart w:id="138" w:name="_Toc55"/>
      <w:bookmarkEnd w:id="137"/>
      <w:r>
        <w:rPr>
          <w:rtl w:val="true"/>
        </w:rPr>
        <w:t>اشاره</w:t>
      </w:r>
      <w:bookmarkEnd w:id="1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رها کردن عالم سیاست به تربیت شاگردان پرداخت اما ما تعداد اندکی از شاگردان ایشان را می‌شناسیم هر چند همین مقدار اطلاع از شاگردان ایشان هم می‌تواند نشان‌گر و بیان‌گر وزن و قدر و قیمت استاد سید هاشم حسینی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شاگردان اغلب آینه‌ی تمام نمای استاد است و به راستی شاگردان او در تجلی بزرگی سید هاشم حسینی تهرانی نمونه‌ای ارزنده و گوهری گران‌بها</w:t>
      </w:r>
      <w:bookmarkStart w:id="139" w:name="pg19264_206061"/>
    </w:p>
    <w:p>
      <w:pPr>
        <w:pStyle w:val="BookText"/>
        <w:rPr/>
      </w:pPr>
      <w:bookmarkEnd w:id="139"/>
      <w:r>
        <w:rPr>
          <w:rFonts w:ascii="IRNazanin" w:hAnsi="IRNazanin" w:eastAsia="IRNazanin"/>
          <w:color w:val="111111"/>
          <w:sz w:val="28"/>
          <w:sz w:val="28"/>
          <w:szCs w:val="28"/>
          <w:rtl w:val="true"/>
          <w:lang w:bidi="fa-IR"/>
        </w:rPr>
        <w:t>در مدرسه خرد و تربیت شیعی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زندگی شاگردان او سطور آینده این 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بنگریم</w:t>
      </w:r>
      <w:r>
        <w:rPr>
          <w:rFonts w:eastAsia="IRNazanin" w:cs="IRNazanin"/>
          <w:color w:val="111111"/>
          <w:sz w:val="28"/>
          <w:szCs w:val="28"/>
          <w:rtl w:val="true"/>
          <w:lang w:bidi="fa-IR"/>
        </w:rPr>
        <w:t>:</w:t>
      </w:r>
    </w:p>
    <w:p>
      <w:pPr>
        <w:pStyle w:val="Heading4"/>
        <w:numPr>
          <w:ilvl w:val="3"/>
          <w:numId w:val="1"/>
        </w:numPr>
        <w:rPr/>
      </w:pPr>
      <w:bookmarkStart w:id="140" w:name="__RefHeading___Toc185300_4013061668"/>
      <w:bookmarkStart w:id="141" w:name="_Toc56"/>
      <w:bookmarkEnd w:id="140"/>
      <w:r>
        <w:rPr/>
        <w:t>1</w:t>
      </w:r>
      <w:r>
        <w:rPr>
          <w:rtl w:val="true"/>
        </w:rPr>
        <w:t xml:space="preserve">. </w:t>
      </w:r>
      <w:r>
        <w:rPr>
          <w:rtl w:val="true"/>
        </w:rPr>
        <w:t>مرحوم سید عبدالعزیز طباطبایی یزدی؛</w:t>
      </w:r>
      <w:bookmarkEnd w:id="141"/>
    </w:p>
    <w:p>
      <w:pPr>
        <w:pStyle w:val="BookText"/>
        <w:rPr/>
      </w:pPr>
      <w:r>
        <w:rPr>
          <w:rFonts w:ascii="IRNazanin" w:hAnsi="IRNazanin" w:eastAsia="IRNazanin"/>
          <w:color w:val="111111"/>
          <w:sz w:val="28"/>
          <w:sz w:val="28"/>
          <w:szCs w:val="28"/>
          <w:rtl w:val="true"/>
          <w:lang w:bidi="fa-IR"/>
        </w:rPr>
        <w:t xml:space="preserve">سید عبدالعزیز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محقق طباطبایی و آقا عزیز کتابشناس، نسخه‌شناس و صاحب‌نظر در تاریخ، رجال و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پدر و مادر، نوه سید محمد کاظم طباطبائی یزدی صاحب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وی در علوم تخصصی خود به حدی بود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محافل و مجامع علمی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عبدالعزیز، شاگردانی تربیت کرد و آثار پژوهشی و نسخه‌های خطی را از کتابخانه‌های جهان شناسایی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ابوجواد، سید عبدالعزیز بن جواد بن اسماعیل طباطبائی یزدی،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جمادی‌الثانی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فراگیری دروس مقدماتی علوم دینی و در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همراه پدر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عبدالعزیز پس از درگذشت پدر، به قم رفت و از درس سید رضا صدر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به نجف اشرف بازگشت و از سید ابوالقاسم خوئی، عبدالهادی شیرازی، عبدالاعلی سبزواری، سید هاشم حسینی تهرانی، میرزا محمد علی اردوبادی بهره برد و از آیت‌اﷲ خویی، سید عبدالهادی شیرازی و آقا بزرگ تهرانی اجازه روایت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علاقه وی به کتاب‌شناسی و بررسی و احیای میراث کهن شیعه، در نجف از دو شخصیت مشهور، آقا بزرگ تهرانی و علامه امینی تأثیر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علامه امینی کتابخانه امیرالمؤمنین علیه السلام را تأسیس کرد، محقق طباطبایی در آن‌جا مشغول تحقیق و تدوین فهرست کتابخانه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برای شناسایی نُسَخ خطی، کتاب‌شناسی و سایر ظرایف و دقایق این رشته، با آقا بزرگ مراوده مستمر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ذی‌الحجه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کنگره هزاره شیخ طوسی از طرف دانشکده مشهد دعوت شد و از نجف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درخواست کتابخانه آستان قدس رضوی حدود یک سال در مشهد نسخه‌های خطی فقه و اصول را نوشت و سپس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فشار رژیم عراق به ایران بازگشت، در شهر قم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 مرکز الغدیر، بنیاد پژوهش‌های اسلامی آستان قدس رضوی، دایرةالمعارف بزرگ اسلامی، بنیاد بعثت و انتشارات جامعه مدرسین با او ارتباط داشتند و آثار زیادی با نظارت و همکاری مستقیم وی تحقیق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مجامع و همایش‌های علمی مختلف داخل و خارج کشور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عنوان کتاب با استفاده از راهنمایی‌ها یادداشت‌های او به ثمر رسید و فهرست‌های زیادی را از نُسَخ خطی داخل و خارج کشور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با محقق طباطبایی آشنایی داشتند به صفای روح او و خلوص و ارادت ایشان به مقام شامخ اهل بیت عصمت و طهارت علیهم السلام و هم‌چنین تبحّر و تخصّص او در کتابشناسی شیعه،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بارز او سخاوت در کمک به پژوهش‌گران و شاگردان بود که همه کسانی که از او استفاده کرده‌اند، به این خصیصه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ایشان فراوان است که بخشی از آن‌ها را در تکمیل تألیفات دو استادش آقا بزرگ و علامه امینی تألیف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الذریعه، اضواء علی الذریعه، معجم اعلام الشیعه، تعلیقات علی طبقات اعلام‌الشیعه، تنظیم و تصحیح نقباء‌البشر، علی ضفاف الغدیر، انباء السماء برزیة کربلا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تحقیق و تصحیح آثار بزرگان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منتجب الدین، الاربعون المنتقی من مناقب المرتضی، عقدالدرر فی اخبار المهدی المنتظر، مقتل امیرالمؤمنین علیه السلام از ابن ابی دنیا، مناقب امیرالمؤمنین علیه السلام از ابن حنبل، ترجمه امیرالمؤمنین علیه السلام از تاریخ دمشق، ترجمه امام حسن علیه السلام و امام حسین علیه السلام از طبقات ابن سعد، فهرست کتابخانه امیرالمؤمنین علیه السلام نجف، فهرست نسخ خطی آستان قدس، فهرست نسخ کتابخانه‌هایی در بغداد و حجاز و ترکیه و شیراز و تبریز، اهل البیت فی المکتبة العربیة، الغدیر فی التراث الاسلامی، نهج البلاغه عبر القرون، مخطوطات اللغة العربیة، فهرست تصانیف کراجکی، الحسین علیه السلام و السنة، المهدی عجل الله تعالی فرجه الشریف فی السنة النبویة، حیاة الشیخ یوسف بحرانی، شخصیت علمی و مشایخ شیخ طوسی و مقالات متعددی نیز از ایشان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bookmarkStart w:id="142" w:name="pg19264_206063"/>
    </w:p>
    <w:p>
      <w:pPr>
        <w:pStyle w:val="BookText"/>
        <w:rPr/>
      </w:pPr>
      <w:bookmarkEnd w:id="142"/>
      <w:r>
        <w:rPr>
          <w:rFonts w:ascii="IRNazanin" w:hAnsi="IRNazanin" w:eastAsia="IRNazanin"/>
          <w:color w:val="111111"/>
          <w:sz w:val="28"/>
          <w:sz w:val="28"/>
          <w:szCs w:val="28"/>
          <w:rtl w:val="true"/>
          <w:lang w:bidi="fa-IR"/>
        </w:rPr>
        <w:t xml:space="preserve">محقق طباطبایی، به علت نارسایی قلبی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دی ماه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حجره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صحن بزرگ حرم حضرت معصومه علیها السلام به خاک سپرده شد</w:t>
      </w:r>
      <w:r>
        <w:rPr>
          <w:rFonts w:eastAsia="IRNazanin" w:cs="IRNazanin"/>
          <w:color w:val="111111"/>
          <w:sz w:val="28"/>
          <w:szCs w:val="28"/>
          <w:rtl w:val="true"/>
          <w:lang w:bidi="fa-IR"/>
        </w:rPr>
        <w:t>.</w:t>
      </w:r>
    </w:p>
    <w:p>
      <w:pPr>
        <w:pStyle w:val="Heading4"/>
        <w:numPr>
          <w:ilvl w:val="3"/>
          <w:numId w:val="1"/>
        </w:numPr>
        <w:rPr/>
      </w:pPr>
      <w:bookmarkStart w:id="143" w:name="__RefHeading___Toc185302_4013061668"/>
      <w:bookmarkStart w:id="144" w:name="_Toc57"/>
      <w:bookmarkEnd w:id="143"/>
      <w:r>
        <w:rPr/>
        <w:t>2</w:t>
      </w:r>
      <w:r>
        <w:rPr>
          <w:rtl w:val="true"/>
        </w:rPr>
        <w:t xml:space="preserve">. </w:t>
      </w:r>
      <w:r>
        <w:rPr>
          <w:rtl w:val="true"/>
        </w:rPr>
        <w:t>سید حسن موسوی اصفهانی، نویسنده ثقات الرواه؛</w:t>
      </w:r>
      <w:bookmarkEnd w:id="144"/>
    </w:p>
    <w:p>
      <w:pPr>
        <w:pStyle w:val="BookText"/>
        <w:rPr/>
      </w:pPr>
      <w:r>
        <w:rPr>
          <w:rFonts w:ascii="IRNazanin" w:hAnsi="IRNazanin" w:eastAsia="IRNazanin"/>
          <w:color w:val="111111"/>
          <w:sz w:val="28"/>
          <w:sz w:val="28"/>
          <w:szCs w:val="28"/>
          <w:rtl w:val="true"/>
          <w:lang w:bidi="fa-IR"/>
        </w:rPr>
        <w:t xml:space="preserve">سیدحسن موسوی اصفهانی فرزند سید اسماعیل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آدریان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خانواده علم و تقوا و تحت تربیت پدرش که از واعظان و حدیث گویان مخلص اهل‌بیت علیهم السلام بود،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مسجد معروف به مسجد سید به تحصیل علوم اسلامی پرداخت و پس از خواندن مقدمات و سیوطی، سطوح متوسط و عالی را در خدمت آیت‌اﷲ حاج سید مصطفی مهدوی و آیت‌اﷲ حاج شیخ جمال‌الدین خوانساری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عزیمت کرد و سه سال در آن‌جا اقامت و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معلی هجرت کرد و بقیه سطوح را در خدمت مرحوم آیت‌اﷲ آقا سید اسد‌اﷲ صدر بنی‌هاشمی اصفهانی و آیت‌اﷲ سید محمد شیرازی و علامه محقق حاج شیخ محمدحسین مازندرانی و آیت‌اﷲ آقا شیخ محمد شاهرودی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نجف شده و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حوزه مبارکه اقامت و از محضر آیت‌اﷲ حاج شیخ کاظم قاروبی تبریزی و آیت‌اﷲ حاج سید مرتضی خلخالی و آیت‌اﷲ حاج شیخ صدرا بادکوبه‌ای و آیت‌اﷲ حاج سید علی سیستانی و عالم جلیل حاج سید هاشم حسینی تهرانی و آیت‌اﷲ رضوانی خمینی و آیت‌اﷲ حاج شیخ مسلم ملکوتی و دروس خارج آیت‌اﷲ خوئی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هم در درس امام خمینی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فشار و مزاحمت حکومت بعث عراق مجبور به مراجعت به ایران شد و مدتی در زادگاه خود اقامت کرد و مدرسه علمیه باقرالعلوم علیه السلام را تأسیس و در آن‌جا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قم آمد و به تألیف و تحقیق و خدمات دینی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ایشان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ثقات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 جلد اول آن در نجف اشرف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 و آیت اﷲ خویی و علامه شیخ آقابزرگ تهرانی بر آن تقریظ نگاشته‌اند</w:t>
      </w:r>
      <w:r>
        <w:rPr>
          <w:rFonts w:eastAsia="IRNazanin" w:cs="IRNazanin"/>
          <w:color w:val="111111"/>
          <w:sz w:val="28"/>
          <w:szCs w:val="28"/>
          <w:rtl w:val="true"/>
          <w:lang w:bidi="fa-IR"/>
        </w:rPr>
        <w:t>.</w:t>
      </w:r>
      <w:bookmarkStart w:id="145" w:name="pg19264_206064"/>
    </w:p>
    <w:p>
      <w:pPr>
        <w:pStyle w:val="BookText"/>
        <w:rPr/>
      </w:pPr>
      <w:bookmarkEnd w:id="1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الامامه و الولایه که در موضوع خود بسیار نفیس و مستدل و متقن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و اصول آیت اﷲ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سالگی درگذشت و پیکر پاکش پس از تشییع و نماز آیت اﷲ حاج سید محمّدباقر موحد ابطحی بر آن، به زادگاهش انتقال داده شد و صبح تاسوعا در مدرسه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بنیاد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46" w:name="__RefHeading___Toc185304_4013061668"/>
      <w:bookmarkStart w:id="147" w:name="_Toc58"/>
      <w:bookmarkEnd w:id="146"/>
      <w:r>
        <w:rPr/>
        <w:t>3</w:t>
      </w:r>
      <w:r>
        <w:rPr>
          <w:rtl w:val="true"/>
        </w:rPr>
        <w:t xml:space="preserve">. </w:t>
      </w:r>
      <w:r>
        <w:rPr>
          <w:rtl w:val="true"/>
        </w:rPr>
        <w:t>سید رسول موسوی تهرانی؛</w:t>
      </w:r>
      <w:bookmarkEnd w:id="147"/>
    </w:p>
    <w:p>
      <w:pPr>
        <w:pStyle w:val="BookText"/>
        <w:rPr/>
      </w:pPr>
      <w:r>
        <w:rPr>
          <w:rFonts w:ascii="IRNazanin" w:hAnsi="IRNazanin" w:eastAsia="IRNazanin"/>
          <w:color w:val="111111"/>
          <w:sz w:val="28"/>
          <w:sz w:val="28"/>
          <w:szCs w:val="28"/>
          <w:rtl w:val="true"/>
          <w:lang w:bidi="fa-IR"/>
        </w:rPr>
        <w:t>ایشان از اساتید سطح عالی حوزه علمیه قم هستند و به خصوص در تدریس کفایةالاصول مرحوم آخوند خراسانی سرآمد مدرسان حوزه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دروس حوزه را در حوزه تهران تمام کردند و از جمله استادان ایشان می‌توان به اسید هاشم حسینی در فلسفه و آقا میرزا علی فلسفی در کفایةالاصول و شیخ حسین کنی در رسائل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موفقیت‌های وی تدریس مستمر و مداوم در سالیان متمادی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هم‌اکنون با هشتاد و دو سال به تدریس مشغول 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48" w:name="__RefHeading___Toc185306_4013061668"/>
      <w:bookmarkStart w:id="149" w:name="_Toc59"/>
      <w:bookmarkEnd w:id="148"/>
      <w:r>
        <w:rPr/>
        <w:t>4</w:t>
      </w:r>
      <w:r>
        <w:rPr>
          <w:rtl w:val="true"/>
        </w:rPr>
        <w:t xml:space="preserve">. </w:t>
      </w:r>
      <w:r>
        <w:rPr>
          <w:rtl w:val="true"/>
        </w:rPr>
        <w:t>سید محمد غروی گلپایگانی؛</w:t>
      </w:r>
      <w:bookmarkEnd w:id="1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حجت‌الاسلام والمسلمین سید محمد غروی گلپایگانی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خانواده‌ای از سلسله‌ی جلیله‌ی سادات و اهل علم به دنیا آمد، اجداد او همه از اهل علم و فضل بوده‌اند، و پدر او آیت‌اﷲ سید محمد رضا غروی از علمای تهران و وکیل مورد اعتماد مراجع بزرگ تقلید بود و به تدریس و رتق و فتق امور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حوزوی خود را در تهران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تا اواخر رسائل و مکاسب را در تهران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عزیمت نموده، دروس سطح عالی را پشت سر گذاشته به درس خارج استادان برجسته حوزه علمیه قم راه یافت و هم اکنون خود از اساتید و محققان برجسته حوزه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او از آغاز تحصیل تا آخرین مراحل تحصیل می‌توان به عالمان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حسن و سید حسین مصطفوی، حاج میرزا علی سعیدیان، حاج شیخ ابوالقاسم تنکابنی، حاج شیخ حسین کنی، حاج آقا تقی قمی، آیت‌اﷲ محسن حرم پناهی، آیت‌اﷲ فاضل لنکرانی، آیت‌اﷲ سلطانی، آیت‌اﷲ سبحانی، آیت‌اﷲ سیدمحمدرضا گلپایگانی رحمة الله، آیت‌اﷲ حاج شیخ مرتضی تهرانی، آیت‌اﷲ حاج شیخ کاظم تبریزی، آیت‌اﷲ حاج شیخ محمد شاه آبادی، آیت‌اﷲ حاج سید محمد روحانی، آیت‌اﷲ حاج شیخ حسین وحید خراسانی، آیت‌اﷲ حاج شیخ جواد تبریزی، آیت‌اﷲ انصاری شیرازی آیت‌اﷲ محمدی گیلانی، آیت‌اﷲ حسن زاده آملی، آیت‌اﷲ مصباح یزدی، آیت اﷲ حاج سید حسین قاضی طباطبایی، آیت‌اﷲ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فعالیت‌های علمی ایشان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خارج فقه در حوزه علمیه قم، تدوین دو جلد کتاب مکتب‌های روانشناسی و نقد آن، ارائه مشاوره و نظارت علمی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در زمینه روانشناسی، جامعه‌شناسی،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دو جلد روانشناسی سلامت انسان از دیدگاه اسلام، روانشناسی اجتماعی، روانشناسی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تفسیری و کتاب نابرابری و ستم جنسی از دیدگاه اسلام و فمینیسم، روانشناسی تبلیغ، روانشناسی باورهای دینی، خانواده از دیدگاه اسلام با رویکردی روانشناختی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بازنگری محتوایی حدود بیست جلد اثر تفسیری حضرت آیت‌اﷲ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تفسیر تربیتی تسنیم و دو جلد توحید در قرآن و یک جلد وحی و نبوت و یک جلد تفسیر انسان به انسان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مسئولیت‌های ایشان عضویت در دو دوره شورای عالی سیاست‌گزاری حوزه‌های علمیه و عضویت در جامعه مدرسین، عضویت در شورای مدارک علمی حوزه علمیه، و عضو هیأت علمی در گروه تفسیر پژوهشگاه فرهنگ و اندیشه، مدیریت گروه روانشناسی پژوهشگاه حوزه و دانشگاه و مؤسسه امام خمینی رحمة الله می‌باشد</w:t>
      </w:r>
      <w:r>
        <w:rPr>
          <w:rFonts w:eastAsia="IRNazanin" w:cs="IRNazanin"/>
          <w:color w:val="111111"/>
          <w:sz w:val="28"/>
          <w:szCs w:val="28"/>
          <w:rtl w:val="true"/>
          <w:lang w:bidi="fa-IR"/>
        </w:rPr>
        <w:t>.</w:t>
      </w:r>
      <w:r>
        <w:rPr>
          <w:rStyle w:val="FootnoteAnchor"/>
          <w:rtl w:val="true"/>
        </w:rPr>
        <w:footnoteReference w:id="63"/>
      </w:r>
      <w:bookmarkStart w:id="150" w:name="pg19264_206066"/>
    </w:p>
    <w:p>
      <w:pPr>
        <w:pStyle w:val="Heading4"/>
        <w:numPr>
          <w:ilvl w:val="3"/>
          <w:numId w:val="1"/>
        </w:numPr>
        <w:rPr/>
      </w:pPr>
      <w:bookmarkStart w:id="151" w:name="__RefHeading___Toc185308_4013061668"/>
      <w:bookmarkStart w:id="152" w:name="_Toc60"/>
      <w:bookmarkEnd w:id="150"/>
      <w:bookmarkEnd w:id="151"/>
      <w:r>
        <w:rPr/>
        <w:t>5</w:t>
      </w:r>
      <w:r>
        <w:rPr>
          <w:rtl w:val="true"/>
        </w:rPr>
        <w:t xml:space="preserve">. </w:t>
      </w:r>
      <w:r>
        <w:rPr>
          <w:rtl w:val="true"/>
        </w:rPr>
        <w:t>شیخ محمد رضا کریمی گرگانی؛</w:t>
      </w:r>
      <w:bookmarkEnd w:id="152"/>
    </w:p>
    <w:p>
      <w:pPr>
        <w:pStyle w:val="BookText"/>
        <w:rPr/>
      </w:pPr>
      <w:r>
        <w:rPr>
          <w:rFonts w:ascii="IRNazanin" w:hAnsi="IRNazanin" w:eastAsia="IRNazanin"/>
          <w:color w:val="111111"/>
          <w:sz w:val="28"/>
          <w:sz w:val="28"/>
          <w:szCs w:val="28"/>
          <w:rtl w:val="true"/>
          <w:lang w:bidi="fa-IR"/>
        </w:rPr>
        <w:t>حضرت استاد شیخ محمد رضا کریمی گرگانی از شاگردان خاص مرحوم آقا سید هاشم حسینی تهرانی بوده است و آثار استاد را تا ارائه در جامعه علمی پیگیری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درخواست از حضرت ایشان برای درج شرح حالشان در این مقاله متواضعانه از پذیرش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بیماری کبد رنج می‌بردند و به زحمت صحبت می‌کردند اما فرصت دو گفتگوی کوتاه را مرحمت فرمودند و مقاله قبل از تکمیل نهایی راخواندند و نکات ارزنده‌ای را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سلامتی عاجل و کامل عنایت فرماید</w:t>
      </w:r>
      <w:r>
        <w:rPr>
          <w:rFonts w:eastAsia="IRNazanin" w:cs="IRNazanin"/>
          <w:color w:val="111111"/>
          <w:sz w:val="28"/>
          <w:szCs w:val="28"/>
          <w:rtl w:val="true"/>
          <w:lang w:bidi="fa-IR"/>
        </w:rPr>
        <w:t>.</w:t>
      </w:r>
    </w:p>
    <w:p>
      <w:pPr>
        <w:pStyle w:val="Heading4"/>
        <w:numPr>
          <w:ilvl w:val="3"/>
          <w:numId w:val="1"/>
        </w:numPr>
        <w:rPr/>
      </w:pPr>
      <w:bookmarkStart w:id="153" w:name="__RefHeading___Toc185310_4013061668"/>
      <w:bookmarkStart w:id="154" w:name="_Toc61"/>
      <w:bookmarkEnd w:id="153"/>
      <w:r>
        <w:rPr/>
        <w:t>6</w:t>
      </w:r>
      <w:r>
        <w:rPr>
          <w:rtl w:val="true"/>
        </w:rPr>
        <w:t xml:space="preserve">. </w:t>
      </w:r>
      <w:r>
        <w:rPr>
          <w:rtl w:val="true"/>
        </w:rPr>
        <w:t>محقق توانا حسین استاد ولی؛</w:t>
      </w:r>
      <w:bookmarkEnd w:id="154"/>
    </w:p>
    <w:p>
      <w:pPr>
        <w:pStyle w:val="BookText"/>
        <w:rPr/>
      </w:pPr>
      <w:r>
        <w:rPr>
          <w:rFonts w:ascii="IRNazanin" w:hAnsi="IRNazanin" w:eastAsia="IRNazanin"/>
          <w:color w:val="111111"/>
          <w:sz w:val="28"/>
          <w:sz w:val="28"/>
          <w:szCs w:val="28"/>
          <w:rtl w:val="true"/>
          <w:lang w:bidi="fa-IR"/>
        </w:rPr>
        <w:t xml:space="preserve">حسین استاد ولی،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عباس علی، معروف به آقا شیخ عباس نجار، از کسبه و اهل علم و معرفت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ولی، هم زمان با گذراندن دوره متوسطه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در حوزه علمیه حضرت آیت اﷲ مجتهدی تهرانی، مشغول به فراگیری علوم ادبی و دینی شد و تا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پیش رفت و تحت تربیت آن استاد بزرگ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مستمر تا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ادامه داشت و علاوه بر تحصیل، دستیار آن استاد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ولی،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به دلیل علاقه زیاد به علم حدیث که از پدرش به یادگار داشت، به محضر استاد محقق جناب آقای میرزا علی اکبر غفاری راهنمایی شد و به گفته خودش آن بزرگوار در حقش پدری و استادی کرده و از آن‌چه داشت، بی‌دریغ در اختیارش نهاد و تاکنون نیز خوشه چین خرمن دانش و تحقیق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ایشان بزرگان و عالمان زیر را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تهرانی، علی اکبر غفاری، سید محمدرضا علم الهدی، محمدتقی شریعتمداری، سید احمد خوانساری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با استاد غفاری همکاری داشت و از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با راهنمایی ایشان، به تحقیق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تاکنون به طور مستمر و تمام وقت، به کار ویرایش، تحقیق، تصحیح، ترجمه، تالیف و نگارش مشغول است</w:t>
      </w:r>
      <w:r>
        <w:rPr>
          <w:rFonts w:eastAsia="IRNazanin" w:cs="IRNazanin"/>
          <w:color w:val="111111"/>
          <w:sz w:val="28"/>
          <w:szCs w:val="28"/>
          <w:rtl w:val="true"/>
          <w:lang w:bidi="fa-IR"/>
        </w:rPr>
        <w:t>.</w:t>
      </w:r>
      <w:bookmarkStart w:id="155" w:name="pg19264_206067"/>
    </w:p>
    <w:p>
      <w:pPr>
        <w:pStyle w:val="BookText"/>
        <w:rPr/>
      </w:pPr>
      <w:bookmarkEnd w:id="155"/>
      <w:r>
        <w:rPr>
          <w:rFonts w:ascii="IRNazanin" w:hAnsi="IRNazanin" w:eastAsia="IRNazanin"/>
          <w:color w:val="111111"/>
          <w:sz w:val="28"/>
          <w:sz w:val="28"/>
          <w:szCs w:val="28"/>
          <w:rtl w:val="true"/>
          <w:lang w:bidi="fa-IR"/>
        </w:rPr>
        <w:t>از استاد ولی آثار و پژوهش‌های ارزشمند زیادی چاپ گردیده است که به تعدادی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ترجمه نهج‌البلاغه، ترجمه‌ی صحیفه‌ی سجادیه، تحقیق و ترجمه‌ی امالی شیخ مفید، تحقیق و ترجمه‌ی بحرالمعارف، ترجمه‌ی دعاهای مفتاح‌الفلاح، ترجمه‌ی علم الیقین، ترجمه‌ی سنن النبی صلی الله علیه و آله و سلم، تصحیح و تحقیق ترجمه‌ی امیرالمؤمنین علیه السلام من تاریخ مدینة دمشق از ابن عساگر شافعی دمشقی، ماه رمضان در بیان پیامبر صلی الله علیه و آله و سلم، ترجمه‌ی دروس الاخلاق، امام مهدی عجل الله تعالی فرجه الشریف، اهل بیت علیهم السلام در حدیث کساء، تحقیق امالی شیخ طوسی، قصه‌های طاقدیس، حسن بن علی علیه السلام به روایت اهل سنت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56" w:name="__RefHeading___Toc185312_4013061668"/>
      <w:bookmarkStart w:id="157" w:name="_Toc62"/>
      <w:bookmarkEnd w:id="156"/>
      <w:r>
        <w:rPr/>
        <w:t>7</w:t>
      </w:r>
      <w:r>
        <w:rPr>
          <w:rtl w:val="true"/>
        </w:rPr>
        <w:t xml:space="preserve">. </w:t>
      </w:r>
      <w:r>
        <w:rPr>
          <w:rtl w:val="true"/>
        </w:rPr>
        <w:t>آقا سید جمال مرتضوی؛</w:t>
      </w:r>
      <w:bookmarkEnd w:id="157"/>
    </w:p>
    <w:p>
      <w:pPr>
        <w:pStyle w:val="BookText"/>
        <w:rPr/>
      </w:pPr>
      <w:r>
        <w:rPr>
          <w:rFonts w:ascii="IRNazanin" w:hAnsi="IRNazanin" w:eastAsia="IRNazanin"/>
          <w:color w:val="111111"/>
          <w:sz w:val="28"/>
          <w:sz w:val="28"/>
          <w:szCs w:val="28"/>
          <w:rtl w:val="true"/>
          <w:lang w:bidi="fa-IR"/>
        </w:rPr>
        <w:t xml:space="preserve">ایشان از علما و وعاظ تهران بود و در پانزدهم 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بیش از نیم قرن تبلیغ و ترویج معارف اهل بیت علیهم السلام در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سالگی فوت کردند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استاد رسول تهرانی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ایشان سید جمال مرتضوی در درس منظومه سبزواری که مرحوم سید هاشم حسینی تدریس می‌فرمود، شرکت می‌کردیم</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58" w:name="__RefHeading___Toc185314_4013061668"/>
      <w:bookmarkStart w:id="159" w:name="_Toc63"/>
      <w:bookmarkEnd w:id="158"/>
      <w:r>
        <w:rPr>
          <w:rtl w:val="true"/>
        </w:rPr>
        <w:t>پیشگام در اصلاح متون آموزشی حوزه‌های علمیه</w:t>
      </w:r>
      <w:bookmarkEnd w:id="159"/>
    </w:p>
    <w:p>
      <w:pPr>
        <w:pStyle w:val="BookText"/>
        <w:rPr/>
      </w:pPr>
      <w:r>
        <w:rPr>
          <w:rFonts w:ascii="IRNazanin" w:hAnsi="IRNazanin" w:eastAsia="IRNazanin"/>
          <w:color w:val="111111"/>
          <w:sz w:val="28"/>
          <w:sz w:val="28"/>
          <w:szCs w:val="28"/>
          <w:rtl w:val="true"/>
          <w:lang w:bidi="fa-IR"/>
        </w:rPr>
        <w:t>یکی از نکات مهم که در شخصیت آقا سید هاشم حسینی بروز و ظهور داشته دغدغه او در راه اصلاح حوزه و متون آموزشی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 از دغدغه‌مندی او پیشگامی او در این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در آرزوی آن بوده است برای این کار حرکت و اقدام نیز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روزگاری که توفیق حضور در محضر سیدالفقها و شیخ الرجالیین مرجع بزرگوار حضرت آقا موسی شبیری زنجانی را داشتم به لطفی که داشتند سؤال فرمودند اکنون به تحقیق چه کاری</w:t>
      </w:r>
      <w:bookmarkStart w:id="160" w:name="pg19264_206068"/>
    </w:p>
    <w:p>
      <w:pPr>
        <w:pStyle w:val="BookText"/>
        <w:rPr/>
      </w:pPr>
      <w:bookmarkEnd w:id="160"/>
      <w:r>
        <w:rPr>
          <w:rFonts w:ascii="IRNazanin" w:hAnsi="IRNazanin" w:eastAsia="IRNazanin"/>
          <w:color w:val="111111"/>
          <w:sz w:val="28"/>
          <w:sz w:val="28"/>
          <w:szCs w:val="28"/>
          <w:rtl w:val="true"/>
          <w:lang w:bidi="fa-IR"/>
        </w:rPr>
        <w:t>مشغولید؟ عرض کردم مشغول آماده‌سازی چاپ علوم العربیه آقا سید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بزرگ‌مرد ذکر جمیلی فرمودند و دو نکته کوتاه اما کلیدی و بزرگ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ایشان با فدائیان اسلام مرتبط بودند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اصلاح متون درسی حوزه‌ها تلاش داشت و این کتاب‌ها را برای این‌که جایگزین دروس ادبیات شود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کوتاه آن‌چه بود که این کمترین نگارنده سطور از آن دیدار در یاد دارم و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هنر پیشگامی که نمونه‌ی هوشیاری و فهم و جربزه بیش از افراد عادی است در او بوده است و باید این نکته را بیش از این کاوید</w:t>
      </w:r>
      <w:r>
        <w:rPr>
          <w:rFonts w:eastAsia="IRNazanin" w:cs="IRNazanin"/>
          <w:color w:val="111111"/>
          <w:sz w:val="28"/>
          <w:szCs w:val="28"/>
          <w:rtl w:val="true"/>
          <w:lang w:bidi="fa-IR"/>
        </w:rPr>
        <w:t>.</w:t>
      </w:r>
    </w:p>
    <w:p>
      <w:pPr>
        <w:pStyle w:val="Heading3"/>
        <w:numPr>
          <w:ilvl w:val="2"/>
          <w:numId w:val="1"/>
        </w:numPr>
        <w:rPr/>
      </w:pPr>
      <w:bookmarkStart w:id="161" w:name="__RefHeading___Toc185316_4013061668"/>
      <w:bookmarkStart w:id="162" w:name="_Toc64"/>
      <w:bookmarkEnd w:id="161"/>
      <w:r>
        <w:rPr>
          <w:rtl w:val="true"/>
        </w:rPr>
        <w:t>آثار و تألیفات</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العربیة در علم صرف فارسی نگارش شده و چاپ‌های متعددی از آن صورت گرفته است از جمله چاپ انتشارات اخلاق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العربیة در علم نحو،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خاتم الانبیاء اصفهان ویرایش جدید گردید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العربیه؛ قسم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کتاب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انتشارات خاتم‌الانبیاء درباره این چاپ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العربیه؛ قسم النحو</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و به زبان عربی نوشته شده و کامل‌ترین مرجع در نحو عربی است که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متن کامل آن توسط انتشارات خاتم‌الانبیاء احیا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اصلی موجود از علوم‌العربیه فهرست نداشت و ایرادهای ویراستاری زیادی داشت که در ویرایش جدید و کامل آن، حجت‌الاسلام سید محسن موسوی آن را فهرست‌نویسی و به صورت کامل تصحیح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کتاب در این نکته ارزشمند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و کتب نوشته شده پیرامون علم نحو بی‌شمار بوده و در میان کتب تألیفی برخی از کتب به طور مفصل و برخی به صورت مختصر و مفید</w:t>
      </w:r>
    </w:p>
    <w:p>
      <w:pPr>
        <w:pStyle w:val="BookText"/>
        <w:rPr/>
      </w:pPr>
      <w:r>
        <w:rPr>
          <w:rFonts w:ascii="IRNazanin" w:hAnsi="IRNazanin" w:eastAsia="IRNazanin"/>
          <w:color w:val="111111"/>
          <w:sz w:val="28"/>
          <w:sz w:val="28"/>
          <w:szCs w:val="28"/>
          <w:rtl w:val="true"/>
          <w:lang w:bidi="fa-IR"/>
        </w:rPr>
        <w:t>نوشته شده، اما هر کدام از جهاتی مزایایی در بر دارد، چرا که گاهی به برخی مسائل علم نحو به صورت مفصل پرداخته شده و بعضی از مباحث مغفول مانده و یا کمتر به آن توجه شده، همانند این‌که کتاب النهجةالمرضیه سیوطی اهم مسائل علم نحو را دربر داشته ولی برخی مسائل علم نحو در آن بررسی نشده است لذا طلاب و دانشجویان رشته ادبیات عرب با کتاب مغنی الادیب ابن هشام رفع این نقیصه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مزیت کتاب علوم العربیه اینست که به صورت کامل و مفید مباحث لازم علم نحو را جمع‌آوری نموده که باعث می‌گردد کتاب به صورت دایرةالمعارفی از علم نحو همیشه مورد استفاده طلاب و پژوهش‌گران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 ارزشمند این کتاب آنکه مؤلف برای شاهد مثال‌ها از آیات و روایات و یا اشعار با محتوای مناسب استفاده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العربیة در شرح شواهد شعری،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شرحی است بر شواهد و اشعاری که در کتاب نحو علوم العربیه جهت اثبات قواعد نحوی مورد استشهاد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حاضر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اشعار عربی که در بردارنده قواعد نحوی هستند مورد بررسی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شرح شواهد به مناسبت‌های گوناگون فوائد لغوی، تفسیری، اعتقادی و گاه اخلاقی ارزشمندی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کتاب فوق به عقیده بسیاری از استادان صرف و نحو در مدارس علوم اسلامی از بی‌نظیرترین کتاب‌های ادبی به‌شمار می‌رود و بارها به چاپ رسیده و در دسترس طلاب و فضلای حوزه‌های علمیه است، لیکن قدرشان همانند مؤلفشان مجهول و ناشناخته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الاعمال؛</w:t>
      </w:r>
    </w:p>
    <w:p>
      <w:pPr>
        <w:pStyle w:val="BookText"/>
        <w:rPr/>
      </w:pPr>
      <w:r>
        <w:rPr>
          <w:rFonts w:ascii="IRNazanin" w:hAnsi="IRNazanin" w:eastAsia="IRNazanin"/>
          <w:color w:val="111111"/>
          <w:sz w:val="28"/>
          <w:sz w:val="28"/>
          <w:szCs w:val="28"/>
          <w:rtl w:val="true"/>
          <w:lang w:bidi="fa-IR"/>
        </w:rPr>
        <w:t>در فضیلت و احکام نماز، به زبان فارسی، این کتاب در هشتاد صفحه از سوی انتشارات مفید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حمد؛</w:t>
      </w:r>
    </w:p>
    <w:p>
      <w:pPr>
        <w:pStyle w:val="BookText"/>
        <w:rPr/>
      </w:pPr>
      <w:r>
        <w:rPr>
          <w:rFonts w:ascii="IRNazanin" w:hAnsi="IRNazanin" w:eastAsia="IRNazanin"/>
          <w:color w:val="111111"/>
          <w:sz w:val="28"/>
          <w:sz w:val="28"/>
          <w:szCs w:val="28"/>
          <w:rtl w:val="true"/>
          <w:lang w:bidi="fa-IR"/>
        </w:rPr>
        <w:t>به زبان فارسی است و به اهتمام امیر پوستچی توسط نشر منیر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سوره بقره؛</w:t>
      </w:r>
    </w:p>
    <w:p>
      <w:pPr>
        <w:pStyle w:val="BookText"/>
        <w:rPr/>
      </w:pPr>
      <w:r>
        <w:rPr>
          <w:rFonts w:ascii="IRNazanin" w:hAnsi="IRNazanin" w:eastAsia="IRNazanin"/>
          <w:color w:val="111111"/>
          <w:sz w:val="28"/>
          <w:sz w:val="28"/>
          <w:szCs w:val="28"/>
          <w:rtl w:val="true"/>
          <w:lang w:bidi="fa-IR"/>
        </w:rPr>
        <w:t>به زبان فارسی و وعده چاپ آن را در ابتدای بوستان معرفت داده‌اند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دو تفسیر را با عنوان اطیب الثمره فی تفسیر سورة الحمد و البقره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w:t>
      </w:r>
    </w:p>
    <w:p>
      <w:pPr>
        <w:pStyle w:val="BookText"/>
        <w:rPr/>
      </w:pPr>
      <w:r>
        <w:rPr>
          <w:rFonts w:ascii="IRNazanin" w:hAnsi="IRNazanin" w:eastAsia="IRNazanin"/>
          <w:color w:val="111111"/>
          <w:sz w:val="28"/>
          <w:sz w:val="28"/>
          <w:szCs w:val="28"/>
          <w:rtl w:val="true"/>
          <w:lang w:bidi="fa-IR"/>
        </w:rPr>
        <w:t>در مقدمه بوستان معرفت درباره این اثر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قبل از تألیف این کتاب دست به‌کار تألیف کتابی با عنوان چهل حدیث در فضائل خاندان نبوت شدند و تا حدود هشت حدیث آن را با شرح و بسط کاملی مرقوم فرمودند ولی از ادامه آن منصرف شده و شروع به نوشتن این اثر ارزنده نمودند و غالب مطالب آن کتاب را در ضمن مباحث این تألیف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مراجعه چنین بدست آمد که بعضی از نکات دقیق و بیانات متین که در توضیح جاهای پیچیده بعضی از روایات افاده فرمودند در بوستان معرفت درج نشده است لذا برای تتمیم فائده تقریبا تمام آن مطالب به عنوان تعلیقاتی از خود مؤلف در موارد مناسب در پاورقی ذکر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این توضیح جناب استاد کریمی محتوای آن چهل حدیث در بوستان معرفت به طور کامل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 معرفت؛</w:t>
      </w:r>
    </w:p>
    <w:p>
      <w:pPr>
        <w:pStyle w:val="BookText"/>
        <w:rPr/>
      </w:pPr>
      <w:r>
        <w:rPr>
          <w:rFonts w:ascii="IRNazanin" w:hAnsi="IRNazanin" w:eastAsia="IRNazanin"/>
          <w:color w:val="111111"/>
          <w:sz w:val="28"/>
          <w:sz w:val="28"/>
          <w:szCs w:val="28"/>
          <w:rtl w:val="true"/>
          <w:lang w:bidi="fa-IR"/>
        </w:rPr>
        <w:t xml:space="preserve">اثر حاضر به زبان فارسی و شامل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درباره علم خاندان نبوت از مدارک اهل سنت است و در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توسط انتشارات مفید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معرفت به ضمیمه دیوان اشعار توسط استاد محمدرضا کریمی تصحیح و در تهران توسط نشر منیر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الانسان؛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به زبان فارسی و شامل چهار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اثر استاد کریمی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عقاید الانسان یک دوره کامل اصول دین است و جلد اول آن توحید و عدل و نبوت ومعاد است و</w:t>
      </w:r>
    </w:p>
    <w:p>
      <w:pPr>
        <w:pStyle w:val="BookText"/>
        <w:rPr/>
      </w:pPr>
      <w:r>
        <w:rPr>
          <w:rFonts w:ascii="IRNazanin" w:hAnsi="IRNazanin" w:eastAsia="IRNazanin"/>
          <w:color w:val="111111"/>
          <w:sz w:val="28"/>
          <w:sz w:val="28"/>
          <w:szCs w:val="28"/>
          <w:rtl w:val="true"/>
          <w:lang w:bidi="fa-IR"/>
        </w:rPr>
        <w:t>مجلدات بعدی در باره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کتاب آن طور که پیش می‌رفت و به فرموده شفاهی خود مولف بالغ بر ده جلد می‌شد که در اواسط تألیف آن با رحلت مؤلف ادامه نیافت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المراد فی التعلیق علی شرح تجرید الاعتقاد؛</w:t>
      </w:r>
    </w:p>
    <w:p>
      <w:pPr>
        <w:pStyle w:val="BookText"/>
        <w:rPr/>
      </w:pPr>
      <w:r>
        <w:rPr>
          <w:rFonts w:ascii="IRNazanin" w:hAnsi="IRNazanin" w:eastAsia="IRNazanin"/>
          <w:color w:val="111111"/>
          <w:sz w:val="28"/>
          <w:sz w:val="28"/>
          <w:szCs w:val="28"/>
          <w:rtl w:val="true"/>
          <w:lang w:bidi="fa-IR"/>
        </w:rPr>
        <w:t xml:space="preserve">این اثر در دو جلد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مؤلف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سوی انتشارات مفید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تعلیقه‌ی خود پس از خطبه‌ی کتاب علت تألیف توضیح المراد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ان اشرح التجرید الذی هو من مؤلفات ابی المنصور الحسن بن یوسف بن علی بن المطهر الحلی قد هوت قلوب المحصلین الیه و کان کثیرا اقبال المشتغلین علیه و مع ذالک فیه من المجملات کثیر و من المحکمات وفیر فکان ما یفسر مجملاته و یفصل محکماته جدیرا بالوجود و واجدا لرضا المعبود فسئلت المولی جل و علا توفیقا له و قوه‌ی علیه فمن علی به و وفقنی لاتمامه و ارجو منه ان ینفعنی و اخوانی به فی هذه العاجلة و فی الاخرة انه قریب مجیب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تحقیق و تعلیق کتاب التوحید شیخ صدوق؛</w:t>
      </w:r>
    </w:p>
    <w:p>
      <w:pPr>
        <w:pStyle w:val="BookText"/>
        <w:rPr/>
      </w:pPr>
      <w:r>
        <w:rPr>
          <w:rFonts w:ascii="IRNazanin" w:hAnsi="IRNazanin" w:eastAsia="IRNazanin"/>
          <w:color w:val="111111"/>
          <w:sz w:val="28"/>
          <w:sz w:val="28"/>
          <w:szCs w:val="28"/>
          <w:rtl w:val="true"/>
          <w:lang w:bidi="fa-IR"/>
        </w:rPr>
        <w:t xml:space="preserve">این تصحیح و تعلیقه به زبان عربی و در زمره انتشارات جامعه مدرسین حوزه علمیه قم به چاپ رسیده و چاپ دهم آن در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رسول موسوی تهرانی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ماه مبارک رمضان کتاب توحید صدوق را با هم مقابله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می‌خواندم ایشان نگاه می‌کرد و گاهی ایشان می‌خواند و من نگاه می‌کردم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توحید صدوق؛</w:t>
      </w:r>
    </w:p>
    <w:p>
      <w:pPr>
        <w:pStyle w:val="BookText"/>
        <w:rPr/>
      </w:pPr>
      <w:r>
        <w:rPr>
          <w:rFonts w:ascii="IRNazanin" w:hAnsi="IRNazanin" w:eastAsia="IRNazanin"/>
          <w:color w:val="111111"/>
          <w:sz w:val="28"/>
          <w:sz w:val="28"/>
          <w:szCs w:val="28"/>
          <w:rtl w:val="true"/>
          <w:lang w:bidi="fa-IR"/>
        </w:rPr>
        <w:t>متأسفانه ترجمه این اثر تا آخر باب دوم انجام گرفته و 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rtl w:val="true"/>
          <w:lang w:bidi="fa-IR"/>
        </w:rPr>
        <w:t xml:space="preserve">مجموعه اشعار ایشان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در پایان بوستان معرفت از صفحه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حسینی تخلص می‌کرده است و از سرودن این مجموعه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اشعار ایشان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می‌باشد و در رمضان المبارک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اشعار ایشان بدست می‌آید که در آن زمان حالات روحی و علایق معرفتی در شخصیت ایشان شدت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اشعار را خود عنوان‌گذاری کرده است و برخی را مصحح محترم بر اساس محتوای سروده با دقت و امانت، نام‌گذاری کرده است که از مجموع آن‌ها این گرایش معرفتی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عناوین اشعار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شکوی الفراق، فی وظیفة السالک، فی الشکوی من الجفاء، فی غایة السالک، فی ارشاد السالک، فی العشق، فی العشق ایضا، فی تفسیر الفناء، فی غایة سلوک العارف باﷲ، فی وصف المعشوق، فی تمنی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آشنایی، ابیاتی از مجموعه اشعار ایشان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ما خدمت میخانه گزیدیم پیکان بلا را به دل خویش خریدیم</w:t>
      </w:r>
    </w:p>
    <w:p>
      <w:pPr>
        <w:pStyle w:val="BookText"/>
        <w:rPr/>
      </w:pPr>
      <w:r>
        <w:rPr>
          <w:rFonts w:ascii="IRNazanin" w:hAnsi="IRNazanin" w:eastAsia="IRNazanin"/>
          <w:color w:val="111111"/>
          <w:sz w:val="28"/>
          <w:sz w:val="28"/>
          <w:szCs w:val="28"/>
          <w:rtl w:val="true"/>
          <w:lang w:bidi="fa-IR"/>
        </w:rPr>
        <w:t>از پیر بدیدیم کرامات و مقامات بس سر نهانی که از او باز شنیدیم</w:t>
      </w:r>
    </w:p>
    <w:p>
      <w:pPr>
        <w:pStyle w:val="BookText"/>
        <w:rPr/>
      </w:pPr>
      <w:r>
        <w:rPr>
          <w:rFonts w:ascii="IRNazanin" w:hAnsi="IRNazanin" w:eastAsia="IRNazanin"/>
          <w:color w:val="111111"/>
          <w:sz w:val="28"/>
          <w:sz w:val="28"/>
          <w:szCs w:val="28"/>
          <w:rtl w:val="true"/>
          <w:lang w:bidi="fa-IR"/>
        </w:rPr>
        <w:t>دیدیم که دنیا همه خواب است و خیال است در خواب همه خلق فرو رفته بدیدیم</w:t>
      </w:r>
    </w:p>
    <w:p>
      <w:pPr>
        <w:pStyle w:val="BookText"/>
        <w:rPr/>
      </w:pPr>
      <w:r>
        <w:rPr>
          <w:rFonts w:ascii="IRNazanin" w:hAnsi="IRNazanin" w:eastAsia="IRNazanin"/>
          <w:color w:val="111111"/>
          <w:sz w:val="28"/>
          <w:sz w:val="28"/>
          <w:szCs w:val="28"/>
          <w:rtl w:val="true"/>
          <w:lang w:bidi="fa-IR"/>
        </w:rPr>
        <w:t>در لهو و لعب غرق و ز غفلت همه مخمور ما زین همگان یک نفس حق نشنیدیم</w:t>
      </w:r>
    </w:p>
    <w:p>
      <w:pPr>
        <w:pStyle w:val="BookText"/>
        <w:rPr/>
      </w:pPr>
      <w:r>
        <w:rPr>
          <w:rFonts w:ascii="IRNazanin" w:hAnsi="IRNazanin" w:eastAsia="IRNazanin"/>
          <w:color w:val="111111"/>
          <w:sz w:val="28"/>
          <w:sz w:val="28"/>
          <w:szCs w:val="28"/>
          <w:rtl w:val="true"/>
          <w:lang w:bidi="fa-IR"/>
        </w:rPr>
        <w:t>اندر پی دنیا همه چون طائر صدبال یک راهروی طالب دیدار ندیدیم</w:t>
      </w:r>
    </w:p>
    <w:p>
      <w:pPr>
        <w:pStyle w:val="BookText"/>
        <w:rPr/>
      </w:pPr>
      <w:r>
        <w:rPr>
          <w:rFonts w:ascii="IRNazanin" w:hAnsi="IRNazanin" w:eastAsia="IRNazanin"/>
          <w:color w:val="111111"/>
          <w:sz w:val="28"/>
          <w:sz w:val="28"/>
          <w:szCs w:val="28"/>
          <w:rtl w:val="true"/>
          <w:lang w:bidi="fa-IR"/>
        </w:rPr>
        <w:t>ای وای که این خلق بدنیا شده دلخوش یک کام خوشی ما که از اینجا نچشیدیم</w:t>
      </w:r>
    </w:p>
    <w:p>
      <w:pPr>
        <w:pStyle w:val="BookText"/>
        <w:rPr/>
      </w:pPr>
      <w:r>
        <w:rPr>
          <w:rFonts w:ascii="IRNazanin" w:hAnsi="IRNazanin" w:eastAsia="IRNazanin"/>
          <w:color w:val="111111"/>
          <w:sz w:val="28"/>
          <w:sz w:val="28"/>
          <w:szCs w:val="28"/>
          <w:rtl w:val="true"/>
          <w:lang w:bidi="fa-IR"/>
        </w:rPr>
        <w:t>گویی که پس از دار فنا دار دگر نیست در معتقد خلق ولی ما که رسیدیم</w:t>
      </w:r>
    </w:p>
    <w:p>
      <w:pPr>
        <w:pStyle w:val="BookText"/>
        <w:rPr/>
      </w:pPr>
      <w:r>
        <w:rPr>
          <w:rFonts w:ascii="IRNazanin" w:hAnsi="IRNazanin" w:eastAsia="IRNazanin"/>
          <w:color w:val="111111"/>
          <w:sz w:val="28"/>
          <w:sz w:val="28"/>
          <w:szCs w:val="28"/>
          <w:rtl w:val="true"/>
          <w:lang w:bidi="fa-IR"/>
        </w:rPr>
        <w:t>دیدیم همی دوزخ و جنات و مقامات چون پرده پندار و هوی را بدریدیم</w:t>
      </w:r>
    </w:p>
    <w:p>
      <w:pPr>
        <w:pStyle w:val="BookText"/>
        <w:rPr/>
      </w:pPr>
      <w:r>
        <w:rPr>
          <w:rFonts w:ascii="IRNazanin" w:hAnsi="IRNazanin" w:eastAsia="IRNazanin"/>
          <w:color w:val="111111"/>
          <w:sz w:val="28"/>
          <w:sz w:val="28"/>
          <w:szCs w:val="28"/>
          <w:rtl w:val="true"/>
          <w:lang w:bidi="fa-IR"/>
        </w:rPr>
        <w:t>دیدیم سوال است و حساب است و موازین ما از سر اینها همه یکباره پریدیم</w:t>
      </w:r>
    </w:p>
    <w:p>
      <w:pPr>
        <w:pStyle w:val="BookText"/>
        <w:rPr/>
      </w:pPr>
      <w:r>
        <w:rPr>
          <w:rFonts w:ascii="IRNazanin" w:hAnsi="IRNazanin" w:eastAsia="IRNazanin"/>
          <w:color w:val="111111"/>
          <w:sz w:val="28"/>
          <w:sz w:val="28"/>
          <w:szCs w:val="28"/>
          <w:rtl w:val="true"/>
          <w:lang w:bidi="fa-IR"/>
        </w:rPr>
        <w:t>رفتیم بحب علی و آل کرامش در سایه طوبی چو یکی مرغ خزیدیم</w:t>
      </w:r>
    </w:p>
    <w:p>
      <w:pPr>
        <w:pStyle w:val="BookText"/>
        <w:rPr/>
      </w:pPr>
      <w:r>
        <w:rPr>
          <w:rFonts w:ascii="IRNazanin" w:hAnsi="IRNazanin" w:eastAsia="IRNazanin"/>
          <w:color w:val="111111"/>
          <w:sz w:val="28"/>
          <w:sz w:val="28"/>
          <w:szCs w:val="28"/>
          <w:rtl w:val="true"/>
          <w:lang w:bidi="fa-IR"/>
        </w:rPr>
        <w:t>دیدیم یکی عالم پهناور دائم از حور و ز غلمان چه بدیدیم رسیدیم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ولی در خور توصیف نگنجد آن را که شنیدیم و بدیدیم رسیدیم</w:t>
      </w:r>
      <w:bookmarkStart w:id="163" w:name="pg19264_206073"/>
    </w:p>
    <w:p>
      <w:pPr>
        <w:pStyle w:val="BookText"/>
        <w:rPr/>
      </w:pPr>
      <w:bookmarkEnd w:id="163"/>
      <w:r>
        <w:rPr>
          <w:rFonts w:ascii="IRNazanin" w:hAnsi="IRNazanin" w:eastAsia="IRNazanin"/>
          <w:color w:val="111111"/>
          <w:sz w:val="28"/>
          <w:sz w:val="28"/>
          <w:szCs w:val="28"/>
          <w:rtl w:val="true"/>
          <w:lang w:bidi="fa-IR"/>
        </w:rPr>
        <w:t>از خویش بدر شو اگرت میل وصال است ما واصل حق گشته و در خلق پدیدیم</w:t>
      </w:r>
    </w:p>
    <w:p>
      <w:pPr>
        <w:pStyle w:val="BookText"/>
        <w:rPr/>
      </w:pPr>
      <w:r>
        <w:rPr>
          <w:rFonts w:ascii="IRNazanin" w:hAnsi="IRNazanin" w:eastAsia="IRNazanin"/>
          <w:color w:val="111111"/>
          <w:sz w:val="28"/>
          <w:sz w:val="28"/>
          <w:szCs w:val="28"/>
          <w:rtl w:val="true"/>
          <w:lang w:bidi="fa-IR"/>
        </w:rPr>
        <w:t>دل جای دگر باشد و تن بر سر این خاک ما از خطر لاشه گندیده جهیدیم</w:t>
      </w:r>
    </w:p>
    <w:p>
      <w:pPr>
        <w:pStyle w:val="BookText"/>
        <w:rPr/>
      </w:pPr>
      <w:r>
        <w:rPr>
          <w:rFonts w:ascii="IRNazanin" w:hAnsi="IRNazanin" w:eastAsia="IRNazanin"/>
          <w:color w:val="111111"/>
          <w:sz w:val="28"/>
          <w:sz w:val="28"/>
          <w:szCs w:val="28"/>
          <w:rtl w:val="true"/>
          <w:lang w:bidi="fa-IR"/>
        </w:rPr>
        <w:t>ای جان پسر ما ره صد ساله به یک روز با عشق و هواخواهی آن شاه دویدیم</w:t>
      </w:r>
    </w:p>
    <w:p>
      <w:pPr>
        <w:pStyle w:val="BookText"/>
        <w:rPr/>
      </w:pPr>
      <w:r>
        <w:rPr>
          <w:rFonts w:ascii="IRNazanin" w:hAnsi="IRNazanin" w:eastAsia="IRNazanin"/>
          <w:color w:val="111111"/>
          <w:sz w:val="28"/>
          <w:sz w:val="28"/>
          <w:szCs w:val="28"/>
          <w:rtl w:val="true"/>
          <w:lang w:bidi="fa-IR"/>
        </w:rPr>
        <w:t>دانی که حسینی نرود راه ضلالت چون راه علی آن شه ابرار گزیدیم</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معارف نور؛</w:t>
      </w:r>
    </w:p>
    <w:p>
      <w:pPr>
        <w:pStyle w:val="BookText"/>
        <w:rPr/>
      </w:pPr>
      <w:r>
        <w:rPr>
          <w:rFonts w:ascii="IRNazanin" w:hAnsi="IRNazanin" w:eastAsia="IRNazanin"/>
          <w:color w:val="111111"/>
          <w:sz w:val="28"/>
          <w:sz w:val="28"/>
          <w:szCs w:val="28"/>
          <w:rtl w:val="true"/>
          <w:lang w:bidi="fa-IR"/>
        </w:rPr>
        <w:t>جناب حجت‌الاسلام محمد رضا کریمی درباره این اثر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کامل از سخنرانی‌های ایشان که از تاریخ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جلسات هفتگی در روزهای جمعه و نیز مناسبت‌های ایام ایراد فرمودند در دست است و تمام این مجموعه در ارتباط با مباحث اعتقادی و معارف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کار پیاده‌سازی نوارها و تصحیح تمام این مباحث توسط حقیر به اتمام رسیده است و به زودی پس از ویرایش و تنظیم مدارک و پاورقی‌های لازم چاپ و در اختیار علاقه‌مندان قرار خواهد گرفت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64" w:name="__RefHeading___Toc185318_4013061668"/>
      <w:bookmarkStart w:id="165" w:name="_Toc65"/>
      <w:bookmarkEnd w:id="164"/>
      <w:r>
        <w:rPr>
          <w:rtl w:val="true"/>
        </w:rPr>
        <w:t>صداقت و اخلاص</w:t>
      </w:r>
      <w:bookmarkEnd w:id="165"/>
    </w:p>
    <w:p>
      <w:pPr>
        <w:pStyle w:val="BookText"/>
        <w:rPr/>
      </w:pPr>
      <w:r>
        <w:rPr>
          <w:rFonts w:ascii="IRNazanin" w:hAnsi="IRNazanin" w:eastAsia="IRNazanin"/>
          <w:color w:val="111111"/>
          <w:sz w:val="28"/>
          <w:sz w:val="28"/>
          <w:szCs w:val="28"/>
          <w:rtl w:val="true"/>
          <w:lang w:bidi="fa-IR"/>
        </w:rPr>
        <w:t>شاید آنان که دستی در تحقیق و نگارش دارند بهتر بدانند که از نظر یک محقق و مؤلف حق‌التألیف و حق‌الزحمه نگارش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 قانونی و شرعی است و یکی از پاک‌ترین و مقدس‌ترین رزق‌های حلال جامعه فرهیخته و اندیشمند ما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ارتزاق علمی به حق امروز یکی ارزش‌های علمی نهادهای علمی و آموزشی ما به حساب می‌آید و شایسته است که جامعه پژوهشی و فرهنگی ما ساز و کارهای آن را فراهم کند که عده‌ای تمام هم و غمشان اندیشیدن و نوشتن باشد و درآمد آنان از این طریق به دست آید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سید هاشم یک خصیصه ممتاز و بر خلاف رویه متداول در میان مؤلفان و صاحبان قلم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آثار خود بر خلاف اغلب قریب به اتفاق نویسندگان که حق چاپ اثر را</w:t>
      </w:r>
      <w:bookmarkStart w:id="166" w:name="pg19264_206074"/>
    </w:p>
    <w:p>
      <w:pPr>
        <w:pStyle w:val="BookText"/>
        <w:rPr/>
      </w:pPr>
      <w:bookmarkEnd w:id="166"/>
      <w:r>
        <w:rPr>
          <w:rFonts w:ascii="IRNazanin" w:hAnsi="IRNazanin" w:eastAsia="IRNazanin"/>
          <w:color w:val="111111"/>
          <w:sz w:val="28"/>
          <w:sz w:val="28"/>
          <w:szCs w:val="28"/>
          <w:rtl w:val="true"/>
          <w:lang w:bidi="fa-IR"/>
        </w:rPr>
        <w:t>برای خود محفوظ می‌دارند و آن را در اول کتاب‌ها تذکر می‌دهند، حق چاپ آثارش را آزاد گذاشته است و به همه ناشران و افراد اجازه داده است تا آثارش را به چاپ برسانند</w:t>
      </w:r>
      <w:r>
        <w:rPr>
          <w:rFonts w:eastAsia="IRNazanin" w:cs="IRNazanin"/>
          <w:color w:val="111111"/>
          <w:sz w:val="28"/>
          <w:szCs w:val="28"/>
          <w:rtl w:val="true"/>
          <w:lang w:bidi="fa-IR"/>
        </w:rPr>
        <w:t>.</w:t>
      </w:r>
    </w:p>
    <w:p>
      <w:pPr>
        <w:pStyle w:val="Heading3"/>
        <w:numPr>
          <w:ilvl w:val="2"/>
          <w:numId w:val="1"/>
        </w:numPr>
        <w:rPr/>
      </w:pPr>
      <w:bookmarkStart w:id="167" w:name="__RefHeading___Toc185320_4013061668"/>
      <w:bookmarkStart w:id="168" w:name="_Toc66"/>
      <w:bookmarkEnd w:id="167"/>
      <w:r>
        <w:rPr>
          <w:rtl w:val="true"/>
        </w:rPr>
        <w:t>فعالیت‌های سیاسی</w:t>
      </w:r>
      <w:bookmarkEnd w:id="168"/>
    </w:p>
    <w:p>
      <w:pPr>
        <w:pStyle w:val="Heading4"/>
        <w:numPr>
          <w:ilvl w:val="3"/>
          <w:numId w:val="1"/>
        </w:numPr>
        <w:rPr/>
      </w:pPr>
      <w:bookmarkStart w:id="169" w:name="__RefHeading___Toc185322_4013061668"/>
      <w:bookmarkStart w:id="170" w:name="_Toc67"/>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مرحوم سید هاشم حسینی دارای اندیشه‌ای جوال و هوشی سرشار و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 سیاست در زمان خود یکی از حرکت‌های ناب و ارزنده دینی را رقم زد و همراه با شهید زمان‌شناس سید مجتبی نواب صفوی از بنیان‌گذاران فدائیان اسلام بود و به فعالیت‌های سیاسی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کوبنده‌ی وی علیه رژیم طاغوت در مدرسه فیضیه مشهور و زبان‌زد بود و در همین رابطه بارها گرفتار حبس و شکنجه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این بخش خود پژوهشی مستقل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گزارشی جامع از این دوره، سخنرانی‌ها، دیدگاه‌ها و اندیشه‌های او شایان توجه، و فراز و فرود او در این دوران بسیار قابل تأمل است و دریغ که هنوز کاری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بیست و هفت سالگی از نجف اشرف بازگشت و از آن زمان تا سی و چهار سالگی در تهران و پس از آن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زمان حضور او در جمع فدائیان اسلام بوده است تا این‌که در سال‌های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نجف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فرار او از دستگیری و جدایی او از فدائیان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مبارزات و تاریخ این بخش از زندگی او به چند تاریخ نوشته کوتاه اشارت می‌کنیم و تفصیل آن را به مقاله‌ای مستقل و فرصتی دیگر وا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فعالیت‌های آقا سید هاشم ابتدا نگاهی گذرا به مبارزات سیاسی فدائیان اسلام می‌کنیم و سپس گزارش‌های کوتاه حیات سیاسی آقاسید هاشم حسینی شخصیت شماره دو فدائیان را ورق می‌زنیم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ناکامی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پیشتازان نوسازی اجتماعی ایران در عصر قاجار از یک سو و انحطاط تدریجی دولت از سوی دیگر، نیاز به تحول اساسی را در نظر روحانیون و روشن‌فکرانی که در پی تحقق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بودند، اجتناب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جنبش مشروطیت شکل گرفت و</w:t>
      </w:r>
    </w:p>
    <w:p>
      <w:pPr>
        <w:pStyle w:val="BookText"/>
        <w:rPr/>
      </w:pPr>
      <w:r>
        <w:rPr>
          <w:rFonts w:ascii="IRNazanin" w:hAnsi="IRNazanin" w:eastAsia="IRNazanin"/>
          <w:color w:val="111111"/>
          <w:sz w:val="28"/>
          <w:sz w:val="28"/>
          <w:szCs w:val="28"/>
          <w:rtl w:val="true"/>
          <w:lang w:bidi="fa-IR"/>
        </w:rPr>
        <w:t xml:space="preserve">توانست در سیر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کشور، تأثیر بسزایی گذاشته، از اهمیت خاصی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مشروطه، یکی از خجسته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حوادث پس از ظهور اسلام در تاریخ کشورمان بود که از همان آغاز در یک سیر صعودی، اما پر فراز و نشیب، ایرانیان را به سوی ترقی و تعالی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مطلقه را مشروطه ساخت و مسئولین کشور را در قید و بند قوانین و مقررات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که با نشر افکار بیدارکننده‌ی سید 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اسدآبادی و با رهبری علمای بزرگ و آیات عظام و با همت و دلیری مردم ایران، در جهت گسترش عدالت اجتماعی و برقراری قانون و برچیده شدن نظام خودکامگی به وجود آمد، به شدت در روند پیشرفت مسائل اجتماعی، فکری، سیاسی و اقتصادی ملت مؤثر واقع گردید، اما متأسفانه مشروطه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زمانی که به مشروطه رسیدند، اختلاف آغاز شد و پیش از هر چیز شیخ فضل اﷲ نوری بردار رفت، بیگانگان در کار مشروطه اخلال کردند و زمامداران آن به خطا رفتند، جنگ جهانی اول نیز بر مشکلات آن افزود و در نتیجه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تغییری در ساختار اجتماعی کشور پدید نیامد، بسیاری از متفکرین از ادامه‌ی حیات سیاسی و استقلال کشور مأیوس شدند و تن به تقدیر سپردند؛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افزون گشت و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موجب شد تا نیروهای مذهبی کنار بنشینند و علما در کنج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تألیف و تصنیف گسترده روی آورند و مستعدان نیز به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یابند تا علوم جدید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امر در رشد فکری و علمی جامعه مؤثر بود، اما از سویی از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یعنی چهارده سال در کشور بحران ایجاد شد و کابینه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یکی پس از دیگری تغییر یافت تا آن‌گاه زمینه‌ی مساعد برای کودتای نظامی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فراهم شد و پس از خلع قاجاریه، از سلطنت رضاشاه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مشروطیت از مسیر خود خارج و استبداد شاهی دوباره پدیدار شد و از مشروطه جز نامی باقی نماند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در ابتدا اقدام به عوام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فریبی کرد و خود را مذهبی نمایاند، لیکن چندی نپایید که مبارزه با دین را آغاز کرد با استقرار و تثبیت سلطنت پهلوی، دوره‌ی اجرای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نوین استعمار انگلیس فرا رسیده و سیاست مذهب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و استحاله‌ی فرهنگی، از طریق اشاعه‌ی فرهنگ</w:t>
      </w:r>
    </w:p>
    <w:p>
      <w:pPr>
        <w:pStyle w:val="BookText"/>
        <w:rPr/>
      </w:pPr>
      <w:r>
        <w:rPr>
          <w:rFonts w:ascii="IRNazanin" w:hAnsi="IRNazanin" w:eastAsia="IRNazanin"/>
          <w:color w:val="111111"/>
          <w:sz w:val="28"/>
          <w:sz w:val="28"/>
          <w:szCs w:val="28"/>
          <w:rtl w:val="true"/>
          <w:lang w:bidi="fa-IR"/>
        </w:rPr>
        <w:t>تجددگرایی غربی، در دستور کار هیئت حاکمه قرار گرفت، اما از آن‌جا که به دلیل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بودن تفکر دینی، اعتقادات مذهبی و عرف و سنن ملّی، سیاست مذهب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زدایی با مشکلات جدی و مقاومت اجتماعی مواجه شد، دولت‌مردان رژیم، از طریق رواج لاقیدی، بی‌اعتنایی و تحقیر نمادهای دینی و سنن ملّی، مبارزه با مذهب را پی گرفتند و مقاصد ضد مذهبی خود را در طول سلطنت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به منصه‌ی ظهور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جنگ جهانی دوم و اشغال ایران توسط متفقین، دوره‌ی رضاشاه نیز به پایان رسید و با سقوط دیکتاتوری وی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فضای آزادی نسبی پایدار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بند رسته‌ی ایران تحت تأثیر گسست این قید سنگین و شرایط مساعد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دوران جنگ دوم جهانی، به حرکات انقلابی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رضاشاه فضای مساعدی ایجاد کرد تا فرهنگ اسلامی پس از دو دهه سرکوب خشن، یک دوره‌ی جدید نوزایی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فضای آزادی ایجاد شده، احزاب و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نیز ضمن تأسیس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هماد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انتشار یکسری مطالب در نشریات و کتب کرد که مذهبیون و متدیّنین،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را اهانت به مقدسات دینی تلقی نمودند و مبارزات قلمی خود را در برابر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که در نجف مشغول تحصیلات حوزوی بود، پس از اطلاع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کسروی، به منظور مقابله با نظریات وی عازم ایران گردید و چون در مباحثاتش با کسروی به نتیجه نرسید، برای مبارزه با وی اقدام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مدتی بعد احمد کسروی به دست اعضای این جمعیت به قتل رسید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فداییان اسلام با پدیدار شدن یک سلسله جریانات سیاسی در کشور تا آن‌جا پیش رفت که علاوه بر قتل کسروی، در بسیاری از امور سیاسی نقش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ایفا کرد؛ از جمله در انتخابات مجلس شانزدهم، نهضت ملّی نفت و ممانعت از شرکت حسین علا در پیمان سنتوی بغداد که دستگیری و اعدام نواب صفوی و چند تن از یارانش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نقش فداییان اسلام در تحولات سیاسی و اجتماعی ایران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دوران مبارزات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سیاسی، عملکرد و مبارزات آنان، آغازگر حرکتی عقیدتی ومبارزه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مسلحانه با حکومت پهلوی و برخی از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مشکوک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 شده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تأثیر زیادی بر حوادث و روند سیاسی کشور تا پیروزی انقلاب اسلامی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فداییان اسلام زمانی پا به عرصه‌ی مبارزات نهادند که جامعه‌ی ایران از یک شرایط خاص سیاسی، اجتماعی و اقتصادی برخوردار بود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داعیه‌ی ضد دینی و مذهبی در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بر مبنای اعتقادات مذهبی و ایدئولوژی صورت پذیرفته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به فراخور وضعیت سیاسی و اجتماعی ایجاد شده و در عملکرد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مؤثر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ایجاد و تشکیل چنین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مستلزم شناخت وضعیت سیاسی و اجتماعی آن دوران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سازمان تشکّل یافته بود که به اقدام مسلحانه علیه حکومت استبدادی پهلوی دست زد که چنین امری به‌جز در مواردی در دوره‌ی مشروطیت، در تاریخ معاصر ایران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جمعیت اولین تشکلی به‌شمار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ایدئولوژی اسلامی را با جامعیت آن و در راستای استقرار حکومت اسلامی در کشور تبلیغ و ترویج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شیخ فضل اﷲ نوری که در انقلاب مشروطیت‌خواهان برپایی حکومت مشروعه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بودند که اندیشه‌ی برپایی حکومت مشروعه‌ی اسلامی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مدرس نیز که پس از مشروطیت در دوره‌ی رضاشاه، با حکومت استبدادی وی به مبارزه برخاست، بیشتر به عنوان یکی از رجال ملّی و روحانیون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که بر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 معنوی تکیه داشت،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آیت‌اﷲ کاشانی که در نهضت ملّی نفت نقش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اجرای برخی از احکام اسلام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در مجموع به مبارزات سیاسی و پارلمانی و استقرار حکومت ملّی و قانونی اصرار داشت و آن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برپایی حکومت اسلامی را مطرح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w:t>
      </w:r>
    </w:p>
    <w:p>
      <w:pPr>
        <w:pStyle w:val="BookText"/>
        <w:rPr/>
      </w:pPr>
      <w:r>
        <w:rPr>
          <w:rFonts w:ascii="IRNazanin" w:hAnsi="IRNazanin" w:eastAsia="IRNazanin"/>
          <w:color w:val="111111"/>
          <w:sz w:val="28"/>
          <w:sz w:val="28"/>
          <w:szCs w:val="28"/>
          <w:rtl w:val="true"/>
          <w:lang w:bidi="fa-IR"/>
        </w:rPr>
        <w:t xml:space="preserve">فداییان اسلام تنها گروهی بودند که در راستای اندیشه‌ی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سید مجتبی نواب صفوی و به منظور برپایی حکومت اسلامی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کردن استبداد، به مبارزات مسلحانه با حکومت پهلوی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به عنوان بنیادگرایان اسلامی، دارای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بودند که رعایت و اجرای تمامی احکام و دستورهای دین توسط حکومت در آن نهفته بود، از جمله منع مشروبات الکلی، اعدام متجاوزان اصلاح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حذف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اسلامی از دروس مدارس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کسروی، نواب صفوی به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تبلیغی مذهبی اکتفا نکرد و به مسائل سیاسی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کارهای آن‌ها تشکیل میتینگ علیه دولت اسرائیل بود، نواب صفوی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مبنی بر اسلامی بودن قضیه‌ی فلسطین، با همراهی آیت‌اﷲ کاشانی این میتینگ گسترده را به حمایت از فلسطینیان در تهران برپا ساخت و قطعنامه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اظهار هم‌دردی با آنان صادر کرد و از پنج هزار نفر برای اعدام به فلسطین و مبارزه با صهیونیست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رژیم با اعزام آنان مخالفت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به شدت مخالف نفوذ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انگلیس در ایران بود، پس از اینکه مجلس شورای ملّی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به نخست وزیری عبدالحسین هژیر رأی داد و او نخست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آیت‌اﷲ کاشانی تظاهرات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ترتیب داد و تظاهرکنندگان را به جلوی سفارت انگلیس هدایت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به منظور مواجهه با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استعماری انگلیس در ایران، ضمن پیوند با آیت‌اﷲ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جبهه‌ی ملّی نزدیک شد و در نتیجه‌ی نزدیکی آنان در جریان مبارزات سیاسی و مخالفت مردم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با دولت، هژیر مجبور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در دوره‌ی شانزدهم مجلس ادامه یافت، چنان که نواب صفوی که آیت‌اﷲ کاشانی را یک روحانی مبارز و اعمالش را خدمت به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با اندیشه‌ی اسلامی خود موافق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دخالت و نظارت بر انتخابات مجلس شانزدهم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هژیر، وزیر دربار، مستقیماً در انتخابات دخالت کرد و از ورود آیت‌اﷲ کاشانی و نمایندگان ملیّون به مجلس ممانعت به عمل آورد، لذا طرح کشتن وی را به اجرا</w:t>
      </w:r>
    </w:p>
    <w:p>
      <w:pPr>
        <w:pStyle w:val="BookText"/>
        <w:rPr/>
      </w:pPr>
      <w:r>
        <w:rPr>
          <w:rFonts w:ascii="IRNazanin" w:hAnsi="IRNazanin" w:eastAsia="IRNazanin"/>
          <w:color w:val="111111"/>
          <w:sz w:val="28"/>
          <w:sz w:val="28"/>
          <w:szCs w:val="28"/>
          <w:rtl w:val="true"/>
          <w:lang w:bidi="fa-IR"/>
        </w:rPr>
        <w:t xml:space="preserve">گذاردند و هژیر توسط یکی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و راه برای ورود آیت‌اﷲ کاشانی و ملّیون به مجلس شانزدهم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خرداد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رزم‌آرا به نخست وزیری رسید، نمایندگان اقلیت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آیت‌اﷲ کاشانی، در صدد ملّی کردن صنعت نفت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آرا ضمن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نهضت ملّی نفت را با شکست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آیت‌اﷲ کاشانی و جبهه‌ی ملّی، به دلیل مخالفت رزم آرا با ملّی شدن صنعت نفت، نسبت به از بین بردن وی نظر مساعدی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هم در ارتباط نزدیک با جبهه‌ی 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ترور رزم آرا، در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حضور نواب صفوی، دکتر فاطمی، دکتر بقایی، مکی، دکتر شایگان و سایر رهبران ملّی تشکیل یافته بود، مطرح شد که در آن جلسه‌ی سران جبهه‌ی ملّی، تحلیلی از وضعیت سیاسی کشور ارائه دادند و نتیجه گرفتند که خطر اصلی روز، شخص رزم آرا است که قصد دارد ایران را به انگلستان بفروشد، آنان معتقد بودند که شاه فعلاً خطرناک نیست و همه‌ی کارها زیر سر رزم‌آرا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نواب صفوی که همواره خواهان قطع دست بیگانگان، به خصوص انگلیس از منابع ملّی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پیاده شدن احکام اسلام در جامعه پس از سقوط رزم‌آرا، با آنان همراه شد و خلیل طهماسبی، از اعضای فداییان اسلام را مأمور قتل رزم آرا نمود که بلافاصله این امر به تحقق پیوست و متعاقب آن مجلس شورای ملّی نفت را ملی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کاشانی یک روحانی موافق نظام پارلمانی بود و طرفداران ایشان هم پارلمانتاریست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طرفدار حکومت مشروطه منهای مذهب بود و اعضای جبهه‌ی ملّی هم مذهب را تا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که با شعارهای آن‌ها همگام بود، لیکن فداییان اسلام گروهی آرمان‌خواه و خواستار برپایی حکومت اسلامی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کاشانی تا ملّی کردن صنعت نفت قدم پیش نهاد و بعد از آن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هنوز زمان تأسیس حکومت اسلامی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که به عنوان رهبر ملّیون مطرح شده بود، به کلی از مسائل اسلامی دور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احکام اسلامی را بعد از دولت من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نواب صفوی و اعضای فداییان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بازوی اجرایی نهضت ملّی نفت</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دوران حکومت مصدق را در زندان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پس از آزادی از زندان، به کشورهای اسلامی مصر، اردن و فلسطین سفر کرد و هنگامی که از مصر به ایران بازگشت، مسئله‌ی سفر حسین علا به بغداد جهت پیمان سنتو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هشت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تلاش بر این بود تا امنیت خاورمیانه به سود امپریالیزم آمریکا و انگلیس تضمین، و با خطر کمونیزم مقابله شود، در حقیقت با وارد شدن ایران به این پیمان، ایران به عنوان پایگاه نظامی آمریکا در منطقه،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همین جهت، رهبر فداییان اسلام با انتشار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مخالفت خویش را با انعقاد آن اعلام کرد و بدین‌گونه آشکارا در مقابل آمریکا و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دست‌نشانده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جلوگیری از سفر حسین علا به بغداد و عقد پیمان سنتو، علا توسط مظفر علی ذوالقدر، یکی از اعضای جمعیت مورد حمله‌ی مسلحانه قرار گرفت که در نتیجه با زخمی شدن وی، نواب به همراه چند تن از یارانش دستگیر،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رژیم پهلوی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آخرین لحظه از اعتقادات مذهبی خود دست برنداشت و همواره بر اجرای دستورهای اسلام پافشاری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صفوی معتقد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خواب غفلت رهانید و در زیر بلند آسمان معارف الهی و پرتوهای خورشید تابناک اسلام و قرآن، به سوی زندگی واقعی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چنین بود که تنها داشتن روحیه‌ی جانبازی و شهادت در راه خداست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اسلام را در مقابل ظلم و ستم و استبداد و استکبار، مقاوم و پیروز گرداند و با همین اندیشه، کسانی را که از سرچشمه‌ی معارف الهی آب معرفت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بی‌امان به استبداد و استکبار جهانی فراخواند، او از کمونیسم به عنوان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ضداسلامی که برای رسیدن به هدف، وسیله را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حق را روشن و آشکار در پیروی از دستورهای الهی را منطقی و مستدل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او،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 حقیقی بشر، حقیقتی است که آن را گم کرده و همه جا آن‌را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همه چیز را با مطلوبش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او تمام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را در رسالت حضرت خاتم الانبیاء صلی الله علیه و آله و سلم و امامت حضرت علی علیه السلام و بازده</w:t>
      </w:r>
      <w:bookmarkStart w:id="171" w:name="pg19264_206081"/>
    </w:p>
    <w:p>
      <w:pPr>
        <w:pStyle w:val="BookText"/>
        <w:rPr/>
      </w:pPr>
      <w:bookmarkEnd w:id="171"/>
      <w:r>
        <w:rPr>
          <w:rFonts w:ascii="IRNazanin" w:hAnsi="IRNazanin" w:eastAsia="IRNazanin"/>
          <w:color w:val="111111"/>
          <w:sz w:val="28"/>
          <w:sz w:val="28"/>
          <w:szCs w:val="28"/>
          <w:rtl w:val="true"/>
          <w:lang w:bidi="fa-IR"/>
        </w:rPr>
        <w:t>فرزند راستینش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بر این باور بود که چنان‌چه مردم جهان بر اصالت اندیشه‌ی مکتب توحید آشنایی یابند، بر آن گردن خواهند نهاد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72" w:name="__RefHeading___Toc185324_4013061668"/>
      <w:bookmarkStart w:id="173" w:name="_Toc68"/>
      <w:bookmarkEnd w:id="172"/>
      <w:r>
        <w:rPr>
          <w:rtl w:val="true"/>
        </w:rPr>
        <w:t>گزارش اول، درگیری طرفداران آیت‌اﷲ بروجردی با فدائیان اسلام قم؛</w:t>
      </w:r>
      <w:bookmarkEnd w:id="173"/>
    </w:p>
    <w:p>
      <w:pPr>
        <w:pStyle w:val="BookText"/>
        <w:rPr/>
      </w:pPr>
      <w:r>
        <w:rPr>
          <w:rFonts w:ascii="IRNazanin" w:hAnsi="IRNazanin" w:eastAsia="IRNazanin"/>
          <w:color w:val="111111"/>
          <w:sz w:val="28"/>
          <w:sz w:val="28"/>
          <w:szCs w:val="28"/>
          <w:rtl w:val="true"/>
          <w:lang w:bidi="fa-IR"/>
        </w:rPr>
        <w:t>یکی از اولین فعالیت‌های سیاسی سید هاشم حسینی در ماجرای ورود جنازه رضاشاه به قم و حرم حضرت فاطمه معصومه علیها السلام بوده که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واحدی و سید هاشم حسینی و شیخ فضل اﷲ محلاتی که از فعال‌ترین افراد فدائیان در قم بودند با نطق‌های آتشین خود مخالفت شدید فدائیان اسلام را با ورود جنازه‌ی رضا شاه به قم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فدائیان اسلام نامه‌ای برای آیت‌اﷲ بروجردی می‌نویسند و اوضاع را تشریح و مخالفت خود را با تشییع جنازه‌ی رضا شاه در قم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مجتهدزاده که از طلبه‌هایی بود که با فدائیان اسلام بود نامه را می‌برد بدهد منزل آیت‌اﷲ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می‌فهمند نامه از طرف فدائیان اسلام است، بدون این‌که نامه را به آیت‌اﷲ بروجردی بدهند، نامه را به او پس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بروجردی از این کارها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مجتهدزاده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توی فیضیه، مرحوم آقاسید هاشم حسینی، که گویا فدائیان را در جریان مخالفت با تشییع جنازه رضاشاه رهبری می‌کرد،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گفتم که دفتر آقا نامه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هاشم حسینی جمله‌ای می‌گوید که شاید توهین به آیت‌اﷲ بروجردی بوده که یکی از طلبه‌ها می‌گوید این‌گونه راجع به آیت‌اﷲ بروجردی صحبت نکنید؛ ایشان پیرمردند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هاشم حسینی، که از این قضیه عصبانی بوده ، با ناراحتی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پیرمرد بوده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را فدائیان اسلام در قم به گونه‌ای تغییر می‌دهند و فضایی به وجود می‌آورند که هیچ روحانی‌ای جرأت استقبال از جنازه رضاشاه را به خود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مجبور می‌شود یک مشت از</w:t>
      </w:r>
      <w:bookmarkStart w:id="174" w:name="pg19264_206082"/>
    </w:p>
    <w:p>
      <w:pPr>
        <w:pStyle w:val="BookText"/>
        <w:rPr/>
      </w:pPr>
      <w:bookmarkEnd w:id="174"/>
      <w:r>
        <w:rPr>
          <w:rFonts w:ascii="IRNazanin" w:hAnsi="IRNazanin" w:eastAsia="IRNazanin"/>
          <w:color w:val="111111"/>
          <w:sz w:val="28"/>
          <w:sz w:val="28"/>
          <w:szCs w:val="28"/>
          <w:rtl w:val="true"/>
          <w:lang w:bidi="fa-IR"/>
        </w:rPr>
        <w:t>خدمه آستانه را عمامه سرشان بپیچد، قبا تنشان کند و عبا دوششان بیاندازد تا از جنازه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فضلا، مراجع و علمای قم هیچ‌یک، از جنازه استقبالی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می‌آید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باز فدائیان اسلام در بین نماز مغرب و عشا که توسط آیت‌اﷲ سید محمدتقی خوانساری در فیضیه برگزار می‌شد اعلامیه‌ای توسط سیدعلی نیشابوری یکی از اعضای سرسخت فدائیان در بین نمازگزاران پخش شد که متن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آیت‌اﷲ بروجردی گمان نمی‌کنیم غیرت دینی شما از آیت‌اﷲ قمی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دید رضاخان پهلوی می‌خواهد کشف حجاب کند اعتراض کردند تا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شیخ علی اشتری معروف به شیخ علی لر، شیخ عبدالرحیم بروجردی و شیخ اسماعیل ملایری و چند نفر دیگر از جا برخاستند و با فدائیان اسلام درگیر شدند و در جریان این درگیری سید عبدالحسین واحدی و آقاسید هاشم حسینی به شدت مضروب شدند و پس از آن شهربانی قم رای اخراج چند تن از فدائیان از جمله سید عبدالحسین واحدی، سید هاشم حسینی و فضل اﷲ محلاتی را از قم صادر 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البته اجرای این حکم پس از مدتی متوقف شد</w:t>
      </w:r>
      <w:r>
        <w:rPr>
          <w:rFonts w:eastAsia="IRNazanin" w:cs="IRNazanin"/>
          <w:color w:val="111111"/>
          <w:sz w:val="28"/>
          <w:szCs w:val="28"/>
          <w:rtl w:val="true"/>
          <w:lang w:bidi="fa-IR"/>
        </w:rPr>
        <w:t>.</w:t>
      </w:r>
    </w:p>
    <w:p>
      <w:pPr>
        <w:pStyle w:val="Heading4"/>
        <w:numPr>
          <w:ilvl w:val="3"/>
          <w:numId w:val="1"/>
        </w:numPr>
        <w:rPr/>
      </w:pPr>
      <w:bookmarkStart w:id="175" w:name="__RefHeading___Toc185326_4013061668"/>
      <w:bookmarkStart w:id="176" w:name="_Toc69"/>
      <w:bookmarkEnd w:id="175"/>
      <w:r>
        <w:rPr>
          <w:rtl w:val="true"/>
        </w:rPr>
        <w:t>گزارش دوم؛</w:t>
      </w:r>
      <w:bookmarkEnd w:id="17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کردند آقای سید عبدالحسین واحدی در مدرسه فیضیه سخنرانی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بسیاری در صحن فیضیه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کمالی به همراه نوچه‌هایش مسئول نظم و آرامش سخنرانی بود تا مأمور یا پاسبانی وارد مدرسه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چوبی هم نزدیک پله‌های سنگی در صحن کوچک مدرسه برای او قرار دادند و بالاخره سخنرانی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آقای واحدی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وصیت نامه‌ای نوشتم تا برایتان بخوانم و به این ترتیب ثابت کنم پای حرف‌هایی که خواهم زد ایستاده‌ام و از کشته شدن واهمه‌ای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وصیت‌نامه او این بود که وصی او آیت اﷲ بروجردی است و درباره این توضیح داد که فردی از جان گذشته است و به تمام عقاید و صحبت‌هایش ایمان دارد و تا پای جان روی عقاید خود ثابت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مقدمات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تشخیص دادیم که علیه</w:t>
      </w:r>
      <w:bookmarkStart w:id="177" w:name="pg19264_206083"/>
    </w:p>
    <w:p>
      <w:pPr>
        <w:pStyle w:val="BookText"/>
        <w:rPr/>
      </w:pPr>
      <w:bookmarkEnd w:id="177"/>
      <w:r>
        <w:rPr>
          <w:rFonts w:ascii="IRNazanin" w:hAnsi="IRNazanin" w:eastAsia="IRNazanin"/>
          <w:color w:val="111111"/>
          <w:sz w:val="28"/>
          <w:sz w:val="28"/>
          <w:szCs w:val="28"/>
          <w:rtl w:val="true"/>
          <w:lang w:bidi="fa-IR"/>
        </w:rPr>
        <w:t>حکومت جور و ظلم و ضد اسلامی ایران باید قیام کرده و حرکتی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وقت‌ها برخورد شایسته‌ای با ما نشده و این درست نیست که در را ببندید و ما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و پیشنهاد داشتیم، بحث ما یک بحث دینی و اسلامی علیه حکومت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 شیخ محمدتقی بافقی را از این دربار فاسد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برنامه مفصل از آینده دولت علوی در ایران و دولت فدائیان اسلام و از اعضای آن با یک لحن گرم و گیرا و پر حرارت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بعدی توسط آقای سید هاشم حسینی در مدرسه فیضیه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هاشم حسینی روی سنگ کنار حوض مدرسه معروف به حجر انقلاب رفته و طبق معمول علیه شاه و در مورد برنامه دولت فدائیان اسلام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بسیاری گرد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و هوا کامکار یکی از مأمورین اطلاعات قم در میان جمعیت حاضر در صحن مدرسه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از حوزه علمیه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طرف طلاب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افسر شهربانی به همراه عده‌ای از سربازان شهربانی به مدرسه ریخته سعی در به هم زدن سخنرانی داشتند ولی آقای سید هاشم حسینی بدون کوچک‌ترین واهمه‌ای همین‌طور به صحبت‌های خود ادامه داد، ناگهان سرهنگی مستقیم به طرف سید هاشم حسینی رفت و دست بسته او را با خود برد و او را به خرم آباد تبعید کردند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78" w:name="__RefHeading___Toc185328_4013061668"/>
      <w:bookmarkStart w:id="179" w:name="_Toc70"/>
      <w:bookmarkEnd w:id="178"/>
      <w:r>
        <w:rPr>
          <w:rtl w:val="true"/>
        </w:rPr>
        <w:t>گزارش سوم، صداقت نواب و ارادت آقاسید هاشم به او؛</w:t>
      </w:r>
      <w:bookmarkEnd w:id="1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نواب صفوی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واحدی که زخم اثنی عشر داشت، جایی در خیابان ری ایستگاه آصف اجاره کرده بود تا مرحوم نواب در آن‌جا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روز آن‌جا بودیم، فردای آن روز قرار بود به دولاب برویم،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آقای لواسانی فرمودند و اتاق عمومی داشت، رفتیم، معمولاً من که به تهران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با مرحوم سید محمد واحدی یا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آن اتاق اتراق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دلش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آن خانه‌ی استیجاری، که ماهی پنجاه تومان اجاره کرده بودند، پیرزنی داشت برای خودش سرپناهی</w:t>
      </w:r>
      <w:bookmarkStart w:id="180" w:name="pg19264_206084"/>
    </w:p>
    <w:p>
      <w:pPr>
        <w:pStyle w:val="BookText"/>
        <w:rPr/>
      </w:pPr>
      <w:bookmarkEnd w:id="180"/>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قدرت مالی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کم بود، کم کم با کمک این و آن سرپناهش را دیوارچینی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مرحوم واحدی دل درد گرفت، نواب گفت نذر شرعی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تا فردا صبح دل درد واحدی بهتر شود، تمام نصف روز را برای این پیرزن عملگی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واحدی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دلم خوب شد و درد ساکت شده است، دیشب هم راحت خوابیدم، آن روز نواب قبا و لباده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درآورد و مثل یک عمله ایستاد و برای آن پیرزن کار کرد، برای مردم دولاب واقعاً تعجب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 بود یک روحانی که این همه سرو صدا در دنیا راه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خبرگزاری آسوشیتدپرس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نطق ضد انگلیسی نواب دانشگاه قاهره متشنج شده است، یوسف طناء در لبنان مسلمان شده است، و این همه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فداکار دارد که اگر اسلحه را به دست یک بچه مسلمان بدهد و بگوید برو بزن، او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عملگی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آن روز تا ظهر عملگی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ظهر آقای سید هاشم حسینی به دیدن نواب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هاشم حسینی یک روحانی بزرگوار بود کمی درس خارج خوانده بود ظهر که شد نواب عین کارگران ساختمانی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شست،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پوشید و به همان اتاق جمع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تا وارد شد آقا سید هاشم خم شد تا دست نواب را ببوسد، نواب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دستت را ببوسم، دست تو را، به عنوان دستی که به حمایت از اسلام برخاسته و این قدر ایثارگر است که غرورش را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برای پیرزنی مانند یک کارگر ساختمانی عملگی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بوسم</w:t>
      </w:r>
      <w:r>
        <w:rPr>
          <w:rFonts w:eastAsia="IRNazanin" w:cs="IRNazanin"/>
          <w:color w:val="111111"/>
          <w:sz w:val="28"/>
          <w:szCs w:val="28"/>
          <w:rtl w:val="true"/>
          <w:lang w:bidi="fa-IR"/>
        </w:rPr>
        <w:t>.</w:t>
      </w:r>
    </w:p>
    <w:p>
      <w:pPr>
        <w:pStyle w:val="Heading4"/>
        <w:numPr>
          <w:ilvl w:val="3"/>
          <w:numId w:val="1"/>
        </w:numPr>
        <w:rPr/>
      </w:pPr>
      <w:bookmarkStart w:id="181" w:name="__RefHeading___Toc185330_4013061668"/>
      <w:bookmarkStart w:id="182" w:name="_Toc71"/>
      <w:bookmarkEnd w:id="181"/>
      <w:r>
        <w:rPr>
          <w:rtl w:val="true"/>
        </w:rPr>
        <w:t>گزارش چهارم، جدایی آقاسید هاشم حسینی از فدائیان اسلام؛</w:t>
      </w:r>
      <w:bookmarkEnd w:id="182"/>
    </w:p>
    <w:p>
      <w:pPr>
        <w:pStyle w:val="BookText"/>
        <w:rPr/>
      </w:pPr>
      <w:r>
        <w:rPr>
          <w:rFonts w:ascii="IRNazanin" w:hAnsi="IRNazanin" w:eastAsia="IRNazanin"/>
          <w:color w:val="111111"/>
          <w:sz w:val="28"/>
          <w:sz w:val="28"/>
          <w:szCs w:val="28"/>
          <w:rtl w:val="true"/>
          <w:lang w:bidi="fa-IR"/>
        </w:rPr>
        <w:t>نواب صفوی در امور سیاسی یک آرمان‌گرا به حساب می‌آمد اما هر جا ادامه‌ی مبارزه احتیاج به تاکتیکی دیگر داشت از خود انعطاف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کودتا و خفقان نظامی حاکم بر کشور که هر نوع فعالیتی را محدود یا نابود می‌کرد فدائیان اسلام در یک جلسه‌ی مشورتی به این نتیجه رسیدند که برای استفاده از مصونیت پارلمانی و استفاده از تریبون مجلس، نواب کاندیدای نمایندگی قم برای مجلس هیجدهم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نیز این رای را پسندید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دفاع از چنین تصمیمی استدلال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من از جانب برادران وفادار قم دعوت شده‌ام تا کاندیدای نمایندگی آن شهر مقدس گردم و در صورت</w:t>
      </w:r>
      <w:bookmarkStart w:id="183" w:name="pg19264_206085"/>
    </w:p>
    <w:p>
      <w:pPr>
        <w:pStyle w:val="BookText"/>
        <w:rPr/>
      </w:pPr>
      <w:bookmarkEnd w:id="183"/>
      <w:r>
        <w:rPr>
          <w:rFonts w:ascii="IRNazanin" w:hAnsi="IRNazanin" w:eastAsia="IRNazanin"/>
          <w:color w:val="111111"/>
          <w:sz w:val="28"/>
          <w:sz w:val="28"/>
          <w:szCs w:val="28"/>
          <w:rtl w:val="true"/>
          <w:lang w:bidi="fa-IR"/>
        </w:rPr>
        <w:t>انتخاب شدن افتخار دارم که نماینده‌ی حوزه علمیه‌ی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من دائماً تحت تعقیب دولت‌ها قرار می‌گیرم و در این دوره‌ی اختناق ممکن است حتی نتوانم یک اعلامیه هم بدهم و یا یک سخنرانی داشته باشم، پس بهتر است در زیر چتر مصونیت پارلمانی قرار گرفته و حرف‌هایم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 که از تریبون مجلس می‌توان عالی‌ترین استفاده را نمود و کوبنده‌ترین و حتی آخرین حرف‌های یک ملت را به گوش دنیا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استدلالات منطقی، جمعیت فدائیان اسلام که بر محور اندیشه ی آرمان‌گرایانه و با هدفی براندازانه به وسیله‌ی عملیات مسلحانه شکل گرفته بود را نمی‌شد در چارچوب مبارزات پارلمانتاریستی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مرد آتشین مزاج فدائیان سید هاشم حسینی از اقدام نواب برآشفت و سخت علیه وی موضع‌گیری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اعلامیه‌ی شدید‌اللحنی علیه نواب صادر کرد و از جمعیت فدائیان اسلام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فدائیان اسلام نیز مانند سید محمد لواسانی نیز اقدام نواب را برنتافت و اعلام جدایی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در حال آماده شدن برای تبلیغات بودند که نواب صفوی با صدور اعلامیه‌ای انصراف خود را از کاندیداتوری نمایندگی مجلس اعلام و به همه‌ی کشمکش‌های درونی پایان 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باری در باره فراز و نشیب سید هاشم حسینی در حضور مؤثر در فدائیان اسلام تا جدایی از آن‌ها جای سخن فراوان است و به فرصتی دیگر حوالت می‌رود</w:t>
      </w:r>
      <w:r>
        <w:rPr>
          <w:rFonts w:eastAsia="IRNazanin" w:cs="IRNazanin"/>
          <w:color w:val="111111"/>
          <w:sz w:val="28"/>
          <w:szCs w:val="28"/>
          <w:rtl w:val="true"/>
          <w:lang w:bidi="fa-IR"/>
        </w:rPr>
        <w:t>.</w:t>
      </w:r>
    </w:p>
    <w:p>
      <w:pPr>
        <w:pStyle w:val="Heading3"/>
        <w:numPr>
          <w:ilvl w:val="2"/>
          <w:numId w:val="1"/>
        </w:numPr>
        <w:rPr/>
      </w:pPr>
      <w:bookmarkStart w:id="184" w:name="__RefHeading___Toc185332_4013061668"/>
      <w:bookmarkStart w:id="185" w:name="_Toc72"/>
      <w:bookmarkEnd w:id="184"/>
      <w:r>
        <w:rPr>
          <w:rtl w:val="true"/>
        </w:rPr>
        <w:t>فرزندان</w:t>
      </w:r>
      <w:bookmarkEnd w:id="1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هاشم حسینی فرزندی نداشتند و از ایشان نسلی باقی نماند ولی شاگردان ایشان فرزندان علمی و معنوی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آثار گرانقدر او نام نیک وی را در زمره عالمان شیعه باقی و ماندگار کرده است</w:t>
      </w:r>
      <w:r>
        <w:rPr>
          <w:rFonts w:eastAsia="IRNazanin" w:cs="IRNazanin"/>
          <w:color w:val="111111"/>
          <w:sz w:val="28"/>
          <w:szCs w:val="28"/>
          <w:rtl w:val="true"/>
          <w:lang w:bidi="fa-IR"/>
        </w:rPr>
        <w:t>.</w:t>
      </w:r>
      <w:bookmarkStart w:id="186" w:name="pg19264_206086"/>
    </w:p>
    <w:p>
      <w:pPr>
        <w:pStyle w:val="Heading3"/>
        <w:numPr>
          <w:ilvl w:val="2"/>
          <w:numId w:val="1"/>
        </w:numPr>
        <w:rPr/>
      </w:pPr>
      <w:bookmarkStart w:id="187" w:name="__RefHeading___Toc185334_4013061668"/>
      <w:bookmarkStart w:id="188" w:name="_Toc73"/>
      <w:bookmarkEnd w:id="186"/>
      <w:bookmarkEnd w:id="187"/>
      <w:r>
        <w:rPr>
          <w:rtl w:val="true"/>
        </w:rPr>
        <w:t>رحلت</w:t>
      </w:r>
      <w:bookmarkEnd w:id="188"/>
    </w:p>
    <w:p>
      <w:pPr>
        <w:pStyle w:val="BookText"/>
        <w:rPr/>
      </w:pPr>
      <w:r>
        <w:rPr>
          <w:rFonts w:ascii="IRNazanin" w:hAnsi="IRNazanin" w:eastAsia="IRNazanin"/>
          <w:color w:val="111111"/>
          <w:sz w:val="28"/>
          <w:sz w:val="28"/>
          <w:szCs w:val="28"/>
          <w:rtl w:val="true"/>
          <w:lang w:bidi="fa-IR"/>
        </w:rPr>
        <w:t xml:space="preserve">روح پاک سید هاشم حسینی پس از عمری پر برکت در راه تحصیل و ترویج علوم آل محمد صلی الله علیه و آله و سلم در سالگرد شهادت مسلم بن عقیل در روز عرفه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تیرماه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یک سالگی به ملا اعلی پیوست و در جوار کریمه‌ی اهل بیت حضرت فاطمه معصومه علیها السلام در قبرستان باغ بهشت قم در کنار همسرش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در محضر پروردگارش در کنار اولیای دین روزی خوار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189" w:name="__RefHeading___Toc185336_4013061668"/>
      <w:bookmarkStart w:id="190" w:name="_Toc74"/>
      <w:bookmarkEnd w:id="189"/>
      <w:r>
        <w:rPr>
          <w:rtl w:val="true"/>
        </w:rPr>
        <w:t>منابع تحقیق</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نگاهی به زندگی دانشمند فرزانه سید هاشم حسینی تهرانی ، محمد نادری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معرفت، سید هاشم حسینی تهرانی،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نشر مفید،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معرفت، سید هاشم حسینی تهرانی، با تصحیح محمدرضا کریمی، نشر منیر تهران،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 الاعمال، سید هاشم حسینی تهرانی، بدون تاریخ، نشر مفید،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المراد، تعلیقة علی شرح تجرید الاعتقاد، سید هاشم حسینی تهرانی،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نشر مفید،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پاکان ، عبدالحسین جواهر کلام،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مؤلف با آیت‌اﷲ سید موسی شبیری زنجانی،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مؤلف با حجت‌الاسلام سید محمد طباطبایی در </w:t>
      </w:r>
      <w:r>
        <w:rPr>
          <w:rFonts w:eastAsia="IRNazanin" w:cs="IRNazanin"/>
          <w:color w:val="111111"/>
          <w:sz w:val="28"/>
          <w:szCs w:val="28"/>
          <w:lang w:bidi="fa-IR"/>
        </w:rPr>
        <w:t>5/10/1396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تلفنی با حجت‌الاسلام شیخ محمدرضا کریمی در </w:t>
      </w:r>
      <w:r>
        <w:rPr>
          <w:rFonts w:eastAsia="IRNazanin" w:cs="IRNazanin"/>
          <w:color w:val="111111"/>
          <w:sz w:val="28"/>
          <w:szCs w:val="28"/>
          <w:lang w:bidi="fa-IR"/>
        </w:rPr>
        <w:t>11/10/1396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استاد حسین استادولی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اختران فضیلت، ناصرالدین انصاری قمی، قم، دلیل ما،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با آیت‌اﷲ سید رسول موسوی تهرانی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 با آیت‌اﷲ سید محمد غروی گلپایگانی در بهمن ماه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با حجت‌الاسلام محمد رضا کریمی در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و عملکرد فدائیان اسلام، داوود امینی، چاپ اول ،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انتشارات مرکز اسناد انقلاب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فدائیان اسلام در کلام یاران، تدوین عبد الرحمان حسنی فر، چاپ اول ،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انتشارات مرکز اسناد انقلاب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فدائیان اسلام در تاریخ معاصر ایران، روح‌اﷲ حسینیان، چاپ اول، انتشارات مرکز اسناد انقلاب اسلامی، تهران</w:t>
      </w:r>
      <w:r>
        <w:rPr>
          <w:rFonts w:eastAsia="IRNazanin" w:cs="IRNazanin"/>
          <w:color w:val="111111"/>
          <w:sz w:val="28"/>
          <w:szCs w:val="28"/>
          <w:rtl w:val="true"/>
          <w:lang w:bidi="fa-IR"/>
        </w:rPr>
        <w:t>.</w:t>
      </w:r>
      <w:bookmarkStart w:id="191" w:name="pg19264_206088"/>
    </w:p>
    <w:p>
      <w:pPr>
        <w:pStyle w:val="Heading2"/>
        <w:numPr>
          <w:ilvl w:val="1"/>
          <w:numId w:val="1"/>
        </w:numPr>
        <w:rPr/>
      </w:pPr>
      <w:bookmarkStart w:id="192" w:name="__RefHeading___Toc185338_4013061668"/>
      <w:bookmarkStart w:id="193" w:name="_Toc75"/>
      <w:bookmarkEnd w:id="191"/>
      <w:bookmarkEnd w:id="192"/>
      <w:r>
        <w:rPr>
          <w:rtl w:val="true"/>
        </w:rPr>
        <w:t xml:space="preserve">محمد باقر رسولی رشتی </w:t>
      </w:r>
      <w:r>
        <w:rPr>
          <w:rtl w:val="true"/>
        </w:rPr>
        <w:t xml:space="preserve">/ </w:t>
      </w:r>
      <w:r>
        <w:rPr>
          <w:rtl w:val="true"/>
        </w:rPr>
        <w:t>رایت بیداری</w:t>
      </w:r>
      <w:bookmarkEnd w:id="193"/>
    </w:p>
    <w:p>
      <w:pPr>
        <w:pStyle w:val="Heading3"/>
        <w:numPr>
          <w:ilvl w:val="2"/>
          <w:numId w:val="1"/>
        </w:numPr>
        <w:rPr/>
      </w:pPr>
      <w:bookmarkStart w:id="194" w:name="__RefHeading___Toc185340_4013061668"/>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تولد</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ادهم نژاد</w:t>
      </w:r>
    </w:p>
    <w:p>
      <w:pPr>
        <w:pStyle w:val="Heading3"/>
        <w:numPr>
          <w:ilvl w:val="2"/>
          <w:numId w:val="1"/>
        </w:numPr>
        <w:rPr/>
      </w:pPr>
      <w:bookmarkStart w:id="196" w:name="__RefHeading___Toc185342_4013061668"/>
      <w:bookmarkStart w:id="197" w:name="_Toc77"/>
      <w:bookmarkEnd w:id="196"/>
      <w:r>
        <w:rPr>
          <w:rtl w:val="true"/>
        </w:rPr>
        <w:t>خاندان</w:t>
      </w:r>
      <w:bookmarkEnd w:id="197"/>
    </w:p>
    <w:p>
      <w:pPr>
        <w:pStyle w:val="BookText"/>
        <w:rPr/>
      </w:pPr>
      <w:r>
        <w:rPr>
          <w:rFonts w:ascii="IRNazanin" w:hAnsi="IRNazanin" w:eastAsia="IRNazanin"/>
          <w:color w:val="111111"/>
          <w:sz w:val="28"/>
          <w:sz w:val="28"/>
          <w:szCs w:val="28"/>
          <w:rtl w:val="true"/>
          <w:lang w:bidi="fa-IR"/>
        </w:rPr>
        <w:t>عالم جلیل‌القدر حضرت آیت‌اﷲ حاج شیخ باقر گیلانی یکی از عالمان مبارز و شجاع و با بصیرت تاریخ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شخصیت برجسته و مبارزی است که در مقاطع مختلف به خصوص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قیام مردم رشت علیه حکومت رضاخان را بر عهده داشت و با قیام شجاعانه‌ای نام خود را بر تارک تاریخ گیلان به ثبت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شمه‌ای از زندگانی و کمالات و ویژگی‌های برجسته این عالم متعهد و آگاه می‌پردازیم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شیخ محمد باقر رسولی رشتی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و در میان خانواده‌ای روحانی و اهل علم و معرفت و مبارزه،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آیت‌اﷲ شیخ صادق رشتی معروف به حجت الاسلام از علمای برجسته و شجاع و ظلم‌ستیز رشت با موقعیت والای علمی به مقابله با عناصر زورگوی حکومت و حاکمان و خوانین فاسد گیلان پرداخت و به همین خاطر بارها گرفتار زندان، شکنجه و شلاق مأموران حکومتی و خوانین منطقه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آیت‌اﷲ شیخ عبدالرسول رشتی از علمای طراز اول و سرشناس رشت و از شاگردان صاحب جواهر و شیخ مرتضی انصاری بود که در هنگام بازگشت از سفر خانه خدا، مکه و مدینه منوره در کشور مصر، دار فانی را وداع گفت و پیکر پاکش نیز در همان سرزمین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داشتن نام فامیلی اجباری شد، فرزندان و نوادگان آن عالم جلیل‌القدر به خاطر انتساب‌شان به شیخ عبدالرسول نام خانوادگی رسولی را انتخاب کردند</w:t>
      </w:r>
      <w:r>
        <w:rPr>
          <w:rFonts w:eastAsia="IRNazanin" w:cs="IRNazanin"/>
          <w:color w:val="111111"/>
          <w:sz w:val="28"/>
          <w:szCs w:val="28"/>
          <w:rtl w:val="true"/>
          <w:lang w:bidi="fa-IR"/>
        </w:rPr>
        <w:t>.</w:t>
      </w:r>
      <w:r>
        <w:rPr>
          <w:rStyle w:val="FootnoteAnchor"/>
          <w:rtl w:val="true"/>
        </w:rPr>
        <w:footnoteReference w:id="79"/>
      </w:r>
      <w:bookmarkStart w:id="198" w:name="pg19264_206089"/>
    </w:p>
    <w:p>
      <w:pPr>
        <w:pStyle w:val="Heading3"/>
        <w:numPr>
          <w:ilvl w:val="2"/>
          <w:numId w:val="1"/>
        </w:numPr>
        <w:rPr/>
      </w:pPr>
      <w:bookmarkStart w:id="199" w:name="__RefHeading___Toc185344_4013061668"/>
      <w:bookmarkStart w:id="200" w:name="_Toc78"/>
      <w:bookmarkEnd w:id="198"/>
      <w:bookmarkEnd w:id="199"/>
      <w:r>
        <w:rPr>
          <w:rtl w:val="true"/>
        </w:rPr>
        <w:t>تحصیلات</w:t>
      </w:r>
      <w:bookmarkEnd w:id="2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حاج شیخ محمد باقر رسولی رشتی بعد از گذراندن دوران کودکی و رشد و بالندگی در فضای علمی و معنوی در خاندانی فرزانه و دانشمند، دروس علوم الهی را در شهر رشت شروع کرد و مقدمات علوم اسلامی شامل صرف و نحو معانی و بیان و بدیع و منطق و نیز قسمتی از سطوح فقه و اصول را در زادگاهش و در نزد پدر و سایر اساتید به خوبی فرا گرفت و آن‌گاه جهت ادامه تحصیل و کسب دانش دینی 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آن زمان دارای مرکزیت خاص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صدر تهران اقامت گزید و به تکمیل معلومات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حوزه تهران مجمع فقیهان بزرگ و حکیمان و عارفان مشهوری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شیخ محمدباقر سطوح عالی دانش دینی را نزد اساتید نامداری چون حضرات آیات سید عبدالکریم مدرس لاهیجی، میرزا هاشم اشکوری، شیخ مرتضی آشتیانی، آقا میرزا حسن کرمانشاهی، آقا سید محمد تنکابنی، شیخ علی نوری، شیخ فضل‌اﷲ نوری به خوبی فرا گرفت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بیشترین استفاده شیخ محمد باقر رسولی از درس عالم ربانی آیت‌اﷲ سید عبدالکریم مدرس لاهیجانی در مدرسه مروی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لاهیجی بعد از اقامت در تهران، مفتخر به دامادی آیت‌اﷲ ملا علی کنی گردید و تولیت مدرسه مروی به وی واگذار گردید و بیش از بیست و پنج سال در این مدرسه دینی به تدریس سطوح مختلف مشغول بود و شخصیت‌های فراوانی از اقصی نقاط ایران به تهران آمدند و از محضر و مکتب علمی آن عالم فرزانه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که از شاگردان علامه سید عبدالکریم لاهیجی می‌باشد در وصف استادش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بیست و چند سال در این سمت تدریس بود و در آن مدت عده زیادی از حوزه درسش برخاسته‌اند، من به خدمتش رسیدم و از علم فراوانش بهره گرفتم و نیز در حلقات تدریسش حضور یافتم</w:t>
      </w:r>
      <w:r>
        <w:rPr>
          <w:rFonts w:eastAsia="IRNazanin" w:cs="IRNazanin"/>
          <w:color w:val="111111"/>
          <w:sz w:val="28"/>
          <w:szCs w:val="28"/>
          <w:rtl w:val="true"/>
          <w:lang w:bidi="fa-IR"/>
        </w:rPr>
        <w:t>...</w:t>
      </w:r>
      <w:r>
        <w:rPr>
          <w:rStyle w:val="FootnoteAnchor"/>
          <w:rtl w:val="true"/>
        </w:rPr>
        <w:footnoteReference w:id="81"/>
      </w:r>
      <w:bookmarkStart w:id="201" w:name="pg19264_206090"/>
    </w:p>
    <w:p>
      <w:pPr>
        <w:pStyle w:val="Heading3"/>
        <w:numPr>
          <w:ilvl w:val="2"/>
          <w:numId w:val="1"/>
        </w:numPr>
        <w:rPr/>
      </w:pPr>
      <w:bookmarkStart w:id="202" w:name="__RefHeading___Toc185346_4013061668"/>
      <w:bookmarkStart w:id="203" w:name="_Toc79"/>
      <w:bookmarkEnd w:id="201"/>
      <w:bookmarkEnd w:id="202"/>
      <w:r>
        <w:rPr>
          <w:rtl w:val="true"/>
        </w:rPr>
        <w:t>در افق نجف</w:t>
      </w:r>
      <w:bookmarkEnd w:id="203"/>
    </w:p>
    <w:p>
      <w:pPr>
        <w:pStyle w:val="BookText"/>
        <w:rPr/>
      </w:pPr>
      <w:r>
        <w:rPr>
          <w:rFonts w:ascii="IRNazanin" w:hAnsi="IRNazanin" w:eastAsia="IRNazanin"/>
          <w:color w:val="111111"/>
          <w:sz w:val="28"/>
          <w:sz w:val="28"/>
          <w:szCs w:val="28"/>
          <w:rtl w:val="true"/>
          <w:lang w:bidi="fa-IR"/>
        </w:rPr>
        <w:t>از مدت اقامت شیخ محمد باقر در تهران اطلاعی در دست نیست اما وی در تهران از وجود اساتید فرزانه و بزرگی بهره‌مند بوده است و از خرمن دانش گسترده علمی و معنوی آنان خوشه‌چینی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رسولی جهت عمق بخشیدن به معلومات و دانش خویش، و نیز بهره‌مند شدن از دانش و معلومات بزرگان نجف اشرف راهی عتبات عالیات گردید و در شهر آسمانی و مقدس نجف اشرف و در جوار مرقد مولی الموحدین امیرالمؤمنین علی علیه السلام رحل اقامت افکند و خوشه‌چین علوم و معارف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اساتید شیخ محمد باقر رسولی رشتی در نجف اشرف عبارت است از حضرات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محمد کاظم هروی خراسانی صاحب کفایةالاصول،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طباطبایی یزدی صاحب 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فتح‌اﷲ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ابوالقاسم حسینی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شعبان رشتی گیلانی،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باقر رسولی رشتی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و تدریس و اقامت در نجف اشرف و کسب و کمالات علمی و معنوی از اعلام مذکور اجازات اجتهاد دریافت نمود و پس از استوار نمودن مبانی علمی به زادگاهش رشت بازگشت و مشغول وظایف دینی، اجتماعی و سیاسی گردید</w:t>
      </w:r>
      <w:r>
        <w:rPr>
          <w:rFonts w:eastAsia="IRNazanin" w:cs="IRNazanin"/>
          <w:color w:val="111111"/>
          <w:sz w:val="28"/>
          <w:szCs w:val="28"/>
          <w:rtl w:val="true"/>
          <w:lang w:bidi="fa-IR"/>
        </w:rPr>
        <w:t>.</w:t>
      </w:r>
      <w:r>
        <w:rPr>
          <w:rStyle w:val="FootnoteAnchor"/>
          <w:rtl w:val="true"/>
        </w:rPr>
        <w:footnoteReference w:id="88"/>
      </w:r>
      <w:bookmarkStart w:id="204" w:name="pg19264_206091"/>
    </w:p>
    <w:p>
      <w:pPr>
        <w:pStyle w:val="Heading3"/>
        <w:numPr>
          <w:ilvl w:val="2"/>
          <w:numId w:val="1"/>
        </w:numPr>
        <w:rPr/>
      </w:pPr>
      <w:bookmarkStart w:id="205" w:name="__RefHeading___Toc185348_4013061668"/>
      <w:bookmarkStart w:id="206" w:name="_Toc80"/>
      <w:bookmarkEnd w:id="204"/>
      <w:bookmarkEnd w:id="205"/>
      <w:r>
        <w:rPr>
          <w:rtl w:val="true"/>
        </w:rPr>
        <w:t>فعالیت‌های سیاسی – اجتماعی</w:t>
      </w:r>
      <w:bookmarkEnd w:id="206"/>
    </w:p>
    <w:p>
      <w:pPr>
        <w:pStyle w:val="BookText"/>
        <w:rPr/>
      </w:pPr>
      <w:r>
        <w:rPr>
          <w:rFonts w:ascii="IRNazanin" w:hAnsi="IRNazanin" w:eastAsia="IRNazanin"/>
          <w:color w:val="111111"/>
          <w:sz w:val="28"/>
          <w:sz w:val="28"/>
          <w:szCs w:val="28"/>
          <w:rtl w:val="true"/>
          <w:lang w:bidi="fa-IR"/>
        </w:rPr>
        <w:t xml:space="preserve">آیت‌اﷲ شیخ محمد باقر رسولی در حدود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فعالیت نهضت جنگل به رشت بازگشت و بلافاصله به حمایت از میرزا کوچک‌خان جنگلی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نام آیت‌اﷲ رسولی را در زمره کسانی که در تقویت هیأت اتحاد اسلام کوشیده‌اند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اعضای فعال، مؤثر و با نفوذ هیأت اتحاد اسلام بود که به اتفاق سایر فقهای عضو کمیته هیأت اتحاد اسلام از میرزا کوچک‌خان و نهضت مقدسش حمایت همه جانبه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رسولی رشتی در مدارس دینی رشت به تدریس و تعلیم و تربیت طلاب علوم دینی همت گماشت و از آن‌جا که روحیه انقلابی داشت نسبت به مسایل سیاسی و اجتماعی حساس بود و همیشه و همواره در مسجد بادی‌اﷲ رشت زبان به انتقاد می‌گشود و به مقابله صریح با ظلم و انحراف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سخنوری بلیغ، و ظلم‌ستیزی وی زبانزد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شخصیت‌های ساکن در رشت که اغلب آنان در حکومت رضاخان ساکت بودند سه شخصیت برجسته به نام‌های حضرات آیات شیخ محمد باقر رسولی رشتی، شیخ یوسف نجفی جیلانی مؤلف طومار عفت</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شیخ علی علم‌الهدی فومنی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نسبت به حکومت رضاخان حالت پرخاشگری و مقابله داشتند و این سه عالم جلیل‌القدر و نستوه همیشه و دائما تحت نظر یا حبس و یا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روحانی بزرگوار با شخصیت‌هایی که نسبت به دربار رضاخان ساکت بودند چندان رابطه‌ای نداشتند و حتی آیت‌اﷲ سید محمود روحانی رشتی</w:t>
      </w:r>
      <w:r>
        <w:rPr>
          <w:rStyle w:val="FootnoteAnchor"/>
          <w:rtl w:val="true"/>
        </w:rPr>
        <w:footnoteReference w:id="9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مراجع بزرگ رشت بودند با این‌که آن مرحوم، آیت‌اﷲ رسولی را به امامت مسجد بادی‌اﷲ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کرده بودند و در زمان تبعیدشان زندگی وی توسط آیت‌اﷲ روحانی از لحاظ مالی اداره می‌شد، رابطه چندانی نداشتند</w:t>
      </w:r>
      <w:r>
        <w:rPr>
          <w:rFonts w:eastAsia="IRNazanin" w:cs="IRNazanin"/>
          <w:color w:val="111111"/>
          <w:sz w:val="28"/>
          <w:szCs w:val="28"/>
          <w:rtl w:val="true"/>
          <w:lang w:bidi="fa-IR"/>
        </w:rPr>
        <w:t>.</w:t>
      </w:r>
      <w:r>
        <w:rPr>
          <w:rStyle w:val="FootnoteAnchor"/>
          <w:rtl w:val="true"/>
        </w:rPr>
        <w:footnoteReference w:id="92"/>
      </w:r>
      <w:bookmarkStart w:id="207" w:name="pg19264_206092"/>
    </w:p>
    <w:p>
      <w:pPr>
        <w:pStyle w:val="Heading3"/>
        <w:numPr>
          <w:ilvl w:val="2"/>
          <w:numId w:val="1"/>
        </w:numPr>
        <w:rPr/>
      </w:pPr>
      <w:bookmarkStart w:id="208" w:name="__RefHeading___Toc185350_4013061668"/>
      <w:bookmarkStart w:id="209" w:name="_Toc81"/>
      <w:bookmarkEnd w:id="207"/>
      <w:bookmarkEnd w:id="208"/>
      <w:r>
        <w:rPr>
          <w:rtl w:val="true"/>
        </w:rPr>
        <w:t>پایگاه مبارزه</w:t>
      </w:r>
      <w:bookmarkEnd w:id="209"/>
    </w:p>
    <w:p>
      <w:pPr>
        <w:pStyle w:val="BookText"/>
        <w:rPr/>
      </w:pPr>
      <w:r>
        <w:rPr>
          <w:rFonts w:ascii="IRNazanin" w:hAnsi="IRNazanin" w:eastAsia="IRNazanin"/>
          <w:color w:val="111111"/>
          <w:sz w:val="28"/>
          <w:sz w:val="28"/>
          <w:szCs w:val="28"/>
          <w:rtl w:val="true"/>
          <w:lang w:bidi="fa-IR"/>
        </w:rPr>
        <w:t>مسجد بادی‌اﷲ از مساجد تازه تأسیس رشت به شمار می‌رفت، اما به دلیل امامت و سخنرانی‌های انتقادی و افشاگرانه آیت‌اﷲ رسولی رشتی پایگاه عظیم اجتماع مردم رشت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رسولی این مسجد را پایگاهی علیه رژیم رضا شاه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پای منابر وی حضور داشت درباره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 شاه به دلیل تقابل با دین، مساجد خلوت بود و افراد معدودی بودند که به مسجد می‌رفتند ولی تنها مسجدی که در رشت شلوغ بود و نماز جماعت‌های آن باشکوه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بادی‌اﷲ در زمان آیت‌اﷲ رسولی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ایام سال تمام اهل محل در نماز ایشان شرکت می‌کردند ولی ماه رمضان خیلی شلوغ‌تر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باقر رسولی در روزهای ماه رمضان بعد از نماز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که درباره ایشان خیلی حساس بود همیشه یک عده مأمور می‌فرستاد که ببیند او چه می‌گوید و مراقبش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دائم حالت پرخاشگری نسبت به رژیم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بسیاری هم داشت از جمله عده‌ای از بازاریان متدین و عده‌ای از فرهنگیان متعهد رشت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همین مسأله باعث شد تا آیت‌اﷲ رسولی در دوره فرمانداری محمد حسین آیرم و نیز ریاستش بر تیپ مستقل شمالی به اتهام ایجاد بلوا و آشوب در رشت دستگیر شده و به فومن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رشت که به او سخت علاقه‌مند بودند در تلگراف‌خانه اجتماع کرده و متحصن شدند و تلگراف‌های زیادی به سردار سپه فرستادند تا موفق شدند آیت‌اﷲ رسولی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رسولی هنگام ورود به رشت مورد استقبال زیاد مردم قرار گرفت و تجلیل‌های فراوانی از سوی مردم نسبت به وی انجام شد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10" w:name="__RefHeading___Toc185352_4013061668"/>
      <w:bookmarkStart w:id="211" w:name="_Toc82"/>
      <w:bookmarkEnd w:id="210"/>
      <w:r>
        <w:rPr>
          <w:rtl w:val="true"/>
        </w:rPr>
        <w:t>قیام مردم رشت</w:t>
      </w:r>
      <w:bookmarkEnd w:id="2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انقلابی گیلان بعد از شکست نهضت جنگل و شهادت میرزا کوچک‌خان توسط رضاخان منزوی نشدند بلکه در زمان رضاخان رهبری قیام مردم رشت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گیلان سرتاسر آماده انقلاب و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بعد از شهادت میرزا کوچک‌خان زبده‌ترین</w:t>
      </w:r>
    </w:p>
    <w:p>
      <w:pPr>
        <w:pStyle w:val="BookText"/>
        <w:rPr/>
      </w:pPr>
      <w:r>
        <w:rPr>
          <w:rFonts w:ascii="IRNazanin" w:hAnsi="IRNazanin" w:eastAsia="IRNazanin"/>
          <w:color w:val="111111"/>
          <w:sz w:val="28"/>
          <w:sz w:val="28"/>
          <w:szCs w:val="28"/>
          <w:rtl w:val="true"/>
          <w:lang w:bidi="fa-IR"/>
        </w:rPr>
        <w:t>نیروهایش را برای سرکوبی بقایای نهضت جنگل و رهبران مبارز آن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آیروم را راهی گیلان کرد که این شخص بعد از چند سال ریاست شهربانی کل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فضل‌اﷲ زاهدی را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گیلان گسیل داشت که علاوه بر فرماندهی تیپ مستقل شمال فرماندار و حاکم علی‌الاطلاق گیلان گردید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از طرفی دیگر استعمار انگلیس که دل پر خونی از نهضت جنگل و مردم گیلان داشت یکی از موفق‌ترین مأموران خود را به نام آلن چارلز ترات را به ریاست کنسول‌گری خود در رشت منصوب کرد تا ریشه چنین وقایعی را در گیلان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متدین رشت هم که دو عالم بزرگوار، شیخ محمد باقر رسولی و شیخ علی علم‌الهدی را که سابقه مبارزه در نهضت جنگل داشتند و آنان را دارای شجاعت و صراحت می‌دیدند قصد داشتند آنان را به عنوان کاندیدای دوره ششم مجلس شورای ملی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هم به درخواست مردم پاسخ مثبت دادند تا جلوی اقدامات ضد دینی رژیم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زاهدی عامل انگلیس در رشت هم دو تن از مهره‌های طاغوت به نام‌های احمد عمار لویی و شریعت گیلانی را نامزد انتخابات نمود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انتخابات رقابتی بین مردم و رژیم مبدل شد در همین زمان حسن خان ظهیرالملک حاکم جنایت‌کار مازندران و خوزستان،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گیلان وارد رشت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رجال برجسته‌ای بود که حتی حامیان رضاخان از دست دادن با او امتناع داشتند و رضاخان از این فرد سفاک برای سرکوبی قیام رشت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رشت صرفا به خاطر کمک به زاهدی ملعون در مقابله با آیات رسولی و علم الهدی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انجام مأموریتش در سرکوبی قیام آیت‌اﷲ رسولی رشتی به مرکز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زاهدی و ظهیرالملک در رشت با توزیع تعرفه‌ها کار اخذ آراء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با توزیع تعرفه‌ها، ادامه رقابت با مردم را به مصلحت رژیم ندیدند و شروع به قلع و قمع حامیان آیت‌اﷲ رسولی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مردم مخالف رژیم را دستگیر و زندانی و تحت شکنجه قرار داد تا با این روش بقیه مردم را از پیگیری مطالبشان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با لجاجت بر مواضعش پای می‌فشرد و به هیچ قیمتی</w:t>
      </w:r>
    </w:p>
    <w:p>
      <w:pPr>
        <w:pStyle w:val="BookText"/>
        <w:rPr/>
      </w:pPr>
      <w:r>
        <w:rPr>
          <w:rFonts w:ascii="IRNazanin" w:hAnsi="IRNazanin" w:eastAsia="IRNazanin"/>
          <w:color w:val="111111"/>
          <w:sz w:val="28"/>
          <w:sz w:val="28"/>
          <w:szCs w:val="28"/>
          <w:rtl w:val="true"/>
          <w:lang w:bidi="fa-IR"/>
        </w:rPr>
        <w:t>تسلیم خواست مردم گیلان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رسولی از منبر و مسجد بادی‌اﷲ برای افشاگری و رساندن پیامش به مردم استفاد ه می‌کرد و به عملکرد رضاخان با صراحت و شجاعت اعتراض می‌کرد و از عمال رژیم به شدت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سرهنگ‌ها و نظامیان رژیم که نگران بروز واقعه‌ای بودند اطراف مسجد حضور پیدا کردند تا ایشان را مرعوب کنند ولی ایشان نه تنها مرعوب نشد بلکه با کمال جرأت بالای منبرش با اشاره به نیروهای نظامی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حرف‌های ما باعث شد تا برای یک بار هم که شده پای این آقایان به مسجد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اعتراض این روحانی مبارز مردم هم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بسته و شهر به حالت تعطیل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شهر هم به همراهی آیت‌اﷲ رسولی برخاستند و هزاران نفر تحصن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شهر رشت را مانند روز عاشورا سیاه‌پوش کردند و اعتراضات مردم رشت به سایر شهرهای گیلان تسری کرد و اوضاع گیلان ملتهب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شهر مانند آیات محترم محمد باقر رسولی، شیخ یوسف نجفی جیلانی، سید محمود رشتی، سید حسن معصومی اشکوری،</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شیخ محمد حسن صیقلانی،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تلگراف‌خانه رشت تحصن کردند و نسبت به وضعیت انتخابات رشت اعتراض کردند و طی تلگرافی به نخست وزیر وقت مستوفی الممالک، از این‌که زاهدی مانع برگزاری انتخابات شده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تلگرافات فراوانی به علمای تهران و نیز به رئیس مجلس شورا از سوی علما و مردم رشت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عالمان بزرگی که نام و امضای آن در ذیل تلگراف ارسالی به مقامات کشوری و عالمان تهران دیده می‌شود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علم الهدی؛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مهدی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مجتهد رشتی،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صالحی؛</w:t>
      </w:r>
      <w:bookmarkStart w:id="212" w:name="pg19264_206095"/>
    </w:p>
    <w:p>
      <w:pPr>
        <w:pStyle w:val="BookText"/>
        <w:rPr/>
      </w:pPr>
      <w:bookmarkEnd w:id="212"/>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موسوی عضدی؛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شریعتی؛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لشت نشایی؛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زاهد؛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واعظ؛</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کاظم صادقی فومنی؛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حافظ الشریعه؛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قاسم سمیعی؛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اسد‌اﷲ اخوان؛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فاطمی؛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p>
    <w:p>
      <w:pPr>
        <w:pStyle w:val="BookText"/>
        <w:rPr/>
      </w:pP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بزرگ و نامدار رشت به همراه مردم خواستار شرایط عادلانه و عادی برگزاری انتخابات رشت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اعترافات و تلگرافات، نمایندگان مجلس شورای ملی احتشام السلطنه وزیر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 احضار کردند و درباره وضع رشت از او سؤال پرسیدند ولی او اظهار عجز کرد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13" w:name="__RefHeading___Toc185354_4013061668"/>
      <w:bookmarkStart w:id="214" w:name="_Toc83"/>
      <w:bookmarkEnd w:id="213"/>
      <w:r>
        <w:rPr>
          <w:rtl w:val="true"/>
        </w:rPr>
        <w:t>تبعید آیت‌اﷲ رسولی</w:t>
      </w:r>
      <w:bookmarkEnd w:id="2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احضار وزیر داخله به مجلس شورای ملی مفید و ثمره‌بخش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ریشه تحریکات و فتنه انگیزی در وزارت داخله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منصور الملک معاون وزیر داخله را به رشت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داماد ظهیرالملک حاکم گیلان نیز بود که به جانب‌داری از زاهدی پرداخت و او را در سرکوبی مردم مورد حمایت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الملک از سوی شخص رضاخان دستور داشت تا برای کشتار و هر نوع جنایتی به زاهدی کمک نماید در تمام ماجراهای سرکوبی قیام مقدس رشت نقش</w:t>
      </w:r>
    </w:p>
    <w:p>
      <w:pPr>
        <w:pStyle w:val="BookText"/>
        <w:rPr/>
      </w:pPr>
      <w:r>
        <w:rPr>
          <w:rFonts w:ascii="IRNazanin" w:hAnsi="IRNazanin" w:eastAsia="IRNazanin"/>
          <w:color w:val="111111"/>
          <w:sz w:val="28"/>
          <w:sz w:val="28"/>
          <w:szCs w:val="28"/>
          <w:rtl w:val="true"/>
          <w:lang w:bidi="fa-IR"/>
        </w:rPr>
        <w:t>فعال و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با چراغ سبز رضاخان آیت‌اﷲ رسولی را ربود و او را به جنگل‌های دور دست فومن تبعید کرد و بر پیکر این مجاهد نستوه، شلاق‌ها زده و ریش سفید وی را تراشیده و عده زیادی از دوستان و نزدیکان آیت‌اﷲ رسولی را به نقاط مختلف گیلان تبعید کرد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خبر دستگیری و شکنجه و تبعید آیت‌اﷲ رسولی به مردم رشت رسید و آنان را خشمگین ساخته و به خیابان‌ها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خیابان‌ها مانع انجام انتخابات فرمایشی گردید زاهدی دستور داد تا نیروهای تیپ مستقل شمال به مردم حمله کنند و آن‌ها را مورد ضرب و شتم قرار داده و بسیاری از آنان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این درگیری‌ها دستور برگزاری انتخابات از سوی زاهدی صادر گردیده و بعد از آن انجمن نظارت بر انتخابات مشغول قرائت آرای ساختگی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نفر از مردم کفن‌پوش به سمت محل شمارش آرا رفتند و مأموران شروع به تیراندازی کردند و در جریان درگیری خونین بین مردم و قوای مسلح، عده‌ای از مردم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محوطه شمارش آرا شدند و صندوق‌ها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تهران متواری شد و گزارش غائله رشت که بازتاب گسترده‌ای در سراسر کشور داشت را به اطلاع رضاخان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درصدد برآمد تا با فرستادن نمایندگی به رشت این بحران را به شکل آبرومندانه‌ای خاتمه بخشد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تام‌الاختیار رضاخان با مشاهده جنایات زاهدی و تعطیل شدن و سیاه‌پوشی بازار درصدد صحبت با مردم جهت کاهش خشم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توانایی مقابله با اقدامات زاهدی را نداشتند و بحران رشت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رضاخان به زاهدی تلگراف فرستاد که تا مدتی از اقدامات خشونت بار اجتناب کند، این مسئله باعث شد که بین مردم و دولت مذاکراتی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مذاکرات باعث شد که مردم از تحصن خارج شده و موجب آزادی مردم و آیات عظام رشت به ویژه آیت‌اﷲ رسولی و باز گرداندن آنان به رشت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انتخابات آن دوره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زاهدی برای جنایتش محاکمه نشد ولی ابطال انتخابات از سوی دولت پیروزی بزرگی بود که در اثر پایمردی مردم رشت و آیت‌اﷲ رسولی به دست آمد، آیت‌اﷲ رسولی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با</w:t>
      </w:r>
      <w:bookmarkStart w:id="215" w:name="pg19264_206097"/>
    </w:p>
    <w:p>
      <w:pPr>
        <w:pStyle w:val="BookText"/>
        <w:rPr/>
      </w:pPr>
      <w:bookmarkEnd w:id="215"/>
      <w:r>
        <w:rPr>
          <w:rFonts w:ascii="IRNazanin" w:hAnsi="IRNazanin" w:eastAsia="IRNazanin"/>
          <w:color w:val="111111"/>
          <w:sz w:val="28"/>
          <w:sz w:val="28"/>
          <w:szCs w:val="28"/>
          <w:rtl w:val="true"/>
          <w:lang w:bidi="fa-IR"/>
        </w:rPr>
        <w:t xml:space="preserve">استقبال گسترده مردم وارد رشت شد و به درخواست مردم امامت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بزرگ این شهر را بر عهده گرفت و به ارشاد مردم پرداخت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16" w:name="__RefHeading___Toc185356_4013061668"/>
      <w:bookmarkStart w:id="217" w:name="_Toc84"/>
      <w:bookmarkEnd w:id="216"/>
      <w:r>
        <w:rPr>
          <w:rtl w:val="true"/>
        </w:rPr>
        <w:t>مهاجرت اجباری به تهران</w:t>
      </w:r>
      <w:bookmarkEnd w:id="217"/>
    </w:p>
    <w:p>
      <w:pPr>
        <w:pStyle w:val="BookText"/>
        <w:rPr/>
      </w:pPr>
      <w:r>
        <w:rPr>
          <w:rFonts w:ascii="IRNazanin" w:hAnsi="IRNazanin" w:eastAsia="IRNazanin"/>
          <w:color w:val="111111"/>
          <w:sz w:val="28"/>
          <w:sz w:val="28"/>
          <w:szCs w:val="28"/>
          <w:rtl w:val="true"/>
          <w:lang w:bidi="fa-IR"/>
        </w:rPr>
        <w:t>یکی از سیاست‌های رژیم رضاخان جهت تقویت بنیه نظامی دیکتاتوری، تدوین و اجرای طرحی به نام قانون نظام اجباری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که در آبان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گیلان اجرایی شود با مخالفت مردم و علما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نظام اجباری گیلان برای جذب و اعزام سربازان و اجرای طرح دیکتاتوری ابتدا تصمیم گرفت آیت‌اﷲ رسولی و سایر مخالفان طرح مذکور را از رشت اخراج کند تا بدون مزاحمت و مخالفتی به اقداماتش دست بزند اما وی نه تنها موفق به اخراج علما نشد بلکه به علت اعتراضات گسترده مردم به رهبری آیت‌اﷲ رسولی، رژیم مجبور شد حکومت نظامی برقرار کند و کنترل شهر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رضاخان در گیلان به حدی بود که آیت‌اﷲ شیخ محمد باقر رسولی زادگاهش رشت را ترک کرد و رهسسپار تهران شد و برای همیشه در آن‌جا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محض ورود به تهران مورد توجه فقهای تهران قرار گرفت و در مدارس تهران به تدریس سطوح علوم دینی پرداخت و در مسجد امام‌زاده زید واقع در بازار کفاشان به اقامه جماعت پرداخت و به اتفاق ده نفر از علمای بزرگ تهران همانند حضرات آیات؛ سید ابوالقاسم کاشانی،</w:t>
      </w:r>
      <w:r>
        <w:rPr>
          <w:rStyle w:val="FootnoteAnchor"/>
          <w:rtl w:val="true"/>
        </w:rPr>
        <w:footnoteReference w:id="103"/>
      </w:r>
      <w:r>
        <w:rPr>
          <w:rFonts w:ascii="IRNazanin" w:hAnsi="IRNazanin" w:eastAsia="IRNazanin"/>
          <w:color w:val="111111"/>
          <w:sz w:val="28"/>
          <w:sz w:val="28"/>
          <w:szCs w:val="28"/>
          <w:rtl w:val="true"/>
          <w:lang w:bidi="fa-IR"/>
        </w:rPr>
        <w:t>سید مرتضی لنگرودی،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شیخ جواد فومنی حائری</w:t>
      </w:r>
      <w:r>
        <w:rPr>
          <w:rStyle w:val="FootnoteAnchor"/>
          <w:rtl w:val="true"/>
        </w:rPr>
        <w:footnoteReference w:id="10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علمیه‌ای را تشکیل دادند و رهبری مردم را بر عهده گرفتند و مسایل دینی، اجتماعی و سیاسی را در آن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در مناسبت‌های مختلف با صدور اعلامیه و بیانیه‌هایی در جهت گیری مردم نقش اساسی ایفا می‌کردند</w:t>
      </w:r>
      <w:r>
        <w:rPr>
          <w:rFonts w:eastAsia="IRNazanin" w:cs="IRNazanin"/>
          <w:color w:val="111111"/>
          <w:sz w:val="28"/>
          <w:szCs w:val="28"/>
          <w:rtl w:val="true"/>
          <w:lang w:bidi="fa-IR"/>
        </w:rPr>
        <w:t>.</w:t>
      </w:r>
      <w:bookmarkStart w:id="218" w:name="pg19264_206098"/>
    </w:p>
    <w:p>
      <w:pPr>
        <w:pStyle w:val="BookText"/>
        <w:rPr/>
      </w:pPr>
      <w:bookmarkEnd w:id="218"/>
      <w:r>
        <w:rPr>
          <w:rFonts w:ascii="IRNazanin" w:hAnsi="IRNazanin" w:eastAsia="IRNazanin"/>
          <w:color w:val="111111"/>
          <w:sz w:val="28"/>
          <w:sz w:val="28"/>
          <w:szCs w:val="28"/>
          <w:rtl w:val="true"/>
          <w:lang w:bidi="fa-IR"/>
        </w:rPr>
        <w:t>آیت‌اﷲ رسولی در تهران یار و مددکار آیت‌اﷲ کاشانی بودند و در اوضاع و امورات گوناگون مشاوری امین برای آن بزرگوار به شمار می‌رفت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19" w:name="__RefHeading___Toc185358_4013061668"/>
      <w:bookmarkStart w:id="220" w:name="_Toc85"/>
      <w:bookmarkEnd w:id="219"/>
      <w:r>
        <w:rPr>
          <w:rtl w:val="true"/>
        </w:rPr>
        <w:t>تداوم مبارزات</w:t>
      </w:r>
      <w:bookmarkEnd w:id="220"/>
    </w:p>
    <w:p>
      <w:pPr>
        <w:pStyle w:val="BookText"/>
        <w:rPr/>
      </w:pPr>
      <w:r>
        <w:rPr>
          <w:rFonts w:ascii="IRNazanin" w:hAnsi="IRNazanin" w:eastAsia="IRNazanin"/>
          <w:color w:val="111111"/>
          <w:sz w:val="28"/>
          <w:sz w:val="28"/>
          <w:szCs w:val="28"/>
          <w:rtl w:val="true"/>
          <w:lang w:bidi="fa-IR"/>
        </w:rPr>
        <w:t xml:space="preserve">آیت‌اﷲ کاشانی برگزاری انتخابات آزاد و راه یافتن نمایندگان حقیقی مردم به مجلس را مؤثرترین راه برای مبارزه و انجام اصلاحات و بهبود اوضاع در رژیم استبدادی می‌دانست و لذا مدت‌ها قبل از انتخابات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برای گردآوری نیروهای مذهبی و متعهد شروع به فعالیت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آیت‌اﷲ کاشانی در خرداد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مسافرت‌هایی را به شهرهای مهم ایران آغاز کرد، هدف این مسافرت‌ها، سازماندهی نیروهای متعهد در اکثر نقاط کشور و نیز دعوت از مردم برای شرکت در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عده‌ای از متدینین و بازاریان گیلان از آیت‌اﷲ رسولی دعوت کردند تا از سوی رشت نامزد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مردم رشت را پذیرفت و به سوی این شهر رهسپار گردید و مردم احترام و تجلیل فراوانی از وی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وارد رشت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گیلان از آیت‌اﷲ رسولی هم باعث شده بود که آیت‌اﷲ کاشانی گیلان را آماده‌ترین نقاط کشور برای انتخاب نیروهای متعهد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مسافرت خودش را از گیلان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آیت‌اﷲ کاشانی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رشت گردید و نیز در همان ایام از تمام شهرهای گیلان بازدید کرده و برای عموم مردم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ترغیب و تشویق به انجام انتخابات آزاد می‌کردند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متدین رشت آیت‌اﷲ رسولی را به همراه یکی از روحانیون رشت به نام شیخ باقر رسا را نامزد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نگران بود که این انتخابات هم مثل سایر انتخابات گذشته مبدل به یک انتخابات فرمایشی شده که نتایجش از قبل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السلطنه نخست وزیر همراه احزاب منحطی چون دموکرات و توده و همراهی خوانین و خاندان اشرافی گیلان مهم‌ترین مانع بر سر راه نامزدهای جریان متعهد بودند و در نهایت حسن اکبر و ابوالقاسم امینی را از دو خاندان اشرافی گیلان را نامزد و مورد حمایت</w:t>
      </w:r>
    </w:p>
    <w:p>
      <w:pPr>
        <w:pStyle w:val="BookText"/>
        <w:rPr/>
      </w:pP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دخالت آشکار نیروهای دولتی را در انتخابات دیدند اعتراض کردند و در مسجد کاسه‌فروشان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چون حضرات آیات سید حسن بحرالعلوم، سید محمود ضیابری، سید رضی رودباری، شیخ محمد کاظم صادقی در طبقه آخر ساختمان پست و تلگراف متحصن شدند و بازار رشت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تلاش مردم و علما به ویژه آیت‌اﷲ کاشانی برای انتخاب شدن نامزدهای جریان اسلامی در سراسر کشور هیچ نماینده‌ای از جریان اسللامی در شهرستان‌ها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اثر پافشاری فدائیان اسلام و نظارت آن‌ها بر صندوق‌ها و شمارش آرای مردم تهران چند نفر معدود از این جریان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رسولی در پاسخ به استفتاء مردم گیلان درباره لزوم حمایت از آیت‌اﷲ کاشانی و نهضت ملی شدن صنعت نفت چنین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استرداد حقوق مغصوبه از ستمکاران ضروری و مجمع علیه جمیع دیانات و اقوام و ملل مختلفه می‌باشد بنابراین پیروی و همکاری با حضرات آیت‌اﷲ کاشانی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جبهه ملی –ادام‌اﷲ بقائهم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سازمانی که بر علیه ستمکاران تأسیس شده لازم و متحتم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رسولی در دوره هفدهم انتخابات مجلس از سوی مردم رشت نامزد شدند ولی انتخابات این دوره به علت یا بهانه رفتن دکتر مصدق به دادگاه لاهه در سراسر کشور متوقف شد و بسیاری از شهرهای ایران از جمله رشت در این دوره در مجلس هیچ نماینده‌ای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برپایی دولت کودتا، زاهدی درصدد برآمد از آیت‌اﷲ رسولی انتقام بگیرد و مشکلاتی را برای آیت‌اﷲ رسولی و نزدیکانش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ابوالقاسم رسولی برادر آیت‌اﷲ رسولی و از پزشکان زبده و خیر تهران بود که در خیابان امیریه مطب داشت و به خدمت محرومین و اقشار جامعه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رژیم بدون دلیل خاصی به مطب ایشان حمله کرده و آن‌جا را تفتیش کردند و برای دکتر رسولی مشکلاتی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رسولی خودش زمانی که بیماران را ویزیت می‌کرد و از آن‌جا هیچ پولی نمی‌گرفت بلکه در مطبش کشویی وجود داشت که هر کس هر قدر می‌خواست</w:t>
      </w:r>
    </w:p>
    <w:p>
      <w:pPr>
        <w:pStyle w:val="BookText"/>
        <w:rPr/>
      </w:pPr>
      <w:r>
        <w:rPr>
          <w:rFonts w:ascii="IRNazanin" w:hAnsi="IRNazanin" w:eastAsia="IRNazanin"/>
          <w:color w:val="111111"/>
          <w:sz w:val="28"/>
          <w:sz w:val="28"/>
          <w:szCs w:val="28"/>
          <w:rtl w:val="true"/>
          <w:lang w:bidi="fa-IR"/>
        </w:rPr>
        <w:t>در آن چیزی می‌گذاشت هم‌چنین به طور رایگان از داروخانه‌اش به افراد بی‌بضاعت دارو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مورد بی‌حرمتی عوامل رژیم قرار گرفت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جنایات فضل‌اﷲ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مرکزی گیلانیان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است که در مهر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ضمیمه روزنامه گیلانیان، به صاحب امتیازی عبدالعظیم یمینی،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به طور اخص به افشای جنایات زاهدی در دوران حکومت گیلان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فرمانده قشون رشت بود و قبل از هر کار به دلالی ابوطالب اسدی و چند دزد تاجر نمای دیگر از طریق معاملات غیر مشروع مبالغ کثیری به جیب زد که شرح جزئیات آن از بحث ما خارج است و سپس در مدت حکومت خود مرتکب فجایعی شد که واقعا قلم از تحریر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جنوبی شهر رشت مجاور باغی که معروف به باغ محتشم است عمارت و حیاط وسیعی را جبرا تصرف و به وسیله سیم خاردار و سربازان مسلح محصور نمود و داخل آن محوطه به دستیاری چند نفر قواد با عده‌ای از زنان هر جایی طرح دوستی ریخته و شب‌ها تا صبح در آن محل به هرزگی و باده‌گساری مشغول می‌شد که هنوز فجایع یک سرهنگ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چپقی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جنایات و مشاور هوس بازی‌های این جانی بالفطره بود در صفحات گیلان ضرب المثل است و در ساحل بحر خزر پلاژی ساخته بود که فواحش را از تهران و همدان به آنجا می‌آورند و در انظار عمومی وقاحت و هرزگی را به حد اعلای خود رسانید و وقتی که با تنفر و انزجار افراد شرافتمند مواجه می‌شد، شلاق تکفیر را بلند می‌کرد و به نام بلشویک معترضین را به زندان می‌کشید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داستان دزدی و قساوت و بی‌ناموسی این مرد زبانزد خاص و عام شد و مردم رشت که حتی‌المقدور از تماس با این آدم‌نمای دیو سیرت خودداری می‌کردند، تماس‌های ضروری اداری تصمیم به مقاومت دسته‌جمعی و مبارزه منفی گرفتند و منتظر بودند که در اولین فرصت پیکار خونین</w:t>
      </w:r>
    </w:p>
    <w:p>
      <w:pPr>
        <w:pStyle w:val="BookText"/>
        <w:rPr/>
      </w:pPr>
      <w:r>
        <w:rPr>
          <w:rFonts w:ascii="IRNazanin" w:hAnsi="IRNazanin" w:eastAsia="IRNazanin"/>
          <w:color w:val="111111"/>
          <w:sz w:val="28"/>
          <w:sz w:val="28"/>
          <w:szCs w:val="28"/>
          <w:rtl w:val="true"/>
          <w:lang w:bidi="fa-IR"/>
        </w:rPr>
        <w:t>خود را با زاهدی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یوسف جیلانی روحانی بزرگ و معروف و مورد علاقه مردم رشت، که در زمینه اخلاق و فلسفه و مسایل سیاسی و اجتماعی مؤلفات ذی‌قیمتی دارد، یک روز از عملیات وحشیانه زاهدی انتقاد کرد، فورا به امر این جانی پست فطرت در سربازخانه رشت زندانی شد و در تمام مدت توقیف مورد توهین و تحقیر قرار گرفت و بالاخره دستور داد ریش این پیرمرد دانشمند را بتراشند و با وضع شرم‌آوری که بیان آن حقیقتا تأثرانگیز است از زندان سربازخانه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فجایع ادامه داشت تا انتخابات دوره ششم در رشت شروع شد و مردم برای مبارزه ملی با زاهدی، که فرماندار رشت و در عین حال فرمانده پادگان شمال بود،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رشت در انتخابات دوره ششم آن‌چنان مبارزه‌ای کردند که در تاریخ مشروطیت ایران نظیر آن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 انتخابات، مردم به علت آشنایی کامل از سبعیت و درنده خویی زاهدی برای یک مبارزه مردانه و خونین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به دستور دیکتاتور وقت و با پی‌ریزی کاخ دیکتاتوری ناچار بود در صف متحد مردم رخنه و قوای متمرکز را پراکنده کند، از اسلحه انفکاک دین از سیاست که در زرادخانه استعمار صیقلی شده بود استفاده کرد و روحانیون بزرگ را با این حربه تهدید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مصمم بود که به هر ترتیبی هست احساسات عمومی را خفه کند و دو نفر را که مولود اراده دیکتاتور وقت و مورد تمایل ژنرال کنسول انگلیس بود به مردم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اعتراض مردم به تحصن ده‌ها هزار نفری در تلگراف‌خانه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اعتصابات و تعطیلات هفته‌ها و ماه‌ها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نهضت قهرمانی مردم رشت به عهده حضرت آیت‌اﷲ آقای حاج شیخ محمدباقر رسولی مجتهد متجدد و ترقی‌خواه گیلان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مبارزه بر اثر بیدادگری زاهدی روزبه روز روشن‌تر می‌شد و چون زاهدی به هیچ قیمت حاضر نبود تسلیم تمایلات مردم بشود، بالاخره اعتصاب عمومی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اعتصابی که نه فقط رشت را تبدیل به آتش و مردم آن را یک‌پارچه احساسات ضد دیکتاتوری کرده بود بلکه تا شعاع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رشت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بیش از یک ماه ادامه و در این مدت زاهدی در درجه اول حضرت آیت‌اﷲ رسولی و سپس عده‌ای از پیشروان نهضت را دستگیر و به جنگل‌های دور دست</w:t>
      </w:r>
    </w:p>
    <w:p>
      <w:pPr>
        <w:pStyle w:val="BookText"/>
        <w:rPr/>
      </w:pPr>
      <w:r>
        <w:rPr>
          <w:rFonts w:ascii="IRNazanin" w:hAnsi="IRNazanin" w:eastAsia="IRNazanin"/>
          <w:color w:val="111111"/>
          <w:sz w:val="28"/>
          <w:sz w:val="28"/>
          <w:szCs w:val="28"/>
          <w:rtl w:val="true"/>
          <w:lang w:bidi="fa-IR"/>
        </w:rPr>
        <w:t>فومنات و طوالش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عکس‌العمل این جنایات خیلی شدید بود و مردم پس از دستگیری رهبران نهضت با شدت بیشتری به مبارزه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دستور داد تمام متظاهرین را مضروب و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 و دوم زندان رشت و حیاط شهربانی مملو از جمعیت شد، زاهدی دستور داد برای حبس آزادی‌خواهان از زندان دژبانی و سربازخانه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روزها علیرغم تمایلات مردم انجمن قلابی نظارت به دستور زاهدی مشغول قرائت آرا ساختگی بودند، ولی چندین هزار نفر از مردم غیور رشت کفن پوشیده و پس از مبارزات خونین با دسته‌های مسلح و سرباز و پلیس، وارد محوطه انجمن شدند و صندوق را از تصرف مزدوران بیگانه که عنوان عضویت انجمن داشتند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هرزگی و عیاشی زاهدی در خدمت کنسول انگلیس شب‌ها در باغ محتشم ادامه داشت و روزها با عده انبوهی سرباز مسلح به شهربانی و سربازخانه می‌رفت و با مشت و لگد و شلاق علمای جلیل‌القدر و آزادی‌خواه گیلان و سایر سران نهضت را که در سربازخانه به بیگاری گرفته بودند شخصا مضروب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ادعاهای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فتح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را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انگلیسی‌ها فتح کرده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 کمدی دستگیری مخالفین همراه با عده‌ای از جیره‌خوران خود او بود که آن‌ها را تعمداً توقیف و پس از مدتی آزاد می‌کند که هم در بین مردم وجیه‌المله و مخالف انگلستان معرفی شوند و هم نقشه‌های شیطانی خود را منطبق با تعلیمات جدید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زاهدی را مستقیما به فلسطین بردئد که بی‌دغدغه در کلاس مخصوص اینتلیجنت سرویس دوره جدید خدمت‌گذاری به لندن را بیاموزد و پس از مراجعت مراحل اداری و سیاسی را طی کند و به مقام سناتوری برسد</w:t>
      </w:r>
      <w:r>
        <w:rPr>
          <w:rFonts w:eastAsia="IRNazanin" w:cs="IRNazanin"/>
          <w:color w:val="111111"/>
          <w:sz w:val="28"/>
          <w:szCs w:val="28"/>
          <w:rtl w:val="true"/>
          <w:lang w:bidi="fa-IR"/>
        </w:rPr>
        <w:t>.</w:t>
      </w:r>
      <w:r>
        <w:rPr>
          <w:rStyle w:val="FootnoteAnchor"/>
          <w:rtl w:val="true"/>
        </w:rPr>
        <w:footnoteReference w:id="109"/>
      </w:r>
      <w:bookmarkStart w:id="221" w:name="pg19264_206103"/>
    </w:p>
    <w:p>
      <w:pPr>
        <w:pStyle w:val="Heading3"/>
        <w:numPr>
          <w:ilvl w:val="2"/>
          <w:numId w:val="1"/>
        </w:numPr>
        <w:rPr/>
      </w:pPr>
      <w:bookmarkStart w:id="222" w:name="__RefHeading___Toc185360_4013061668"/>
      <w:bookmarkStart w:id="223" w:name="_Toc86"/>
      <w:bookmarkEnd w:id="221"/>
      <w:bookmarkEnd w:id="222"/>
      <w:r>
        <w:rPr>
          <w:rtl w:val="true"/>
        </w:rPr>
        <w:t>رحلت</w:t>
      </w:r>
      <w:bookmarkEnd w:id="223"/>
    </w:p>
    <w:p>
      <w:pPr>
        <w:pStyle w:val="BookText"/>
        <w:rPr/>
      </w:pPr>
      <w:r>
        <w:rPr>
          <w:rFonts w:ascii="IRNazanin" w:hAnsi="IRNazanin" w:eastAsia="IRNazanin"/>
          <w:color w:val="111111"/>
          <w:sz w:val="28"/>
          <w:sz w:val="28"/>
          <w:szCs w:val="28"/>
          <w:rtl w:val="true"/>
          <w:lang w:bidi="fa-IR"/>
        </w:rPr>
        <w:t xml:space="preserve">سرانجام آیت‌اﷲ شیخ محمد باقر رسولی رشتی بعد از عمری مجاهدت و مبارزه مستمر در احیای مذهب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بر روی دوش مردم تهران از بازار تا بقعه سرآقا تشییع شد و سپس به قم منتقل گردید و در یکی از حجرات در سمت چپ صحن بزرگ که هم‌اینک متصل به مسجد زنانه یا همان ایوان آینه است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تسلیتی از سوی بزرگان صادر گردید، از جمله؛</w:t>
      </w:r>
    </w:p>
    <w:p>
      <w:pPr>
        <w:pStyle w:val="BookText"/>
        <w:rPr/>
      </w:pPr>
      <w:r>
        <w:rPr>
          <w:rFonts w:ascii="IRNazanin" w:hAnsi="IRNazanin" w:eastAsia="IRNazanin"/>
          <w:color w:val="111111"/>
          <w:sz w:val="28"/>
          <w:sz w:val="28"/>
          <w:szCs w:val="28"/>
          <w:rtl w:val="true"/>
          <w:lang w:bidi="fa-IR"/>
        </w:rPr>
        <w:t>آیت‌اﷲ کاشانی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ضایعه بزرگ اسلامی و اسف‌انگیز درگذشت ناگهانی مرحوم حجت‌الاسلام آقای حاج شیخ محمد باقر رسولی را به خانواده آل مرحوم، گیلانیان، خصوصا جناب آقای دکتر ابوالقاسم رسولی و آقای موسی رسولی تسلیت عرض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ابوالقاسم کاشانی</w:t>
      </w:r>
    </w:p>
    <w:p>
      <w:pPr>
        <w:pStyle w:val="BookText"/>
        <w:rPr/>
      </w:pPr>
      <w:r>
        <w:rPr>
          <w:rFonts w:ascii="IRNazanin" w:hAnsi="IRNazanin" w:eastAsia="IRNazanin"/>
          <w:color w:val="111111"/>
          <w:sz w:val="28"/>
          <w:sz w:val="28"/>
          <w:szCs w:val="28"/>
          <w:rtl w:val="true"/>
          <w:lang w:bidi="fa-IR"/>
        </w:rPr>
        <w:t>در بزرگداشت این روحانی مبارز مجالس فراوانی در گیلان و تهران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حاج شیخ صادق احسان‌بخش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باقر رسولی مجتهدی با ورع و تقوا و مورد احترام مردم رشت و شاگرد آخوند خراسانی و سید یزدی از آن‌جایی که سخنوری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رضاخان و شرح مفاسد دستگاه‌های دولتی صاحب عنوان دستگیر و پس از خلع لباس و تراشیدن ریش به ماسوله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ایشان در نزد علما حاکی از قدرت علمی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تبعید و زندان به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دانشجوی دانشکده معقول بودم بازار تهران به کلی بسته شد و جنازه آن مرحوم بر روی دست‌های مردم، تا بقعه سر آقا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جمع شدند و یکی</w:t>
      </w:r>
    </w:p>
    <w:p>
      <w:pPr>
        <w:pStyle w:val="BookText"/>
        <w:rPr/>
      </w:pPr>
      <w:r>
        <w:rPr>
          <w:rFonts w:ascii="IRNazanin" w:hAnsi="IRNazanin" w:eastAsia="IRNazanin"/>
          <w:color w:val="111111"/>
          <w:sz w:val="28"/>
          <w:sz w:val="28"/>
          <w:szCs w:val="28"/>
          <w:rtl w:val="true"/>
          <w:lang w:bidi="fa-IR"/>
        </w:rPr>
        <w:t>از روحانیون سخنرانی مهیجی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جنازه که این روی دست شماست روزگاری سرلشکر زاهدی نخست وزیر در زمان استانداریش در گیلان ریش این عالم را تراشید و او را به زندان و تبعید محکوم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برای دفن به قم منتقل شد راقم این سطور از تهران به قم در مراسم تشییع بودم و رواقی که تازه بنا کرده بودند و قبرهایش را می‌فروختند و اینک داخل حرم محسوب می‌شود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تقریرات آثار علمی از وی در دست نیست</w:t>
      </w:r>
      <w:r>
        <w:rPr>
          <w:rFonts w:eastAsia="IRNazanin" w:cs="IRNazanin"/>
          <w:color w:val="111111"/>
          <w:sz w:val="28"/>
          <w:szCs w:val="28"/>
          <w:rtl w:val="true"/>
          <w:lang w:bidi="fa-IR"/>
        </w:rPr>
        <w:t>.</w:t>
      </w:r>
      <w:r>
        <w:rPr>
          <w:rStyle w:val="FootnoteAnchor"/>
          <w:rtl w:val="true"/>
        </w:rPr>
        <w:footnoteReference w:id="110"/>
      </w:r>
      <w:bookmarkStart w:id="224" w:name="pg19264_206105"/>
    </w:p>
    <w:p>
      <w:pPr>
        <w:pStyle w:val="Heading2"/>
        <w:numPr>
          <w:ilvl w:val="1"/>
          <w:numId w:val="1"/>
        </w:numPr>
        <w:rPr/>
      </w:pPr>
      <w:bookmarkStart w:id="225" w:name="__RefHeading___Toc185362_4013061668"/>
      <w:bookmarkStart w:id="226" w:name="_Toc87"/>
      <w:bookmarkEnd w:id="224"/>
      <w:bookmarkEnd w:id="225"/>
      <w:r>
        <w:rPr>
          <w:rtl w:val="true"/>
        </w:rPr>
        <w:t xml:space="preserve">سید محمد علی شریفی سانچارکی </w:t>
      </w:r>
      <w:r>
        <w:rPr>
          <w:rtl w:val="true"/>
        </w:rPr>
        <w:t xml:space="preserve">/ </w:t>
      </w:r>
      <w:r>
        <w:rPr>
          <w:rtl w:val="true"/>
        </w:rPr>
        <w:t>ستاره خاسار</w:t>
      </w:r>
      <w:bookmarkEnd w:id="226"/>
    </w:p>
    <w:p>
      <w:pPr>
        <w:pStyle w:val="Heading3"/>
        <w:numPr>
          <w:ilvl w:val="2"/>
          <w:numId w:val="1"/>
        </w:numPr>
        <w:rPr/>
      </w:pPr>
      <w:bookmarkStart w:id="227" w:name="__RefHeading___Toc185364_4013061668"/>
      <w:bookmarkStart w:id="228" w:name="_Toc8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تولد</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جمال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 حسین صادقی بلخابی</w:t>
      </w:r>
    </w:p>
    <w:p>
      <w:pPr>
        <w:pStyle w:val="BookText"/>
        <w:rPr/>
      </w:pPr>
      <w:r>
        <w:rPr>
          <w:rFonts w:ascii="IRNazanin" w:hAnsi="IRNazanin" w:eastAsia="IRNazanin"/>
          <w:color w:val="111111"/>
          <w:sz w:val="28"/>
          <w:sz w:val="28"/>
          <w:szCs w:val="28"/>
          <w:rtl w:val="true"/>
          <w:lang w:bidi="fa-IR"/>
        </w:rPr>
        <w:t>این نوشتار، نگاهی گذرا به حیات پربار و با برکتِ عالمیِ توحیدی، سیّدی مهذّب، با ایمان، قرآن گُستر، 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یادگارِ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کهن و عالمان ارزشی، در یکصد سالِ اخیر شمال افغانستان یعنی مرحوم سید محمد علی شریفی سانچارکی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پرداختن به شخصیتی که قرنی، زندگی مؤمنانه داشت؛ و کتاب شفاهی محققین و محل رجوع پژوهشگران معاصر جامعه ما بود، در این مجال اندک،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در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می‌ماند و چندان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خطه نامی سانچارک که از ولسوالی‌های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سرپل افغانستان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مردان علم و فضیلت آن دیار، عالم الهی، مرحوم آیت</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اﷲ سید حیدر خاساری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دام ملا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همگان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نخستین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 قرآن و معارف اهل بیت علیهم السلام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شیعی در خطّه خرم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فضاست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شعاع شخصیت علمی و عملی او در سالیانی، بلخاب و برخی نواحی آن را نیز در برگرفت و مردم این دو منطقه نیز، از دیرباز خاطرات نیک و ارزشمندی از آن عالم عامل و محبوب، به یاد دارند</w:t>
      </w:r>
      <w:r>
        <w:rPr>
          <w:rFonts w:eastAsia="IRNazanin" w:cs="IRNazanin"/>
          <w:color w:val="111111"/>
          <w:sz w:val="28"/>
          <w:szCs w:val="28"/>
          <w:rtl w:val="true"/>
          <w:lang w:bidi="fa-IR"/>
        </w:rPr>
        <w:t>.</w:t>
      </w:r>
      <w:bookmarkStart w:id="229" w:name="pg19264_206106"/>
    </w:p>
    <w:p>
      <w:pPr>
        <w:pStyle w:val="Heading3"/>
        <w:numPr>
          <w:ilvl w:val="2"/>
          <w:numId w:val="1"/>
        </w:numPr>
        <w:rPr/>
      </w:pPr>
      <w:bookmarkStart w:id="230" w:name="__RefHeading___Toc185366_4013061668"/>
      <w:bookmarkStart w:id="231" w:name="_Toc89"/>
      <w:bookmarkEnd w:id="229"/>
      <w:bookmarkEnd w:id="230"/>
      <w:r>
        <w:rPr>
          <w:rtl w:val="true"/>
        </w:rPr>
        <w:t>تولد</w:t>
      </w:r>
      <w:bookmarkEnd w:id="23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در یک خانواده مذهبی و علمی دیده به جهان گشود و پدرش سید حیدر به پاس احترام به خاتم رسولان و امام متقیان نام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بنهاد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دیدار رخ دلبندش اشک شوق ریخت و او را در آغوش پر از مهر و محبت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علی اولین فرزند این خانواده بود</w:t>
      </w:r>
      <w:r>
        <w:rPr>
          <w:rFonts w:eastAsia="IRNazanin" w:cs="IRNazanin"/>
          <w:color w:val="111111"/>
          <w:sz w:val="28"/>
          <w:szCs w:val="28"/>
          <w:rtl w:val="true"/>
          <w:lang w:bidi="fa-IR"/>
        </w:rPr>
        <w:t>.</w:t>
      </w:r>
    </w:p>
    <w:p>
      <w:pPr>
        <w:pStyle w:val="Heading3"/>
        <w:numPr>
          <w:ilvl w:val="2"/>
          <w:numId w:val="1"/>
        </w:numPr>
        <w:rPr/>
      </w:pPr>
      <w:bookmarkStart w:id="232" w:name="__RefHeading___Toc185368_4013061668"/>
      <w:bookmarkStart w:id="233" w:name="_Toc90"/>
      <w:bookmarkEnd w:id="232"/>
      <w:r>
        <w:rPr>
          <w:rtl w:val="true"/>
        </w:rPr>
        <w:t>تحصیل</w:t>
      </w:r>
      <w:bookmarkEnd w:id="233"/>
    </w:p>
    <w:p>
      <w:pPr>
        <w:pStyle w:val="BookText"/>
        <w:rPr/>
      </w:pPr>
      <w:r>
        <w:rPr>
          <w:rFonts w:ascii="IRNazanin" w:hAnsi="IRNazanin" w:eastAsia="IRNazanin"/>
          <w:color w:val="111111"/>
          <w:sz w:val="28"/>
          <w:sz w:val="28"/>
          <w:szCs w:val="28"/>
          <w:rtl w:val="true"/>
          <w:lang w:bidi="fa-IR"/>
        </w:rPr>
        <w:t>سید محمد علی که در خانواده علم و زهد چشم به جهان گشوده بود از همان کودکی عشق به دانش در وجودش موج می‌زد وی در شش سالگی در محضر پدر بزرگوارش آیت‌اﷲ سید حیدر داملا به نوشتن خط و آموختن قرآن، تجوید و صرف و نحو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فرمانداری بلخاب و محصل حوزه علمیه قم که با ایشان در ارتباط بوده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بزرگ، سواد اوّلیه فارسی و تجوید قرآن کریم را نزد والد عالمش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نزد والد، تمرین خط و خوشنویسی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انواع خط را تبحّر داشت و به بنده سرمشق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از جمله خط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خط‌ریز،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طَغرایی، خط کوفی و نوعی خط تحریری و نقاشی که ضمن ایجاد نقش گل صد برگ و تصویر مرغ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شوق تمرین داشتم که کاغذهای 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 و باطله‌ام، یک‌بارِ مرکب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طلبگی ایشان در حوزه علمیه مرحوم آیت‌اﷲ آقای حاجی دهنه بلخابی بود و در مدرسه این عالم و عارف فرزانه که از اقوام والدشان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صرف و نحو، سیوطی، مطول، شرایع، لمعه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فرزندشان، ایشان در نزد مرحوم حضرت آقای حاجی دهنه، سه نوع تفسیر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منهج الصادقین، صافی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تفسیری از اهل سنّت را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او اولین طلبه حوزه علمیه آقای حاجی دهنه به‌شمار می‌رود که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این عالم و عارف بزرگ خدوم در مرکز بلخاب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 ترخوج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نوجوانی بیش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مستندی از روز کلنگ زنی مدرسه و حضور عالمان و بزرگان بلخاب و سانچارک نقل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خاسار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بلخاب رفت و از محضر عالم وارسته و خدوم آیت‌اﷲ حاج سید محمد دهنه استفاده کرده و کتب مطول، تفسیر تبیان، مجمع البیان، تفسیر صافی، منطق وقوانین الاصول را در محضر آیت‌اﷲ حاج سید محمد دهنه بلخابی آموخت</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منظومه و کتاب قانون بوعلی سینا در طب را در محضر آیت‌اﷲ سید غلام حسن واعظ سانچارکی فرا گرفت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مدرسه علمیه حضرت آقای حاجیِ دهنه، با آیت‌اﷲ علامه سید ابوالقاسم بلخی – فیلسوف برجسته معاصر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نقل می‌کند از مدرسه دهنه تا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الفیّه ابن مالک را از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بلخی که از نبوغ بالایی برخوردار بود، برای سیوطی، از قریحه خود منظومه و الفیه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گرامی ایشان، حاج سید محمد شریفی،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مرحوم آقابزرگ، گاهی ابیاتی از اشعار علامه سید ابوالقاسم را زمزمه می‌کرد و در حافظه داشت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سید محمد علی دروس ادبیات حوزه را در دوران جوانی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کتاب سیوطی را به‌طور کامل از حفظ بود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دو جلد کتاب لمعه را در محضر حجت الاسلام والمسلمین سید اسماعیل سَچَک</w:t>
      </w:r>
      <w:r>
        <w:rPr>
          <w:rStyle w:val="FootnoteAnchor"/>
          <w:rtl w:val="true"/>
        </w:rPr>
        <w:footnoteReference w:id="118"/>
      </w:r>
      <w:r>
        <w:rPr>
          <w:rFonts w:ascii="IRNazanin" w:hAnsi="IRNazanin" w:eastAsia="IRNazanin"/>
          <w:color w:val="111111"/>
          <w:sz w:val="28"/>
          <w:sz w:val="28"/>
          <w:szCs w:val="28"/>
          <w:rtl w:val="true"/>
          <w:lang w:bidi="fa-IR"/>
        </w:rPr>
        <w:t>یکه ولنگی آموخت</w:t>
      </w:r>
      <w:r>
        <w:rPr>
          <w:rFonts w:eastAsia="IRNazanin" w:cs="IRNazanin"/>
          <w:color w:val="111111"/>
          <w:sz w:val="28"/>
          <w:szCs w:val="28"/>
          <w:rtl w:val="true"/>
          <w:lang w:bidi="fa-IR"/>
        </w:rPr>
        <w:t>.</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شریفی کتاب باب 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توحید صدوق را نزد آیت‌اﷲ حاج دهنه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آیت‌اﷲ سید حیدر داملا که آخر عمر چشم‌هایش ضعیف شده بود</w:t>
      </w:r>
      <w:r>
        <w:rPr>
          <w:rFonts w:eastAsia="IRNazanin" w:cs="IRNazanin"/>
          <w:color w:val="111111"/>
          <w:sz w:val="28"/>
          <w:szCs w:val="28"/>
          <w:rtl w:val="true"/>
          <w:lang w:bidi="fa-IR"/>
        </w:rPr>
        <w:t>)</w:t>
      </w:r>
      <w:bookmarkStart w:id="234" w:name="pg19264_206108"/>
    </w:p>
    <w:p>
      <w:pPr>
        <w:pStyle w:val="BookText"/>
        <w:rPr/>
      </w:pPr>
      <w:bookmarkEnd w:id="234"/>
      <w:r>
        <w:rPr>
          <w:rFonts w:ascii="IRNazanin" w:hAnsi="IRNazanin" w:eastAsia="IRNazanin"/>
          <w:color w:val="111111"/>
          <w:sz w:val="28"/>
          <w:sz w:val="28"/>
          <w:szCs w:val="28"/>
          <w:rtl w:val="true"/>
          <w:lang w:bidi="fa-IR"/>
        </w:rPr>
        <w:t>کتابی در علم کلام را که به زبان عربی بود به ایشان داد تا بخواند استاد شریفی آن‌را می‌خواند و ابوی ترجمه می‌کرد و از تسلط استاد شریفی بر آن کتاب پیدا بود که کتاب مزکور را قبلا خوانده و بر عبارات و موضوعات آن مسلط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35" w:name="__RefHeading___Toc185370_4013061668"/>
      <w:bookmarkStart w:id="236" w:name="_Toc91"/>
      <w:bookmarkEnd w:id="235"/>
      <w:r>
        <w:rPr>
          <w:rtl w:val="true"/>
        </w:rPr>
        <w:t>بازگشت به سانچارک</w:t>
      </w:r>
      <w:bookmarkEnd w:id="23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آیت‌اﷲ حاج داملای خاساری به بلخاب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در معیت مرحوم آیت‌اﷲ آقای حاجی دهنه وارد خاسار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روز، استادشان عازم بلخاب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دام‌اﷲ درخواست می‌نمایند، بمانید اگر خوب شدم، با هم بلخاب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و اگر از دنیا رفتم، مرا به خاک 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ایشان، آقایِ بزرگ و مرحوم آقای حاجی دهنه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آن عالم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القدر از دنیا رحلت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سانچارک، مردم بلخاب و برخی نواحی شمال که به مقام معنوی و علمی آقا معرفت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عزادار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چهلم، عالم الهی مرحوم آقای حاجی دهنه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ضمن تجلیل از فضائل آن عالم سفرکرده، خلف صالح ایشان را در میان خیل کثیر مردم، معرفی و جایگاه او را تبیین و تثبیت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گل رفت و گلستان شد خراب</w:t>
      </w:r>
    </w:p>
    <w:p>
      <w:pPr>
        <w:pStyle w:val="BookText"/>
        <w:rPr/>
      </w:pPr>
      <w:r>
        <w:rPr>
          <w:rFonts w:ascii="IRNazanin" w:hAnsi="IRNazanin" w:eastAsia="IRNazanin"/>
          <w:color w:val="111111"/>
          <w:sz w:val="28"/>
          <w:sz w:val="28"/>
          <w:szCs w:val="28"/>
          <w:rtl w:val="true"/>
          <w:lang w:bidi="fa-IR"/>
        </w:rPr>
        <w:t>بوی گل را از که جوییم از گلاب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سال‌ها، سانچارک از وجود یک عالم دینی، فعّال و فاضل، خالی بوده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چون آیت‌اﷲ سید غلامحسن واعظ شه مردی در نجف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بزرگ خاساری، تا آمدن حضرات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شه مردی و سید میرحسین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برجسته و محوری خطه سانچارک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بسیاری از سنت‌های شرعی و آیینی را طبق دستورالعمل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باﷲ حضرت آقای حاجی 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 روز عزاداری در ایام فاطمیه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شیعه‌نشین اجرا و پیاده می‌نمود</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فرزند آن سید جلیل می‌گوید</w:t>
      </w:r>
      <w:r>
        <w:rPr>
          <w:rFonts w:eastAsia="IRNazanin" w:cs="IRNazanin"/>
          <w:color w:val="111111"/>
          <w:sz w:val="28"/>
          <w:szCs w:val="28"/>
          <w:rtl w:val="true"/>
          <w:lang w:bidi="fa-IR"/>
        </w:rPr>
        <w:t>:</w:t>
      </w:r>
      <w:bookmarkStart w:id="237" w:name="pg19264_206109"/>
    </w:p>
    <w:p>
      <w:pPr>
        <w:pStyle w:val="BookText"/>
        <w:rPr/>
      </w:pPr>
      <w:bookmarkEnd w:id="237"/>
      <w:r>
        <w:rPr>
          <w:rFonts w:ascii="IRNazanin" w:hAnsi="IRNazanin" w:eastAsia="IRNazanin"/>
          <w:color w:val="111111"/>
          <w:sz w:val="28"/>
          <w:sz w:val="28"/>
          <w:szCs w:val="28"/>
          <w:rtl w:val="true"/>
          <w:lang w:bidi="fa-IR"/>
        </w:rPr>
        <w:t>ایشان طبق دستورالعمل آن استاد فرزانه‌اش که محیی فرهنگ ناب اهل بیت علیهم السلام به شمار می‌رفت، در ایام فاطمیه همه ساله، وقتی نامه آن عالم و عارف بزرگ از بلخاب به سانچارک به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سوار بر 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ده‌ها منطقه سفر تبلیغی نموده و فاطمیه گستری را آغاز می‌نمود و با منبر و روضه‌های جانسوزش، قلوب دوستداران آل‌اﷲ را به سوی معارف اسلامی و اهل بیت علیهم السلام سوق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فاضل ارجمند، آیت‌اﷲ آقای سید غلام حسن واعظ از نجف بازگشت و مدرسه دینی 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مقداری از منظومه حاج ملاهادی سبزواری، هم‌چنین بخش‌هایی از طب ابوعلی سینا را نزد آن عالم متبحر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آقای حاج سید محمد شریفی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منظومه را می‌خواندم، پدرم هم آن ابیات را زمزم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خاطره تحصیلش در 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نزد آقای واعظ را یاد می‌کرد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38" w:name="__RefHeading___Toc185372_4013061668"/>
      <w:bookmarkStart w:id="239" w:name="_Toc92"/>
      <w:bookmarkEnd w:id="238"/>
      <w:r>
        <w:rPr>
          <w:rtl w:val="true"/>
        </w:rPr>
        <w:t>خدمات</w:t>
      </w:r>
      <w:bookmarkEnd w:id="239"/>
    </w:p>
    <w:p>
      <w:pPr>
        <w:pStyle w:val="Heading4"/>
        <w:numPr>
          <w:ilvl w:val="3"/>
          <w:numId w:val="1"/>
        </w:numPr>
        <w:rPr/>
      </w:pPr>
      <w:bookmarkStart w:id="240" w:name="__RefHeading___Toc185374_4013061668"/>
      <w:bookmarkStart w:id="241" w:name="_Toc93"/>
      <w:bookmarkEnd w:id="240"/>
      <w:r>
        <w:rPr>
          <w:rtl w:val="true"/>
        </w:rPr>
        <w:t>الف</w:t>
      </w:r>
      <w:r>
        <w:rPr>
          <w:rtl w:val="true"/>
        </w:rPr>
        <w:t xml:space="preserve">. </w:t>
      </w:r>
      <w:r>
        <w:rPr>
          <w:rtl w:val="true"/>
        </w:rPr>
        <w:t>تبلیغ</w:t>
      </w:r>
      <w:bookmarkEnd w:id="241"/>
    </w:p>
    <w:p>
      <w:pPr>
        <w:pStyle w:val="Heading5"/>
        <w:numPr>
          <w:ilvl w:val="4"/>
          <w:numId w:val="1"/>
        </w:numPr>
        <w:rPr/>
      </w:pPr>
      <w:bookmarkStart w:id="242" w:name="__RefHeading___Toc185376_4013061668"/>
      <w:bookmarkStart w:id="243" w:name="_Toc94"/>
      <w:bookmarkEnd w:id="242"/>
      <w:r>
        <w:rPr>
          <w:rtl w:val="true"/>
        </w:rPr>
        <w:t>اشاره</w:t>
      </w:r>
      <w:bookmarkEnd w:id="2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خطیر علما در عصر غیبت امام عصر عجل الله تعالی فرجه الشریف تبلیغ معارف دینی و نشر و گسترش فرهنگ اهل بیت علیهم السلام بوده است که در این راه با مشکلاتی 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محمد علی شریفی در این عرصه خالصانه و مسئولانه تلاش می‌ورزید گام‌های مفیدی در این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زمانی کمر همت به ایفای این نقش بست که شیعیان هم از امکانات تبلیغی لازم محروم بودند و هم به‌طور آزادانه نمی‌توانستند مراسم دینی خود را انجام دهند ولی استاد سید محمد علی شریفی همه سختی‌ها را به جان پذیرفت و در این راه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در دهه محرم و صفر سوگواری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دستور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حاجی 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عزاداری حضرت فاطمه زهرا و</w:t>
      </w:r>
      <w:bookmarkStart w:id="244" w:name="pg19264_206110"/>
    </w:p>
    <w:p>
      <w:pPr>
        <w:pStyle w:val="BookText"/>
        <w:rPr/>
      </w:pPr>
      <w:bookmarkEnd w:id="244"/>
      <w:r>
        <w:rPr>
          <w:rFonts w:ascii="IRNazanin" w:hAnsi="IRNazanin" w:eastAsia="IRNazanin"/>
          <w:color w:val="111111"/>
          <w:sz w:val="28"/>
          <w:sz w:val="28"/>
          <w:szCs w:val="28"/>
          <w:rtl w:val="true"/>
          <w:lang w:bidi="fa-IR"/>
        </w:rPr>
        <w:t>بسیاری از مناسبت‌های شیعی را در سانچارک برگزار کرد که به تدریج به عنوان یک رسم فرهنگی و مذهبی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تگاب</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سانچارک، مساجد و تکایایی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والد بنیان‌گذاری کرده بود، در شب‌های جمعه، اعیاد و ایام سوگواری، به نوبت می‌رفت سخنرانی می‌کرد و به اقامه نماز جماعت و قرائت قرآن کریم و نیز بیان احکام شرعی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استاد شریفی با ادبیات محلی و فراخور ظرفیت مخاطبان حرف می‌زد، سخنانش تأثیر به‌سزایی بر مخاطبان می‌گذاشت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گاهی اتفاق می‌افتاد که مناطق دیگرمانند هرات و مزارشریف از ایشان دعوت می‌کردند تا برای چند روز، به آن منطقه برود و به احکام شرعی و تبلیغ دین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کسی را جای خود در سانچارک می‌گذاشت تا در نبود ایشان، سنگر تبلیغ دین خالی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شریفی در حوزه تبلیغی خود چشم‌داشتی از کسی نداشت و از راه کشاورزی امرار معاش می‌کرد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245" w:name="__RefHeading___Toc185378_4013061668"/>
      <w:bookmarkStart w:id="246" w:name="_Toc95"/>
      <w:bookmarkEnd w:id="245"/>
      <w:r>
        <w:rPr>
          <w:rtl w:val="true"/>
        </w:rPr>
        <w:t>هجرت تبلیغی به بُوینِقَرَه</w:t>
      </w:r>
      <w:bookmarkEnd w:id="2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فضلای جوان سانچارکی از نجف و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شیعه به منطقه، مرحوم آقا بزرگ، امور مردم داری و وکالتی را به آنان واگزارد و خود برای امور ارشادی و تبلیغی، راهی فرمانداری بوینقره معروف به شولگر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استان بلخ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محله زوارها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دور ونزدیک بوینقره، مردم برای امور شرعی به ایشان مراجعه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هجرت تبلیغی، مجموعاً دوازده سال به امور هدایت و امامت مردم اشتغال ورزید و برای پیروان مکتب اهل بیت علیهم السلام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منزل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 آن منطقه وجود دارد و مردم</w:t>
      </w:r>
      <w:bookmarkStart w:id="247" w:name="pg19264_206111"/>
    </w:p>
    <w:p>
      <w:pPr>
        <w:pStyle w:val="BookText"/>
        <w:rPr/>
      </w:pPr>
      <w:bookmarkEnd w:id="247"/>
      <w:r>
        <w:rPr>
          <w:rFonts w:ascii="IRNazanin" w:hAnsi="IRNazanin" w:eastAsia="IRNazanin"/>
          <w:color w:val="111111"/>
          <w:sz w:val="28"/>
          <w:sz w:val="28"/>
          <w:szCs w:val="28"/>
          <w:rtl w:val="true"/>
          <w:lang w:bidi="fa-IR"/>
        </w:rPr>
        <w:t>شریف بُوینِقَرَه و اطراف، خاطرات نیک و خدمات قابل ارج آن عالم راحل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خدمت و پیشوایی در آن نقطه، خود جزوه و نوشته مستقلی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48" w:name="__RefHeading___Toc185380_4013061668"/>
      <w:bookmarkStart w:id="249" w:name="_Toc96"/>
      <w:bookmarkEnd w:id="248"/>
      <w:r>
        <w:rPr>
          <w:rtl w:val="true"/>
        </w:rPr>
        <w:t>ب</w:t>
      </w:r>
      <w:r>
        <w:rPr>
          <w:rtl w:val="true"/>
        </w:rPr>
        <w:t xml:space="preserve">. </w:t>
      </w:r>
      <w:r>
        <w:rPr>
          <w:rtl w:val="true"/>
        </w:rPr>
        <w:t>تدریس</w:t>
      </w:r>
      <w:bookmarkEnd w:id="249"/>
    </w:p>
    <w:p>
      <w:pPr>
        <w:pStyle w:val="BookText"/>
        <w:rPr/>
      </w:pPr>
      <w:r>
        <w:rPr>
          <w:rFonts w:ascii="IRNazanin" w:hAnsi="IRNazanin" w:eastAsia="IRNazanin"/>
          <w:color w:val="111111"/>
          <w:sz w:val="28"/>
          <w:sz w:val="28"/>
          <w:szCs w:val="28"/>
          <w:rtl w:val="true"/>
          <w:lang w:bidi="fa-IR"/>
        </w:rPr>
        <w:t xml:space="preserve">استاد سید محمد علی شریفی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کتب حوزوی پرداخت در راه تربیت طلاب علوم دینی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آیت‌اﷲ سید غلام حسن واعظ از نجف اشرف برگشت در قریه شاهمرد مدرسه علمیه محسنیه را تأسیس نمود، ایشان در آن حوزه علمیه سال‌ها مشغول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منطق، تفسیر قرآن کریم، تجوید و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ایشان بیش از نیم قرن به تربیت شاگردان اهتمام داشت و در این عرصه خالصانه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عقاید، تبحر کم‌نظیری داشت و سال‌ها به تدریس عقاید امامیه پرداخت از اصول عقاید که ایشان تدریس کرده است می‌توان به توحید مُفضّل، باب حادی عشر و کشف المراد اشاره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استاد شریفی در ادبیات عرب، تبحر ویژه‌ای داشت و شاگردان زیادی را در این زمینه تربیت 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زمینه علوم قرآنی چون؛ تفسیر، قواعد، تجوید، صوت و قرائت قرآن، تبحر داشت و شاگردان زیادی در باب معارف قرآن وادبیات تربیت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فعالیت‌های چشم‌گیری این عالم محبوب، تدریس عمومی، خصوصی و تخصصی علم تجوید به جوانان و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مانند حجج اسلام سید عیسی موسوی دهقان، سید محمد حیدر شریفی، شیخ هاشم فاضل، سلمان جعفری، سید محمد موسوی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ادبیات عرب را نزد ایشان تلمذ نمودند و در امتحانات ورودی مرکز جهانی موفق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المصطفی العالمیه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شریفی انصافا در علم تجوید و ادبیات حوزه تبحر داشت</w:t>
      </w:r>
      <w:bookmarkStart w:id="250" w:name="pg19264_206112"/>
    </w:p>
    <w:p>
      <w:pPr>
        <w:pStyle w:val="BookText"/>
        <w:rPr/>
      </w:pPr>
      <w:bookmarkEnd w:id="250"/>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به بعد که من وارد حوزه علمیه شدم نخست از محضر پر فیض ایشان بهره‌مند شدم و ادبیات حوزه را نزد ایشان فرا گرفتم</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51" w:name="__RefHeading___Toc185382_4013061668"/>
      <w:bookmarkStart w:id="252" w:name="_Toc97"/>
      <w:bookmarkEnd w:id="251"/>
      <w:r>
        <w:rPr>
          <w:rtl w:val="true"/>
        </w:rPr>
        <w:t>ج</w:t>
      </w:r>
      <w:r>
        <w:rPr>
          <w:rtl w:val="true"/>
        </w:rPr>
        <w:t xml:space="preserve">. </w:t>
      </w:r>
      <w:r>
        <w:rPr>
          <w:rtl w:val="true"/>
        </w:rPr>
        <w:t>تأسیس حوزه علمیه</w:t>
      </w:r>
      <w:bookmarkEnd w:id="252"/>
    </w:p>
    <w:p>
      <w:pPr>
        <w:pStyle w:val="BookText"/>
        <w:rPr/>
      </w:pPr>
      <w:r>
        <w:rPr>
          <w:rFonts w:ascii="IRNazanin" w:hAnsi="IRNazanin" w:eastAsia="IRNazanin"/>
          <w:color w:val="111111"/>
          <w:sz w:val="28"/>
          <w:sz w:val="28"/>
          <w:szCs w:val="28"/>
          <w:rtl w:val="true"/>
          <w:lang w:bidi="fa-IR"/>
        </w:rPr>
        <w:t>از دیگر خدمات ارزشمند و ماندگار ستاره خاسار ساختن حوزه علمیه در قریه خاسار، فرمانداری سانچارک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شریفی بعد از چند سال به خاسار بر می‌گردد و محلی را که والدش به عنوان محل تدریس علوم دینی و بیان احکام شرعی انتخاب کرده بود و سال‌ها محل رفت و آمد علاقه‌مندان به فرهنگ اهل بیت علیهم السلام بود را مجددا تجدید بنا نمود و اسم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پس از شروع برنامه‌های درسی شیفتگان زیادی بدان سو شتافتند و از محضر ایشان و سایر اساتید بهره علمی بردند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53" w:name="__RefHeading___Toc185384_4013061668"/>
      <w:bookmarkStart w:id="254" w:name="_Toc98"/>
      <w:bookmarkEnd w:id="253"/>
      <w:r>
        <w:rPr>
          <w:rtl w:val="true"/>
        </w:rPr>
        <w:t>د</w:t>
      </w:r>
      <w:r>
        <w:rPr>
          <w:rtl w:val="true"/>
        </w:rPr>
        <w:t xml:space="preserve">. </w:t>
      </w:r>
      <w:r>
        <w:rPr>
          <w:rtl w:val="true"/>
        </w:rPr>
        <w:t>مسجد</w:t>
      </w:r>
      <w:bookmarkEnd w:id="254"/>
    </w:p>
    <w:p>
      <w:pPr>
        <w:pStyle w:val="BookText"/>
        <w:rPr/>
      </w:pPr>
      <w:r>
        <w:rPr>
          <w:rFonts w:ascii="IRNazanin" w:hAnsi="IRNazanin" w:eastAsia="IRNazanin"/>
          <w:color w:val="111111"/>
          <w:sz w:val="28"/>
          <w:sz w:val="28"/>
          <w:szCs w:val="28"/>
          <w:rtl w:val="true"/>
          <w:lang w:bidi="fa-IR"/>
        </w:rPr>
        <w:t>استاد سید محمد علی شریفی در کنار برنامه‌های تبلیغی و تدریس، از ساختن مسجد و محل تجمع مردم برای فراگیری آموزه‌های دینی و عبادت غافل نماند و با همکاری برخی از افراد خَیِّر به این امر مهم کمر همت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استاد شریفی در این راستا تجدید بنای مساجد سَرچِشمَه و تجدید بنای مسجد قِشلَاق پِستَه، واقع در قریه خاسار، فرمانداری سانچارک بوده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55" w:name="__RefHeading___Toc185386_4013061668"/>
      <w:bookmarkStart w:id="256" w:name="_Toc99"/>
      <w:bookmarkEnd w:id="255"/>
      <w:r>
        <w:rPr>
          <w:rtl w:val="true"/>
        </w:rPr>
        <w:t>ه</w:t>
      </w:r>
      <w:r>
        <w:rPr>
          <w:rtl w:val="true"/>
        </w:rPr>
        <w:t xml:space="preserve">. </w:t>
      </w:r>
      <w:r>
        <w:rPr>
          <w:rtl w:val="true"/>
        </w:rPr>
        <w:t>حسینیه</w:t>
      </w:r>
      <w:bookmarkEnd w:id="2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سعی می‌کرد مرکزی برای ادای مراسم عزای سالار شهیدان امام حسین علیه السلام باشد و لذا در پی تأسیس حسینیه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در منطقه خاسار به نام حسینیه قِشلاَق پِستَه و نیز حسینیه دروُلسوالی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شُولگره واقع در قریه خواجه سِکَنَدر، محل زَوارَها، ساخت تا دوستداران امام حسین علیه السلام به عزاداری بپردازند</w:t>
      </w:r>
      <w:r>
        <w:rPr>
          <w:rFonts w:eastAsia="IRNazanin" w:cs="IRNazanin"/>
          <w:color w:val="111111"/>
          <w:sz w:val="28"/>
          <w:szCs w:val="28"/>
          <w:rtl w:val="true"/>
          <w:lang w:bidi="fa-IR"/>
        </w:rPr>
        <w:t>.</w:t>
      </w:r>
      <w:r>
        <w:rPr>
          <w:rStyle w:val="FootnoteAnchor"/>
          <w:rtl w:val="true"/>
        </w:rPr>
        <w:footnoteReference w:id="134"/>
      </w:r>
      <w:bookmarkStart w:id="257" w:name="pg19264_206113"/>
    </w:p>
    <w:p>
      <w:pPr>
        <w:pStyle w:val="Heading4"/>
        <w:numPr>
          <w:ilvl w:val="3"/>
          <w:numId w:val="1"/>
        </w:numPr>
        <w:rPr/>
      </w:pPr>
      <w:bookmarkStart w:id="258" w:name="__RefHeading___Toc185388_4013061668"/>
      <w:bookmarkStart w:id="259" w:name="_Toc100"/>
      <w:bookmarkEnd w:id="257"/>
      <w:bookmarkEnd w:id="258"/>
      <w:r>
        <w:rPr>
          <w:rtl w:val="true"/>
        </w:rPr>
        <w:t>و</w:t>
      </w:r>
      <w:r>
        <w:rPr>
          <w:rtl w:val="true"/>
        </w:rPr>
        <w:t xml:space="preserve">. </w:t>
      </w:r>
      <w:r>
        <w:rPr>
          <w:rtl w:val="true"/>
        </w:rPr>
        <w:t>رسیدگی به ایتام و نیازمندان</w:t>
      </w:r>
      <w:bookmarkEnd w:id="259"/>
    </w:p>
    <w:p>
      <w:pPr>
        <w:pStyle w:val="BookText"/>
        <w:rPr/>
      </w:pPr>
      <w:r>
        <w:rPr>
          <w:rFonts w:ascii="IRNazanin" w:hAnsi="IRNazanin" w:eastAsia="IRNazanin"/>
          <w:color w:val="111111"/>
          <w:sz w:val="28"/>
          <w:sz w:val="28"/>
          <w:szCs w:val="28"/>
          <w:rtl w:val="true"/>
          <w:lang w:bidi="fa-IR"/>
        </w:rPr>
        <w:t>استاد سید محمد علی شریفی از مشکلات فرودستان و نیازمندان غافل نبود فرزندش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وجوهات شرعی را از صاحبان ثروت می‌گرفت و آن را به فقرا و ایتام می‌داد و اگر از وجوهات چیزی در اختیار نداشت با توجه به توانمندی مالی خود از مال شخصی خودش برای رفع نیازمندی ایشان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 که برای کمک مالی به درِمنزل ایشان می‌آمدند، دست خالی برنمی‌گشتند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استاد شریفی تنها به تبلیغ زبانی و نشرخوبی‌ها و نیکویی‌ها بسنده نمی‌کرد بلکه سعی می‌کرد در عمل خوبی‌ها و محبت‌ها را نسبت به دیگران نشان دهد که از سیره عملی ایشان دستگیری از فرودستان و پرداخت قرض آن‌ها بود وخیلی‌ها مورد لطف و عنایت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کسانی که قرض‌دار بودند و قدرت پرداخت آن را نداشتند به زندان می‌افتادند، ایشان اگر از وجوهات بود پرداخت می‌کرد و در غیر این صورت از مال شخصی خود قرض آن‌ها را ادا و ایشان را از زندان آزاد می‌کرد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بودند کسانی که به خاطر بدهی به زندان افتاده بودند و استاد شریفی مدت زندانی آن‌ها را باز خرید کرده است و نخست با واسطه قراردادن برخی از صاحب‌نفوذان سانچارک آن کسانی را که به بهانه بدهکاری به بازداشتگاه می‌افتادند با قید وثیقه آزاد و آن‌گاه بدهکاری وی را به شاکی می‌داد وبه غائله پایان می‌بخشید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استاد شریفی علاقه زیادی به دانش و معرفت داشت سعی می‌کرد اطرافیان خود را به فراگیری علم و دانش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 این راستا مورد لطف معنوی و مادی ایشان قرار گرفته و وارد حوزه‌های علمیه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را که علاقه‌مند فراگیری معارف دینی بودند تشویق</w:t>
      </w:r>
      <w:bookmarkStart w:id="260" w:name="pg19264_206114"/>
    </w:p>
    <w:p>
      <w:pPr>
        <w:pStyle w:val="BookText"/>
        <w:rPr/>
      </w:pPr>
      <w:bookmarkEnd w:id="260"/>
      <w:r>
        <w:rPr>
          <w:rFonts w:ascii="IRNazanin" w:hAnsi="IRNazanin" w:eastAsia="IRNazanin"/>
          <w:color w:val="111111"/>
          <w:sz w:val="28"/>
          <w:sz w:val="28"/>
          <w:szCs w:val="28"/>
          <w:rtl w:val="true"/>
          <w:lang w:bidi="fa-IR"/>
        </w:rPr>
        <w:t>می‌کرد به حوزه علمیه مشهد، قم و نجف اشرف بروند و هزینه سفر ایشان را از جیب خود می‌پرداخت و هم‌چنین در قم ایشان به برخی از طلاب که شهریه نداشتند و یا در آمد آن‌ها برای هزینه زندگی و خرج خانواده کافی نبود، کمک مالی می‌کرد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61" w:name="__RefHeading___Toc185390_4013061668"/>
      <w:bookmarkStart w:id="262" w:name="_Toc101"/>
      <w:bookmarkEnd w:id="261"/>
      <w:r>
        <w:rPr>
          <w:rtl w:val="true"/>
        </w:rPr>
        <w:t>ویژگی‌های اخلاقی</w:t>
      </w:r>
      <w:bookmarkEnd w:id="262"/>
    </w:p>
    <w:p>
      <w:pPr>
        <w:pStyle w:val="Heading4"/>
        <w:numPr>
          <w:ilvl w:val="3"/>
          <w:numId w:val="1"/>
        </w:numPr>
        <w:rPr/>
      </w:pPr>
      <w:bookmarkStart w:id="263" w:name="__RefHeading___Toc185392_4013061668"/>
      <w:bookmarkStart w:id="264" w:name="_Toc102"/>
      <w:bookmarkEnd w:id="263"/>
      <w:r>
        <w:rPr>
          <w:rtl w:val="true"/>
        </w:rPr>
        <w:t>صبر و شکبیایی</w:t>
      </w:r>
      <w:bookmarkEnd w:id="264"/>
    </w:p>
    <w:p>
      <w:pPr>
        <w:pStyle w:val="BookText"/>
        <w:rPr/>
      </w:pPr>
      <w:r>
        <w:rPr>
          <w:rFonts w:ascii="IRNazanin" w:hAnsi="IRNazanin" w:eastAsia="IRNazanin"/>
          <w:color w:val="111111"/>
          <w:sz w:val="28"/>
          <w:sz w:val="28"/>
          <w:szCs w:val="28"/>
          <w:rtl w:val="true"/>
          <w:lang w:bidi="fa-IR"/>
        </w:rPr>
        <w:t>ایشان در برابر مشکلات زندگی از خود شکیبایی نشان می‌داد و نه تنها در مقابل ناملایمات روزگار شکیبا و صبور بود بلکه در برابر کسانی که به ایشان بی‌حرمتی می‌کردند، صبور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معظم‌له در مورد این صفت ایشان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درمنطقه خاسار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استاد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همسایه‌ها بدون هماهنگی وارد اتاق ایشان شده و درحضور مهمانان وی به اخوی بی‌احترامی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شریفی چیزی نگفت و به حرف‌های آن همسایه به دقت گوش می‌داد وقتی حرف‌های وی تمام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پیش آمده؟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گوسفندت وارد زمین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نگهبان او نبودم و کسی دیگر بوده و ثانیاً هرچه ضرر رسانده من خسارت آن‌را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چنین برخوردی را از ایشان دید، دست اخوی را بوسید و با عذرخواهی از اتاق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شریفی نه تنها از او ناراحت نشد بلکه سعی می‌کرد مشکلات مالی او را در حد توان برطرف کند</w:t>
      </w:r>
      <w:r>
        <w:rPr>
          <w:rFonts w:eastAsia="IRNazanin" w:cs="IRNazanin"/>
          <w:color w:val="111111"/>
          <w:sz w:val="28"/>
          <w:szCs w:val="28"/>
          <w:rtl w:val="true"/>
          <w:lang w:bidi="fa-IR"/>
        </w:rPr>
        <w:t>.</w:t>
      </w:r>
      <w:r>
        <w:rPr>
          <w:rStyle w:val="FootnoteAnchor"/>
          <w:rtl w:val="true"/>
        </w:rPr>
        <w:footnoteReference w:id="139"/>
      </w:r>
      <w:bookmarkStart w:id="265" w:name="pg19264_206115"/>
    </w:p>
    <w:p>
      <w:pPr>
        <w:pStyle w:val="Heading4"/>
        <w:numPr>
          <w:ilvl w:val="3"/>
          <w:numId w:val="1"/>
        </w:numPr>
        <w:rPr/>
      </w:pPr>
      <w:bookmarkStart w:id="266" w:name="__RefHeading___Toc185394_4013061668"/>
      <w:bookmarkStart w:id="267" w:name="_Toc103"/>
      <w:bookmarkEnd w:id="265"/>
      <w:bookmarkEnd w:id="266"/>
      <w:r>
        <w:rPr>
          <w:rtl w:val="true"/>
        </w:rPr>
        <w:t>عفو و بخشش</w:t>
      </w:r>
      <w:bookmarkEnd w:id="26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کتاب اعتقادی، کلامی،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ارزش بودند و از مرحوم آیت‌اﷲ حاج سید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آقای داملا،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بود، گم شد و یکی از همسایه‌ها آن کتاب‌ها را دزدیده و می‌برد در منزل مولوی کمال الدین که از علمای اهل سنت و حنفی مذهب بود در زیرکاه پنهان می‌کند و پس از چند روزی مولوی کتاب‌ها را پیدا می‌کند و می‌آورد به درب منزل استاد شریفی و از شواهد به‌دست آمده فهمیده می‌شود که چه کسی مسبب این کار بوده ولی استاد شریفی هیچ عکس العملی نشان نمی‌دهد و از تقصیر آن شخص می‌گذرد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برادر مرحوم شریفی به مورد دیگر از گذشت ایشان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 ایشان را دزدیده و به محل دیگر برده به کسی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اطلاع پیدا کرد که چه کسی این کار را کرده است نه تنها شکایت نکرد که حتی هیچ چیزی به وی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شریفی به خاطرحفظ وحدت وپیشگیری ازتنش میان شیعه و سنی از حق خود چشم‌پوشی کرد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اشتباهات و بد رفتاری اطرافیان و همسایه‌ها را نادیده می‌گرفت و هیچ وقت به رخشان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ملاهای منطقه از روی حسادت و با همکاری چند نفر از اربابان منطقه علیه ایشان دسیسه کردند و به جرم وکالت از مراجع ایشان را به زندان فرستادند و با عنایت خداوند وقتی از زندان آزاد گردید و تبرئه شد در برابر دسیسه‌چینان هیچ عکس‌العملی نشان نداد و گویا اتفاقی نیافتاده است</w:t>
      </w:r>
      <w:r>
        <w:rPr>
          <w:rFonts w:eastAsia="IRNazanin" w:cs="IRNazanin"/>
          <w:color w:val="111111"/>
          <w:sz w:val="28"/>
          <w:szCs w:val="28"/>
          <w:rtl w:val="true"/>
          <w:lang w:bidi="fa-IR"/>
        </w:rPr>
        <w:t>.</w:t>
      </w:r>
      <w:r>
        <w:rPr>
          <w:rStyle w:val="FootnoteAnchor"/>
          <w:rtl w:val="true"/>
        </w:rPr>
        <w:footnoteReference w:id="142"/>
      </w:r>
      <w:bookmarkStart w:id="268" w:name="pg19264_206116"/>
    </w:p>
    <w:p>
      <w:pPr>
        <w:pStyle w:val="Heading4"/>
        <w:numPr>
          <w:ilvl w:val="3"/>
          <w:numId w:val="1"/>
        </w:numPr>
        <w:rPr/>
      </w:pPr>
      <w:bookmarkStart w:id="269" w:name="__RefHeading___Toc185396_4013061668"/>
      <w:bookmarkStart w:id="270" w:name="_Toc104"/>
      <w:bookmarkEnd w:id="268"/>
      <w:bookmarkEnd w:id="269"/>
      <w:r>
        <w:rPr>
          <w:rtl w:val="true"/>
        </w:rPr>
        <w:t>پشتکار و تلاش</w:t>
      </w:r>
      <w:bookmarkEnd w:id="270"/>
    </w:p>
    <w:p>
      <w:pPr>
        <w:pStyle w:val="BookText"/>
        <w:rPr/>
      </w:pPr>
      <w:r>
        <w:rPr>
          <w:rFonts w:ascii="IRNazanin" w:hAnsi="IRNazanin" w:eastAsia="IRNazanin"/>
          <w:color w:val="111111"/>
          <w:sz w:val="28"/>
          <w:sz w:val="28"/>
          <w:szCs w:val="28"/>
          <w:rtl w:val="true"/>
          <w:lang w:bidi="fa-IR"/>
        </w:rPr>
        <w:t>مردم همواره از انفاس قدسی علمای ربانی کسب کمال و معرفت می‌کرده و بعد از امامان معصوم علیهم السلام و از حریم مکتب صیانت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والمسلمین الحاج سید محمد علی شریفی سانچارکی عمر با برکت خویش را در راه اعتلا و احیاء ارزش‌های دینی سپری نمود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ایشان در علم تجوید، انساب سادات، تاریخ اسلام و ائمه اطهار علیهم السلام تسلّط قابل تحسینی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نانوشته جامعه محروم شیعه، رجال، علما، شخصیت‌ها، وقایع مهم تاریخی، ضرب‌المثل‌های عامیانه و بسیاری محفوظات ناب وی، باعث شد برخی پژوهش‌گران مطرح و صاحب اثر مثل آیت‌اﷲ صمدی جاغوری، بصیر احمد دولت آبادی، حجج اسلام و المسلمین مرحوم احمدی بزرگ، سید اسحاق احمدی نژاد بلخابی، سید رضا باقریان، سید علی نقی میر حسینی، از محضر معظم‌له بهره‌های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آیت‌اﷲ صمدی جاغوری که فعلاً ساکن اروپاست، هفت جلسه چند ساعته با ایشان نشست و اخذ مطلب داشت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استاد شریفی آدمی بود پر کار بود حدود صد سال در این دنیا عمر کرد و ذهن قوی داشت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71" w:name="__RefHeading___Toc185398_4013061668"/>
      <w:bookmarkStart w:id="272" w:name="_Toc105"/>
      <w:bookmarkEnd w:id="271"/>
      <w:r>
        <w:rPr>
          <w:rtl w:val="true"/>
        </w:rPr>
        <w:t>مهربانی و دلسوزی</w:t>
      </w:r>
      <w:bookmarkEnd w:id="2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شریفی نسبت به مردم وجامعه خود دلسوزی داشت و در برخوردها مهربان بود و صلاح مردم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درجلسات که به حل اختلاف مردم می‌پرداخت سعی می‌کرد از حد انصاف خارج نشود و در قضاوت خود بی‌طرفانه رفتار می‌کرد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در یک سالی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به نام سید جعفرشاه از مناطق مرکزی افغانستان روی برخی شرایط امنیتی و سیاسی به سانچارک و به منطقه خاسار آمد ایشان علی رغم همه تهدیدات او را پناه داد و با مهربانی و دلسوزی با وی رفتار کرد</w:t>
      </w:r>
      <w:r>
        <w:rPr>
          <w:rFonts w:eastAsia="IRNazanin" w:cs="IRNazanin"/>
          <w:color w:val="111111"/>
          <w:sz w:val="28"/>
          <w:szCs w:val="28"/>
          <w:rtl w:val="true"/>
          <w:lang w:bidi="fa-IR"/>
        </w:rPr>
        <w:t>.</w:t>
      </w:r>
      <w:r>
        <w:rPr>
          <w:rStyle w:val="FootnoteAnchor"/>
          <w:rtl w:val="true"/>
        </w:rPr>
        <w:footnoteReference w:id="147"/>
      </w:r>
      <w:bookmarkStart w:id="273" w:name="pg19264_206117"/>
    </w:p>
    <w:p>
      <w:pPr>
        <w:pStyle w:val="Heading4"/>
        <w:numPr>
          <w:ilvl w:val="3"/>
          <w:numId w:val="1"/>
        </w:numPr>
        <w:rPr/>
      </w:pPr>
      <w:bookmarkStart w:id="274" w:name="__RefHeading___Toc185400_4013061668"/>
      <w:bookmarkStart w:id="275" w:name="_Toc106"/>
      <w:bookmarkEnd w:id="273"/>
      <w:bookmarkEnd w:id="274"/>
      <w:r>
        <w:rPr>
          <w:rtl w:val="true"/>
        </w:rPr>
        <w:t>اخلاص در عمل</w:t>
      </w:r>
      <w:bookmarkEnd w:id="275"/>
    </w:p>
    <w:p>
      <w:pPr>
        <w:pStyle w:val="BookText"/>
        <w:rPr/>
      </w:pPr>
      <w:r>
        <w:rPr>
          <w:rFonts w:ascii="IRNazanin" w:hAnsi="IRNazanin" w:eastAsia="IRNazanin"/>
          <w:color w:val="111111"/>
          <w:sz w:val="28"/>
          <w:sz w:val="28"/>
          <w:szCs w:val="28"/>
          <w:rtl w:val="true"/>
          <w:lang w:bidi="fa-IR"/>
        </w:rPr>
        <w:t>استاد شریفی در کارها و مسئولیت‌های خود همواره خلوص نیت نشان می‌داد و در پی رضایت خالق بود تا خوش‌بینی و رضایت مخلوق و از این‌رو فرد دوست داشتنی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عمل خالصانه ایشان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مراجع عظام وکالت‌نامه داشت و با توجه به اختیاراتی که داشت، وجوهات شرعی را می‌گرفت و به فقرا می‌داد و گاهی به آن میزان باقی نمی‌ماند تا به نجف خدمت آیت‌اﷲ العظمی حکیم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وکلای آیت‌اﷲ حکیم به ایشان می‌گویند شریفی بیت‌المال را مورد حیف و میل قرار می‌دهد و برای برطرف شدن ذهنیت منفی آیت‌اﷲ حکیم نسبت به خود، گاو شیرده و چند گوسفند خود را در معرض فروش قرار می‌دهد و پول آن را به نجف اشرف می‌فرستد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76" w:name="__RefHeading___Toc185402_4013061668"/>
      <w:bookmarkStart w:id="277" w:name="_Toc107"/>
      <w:bookmarkEnd w:id="276"/>
      <w:r>
        <w:rPr>
          <w:rtl w:val="true"/>
        </w:rPr>
        <w:t>ساده زیستی</w:t>
      </w:r>
      <w:bookmarkEnd w:id="277"/>
    </w:p>
    <w:p>
      <w:pPr>
        <w:pStyle w:val="BookText"/>
        <w:rPr/>
      </w:pPr>
      <w:r>
        <w:rPr>
          <w:rFonts w:ascii="IRNazanin" w:hAnsi="IRNazanin" w:eastAsia="IRNazanin"/>
          <w:color w:val="111111"/>
          <w:sz w:val="28"/>
          <w:sz w:val="28"/>
          <w:szCs w:val="28"/>
          <w:rtl w:val="true"/>
          <w:lang w:bidi="fa-IR"/>
        </w:rPr>
        <w:t>استاد سید محمد علی شریفی هرگز به دنبال تجملات و زرق و برق زندگی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می‌کرد همانند سایرین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آن‌که توان مالی و موقعیت اجتماعی بالایی در جامعه داشت و می‌توانست زندگی با تجملی داشته باشد ولی از آن پرهیز می‌کرد وقار و ساده زیستی را فراموش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می‌افتاد که با پیش آمدن شرایط اقتصادی دچار تنگ دستی می‌شد و از کسی قرض می‌گرفت ولی ظاهر خود را با عظمت نشان می‌داد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78" w:name="__RefHeading___Toc185404_4013061668"/>
      <w:bookmarkStart w:id="279" w:name="_Toc108"/>
      <w:bookmarkEnd w:id="278"/>
      <w:r>
        <w:rPr>
          <w:rtl w:val="true"/>
        </w:rPr>
        <w:t>تهذیب نفس</w:t>
      </w:r>
      <w:bookmarkEnd w:id="2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آقابزرگ شریفی بیش از آن‌که به فراگیری علم پردازد به تهذیب و تزکیه نفس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خود او این ادعا را ثابت می‌کند ایشان در تمجید فضای حاکم در تحصیل خود در بلخاب و محضر عارف فرزانه آیت‌اﷲ حاج سید محمد دهنه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علمی، درسی و اخلاقی در</w:t>
      </w:r>
      <w:bookmarkStart w:id="280" w:name="pg19264_206118"/>
    </w:p>
    <w:p>
      <w:pPr>
        <w:pStyle w:val="BookText"/>
        <w:rPr/>
      </w:pPr>
      <w:bookmarkEnd w:id="280"/>
      <w:r>
        <w:rPr>
          <w:rFonts w:ascii="IRNazanin" w:hAnsi="IRNazanin" w:eastAsia="IRNazanin"/>
          <w:color w:val="111111"/>
          <w:sz w:val="28"/>
          <w:sz w:val="28"/>
          <w:szCs w:val="28"/>
          <w:rtl w:val="true"/>
          <w:lang w:bidi="fa-IR"/>
        </w:rPr>
        <w:t>مدرسه دهنه، همان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مشهد مقدس و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فضا را به گونه‌ای مدیریت و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کلاً برنامه‌های درسی، مباحثه، عبادت و تهجد بود، حرفی از دنیا و دنیاخواهی زده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هیبت معنوی، تهجد، سحرخیزی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زهد و تقوای حقیقی آن تندیس اخلاص، طلبه را نماز شب‌خوان، معتقد، درس‌خوان و خدا ترس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پنج‌شنبه درس اخلاق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و عقاید، روایاتی از کتاب‌های منیةالمرید، معراج السعاده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اولین نفری بود که ساعاتی قبل از اذان صبح در محرابِ مسجد مدرسه مشغول نماز، تلاوت و عبادت بود</w:t>
      </w:r>
      <w:r>
        <w:rPr>
          <w:rStyle w:val="FootnoteAnchor"/>
          <w:rtl w:val="true"/>
        </w:rPr>
        <w:footnoteReference w:id="150"/>
      </w:r>
      <w:r>
        <w:rPr>
          <w:rFonts w:ascii="IRNazanin" w:hAnsi="IRNazanin" w:eastAsia="IRNazanin"/>
          <w:color w:val="111111"/>
          <w:sz w:val="28"/>
          <w:sz w:val="28"/>
          <w:szCs w:val="28"/>
          <w:rtl w:val="true"/>
          <w:lang w:bidi="fa-IR"/>
        </w:rPr>
        <w:t>چرا که استاد ایشان عالم عامل و عارف کاملی چون حضرت آقای حاجی دهنه، استوانه علم، تقوا و فضیلت بود</w:t>
      </w:r>
      <w:r>
        <w:rPr>
          <w:rFonts w:eastAsia="IRNazanin" w:cs="IRNazanin"/>
          <w:color w:val="111111"/>
          <w:sz w:val="28"/>
          <w:szCs w:val="28"/>
          <w:rtl w:val="true"/>
          <w:lang w:bidi="fa-IR"/>
        </w:rPr>
        <w:t>.</w:t>
      </w:r>
    </w:p>
    <w:p>
      <w:pPr>
        <w:pStyle w:val="Heading4"/>
        <w:numPr>
          <w:ilvl w:val="3"/>
          <w:numId w:val="1"/>
        </w:numPr>
        <w:rPr/>
      </w:pPr>
      <w:bookmarkStart w:id="281" w:name="__RefHeading___Toc185406_4013061668"/>
      <w:bookmarkStart w:id="282" w:name="_Toc109"/>
      <w:bookmarkEnd w:id="281"/>
      <w:r>
        <w:rPr>
          <w:rtl w:val="true"/>
        </w:rPr>
        <w:t>تواضع</w:t>
      </w:r>
      <w:bookmarkEnd w:id="282"/>
    </w:p>
    <w:p>
      <w:pPr>
        <w:pStyle w:val="BookText"/>
        <w:rPr/>
      </w:pPr>
      <w:r>
        <w:rPr>
          <w:rFonts w:ascii="IRNazanin" w:hAnsi="IRNazanin" w:eastAsia="IRNazanin"/>
          <w:color w:val="111111"/>
          <w:sz w:val="28"/>
          <w:sz w:val="28"/>
          <w:szCs w:val="28"/>
          <w:rtl w:val="true"/>
          <w:lang w:bidi="fa-IR"/>
        </w:rPr>
        <w:t>یکی از اوصاف ایشان حسن خلق و مناعت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سال که با این عالم عامل حشر و نشر داشتم از ایشان جز اخلاق نیک و رفتار حسنه با مردم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همه مردم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با اطرافیان و شاگردان حضورش را در بین خویشاوندان و دوستان دلپذیر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است که ما طلاب جوان در حضور ایشان از مطالعات و دریافت‌های علمی، تاریخی خود حرف می‌زدیم وپیرامون موضوعی بحث می‌کردیم، ولی وی با شور و نهایت فروتنی به حرف‌ها و بحث‌های ما گوش می‌داد و هرگز سخنان ما را قطع نمی‌کرد وقتی از ایشان در آن باره می‌پرسیدیم می‌فهمیدیم که او از ما بهتر به موضوع مورد بحث وارد بوده و اغلب ما دچار اشتباه می‌شده‌ایم و با تحلیلات ایشان به واقع پی می‌بردیم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فرزند مرحوم استاد شریفی در مورد تواضع ایشان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محافل و مجالس با همه یکسان رفتار می‌کرد، هرگز صدر مجلس را برای نشستن انتخاب نمی‌کرد، در منزل خود نیز همواره دم درب می‌نشست و به‌خصوص</w:t>
      </w:r>
      <w:bookmarkStart w:id="283" w:name="pg19264_206119"/>
    </w:p>
    <w:p>
      <w:pPr>
        <w:pStyle w:val="BookText"/>
        <w:rPr/>
      </w:pPr>
      <w:bookmarkEnd w:id="283"/>
      <w:r>
        <w:rPr>
          <w:rFonts w:ascii="IRNazanin" w:hAnsi="IRNazanin" w:eastAsia="IRNazanin"/>
          <w:color w:val="111111"/>
          <w:sz w:val="28"/>
          <w:sz w:val="28"/>
          <w:szCs w:val="28"/>
          <w:rtl w:val="true"/>
          <w:lang w:bidi="fa-IR"/>
        </w:rPr>
        <w:t>زمانی که برای دیدار وی می‌آمدند دم درب می‌نشست فرق نمی‌کرد مهمانان از چه طیف و طبقه‌ای هستند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درب منزل ایشان همواره برروی عموم مردمی که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باز بود و زن و مرد، پیر و جوان، برای دردهای زندگی‌شان، از آن عالم خبره و چیره دست در برخی علوم جدید و قدیم، استخاره، دستورالعمل‌های زندگی، راهنمایی و راهکار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و عالم کهن سال، که حدود بیست سال آخر حیاتش – بر اثر بیماری و ضعف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 بود، همواره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دل‌خوشی عالم، عامی، آشنا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آن چنان به آقابزرگ دلبستگی داشتند و او را به حیث پدری پیر، دانا و دلسوز می‌انگاشتند که از رفتن و فقدانش، همه احساس یتیمی و دلتنگی شدید دارند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84" w:name="__RefHeading___Toc185408_4013061668"/>
      <w:bookmarkStart w:id="285" w:name="_Toc110"/>
      <w:bookmarkEnd w:id="284"/>
      <w:r>
        <w:rPr>
          <w:rtl w:val="true"/>
        </w:rPr>
        <w:t>تعبد وخدا گرایی</w:t>
      </w:r>
      <w:bookmarkEnd w:id="2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 و خداگرایی از زمینه‌های موفقیت انسان و به‌خصوص علما محسوب می‌شود و علمایی که به امور دینی متعبد و پایبندند از جایگاه و نفوس بالایی در جامعه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امور دینی مقید و متعبد بودند، نمازشان را در اول وقت می‌خواندند و به اطرافیان توصیه می‌کردند که خواندن نماز اول وقت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آن زمان که تصمیم گرفتم برای تحصیل علوم دینی زادگاه خود را به قصدحوزه علمیه قم ترک کنم خدمت ابوی رسیدم تا خداحافظی کنم ایشان به من توصیه نمودند فرزندم نمازت را اول وقت بخوان، از سیره عملی، اخلاقی و تربیتی علمای پیشین الگو برداری کن، از فرصت‌ها به‌درستی استفاده کن و وقت خود را با انجام کارهای بی‌ارزش به هدر نده، دنبال حزب‌گرایی نرو چرا که یک عالم دینی باید فکری فراتر از حزب و گروه داشته باشد</w:t>
      </w:r>
      <w:r>
        <w:rPr>
          <w:rFonts w:eastAsia="IRNazanin" w:cs="IRNazanin"/>
          <w:color w:val="111111"/>
          <w:sz w:val="28"/>
          <w:szCs w:val="28"/>
          <w:rtl w:val="true"/>
          <w:lang w:bidi="fa-IR"/>
        </w:rPr>
        <w:t>.</w:t>
      </w:r>
      <w:r>
        <w:rPr>
          <w:rStyle w:val="FootnoteAnchor"/>
          <w:rtl w:val="true"/>
        </w:rPr>
        <w:footnoteReference w:id="154"/>
      </w:r>
      <w:bookmarkStart w:id="286" w:name="pg19264_206120"/>
    </w:p>
    <w:p>
      <w:pPr>
        <w:pStyle w:val="Heading4"/>
        <w:numPr>
          <w:ilvl w:val="3"/>
          <w:numId w:val="1"/>
        </w:numPr>
        <w:rPr/>
      </w:pPr>
      <w:bookmarkStart w:id="287" w:name="__RefHeading___Toc185410_4013061668"/>
      <w:bookmarkStart w:id="288" w:name="_Toc111"/>
      <w:bookmarkEnd w:id="286"/>
      <w:bookmarkEnd w:id="287"/>
      <w:r>
        <w:rPr>
          <w:rtl w:val="true"/>
        </w:rPr>
        <w:t>شب زنده‌داری</w:t>
      </w:r>
      <w:bookmarkEnd w:id="288"/>
    </w:p>
    <w:p>
      <w:pPr>
        <w:pStyle w:val="BookText"/>
        <w:rPr/>
      </w:pPr>
      <w:r>
        <w:rPr>
          <w:rFonts w:ascii="IRNazanin" w:hAnsi="IRNazanin" w:eastAsia="IRNazanin"/>
          <w:color w:val="111111"/>
          <w:sz w:val="28"/>
          <w:sz w:val="28"/>
          <w:szCs w:val="28"/>
          <w:rtl w:val="true"/>
          <w:lang w:bidi="fa-IR"/>
        </w:rPr>
        <w:t>نماز شب را در تحت سخت‌ترین شرایط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ثلث آخر شب را بیدار و مشغول نماز شب و دعا و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روشن نمی‌کرد تا مزاحم خانواده نشود و گاهی که بیدار می‌شدیم متوجه می‌شدیم که در تاریکی مشغول خواندن نماز شب و مناجات هستند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289" w:name="__RefHeading___Toc185412_4013061668"/>
      <w:bookmarkStart w:id="290" w:name="_Toc112"/>
      <w:bookmarkEnd w:id="289"/>
      <w:r>
        <w:rPr>
          <w:rtl w:val="true"/>
        </w:rPr>
        <w:t>نمایندگی مراجع عظام تقلید</w:t>
      </w:r>
      <w:bookmarkEnd w:id="290"/>
    </w:p>
    <w:p>
      <w:pPr>
        <w:pStyle w:val="BookText"/>
        <w:rPr/>
      </w:pPr>
      <w:r>
        <w:rPr>
          <w:rFonts w:ascii="IRNazanin" w:hAnsi="IRNazanin" w:eastAsia="IRNazanin"/>
          <w:color w:val="111111"/>
          <w:sz w:val="28"/>
          <w:sz w:val="28"/>
          <w:szCs w:val="28"/>
          <w:rtl w:val="true"/>
          <w:lang w:bidi="fa-IR"/>
        </w:rPr>
        <w:t xml:space="preserve">استاد شریفی به خاطرجایگاه اجتماعی و فرهنگی که در مناطق شمالی کشور افغانستان داشت مورد توجه و احترام بزرگان حوزه نجف اشرف قرارداشت و از این‌رو از آیات عظام؛ سید محسن حکیم رحمة الله، سید محمود شاهرودی رحمة الله و امام خمینی رحمة الله برای امورحسبیه در دو فرمانداری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سانچارک وشولگره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نامه تام الاختیار داشت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مرحوم آقا بزرگ سنچارکی، چند سفربه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سفرها، سه ماه در هرات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محل حضور ایشان شخص و اشخاصی متوجه علم و فضل ایشان گردیدند، در آن مدت، مردم به نوبت از ایشان برای جلسات، منبرها و روضه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سفر به نجف و کربلا، از آن‌جایی که آقا بزرگ دارای فضل و وقار عالمانه بود، و نیز به دلیل مراودات مرحوم والدش با مراجع نجف که وکیل فقها و مراجعی بزرگ چون آیات عظام میرزای نائینی، سید ابوالحسن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مورد توجه مراجع عظام تقلید قرار گرفت و در این سفرها، به عنوان وکیل برخی مجتهدین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علما و فضلای دیگر، برای آقا بزرگ وکالت‌نامه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عظام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شاهرودی رحمة الله و امام خمینی رحمة الله و آیت‌اﷲ العظمی حکیم در وکالت‌نامه در معرفی ایشان به مؤمنین، 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فاضل عالم، مهذب کامل آقای آسید محمد علی، ولد مرحوم مبرور سید العلماء</w:t>
      </w:r>
      <w:bookmarkStart w:id="291" w:name="pg19264_206121"/>
    </w:p>
    <w:p>
      <w:pPr>
        <w:pStyle w:val="BookText"/>
        <w:rPr/>
      </w:pPr>
      <w:bookmarkEnd w:id="291"/>
      <w:r>
        <w:rPr>
          <w:rFonts w:ascii="IRNazanin" w:hAnsi="IRNazanin" w:eastAsia="IRNazanin"/>
          <w:color w:val="111111"/>
          <w:sz w:val="28"/>
          <w:sz w:val="28"/>
          <w:szCs w:val="28"/>
          <w:rtl w:val="true"/>
          <w:lang w:bidi="fa-IR"/>
        </w:rPr>
        <w:t>سید حیدر خاساری، از سوی این‌جانب وکیل می‌باشند در 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این وکالت در ذیل وکالت و نامه‌ای خطاب به استاد ایشان، حضرت آقای حاجی دهنه،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العظمی سید محمود شاهرودی،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بر مؤمنین که جناب افضل السادات آقای آسید محمد علی را، وکیل از جانب خود نمودم بر تمام سانچارک، بُوینِقَرَه، آبِ کَلاَن، بَاجگاه، آبِ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مورد وکیل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الحمد والصلات، جناب مستطاب مروّج الأحکام آقای آسید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ایّده‌اﷲ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قُرّایِ خاسار، آبخُور، قَلاچَه، صَیَّاد، چَارُو، آب دَرَّه، خُوجَه رَوشَنَای، کَپَه قُرُوق، خِیابَک، مَغزَار و نِگارِی، وکیل این جانب هستند در امور حسبیه</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92" w:name="__RefHeading___Toc185414_4013061668"/>
      <w:bookmarkStart w:id="293" w:name="_Toc113"/>
      <w:bookmarkEnd w:id="292"/>
      <w:r>
        <w:rPr>
          <w:rtl w:val="true"/>
        </w:rPr>
        <w:t>هجرت به ایران</w:t>
      </w:r>
      <w:bookmarkEnd w:id="29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کمونیستی افغانستان، به دستگیری و پاکسازی علما، دانشمندان و نخبه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هرات، مزارشریف و جای‌جای کشور، طبق لیست سیاهی که تهیه نمودند، بزرگان دینی و متنفذین مردم را بازداشت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که در سال‌های اخیر، انتشار آمار و کشف گور دسته‌جمعی پنج هزار شهید والا مقام،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جنایت‌های وحشیانه کمونیست‌هاست، پرده برداشت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شخصی به مرحوم شریفی اطلاع می‌د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 که نام شما هم در لیست بازداشتی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مهاجرت به جمهوری اسلامی ایران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bookmarkStart w:id="294" w:name="pg19264_206122"/>
    </w:p>
    <w:p>
      <w:pPr>
        <w:pStyle w:val="Heading3"/>
        <w:numPr>
          <w:ilvl w:val="2"/>
          <w:numId w:val="1"/>
        </w:numPr>
        <w:rPr/>
      </w:pPr>
      <w:bookmarkStart w:id="295" w:name="__RefHeading___Toc185416_4013061668"/>
      <w:bookmarkStart w:id="296" w:name="_Toc114"/>
      <w:bookmarkEnd w:id="294"/>
      <w:bookmarkEnd w:id="295"/>
      <w:r>
        <w:rPr>
          <w:rtl w:val="true"/>
        </w:rPr>
        <w:t>دیدار با امام خمینی رحمة الله</w:t>
      </w:r>
      <w:bookmarkEnd w:id="29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قم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جریان اخراج علما از نجف به دستور حزب نَحس بعث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برای علما و روحانیونی که از نجف آمده بودند، شهریه و مقرری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آن حمایت‌ها را برای علمای افغانستان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دو تن از علمای افغانستان به ملاقات امام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مرحوم آقا بزرگ خاساری و آیت‌اﷲ محقق کابلی بودند که شرح این دیدار در این مجال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w:t>
      </w:r>
    </w:p>
    <w:p>
      <w:pPr>
        <w:pStyle w:val="Heading3"/>
        <w:numPr>
          <w:ilvl w:val="2"/>
          <w:numId w:val="1"/>
        </w:numPr>
        <w:rPr/>
      </w:pPr>
      <w:bookmarkStart w:id="297" w:name="__RefHeading___Toc185418_4013061668"/>
      <w:bookmarkStart w:id="298" w:name="_Toc115"/>
      <w:bookmarkEnd w:id="297"/>
      <w:r>
        <w:rPr>
          <w:rtl w:val="true"/>
        </w:rPr>
        <w:t>شاگردان</w:t>
      </w:r>
      <w:bookmarkEnd w:id="298"/>
    </w:p>
    <w:p>
      <w:pPr>
        <w:pStyle w:val="BookText"/>
        <w:rPr/>
      </w:pPr>
      <w:r>
        <w:rPr>
          <w:rFonts w:ascii="IRNazanin" w:hAnsi="IRNazanin" w:eastAsia="IRNazanin"/>
          <w:color w:val="111111"/>
          <w:sz w:val="28"/>
          <w:sz w:val="28"/>
          <w:szCs w:val="28"/>
          <w:rtl w:val="true"/>
          <w:lang w:bidi="fa-IR"/>
        </w:rPr>
        <w:t>استاد شریفی بعد از فوت پدر، مسئولیت امور فرهنگی و تربیتی سانچارک را بر عهده گرفت و به تربیت شاگردان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که از محضر ایشان فیض برده‌اند از تمام قریه‌های سانچارک بودند و ذیلا به برخی از ایشان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علی، ملا محمد تقی و ملا عبد‌اﷲ از قریه چارو، از شبوکند ملا عبدالرئوف، ملا مطلب از قریه مسجد سبز، ملا عبد الرسول و ملا نبی از قریه خاسار، ملا سید غلام حسین و ملا موسی از قریه آبخور ملا سیدغلام نبی و ملا مراد،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احمدمعصومی، حاج سید محمد رضا حسینی، حاج سید علی موسوی، سید اسماعیل بلخی و دیگر شاگردان از خود منطقه خاسار</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لازم به ذکر است که شاگردان ایشان در کل منطقه سانچارک، سنگربان دفاع از حریم مکتب اهل بیت علیهم السلام در برابرمبلغان عقاید انحرافی بوده‌اند و امروزه این وظیفه خطیر را بر عهده دارند</w:t>
      </w:r>
      <w:r>
        <w:rPr>
          <w:rFonts w:eastAsia="IRNazanin" w:cs="IRNazanin"/>
          <w:color w:val="111111"/>
          <w:sz w:val="28"/>
          <w:szCs w:val="28"/>
          <w:rtl w:val="true"/>
          <w:lang w:bidi="fa-IR"/>
        </w:rPr>
        <w:t>.</w:t>
      </w:r>
    </w:p>
    <w:p>
      <w:pPr>
        <w:pStyle w:val="Heading3"/>
        <w:numPr>
          <w:ilvl w:val="2"/>
          <w:numId w:val="1"/>
        </w:numPr>
        <w:rPr/>
      </w:pPr>
      <w:bookmarkStart w:id="299" w:name="__RefHeading___Toc185420_4013061668"/>
      <w:bookmarkStart w:id="300" w:name="_Toc116"/>
      <w:bookmarkEnd w:id="299"/>
      <w:r>
        <w:rPr>
          <w:rtl w:val="true"/>
        </w:rPr>
        <w:t>فرزندان</w:t>
      </w:r>
      <w:bookmarkEnd w:id="30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حجت الاسلام والمسلمین استاد سید محمد علی شریفی یک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 باقی مانده‌اند</w:t>
      </w:r>
      <w:r>
        <w:rPr>
          <w:rFonts w:eastAsia="IRNazanin" w:cs="IRNazanin"/>
          <w:color w:val="111111"/>
          <w:sz w:val="28"/>
          <w:szCs w:val="28"/>
          <w:rtl w:val="true"/>
          <w:lang w:bidi="fa-IR"/>
        </w:rPr>
        <w:t>.</w:t>
      </w:r>
      <w:bookmarkStart w:id="301" w:name="pg19264_206123"/>
    </w:p>
    <w:p>
      <w:pPr>
        <w:pStyle w:val="Heading3"/>
        <w:numPr>
          <w:ilvl w:val="2"/>
          <w:numId w:val="1"/>
        </w:numPr>
        <w:rPr/>
      </w:pPr>
      <w:bookmarkStart w:id="302" w:name="__RefHeading___Toc185422_4013061668"/>
      <w:bookmarkStart w:id="303" w:name="_Toc117"/>
      <w:bookmarkEnd w:id="301"/>
      <w:bookmarkEnd w:id="302"/>
      <w:r>
        <w:rPr>
          <w:rtl w:val="true"/>
        </w:rPr>
        <w:t>عروج ملکوتی</w:t>
      </w:r>
      <w:bookmarkEnd w:id="303"/>
    </w:p>
    <w:p>
      <w:pPr>
        <w:pStyle w:val="BookText"/>
        <w:rPr/>
      </w:pPr>
      <w:r>
        <w:rPr>
          <w:rFonts w:ascii="IRNazanin" w:hAnsi="IRNazanin" w:eastAsia="IRNazanin"/>
          <w:color w:val="111111"/>
          <w:sz w:val="28"/>
          <w:sz w:val="28"/>
          <w:szCs w:val="28"/>
          <w:rtl w:val="true"/>
          <w:lang w:bidi="fa-IR"/>
        </w:rPr>
        <w:t xml:space="preserve">سرانجام این عالم خدوم و مردمی، پس از عمری حیات طیّبه، منش عالمانه و مردم محورانه، در آستانه صد سالگی و در پی تحمل یک دوره کوتاه بیماری و نقاهت، عصر روز یکشنبه </w:t>
      </w:r>
      <w:r>
        <w:rPr>
          <w:rFonts w:eastAsia="IRNazanin" w:cs="IRNazanin"/>
          <w:color w:val="111111"/>
          <w:sz w:val="28"/>
          <w:szCs w:val="28"/>
          <w:lang w:bidi="fa-IR"/>
        </w:rPr>
        <w:t>17/1/93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پاکش روز دوشنبه </w:t>
      </w:r>
      <w:r>
        <w:rPr>
          <w:rFonts w:eastAsia="IRNazanin" w:cs="IRNazanin"/>
          <w:color w:val="111111"/>
          <w:sz w:val="28"/>
          <w:szCs w:val="28"/>
          <w:lang w:bidi="fa-IR"/>
        </w:rPr>
        <w:t>18/1/93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خیل جمعیت ارادتمند، از مسجد امام حسن عسکری علیه السلام، به طرف حرم مطهر حضرت معصومه علیها السلام،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اقامه نماز جنازه، در صحن حرم به امامت آیت‌اﷲ عالمی بلخابی، برای خاکسپاری به قبرستان بقیع منتقل شد و در صحن امام‌زاده جمال علیه السلام در کنار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میرحسین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گرامی و راهش پر رهرو باد</w:t>
      </w:r>
      <w:r>
        <w:rPr>
          <w:rFonts w:eastAsia="IRNazanin" w:cs="IRNazanin"/>
          <w:color w:val="111111"/>
          <w:sz w:val="28"/>
          <w:szCs w:val="28"/>
          <w:rtl w:val="true"/>
          <w:lang w:bidi="fa-IR"/>
        </w:rPr>
        <w:t>.</w:t>
      </w:r>
    </w:p>
    <w:p>
      <w:pPr>
        <w:pStyle w:val="Heading3"/>
        <w:numPr>
          <w:ilvl w:val="2"/>
          <w:numId w:val="1"/>
        </w:numPr>
        <w:rPr/>
      </w:pPr>
      <w:bookmarkStart w:id="304" w:name="__RefHeading___Toc185424_4013061668"/>
      <w:bookmarkStart w:id="305" w:name="_Toc118"/>
      <w:bookmarkEnd w:id="304"/>
      <w:r>
        <w:rPr>
          <w:rtl w:val="true"/>
        </w:rPr>
        <w:t>شعری در رثای آقابزرگ خاساری</w:t>
      </w:r>
      <w:bookmarkEnd w:id="305"/>
    </w:p>
    <w:p>
      <w:pPr>
        <w:pStyle w:val="BookText"/>
        <w:rPr/>
      </w:pPr>
      <w:r>
        <w:rPr>
          <w:rFonts w:ascii="IRNazanin" w:hAnsi="IRNazanin" w:eastAsia="IRNazanin"/>
          <w:color w:val="111111"/>
          <w:sz w:val="28"/>
          <w:sz w:val="28"/>
          <w:szCs w:val="28"/>
          <w:rtl w:val="true"/>
          <w:lang w:bidi="fa-IR"/>
        </w:rPr>
        <w:t>سیّد محبوب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او با صفا مانند دریا بود او</w:t>
      </w:r>
    </w:p>
    <w:p>
      <w:pPr>
        <w:pStyle w:val="BookText"/>
        <w:rPr/>
      </w:pPr>
      <w:r>
        <w:rPr>
          <w:rFonts w:ascii="IRNazanin" w:hAnsi="IRNazanin" w:eastAsia="IRNazanin"/>
          <w:color w:val="111111"/>
          <w:sz w:val="28"/>
          <w:sz w:val="28"/>
          <w:szCs w:val="28"/>
          <w:rtl w:val="true"/>
          <w:lang w:bidi="fa-IR"/>
        </w:rPr>
        <w:t>اهل علم و مردِ میدان عمل خاطراتش بهر ما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w:t>
      </w:r>
    </w:p>
    <w:p>
      <w:pPr>
        <w:pStyle w:val="BookText"/>
        <w:rPr/>
      </w:pP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نام پیغمبر، علی در مرامِ شیعگی او بس جلی</w:t>
      </w:r>
    </w:p>
    <w:p>
      <w:pPr>
        <w:pStyle w:val="BookText"/>
        <w:rPr/>
      </w:pPr>
      <w:r>
        <w:rPr>
          <w:rFonts w:ascii="IRNazanin" w:hAnsi="IRNazanin" w:eastAsia="IRNazanin"/>
          <w:color w:val="111111"/>
          <w:sz w:val="28"/>
          <w:sz w:val="28"/>
          <w:szCs w:val="28"/>
          <w:rtl w:val="true"/>
          <w:lang w:bidi="fa-IR"/>
        </w:rPr>
        <w:t>سیّدی از نسل زهرا این چنین رهرو راه امیرالمؤمنین</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نیک و حَسن، آقا بزرگ عالمِ قرن وطن، آقا بزرگ</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سیمایش او بس تابناک با طنش با اشکِ تقوا گشته پاک</w:t>
      </w:r>
    </w:p>
    <w:p>
      <w:pPr>
        <w:pStyle w:val="BookText"/>
        <w:rPr/>
      </w:pPr>
      <w:r>
        <w:rPr>
          <w:rFonts w:ascii="IRNazanin" w:hAnsi="IRNazanin" w:eastAsia="IRNazanin"/>
          <w:color w:val="111111"/>
          <w:sz w:val="28"/>
          <w:sz w:val="28"/>
          <w:szCs w:val="28"/>
          <w:rtl w:val="true"/>
          <w:lang w:bidi="fa-IR"/>
        </w:rPr>
        <w:t>سیرت و صورت پر از صلح و صفا محضرش سازندۀ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w:t>
      </w:r>
    </w:p>
    <w:p>
      <w:pPr>
        <w:pStyle w:val="BookText"/>
        <w:rPr/>
      </w:pPr>
      <w:r>
        <w:rPr>
          <w:rFonts w:ascii="Amiri" w:hAnsi="Amiri" w:eastAsia="Amiri" w:cs="Amiri"/>
          <w:color w:val="111111"/>
          <w:sz w:val="28"/>
          <w:sz w:val="28"/>
          <w:szCs w:val="28"/>
          <w:rtl w:val="true"/>
          <w:lang w:bidi="ar-SA"/>
        </w:rPr>
        <w:t>سینه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اش مملوّ تاریخِ کهن همّ وغمش رو سویِ یادِ وطن</w:t>
      </w:r>
    </w:p>
    <w:p>
      <w:pPr>
        <w:pStyle w:val="BookText"/>
        <w:rPr/>
      </w:pPr>
      <w:r>
        <w:rPr>
          <w:rFonts w:ascii="IRNazanin" w:hAnsi="IRNazanin" w:eastAsia="IRNazanin"/>
          <w:color w:val="111111"/>
          <w:sz w:val="28"/>
          <w:sz w:val="28"/>
          <w:szCs w:val="28"/>
          <w:rtl w:val="true"/>
          <w:lang w:bidi="fa-IR"/>
        </w:rPr>
        <w:t xml:space="preserve">رهروِ 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یادگارِ حاجی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او</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 معنوی محضر آقای حاجی، بلخوی</w:t>
      </w:r>
    </w:p>
    <w:p>
      <w:pPr>
        <w:pStyle w:val="BookText"/>
        <w:rPr/>
      </w:pPr>
      <w:r>
        <w:rPr>
          <w:rFonts w:ascii="IRNazanin" w:hAnsi="IRNazanin" w:eastAsia="IRNazanin"/>
          <w:color w:val="111111"/>
          <w:sz w:val="28"/>
          <w:sz w:val="28"/>
          <w:szCs w:val="28"/>
          <w:rtl w:val="true"/>
          <w:lang w:bidi="fa-IR"/>
        </w:rPr>
        <w:t>ای که آقائی و هم آقا بزرگ سیره و اخلاق زیبایت سترگ</w:t>
      </w:r>
    </w:p>
    <w:p>
      <w:pPr>
        <w:pStyle w:val="BookText"/>
        <w:rPr/>
      </w:pPr>
      <w:r>
        <w:rPr>
          <w:rFonts w:ascii="IRNazanin" w:hAnsi="IRNazanin" w:eastAsia="IRNazanin"/>
          <w:color w:val="111111"/>
          <w:sz w:val="28"/>
          <w:sz w:val="28"/>
          <w:szCs w:val="28"/>
          <w:rtl w:val="true"/>
          <w:lang w:bidi="fa-IR"/>
        </w:rPr>
        <w:t>عالم قرنی و دانایِ قدیم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ایل ما گشته یتیم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 و قرآن و انساب و دگر علم و حلمش داده ما را بال و پر</w:t>
      </w:r>
    </w:p>
    <w:p>
      <w:pPr>
        <w:pStyle w:val="BookText"/>
        <w:rPr/>
      </w:pPr>
      <w:r>
        <w:rPr>
          <w:rFonts w:ascii="IRNazanin" w:hAnsi="IRNazanin" w:eastAsia="IRNazanin"/>
          <w:color w:val="111111"/>
          <w:sz w:val="28"/>
          <w:sz w:val="28"/>
          <w:szCs w:val="28"/>
          <w:rtl w:val="true"/>
          <w:lang w:bidi="fa-IR"/>
        </w:rPr>
        <w:t>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عامی و عالم شدن نیست کار هر کسی جز آن کهن</w:t>
      </w:r>
    </w:p>
    <w:p>
      <w:pPr>
        <w:pStyle w:val="BookText"/>
        <w:rPr/>
      </w:pPr>
      <w:r>
        <w:rPr>
          <w:rFonts w:ascii="IRNazanin" w:hAnsi="IRNazanin" w:eastAsia="IRNazanin"/>
          <w:color w:val="111111"/>
          <w:sz w:val="28"/>
          <w:sz w:val="28"/>
          <w:szCs w:val="28"/>
          <w:rtl w:val="true"/>
          <w:lang w:bidi="fa-IR"/>
        </w:rPr>
        <w:t>در معاصر مثل او کم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یا که اصلاً مثل او هم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p>
    <w:p>
      <w:pPr>
        <w:pStyle w:val="BookText"/>
        <w:rPr/>
      </w:pPr>
      <w:r>
        <w:rPr>
          <w:rFonts w:ascii="Amiri" w:hAnsi="Amiri" w:eastAsia="Amiri" w:cs="Amiri"/>
          <w:color w:val="111111"/>
          <w:sz w:val="28"/>
          <w:sz w:val="28"/>
          <w:szCs w:val="28"/>
          <w:rtl w:val="true"/>
          <w:lang w:bidi="ar-SA"/>
        </w:rPr>
        <w:t>یاد او بلخاب تا بوینَقَره ساحۀ خرّم فضا و أودَره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جایِ آن مناطق یادگار یاد و نامش باشکوه و ماندگار</w:t>
      </w:r>
      <w:r>
        <w:rPr>
          <w:rStyle w:val="FootnoteAnchor"/>
          <w:rtl w:val="true"/>
        </w:rPr>
        <w:footnoteReference w:id="159"/>
      </w:r>
      <w:bookmarkStart w:id="306" w:name="pg19264_206125"/>
    </w:p>
    <w:p>
      <w:pPr>
        <w:pStyle w:val="Heading2"/>
        <w:numPr>
          <w:ilvl w:val="1"/>
          <w:numId w:val="1"/>
        </w:numPr>
        <w:rPr/>
      </w:pPr>
      <w:bookmarkStart w:id="307" w:name="__RefHeading___Toc185426_4013061668"/>
      <w:bookmarkStart w:id="308" w:name="_Toc119"/>
      <w:bookmarkEnd w:id="306"/>
      <w:bookmarkEnd w:id="307"/>
      <w:r>
        <w:rPr>
          <w:rtl w:val="true"/>
        </w:rPr>
        <w:t xml:space="preserve">شیخ علی عراقچی همدانی </w:t>
      </w:r>
      <w:r>
        <w:rPr>
          <w:rtl w:val="true"/>
        </w:rPr>
        <w:t xml:space="preserve">/ </w:t>
      </w:r>
      <w:r>
        <w:rPr>
          <w:rtl w:val="true"/>
        </w:rPr>
        <w:t>معلم اخلاق</w:t>
      </w:r>
      <w:bookmarkEnd w:id="308"/>
    </w:p>
    <w:p>
      <w:pPr>
        <w:pStyle w:val="Heading3"/>
        <w:numPr>
          <w:ilvl w:val="2"/>
          <w:numId w:val="1"/>
        </w:numPr>
        <w:rPr/>
      </w:pPr>
      <w:bookmarkStart w:id="309" w:name="__RefHeading___Toc185428_4013061668"/>
      <w:bookmarkStart w:id="310" w:name="_Toc120"/>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اباذری</w:t>
      </w:r>
    </w:p>
    <w:p>
      <w:pPr>
        <w:pStyle w:val="Heading3"/>
        <w:numPr>
          <w:ilvl w:val="2"/>
          <w:numId w:val="1"/>
        </w:numPr>
        <w:rPr/>
      </w:pPr>
      <w:bookmarkStart w:id="311" w:name="__RefHeading___Toc185430_4013061668"/>
      <w:bookmarkStart w:id="312" w:name="_Toc121"/>
      <w:bookmarkEnd w:id="311"/>
      <w:r>
        <w:rPr>
          <w:rtl w:val="true"/>
        </w:rPr>
        <w:t>تولد و تحصیلات</w:t>
      </w:r>
      <w:bookmarkEnd w:id="312"/>
    </w:p>
    <w:p>
      <w:pPr>
        <w:pStyle w:val="BookText"/>
        <w:rPr/>
      </w:pP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22/11/1306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همدان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از تجار و کسبه بازار همدان بود و مادرش دختر مرحوم حاج محمد عراقچی از معتمدان بازار همدان به شمار می‌رفت و چون مرحوم شد بنا بر وصیتش، جنازه‌اش را به نجف بردند و در وادی‌السلام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در ایام نوجوانی به مدت سه سال در شهر همدان به مکتب‌خانه مرحوم میرزا غلامحسین رفت و روخوانی قرآن و خواندن و نوشتن فارسی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تاریخ معجم و گلستان را هم بر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مدرسه دولتی رفت و تا کلاس ششم ابتدایی آن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دوره‌ی ابتدایی ترک تحصیل کرد و جهت کمک به پدر در مغازه و بازار مشغول به کار شد، اما چون هیچ علاقه‌ای به کسب و کار نداشت از هر فرصتی بهره می‌گرفت تا هر چه زودتر زمینه‌ای فراهم شود و او دوباره به ادامه تحصیل علم و دانش توفیق یابد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بعدها در کتاب‌فروشی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اخوی بزرگ‌تر، با جمعی از روحانیون که برای خرید کتاب به آن‌جا رفت و آمد داشتند آشنا شد و به وسیله یکی از آن‌ها قرار شد هر روز در مدرسه‌ی آخوند ملاعلی معصومی همدانی زبان عربی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بود که به حوزه علمیه همدان راه</w:t>
      </w:r>
      <w:bookmarkStart w:id="313" w:name="pg19264_206126"/>
    </w:p>
    <w:p>
      <w:pPr>
        <w:pStyle w:val="BookText"/>
        <w:rPr/>
      </w:pPr>
      <w:bookmarkEnd w:id="313"/>
      <w:r>
        <w:rPr>
          <w:rFonts w:ascii="IRNazanin" w:hAnsi="IRNazanin" w:eastAsia="IRNazanin"/>
          <w:color w:val="111111"/>
          <w:sz w:val="28"/>
          <w:sz w:val="28"/>
          <w:szCs w:val="28"/>
          <w:rtl w:val="true"/>
          <w:lang w:bidi="fa-IR"/>
        </w:rPr>
        <w:t xml:space="preserve">یافت و دروس مقدماتی را نزد مرحوم آقا شیخ رسول رسولی همدانی و آقا شیخ محمد علی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مرحوم آیت‌اﷲ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مفتح یاد گرفت</w:t>
      </w:r>
      <w:r>
        <w:rPr>
          <w:rFonts w:eastAsia="IRNazanin" w:cs="IRNazanin"/>
          <w:color w:val="111111"/>
          <w:sz w:val="28"/>
          <w:szCs w:val="28"/>
          <w:rtl w:val="true"/>
          <w:lang w:bidi="fa-IR"/>
        </w:rPr>
        <w:t>.</w:t>
      </w:r>
    </w:p>
    <w:p>
      <w:pPr>
        <w:pStyle w:val="Heading3"/>
        <w:numPr>
          <w:ilvl w:val="2"/>
          <w:numId w:val="1"/>
        </w:numPr>
        <w:rPr/>
      </w:pPr>
      <w:bookmarkStart w:id="314" w:name="__RefHeading___Toc185432_4013061668"/>
      <w:bookmarkStart w:id="315" w:name="_Toc122"/>
      <w:bookmarkEnd w:id="314"/>
      <w:r>
        <w:rPr>
          <w:rtl w:val="true"/>
        </w:rPr>
        <w:t>هجرت به قم و اساتید</w:t>
      </w:r>
      <w:bookmarkEnd w:id="315"/>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هم‌بحثش آقای محمد حسینیان عازم شهر قم شد و در مدرسه دارالشفا چند روزی میهمان حجره متعلق به آیت‌اﷲ شهید مفتح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یک سال جلوتر به این حوزه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مقدمات و منطق را نزد حاج سید حسین شیرازی و معالم را در محضر حاج شیخ باقر رفیعی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موسی صدر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را نزد آیت‌اﷲ شهید صدوقی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را از محضر آیت‌اﷲ مشکینی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مکاسب و کفایه را در محضر آیت‌اﷲ میرزا محمد مجاهدی تبریزی 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درس خارج فقه و اصول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درس خارج آیت‌اﷲ بروجردی حاضر شد و بعد در درس خارج اصول حضرت امام خمینی شرکت کرد که با تبعید امام به ترکیه و نجف از آن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زیادی در درس خارج فقه آیت‌اﷲ سید محمدرضا گلپایگانی حضور یافت و بهره وافی برد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16" w:name="__RefHeading___Toc185434_4013061668"/>
      <w:bookmarkStart w:id="317" w:name="_Toc123"/>
      <w:bookmarkEnd w:id="316"/>
      <w:r>
        <w:rPr>
          <w:rtl w:val="true"/>
        </w:rPr>
        <w:t>ازدواج و فرزندان</w:t>
      </w:r>
      <w:bookmarkEnd w:id="3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تا سی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فیضه سکونت داشت و مجرد بود که در این سال به فکر ازدواج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اساتید یاد گرفته بود اگر کسی پانصد وسی مرتبه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فاطمه و علی ابیها و بعلها و بنیها و السّر المستودع فیها بعدد ما احاط به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هر چه از حضرت زهرا علیها السلام بخواهد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ختم صلوات را انجام داد چند روز بعد زمینه ازدواج وی با دختر مرحوم آیت‌اﷲ حاج شیخ علی ثابتی همدانی از علمای مورد احترام استان همدان فراهم شد و با یک جشن عروسی ساده و مختصر این وصلت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ثابتی همدانی به</w:t>
      </w:r>
      <w:bookmarkStart w:id="318" w:name="pg19264_206127"/>
    </w:p>
    <w:p>
      <w:pPr>
        <w:pStyle w:val="BookText"/>
        <w:rPr/>
      </w:pPr>
      <w:bookmarkEnd w:id="318"/>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پیروزی انقلاب در شهر کبوتر آهنگ به امر تبلیغ و ارشاد و اقامه جماعت اشتغال داشت بعد از پیروزی به پیشنهاد اقشار مختلف مردم از سوی دفتر امام به امامت جمعه آن شهر منصوب شد 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مسئولیت خطیر را بر عهده گرفت و در نهایت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حاصل این ازدواج پنج دختر شد؛ داماد اول حجت‌الاسلام حاج شیخ ضیاء مسجد جامعی از فضلای حوزه و از نوادگان مرحوم آیت‌اﷲ میرزا عبد‌اﷲ چهل ستونی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دوم حجت الاسلام سید محسن سادات که با مراکز تحقیقاتی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داماد آقای حسن نیری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حجت‌الاسلام آقای شیخ علی بلندی نیری است و کارمند اداره مخابرات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داماد آقای حاج محسن عالمی در بازار قم به تجارت مشغول است و پنجمین داماد آقای جواد امامی فرزند حجت‌الاسلام حاج شیخ حسن امامی است که دروس حوزوی خوانده با مرکز اسناد انقلاب اسلامی و رادیو معارف صدا و سیمای مرکز قم همکاری دارد</w:t>
      </w:r>
      <w:r>
        <w:rPr>
          <w:rFonts w:eastAsia="IRNazanin" w:cs="IRNazanin"/>
          <w:color w:val="111111"/>
          <w:sz w:val="28"/>
          <w:szCs w:val="28"/>
          <w:rtl w:val="true"/>
          <w:lang w:bidi="fa-IR"/>
        </w:rPr>
        <w:t>.</w:t>
      </w:r>
    </w:p>
    <w:p>
      <w:pPr>
        <w:pStyle w:val="Heading3"/>
        <w:numPr>
          <w:ilvl w:val="2"/>
          <w:numId w:val="1"/>
        </w:numPr>
        <w:rPr/>
      </w:pPr>
      <w:bookmarkStart w:id="319" w:name="__RefHeading___Toc185436_4013061668"/>
      <w:bookmarkStart w:id="320" w:name="_Toc124"/>
      <w:bookmarkEnd w:id="319"/>
      <w:r>
        <w:rPr>
          <w:rtl w:val="true"/>
        </w:rPr>
        <w:t>تدریس در حوزه</w:t>
      </w:r>
      <w:bookmarkEnd w:id="320"/>
    </w:p>
    <w:p>
      <w:pPr>
        <w:pStyle w:val="BookText"/>
        <w:rPr/>
      </w:pPr>
      <w:r>
        <w:rPr>
          <w:rFonts w:ascii="IRNazanin" w:hAnsi="IRNazanin" w:eastAsia="IRNazanin"/>
          <w:color w:val="111111"/>
          <w:sz w:val="28"/>
          <w:sz w:val="28"/>
          <w:szCs w:val="28"/>
          <w:rtl w:val="true"/>
          <w:lang w:bidi="fa-IR"/>
        </w:rPr>
        <w:t>او از همان آغاز سال اول طلبگی به تدریس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کتاب‌هایی را که می‌آموخت بعد آن‌ها را برای طلاب سطح پایین‌تر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بعدها در مدرسه فیضیه قم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حجره ایشان می‌آمدند و در حوزه درسی وی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حاشیه و معالم و جامع‌المقدمات را در چند دوره در همین حجره تدریس کرد بعد چون استقبال زیاد شده بود، محل تدریس وی به یکی از حجرات صحن حرم و بالاسر تغییر مکان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اواخر تدریس رسائل، مکاسب و کفایه ایشان در مدرسه آیت‌اﷲ گلپایگانی برگزار می‌شد و طلاب زیادی در آن حاضر می‌شدند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علی عراقچی به‌عنوان یکی از اساتید اخلاق در حوزه علمیه قم شناخته می‌شد و هر از چند گاهی به مدارس دعوت می‌شد و طلاب را با مسائل اخلاقی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کرمانی‌ها،</w:t>
      </w:r>
      <w:bookmarkStart w:id="321" w:name="pg19264_206128"/>
    </w:p>
    <w:p>
      <w:pPr>
        <w:pStyle w:val="BookText"/>
        <w:rPr/>
      </w:pPr>
      <w:bookmarkEnd w:id="321"/>
      <w:r>
        <w:rPr>
          <w:rFonts w:ascii="IRNazanin" w:hAnsi="IRNazanin" w:eastAsia="IRNazanin"/>
          <w:color w:val="111111"/>
          <w:sz w:val="28"/>
          <w:sz w:val="28"/>
          <w:szCs w:val="28"/>
          <w:rtl w:val="true"/>
          <w:lang w:bidi="fa-IR"/>
        </w:rPr>
        <w:t>المهدی عجل الله تعالی فرجه الشریف، امام باقر علیه السلام، رسول اکرم صلی الله علیه و آله و سلم، صدوق، معصومیه علیها السلام، امام رضا علیه السلام، و الهادی از جمله مدارسی بود که ایشان در آن‌جا جلسه‌ی درس اخلاق داشت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22" w:name="__RefHeading___Toc185438_4013061668"/>
      <w:bookmarkStart w:id="323" w:name="_Toc125"/>
      <w:bookmarkEnd w:id="322"/>
      <w:r>
        <w:rPr>
          <w:rtl w:val="true"/>
        </w:rPr>
        <w:t>اهتمام به سفرهای تبلیغی</w:t>
      </w:r>
      <w:bookmarkEnd w:id="323"/>
    </w:p>
    <w:p>
      <w:pPr>
        <w:pStyle w:val="BookText"/>
        <w:rPr/>
      </w:pPr>
      <w:r>
        <w:rPr>
          <w:rFonts w:ascii="IRNazanin" w:hAnsi="IRNazanin" w:eastAsia="IRNazanin"/>
          <w:color w:val="111111"/>
          <w:sz w:val="28"/>
          <w:sz w:val="28"/>
          <w:szCs w:val="28"/>
          <w:rtl w:val="true"/>
          <w:lang w:bidi="fa-IR"/>
        </w:rPr>
        <w:t>آیت‌اﷲ عراقچی اهتمام ویژه به امر تبلیغ و ارشاد مردم داشت و این موضوع را جزء برنامه‌های مهم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گفته خود نزدیک به چهل سال، سابقه تبلیغی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سال‌ها به شهر بیجار می‌رفت و در مسجد حلوایی و مسجد جامع آن شهر به منبر می‌رفت و ارتباط خوبی با مردم آن‌جا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سالی در ماه رمضان به منطقه قاسم‌آباد از توابع شهر رفسنجان رفت و به تبلیغ و ارشاد مردم آن سامان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سالی به اطراف دماوند اعزام شد، همین مدت نیز در کبودر آهنگ همدان به فعالیت دینی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و پنج سال به طور مرتب پنجشنبه‌ها و جمعه‌ها از قم عازم تهران می‌شد و در مناطق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پاچنار، مسجد اتفاق، مسجد سید نصرالدین و مسجد قبا، جلسات دینی به صورت پرسش و پاسخ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مدتی هم قبل از آیت‌اﷲ شهید مفتح در مسجد قبا به اقامه جماعت پرداخت و بعد از مدتی آن را به آن شهید واگذار نمود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24" w:name="__RefHeading___Toc185440_4013061668"/>
      <w:bookmarkStart w:id="325" w:name="_Toc126"/>
      <w:bookmarkEnd w:id="324"/>
      <w:r>
        <w:rPr>
          <w:rtl w:val="true"/>
        </w:rPr>
        <w:t>خاطراتی از دوران تبلیغ</w:t>
      </w:r>
      <w:bookmarkEnd w:id="325"/>
    </w:p>
    <w:p>
      <w:pPr>
        <w:pStyle w:val="BookText"/>
        <w:rPr/>
      </w:pPr>
      <w:r>
        <w:rPr>
          <w:rFonts w:ascii="IRNazanin" w:hAnsi="IRNazanin" w:eastAsia="IRNazanin"/>
          <w:color w:val="111111"/>
          <w:sz w:val="28"/>
          <w:sz w:val="28"/>
          <w:szCs w:val="28"/>
          <w:rtl w:val="true"/>
          <w:lang w:bidi="fa-IR"/>
        </w:rPr>
        <w:t>ایشان در بخشی از خاطرات خویش در این‌باره 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ایام من مرتب به تبلیغ می‌رفتم و بعضی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مرحوم شهید سعیدی، تند و تیز نمی‌گفتم، ولی به گونه‌ای مطرح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نزدیک به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آقا شیخ خیراﷲ و مسجد آیت‌اﷲ تألهی در تویسرکان به منبر می‌رفتم، رئیس اطلاعات شهربانی نیز هر روز می‌آمد و تا آخر منبر در مسجد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تا دم منزلی که ساکن بودم همراهی</w:t>
      </w:r>
      <w:bookmarkStart w:id="326" w:name="pg19264_206129"/>
    </w:p>
    <w:p>
      <w:pPr>
        <w:pStyle w:val="BookText"/>
        <w:rPr/>
      </w:pPr>
      <w:bookmarkEnd w:id="326"/>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کاری ندارم ولی خوب می‌فهمم که شما همه حرف‌ها را می‌زنید، منتهی مثل کپسول به خورد مردم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تعبیرش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خواهش می‌کنم همین‌طوری ادامه بدهید و این کپسول را باز نکنید اگر در کپسول باز شود، هم شما اذیت می‌شوید و هم من به دردسر می‌افتم، چون من مأمورم و مجبورم گزارش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اینجا به توصیه او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مدت‌ها هر هفته، پنجشنبه و جمعه را به تهران می‌رفتم و در مسجد بامنار و مسجد سید نصرالدین در خیابان خیام، جلسه درس اعتقادات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فقهی و اخلاقی نیز می‌گفتم و به مسائل روز هم اشاره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به قول آن رئیس شهربانی، مختصری در کپسول را باز کردم، جلسه که تمام شد همان شب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شنبه دیدم مأمور ساواک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مؤدبانه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ساعت هشت صبح تشریف بیاورید به اداره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آن‌جا رفتم مرا به اتاق تاریک بردند، چند ساعت همین‌طور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امروز بازپرس نیست، برو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همین‌طور رفتم و آمدم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تعهد گرفتند که دیگر برخلاف مصالح کشور و امنیت حرفی نزنم، سپس به منزل برگشتم</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27" w:name="__RefHeading___Toc185442_4013061668"/>
      <w:bookmarkStart w:id="328" w:name="_Toc127"/>
      <w:bookmarkEnd w:id="327"/>
      <w:r>
        <w:rPr>
          <w:rtl w:val="true"/>
        </w:rPr>
        <w:t>چگونگی ارتباط و آشنایی با امام خمینی</w:t>
      </w:r>
      <w:bookmarkEnd w:id="328"/>
    </w:p>
    <w:p>
      <w:pPr>
        <w:pStyle w:val="BookText"/>
        <w:rPr/>
      </w:pPr>
      <w:r>
        <w:rPr>
          <w:rFonts w:ascii="IRNazanin" w:hAnsi="IRNazanin" w:eastAsia="IRNazanin"/>
          <w:color w:val="111111"/>
          <w:sz w:val="28"/>
          <w:sz w:val="28"/>
          <w:szCs w:val="28"/>
          <w:rtl w:val="true"/>
          <w:lang w:bidi="fa-IR"/>
        </w:rPr>
        <w:t>آیت‌اﷲ عراقچی مدتی در بیت حضرت امام حضور و همکاری داشت و یکی از اعضای دفتر ایشان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چگونگی آشنایی با امام خمینی چنین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قم آمدم، روزی در حیاط مدرسه فیضیه با دوستم آقای سید محمدباقر موسوی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سید بزرگواری و نورانی، آن طرف حیاط با چند نفر مشغول بحث و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موسوی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حاج آقا روح‌اﷲ خمینی</w:t>
      </w:r>
      <w:bookmarkStart w:id="329" w:name="pg19264_206130"/>
    </w:p>
    <w:p>
      <w:pPr>
        <w:pStyle w:val="BookText"/>
        <w:rPr/>
      </w:pPr>
      <w:bookmarkEnd w:id="3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من نام حاج آقا روح‌اﷲ و تعریفشان را فقط در همدان شنیده بودم ولی از نزدیک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برای ایشان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چون در آن زمان دو نفر به همین نام در حوزه علمیه قم معروف بودند و هر دو از اساتید سرشناس به شمار می‌آمدند، یکی همین حاج آقا روح‌اﷲ خمینی و دیگری حاج آقا روح‌اﷲ کمالوند خرم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قید خمینی به این خاطر بود که دو شخصیت با هم اشتباه نشوند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30" w:name="__RefHeading___Toc185444_4013061668"/>
      <w:bookmarkStart w:id="331" w:name="_Toc128"/>
      <w:bookmarkEnd w:id="330"/>
      <w:r>
        <w:rPr>
          <w:rtl w:val="true"/>
        </w:rPr>
        <w:t>میزبان امام خمینی در همدان</w:t>
      </w:r>
      <w:bookmarkEnd w:id="331"/>
    </w:p>
    <w:p>
      <w:pPr>
        <w:pStyle w:val="BookText"/>
        <w:rPr/>
      </w:pPr>
      <w:r>
        <w:rPr>
          <w:rFonts w:ascii="IRNazanin" w:hAnsi="IRNazanin" w:eastAsia="IRNazanin"/>
          <w:color w:val="111111"/>
          <w:sz w:val="28"/>
          <w:sz w:val="28"/>
          <w:szCs w:val="28"/>
          <w:rtl w:val="true"/>
          <w:lang w:bidi="fa-IR"/>
        </w:rPr>
        <w:t>شیخ علی عراقچی بعدها به خاطر شدت علاقه‌ای که به حضرت امام داشت ارتباط خود را با ایشان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پنجشنبه و جمعه در جلسه درس اخلاق ایشان که یک ساعت به غروب، زیر کتابخانه مدرسه فیضیه برگزار می‌شد، شرکت کرد، سپس وقتی از نظر درسی ارتقاء یافت در درس خارج اصول حاضر شد و در ردیف شاگردان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سفر تابستانی به همدان، میزبان حضرت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 دیگر از خاطرات به این موضوع چنین اظهار می‌دارد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ایام تحصیلی در قم حضور داشتند و اصلاً به جایی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کرسی تدریس داشتند و شاگردانشان هم زیاد بود، به خصوص وقتی به تدریس فقه و اصول روی آوردند، تقریباً بعد از آقای بروجردی اولین درس را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تابستان چون درس‌ها تعطیل می‌شد و هوای قم نیز آزاردهنده بود، جهت تغییر آب و هوا به بعضی شهرهای سردسیر یا مشهد و روستاهای اطراف قم مسافرت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ایشان چند سالی به شهر محلات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همدان تشریف آوردند، من آن سال آن‌جا بودم و توفیق همراهی معظم‌له نصیبم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در تابستان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امام در همدان بودند یک روز آقای اشراقی به یکی از روحانیون که با ما آشنا و همسایه بود،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اگر امکان دارد به خارج شهر برویم و گردشی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محترم هم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ندارد آقایان به باغ شما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مشکلی نیست و ما افتخار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هنوز معمم نشده بودم ولی حضرت امام مرا به خوبی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آقا خدمت امام رفتیم تا ایشان و همراهان را به باغ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معلوم شد که حضرت امام نمی‌خواهند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آقای اشراقی و بعضی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حضرتعالی هم تشریف بیاورید،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من حالش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دربست و خصوصی است، فقط خودمان هستیم کسی مزاحم نیست، همه نوع وسایل هم دارد، اذیت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فکر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با قرآن استخاره کردند یا با تسبیح، به هر حال خوب آمد، ماشینی تهیه کردیم و همه را به باغ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صبح تا غروب در خدمتشان بودم و این از آن روزهایی است که هرگز فراموش نمی‌کنم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 بنده هم حضور داشت، او مرد بازار بود و خیلی هم به اهل علم و به خصوص سادات احترام می‌کرد و علاقه‌مند به این مسائل بود، می‌آمد کنار امام می‌نشست و سؤال‌هایی می‌پرسید و داستان‌هایی از مسائل باغ و بازار می‌گفت، امام هم خیلی گرم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امام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همدان بودند البته باید توجه داشت که مسافرت‌های تابستانی ایشان فقط استراحت و تفریح نبود، بلکه یک سفر تحقیقی هم به حساب می‌آمد، ایشان کتاب‌های متعددی با خود می‌بردند و در آن‌جا پیرامون موضوعات مختلف مطالعه و تحقیق می‌کردند، یادم هست ایشان یک کتاب تحقیقی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هم سنگین است در همین سفر همدان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آخر سال تحصیلی که برای طلاب و شاگردان صحبت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تابستان درس‌های حوزه تعطیل</w:t>
      </w:r>
      <w:bookmarkStart w:id="332" w:name="pg19264_206132"/>
    </w:p>
    <w:p>
      <w:pPr>
        <w:pStyle w:val="BookText"/>
        <w:rPr/>
      </w:pPr>
      <w:bookmarkEnd w:id="332"/>
      <w:r>
        <w:rPr>
          <w:rFonts w:ascii="IRNazanin" w:hAnsi="IRNazanin" w:eastAsia="IRNazanin"/>
          <w:color w:val="111111"/>
          <w:sz w:val="28"/>
          <w:sz w:val="28"/>
          <w:szCs w:val="28"/>
          <w:rtl w:val="true"/>
          <w:lang w:bidi="fa-IR"/>
        </w:rPr>
        <w:t>می‌شود، معنایش این نیست که بروید تنبلی و استراحت کنید و عمرتان را به هدر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هوای قم خیلی گرم است، این‌جا نمی‌شود مطالعه و تحقیق کرد، پس بروید در جاهای دیگر و به کارهای خود ادامه بدهید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33" w:name="__RefHeading___Toc185446_4013061668"/>
      <w:bookmarkStart w:id="334" w:name="_Toc129"/>
      <w:bookmarkEnd w:id="333"/>
      <w:r>
        <w:rPr>
          <w:rtl w:val="true"/>
        </w:rPr>
        <w:t>همکاری با بیت امام</w:t>
      </w:r>
      <w:bookmarkEnd w:id="334"/>
    </w:p>
    <w:p>
      <w:pPr>
        <w:pStyle w:val="BookText"/>
        <w:rPr/>
      </w:pPr>
      <w:r>
        <w:rPr>
          <w:rFonts w:ascii="IRNazanin" w:hAnsi="IRNazanin" w:eastAsia="IRNazanin"/>
          <w:color w:val="111111"/>
          <w:sz w:val="28"/>
          <w:sz w:val="28"/>
          <w:szCs w:val="28"/>
          <w:rtl w:val="true"/>
          <w:lang w:bidi="fa-IR"/>
        </w:rPr>
        <w:t>آیت‌اﷲ عراقچی در تأسیس کتابخانه حضرت امام در قم، نقش اساسی داشت و تلاش بسیاری انجام داد ولی متأسفانه بعد از اندکی این کتابخانه مورد هجوم ایادی ساواک قرار گرفت و کتاب‌های آن به غارت رفت، وی در این‌باره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در ساختمان فعلی درمانگاه قرآن و عترت قم، یک منزل بزرگ قدیمی و دو طبقه قرار داشت و دارای حیاط وسیعی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را نمی‌دانم صاحبش به چه عنوانی به حضرت امام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آن‌جا را تبدیل به کتابخانه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حاج آقا مجتبی تهرانی مرا دید و فرمود که امام نظرشان این است که در این‌جا کتابخانه‌ای تأسیس شود، شما که در این کار تجربه دارید در تشکیل این کتابخانه مدتی ما 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تهرانی از شاگردان حضرت امام و شخصیت فاضلی است که به مکاسب حضرت امام حاشیه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جوان بودم و علاقه به امام نیز داشتم، فوری این پیشنهاد را قبول کردم و از فردا به آن‌جا رفتم و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کتابخانه آقا مجتبی تهرانی بود، ایشان به اطلاع حضرت امام هم رسانده بود که آقای عراقچی هم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آورده‌ایم کتاب‌های مورد نیاز کتابخانه را فهرست کند تا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هدف من این بود که کار تکراری نکنیم و کتاب‌های این کتابخانه همان‌هایی نباشد که در کتابخانه آقای مرعشی نجفی یا در کتابخانه فیضیه و مسجد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محققان و مؤلفان</w:t>
      </w:r>
    </w:p>
    <w:p>
      <w:pPr>
        <w:pStyle w:val="BookText"/>
        <w:rPr/>
      </w:pPr>
      <w:r>
        <w:rPr>
          <w:rFonts w:ascii="IRNazanin" w:hAnsi="IRNazanin" w:eastAsia="IRNazanin"/>
          <w:color w:val="111111"/>
          <w:sz w:val="28"/>
          <w:sz w:val="28"/>
          <w:szCs w:val="28"/>
          <w:rtl w:val="true"/>
          <w:lang w:bidi="fa-IR"/>
        </w:rPr>
        <w:t>یک سری منابع و مآخذ و کتاب‌های جدید تهیه کنیم و در اختیارشان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کتابخانه‌های بزرگ مثل کتابخانه آستان قدس و جاهای دیگر فهرست مفصلی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تهرانی این فهرست را به نجف برد و در آن‌جا تقدیم امام کرد تا از ایشان هزینه خرید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امام را برای این جور کتاب‌ها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کتب تفسیری، فقهی یا اصولی باشد که طلبه‌ها دائم آن‌ها را مطالعه می‌کنند، اشکالی ندارد، کمک می‌کنم ولی برای این‌ها نمی‌توانم و یک ریال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بانی پیدا کنید 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تهرانی از این سفر دست خالی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این و آن به قول معروف کمک می‌گرفت، بعداً بانی هم پیدا شد و نسبتاً کتابخانه سروسامانی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کتابخانه مشغول کار بودیم و فهرست‌نویسی می‌کردم و ایامی بود که هنوز کتابخانه را افتتاح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علی خدمت‌گذار بود تا در را باز کرد، چند افسر و چند کت و شلواری با تیر و تفنگ داخل ریختند، اول به اتاق من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کتاب‌ها را فهرست‌نگاری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فرمانده‌شان بود با تندی و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از این‌جا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بی‌ادب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مجتبی تهرانی در طبقه بالا بود، رفتند او را پیدا کردند و چون مسئول کتابخانه بود با خود به ساواک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مأموران دوباره آمدند و تمام کتاب‌های کتابخانه را جمع کردند و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شب به منزل امام در یخچال قاضی هجوم برده و کتاب‌های شخصی و حتی بعضی کتاب‌های خطی و دستی ایشان را هم به غارت بردند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تعقیب و تجسس‌ها ادامه داشت تا این‌که یک روز مرحوم سید احمد آقا، فرزند کوچک امام که در ایران بود به ساواک احضار شد تا آن‌جا برود و کتاب‌ها را تحویل بگیرد، او هم نرفت و گفته</w:t>
      </w:r>
      <w:bookmarkStart w:id="335" w:name="pg19264_206134"/>
    </w:p>
    <w:p>
      <w:pPr>
        <w:pStyle w:val="BookText"/>
        <w:rPr/>
      </w:pPr>
      <w:bookmarkEnd w:id="33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بردند، باید خودشان هم بیاورند سرجایش بگذارند، آن‌ها هم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کتاب‌ها تا پیروزی انقلاب نامعلوم بود، پس از پیروزی هم نمی‌دانم چه شد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36" w:name="__RefHeading___Toc185448_4013061668"/>
      <w:bookmarkStart w:id="337" w:name="_Toc130"/>
      <w:bookmarkEnd w:id="336"/>
      <w:r>
        <w:rPr>
          <w:rtl w:val="true"/>
        </w:rPr>
        <w:t>ادامه همکاری در دفتر امام</w:t>
      </w:r>
      <w:bookmarkEnd w:id="337"/>
    </w:p>
    <w:p>
      <w:pPr>
        <w:pStyle w:val="BookText"/>
        <w:rPr/>
      </w:pPr>
      <w:r>
        <w:rPr>
          <w:rFonts w:ascii="IRNazanin" w:hAnsi="IRNazanin" w:eastAsia="IRNazanin"/>
          <w:color w:val="111111"/>
          <w:sz w:val="28"/>
          <w:sz w:val="28"/>
          <w:szCs w:val="28"/>
          <w:rtl w:val="true"/>
          <w:lang w:bidi="fa-IR"/>
        </w:rPr>
        <w:t>آیت‌اﷲ عراقچی همدانی هم‌چنان با بیت و دفتر امام ارتباط و همکاری مستمر داشت و پس از پیروزی انقلاب اسلامی نیز به 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 دیگر از خاطرات خویش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حدود یک ماه اقامت در مدرسه علوی تهران، در تاریخ </w:t>
      </w:r>
      <w:r>
        <w:rPr>
          <w:rFonts w:eastAsia="IRNazanin" w:cs="IRNazanin"/>
          <w:color w:val="111111"/>
          <w:sz w:val="28"/>
          <w:szCs w:val="28"/>
          <w:lang w:bidi="fa-IR"/>
        </w:rPr>
        <w:t>10/12/1357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تهران را به سوی قم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قم ساکن شدند، مراجعات به بیت ایشان زیاد شد و از سرتاسر ایران برای دیدار و بعضی کارهای دیگر به دفتر و بیت امام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روزهای اول ورود امام به قم، آقای سید محمدباقر موسوی گفتند که در بیت امام مراجعات زیاد است و به کمک افراد نیاز مبرم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بیاید در آن‌جا به کارها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همان روز بنده به دفتر امام رفتم و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اتاق بود و افراد مختلف هر کدام در بخش جداگانه‌ای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می‌رفتیم تا اذان ظهر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عصر برمی‌گشتیم و تا پاسی از شب کار می‌کردیم و به مراجعات مردم پاسخ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بخش مربوط به زنان بودم و بیشتر به مراجعات و مشکلات مربوط به خانم‌ها پاسخ می‌دادم و در ضمن اغلب نامه‌ها که به مراکز مختلف در سرتاسر کشور فرستاده می‌شد را من می‌نوشتم</w:t>
      </w:r>
      <w:r>
        <w:rPr>
          <w:rFonts w:eastAsia="IRNazanin" w:cs="IRNazanin"/>
          <w:color w:val="111111"/>
          <w:sz w:val="28"/>
          <w:szCs w:val="28"/>
          <w:rtl w:val="true"/>
          <w:lang w:bidi="fa-IR"/>
        </w:rPr>
        <w:t>...»</w:t>
      </w:r>
      <w:r>
        <w:rPr>
          <w:rStyle w:val="FootnoteAnchor"/>
          <w:rtl w:val="true"/>
        </w:rPr>
        <w:footnoteReference w:id="16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می‌خواستند از سوی دفتر حضرت امام خمینی برای امامت جمعه همدان و نماینده ولی فقیه در استان فردی تعیین کنند، آیت‌اﷲ عراقچی در اولویت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آیت‌اﷲ توسلی از دفتر</w:t>
      </w:r>
      <w:bookmarkStart w:id="338" w:name="pg19264_206135"/>
    </w:p>
    <w:p>
      <w:pPr>
        <w:pStyle w:val="BookText"/>
        <w:rPr/>
      </w:pPr>
      <w:bookmarkEnd w:id="338"/>
      <w:r>
        <w:rPr>
          <w:rFonts w:ascii="IRNazanin" w:hAnsi="IRNazanin" w:eastAsia="IRNazanin"/>
          <w:color w:val="111111"/>
          <w:sz w:val="28"/>
          <w:sz w:val="28"/>
          <w:szCs w:val="28"/>
          <w:rtl w:val="true"/>
          <w:lang w:bidi="fa-IR"/>
        </w:rPr>
        <w:t>امام به ایشان زنگ زد این موضوع را تلفنی با ایشان در میان گذاشت اما آیت‌اﷲ عراقچی دوست و هم‌بحث خودش آیت‌اﷲ سید محمدباقر موسوی را پیشنهاد داد و استدلالشان نیز این بود که وی از نطر سابقه اجرایی و ارتباط مردمی بر ایشان تقدم دارد و این‌گونه متواضعانه امامت جمعه و نمایندگی ولی فقیه را به ایشان ارجاع داد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39" w:name="__RefHeading___Toc185450_4013061668"/>
      <w:bookmarkStart w:id="340" w:name="_Toc131"/>
      <w:bookmarkEnd w:id="339"/>
      <w:r>
        <w:rPr>
          <w:rtl w:val="true"/>
        </w:rPr>
        <w:t>چگونگی ارتباط با شهید مفتح</w:t>
      </w:r>
      <w:bookmarkEnd w:id="340"/>
    </w:p>
    <w:p>
      <w:pPr>
        <w:pStyle w:val="BookText"/>
        <w:rPr/>
      </w:pPr>
      <w:r>
        <w:rPr>
          <w:rFonts w:ascii="IRNazanin" w:hAnsi="IRNazanin" w:eastAsia="IRNazanin"/>
          <w:color w:val="111111"/>
          <w:sz w:val="28"/>
          <w:sz w:val="28"/>
          <w:szCs w:val="28"/>
          <w:rtl w:val="true"/>
          <w:lang w:bidi="fa-IR"/>
        </w:rPr>
        <w:t>آیت‌اﷲ عراقچی سال‌ها قبل از شهید مفتح در مسجد قبا جلسات دینی و مذهبی برگزار می‌کرد و شهید مفتح نیز همین جلسات را در مسجد الجواد تهران داشت، گاهی وقت‌ها در مسیر قم – تهران با هم در اتوبوس هم‌صندلی و هم‌سفر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هنوز ساختمان مسجد قبا تکمیل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تکمیل شد هیأت امنای مسجد از آقای عراقچی دعوت کردند تا در مراسم افتتاح مسجد حضور پیدا کرده و برای حاضران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افتتاح مدتی هم در آن مسجد به اقامه جماعت پرداخت و بین دو نماز برای حاضران معارف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چون اغلب شرکت‌کنندگان در این مسجد آن‌هایی بودند که درجلسات حسینیه ارشاد هم حاضر می‌شدند و ایشان در ضمن صحبت برخی از افکار و اندیشه‌های مرحوم دکتر علی شریعتی را هم البته خیلی محترمانه و منطقی مورد نقد قرار می‌داد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شهید مفتح وقتی از این موضوع با خبر شد در سفری که با هم در اتوبوس به سمت تهران می‌رفتند از ایشان خواست تا از نقد شریعتی خودداری کند تا موجب تضعیف وی در آن شرایط خاص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شهید اعتقاد داشت چون شریعتی فرد مفیدی در میان دانشجویان است می‌شود اشکالاتش را به گونه‌ای اصلاح و بر طرف کرد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به اقامه نماز و تشکیل جلسات در مسجد قبا ادامه می‌داد تا این که درمیان هیات امنای مسجد در ادامه فعالیت‌های ایشان اختلاف پدید آمد و او دیگر در تهران نماند و به قم</w:t>
      </w:r>
      <w:bookmarkStart w:id="341" w:name="pg19264_206136"/>
    </w:p>
    <w:p>
      <w:pPr>
        <w:pStyle w:val="BookText"/>
        <w:rPr/>
      </w:pPr>
      <w:bookmarkEnd w:id="341"/>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آقای مفتح با ایشان صحبت و تاکید کرد که به تهران باز گردد و به فعالیت خود در آن‌جا ادامه دهد که مورد قبول آیت‌اﷲ عراقچی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شهید مفتح در جواب می‌گوید حالا که شما حاضر به این کار نیستید پس اجازه بدهید من به جای شما به آن‌جا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پیشنهاد مورد قبول و استقبال وی قرار می‌گیرد و از آن تاریخ شهید مفتح مسجد قبا را پایگاه دینی و فرهنگی و سیاسی خود برمی‌گزیند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42" w:name="__RefHeading___Toc185452_4013061668"/>
      <w:bookmarkStart w:id="343" w:name="_Toc132"/>
      <w:bookmarkEnd w:id="342"/>
      <w:r>
        <w:rPr>
          <w:rtl w:val="true"/>
        </w:rPr>
        <w:t>حضور در جبهه‌ها</w:t>
      </w:r>
      <w:bookmarkEnd w:id="343"/>
    </w:p>
    <w:p>
      <w:pPr>
        <w:pStyle w:val="BookText"/>
        <w:rPr/>
      </w:pPr>
      <w:r>
        <w:rPr>
          <w:rFonts w:ascii="IRNazanin" w:hAnsi="IRNazanin" w:eastAsia="IRNazanin"/>
          <w:color w:val="111111"/>
          <w:sz w:val="28"/>
          <w:sz w:val="28"/>
          <w:szCs w:val="28"/>
          <w:rtl w:val="true"/>
          <w:lang w:bidi="fa-IR"/>
        </w:rPr>
        <w:t>این عالم متعهد در همه صحنه‌های انقلاب حضور مسئولانه داشت وقتی جنگ تحمیلی آغاز شد در سه مرحله به جبهه اعزام شد، دو مرحله به جبهه غرب و منطقه سقز رفت و یک مرحله نیز از سوی دفتر آیت‌اﷲ گلپایگانی به همراه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 ثابتی همدانی و میرزا محمد عمانی همدانی به اهواز عزیمت کردند و در آن‌جا در مناطق جنگی جنوب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این‌باره در بخشی از خاطرات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شب در فاو بودیم و در جایی که متعلق به شهرداری تهران بود استراحت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آن حسینیه‌ای بود که مجالس در آن‌جا تشکیل می‌شد و من هم در آن سخنرانی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شبی هم در شلمچه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شلمچه رزمندگان، محلی را کنده و خالی کرده بودند و به صورت سنگری درآورده بودند که حدود صد نفر ظرفیت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ده شب در آن‌جا به تبلیغ و ارشاد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نوبت، صبح، ظهر و شب نماز جماعت می‌خواندم و صحبت می‌کردم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فاو را گرفتند، چون فاو شهر بود از میان رزمندگان یک شهردار برای آن‌جا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بود و آدم فوق‌العاده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آدرس گرفت تا وقتی به قم آمد به دیدنم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ما از جبهه برگشته بودیم یک روز به منزل بنده آمد</w:t>
      </w:r>
      <w:bookmarkStart w:id="344" w:name="pg19264_206137"/>
    </w:p>
    <w:p>
      <w:pPr>
        <w:pStyle w:val="BookText"/>
        <w:rPr/>
      </w:pPr>
      <w:bookmarkEnd w:id="344"/>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آقای منتظری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ایشان قائم مقام رهبری بودند، من او را به منزل آقای منتظری بردم و به ایشان معرفی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شهردار فاو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منتظری هم او را خوب تحویل گرفت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45" w:name="__RefHeading___Toc185454_4013061668"/>
      <w:bookmarkStart w:id="346" w:name="_Toc133"/>
      <w:bookmarkEnd w:id="345"/>
      <w:r>
        <w:rPr>
          <w:rtl w:val="true"/>
        </w:rPr>
        <w:t>آثار و تألیفات</w:t>
      </w:r>
      <w:bookmarkEnd w:id="346"/>
    </w:p>
    <w:p>
      <w:pPr>
        <w:pStyle w:val="BookText"/>
        <w:rPr/>
      </w:pPr>
      <w:r>
        <w:rPr>
          <w:rFonts w:ascii="IRNazanin" w:hAnsi="IRNazanin" w:eastAsia="IRNazanin"/>
          <w:color w:val="111111"/>
          <w:sz w:val="28"/>
          <w:sz w:val="28"/>
          <w:szCs w:val="28"/>
          <w:rtl w:val="true"/>
          <w:lang w:bidi="fa-IR"/>
        </w:rPr>
        <w:t>آیت‌اﷲ عراقچی در کنار تدریس و فعالیت‌های اجتماعی، از تحقیق و تألیف نیز غافل نبود در موضوعات گوناگون دست به قلم برد و آثاری را از خود به یادگار گذاشت، این عالم تلاش‌گر حدود بیست و پنج سال، هر پنجشنبه و جمعه بحث و جلسات علمی که در مساجد مختلف تهران داشتند و همه را یادداشت و فیش‌برداری کرده بودند، بعد آن‌ها را مورد تجدیدنظر قرار داده و تکمیل کردند و به صورت کتاب چاپ نمودند که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هشتاد درس از نبوت؛ این کتاب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اندازه رقعی از سوی انتشارات سوم شعبان در تیراژ سه هزار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چاپ دوم آن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هشتاد درس از معاد؛ این کتاب نیز در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همان اندازه از طریق همان ناشر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کلام معصوم؛ این کتاب شامل پانصد حدیث در موضوعات مختلف اخلاقی است که با ترجمه فارسی از میان کتب حدیثی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رقعی با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طریق همان ناشر چاپ شده و چاپ سوم آن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حیات؛ عنوان یکی دیگر از آثار آیت‌اﷲ عراقچی است که درباره اهمیت جهاد و شهادت بحث و می‌کند که در ایام هشت سال دفاع مقدس، چند مرحله به چاپ رسید و مورد استقبال رزمندگان در جبهه‌های جنوب غرب کشور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و اهمیت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حج از دیگر آثار ایشان می‌باشد</w:t>
      </w:r>
      <w:r>
        <w:rPr>
          <w:rFonts w:eastAsia="IRNazanin" w:cs="IRNazanin"/>
          <w:color w:val="111111"/>
          <w:sz w:val="28"/>
          <w:szCs w:val="28"/>
          <w:rtl w:val="true"/>
          <w:lang w:bidi="fa-IR"/>
        </w:rPr>
        <w:t>.</w:t>
      </w:r>
      <w:bookmarkStart w:id="347" w:name="pg19264_206138"/>
    </w:p>
    <w:p>
      <w:pPr>
        <w:pStyle w:val="Heading3"/>
        <w:numPr>
          <w:ilvl w:val="2"/>
          <w:numId w:val="1"/>
        </w:numPr>
        <w:rPr/>
      </w:pPr>
      <w:bookmarkStart w:id="348" w:name="__RefHeading___Toc185456_4013061668"/>
      <w:bookmarkStart w:id="349" w:name="_Toc134"/>
      <w:bookmarkEnd w:id="347"/>
      <w:bookmarkEnd w:id="348"/>
      <w:r>
        <w:rPr>
          <w:rtl w:val="true"/>
        </w:rPr>
        <w:t>درگذشت</w:t>
      </w:r>
      <w:bookmarkEnd w:id="349"/>
    </w:p>
    <w:p>
      <w:pPr>
        <w:pStyle w:val="BookText"/>
        <w:rPr/>
      </w:pPr>
      <w:r>
        <w:rPr>
          <w:rFonts w:ascii="IRNazanin" w:hAnsi="IRNazanin" w:eastAsia="IRNazanin"/>
          <w:color w:val="111111"/>
          <w:sz w:val="28"/>
          <w:sz w:val="28"/>
          <w:szCs w:val="28"/>
          <w:rtl w:val="true"/>
          <w:lang w:bidi="fa-IR"/>
        </w:rPr>
        <w:t xml:space="preserve">سرانجام این روحانی سخت‌کوش پس از سال‌ها تدریس، تحقیق، تبلیغ و ارشاد مردم در تاریخ </w:t>
      </w:r>
      <w:r>
        <w:rPr>
          <w:rFonts w:eastAsia="IRNazanin" w:cs="IRNazanin"/>
          <w:color w:val="111111"/>
          <w:sz w:val="28"/>
          <w:szCs w:val="28"/>
          <w:lang w:bidi="fa-IR"/>
        </w:rPr>
        <w:t>2/5/1394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پیکرش با حضور اساتید و نمایندگان بیوت مراجع و طلاب و فضلا از مسجد امام حسن عسکری علیه السلام به سمت حرم حضرت فاطمه معصومه علیها السلام تشییع شد و پس از اقامه نماز توسط آیت‌اﷲ مکارم شیرازی، در ضلع شمال غربی رواق شهید مطهری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ختم و مراسم چهلم این عالم ربانی با شکوه تمام در حسینیه شهدای قم با حضور اقشار مختلف برگزار گردید و آیت‌اﷲ شیخ حسین نوری همدانی نیز پیام تسلیت صادر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خلاصه‌ای از کتاب خاطرات آیت‌اﷲ شیخ علی عراقچی است که توسط نگارنده بازنویسی و تدوین شده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مرکز اسناد انقلاب اسلامی به چاپ رسیده است</w:t>
      </w:r>
      <w:r>
        <w:rPr>
          <w:rFonts w:eastAsia="IRNazanin" w:cs="IRNazanin"/>
          <w:color w:val="111111"/>
          <w:sz w:val="28"/>
          <w:szCs w:val="28"/>
          <w:rtl w:val="true"/>
          <w:lang w:bidi="fa-IR"/>
        </w:rPr>
        <w:t>.</w:t>
      </w:r>
      <w:bookmarkStart w:id="350" w:name="pg19264_206139"/>
    </w:p>
    <w:p>
      <w:pPr>
        <w:pStyle w:val="Heading2"/>
        <w:numPr>
          <w:ilvl w:val="1"/>
          <w:numId w:val="1"/>
        </w:numPr>
        <w:rPr/>
      </w:pPr>
      <w:bookmarkStart w:id="351" w:name="__RefHeading___Toc185458_4013061668"/>
      <w:bookmarkStart w:id="352" w:name="_Toc135"/>
      <w:bookmarkEnd w:id="350"/>
      <w:bookmarkEnd w:id="351"/>
      <w:r>
        <w:rPr>
          <w:rtl w:val="true"/>
        </w:rPr>
        <w:t xml:space="preserve">عبدالرحیم عقیقی بخشایشی </w:t>
      </w:r>
      <w:r>
        <w:rPr>
          <w:rtl w:val="true"/>
        </w:rPr>
        <w:t xml:space="preserve">/ </w:t>
      </w:r>
      <w:r>
        <w:rPr>
          <w:rtl w:val="true"/>
        </w:rPr>
        <w:t>پژوهشگر قرآنی</w:t>
      </w:r>
      <w:bookmarkEnd w:id="352"/>
    </w:p>
    <w:p>
      <w:pPr>
        <w:pStyle w:val="Heading3"/>
        <w:numPr>
          <w:ilvl w:val="2"/>
          <w:numId w:val="1"/>
        </w:numPr>
        <w:rPr/>
      </w:pPr>
      <w:bookmarkStart w:id="353" w:name="__RefHeading___Toc185460_4013061668"/>
      <w:bookmarkStart w:id="354" w:name="_Toc136"/>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علی بن‌جعفر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صالح آبادی</w:t>
      </w:r>
    </w:p>
    <w:p>
      <w:pPr>
        <w:pStyle w:val="Heading3"/>
        <w:numPr>
          <w:ilvl w:val="2"/>
          <w:numId w:val="1"/>
        </w:numPr>
        <w:rPr/>
      </w:pPr>
      <w:bookmarkStart w:id="355" w:name="__RefHeading___Toc185462_4013061668"/>
      <w:bookmarkStart w:id="356" w:name="_Toc137"/>
      <w:bookmarkEnd w:id="355"/>
      <w:r>
        <w:rPr>
          <w:rtl w:val="true"/>
        </w:rPr>
        <w:t>تولد</w:t>
      </w:r>
      <w:bookmarkEnd w:id="356"/>
    </w:p>
    <w:p>
      <w:pPr>
        <w:pStyle w:val="BookText"/>
        <w:rPr/>
      </w:pPr>
      <w:r>
        <w:rPr>
          <w:rFonts w:ascii="IRNazanin" w:hAnsi="IRNazanin" w:eastAsia="IRNazanin"/>
          <w:color w:val="111111"/>
          <w:sz w:val="28"/>
          <w:sz w:val="28"/>
          <w:szCs w:val="28"/>
          <w:rtl w:val="true"/>
          <w:lang w:bidi="fa-IR"/>
        </w:rPr>
        <w:t xml:space="preserve">استاد عبدالرحیم عقیقی، فرزند حاتم،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بخشایش</w:t>
      </w:r>
      <w:r>
        <w:rPr>
          <w:rStyle w:val="FootnoteAnchor"/>
          <w:rtl w:val="true"/>
        </w:rPr>
        <w:footnoteReference w:id="175"/>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کیلومتری شرق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پدرش کشاورزی بود و از این طریق امرار معاش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را در مکتب‌خانه روستا فراگرفت اما از آنجا که علاقه فراوانی به تحصیل داشت، روانه شهر تبریز شد و در آنجا به جمع طلاب علوم دینی پیوست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357" w:name="__RefHeading___Toc185464_4013061668"/>
      <w:bookmarkStart w:id="358" w:name="_Toc138"/>
      <w:bookmarkEnd w:id="357"/>
      <w:r>
        <w:rPr>
          <w:rtl w:val="true"/>
        </w:rPr>
        <w:t>ورود به حوزه علمیه</w:t>
      </w:r>
      <w:bookmarkEnd w:id="358"/>
    </w:p>
    <w:p>
      <w:pPr>
        <w:pStyle w:val="BookText"/>
        <w:rPr/>
      </w:pPr>
      <w:r>
        <w:rPr>
          <w:rFonts w:ascii="IRNazanin" w:hAnsi="IRNazanin" w:eastAsia="IRNazanin"/>
          <w:color w:val="111111"/>
          <w:sz w:val="28"/>
          <w:sz w:val="28"/>
          <w:szCs w:val="28"/>
          <w:rtl w:val="true"/>
          <w:lang w:bidi="fa-IR"/>
        </w:rPr>
        <w:t xml:space="preserve">او در پی حضوری پنج ساله در مدرسه طالبیه تبریز، ادبیات عرب و دروس مقدماتی حوزه را در آن فرا گرفت و در حالی که جوانی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اندیشه تحصیل در حوزه علمیه قوی تر، هجرت را بر ماندن ترجیح داد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گذراندن سطوح بالاتر علمی، روانه حوزه علمیه قم شد</w:t>
      </w:r>
      <w:r>
        <w:rPr>
          <w:rStyle w:val="FootnoteAnchor"/>
          <w:rtl w:val="true"/>
        </w:rPr>
        <w:footnoteReference w:id="17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جمع طلاب مدرسه حجتیه این شهر حضور یافت</w:t>
      </w:r>
      <w:r>
        <w:rPr>
          <w:rFonts w:eastAsia="IRNazanin" w:cs="IRNazanin"/>
          <w:color w:val="111111"/>
          <w:sz w:val="28"/>
          <w:szCs w:val="28"/>
          <w:rtl w:val="true"/>
          <w:lang w:bidi="fa-IR"/>
        </w:rPr>
        <w:t>.</w:t>
      </w:r>
      <w:r>
        <w:rPr>
          <w:rStyle w:val="FootnoteAnchor"/>
          <w:rtl w:val="true"/>
        </w:rPr>
        <w:footnoteReference w:id="179"/>
      </w:r>
      <w:bookmarkStart w:id="359" w:name="pg19264_206140"/>
    </w:p>
    <w:p>
      <w:pPr>
        <w:pStyle w:val="Heading3"/>
        <w:numPr>
          <w:ilvl w:val="2"/>
          <w:numId w:val="1"/>
        </w:numPr>
        <w:rPr/>
      </w:pPr>
      <w:bookmarkStart w:id="360" w:name="__RefHeading___Toc185466_4013061668"/>
      <w:bookmarkStart w:id="361" w:name="_Toc139"/>
      <w:bookmarkEnd w:id="359"/>
      <w:bookmarkEnd w:id="360"/>
      <w:r>
        <w:rPr>
          <w:rtl w:val="true"/>
        </w:rPr>
        <w:t>اساتید</w:t>
      </w:r>
      <w:bookmarkEnd w:id="361"/>
    </w:p>
    <w:p>
      <w:pPr>
        <w:pStyle w:val="BookText"/>
        <w:rPr/>
      </w:pPr>
      <w:r>
        <w:rPr>
          <w:rFonts w:ascii="IRNazanin" w:hAnsi="IRNazanin" w:eastAsia="IRNazanin"/>
          <w:color w:val="111111"/>
          <w:sz w:val="28"/>
          <w:sz w:val="28"/>
          <w:szCs w:val="28"/>
          <w:rtl w:val="true"/>
          <w:lang w:bidi="fa-IR"/>
        </w:rPr>
        <w:t>وی با حضور در حوزه قم، دروس متداول دوره سطح حوزه را در محضر اساتیدی چون؛ شیخ احمد پایانی، حاج میرزا ید‌اﷲ دوز دوزانی، و استاد جعفر سبحانی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عالیه فلسفه و حکمت و فقه نیز از محضر علامه طباطبایی و شهید مطهری و آیت‌اﷲ سلطانی، بهره برد و نیز در درس اصول فقه از محضر امام خمینی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درس خارج فقه نیز از محضر آیت‌اﷲ گلپایگانی و برخی دیگر از مراجع معروف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نیز در محضر آخوند ملا علی معصومی همدانی، کسب فیض نمود، و از محضر ایشان موفق به کسب اجازه نقل روایت شد که این اجازه در مسیر اجازات حاج آقا بزرگ تهرانی قرار دارد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62" w:name="__RefHeading___Toc185468_4013061668"/>
      <w:bookmarkStart w:id="363" w:name="_Toc140"/>
      <w:bookmarkEnd w:id="362"/>
      <w:r>
        <w:rPr>
          <w:rtl w:val="true"/>
        </w:rPr>
        <w:t>تحصیل در دانشگاه</w:t>
      </w:r>
      <w:bookmarkEnd w:id="363"/>
    </w:p>
    <w:p>
      <w:pPr>
        <w:pStyle w:val="BookText"/>
        <w:rPr/>
      </w:pPr>
      <w:r>
        <w:rPr>
          <w:rFonts w:ascii="IRNazanin" w:hAnsi="IRNazanin" w:eastAsia="IRNazanin"/>
          <w:color w:val="111111"/>
          <w:sz w:val="28"/>
          <w:sz w:val="28"/>
          <w:szCs w:val="28"/>
          <w:rtl w:val="true"/>
          <w:lang w:bidi="fa-IR"/>
        </w:rPr>
        <w:t xml:space="preserve">وی در کنار تحصیلات حوزوی، به تحصیل در دانشگاه تهران در رشته فقه و مبانی حقوق اسلامی پرداخت هم‌چنین در دوره‌های آموزشی دارالتبلیغ اسلامی قم نیز شرکت جست و سرانجام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کارشناسی را تمام و موفق به دریافت لیسانس از دانشگاه تهران شد و همزمان دوره آموزشی دارالتبلیغ را نیز با موفقیت به پایان رساند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گفتنی است ایشان در پی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 با مسلمانان جمهوری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موفق به دریافت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آکادمی علوم آن جمهوری گردیده که از طریق سفارت ایران به صورت رسمی به ایشان اعطا شد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64" w:name="__RefHeading___Toc185470_4013061668"/>
      <w:bookmarkStart w:id="365" w:name="_Toc141"/>
      <w:bookmarkEnd w:id="364"/>
      <w:r>
        <w:rPr>
          <w:rtl w:val="true"/>
        </w:rPr>
        <w:t>تألیف و تدریس</w:t>
      </w:r>
      <w:bookmarkEnd w:id="3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کنار تحصیل به کار نوشتن و قلم زدن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کار نگارشی او، نوشتن گزارش دیدار دکتر امینی نخست وزیر شاه با امام خمینی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آن در نشریه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مورد تشویق امام خمینی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نشر</w:t>
      </w:r>
    </w:p>
    <w:p>
      <w:pPr>
        <w:pStyle w:val="BookText"/>
        <w:rPr/>
      </w:pPr>
      <w:r>
        <w:rPr>
          <w:rFonts w:ascii="IRNazanin" w:hAnsi="IRNazanin" w:eastAsia="IRNazanin"/>
          <w:color w:val="111111"/>
          <w:sz w:val="28"/>
          <w:sz w:val="28"/>
          <w:szCs w:val="28"/>
          <w:rtl w:val="true"/>
          <w:lang w:bidi="fa-IR"/>
        </w:rPr>
        <w:t>سخنان امام و پذیرش خطر آن، توفیق ورود به عرصه نویسندگی و تألیف را در پی داشت و دعا و تشویق امام نیز در این مسیر او را کمک کرد تا نویسنده‌ای پر کار و پر تلاش گردد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از وی به یادگار بماند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پس از کسب تحصیلات عالیه حوزه و دانشگاه، تلاش‌های وی عمدتا در حوزه نویسندگی متمرکز شد کاری که پیش از این نیز همزمان با دوران تحصیل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چاپ نخستین نوشته‌اش در نشریه ندای حق، با نشریات دیگر نیز همکاری کرد مانند هفته‌نامه وظیفه، مجله نور دانش</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و انتقام</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هیأت تحریریه نخستین مجله اسلامی حوزه علمیه قم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و مقالات مختلفی در زمینه‌های اجتماعی و فرهنگی و اخلاقی منتشر ساخت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نخستین تألیف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انجیل و تعلیمات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به بعد توفیق تألیف ده‌ها جلد کتاب و رساله را به دست آورد که بسیاری از آن‌ها به زیور طبع آراسته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ایشان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سال مبارزه روحانیت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پیشوایان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و مفاخر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کار ترجمه آثار نیز فرد پر تلاشی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بر ساحل سخن، ترجمه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احکام و ترجمه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ترجمه لهوف سید بن طاووس، از جمله کارهای ترجمه‌ای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ایشان نیز به زبان‌های انگلیسی، عربی، اردو و کریل ترجمه و منتشر شده 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بین آثار فراوان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 است از این‌رو کتاب‌شناسی این اثر در نرم افزار مشکات‌الانوار از مجموعه نرم افزارهای مرکز تحقیقات کامپیوتری علوم اسلامی بدون دخل و تصرف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محصول پنج سال تلاش و کوشش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را از مفسران قرن اول هجری آغاز کرده و تا قرن حاضر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تقریباً به صورت جامع و کامل و به ترتیب قرون به معرفی مفسران شیعه و تفاسیر آنان پرداخته است و در واقع نشان‌گر تلاش و توجه عالمان شیعی در طول قرون و اعصار به معارف قرآنی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ارزشمند شرح‌حال دو هزار تن از مفسران شیعه آمده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از مطالعه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تفاسیر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آقای بهاء‌الدین خرمشاهی را که در زمینه تفاسیر قرآن مجید در عصر حاضر می‌باشد به عنوان انگیزه نگارش این اثر یاد می‌کند بدین هدف که با نگارش آن حلقه اتصال بین تفاسیر گذشته و حال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بیان نقش قرآن در اصلاح جوامع بشری پرداخته و معارضات صورت گرفته با قرآن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احادیثی از معصومان علیهم السلام درباره قرآن کریم مطرح و از نخستین مفسر قرآن که شخص پیامبر اکرم صلی الله علیه و آله و سلم باشد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تفسیر و مفسران از دو بعد اجتماعی و بعد ادبی و معرفی نمونه‌ای از تفاسیر فارسی قرون اولیه اسلام نظیر ترجمه تفسیر طبری، تفسیر پاک، تفسیر سورآبادی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است که در پیش‌گفتار کتاب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گردآوری و تدوین قرآن و نحوه آن، علوم و معارف پیش‌نیاز مفسر قرآن نظیر علم لغت، نحو، صرف، اشتقاق، اصول 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بازگردانی قرآن به زبان‌ها و لغات دیگر، سیر تاریخی ترجمه و فوائد آن، اعترافات دانشمندان و متفکرین خارجی در مورد قرآن کریم که</w:t>
      </w:r>
    </w:p>
    <w:p>
      <w:pPr>
        <w:pStyle w:val="BookText"/>
        <w:rPr/>
      </w:pPr>
      <w:r>
        <w:rPr>
          <w:rFonts w:ascii="IRNazanin" w:hAnsi="IRNazanin" w:eastAsia="IRNazanin"/>
          <w:color w:val="111111"/>
          <w:sz w:val="28"/>
          <w:sz w:val="28"/>
          <w:szCs w:val="28"/>
          <w:rtl w:val="true"/>
          <w:lang w:bidi="fa-IR"/>
        </w:rPr>
        <w:t>می‌تواند ما را متوجه زوایای مورد نظر آن‌ها و حساسیت‌ها و نکات ارزشمند و احیاناً توقعات و انتظارات آن‌ها بنماید، توضیح معنای واژگان تفسیر، تأویل، تنزیل و تطبیق، طبقات تفسیری براساس عناصر زمانی یا محتوایی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اشاره‌ای اجمالی به طبقات تفسیری شیعه و تقسیم‌بندی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طبقات مفسران شیعی از جمله موضوعاتی است که قبل از ورود به موضوع اصلی بدان‌ها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به موضوع اصلی نویسنده با اشاره به این‌که پیشوایان معصوم شیعه خود در قلّه هرم و سرچشمه تفسیر و مفسران قرار دارند نه در عرض و هم‌سطح دیگر مفسران و تقاریرشان نمی‌تواند مورد مقایسه و سنجش با دیگر آراء و نظرات معمولی قرار گیرد از این‌رو به عنوان تیمن و تبرک مواردی از تفاسیر قرآنی آن بزرگواران را بازگو می‌کند و برای هریک از ایشان فصلی را اختصاص می‌دهد، سپس به ادامه و تعقیب بحث مفسران شیعه از دوران ابن عباس به بعد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هجری که سرآغاز تفسیرنگاری در اسلام است با زندگی مفسرانی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ابن مسعود، پس از آن مفسران شیعی قرون دوم تا پانزدهم هجری به همراه تفاسیری که نگاشته‌اند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جبیر، طاووس بن کیسان، زید بن علی بن الحسین، سکونی در قرن دوم، ابو العباس اسفراینی، اسماعیل سکونی، هشام بن محمد بن سائب کلبی، یونس بن عبد الرحمن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قرن سوم، علی ابن ابراهیم قمی، فرات کوفی، ابو زید بلخی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نیشابوری خزاعی، مقری، شیخ مفید، ابو علی سینا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طبرسی، راغب اصفهانی، فتال نیشابوری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عبد الرشید استرآبادی، روزبهان بقلی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قطب الدین شیرازی، علامه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آنسی، ابن متوج، مقداد سیوری، سراج الدین جنید 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نهم، معین‌الدین شیرازی، کاشفی سبزواری، سکاکی ملا فتح‌اﷲ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که روزگار تفاسیر فارسی قرآن کریم است، مجتهد کرکی عاملی، زین‌العابدین خوانساری، فیاضی، خواجه دهدار شیرازی، قاضی نور‌اﷲ شوشتری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یازدهم، بحرینی حویزی، تونی، حرّ عاملی، سید هاشم بحرانی، علامه مجلسی دوم، سید نعمت‌اﷲ جزایری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موسوی شیرازی، مدرس اصفهانی، عبدالنبی تسوجی، نور علی شاه اصفهانی، سید رضا شبّر، نواب</w:t>
      </w:r>
    </w:p>
    <w:p>
      <w:pPr>
        <w:pStyle w:val="BookText"/>
        <w:rPr/>
      </w:pPr>
      <w:r>
        <w:rPr>
          <w:rFonts w:ascii="IRNazanin" w:hAnsi="IRNazanin" w:eastAsia="IRNazanin"/>
          <w:color w:val="111111"/>
          <w:sz w:val="28"/>
          <w:sz w:val="28"/>
          <w:szCs w:val="28"/>
          <w:rtl w:val="true"/>
          <w:lang w:bidi="fa-IR"/>
        </w:rPr>
        <w:t>لاهیجی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میرزا محمد باقر لنگرودی، محمد صادق خوئی، میرزا محمد باقر تنکابنی، محمد حسین شهرستانی، ملا علی استرآبادی، صفی علی 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چهاردهم، سید محمد باقر صدر، امام موسی صدر، سید محمد شیرازی، سید محمد حسین طباطبایی، جعفر سبحانی، مهدی محقق، بانو امین اصفهانی، سید علی اکبر قرشی ارموی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پانزدهم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قبل از شروع بحث در تفاسیر هر قرن، مختصری درباره ویژگی‌ها و شرایط آن قرن به سخن پرداخته سپس به معرفی تفاسیر و مفسران شیعی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پیش‌گفتار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گردآوری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پیش‌نیاز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بازگردانی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دانشمندان و متفکرین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تطبیق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مفسران و ادوار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نور و روشنگری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نمونه‌هایی از تفاسیر معصومین علیهم السلام در قسمت‌های جداگانه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نهم تا دوازدهم به معرفی مفسران قرن اول هجری تا پایان قرن چهارم هجری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جلد سایر آثار نویسنده معرفی می‌گردد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جلد نامه‌ها و نظرات تنی چند از صاحب‌نظران که در مورد این کتاب مرقوم داشته‌اند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پیشگفتار کتاب به معرفی قرن پنجم و نیز معرفی مکاتب اعتزال و اشعری و بزرگان این دو مکتب پرداخته شده پس از آن به معرفی مفسران قرن پنجم تا قرن دهم هجری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کتاب نیز در پایان این جلد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تقریظ تنی چند از عالمان معاصر درباره این کتاب درج گشته و پس از آن به معرفی مفسرانی دیگر از قرن دهم هجری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مفسران قرن یازدهم تا قرن دوازدهم معرفی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جلد، مدارک و منابع مورد استفاده در نگارش آن و نیز سایر آثار مؤلف معرفی و فهرست مطالب کتاب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تقریظ چند تن از علماء درباره کتاب حاضر و معرفی مفسران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فهرست مطالب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تقریظ تنی چند از عالمان و معرفی مفسران قرن پانزدهم هجری و فهرست مطالب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کاستی این کتاب علاوه بر غلط‌های چاپی، فاقد یک ویرایش دقیق است و بعضا بین مفسران شیعه و سنی اختلاط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فاقد فهرست‌های فنی است و در جلد آخر کتاب، مترجمان را به عنوان مفسّر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نشر معارف دینی،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بنیان نهاد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که از این طریق آثار بسیاری و از آن‌جمله آثار خود ایشان به چاپ رسیدند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با تأمل در آثار وی درمی‌یابیم که پژوهش‌های وی عمدتا در حوزه دین بوده هر چند که در این میان نیم‌نگاهی به منطقه زادگاهش،آذربایجان،نیز داشته و تلاش کرده شخصیت‌های سرشناس و تأثیرگذار این منطقه که به گونه‌ای مفاخر آذربایجان به شمار می‌آیند را به دیگران معرفی کند و در این راستا دست به تألیف آثاری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تلاش‌های وی در حوزه تحقیق و پژوهش، شرکت در کنگره‌های بزرگ علمی و ادبی و ارائه مقاله برای آن‌هاست که ازآن میان می‌توان به کنگره عاشورا، کنگره اوحد الدین مراغه‌ای و کنگره شیخ شهاب الدین اهری اشاره 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وی در کنار تلاش‌های پژوهشی بیش از یک دهه در دانشگاه‌های کشور به ویژه دانشگاه آزاد اسلامی در سطح کارشناسی ارشد تدریس داشت و عضو هیأت علمی دانشگاه تهران و مدرّس دروس معارف اسلامی نیز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حجت‌الاسلام رسول جعفریان از محققان و نویسندگان سرشناس تاریخ اسلام در دوران معاصر در باره شخصیت علمی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دیرین و دانشمند جناب حاج شیخ عبدالرحیم عقیقی بخشایشی پس از چند ماه مبارزه با سرطان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ایشان از طریق مقالاتشان در مجله مکتب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جمله نسل دوم نویسندگان مکتب اسلام مانند آقای پیشوایی، حسنی، دوست محمدی، خیرخواه و مرحوم آقای الهامی و بود، مجله‌ای که توسط شماری از بزرگان حوزه بنیان گذاشته شد و پس از جدا شدن تدریجی آنان از مجله، نسل دومی به مقاله‌نویسی در آن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دست پروردگان آیات مکارم و سبحانی بودند و نوشته‌هایی در دفاع از اسلام در چهارچوب‌ها و گفتمان رایج در اواخر دهه چهل و دهه پنجاه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عقیقی و دوستانش پس از انقلاب به دانشگاه آمدند و مدتی به تدریس دروس معارف اسلامی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سال‌ها ادامه یافت برخی در دانشگاه ماندند اما آقای عقیقی در قم ماندند به کار نوشتن و نشر پرداختند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خاص آقای عقیقی نگارش آثاری در زمینه تاریخ اسلام بود و نسل جوان از آن نوشته‌ها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انتشاراتی هم با نام نوید اسلام تاسیس کرد و از آن طریق وارد کار نشر نیز شد، کاری که تا این اواخر خود و فرزندانش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صبیه ایشان عذرا عقیقی از چهره‌های هنرمند و خطاطی برجسته هستند که با حمایت پدر توانست به موقعیت شایسته‌ای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 بارها به نمایش درآمد و اثری نیز با عنوان زنان خوش نویس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مقطع خاص آقای عقیقی به تحقیق در باره طبقات مفسران شیعه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ایشان، چیزی بین گردآوری، تتبع و پژوهش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سال‌ها ادامه داد و اثری چند جلدی را در اختیار دانش‌پژوهان و مشتاقان در این حوزه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عقیقی بخشایشی متعلق به نسلی از نویسندگان حوزوی بودند که در نگارش تجربه متوسطی داشتند و بیشتر با ذوق و سلیقه خود بدون آن که ادامه دهنده یک سنت مدرسی اصیل باشند،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بدلیل خلائی که وجود داشت و با توجه به این که بستر مناسبی از قبل وجود نداشت، توانست در یک مقطع مورد استقبال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آثار یک مقطع خاصی از تطور و تحول در حوزه را به خود اختصاص داد و سبب شد تا گام‌های بعدی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ایشان گرچه گاه با نقادی‌هایی روبرو شد و در مواردی با اصلاحاتی منتشر می‌شد، اما به هر روی، یک گام میانی در میان کارهای تاریخی و شرح‌حال نگاری در حوزه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آثاری مانند ترجمه لهوف، روضةالشهداء، فاطمه زهرا علیها السلام، شام سرزمین خاطره‌ها، زندگی پیشوایان، امام جعفر صادق علیه السلام و بسیاری دیگر کارهایی بود که به هدف پر کردن خلاء فکری پیش‌گفته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عقیقی در کنار نگارش، به تلاش برای تأمین معیشت خود از کار نشر و نگارش اشتغال داشت و این امر که آفتی برای نوشتن و پژوهش متأملانه است، گاه به ناچار آدمی را وادار می‌کند تا در سطحی ساده‌تر با نوشتن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تلاشی چشم‌گیر داشت و پرتحرک بود و می‌کوشید تا از دست رنج خود زندگی کند</w:t>
      </w:r>
      <w:r>
        <w:rPr>
          <w:rFonts w:eastAsia="IRNazanin" w:cs="IRNazanin"/>
          <w:color w:val="111111"/>
          <w:sz w:val="28"/>
          <w:szCs w:val="28"/>
          <w:rtl w:val="true"/>
          <w:lang w:bidi="fa-IR"/>
        </w:rPr>
        <w:t>.</w:t>
      </w:r>
      <w:bookmarkStart w:id="366" w:name="pg19264_206148"/>
    </w:p>
    <w:p>
      <w:pPr>
        <w:pStyle w:val="BookText"/>
        <w:rPr/>
      </w:pPr>
      <w:bookmarkEnd w:id="366"/>
      <w:r>
        <w:rPr>
          <w:rFonts w:ascii="IRNazanin" w:hAnsi="IRNazanin" w:eastAsia="IRNazanin"/>
          <w:color w:val="111111"/>
          <w:sz w:val="28"/>
          <w:sz w:val="28"/>
          <w:szCs w:val="28"/>
          <w:rtl w:val="true"/>
          <w:lang w:bidi="fa-IR"/>
        </w:rPr>
        <w:t>یکی از یادگارهای آقای عقیقی نگارش و انتشار متن مذاکراتی بود که میان امام خمینی و علی امینی در جلسه‌ای در قم که امینی به دیدن امام آمد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یادداشت در آن روزگار و در حالی که آقای عقیقی هفده هیجده سال بیش نداشت بسیار سروصدا کرد و منشأ اثر شد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367" w:name="__RefHeading___Toc185472_4013061668"/>
      <w:bookmarkStart w:id="368" w:name="_Toc142"/>
      <w:bookmarkEnd w:id="367"/>
      <w:r>
        <w:rPr>
          <w:rtl w:val="true"/>
        </w:rPr>
        <w:t>سفرهای تبلیغی</w:t>
      </w:r>
      <w:bookmarkEnd w:id="368"/>
    </w:p>
    <w:p>
      <w:pPr>
        <w:pStyle w:val="BookText"/>
        <w:rPr/>
      </w:pPr>
      <w:r>
        <w:rPr>
          <w:rFonts w:ascii="IRNazanin" w:hAnsi="IRNazanin" w:eastAsia="IRNazanin"/>
          <w:color w:val="111111"/>
          <w:sz w:val="28"/>
          <w:sz w:val="28"/>
          <w:szCs w:val="28"/>
          <w:rtl w:val="true"/>
          <w:lang w:bidi="fa-IR"/>
        </w:rPr>
        <w:t xml:space="preserve">اشتغال به کارهای علمی، ایشان را از کار تبلیغ و سفرهای تبلیغ باز نداشت بلکه وی در سفرهای تبلیغی به سوریه به عنوان روحانی کاروان و کشور آذربایجان به عنوان مبلغ توفیق جلب کمک‌های مردمی برای مفروش کردن حرم مطهر و نوبنیاد حضرت رقیه علیها السلام در سوریه را به دست آورد چنان‌که در سفر آذربایجان توفیق یافت تا مردم آن سامان را، به احکام دینی و وظایف الهی و فرایض مذهبی، رهنمون سازد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تربیتی و معرفی ائمه اطهار علیهم السلام را به زبان کریل چاپ کند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69" w:name="__RefHeading___Toc185474_4013061668"/>
      <w:bookmarkStart w:id="370" w:name="_Toc143"/>
      <w:bookmarkEnd w:id="369"/>
      <w:r>
        <w:rPr>
          <w:rtl w:val="true"/>
        </w:rPr>
        <w:t>ارتباط با نهضت امام و نقش آفرینی سیاسی</w:t>
      </w:r>
      <w:bookmarkEnd w:id="370"/>
    </w:p>
    <w:p>
      <w:pPr>
        <w:pStyle w:val="BookText"/>
        <w:rPr/>
      </w:pPr>
      <w:r>
        <w:rPr>
          <w:rFonts w:ascii="IRNazanin" w:hAnsi="IRNazanin" w:eastAsia="IRNazanin"/>
          <w:color w:val="111111"/>
          <w:sz w:val="28"/>
          <w:sz w:val="28"/>
          <w:szCs w:val="28"/>
          <w:rtl w:val="true"/>
          <w:lang w:bidi="fa-IR"/>
        </w:rPr>
        <w:t>سال‌های نخست حضور وی در حوزه علمیه قم، همزمان بود با رحلت آیت‌اﷲ بروجردی و شکل گیری 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نقش آفرینی در نهضت امام را با نوشتن یک گزارش آغاز کرد؛ گزارش دیدار علی امینی نخست وزیر شاه، با امام خمینی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در شرح ماجرا چنین گفته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ماهی پس از فوت آیت‌اﷲ بروجردی – رضوان‌اﷲ تعالی علیه – دولت وقت تلاش می‌کرد که به نحوی حوزه علمیه قم را برچیند؛ یا مرجعیت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تلگراف تسلیت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فوت آیت‌اﷲ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آیت‌اﷲ حکیم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کار بود که می‌خواست حوزه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را می‌خواستند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می‌بینیم که دکتر امینی روی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امینی با توجه به سابقه خانوادگی روحانی و با توجه به نوعی اعتبار مذهبی که در محافل آن روز داشت به نخست‌وزیری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عوامل پشت پرده دیگری هم بوده که ما اطلاع</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برنامه‌های نخست‌وزیر جدید، ایجاد تفاهم بین محافل مذهبی و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برنامه ملاقات نخست‌وزیر با مراجع قم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طلبه‌ای بودم که در حدود دو سال و نیم یا سه سال می‌شد که از تبریز به قم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برابر با بیستم دی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ولادت حضرت علی علیه السلامبود، نزدیک ظهر که از درس برمی‌گشتم، دیدم یک جمعیتی به طرف باغ قلعه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آن‌ها و وضعیت ظاهرشان با مردم قم تفاوت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آقایان کی هستند؟ دسته‌جمعی کجا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نخست‌وزیر است که به منزل حاج‌آقا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کنجکاوی به این فکر افتادم که من هم همراه اینها بروم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صحبت‌هایی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بود که ببینم حضرت امام چه نوع برخوردی با نخست‌وزیر می‌کند – چون ما صبح زود خدمت ایشان رسیده بودیم و ایشان به مناسبت تولد حضرت امیر علیه السلام با نُقل از طلاب پذیرایی کرده بودند – می‌خواستم ببینم که برخورد حاج‌آقا با نخست‌وزیر، همانند برخورد ایشان با طلاب است؟ همین مسئله باعث شد همراه این جمع بروم تا ببینم که دو شخصیت سیاسی و روحانی چگونه با هم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آن زمان در شرایطی نبودم که از نظر مسائل سیاسی یا اجتماعی، ذهنیت خاصی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حدود ده، یازده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از مسئولین شهر، از فرمانداری، رئیس سازمان امنیت – شخصی بود به نام قلقسه – و برخی از متولیان آستانه همراه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وارد شدند من هم وارد حیاط منزل حضرت امام –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در همان اتاقی که صبح خدمت ایشان رسیده بودیم،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از نظر فرش بسیار ساده بود و می‌توان گفت محقر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نُقل‌ها و پذیرایی بسیار ساده معمول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وقتی که وارد شد، یادم می‌آید که حاج‌آقا نیم‌خیز، نه تمام قد، با ایشان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بغل دست حاج‌آقا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افرادی که همراه آمده بودند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دقیقه نگذشته بود که حاج‌آقا پسندیده –اخوی بزرگ حاج‌آقا–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تمام قد بلند شدند و حاج‌آقا پسندیده را بین خودشان و نخست‌وزیر جای دادند و صحبت‌ها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مسئولیتی دارد و انسان‌ها مسئول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با توجه به شرایط زمانی و مکانی و نسبت به افراد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مسئولیت فرد عادی، با یک فرد عالم، مسئولیت یک فرد بازاری، با یک فرد نخست‌وزیر،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مقام بالاتری دارد مسئولیت بیشتری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کشور نخست‌وزیران فراوانی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نخست‌وزیرها خدمت کردند به مردم و در بین مردم، الان هم حرمتی دارند، یک منزلتی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سعی کنید از آن نخست‌وزیرهای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از نخست‌وزیرهای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دولت و راجع به مسائل حوزه چند مطلبی داشتم، خواسته‌هایی داشتم و نظریاتی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آیت‌اﷲ بروجردی – رضوان‌اﷲ تعالی علیه – پیشنهاداتم را به ایشان منتقل کردم و نوشتم که ایشان به دولت برسانند؛ نمی‌دانم ایشان به دولت نرساندند یا ایشان به دولت رسانیدند اما دولت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تقوای آیت‌اﷲ بروجردی بعید می‌دانم که یک مسائلی که در رابطه با سرنوشت مسلمین بود نرسانده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ایشان رسانیده‌اند، دولت بوده که به این درخواست‌ها عمل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به عنوان مسئول دولت آمده‌اید از حوزه و از روحانیت نظر می‌خواهید راجع به اوضاع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مسئله می‌گویم و جداً می‌خواهم که به آن‌ها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مسئله این که این حوزه که شما آمده‌اید، طلاب و علما این‌جا زندگی می‌کنند، با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دین مردم و تربیت مردم فعالیت می‌کنند تا کشور را از نظر معنوی، از نظر اخلاقی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خدمتگزاران بی‌مزد و مواجب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توقع و انتظاری هم از دولت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خواست آن‌ها این است که مورد اذیت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نکته اصلی که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مسئله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چه ارتباطی بین بی‌دینی و خلاف اخلاق با دانشگاه‌ها وجود دارد؟ چه ارتباطی بین این دو مسئله هست؟ آن‌ها که دانشگاه می‌روند و از دانشگاه‌ها فارغ‌التحصیل می‌شوند، واقعاً از نظر اخلاقی و دینی بسیار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ضد اخلاق و ضد دین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مسئله هست، من هنوز پی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وضعیت از اساتید این‌ها است؟ از محیط دانشگاه است؟ از وضعیت دولت است؟ بالاخره از هر منشأ هست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دانشگاه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کتاب‌هایشان بدآموزی دارد، اگر معلمین آن‌ها بدآموزی دارند، اگر محیط دانشگاه این طوری است، باید به این جوان‌ها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سازندگان آینده کشور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امینی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تقصیرش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به عهده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روحانیت می‌خواهد افراد بی دین بار بیایند؟ مخالف مسائل اخلاقی بار بیایند، ضد اخلاق بار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است که در پدید آمدن این مسئله، روحانیت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روش جدید آموزشی وارد کشور ما شد، آن موقع در کشور ما جز روحانیون، افراد با سوادی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تعلیم و تربیت، بسته به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تأسیس دانشگاه و بعد از روی کار آمدن نظام تحصیلی جدید، روحانیون به جای این‌که بیایند همکاری کنند و سر نخ را به دست بگیرند رفتند در حوزه‌ها و مساجد گوشه‌نشین شدند و افراد غیر شایسته جایگاه این‌ها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می‌کنم که در بین استادان دانشگاه از هر صنفی وجود دارد حتی از گروه‌ها و اقلیت‌ها و غیر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مسئولیتش به عهده آقایان روحانی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حقیقتاً وقتی دکتر امینی – با آن لفظ‌هایی که به کار می‌برد – این مطالب را مطرح می‌کرد فکر کردم لابد حاج‌آقا در جوابش یا درمی‌ماند، و یا یک جواب قاطع در مقابل چنین گفته‌ای ارائه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آن موقع حکومت دست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مشخص است، تأسیس دانشگاه برمی‌گردد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مشخص بود؛ 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بگویید، ولی من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حکومت دست رضاخان بود و می‌دانید که رضاخان دست نشانده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اجنبی‌ها رضاخان را روی کار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آقایان علما می‌آمدند با فردی که دست نشانده اجنبی بود همکاری می‌کردند و دست به دست او می‌دادند؟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هرگز این کار را نمی‌کردند 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انتظار این بودن که یا توان و امکاناتی به دست آورند تا خودشان حکومت را اداره کنند، یا اگر چنین توانی نداشتند در انتظار بنشینند؛ در خانه‌شان، در مساجد، در حوزه‌ها و در جاهایی که تماسی با</w:t>
      </w:r>
    </w:p>
    <w:p>
      <w:pPr>
        <w:pStyle w:val="BookText"/>
        <w:rPr/>
      </w:pPr>
      <w:r>
        <w:rPr>
          <w:rFonts w:ascii="IRNazanin" w:hAnsi="IRNazanin" w:eastAsia="IRNazanin"/>
          <w:color w:val="111111"/>
          <w:sz w:val="28"/>
          <w:sz w:val="28"/>
          <w:szCs w:val="28"/>
          <w:rtl w:val="true"/>
          <w:lang w:bidi="fa-IR"/>
        </w:rPr>
        <w:t>حکومت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روی حساب نمی‌توانستند با حکومت دست نشانده اجنبی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در خدمت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که آقایان هر چه فرمودند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جمعی از استادان درخواست شده که در کتاب‌های درسی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استادان، بعضی از چهره‌های روحانی هم هستند، این‌ها مأمور شده‌اند که در اصلاح کتاب‌های درسی گامی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دکتر محمدجواد باهنر و مرحوم آقای بهشتی و آقایان دیگری در آن موقع در آموزش و پرورش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مسئله دوم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مبنای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 – از نظر اخلاقی – متزلزل شوند، تمام جامعه ما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مسائل خانواده، دو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مسائل بی‌بند و باری‌ها و بعد این ادعای تساوی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مسائلی که امروز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در مجله زن روز مسائلی را در رابطه با حقوق زن مطرح می‌کردند که متقابلاً استاد مطهری – رضوان‌اﷲ تعالی علیه – هم در همان نشریه جواب این مقالات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خلاصه‌اش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همین حال و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می‌گویند؟ اینها چه ادعایی دارند؟ این‌ها مگر ایرادی به اسلام دارند؟ اگر چنین است ما تکلیف‌مان را روشن کنیم، تکلیف آن‌ها را هم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ضعف‌هایی هست؛ یا خلاف عدالت‌هایی از نظر اجرایی در کار هست شما حلش کنید تا کار به این وضعیت نکشد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مذهبی نخست‌وزیر، شخصی بود به نام شریف‌الزمانی،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تعداد انگشت‌شماری از زنان هستند، این‌ها مشهور هستند، تعداد ایشان از تعداد انگشتان دست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ازدواج و طلاق در محضرها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مسئولین امور اطلاع داده‌ام که مسئله طلاق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ازدواج هست، خیلی سهل است اما در رابطه با طلاق خیلی سخت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مسئله طلاق باید دو نفر شاهد عادل حضور داشته باشد؛ بعد نصیحتی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حتی‌الامکان سعی شود کانون گرم خانواده متلاشی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آقایان و محضری‌ها برای اینکه به حق ثبت خودشان برسند، تا یک زنی مراجعه می‌کند و از شوهرش شکایت می‌کند فوری کاری می‌کنند که طلاق صورت بگیرد – بی‌آنکه این صیغه طلاق را پیش دو نفر عادل بخوانند – در نتیجه آن خانم هم خیال می‌کند طلاق گرفته می‌رود؛ در حالی که طلاق نگرفته، در واقع امر می‌رود و ازدواج می‌کند و این پایه یک امر نامشروع قرار می‌گیرد؛ و به این ترتیب جامعه از نشر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به این روز می‌افتد 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امام در این‌جا مطرح فرمودند، مسئله رسیدگی به امور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ناراحتی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سال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بسیار سردی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در همدان تعدادی از بی‌بضاعت‌ها از سرما خشکیدند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وضع مردم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گرفتار زیاد هستند، باید با آن‌ها کنار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کمک کنید، نه این‌که همیشه به فکر خودتان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می‌خواست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تعارف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نان و پنیر طلبگی قناعت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شریف‌الزمانی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آقا این است که با علما هم‌غذا شوید تا ببینید آقایان علما 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سالاریه مهمان هستیم؛ اگر حضرتعالی هم افتخار دهید، اتومبیل می‌فرستیم، ناهار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معذور هستم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فکر افتادم مسائلی را که در آن روز دیدم به رشته تحریر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دو یا سه نشریه مذهبی در ایران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مدیریت سید محمدباقر حجازی، و یکی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مدیریت سید حسن عدنانی؛ و یکی هم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که مذهبی بودنش چندان مشخص نبود – این نشریه از طرف انجمن تبلیغات اسلامی به سرپرستی دکتر عطاءاﷲ شهاب‌پور چاپ و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نشریه‌ای که احتمال می‌دادم چنین مسائلی را چاپ کند،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زبان طلبگی و خیلی ساده، وقایع آن روز را نوشتم و برای نشریه</w:t>
      </w:r>
    </w:p>
    <w:p>
      <w:pPr>
        <w:pStyle w:val="BookText"/>
        <w:rPr/>
      </w:pP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سانسور پاره‌ای از مطالب – مطالب مربوط به رضاخان را سانسور کردند – بقیه را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چهارشنبه‌ها منتشر می‌شد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در منزل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در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صانعی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پوشیدم و بیرون رفتم تا ببینم حاج‌آقا صانعی کیست 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حاج‌آقا صانعی –که الان مسئول بنیاد پانزده خرداد است– دم مسجد حجتیه –یک حوض بزرگی بود– آن‌جا ایستاده است و روزنامه‌ای هم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بخشایشی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مقاله را شما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مطلع نشده بودم که مقاله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روزنامه‌ای که دستم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ببینم، بعد عرض می‌کنم که من نوشته‌ام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را گرفتم، دیدم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گفتگوی نخست‌وزیر با آیت‌اﷲ خمینی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مطالب در صفحه اول نوشته شده بود، بقیه هم در صفحه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حاج‌آقایی که شما مصاحبه و مطالبش را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آقای صانعی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که در بین راه قدری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بودم از این‌که خدای ناکرده، احیاناً مطالبی به قلم من جاری شده باشد که مورد نظر حضرت امام نبوده، یا درست منعکس نشده؛ به هر جهت از این دعوت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حاج‌آقا صانعی رفتیم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ایشان، بر بالش تکیه داده بودند و جلوشان –روی کرسی– کتابی بود و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کتاب فقهی، شرح لمعه، یا مکاسب بود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چاپ سنگی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شدیم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از روی کتاب برداشتند و یک نگاه خاصی به من کردند – قیافه و وضع طلبگی من مشخص نبود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مقاله را شما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مسئله این است که من در آن جلسه، تحت تأثیر بیانات حضرت‌عالی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اساسی و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حیفم آمد دیگر مسلمانان از این مطالب مطلع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دلهره و نگرانی منتظر بودم که امام چه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ارسال به روزنامه پیش من می‌آوردی، برخی از مطالب را حذف می‌کردم، یک چیزهایی هم اضافه می‌کردم،</w:t>
      </w:r>
      <w:bookmarkStart w:id="371" w:name="pg19264_206155"/>
    </w:p>
    <w:p>
      <w:pPr>
        <w:pStyle w:val="BookText"/>
        <w:rPr/>
      </w:pPr>
      <w:bookmarkEnd w:id="371"/>
      <w:r>
        <w:rPr>
          <w:rFonts w:ascii="IRNazanin" w:hAnsi="IRNazanin" w:eastAsia="IRNazanin"/>
          <w:color w:val="111111"/>
          <w:sz w:val="28"/>
          <w:sz w:val="28"/>
          <w:szCs w:val="28"/>
          <w:rtl w:val="true"/>
          <w:lang w:bidi="fa-IR"/>
        </w:rPr>
        <w:t>مقاله شسته رفته‌ای می‌شد، بهتر می‌شد، ولی حالا که فرستاده‌اید دیگر کار از کار گذشته، دیگر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بودم هر چه زودتر، مردم این مطالب را بشنوند و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انعام مختصری هم امام مرحمت فرمودند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بعد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برخی از نویسندگان این اولین بار بود که نظریات سیاسی امام – رضوان‌اﷲ تعالی علیه – به وسیله مقاله در جامعه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نظرات سیاسی امام منعکس شده بود، مخصوصاً در آن نامه‌ای که به علمای یزد نوشته بودند و موضع‌گیری‌هایی که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صورت مقاله شاید اولین بار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گفتنی است وی پس از چاپ این گزارش در نشریه ندای حق، با نشریات انقلابی حوزویان مثل انتقام و بعثت همکاری داشت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برای آن‌ها مطلب می‌نوشت</w:t>
      </w:r>
      <w:r>
        <w:rPr>
          <w:rFonts w:eastAsia="IRNazanin" w:cs="IRNazanin"/>
          <w:color w:val="111111"/>
          <w:sz w:val="28"/>
          <w:szCs w:val="28"/>
          <w:rtl w:val="true"/>
          <w:lang w:bidi="fa-IR"/>
        </w:rPr>
        <w:t>.</w:t>
      </w:r>
    </w:p>
    <w:p>
      <w:pPr>
        <w:pStyle w:val="Heading3"/>
        <w:numPr>
          <w:ilvl w:val="2"/>
          <w:numId w:val="1"/>
        </w:numPr>
        <w:rPr/>
      </w:pPr>
      <w:bookmarkStart w:id="372" w:name="__RefHeading___Toc185476_4013061668"/>
      <w:bookmarkStart w:id="373" w:name="_Toc144"/>
      <w:bookmarkEnd w:id="372"/>
      <w:r>
        <w:rPr>
          <w:rtl w:val="true"/>
        </w:rPr>
        <w:t>اخلاق</w:t>
      </w:r>
      <w:bookmarkEnd w:id="373"/>
    </w:p>
    <w:p>
      <w:pPr>
        <w:pStyle w:val="BookText"/>
        <w:rPr/>
      </w:pPr>
      <w:r>
        <w:rPr>
          <w:rFonts w:ascii="IRNazanin" w:hAnsi="IRNazanin" w:eastAsia="IRNazanin"/>
          <w:color w:val="111111"/>
          <w:sz w:val="28"/>
          <w:sz w:val="28"/>
          <w:szCs w:val="28"/>
          <w:rtl w:val="true"/>
          <w:lang w:bidi="fa-IR"/>
        </w:rPr>
        <w:t>وی در کنار کار فرهنگی و علمی از انجام کارهای خیر و عام‌المنفعه غافل نبود و برای حل مشکلات مردم زادگاه خود و دیگر مردم منطقه، اقداماتی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پیگیری برای ساخت دبیرستان، جاده و پل برای رفاه حال اهالی زادگاهش و ساخت مسجد عباسیه علیه السلام در آذربایجان غربی، نمونه‌هایی از این دست اقدامات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صفحه شخصی خود در سایت اندیشوران ضمن برشماری برخی از کارهای خیر انجام گرفته، آن را در راستای وظیفه انسانی و بهره‌مندی خود فرد از آثار تربیتی و معنوی این دست اقدامات می‌داند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بر این اعتقاد است که فلسفه وجودی افراد و زکات حیات و بقای آنان، آثار خیر و باقیات صالحاتی است که ازآنان به یادگار می‌ماند، و اگر جامعه بشری چنین انگیزه‌ای را در خود حس ننماید، زندگی او بهره روحی و نشاط معنوی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برکت انقلاب</w:t>
      </w:r>
    </w:p>
    <w:p>
      <w:pPr>
        <w:pStyle w:val="BookText"/>
        <w:rPr/>
      </w:pPr>
      <w:r>
        <w:rPr>
          <w:rFonts w:ascii="IRNazanin" w:hAnsi="IRNazanin" w:eastAsia="IRNazanin"/>
          <w:color w:val="111111"/>
          <w:sz w:val="28"/>
          <w:sz w:val="28"/>
          <w:szCs w:val="28"/>
          <w:rtl w:val="true"/>
          <w:lang w:bidi="fa-IR"/>
        </w:rPr>
        <w:t>اسلامی و خون‌های گران‌بهای شهیدان، و با همکاری مردم خوب و متدین و فداکار، چند اقدام عملی و قدم خیر فرهنگی و عمرانی را با فضل الهی به مرحله عمل درآورده است، که محض تشویق دیگر عزیزان، در این وجیزه مبادرت به درج آن‌ها می‌گردد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حجت‌الاسلام والمسلمین نظری منفرد از خطبای معروف قم، در مجلس بزرگداشت آن مرحوم، به خدمات ایشان این‌گونه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خدمات اجتماعی بسیار گسترده‌ای در دیار و شهر خودشان از راه سازی، بنای مسجد و اخیرا هم در صدد احداث بیمارستانی بودند که عمرشریفشان کفاف نداد، و به معنای حقیقی منشا خیرات بسیار بزرگی برای جامعه بود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جواد کامور بخشایش</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که یکی از هم محلی‌های ایشان است و در دوران فعالیت‌های عمرانی ایشان در روستا، نوجوان بوده و امروزه یکی از پژوهشگران و نویسندگان حوزه تاریخ معاصر است در این‌باره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عقیقی بخشایشی در طول این دوران هیچ‌گاه از یاد زادگاه و مردمانش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سفرهایش به بخشایش و دیدار با اقوام و آشنایان، در اقامت‌های طولانی مدتش در بخشایش، از سختی‌ها و مشکلات اهالی آگاهی می‌یافت و به دنبال راهی برای حل این معضلات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 توان این مشکلات را به مقامات و مسئولان محلی و استانی انتقال می‌داد و شاید برخی اوقات اتفاق می‌افتاد که بخشی از معضلات توسط مسئولان وقت مرتفع می‌شد اما این شهرک هم‌چنان با مشکلات عدیده‌ای درگیر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وی علی‌رغم مشغله‌های فراوان تدریس و تحقیق و تحصیل، آرام آرام در جهت رفع مشکلات قصبه و حوالی آن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و عمرانی‌اش، شاید برای خیلی‌ها که عقیقی را فقط نویسنده و پژوهش‌گر می‌شناسند شایان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به یاد دارم بهبود وضعیت معیشتی و رفاه و بهداشت و امکانات رفاهی و آموزشی شهر آرام آرام به یکی از دغدغه‌های اصلی ذهنی عقیقی بخشایشی تبدیل شده بود و آن ایامی که کشور پس از گذر از دوران جنگ نابرابر در جهت سازندگی گام برمی‌داشت در گوشه‌ای از این سرزمین پهناور هم عقیقی و عده دیگری از روحانیون شهر آستین بالا زده در فراهم آوردن امکانات رفاهی و معیشتی و آموزشی شهر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آن‌که مسئولیتی به لحاظ اداری و سازمانی نداشتند اما با توجه به پیشینه و اعتبارشان در انعکاس مشکلات منطقه و تلاش برای ایجاد فضاهای رفاهی و آموزشی شهر تعامل خوبی با مسئولان مربوطه به ویژه نماینده منطقه و استاندار وقت داشتند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بخشایش به لحاظ جغرافیایی بین دو رود اوجان‌رود و آجی‌چای قرار گرفته و ساکنان آن در طول تاریخ همواره با مشکلات طغیان این دو رودخانه و نیز نبود یک پل و راه ارتباطی مطمئن برای عبور و مرور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گذشته‌های نه چندان دور پل کوچکی روی رودخانه اوجان‌رود احداث شده بود که عرضش شاید بیش از یک متر نبود و اهالی آن را پل مال‌رو می‌نامیدند چون امکان عبور و مرور هیچ وسیله نقلیه‌ای از آن نبود، این در حالی بود که به خاطر نیاز مردم به برقراری ارتباط با غرب شهر وجود یک پل ارتباطی ضروری جلوه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بود که عقیقی بخشایشی با همت و اراده مردم و روحانیون و تلاش همگانی به احداث پلی با نام اباالفضل العباس علیه السلام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بودم و بارها او را در شرایط سخت کاری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 را کنار می‌گذاشت و همراه مردم در هر قسمتی که ضروری بود ایفای نقش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خالی کردن سیمان و آجر و میل‌گرد گرفته تا حمل ماسه و سیمان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برنامه‌ریزی روزانه برای پیشرفت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با تحمل مرارت‌های زیادی که او و اهالی کشیدند استوار شد و بدین ترتیب ارتباط این شهر با مناطق هم‌جوار در غربش برقرار</w:t>
      </w:r>
    </w:p>
    <w:p>
      <w:pPr>
        <w:pStyle w:val="BookText"/>
        <w:rPr/>
      </w:pPr>
      <w:r>
        <w:rPr>
          <w:rFonts w:ascii="IRNazanin" w:hAnsi="IRNazanin" w:eastAsia="IRNazanin"/>
          <w:color w:val="111111"/>
          <w:sz w:val="28"/>
          <w:sz w:val="28"/>
          <w:szCs w:val="28"/>
          <w:rtl w:val="true"/>
          <w:lang w:bidi="fa-IR"/>
        </w:rPr>
        <w:t>گردید؛ موضوعی که آن زمان اهمیت ویژه‌ای داشت و امروزه شاید به دلیل احداث راه‌های مواصلاتی دیگر به اهمیت آن سال‌ها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نقش عقیقی بخشایشی در عمران و آبادی منطقه حضور جدی او در برنامه‌ریزی آموزشی و ایجاد فضاهای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اواخر دهه شصت یکی از دغدغه‌های جدی ساکنان شهر نبود یک دبیرستان پسرانه بود و کمبود آن، از یک سو علاقه‌مندان به تحصیل را به شهرهای دیگر می‌کشاند که دوری و غربت و تبعات دیگر را به همراه داشت و از سوی دیگر خانواده‌های بی بضاعت را وا می‌داشت از ادامه تحصیل فرزندشان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عقیقی بخشایشی باز با کمک اهالی و روحانیون شهر و با تعامل مسئولان شهر و منطقه به احداث دبیرستانی به نام دبیرستان امام علی‌ابن‌ابیطالب علیه السلام پرداخت؛ دبیرستانی که در طول حیات خود نقش مهمی در ارتقای سطح علمی جوانان شهر ایفا کرد، دبیرستانی که من و امثال من را در آن دوران در خود پناه داد و سبب شد تحصیل را هم‌چنان در زیر چتر حمایت پدر و مادر و در شهر خودمان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این دبیرستان نبود کسانی که علاقه‌مند به ادامه تحصیل بودند اما از تمکن مالی برخوردار نبودند چه می‌کردند؟ این دبیرستان در عمر نزدیک به بیست ساله خود افراد زیادی را در خود پرورش داد و خاطره خوبی در ذهن تاریخ به یادگار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تنها تلاشی عقیقی بخشایشی در عرصه ارتقای سطح آموزشی و علمی منطقه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تداوم تلاش‌هایش توفیق یافت دبیرستانی برای دختران شهر هم احداث کند و امروز دبیرستان پروین اعتصامی میزبان دخترانی است که در حمایت و پناه خانواده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احداث کتابخانه عمومی در شهر را نیز می‌توان از دیگر فعالیت‌های فرهنگی عقیقی بخشایشی دانست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دیگر اقدام شایسته اشاره عقیقی بخشایشی تلاش او در احداث راهی در قسمت جنوبی شهر باشد که گرچه سخت و ناممکن می‌نمود اما احداثش شهر و بخشی از منطقه را از بن‌بست خارج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سختی‌ها و مشکلات این پروژه، او پیشگام شد و با همیاری و همراهی اهالی و دیگر روحانیون محلی و تعامل مسئولان این پروژه هم به سامان رسید و راه آسفالته بخشایش به جاده ترانزیت سراب – بستان‌آباد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که هم‌اکنون نیز به همان اعتبار خود باقی و</w:t>
      </w:r>
      <w:bookmarkStart w:id="374" w:name="pg19264_206159"/>
    </w:p>
    <w:p>
      <w:pPr>
        <w:pStyle w:val="BookText"/>
        <w:rPr/>
      </w:pPr>
      <w:bookmarkEnd w:id="374"/>
      <w:r>
        <w:rPr>
          <w:rFonts w:ascii="IRNazanin" w:hAnsi="IRNazanin" w:eastAsia="IRNazanin"/>
          <w:color w:val="111111"/>
          <w:sz w:val="28"/>
          <w:sz w:val="28"/>
          <w:szCs w:val="28"/>
          <w:rtl w:val="true"/>
          <w:lang w:bidi="fa-IR"/>
        </w:rPr>
        <w:t>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هم به مرور زمان در ایجاد و احداث پروژه‌های ریز و درشت اجتماعی و عمرانی شهر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انس با متون دینی همچون قرآن کریم و احادیث را حیات حقیقی می‌دانست چنان که خود بدان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سالیان طولانی کار علمی با متون دینی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کتاب و نوشتن چه تأثیری در زندگی شما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آیات نورانی و ممارست نوشتن درباره حقایق نورانی اهل بیت علیهم السلام، زندگی ما است، وقتی من کتاب را همراه ندارم و یا در مسیر مطالعه نیستم واقعاً مثل این است که از زندگی حقیقی دور هستم؛ اما وقتی به اندازه خودم به کلمات و اخبار ائمه طاهرین علیهم السلام می‌پیوندم، احساس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آقای نظری منفرد نیز در باره این روحیه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طول زندگی خود با قرآن مانوس هستند لذت انس با قرآن را می‌فهمند، ومرحوم بخشایشی از جمله افرادی بود که با قرآن مانوس بوده و آثار گران‌سنگی در عرصه تفسیر قرآن به یادگار گذاشت</w:t>
      </w:r>
      <w:r>
        <w:rPr>
          <w:rFonts w:eastAsia="IRNazanin" w:cs="IRNazanin"/>
          <w:color w:val="111111"/>
          <w:sz w:val="28"/>
          <w:szCs w:val="28"/>
          <w:rtl w:val="true"/>
          <w:lang w:bidi="fa-IR"/>
        </w:rPr>
        <w:t>.</w:t>
      </w:r>
    </w:p>
    <w:p>
      <w:pPr>
        <w:pStyle w:val="Heading3"/>
        <w:numPr>
          <w:ilvl w:val="2"/>
          <w:numId w:val="1"/>
        </w:numPr>
        <w:rPr/>
      </w:pPr>
      <w:bookmarkStart w:id="375" w:name="__RefHeading___Toc185478_4013061668"/>
      <w:bookmarkStart w:id="376" w:name="_Toc145"/>
      <w:bookmarkEnd w:id="375"/>
      <w:r>
        <w:rPr>
          <w:rtl w:val="true"/>
        </w:rPr>
        <w:t>رحلت</w:t>
      </w:r>
      <w:bookmarkEnd w:id="3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عمری تلاش و تحقیق، سر انجام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پی ابتلا به بیماری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Style w:val="FootnoteAnchor"/>
          <w:rtl w:val="true"/>
        </w:rPr>
        <w:footnoteReference w:id="202"/>
      </w:r>
      <w:r>
        <w:rPr>
          <w:rFonts w:ascii="IRNazanin" w:hAnsi="IRNazanin" w:eastAsia="IRNazanin"/>
          <w:color w:val="111111"/>
          <w:sz w:val="28"/>
          <w:sz w:val="28"/>
          <w:szCs w:val="28"/>
          <w:rtl w:val="true"/>
          <w:lang w:bidi="fa-IR"/>
        </w:rPr>
        <w:t>و حدود ساعت یازده صبح جمعه در گلزار شهدای قم به خاک سپرده 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مراسم گرامی داشت درگذشت ایشان، از سوی مرکز مدیریت حوزه‌های علمیه و</w:t>
      </w:r>
      <w:bookmarkStart w:id="377" w:name="pg19264_206160"/>
    </w:p>
    <w:p>
      <w:pPr>
        <w:pStyle w:val="BookText"/>
        <w:rPr/>
      </w:pPr>
      <w:bookmarkEnd w:id="377"/>
      <w:r>
        <w:rPr>
          <w:rFonts w:ascii="IRNazanin" w:hAnsi="IRNazanin" w:eastAsia="IRNazanin"/>
          <w:color w:val="111111"/>
          <w:sz w:val="28"/>
          <w:sz w:val="28"/>
          <w:szCs w:val="28"/>
          <w:rtl w:val="true"/>
          <w:lang w:bidi="fa-IR"/>
        </w:rPr>
        <w:t>مجمع جهانی اهل بیت علیهم السلام با حضور مراجع عظام تقلید، نوری همدانی، سبحانی، جوادی آملی و هم‌چنین آیت‌اﷲ مقتدایی مدیر حوزه‌های علمیه سراسر کشور، و نمایندگان سایر بیوت مراجع، علما، اساتید، طلاب و مردم متدین قم در مسجد اعظم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برجسته مختلفی این مصیبت را تسلیت گفتند که از این میان پیام تسلیت حضرت آیت‌اﷲ سبحانی در معرض دید خوانندگان قرار می‌گیرد</w:t>
      </w:r>
      <w:r>
        <w:rPr>
          <w:rFonts w:eastAsia="IRNazanin" w:cs="IRNazanin"/>
          <w:color w:val="111111"/>
          <w:sz w:val="28"/>
          <w:szCs w:val="28"/>
          <w:rtl w:val="true"/>
          <w:lang w:bidi="fa-IR"/>
        </w:rPr>
        <w:t>.</w:t>
      </w:r>
    </w:p>
    <w:p>
      <w:pPr>
        <w:pStyle w:val="Heading3"/>
        <w:numPr>
          <w:ilvl w:val="2"/>
          <w:numId w:val="1"/>
        </w:numPr>
        <w:rPr/>
      </w:pPr>
      <w:bookmarkStart w:id="378" w:name="__RefHeading___Toc185480_4013061668"/>
      <w:bookmarkStart w:id="379" w:name="_Toc146"/>
      <w:bookmarkEnd w:id="378"/>
      <w:r>
        <w:rPr>
          <w:rtl w:val="true"/>
        </w:rPr>
        <w:t>بخش‌هایی از متن پیام تسلیت آیت‌اﷲ سبحانی</w:t>
      </w:r>
      <w:bookmarkEnd w:id="3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عقیقی در عرصه فرهنگی خدمات ممتازی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عالم ربانی، دانشمند محترم حجت‌الاسلام والمسلمین جناب آقای حاج شیخ عبدالرحیم عقیقی بخشایشی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اﷲ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تأسف و تألم گشت؛ فقید سعید سالیان درازی در حوزه علمیه قم مشغول تحصیل بود و از خرمن علمی استادان بزرگ و مراجع گرامی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تحصیل وی در رشته قلم و خدمات فرهنگی دارای آثار ممتازی است؛ بخشی از آثار به قلم خود آن فقید سعید و بخشی دیگر زیر نظر او در مؤسسه علمی نوید به بار نشسته است و همه این آثار شاهدی بر تلاش‌های مخلصانه آن عالم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ضایعه بزرگ را به حضرت ولی عصر عجل الله تعالی فرجه الشریف و مراجع گرامی و استادان محترم بالاخص به بیت محترم عقیقی تسلیت گفته و برای همگان صبر جمیل و اجر جزیل خواهانیم</w:t>
      </w:r>
      <w:r>
        <w:rPr>
          <w:rFonts w:eastAsia="IRNazanin" w:cs="IRNazanin"/>
          <w:color w:val="111111"/>
          <w:sz w:val="28"/>
          <w:szCs w:val="28"/>
          <w:rtl w:val="true"/>
          <w:lang w:bidi="fa-IR"/>
        </w:rPr>
        <w:t>.</w:t>
      </w:r>
      <w:bookmarkStart w:id="380" w:name="pg19264_206161"/>
    </w:p>
    <w:p>
      <w:pPr>
        <w:pStyle w:val="Heading3"/>
        <w:numPr>
          <w:ilvl w:val="2"/>
          <w:numId w:val="1"/>
        </w:numPr>
        <w:rPr/>
      </w:pPr>
      <w:bookmarkStart w:id="381" w:name="__RefHeading___Toc185482_4013061668"/>
      <w:bookmarkStart w:id="382" w:name="_Toc147"/>
      <w:bookmarkEnd w:id="380"/>
      <w:bookmarkEnd w:id="381"/>
      <w:r>
        <w:rPr>
          <w:rtl w:val="true"/>
        </w:rPr>
        <w:t>منابع و مأخذ</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شخصی ایشان در سایت اندیشوران، </w:t>
      </w:r>
      <w:r>
        <w:rPr>
          <w:rFonts w:eastAsia="Times New Roman" w:cs="Times New Roman" w:ascii="Times New Roman" w:hAnsi="Times New Roman"/>
          <w:color w:val="111111"/>
          <w:sz w:val="28"/>
          <w:szCs w:val="28"/>
          <w:lang w:val="en-US" w:bidi="en-US"/>
        </w:rPr>
        <w:t>http://aaghighi.andishvaran.ir/fa/profile.html</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رسا، </w:t>
      </w:r>
      <w:r>
        <w:rPr>
          <w:rFonts w:eastAsia="Times New Roman" w:cs="Times New Roman" w:ascii="Times New Roman" w:hAnsi="Times New Roman"/>
          <w:color w:val="111111"/>
          <w:sz w:val="28"/>
          <w:szCs w:val="28"/>
          <w:lang w:val="en-US" w:bidi="en-US"/>
        </w:rPr>
        <w:t>http://www.rasanews.ir/NSite/FullStory/News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وبلاگ رسول جعفریان در تاریخ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شهرداری بخشایش، </w:t>
      </w:r>
      <w:r>
        <w:rPr>
          <w:rFonts w:eastAsia="Times New Roman" w:cs="Times New Roman" w:ascii="Times New Roman" w:hAnsi="Times New Roman"/>
          <w:color w:val="111111"/>
          <w:sz w:val="28"/>
          <w:szCs w:val="28"/>
          <w:lang w:val="en-US" w:bidi="en-US"/>
        </w:rPr>
        <w:t>http://bakhshayesh.lxb.ir/post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انجمن آثار و مفاخر فرهنگی </w:t>
      </w:r>
      <w:r>
        <w:rPr>
          <w:rFonts w:eastAsia="Times New Roman" w:cs="Times New Roman" w:ascii="Times New Roman" w:hAnsi="Times New Roman"/>
          <w:color w:val="111111"/>
          <w:sz w:val="28"/>
          <w:szCs w:val="28"/>
          <w:lang w:val="en-US" w:bidi="en-US"/>
        </w:rPr>
        <w:t>http://anjom.ir/news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بایگانی خبر اخبار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درگذشت حجت الاسلام والمسلمین دکتر عبدالرحیم عقیقی بخشایشی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موسسه فرهنگی ترجمان وحی </w:t>
      </w:r>
      <w:r>
        <w:rPr>
          <w:rFonts w:eastAsia="Times New Roman" w:cs="Times New Roman" w:ascii="Times New Roman" w:hAnsi="Times New Roman"/>
          <w:color w:val="111111"/>
          <w:sz w:val="28"/>
          <w:szCs w:val="28"/>
          <w:lang w:val="en-US" w:bidi="en-US"/>
        </w:rPr>
        <w:t>http://cthq.ir/newweb/index.php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همایش مترجمان قرآن کریم </w:t>
      </w:r>
      <w:r>
        <w:rPr>
          <w:rFonts w:eastAsia="Times New Roman" w:cs="Times New Roman" w:ascii="Times New Roman" w:hAnsi="Times New Roman"/>
          <w:color w:val="111111"/>
          <w:sz w:val="28"/>
          <w:szCs w:val="28"/>
          <w:lang w:val="en-US" w:bidi="en-US"/>
        </w:rPr>
        <w:t>http://www.qurantc.ir/content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حجت‌السلام و المسلمین دکتر عبدالرحیم عقیقی بخشایشی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12/08/1389</w:t>
      </w:r>
      <w:r>
        <w:rPr>
          <w:rFonts w:eastAsia="IRNazanin" w:cs="IRNazanin"/>
          <w:color w:val="111111"/>
          <w:sz w:val="28"/>
          <w:szCs w:val="28"/>
          <w:rtl w:val="true"/>
          <w:lang w:bidi="fa-IR"/>
        </w:rPr>
        <w:t xml:space="preserve"> -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پانزده خرداد، تبریز، قسمت دوم، تهران، دفتر ادبیات انقلاب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بهاء الدین خرمشاهی، ج دوم، ص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عصر ایران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http://www.asriran.com/fa/news</w:t>
      </w:r>
      <w:r>
        <w:rPr>
          <w:rFonts w:eastAsia="Times New Roman" w:cs="Times New Roman" w:ascii="Times New Roman" w:hAnsi="Times New Roman"/>
          <w:color w:val="111111"/>
          <w:sz w:val="28"/>
          <w:szCs w:val="28"/>
          <w:rtl w:val="true"/>
          <w:lang w:val="en-US" w:bidi="en-US"/>
        </w:rPr>
        <w:t>/.</w:t>
      </w:r>
      <w:bookmarkStart w:id="383" w:name="pg19264_206162"/>
    </w:p>
    <w:p>
      <w:pPr>
        <w:pStyle w:val="Heading2"/>
        <w:numPr>
          <w:ilvl w:val="1"/>
          <w:numId w:val="1"/>
        </w:numPr>
        <w:rPr/>
      </w:pPr>
      <w:bookmarkStart w:id="384" w:name="__RefHeading___Toc185484_4013061668"/>
      <w:bookmarkStart w:id="385" w:name="_Toc148"/>
      <w:bookmarkEnd w:id="383"/>
      <w:bookmarkEnd w:id="384"/>
      <w:r>
        <w:rPr>
          <w:rtl w:val="true"/>
        </w:rPr>
        <w:t xml:space="preserve">عباسعلی عمید زنجانی </w:t>
      </w:r>
      <w:r>
        <w:rPr>
          <w:rtl w:val="true"/>
        </w:rPr>
        <w:t xml:space="preserve">/ </w:t>
      </w:r>
      <w:r>
        <w:rPr>
          <w:rtl w:val="true"/>
        </w:rPr>
        <w:t>دانشور انقلابی</w:t>
      </w:r>
      <w:bookmarkEnd w:id="385"/>
    </w:p>
    <w:p>
      <w:pPr>
        <w:pStyle w:val="Heading3"/>
        <w:numPr>
          <w:ilvl w:val="2"/>
          <w:numId w:val="1"/>
        </w:numPr>
        <w:rPr/>
      </w:pPr>
      <w:bookmarkStart w:id="386" w:name="__RefHeading___Toc185486_4013061668"/>
      <w:bookmarkStart w:id="387" w:name="_Toc149"/>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محبی</w:t>
      </w:r>
    </w:p>
    <w:p>
      <w:pPr>
        <w:pStyle w:val="Heading3"/>
        <w:numPr>
          <w:ilvl w:val="2"/>
          <w:numId w:val="1"/>
        </w:numPr>
        <w:rPr/>
      </w:pPr>
      <w:bookmarkStart w:id="388" w:name="__RefHeading___Toc185488_4013061668"/>
      <w:bookmarkStart w:id="389" w:name="_Toc150"/>
      <w:bookmarkEnd w:id="388"/>
      <w:r>
        <w:rPr>
          <w:rtl w:val="true"/>
        </w:rPr>
        <w:t>تولد</w:t>
      </w:r>
      <w:bookmarkEnd w:id="389"/>
    </w:p>
    <w:p>
      <w:pPr>
        <w:pStyle w:val="BookText"/>
        <w:rPr/>
      </w:pPr>
      <w:r>
        <w:rPr>
          <w:rFonts w:ascii="IRNazanin" w:hAnsi="IRNazanin" w:eastAsia="IRNazanin"/>
          <w:color w:val="111111"/>
          <w:sz w:val="28"/>
          <w:sz w:val="28"/>
          <w:szCs w:val="28"/>
          <w:rtl w:val="true"/>
          <w:lang w:bidi="fa-IR"/>
        </w:rPr>
        <w:t xml:space="preserve">عباسعلی عمید زنجانی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خانواده‌ای مذهبی در شهر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ششمین و آخرین فرزند خانواده بود</w:t>
      </w:r>
      <w:r>
        <w:rPr>
          <w:rFonts w:eastAsia="IRNazanin" w:cs="IRNazanin"/>
          <w:color w:val="111111"/>
          <w:sz w:val="28"/>
          <w:szCs w:val="28"/>
          <w:rtl w:val="true"/>
          <w:lang w:bidi="fa-IR"/>
        </w:rPr>
        <w:t>.</w:t>
      </w:r>
    </w:p>
    <w:p>
      <w:pPr>
        <w:pStyle w:val="Heading3"/>
        <w:numPr>
          <w:ilvl w:val="2"/>
          <w:numId w:val="1"/>
        </w:numPr>
        <w:rPr/>
      </w:pPr>
      <w:bookmarkStart w:id="390" w:name="__RefHeading___Toc185490_4013061668"/>
      <w:bookmarkStart w:id="391" w:name="_Toc151"/>
      <w:bookmarkEnd w:id="390"/>
      <w:r>
        <w:rPr>
          <w:rtl w:val="true"/>
        </w:rPr>
        <w:t>پدر و مادر</w:t>
      </w:r>
      <w:bookmarkEnd w:id="391"/>
    </w:p>
    <w:p>
      <w:pPr>
        <w:pStyle w:val="BookText"/>
        <w:rPr/>
      </w:pPr>
      <w:r>
        <w:rPr>
          <w:rFonts w:ascii="IRNazanin" w:hAnsi="IRNazanin" w:eastAsia="IRNazanin"/>
          <w:color w:val="111111"/>
          <w:sz w:val="28"/>
          <w:sz w:val="28"/>
          <w:szCs w:val="28"/>
          <w:rtl w:val="true"/>
          <w:lang w:bidi="fa-IR"/>
        </w:rPr>
        <w:t>پدر بزرگوارش مرحوم اصغر عمید از کسبه معروف و خیر شهر زنجان، انسانی با فضیلت و نیکوکار بود که ثروت خود را صرف امور خیریه به‌خصوص کمک و مساعدت به طلاب علوم 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زیادی به علوم دینی و روحانیت داشت و از ارادتمندان آقا شیخ فیاض زنجانی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وی از زنان با تقوا و آشنا به مسائل اسلامی که از یک خانواده روحانی و نوه میرزا مجید زنجانی</w:t>
      </w:r>
      <w:r>
        <w:rPr>
          <w:rStyle w:val="FootnoteAnchor"/>
          <w:rtl w:val="true"/>
        </w:rPr>
        <w:footnoteReference w:id="205"/>
      </w:r>
      <w:r>
        <w:rPr>
          <w:rFonts w:ascii="IRNazanin" w:hAnsi="IRNazanin" w:eastAsia="IRNazanin"/>
          <w:color w:val="111111"/>
          <w:sz w:val="28"/>
          <w:sz w:val="28"/>
          <w:szCs w:val="28"/>
          <w:rtl w:val="true"/>
          <w:lang w:bidi="fa-IR"/>
        </w:rPr>
        <w:t>معروف به میرزا مجید حکمی از شاگردان میرزا ابوالحسن جلوه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ایشان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206"/>
      </w:r>
      <w:bookmarkStart w:id="392" w:name="pg19264_206163"/>
    </w:p>
    <w:p>
      <w:pPr>
        <w:pStyle w:val="Heading3"/>
        <w:numPr>
          <w:ilvl w:val="2"/>
          <w:numId w:val="1"/>
        </w:numPr>
        <w:rPr/>
      </w:pPr>
      <w:bookmarkStart w:id="393" w:name="__RefHeading___Toc185492_4013061668"/>
      <w:bookmarkStart w:id="394" w:name="_Toc152"/>
      <w:bookmarkEnd w:id="392"/>
      <w:bookmarkEnd w:id="393"/>
      <w:r>
        <w:rPr>
          <w:rtl w:val="true"/>
        </w:rPr>
        <w:t>تحصیلات</w:t>
      </w:r>
      <w:bookmarkEnd w:id="394"/>
    </w:p>
    <w:p>
      <w:pPr>
        <w:pStyle w:val="Heading4"/>
        <w:numPr>
          <w:ilvl w:val="3"/>
          <w:numId w:val="1"/>
        </w:numPr>
        <w:rPr/>
      </w:pPr>
      <w:bookmarkStart w:id="395" w:name="__RefHeading___Toc185494_4013061668"/>
      <w:bookmarkStart w:id="396" w:name="_Toc153"/>
      <w:bookmarkEnd w:id="395"/>
      <w:r>
        <w:rPr>
          <w:rtl w:val="true"/>
        </w:rPr>
        <w:t>تحصیل در زنجان</w:t>
      </w:r>
      <w:bookmarkEnd w:id="396"/>
    </w:p>
    <w:p>
      <w:pPr>
        <w:pStyle w:val="BookText"/>
        <w:rPr/>
      </w:pPr>
      <w:r>
        <w:rPr>
          <w:rFonts w:ascii="IRNazanin" w:hAnsi="IRNazanin" w:eastAsia="IRNazanin"/>
          <w:color w:val="111111"/>
          <w:sz w:val="28"/>
          <w:sz w:val="28"/>
          <w:szCs w:val="28"/>
          <w:rtl w:val="true"/>
          <w:lang w:bidi="fa-IR"/>
        </w:rPr>
        <w:t xml:space="preserve">عمید زنجانی در سال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سالگی، تحصیلات ابتدایی خود را در مدرسه توفیق</w:t>
      </w:r>
      <w:r>
        <w:rPr>
          <w:rStyle w:val="FootnoteAnchor"/>
          <w:rtl w:val="true"/>
        </w:rPr>
        <w:footnoteReference w:id="207"/>
      </w:r>
      <w:r>
        <w:rPr>
          <w:rFonts w:ascii="IRNazanin" w:hAnsi="IRNazanin" w:eastAsia="IRNazanin"/>
          <w:color w:val="111111"/>
          <w:sz w:val="28"/>
          <w:sz w:val="28"/>
          <w:szCs w:val="28"/>
          <w:rtl w:val="true"/>
          <w:lang w:bidi="fa-IR"/>
        </w:rPr>
        <w:t>زنجان آغاز کرد و به علت استعداد زیاد دوره شش ساله قدیم را بدون وقفه طی کرد و سپس وارد دبیرستان توفیق زنجان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دبیرستان از شاگردان ممتاز محسوب می‌شد و همزمان به خاطر ریشه‌هایی که از طرف مادری در سلک روحانیت داشت و علاقه‌ای که پدرش به روحانیت و علوم دینی ابراز می‌کرد دروس طلبگی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دهم یا یازدهم بود که از ترس این‌که گرفتن دیپلم که آن زمان تحصیلات سطح بالایی بود انگیزه تحصیلات حوزوی را از بین ببرد، دبیرستان را رها کرد و به مدرسه سید زنجان رفت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397" w:name="__RefHeading___Toc185496_4013061668"/>
      <w:bookmarkStart w:id="398" w:name="_Toc154"/>
      <w:bookmarkEnd w:id="397"/>
      <w:r>
        <w:rPr>
          <w:rtl w:val="true"/>
        </w:rPr>
        <w:t>تحصیل در قم</w:t>
      </w:r>
      <w:bookmarkEnd w:id="398"/>
    </w:p>
    <w:p>
      <w:pPr>
        <w:pStyle w:val="BookText"/>
        <w:rPr/>
      </w:pPr>
      <w:r>
        <w:rPr>
          <w:rFonts w:ascii="IRNazanin" w:hAnsi="IRNazanin" w:eastAsia="IRNazanin"/>
          <w:color w:val="111111"/>
          <w:sz w:val="28"/>
          <w:sz w:val="28"/>
          <w:szCs w:val="28"/>
          <w:rtl w:val="true"/>
          <w:lang w:bidi="fa-IR"/>
        </w:rPr>
        <w:t xml:space="preserve">در حدود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مهاجرت کرد و برای کسب علوم دینی در سطوح بالا‌تر وارد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مقلدین آیت‌اﷲ سید محمد حجت کوه‌کمری بود و او را نزد آن مرجع برد و با مساعدت آیت‌اﷲ، وی وارد مدرسه حجتیه شد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او بعد از ورود به حوزه‌ی علمیه قم و شرکت در درس اساتید آن دوره، به علوم حوزوی اکتفا نکرد و در تعطیلات تابستانی که به زنجان مراجعت می‌کرد با اساتید آن شهر به تحصیل هیئت و نجوم می‌پرداخت</w:t>
      </w:r>
      <w:r>
        <w:rPr>
          <w:rFonts w:eastAsia="IRNazanin" w:cs="IRNazanin"/>
          <w:color w:val="111111"/>
          <w:sz w:val="28"/>
          <w:szCs w:val="28"/>
          <w:rtl w:val="true"/>
          <w:lang w:bidi="fa-IR"/>
        </w:rPr>
        <w:t>.</w:t>
      </w:r>
    </w:p>
    <w:p>
      <w:pPr>
        <w:pStyle w:val="Heading4"/>
        <w:numPr>
          <w:ilvl w:val="3"/>
          <w:numId w:val="1"/>
        </w:numPr>
        <w:rPr/>
      </w:pPr>
      <w:bookmarkStart w:id="399" w:name="__RefHeading___Toc185498_4013061668"/>
      <w:bookmarkStart w:id="400" w:name="_Toc155"/>
      <w:bookmarkEnd w:id="399"/>
      <w:r>
        <w:rPr>
          <w:rtl w:val="true"/>
        </w:rPr>
        <w:t>تحصیل در نجف</w:t>
      </w:r>
      <w:bookmarkEnd w:id="4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رفت و وارد حوزه علمیه نجف شد و در درس سید محسن حکیم، سید ابوالقاسم خوئی، سید محمود شاهرودی و میرزا باقر زنجانی حاضر شد</w:t>
      </w:r>
      <w:r>
        <w:rPr>
          <w:rFonts w:eastAsia="IRNazanin" w:cs="IRNazanin"/>
          <w:color w:val="111111"/>
          <w:sz w:val="28"/>
          <w:szCs w:val="28"/>
          <w:rtl w:val="true"/>
          <w:lang w:bidi="fa-IR"/>
        </w:rPr>
        <w:t>.</w:t>
      </w:r>
      <w:bookmarkStart w:id="401" w:name="pg19264_206164"/>
    </w:p>
    <w:p>
      <w:pPr>
        <w:pStyle w:val="Heading3"/>
        <w:numPr>
          <w:ilvl w:val="2"/>
          <w:numId w:val="1"/>
        </w:numPr>
        <w:rPr/>
      </w:pPr>
      <w:bookmarkStart w:id="402" w:name="__RefHeading___Toc185500_4013061668"/>
      <w:bookmarkStart w:id="403" w:name="_Toc156"/>
      <w:bookmarkEnd w:id="401"/>
      <w:bookmarkEnd w:id="402"/>
      <w:r>
        <w:rPr>
          <w:rtl w:val="true"/>
        </w:rPr>
        <w:t>اساتید</w:t>
      </w:r>
      <w:bookmarkEnd w:id="403"/>
    </w:p>
    <w:p>
      <w:pPr>
        <w:pStyle w:val="Heading4"/>
        <w:numPr>
          <w:ilvl w:val="3"/>
          <w:numId w:val="1"/>
        </w:numPr>
        <w:rPr/>
      </w:pPr>
      <w:bookmarkStart w:id="404" w:name="__RefHeading___Toc185502_4013061668"/>
      <w:bookmarkStart w:id="405" w:name="_Toc157"/>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ایشان دروس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اسماعیل صائنی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منطق و مقداری از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و مقداری از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خزعلی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طی مدت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عبدالکریم موسوی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رسایل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سلطانی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مجاهدی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میرزا عبدالجواد سدهی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کفایه</w:t>
      </w:r>
      <w:r>
        <w:rPr>
          <w:rFonts w:eastAsia="IRNazanin" w:cs="IRNazanin"/>
          <w:color w:val="111111"/>
          <w:sz w:val="28"/>
          <w:szCs w:val="28"/>
          <w:rtl w:val="true"/>
          <w:lang w:bidi="fa-IR"/>
        </w:rPr>
        <w:t>).</w:t>
      </w:r>
    </w:p>
    <w:p>
      <w:pPr>
        <w:pStyle w:val="Heading4"/>
        <w:numPr>
          <w:ilvl w:val="3"/>
          <w:numId w:val="1"/>
        </w:numPr>
        <w:rPr/>
      </w:pPr>
      <w:bookmarkStart w:id="406" w:name="__RefHeading___Toc185504_4013061668"/>
      <w:bookmarkStart w:id="407" w:name="_Toc158"/>
      <w:bookmarkEnd w:id="406"/>
      <w:r>
        <w:rPr>
          <w:rtl w:val="true"/>
        </w:rPr>
        <w:t>دوره خارج</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العظمی سید حسین طباطبایی بروجردی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 عمید یک سال در درس ایشان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تدریس این استاد فرزانه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مبتدی بودم که به درس آقای بروجردی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درس ایشان این بود که گاه افراد در سه رده متفاوت در درس ایشان شرکت داشتند، مثلا فرض کنید امثال من شرکت داشتند، اساتید ما هم در درس مرحوم آیت‌اﷲ بروجردی شرکت می‌کردند و شخصیت‌هایی مانند مرحوم آیت‌اﷲ محقق داماد هم بودند که نسبت به اساتید ما سمت استادی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آقای بروجردی، یک درس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تشریفات مرجعیت را داشت که یک عده‌ای به خاطر احترامی که برای ایشان قائل بودند، می‌آمدند و یک عده‌ای برای استفاده در سطوح مختلف حاضر می‌شدند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استاد عمید زنجانی از بدو ورود به حوزه علمیه قم با چهره ملکوتی حضرت امام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راه رفتن و دیگر صفات و کمالات حضرت امام چنان جذاب بود که استاد ایشان را اسوه زندگی خویش قرار داد و با تمام وجود به امام عشق می‌ورزید هر چند بنابر موقعیت سنی و علمی تنها در سال‌های آخر دهه سی توفیق حضور در درس امام بزرگوار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دورانی که مشغول سطوح عالیه بود، نیز از دیدار چهره ملکوتی امام بهره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پر فایده‌ی اصول امام در مسجد سلماسی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حضورم در درس ایشان در حقیقت دو جنبه داشت یکی جاذبه علاقه به امام بود و دیگری پر محتوا بودن درس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زودتر از امام می‌آمدم و دیرتر از امام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امام شاید اولین بارقه تحقیق و تدقیق را در من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قلم و نوشتن بودم، اما برای اولین بار آن ذائقه تحقیق را از درس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دیگر درس امام معنویت خاصی بود که بر طلبه جوانی مثل من عمیقا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دنیا و شکوه علم، منش روحانی و ملکوتی، بی‌تفاوتی به جاه و مقام و دوری از تظاهر و در یک کلمه مقام عرفانی در محضر درس استاد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درس امام عادت کرده بودم، در نجف اشرف هم از اولین کسانی بودم که در جمع علاقه‌مندان امام درخواست شروع درس کردند</w:t>
      </w:r>
      <w:r>
        <w:rPr>
          <w:rFonts w:eastAsia="IRNazanin" w:cs="IRNazanin"/>
          <w:color w:val="111111"/>
          <w:sz w:val="28"/>
          <w:szCs w:val="28"/>
          <w:rtl w:val="true"/>
          <w:lang w:bidi="fa-IR"/>
        </w:rPr>
        <w:t>.</w:t>
      </w:r>
      <w:r>
        <w:rPr>
          <w:rStyle w:val="FootnoteAnchor"/>
          <w:rtl w:val="true"/>
        </w:rPr>
        <w:footnoteReference w:id="211"/>
      </w:r>
      <w:bookmarkStart w:id="408" w:name="pg19264_206166"/>
    </w:p>
    <w:p>
      <w:pPr>
        <w:pStyle w:val="BookText"/>
        <w:rPr/>
      </w:pPr>
      <w:bookmarkEnd w:id="4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سید محمد محقق داماد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عمید درباره ویژگی درسی آیت‌اﷲ محقق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آقای داماد این بود که از طرح احتمالات مختلف در هر مسأله چشم‌پوشی نمی‌کرد و در هر موضوع فقهی و یا در خصوص فقه‌الحدیث هر روایتی احتمالات ممکن را مطرح و هر کدام را جداگانه مورد بحث قرار می‌داد، اگر قابل نقد بود، نقد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که این احتمالات از ده مورد هم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حقیقت هیچ احتمالی را نادیده نمی‌گرفت که نشان از عمق درس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احتمالات در حقیقت مربوط به شبهات، ابهامات و سؤالات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ایشان تحقیقی بود و به همین دلیل محضر درس محدود و خاص محققان بود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حسین طباطبایی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عمید زنجانی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را در محضر ایشان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کنار استفاده علمی از بزرگان مذکور، به خاطر آگاهی از مشرب‌های فقهی مختلف، از محضر برخی دیگر از جمله آیت‌اﷲ سید محمد کاظم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 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p>
    <w:p>
      <w:pPr>
        <w:pStyle w:val="Heading4"/>
        <w:numPr>
          <w:ilvl w:val="3"/>
          <w:numId w:val="1"/>
        </w:numPr>
        <w:rPr/>
      </w:pPr>
      <w:bookmarkStart w:id="409" w:name="__RefHeading___Toc185506_4013061668"/>
      <w:bookmarkStart w:id="410" w:name="_Toc159"/>
      <w:bookmarkEnd w:id="409"/>
      <w:r>
        <w:rPr>
          <w:rtl w:val="true"/>
        </w:rPr>
        <w:t>تحصیل در حوزه نجف</w:t>
      </w:r>
      <w:bookmarkEnd w:id="410"/>
    </w:p>
    <w:p>
      <w:pPr>
        <w:pStyle w:val="BookText"/>
        <w:rPr/>
      </w:pPr>
      <w:r>
        <w:rPr>
          <w:rFonts w:ascii="IRNazanin" w:hAnsi="IRNazanin" w:eastAsia="IRNazanin"/>
          <w:color w:val="111111"/>
          <w:sz w:val="28"/>
          <w:sz w:val="28"/>
          <w:szCs w:val="28"/>
          <w:rtl w:val="true"/>
          <w:lang w:bidi="fa-IR"/>
        </w:rPr>
        <w:t xml:space="preserve">عمید زنجانی با رحلت آیت‌اﷲ بروجردی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حوزه علمیه نجف اشرف گردید و مدت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از دروس استوانه‌های علمی آن حوزه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آنان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ابوالقاسم خویی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هشت سال از محضر این فقیه گرانمایه بهره‌مند گردید و تقریرات قسمتی از درس وی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درس آیت‌اﷲ خویی، نظم، انسجام علمی، اتقان ادله، اختصار و شیوه بیان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تقریرات اصول استاد چاپ شده بود، وی تنها به حضور در درس فقه آن فقیه بزرگ بسنده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آیت‌اﷲ میرزا محمد باقر زنجانی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میرزای زنجانی با این که از اساتید برجسته نجف اشرف و از شاگردان نامدار مرحوم نائینی بود و مقامات علمی و معنوی‌اش بر معاصرانش پوشیده نبود، به خاطر زهد و بی‌تکلفی از شهرت و عناوین مانند مرجعیت به شدت اجتناب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در حوزه نجف مجلس درسی بسیار گرمی داشت و صدها فاضل و مجتهد از حوزه درسی وی بهره‌مند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میرزا باقر زنجانی این بود که نظریات اصولی استادش را به گونه‌ای بیان می‌کرد که همه ابهامات اشکالات متداول در میان معاصرانش را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نقطه نظرات استادش را با مطالبی که خود داشت، توجیه می‌نمود و از سخنان استاد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مقدس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میرزا در برابر استاد او را در انظار شاگردانش به ستایش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حسین راستی، سید جعفر کریمی مازندرانی و سید علی طاهری گرگانی از ملازمان درس این استاد عظیم‌الشان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رحمة الله؛</w:t>
      </w:r>
    </w:p>
    <w:p>
      <w:pPr>
        <w:pStyle w:val="BookText"/>
        <w:rPr/>
      </w:pPr>
      <w:r>
        <w:rPr>
          <w:rFonts w:ascii="IRNazanin" w:hAnsi="IRNazanin" w:eastAsia="IRNazanin"/>
          <w:color w:val="111111"/>
          <w:sz w:val="28"/>
          <w:sz w:val="28"/>
          <w:szCs w:val="28"/>
          <w:rtl w:val="true"/>
          <w:lang w:bidi="fa-IR"/>
        </w:rPr>
        <w:t xml:space="preserve">امام خمینی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ترکیه به عراق تبعید 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زیارت کاظمین ، سامرا و کربلا ، در نجف ساکن گردید و پس از دید و بازدیدهای معمول مراجع، مدرسین و طلاب حوزه علمیه نجف اشرف به اصرار جمعی از دوستان و ارادتمندان درس خارج خود را در مسجد شیخ انصاری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یکی از پرجمعیت‌ترین جلسات درسی نجف اشرف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عمید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از درس ایشان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پیشگامان استقبال از حضرت امام نیز به شمار می‌آمد</w:t>
      </w:r>
      <w:r>
        <w:rPr>
          <w:rFonts w:eastAsia="IRNazanin" w:cs="IRNazanin"/>
          <w:color w:val="111111"/>
          <w:sz w:val="28"/>
          <w:szCs w:val="28"/>
          <w:rtl w:val="true"/>
          <w:lang w:bidi="fa-IR"/>
        </w:rPr>
        <w:t>.</w:t>
      </w:r>
      <w:bookmarkStart w:id="411" w:name="pg19264_206168"/>
    </w:p>
    <w:p>
      <w:pPr>
        <w:pStyle w:val="BookText"/>
        <w:rPr/>
      </w:pPr>
      <w:bookmarkEnd w:id="4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محمود شاهرودی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آقای عمید سه سال و همزمان با درس آیت‌اﷲ خوئی به درس وی حاضر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محسن حکیم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مدت چهار سال تا زمان حضور امام در نجف اشرف از محضر وی استفاده کرد</w:t>
      </w:r>
      <w:r>
        <w:rPr>
          <w:rFonts w:eastAsia="IRNazanin" w:cs="IRNazanin"/>
          <w:color w:val="111111"/>
          <w:sz w:val="28"/>
          <w:szCs w:val="28"/>
          <w:rtl w:val="true"/>
          <w:lang w:bidi="fa-IR"/>
        </w:rPr>
        <w:t>.</w:t>
      </w:r>
    </w:p>
    <w:p>
      <w:pPr>
        <w:pStyle w:val="Heading4"/>
        <w:numPr>
          <w:ilvl w:val="3"/>
          <w:numId w:val="1"/>
        </w:numPr>
        <w:rPr/>
      </w:pPr>
      <w:bookmarkStart w:id="412" w:name="__RefHeading___Toc185508_4013061668"/>
      <w:bookmarkStart w:id="413" w:name="_Toc160"/>
      <w:bookmarkEnd w:id="412"/>
      <w:r>
        <w:rPr>
          <w:rtl w:val="true"/>
        </w:rPr>
        <w:t>اجازات</w:t>
      </w:r>
      <w:bookmarkEnd w:id="413"/>
    </w:p>
    <w:p>
      <w:pPr>
        <w:pStyle w:val="BookText"/>
        <w:rPr/>
      </w:pPr>
      <w:r>
        <w:rPr>
          <w:rFonts w:ascii="IRNazanin" w:hAnsi="IRNazanin" w:eastAsia="IRNazanin"/>
          <w:color w:val="111111"/>
          <w:sz w:val="28"/>
          <w:sz w:val="28"/>
          <w:szCs w:val="28"/>
          <w:rtl w:val="true"/>
          <w:lang w:bidi="fa-IR"/>
        </w:rPr>
        <w:t>استاد عمید با تلاش فوق‌العاده موفق به تکمیل معلومات عالیه و اخذ اجازه اجتهاد و روایت از برخی اساتید برجسته حوزه نجف اشرف و حوزه علمیه قم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آیت‌اﷲ شیخ آقا بزرگ تهرانی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 از شیخ آقا بزرگ تهرانی محدث معروف و صاحب کتاب الذریعه الی تصانیف الشیعه اجازه نقل روایت دارد که به قسمتی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ذلک و بادرت الی انجاز مراده و اجزته ان یروی عنی جمیع ما صحت لی روایته عن جمیع مشایخی و هم حجج الاسلام فی العراق و المشایخ فی القاهره و البلد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حرره الفانی الشهر بآقا بزرگ الطهرانی عفی عنه</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آیت‌اﷲ حاج سید نصر‌اﷲ مستنبط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عالمان شایسته و فقهای برجسته حوزه نجف بود و 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اجتهادی برای معظم‌له صادر کرد که در قسمتی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صرف برهة من عمره الشریف فی النجف الاشرف و حضر مباحث الاساطین حضور تفهم و تدقیق وجد و اجتهد حتی صار بحمد‌ﷲ من الاعلام و بلغ الی مرتبة الاجتهاد فله العمل بما یستنبطه من الاحکام علی النهج المالوف فیما بین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نصر‌اﷲ الموسوی المستنبط</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العظمی سید شهاب الدین مرعشی نجفی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اجتهادی برای معظم‌له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قسمتی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مرتبه الاجتهاد و ملکة رد الفروع الی الاصول و استنباط الاحکام الشرعیة الفرعیة من مدارکها المعروفة فیحرّم علیه التقلید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شهاب‌الدین الحسینی المرعشی النجفی</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اجازه‌ای درباره امور حسبیه شرعی به معظم‌له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عمادالاعلام و ثقةالاسلام آقای حاج شیخ عباسعلی عمید زنجانی دامت افاضاته از قبل اینجانب مجاز و ماذونند در تصدی امور حسبیه و شرعیه که در عصر غیبت ولی امر از مختصات فقیه جامع الشرایط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قمری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اﷲ الموسوی الخمینی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414" w:name="pg19264_206170"/>
    </w:p>
    <w:p>
      <w:pPr>
        <w:pStyle w:val="Heading3"/>
        <w:numPr>
          <w:ilvl w:val="2"/>
          <w:numId w:val="1"/>
        </w:numPr>
        <w:rPr/>
      </w:pPr>
      <w:bookmarkStart w:id="415" w:name="__RefHeading___Toc185510_4013061668"/>
      <w:bookmarkStart w:id="416" w:name="_Toc161"/>
      <w:bookmarkEnd w:id="414"/>
      <w:bookmarkEnd w:id="415"/>
      <w:r>
        <w:rPr>
          <w:rtl w:val="true"/>
        </w:rPr>
        <w:t>اسوه‌ی حسنه</w:t>
      </w:r>
      <w:bookmarkEnd w:id="416"/>
    </w:p>
    <w:p>
      <w:pPr>
        <w:pStyle w:val="BookText"/>
        <w:rPr/>
      </w:pPr>
      <w:r>
        <w:rPr>
          <w:rFonts w:ascii="IRNazanin" w:hAnsi="IRNazanin" w:eastAsia="IRNazanin"/>
          <w:color w:val="111111"/>
          <w:sz w:val="28"/>
          <w:sz w:val="28"/>
          <w:szCs w:val="28"/>
          <w:rtl w:val="true"/>
          <w:lang w:bidi="fa-IR"/>
        </w:rPr>
        <w:t>ایشان در خاطرات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دومین سال ورود به حوزه علمیه قم،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شخصیت حضرت امام آشنا شدم و این آشنایی توأم با علاقه وصف‌ناپذیر و عشق به خصوصیات ظاهری از قبیل وقار و سیمای نورانی و رفتار حکیمانه و حتی پاکیزگی و طرز راه رفتن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آن ایام به تحصیل سطح اشتغال داشتم، خود را ملزم می‌دانستم که حداقل روزی یک بار امام را با همان سیمای ملکوتی و وقار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در فاصله کوچه یخچال قاضی تا مسجد محمدیه واقع در کوچه حرم و حرم حضرت معصومه علیها السلام و بازگشت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 توصیف حضرت امام را از استادم شنیدم که بارها از شخصیت والایی به نام حاج آقا روح‌اﷲ و یا حاج آقا، یاد می‌کرد و سپس با رؤیت حضرت ایشان، احساس وصف‌ناپذیری را در خود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اولین برخورد در خود احساس نمودم با توجه به سابقه ذهنی که از شخصی به نام حاج آقا روح‌اﷲ داشتم، جلوه‌ای از علم امام صادق علیه السلام و شجاعت و وقار جدش علی علیه السلام و شمایی از شخصیت جامع پیامبر صلی الله علیه و آله و سلم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توصیف خاطرات آن روزها که اکنون نزدیک به چهل سال از آن گذشته، برای من دشوار باشد؛ ولی حتی طرز راه رفتن و نگاه‌های نافذ و رنگ سفید و شفاف لاجورد گونه پیراهن امام هم نکته بود و برای من خاطره‌ای برجسته</w:t>
      </w:r>
      <w:r>
        <w:rPr>
          <w:rFonts w:eastAsia="IRNazanin" w:cs="IRNazanin"/>
          <w:color w:val="111111"/>
          <w:sz w:val="28"/>
          <w:szCs w:val="28"/>
          <w:rtl w:val="true"/>
          <w:lang w:bidi="fa-IR"/>
        </w:rPr>
        <w:t>.</w:t>
      </w:r>
      <w:bookmarkStart w:id="417" w:name="pg19264_206171"/>
    </w:p>
    <w:p>
      <w:pPr>
        <w:pStyle w:val="BookText"/>
        <w:rPr/>
      </w:pPr>
      <w:bookmarkEnd w:id="417"/>
      <w:r>
        <w:rPr>
          <w:rFonts w:ascii="IRNazanin" w:hAnsi="IRNazanin" w:eastAsia="IRNazanin"/>
          <w:color w:val="111111"/>
          <w:sz w:val="28"/>
          <w:sz w:val="28"/>
          <w:szCs w:val="28"/>
          <w:rtl w:val="true"/>
          <w:lang w:bidi="fa-IR"/>
        </w:rPr>
        <w:t>من در آن روزها طلبه هیجده ساله‌ای بودم که می‌خواستم از همه حالات امام برای خود اسوه و الگو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جامع، اخلاق، عرفان، وقار، تعبد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پاکیزگی ظاهری امام برای من الگو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هر روز پس از درس، از مسجد کوچک کوچه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دقایق روز به زیارت حرم حضرت معصومه علیها السلام مشرف می‌شدند و من در آن روزها زیارت حضرت امام را به معنی تشرف مرحوم ملاصدرا به حرم در حل معضلات فلسفی تفسیر می‌کردم و از این اسوه ملکوتی در حد فهم و توانایی برای خود سیرت و خلق و رفتار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هست راه رفتن امام را تقلید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تصدی وظایف روحانیت و خدمت در سنگر مسجد به تهران آمدم، بارها افراد متعدد این نکته را به من می‌گفتند که حرکات شما ما را به یاد امام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می‌گفتند شما چقدر به امام شبیه هستید و برخی مدعی بودند امام را در خواب در چهره من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نقل این مطالب، انگیزه‌ای جز بیان عمق خاطره‌های خود از نخستین دیدارهای حضرت استاد ندارم</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18" w:name="__RefHeading___Toc185512_4013061668"/>
      <w:bookmarkStart w:id="419" w:name="_Toc162"/>
      <w:bookmarkEnd w:id="418"/>
      <w:r>
        <w:rPr>
          <w:rtl w:val="true"/>
        </w:rPr>
        <w:t>فعالیت‌های قبل از انقلاب</w:t>
      </w:r>
      <w:bookmarkEnd w:id="419"/>
    </w:p>
    <w:p>
      <w:pPr>
        <w:pStyle w:val="Heading4"/>
        <w:numPr>
          <w:ilvl w:val="3"/>
          <w:numId w:val="1"/>
        </w:numPr>
        <w:rPr/>
      </w:pPr>
      <w:bookmarkStart w:id="420" w:name="__RefHeading___Toc185514_4013061668"/>
      <w:bookmarkStart w:id="421" w:name="_Toc163"/>
      <w:bookmarkEnd w:id="420"/>
      <w:r>
        <w:rPr>
          <w:rtl w:val="true"/>
        </w:rPr>
        <w:t>هجرت به عراق</w:t>
      </w:r>
      <w:bookmarkEnd w:id="42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عمید زنجانی در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رفت و وارد حوزه علمیه نجف شد و در درس سید محسن حکیم، سید ابوالقاسم خوئی، سید محمود شاهرودی و میرزا باقر زنجانی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در زمانی که ساکن قم بود به درس امام خمینی می‌رفت و بر اساس گفته خود، علاقه ویژه‌ای به استادش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تبعید امام خمینی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ترکیه به عراق، وی از نخستین</w:t>
      </w:r>
      <w:bookmarkStart w:id="422" w:name="pg19264_206172"/>
    </w:p>
    <w:p>
      <w:pPr>
        <w:pStyle w:val="BookText"/>
        <w:rPr/>
      </w:pPr>
      <w:bookmarkEnd w:id="422"/>
      <w:r>
        <w:rPr>
          <w:rFonts w:ascii="IRNazanin" w:hAnsi="IRNazanin" w:eastAsia="IRNazanin"/>
          <w:color w:val="111111"/>
          <w:sz w:val="28"/>
          <w:sz w:val="28"/>
          <w:szCs w:val="28"/>
          <w:rtl w:val="true"/>
          <w:lang w:bidi="fa-IR"/>
        </w:rPr>
        <w:t>کسانی بود که در کاظمین به پیشواز امام رفت و با ایشان ملاقت کرد و در سفرهای امام به سامرا و کربلا و در نهایت به نجف همراه او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پس از اقامت امام در نجف وی از یاران بیت امام در نجف بود و اطلاعات و اخبار روزمره را به او می‌رساند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423" w:name="__RefHeading___Toc185516_4013061668"/>
      <w:bookmarkStart w:id="424" w:name="_Toc164"/>
      <w:bookmarkEnd w:id="423"/>
      <w:r>
        <w:rPr>
          <w:rtl w:val="true"/>
        </w:rPr>
        <w:t>حمایت از مبارزان انقلابی</w:t>
      </w:r>
      <w:bookmarkEnd w:id="424"/>
    </w:p>
    <w:p>
      <w:pPr>
        <w:pStyle w:val="BookText"/>
        <w:rPr/>
      </w:pPr>
      <w:r>
        <w:rPr>
          <w:rFonts w:ascii="IRNazanin" w:hAnsi="IRNazanin" w:eastAsia="IRNazanin"/>
          <w:color w:val="111111"/>
          <w:sz w:val="28"/>
          <w:sz w:val="28"/>
          <w:szCs w:val="28"/>
          <w:rtl w:val="true"/>
          <w:lang w:bidi="fa-IR"/>
        </w:rPr>
        <w:t>در جریان دستگیری آیت‌اﷲ منتظری امام به عمید زنجانی تکلیف کرد تا عده‌ای از طلاب را جمع کند و همراه آن‌ها به بیت آیت‌اﷲ حکیم برود و از ایشان بخواهد تا توصیه نامه‌ای برای آزادی منتظری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مؤثر واقع شد و آن‌ها از آقای حکیم نامه‌ای مبنی بر تقاضای آزادی آقای منتظری گرفتند و بعد از مدتی وی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با درگذشت پدر برای مجلس ترحیم او به ایران آمده و در این سفر به دیدار مراجع تقلید رفت و اخبار نجف و امام خمینی را به علما رساند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425" w:name="__RefHeading___Toc185518_4013061668"/>
      <w:bookmarkStart w:id="426" w:name="_Toc165"/>
      <w:bookmarkEnd w:id="425"/>
      <w:r>
        <w:rPr>
          <w:rtl w:val="true"/>
        </w:rPr>
        <w:t>رساله عربی امام</w:t>
      </w:r>
      <w:bookmarkEnd w:id="426"/>
    </w:p>
    <w:p>
      <w:pPr>
        <w:pStyle w:val="BookText"/>
        <w:rPr/>
      </w:pPr>
      <w:r>
        <w:rPr>
          <w:rFonts w:ascii="IRNazanin" w:hAnsi="IRNazanin" w:eastAsia="IRNazanin"/>
          <w:color w:val="111111"/>
          <w:sz w:val="28"/>
          <w:sz w:val="28"/>
          <w:szCs w:val="28"/>
          <w:rtl w:val="true"/>
          <w:lang w:bidi="fa-IR"/>
        </w:rPr>
        <w:t>مدتی حضرت امام تحت فشار بود که رساله عربی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نصر‌اﷲ خلخالی بسیار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شما رساله فارسی دارید در قم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تحریرالوسیله را نوشتید حاضر و آماده، دو جلد هم هست بدهید آن را ما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مقلدی در عراق ندارم، اگر هم داشته باشم خودشان می‌آیند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فشار دوستان زیادتر شد؛ اما امام حاضر نشدند تحریرالوسیله چاپ شود، ولی حاضر شدند که آن کتاب در حد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چه علت این مسئولیت را بر عهده بنده گذاشتند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حضرت امام مرا احضار کردند و تحریرالوسیله با دست‌خط خودشان را دادند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 در یکی از اتاق‌های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امام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را خلاصه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حسن صانعی را هم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آقا شیخ عبدالعلی قرهی دقیقاً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27" w:name="pg19264_206173"/>
    </w:p>
    <w:p>
      <w:pPr>
        <w:pStyle w:val="BookText"/>
        <w:rPr/>
      </w:pPr>
      <w:bookmarkEnd w:id="427"/>
      <w:r>
        <w:rPr>
          <w:rFonts w:ascii="IRNazanin" w:hAnsi="IRNazanin" w:eastAsia="IRNazanin"/>
          <w:color w:val="111111"/>
          <w:sz w:val="28"/>
          <w:sz w:val="28"/>
          <w:szCs w:val="28"/>
          <w:rtl w:val="true"/>
          <w:lang w:bidi="fa-IR"/>
        </w:rPr>
        <w:t>گفتند یک اتاق برای ایشان اختصاص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به من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مثلاً هشت 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تلخیص سه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مورد به مورد باید از تحریرالوسیله استخراج می‌شد و مسئله کوتاه می‌شد یا دو مسئله به هم ضمیمه می‌شد که مثلاً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تحریرالوسیله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این کار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تحریرالوسیله بود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دیگر به خاطر شلوغی دفتر به حجره خودم در مدرسه مرحوم آیت‌اﷲ بروجردی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نصف آن کتاب را آن‌جا کار کردم و نصف دیگر را در حجره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را تمام کردم و خدمت امام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 و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این کتاب چاپ شد،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هم که کردند این بود که اسم مرا هم در کتاب قید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اول کتاب مرقوم فرمودند که عمل به این رساله مُجزی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اسقاط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428" w:name="__RefHeading___Toc185520_4013061668"/>
      <w:bookmarkStart w:id="429" w:name="_Toc166"/>
      <w:bookmarkEnd w:id="428"/>
      <w:r>
        <w:rPr>
          <w:rtl w:val="true"/>
        </w:rPr>
        <w:t>ازدواج و فرزندان</w:t>
      </w:r>
      <w:bookmarkEnd w:id="429"/>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صبیه آیت‌اﷲ سید شهاب‌الدین مرعشی نجفی ازدواج کرد و همین امر موجب شد تا با وجود میل باطنی برای ماندن در کنار امام، راهی ایران شود و در قم اقامت کند، این حضور البته با بازجویی‌های ساواک هم همراه بود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خانواده فرهنگی سه فرزند متولد شد، که دو پسر به نام‌های مجید عمید که در حال حاضر با مدرک کارشناسی و مشغول به مطالعات و تحقیقات می‌باشد و پسر دیگر به نام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مهندس آرشیکت می‌باشد، و یک دختر به نام طاهره که دارای مدرک کارشناسی ارشد می‌باشد</w:t>
      </w:r>
      <w:r>
        <w:rPr>
          <w:rFonts w:eastAsia="IRNazanin" w:cs="IRNazanin"/>
          <w:color w:val="111111"/>
          <w:sz w:val="28"/>
          <w:szCs w:val="28"/>
          <w:rtl w:val="true"/>
          <w:lang w:bidi="fa-IR"/>
        </w:rPr>
        <w:t>.</w:t>
      </w:r>
      <w:r>
        <w:rPr>
          <w:rStyle w:val="FootnoteAnchor"/>
          <w:rtl w:val="true"/>
        </w:rPr>
        <w:footnoteReference w:id="225"/>
      </w:r>
      <w:bookmarkStart w:id="430" w:name="pg19264_206174"/>
    </w:p>
    <w:p>
      <w:pPr>
        <w:pStyle w:val="BookText"/>
        <w:rPr/>
      </w:pPr>
      <w:bookmarkEnd w:id="430"/>
      <w:r>
        <w:rPr>
          <w:rFonts w:ascii="IRNazanin" w:hAnsi="IRNazanin" w:eastAsia="IRNazanin"/>
          <w:color w:val="111111"/>
          <w:sz w:val="28"/>
          <w:sz w:val="28"/>
          <w:szCs w:val="28"/>
          <w:rtl w:val="true"/>
          <w:lang w:bidi="fa-IR"/>
        </w:rPr>
        <w:t>در زمان اقامتش در قم به فعالیت‌های سیاسی علیه رژیم پهلوی ادامه داد که به همین دلیل ساواک قم او را احضار و از او بازجویی کرد</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431" w:name="__RefHeading___Toc185522_4013061668"/>
      <w:bookmarkStart w:id="432" w:name="_Toc167"/>
      <w:bookmarkEnd w:id="431"/>
      <w:r>
        <w:rPr>
          <w:rtl w:val="true"/>
        </w:rPr>
        <w:t>امام جماعت مسجد لُرزاده</w:t>
      </w:r>
      <w:bookmarkEnd w:id="432"/>
    </w:p>
    <w:p>
      <w:pPr>
        <w:pStyle w:val="BookText"/>
        <w:rPr/>
      </w:pPr>
      <w:r>
        <w:rPr>
          <w:rFonts w:ascii="IRNazanin" w:hAnsi="IRNazanin" w:eastAsia="IRNazanin"/>
          <w:color w:val="111111"/>
          <w:sz w:val="28"/>
          <w:sz w:val="28"/>
          <w:szCs w:val="28"/>
          <w:rtl w:val="true"/>
          <w:lang w:bidi="fa-IR"/>
        </w:rPr>
        <w:t>امام جماعت مسجد لُرزاده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اصرار عده‌ای از اهالی مسجد لرزاده و تأیید آیت‌اﷲ مرعشی نجفی وی به تهران آمد و امام جماعت مسجد لرزاده را به عهده گرفت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حجت‌الاسلام و المسلمین سید محمود مرعشی نجفی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چهل نفر از بزرگان و بازاریان متدینین مسجد لرزاده خدمت پدرم رسیدند و از ایشان خواستند که اجازه بدهند آقای عمید به عنوان امام جماعت آن مسجد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عمید ابتدا موافق رفتن به تهران نبود اما با اصرار زیاد بزرگان مسجد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نامه‌ای برای هیئت امنای مسجد لرزاده نوشتند و ایشان را به عنوان امام جماعت آن مسجد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با آقای عمید به تهران رفتیم و مورد استقبال اهالی آن منطقه قرار گرفتیم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زمان به بعد او در تهران فعالیت‌های سیاسی و فرهنگی خویش را آغاز کرد و به مبارزه علیه رژیم سرعت بیشتری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جلساتی با دانشجویان در نقد مارکسیسم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شب در مسجد سخنرانی می‌نمود و با تشریح بیدادگری‌های رژیم در قالب کنایه به حکومت پهلوی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کتابخانه مسجد را گسترش داد و تبدیل به کانون ارشاد اسلامی کرد که در این کانون نوجوانان و دانشجویان بسیاری حضور داشتند؛ البته این کانون بعد‌ها به‌دلیل نفوذ گروهک‌ها و منافقین تعطیل شد</w:t>
      </w:r>
      <w:r>
        <w:rPr>
          <w:rFonts w:eastAsia="IRNazanin" w:cs="IRNazanin"/>
          <w:color w:val="111111"/>
          <w:sz w:val="28"/>
          <w:szCs w:val="28"/>
          <w:rtl w:val="true"/>
          <w:lang w:bidi="fa-IR"/>
        </w:rPr>
        <w:t>.</w:t>
      </w:r>
      <w:r>
        <w:rPr>
          <w:rStyle w:val="FootnoteAnchor"/>
          <w:rtl w:val="true"/>
        </w:rPr>
        <w:footnoteReference w:id="229"/>
      </w:r>
      <w:bookmarkStart w:id="433" w:name="pg19264_206175"/>
    </w:p>
    <w:p>
      <w:pPr>
        <w:pStyle w:val="Heading4"/>
        <w:numPr>
          <w:ilvl w:val="3"/>
          <w:numId w:val="1"/>
        </w:numPr>
        <w:rPr/>
      </w:pPr>
      <w:bookmarkStart w:id="434" w:name="__RefHeading___Toc185524_4013061668"/>
      <w:bookmarkStart w:id="435" w:name="_Toc168"/>
      <w:bookmarkEnd w:id="433"/>
      <w:bookmarkEnd w:id="434"/>
      <w:r>
        <w:rPr>
          <w:rtl w:val="true"/>
        </w:rPr>
        <w:t>فعالیت در جامعه روحانیت مبارز</w:t>
      </w:r>
      <w:bookmarkEnd w:id="435"/>
    </w:p>
    <w:p>
      <w:pPr>
        <w:pStyle w:val="BookText"/>
        <w:rPr/>
      </w:pPr>
      <w:r>
        <w:rPr>
          <w:rFonts w:ascii="IRNazanin" w:hAnsi="IRNazanin" w:eastAsia="IRNazanin"/>
          <w:color w:val="111111"/>
          <w:sz w:val="28"/>
          <w:sz w:val="28"/>
          <w:szCs w:val="28"/>
          <w:rtl w:val="true"/>
          <w:lang w:bidi="fa-IR"/>
        </w:rPr>
        <w:t xml:space="preserve">پس از شکست قیام پانزدهم خرداد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فعال در این عرصه، علت شکست را نداشتن تشکیلات منسجم دانستند و به ضرورت وجود تشکل پی بردند؛ با این همه، در سال‌های بعد نیز نتوانستند تشکیلات منسجمی پدید آورند، هرچند با تشکیل جلسات هفتگی در منازل افراد و نیز هدایت فعالیت‌های بسیاری از مساجد و تکایا، عملاً در مبارزه با حکومت پهلوی حضور فعال داشتند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توصیه‌های مؤکد امام خمینی، مبنی بر هماهنگی نیروهای مسلمان در مبارزه با حکومت شاه، نخستین هسته جامعه روحانیت مبارز ایجاد 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همان سال شهیدان آیت‌اﷲ سید محمد بهشتی، آیت‌اﷲ مرتضی مطهری، آیت‌اﷲ محمد مفتح به فکر سازماندهی و انسجام روحانیت در منطقه‌ی شمیران و مناطق دیگر تهران افتادند و به آماده سازی مقدمات آن پرداختند؛ سال بعد، عده‌ای از روحانیون با تأیید حضرت امام توسط شهید مطهری و با شرکت عده‌ای از اعضای جامعه‌ی مدرسین حوزه‌ی علمیه‌ی قم گرد آمده جامعه‌ی روحانیت مبارز تهران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جامعه هیچ‌گونه مجوز رسمی از وزارت کشور نگرفته است؛ زیرا اعضای آن معتقدند که روحانیت بازوی رهبری است و این مجموعه، تشکلی حزبی و صنفی نیست و تا زمانی که در این حوزه کار کند، نیاز به مجوز از وزارت کشور ندارد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دوره، دبیر کل این گروه، آیت‌اﷲ محمدرضا مهدوی‌کنی و سخنگوی آن حجت‌الاسلام سیدرضا تقوی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مرکزی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محمد امامی کاشانی، علی اکبر هاشمی رفسنجانی، سید عبدالکریم موسوی اردبیلی، محمد علی موحدی کرمانی، سید علی غیوری</w:t>
      </w:r>
      <w:bookmarkStart w:id="436" w:name="pg19264_206176"/>
    </w:p>
    <w:p>
      <w:pPr>
        <w:pStyle w:val="BookText"/>
        <w:rPr/>
      </w:pPr>
      <w:bookmarkEnd w:id="436"/>
      <w:r>
        <w:rPr>
          <w:rFonts w:ascii="IRNazanin" w:hAnsi="IRNazanin" w:eastAsia="IRNazanin"/>
          <w:color w:val="111111"/>
          <w:sz w:val="28"/>
          <w:sz w:val="28"/>
          <w:szCs w:val="28"/>
          <w:rtl w:val="true"/>
          <w:lang w:bidi="fa-IR"/>
        </w:rPr>
        <w:t>نجف‌آبادی، عباسعلی عمید زنجانی، سید رضا تقوی، محی‌الدین انواری، فضل اﷲ محلاتی، مهدی شاه آبادی، محمدجواد باهنر، علی اکبر ناطق نوری، حسن روحانی بودند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زمان اقامت در تهران با اعضای جامعه روحانیت مبارز تهران ارتباط برقرار و در جلسات شورای مرکزی آن نیز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روحانیت مبارز تهران، بیشتر اعلامیه‌ها را وی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بعد از ورود به جلسات شورای مرکزی جامعه و عضویت در آن، همراه تنی چند از علمای جنوب شهر تهران، جامعه روحانیت جنوب تهران را تشکیل دادند و خود نیز سرپرستی آن را برعهده گرفت</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437" w:name="__RefHeading___Toc185526_4013061668"/>
      <w:bookmarkStart w:id="438" w:name="_Toc169"/>
      <w:bookmarkEnd w:id="437"/>
      <w:r>
        <w:rPr>
          <w:rtl w:val="true"/>
        </w:rPr>
        <w:t>دستگیری ایشان پس از واقعه هفده شهریور</w:t>
      </w:r>
      <w:bookmarkEnd w:id="438"/>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 مردم به اوج خود رسید و راهپیمایی‌های عظیمی در تهران و شهرستان‌ها به رهبری روحانیت مبارز تهران برگزار شد که سرپرست جامعه روحانیت مبارز جنوب تهران نقش زیادی در به راه انداختن آن‌ها داشت به همین دلیل بعد از حادثه هفده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تشویق مردم برای حضور در راهپیمایی، دستگیر و در زندان کمیته مشترک محبوس شد و بعد از مدتی آزاد شد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39" w:name="__RefHeading___Toc185528_4013061668"/>
      <w:bookmarkStart w:id="440" w:name="_Toc170"/>
      <w:bookmarkEnd w:id="439"/>
      <w:r>
        <w:rPr>
          <w:rtl w:val="true"/>
        </w:rPr>
        <w:t>فعالیت‌های بعد از انقلاب</w:t>
      </w:r>
      <w:bookmarkEnd w:id="440"/>
    </w:p>
    <w:p>
      <w:pPr>
        <w:pStyle w:val="Heading4"/>
        <w:numPr>
          <w:ilvl w:val="3"/>
          <w:numId w:val="1"/>
        </w:numPr>
        <w:rPr/>
      </w:pPr>
      <w:bookmarkStart w:id="441" w:name="__RefHeading___Toc185530_4013061668"/>
      <w:bookmarkStart w:id="442" w:name="_Toc171"/>
      <w:bookmarkEnd w:id="441"/>
      <w:r>
        <w:rPr>
          <w:rtl w:val="true"/>
        </w:rPr>
        <w:t>اشاره</w:t>
      </w:r>
      <w:bookmarkEnd w:id="44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استقبال از امام خمینی، وی از افراد مؤثر در هدایت تظاهرات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خصوصاً در ماه‌های آخر آن به تشکیل گروه‌های مسلح برای مبارزه با رژیم در جنوب شهر تهران جهت خنثی کردن اثرات حکومت نظامی اقدام نمود که بعدها همین گروه‌ها تبدیل به کمیته انقلاب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سنگر مبارزه و مقاومت را رها نکرد و مسئولیت‌های زیادی را برای خدمت به انقلاب اسلامی و مردم ایران بر عهده گرفت</w:t>
      </w:r>
      <w:r>
        <w:rPr>
          <w:rFonts w:eastAsia="IRNazanin" w:cs="IRNazanin"/>
          <w:color w:val="111111"/>
          <w:sz w:val="28"/>
          <w:szCs w:val="28"/>
          <w:rtl w:val="true"/>
          <w:lang w:bidi="fa-IR"/>
        </w:rPr>
        <w:t>.</w:t>
      </w:r>
      <w:bookmarkStart w:id="443" w:name="pg19264_206177"/>
    </w:p>
    <w:p>
      <w:pPr>
        <w:pStyle w:val="Heading4"/>
        <w:numPr>
          <w:ilvl w:val="3"/>
          <w:numId w:val="1"/>
        </w:numPr>
        <w:rPr/>
      </w:pPr>
      <w:bookmarkStart w:id="444" w:name="__RefHeading___Toc185532_4013061668"/>
      <w:bookmarkStart w:id="445" w:name="_Toc172"/>
      <w:bookmarkEnd w:id="443"/>
      <w:bookmarkEnd w:id="444"/>
      <w:r>
        <w:rPr>
          <w:rtl w:val="true"/>
        </w:rPr>
        <w:t>ریاست ستاد پشتیبانی جنگ تهران</w:t>
      </w:r>
      <w:bookmarkEnd w:id="445"/>
    </w:p>
    <w:p>
      <w:pPr>
        <w:pStyle w:val="BookText"/>
        <w:rPr/>
      </w:pPr>
      <w:r>
        <w:rPr>
          <w:rFonts w:ascii="IRNazanin" w:hAnsi="IRNazanin" w:eastAsia="IRNazanin"/>
          <w:color w:val="111111"/>
          <w:sz w:val="28"/>
          <w:sz w:val="28"/>
          <w:szCs w:val="28"/>
          <w:rtl w:val="true"/>
          <w:lang w:bidi="fa-IR"/>
        </w:rPr>
        <w:t>در دوره ریاست جمهوری مقام معظم رهبری حضرت آیت‌اﷲ خامنه‌ای، ریاست ستاد پشتیبانی جنگ تهران را برعهده گرفت</w:t>
      </w:r>
      <w:r>
        <w:rPr>
          <w:rFonts w:eastAsia="IRNazanin" w:cs="IRNazanin"/>
          <w:color w:val="111111"/>
          <w:sz w:val="28"/>
          <w:szCs w:val="28"/>
          <w:rtl w:val="true"/>
          <w:lang w:bidi="fa-IR"/>
        </w:rPr>
        <w:t>.</w:t>
      </w:r>
    </w:p>
    <w:p>
      <w:pPr>
        <w:pStyle w:val="Heading4"/>
        <w:numPr>
          <w:ilvl w:val="3"/>
          <w:numId w:val="1"/>
        </w:numPr>
        <w:rPr/>
      </w:pPr>
      <w:bookmarkStart w:id="446" w:name="__RefHeading___Toc185534_4013061668"/>
      <w:bookmarkStart w:id="447" w:name="_Toc173"/>
      <w:bookmarkEnd w:id="446"/>
      <w:r>
        <w:rPr>
          <w:rtl w:val="true"/>
        </w:rPr>
        <w:t>نماینده امام</w:t>
      </w:r>
      <w:bookmarkEnd w:id="4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امام در بررسی وضعیت بنیاد مستضعفان برای جمع‌آوری اموال، طلا‌ها و جواهرات سلطنتی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امام را در بررسی وضعیت مذهبی و سیاسی استرالیا برعهده داشت</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448" w:name="__RefHeading___Toc185536_4013061668"/>
      <w:bookmarkStart w:id="449" w:name="_Toc174"/>
      <w:bookmarkEnd w:id="448"/>
      <w:r>
        <w:rPr>
          <w:rtl w:val="true"/>
        </w:rPr>
        <w:t>نماینده مجلس شورای اسلامی</w:t>
      </w:r>
      <w:bookmarkEnd w:id="449"/>
    </w:p>
    <w:p>
      <w:pPr>
        <w:pStyle w:val="BookText"/>
        <w:rPr/>
      </w:pPr>
      <w:r>
        <w:rPr>
          <w:rFonts w:ascii="IRNazanin" w:hAnsi="IRNazanin" w:eastAsia="IRNazanin"/>
          <w:color w:val="111111"/>
          <w:sz w:val="28"/>
          <w:sz w:val="28"/>
          <w:szCs w:val="28"/>
          <w:rtl w:val="true"/>
          <w:lang w:bidi="fa-IR"/>
        </w:rPr>
        <w:t>در دوره‌های سوم و چهارم مجلس شواری اسلامی از طرف مردم تهران به نمایندگی انتخاب شد و در مجلس نیز ریاست کمیسیون قضایی و کمیسیون آیین‌نامه‌ی داخلی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به عضویت شورای بازنگری قانون اساسی انتخاب شد</w:t>
      </w:r>
      <w:r>
        <w:rPr>
          <w:rFonts w:eastAsia="IRNazanin" w:cs="IRNazanin"/>
          <w:color w:val="111111"/>
          <w:sz w:val="28"/>
          <w:szCs w:val="28"/>
          <w:rtl w:val="true"/>
          <w:lang w:bidi="fa-IR"/>
        </w:rPr>
        <w:t>.</w:t>
      </w:r>
    </w:p>
    <w:p>
      <w:pPr>
        <w:pStyle w:val="Heading4"/>
        <w:numPr>
          <w:ilvl w:val="3"/>
          <w:numId w:val="1"/>
        </w:numPr>
        <w:rPr/>
      </w:pPr>
      <w:bookmarkStart w:id="450" w:name="__RefHeading___Toc185538_4013061668"/>
      <w:bookmarkStart w:id="451" w:name="_Toc175"/>
      <w:bookmarkEnd w:id="450"/>
      <w:r>
        <w:rPr>
          <w:rtl w:val="true"/>
        </w:rPr>
        <w:t>تدریس در دانشگاه و حوزه</w:t>
      </w:r>
      <w:bookmarkEnd w:id="45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آیت‌اﷲ مفتح در دانشکده الهیات دانشگاه تهران به تدریس مشغول شد و پس آن نیز در دانشگاه‌های شهید بهشتی، امام صادق و امام حسین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دانشکده روابط بین‌الملل، علوم قضایی، امام باقر علیه السلام و علوم اجتماعی به تدریس علوم قرآنی، نهج‌البلاغه، معارف اسلامی، دیپلماسی و رفتار سیاسی اسلام، حقوق بین‌الملل و فقه سیاسی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دانشگاه وی در حوزه نیز به تدریس علوم حوزوی مشغول بود</w:t>
      </w:r>
      <w:r>
        <w:rPr>
          <w:rFonts w:eastAsia="IRNazanin" w:cs="IRNazanin"/>
          <w:color w:val="111111"/>
          <w:sz w:val="28"/>
          <w:szCs w:val="28"/>
          <w:rtl w:val="true"/>
          <w:lang w:bidi="fa-IR"/>
        </w:rPr>
        <w:t xml:space="preserve">. </w:t>
      </w:r>
      <w:r>
        <w:rPr>
          <w:rStyle w:val="FootnoteAnchor"/>
          <w:rtl w:val="true"/>
        </w:rPr>
        <w:footnoteReference w:id="238"/>
      </w:r>
      <w:bookmarkStart w:id="452" w:name="pg19264_206178"/>
    </w:p>
    <w:p>
      <w:pPr>
        <w:pStyle w:val="Heading4"/>
        <w:numPr>
          <w:ilvl w:val="3"/>
          <w:numId w:val="1"/>
        </w:numPr>
        <w:rPr/>
      </w:pPr>
      <w:bookmarkStart w:id="453" w:name="__RefHeading___Toc185540_4013061668"/>
      <w:bookmarkStart w:id="454" w:name="_Toc176"/>
      <w:bookmarkEnd w:id="452"/>
      <w:bookmarkEnd w:id="453"/>
      <w:r>
        <w:rPr>
          <w:rtl w:val="true"/>
        </w:rPr>
        <w:t>عضویت در شورا، سازمان‌ها و مراکز مختلف فرهنگی</w:t>
      </w:r>
      <w:bookmarkEnd w:id="454"/>
    </w:p>
    <w:p>
      <w:pPr>
        <w:pStyle w:val="BookText"/>
        <w:rPr/>
      </w:pPr>
      <w:r>
        <w:rPr>
          <w:rFonts w:ascii="IRNazanin" w:hAnsi="IRNazanin" w:eastAsia="IRNazanin"/>
          <w:color w:val="111111"/>
          <w:sz w:val="28"/>
          <w:sz w:val="28"/>
          <w:szCs w:val="28"/>
          <w:rtl w:val="true"/>
          <w:lang w:bidi="fa-IR"/>
        </w:rPr>
        <w:t>عضویت در شورای فرهنگ عمومی کشور، وابسته به شورای عالی انقلاب فرهنگی، عضویت در شورای مشورتی یونسکو، عضویت در شورای نویسندگان دانشکده حقوق و علوم سیاسی دانشگاه تهران، رئیس کمیته علوم انسانی جهاد دانشگاهی، عضو مشاور شورای زنان وابسته به شورای عالی انقلاب فرهنگی، عضو کمیته حقوق وابسته به شورای عالی انقلاب فرهنگی، عضو شورای برنامه‌ریزی گروه الهیات وابسته به ستاد انقلاب فرهنگی، عضو شورای مطالعه و تدوین کتب دانشگاهی وابسته به شورای عالی انقلاب فرهنگی، عضویت در هیئت امنای دانشگاه بین‌المللی امام خمینی، عضویت در هیئت منصفه مطبوعات از جمله مسئولیت‌های وی بود</w:t>
      </w:r>
      <w:r>
        <w:rPr>
          <w:rFonts w:eastAsia="IRNazanin" w:cs="IRNazanin"/>
          <w:color w:val="111111"/>
          <w:sz w:val="28"/>
          <w:szCs w:val="28"/>
          <w:rtl w:val="true"/>
          <w:lang w:bidi="fa-IR"/>
        </w:rPr>
        <w:t>.</w:t>
      </w:r>
    </w:p>
    <w:p>
      <w:pPr>
        <w:pStyle w:val="Heading4"/>
        <w:numPr>
          <w:ilvl w:val="3"/>
          <w:numId w:val="1"/>
        </w:numPr>
        <w:rPr/>
      </w:pPr>
      <w:bookmarkStart w:id="455" w:name="__RefHeading___Toc185542_4013061668"/>
      <w:bookmarkStart w:id="456" w:name="_Toc177"/>
      <w:bookmarkEnd w:id="455"/>
      <w:r>
        <w:rPr>
          <w:rtl w:val="true"/>
        </w:rPr>
        <w:t>ریاست دانشگاه تهران</w:t>
      </w:r>
      <w:bookmarkEnd w:id="456"/>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ریاست دانشگاه تهران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رئیس روحانی این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سرپرستی مؤسسه مطالعات و تحقیقات علوم اسلامی را نیز برعهده داشت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457" w:name="__RefHeading___Toc185544_4013061668"/>
      <w:bookmarkStart w:id="458" w:name="_Toc178"/>
      <w:bookmarkEnd w:id="457"/>
      <w:r>
        <w:rPr>
          <w:rtl w:val="true"/>
        </w:rPr>
        <w:t>فعالیت‌های علمی اجرایی</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 تألیف و منتشر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بسیاری را در مقاطع تحصیلی کارشناسی، کارشناسی ارشد و دکتری در زمینه‌های مرتبط با حقوق اسلامی مانند فقه سیاسی، حقوق بین‌الملل اسلام، فقه تطبیقی و حقوق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حقوق اساسی جمهوری اسلامی ایران و حقوق اساسی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حقوق عمومی در اسلام، تدریس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در بیش از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همایش داخلی و بین‌المللی با ارائه مقاله یا به عنوان سخنران؛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منتخب مجلس در بازنگری قانون اساسی در شورای بازنگری،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راهنمای بیش از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رساله دکترا و کارشناسی ارشد؛</w:t>
      </w:r>
      <w:bookmarkStart w:id="459" w:name="pg19264_206179"/>
    </w:p>
    <w:p>
      <w:pPr>
        <w:pStyle w:val="BookText"/>
        <w:rPr/>
      </w:pPr>
      <w:bookmarkEnd w:id="459"/>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پژوهشکده مطالعات و تحقیقات علوم اسلامی، که از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عضویت در شورای عالی انقلاب فرهنگی،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عضویت در شورای فرهنگی و اجتماعی زنان وابسته به شورای عالی فرهنگی انقلاب اسلامی،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سرپرستی دانشکده حقوق و علوم سیاسی دانشگاه تهران،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دانشگاه تهران، در سال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هیأت ممیزه مرکزی علوم انسانی تهران، در سال‌های </w:t>
      </w:r>
      <w:r>
        <w:rPr>
          <w:rFonts w:ascii="IRNazanin" w:hAnsi="IRNazanin" w:eastAsia="IRNazanin"/>
          <w:color w:val="111111"/>
          <w:sz w:val="28"/>
          <w:sz w:val="28"/>
          <w:szCs w:val="28"/>
          <w:lang w:bidi="fa-IR"/>
        </w:rPr>
        <w:t>١٣٨٤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هیأت ممیزه دانشگاه امام صادق علیه السلام، در سال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هیأت داوران جشنواره بین‌المللی خوارزمی، در سال‌های </w:t>
      </w:r>
      <w:r>
        <w:rPr>
          <w:rFonts w:ascii="IRNazanin" w:hAnsi="IRNazanin" w:eastAsia="IRNazanin"/>
          <w:color w:val="111111"/>
          <w:sz w:val="28"/>
          <w:sz w:val="28"/>
          <w:szCs w:val="28"/>
          <w:lang w:bidi="fa-IR"/>
        </w:rPr>
        <w:t>١٣٨٥</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آیت‌اﷲ عمید زنجانی در روند سیاست‌گذاری و فعالیت‌های اجرایی انقلاب فرهنگی در دانشگاه‌ها و مراکز آموزش عالی همکاری مؤثری داشته است</w:t>
      </w:r>
      <w:r>
        <w:rPr>
          <w:rFonts w:eastAsia="IRNazanin" w:cs="IRNazanin"/>
          <w:color w:val="111111"/>
          <w:sz w:val="28"/>
          <w:szCs w:val="28"/>
          <w:rtl w:val="true"/>
          <w:lang w:bidi="fa-IR"/>
        </w:rPr>
        <w:t>.</w:t>
      </w:r>
    </w:p>
    <w:p>
      <w:pPr>
        <w:pStyle w:val="Heading3"/>
        <w:numPr>
          <w:ilvl w:val="2"/>
          <w:numId w:val="1"/>
        </w:numPr>
        <w:rPr/>
      </w:pPr>
      <w:bookmarkStart w:id="460" w:name="__RefHeading___Toc185546_4013061668"/>
      <w:bookmarkStart w:id="461" w:name="_Toc179"/>
      <w:bookmarkEnd w:id="460"/>
      <w:r>
        <w:rPr>
          <w:rtl w:val="true"/>
        </w:rPr>
        <w:t>جوایز علمی</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تقدیر از نخستین نویسنده کتاب علمی در موضوع انقلاب اسلامی و امام خمینی،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lang w:bidi="fa-IR"/>
        </w:rPr>
        <w:t>/</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از بیانات ارزشمند در همایش بر کرانه کوثر که در راستای تبیین فرازهایی از خطبه حق‌مدار حضرت فاطمه زهرا علیها السلام،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lang w:bidi="fa-IR"/>
        </w:rPr>
        <w:t>/</w:t>
      </w:r>
      <w:r>
        <w:rPr>
          <w:rFonts w:ascii="IRNazanin" w:hAnsi="IRNazanin" w:eastAsia="IRNazanin"/>
          <w:color w:val="111111"/>
          <w:sz w:val="28"/>
          <w:sz w:val="28"/>
          <w:szCs w:val="28"/>
          <w:lang w:bidi="fa-IR"/>
        </w:rPr>
        <w:t>١٣٨٤</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از طرف مسئول امور دانشجویی سفارت افغانستان و سفیر جمهوری اسلامی افغانستان در تهران به خاطر تلاش دلسوزانه و مؤثر در عرصه بازسازی علمی و آموزشی افغانستان،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تبریک از تلاش موفقیت‌آمیز در تألیف کتاب مبانی اندیشه سیاسی اسلام،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دیپلم افتخار در رشته پایان‌نامه بخش استاد راهنما در همایش سراسری فرهنگی و هنری طریق جاوید،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تقدیربه مناسبت ایام هفته معلم از قائم مقام وزیر و رئیس دانشگاه علوم پزشکی و خدمات بهداشتی استان زنجان، </w:t>
      </w:r>
      <w:r>
        <w:rPr>
          <w:rFonts w:ascii="IRNazanin" w:hAnsi="IRNazanin" w:eastAsia="IRNazanin"/>
          <w:color w:val="111111"/>
          <w:sz w:val="28"/>
          <w:sz w:val="28"/>
          <w:szCs w:val="28"/>
          <w:lang w:bidi="fa-IR"/>
        </w:rPr>
        <w:t>١٢</w:t>
      </w:r>
      <w:r>
        <w:rPr>
          <w:rFonts w:eastAsia="IRNazanin" w:cs="IRNazanin"/>
          <w:color w:val="111111"/>
          <w:sz w:val="28"/>
          <w:szCs w:val="28"/>
          <w:lang w:bidi="fa-IR"/>
        </w:rPr>
        <w:t>/</w:t>
      </w:r>
      <w:r>
        <w:rPr>
          <w:rFonts w:ascii="IRNazanin" w:hAnsi="IRNazanin" w:eastAsia="IRNazanin"/>
          <w:color w:val="111111"/>
          <w:sz w:val="28"/>
          <w:sz w:val="28"/>
          <w:szCs w:val="28"/>
          <w:lang w:bidi="fa-IR"/>
        </w:rPr>
        <w:t>٠٢</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همایش فرهنگی دانشجویی طریق جاوید با موضوع بررسی شخصیت اندیشه و سیره عملی حضرت امام خمینی،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تقدیر از وزیر فرهنگ و ارشاد اسلامی به عنوان نخستین نویسنده کتاب علمی در موضوع انقلاب اسلامی و امام خمینی،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تبریک به مناسبت چهره ماندگار از طرف رئیس و دبیر همایش چهره‌های ماندگار، </w:t>
      </w:r>
      <w:r>
        <w:rPr>
          <w:rFonts w:ascii="IRNazanin" w:hAnsi="IRNazanin" w:eastAsia="IRNazanin"/>
          <w:color w:val="111111"/>
          <w:sz w:val="28"/>
          <w:sz w:val="28"/>
          <w:szCs w:val="28"/>
          <w:lang w:bidi="fa-IR"/>
        </w:rPr>
        <w:t>٢٢</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تقدیر و سپاس از رئیس نمایندگی صلیب سرخ بین‌المللی در ایران برای برگزاری همایش منطقه‌ای اسلام و حقوق بشر دوستانه بین‌المللی در قم،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تشکر از معاون ریاست کمیته بین‌المللی صلیب سرخ از همکاری در برگزاری همایش حقوق بین‌المللی بشر دوستانه،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و تشکر از همکاری صمیمانه و زحمات پی‌درپی در برگزاری همایش سیره تربیتی و اخلاقی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دبیر همایش و معاون فرهنگی و دانشجویی دانشکده روان‌شناسی و علوم تربیتی،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قدردانی از محققان عرصه اندیشه سیاسی اسلام و تبریک آثار به نام فقه سیاسی به عنوان آثار برتر در اولین دو سالانه پژوهش برتر حکومت اسلامی، </w:t>
      </w:r>
      <w:r>
        <w:rPr>
          <w:rFonts w:ascii="IRNazanin" w:hAnsi="IRNazanin" w:eastAsia="IRNazanin"/>
          <w:color w:val="111111"/>
          <w:sz w:val="28"/>
          <w:sz w:val="28"/>
          <w:szCs w:val="28"/>
          <w:lang w:bidi="fa-IR"/>
        </w:rPr>
        <w:t>١٩</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دریافت لوح از رئیس محترم جمهوری برای کسب استاد نمونه کشوری در سال تحصیلی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تشکر و قدردانی بسیج دانشجویی دانشکده حقوق و علوم سیاسی به مناسبت روز معلم و مقام والای معلمی، </w:t>
      </w:r>
      <w:r>
        <w:rPr>
          <w:rFonts w:ascii="IRNazanin" w:hAnsi="IRNazanin" w:eastAsia="IRNazanin"/>
          <w:color w:val="111111"/>
          <w:sz w:val="28"/>
          <w:sz w:val="28"/>
          <w:szCs w:val="28"/>
          <w:lang w:bidi="fa-IR"/>
        </w:rPr>
        <w:t>١١</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w:t>
      </w:r>
      <w:bookmarkStart w:id="462" w:name="pg19264_206181"/>
    </w:p>
    <w:p>
      <w:pPr>
        <w:pStyle w:val="BookText"/>
        <w:rPr/>
      </w:pPr>
      <w:bookmarkEnd w:id="462"/>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تشکر از سخنرانی در همایش بر کرانه کوثر در راستای تبیین فرازهایی از خطبه حق‌مدار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امور زنان سازمان صداو سیمای جمهوری اسلامی ایران،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١٣٨٦</w:t>
      </w:r>
      <w:r>
        <w:rPr>
          <w:rFonts w:ascii="IRNazanin" w:hAnsi="IRNazanin" w:eastAsia="IRNazanin"/>
          <w:color w:val="111111"/>
          <w:sz w:val="28"/>
          <w:sz w:val="28"/>
          <w:szCs w:val="28"/>
          <w:rtl w:val="true"/>
          <w:lang w:bidi="fa-IR"/>
        </w:rPr>
        <w:t>؛</w:t>
      </w:r>
    </w:p>
    <w:p>
      <w:pPr>
        <w:pStyle w:val="Heading3"/>
        <w:numPr>
          <w:ilvl w:val="2"/>
          <w:numId w:val="1"/>
        </w:numPr>
        <w:rPr/>
      </w:pPr>
      <w:bookmarkStart w:id="463" w:name="__RefHeading___Toc185548_4013061668"/>
      <w:bookmarkStart w:id="464" w:name="_Toc180"/>
      <w:bookmarkEnd w:id="463"/>
      <w:r>
        <w:rPr>
          <w:rtl w:val="true"/>
        </w:rPr>
        <w:t>تألیفات</w:t>
      </w:r>
      <w:bookmarkEnd w:id="464"/>
    </w:p>
    <w:p>
      <w:pPr>
        <w:pStyle w:val="BookText"/>
        <w:rPr/>
      </w:pPr>
      <w:r>
        <w:rPr>
          <w:rFonts w:ascii="IRNazanin" w:hAnsi="IRNazanin" w:eastAsia="IRNazanin"/>
          <w:color w:val="111111"/>
          <w:sz w:val="28"/>
          <w:sz w:val="28"/>
          <w:szCs w:val="28"/>
          <w:rtl w:val="true"/>
          <w:lang w:bidi="fa-IR"/>
        </w:rPr>
        <w:t>استاد عمید زنجانی در کنار مبارزات و فعالیت‌های سیاسی آثاری زیادی را به رشته تحریر درآورده که در ذیل به نمونه‌هایی از آن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سیاسی،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با موضوع جایگاه حقوق و منابع آن و تاریخ قانون اساسی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با موضوع نظام سیاسی و رهبری 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با موضوع حقوق بین‌الملل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با موضوع اقتصاد سیاسی؛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با موضوع حقوق و قواعد مخاصمات در حوزه جهاد اسلامی و حقوق بین‌الملل؛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با موضوع اصول و مقررات حاکم بر مخامصات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با موضوع مبانی حقوق عمومی 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با موضوع فقه و سیاست، تحول مبانی اندیشه سیاسی در فقه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با موضوع قواعد فقه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با موضوع اندیشه سیاسی در جهان اسلام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از دیدگاه 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المنهاج فی شرح وسیلةالنجاة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و روش‌های تفسیری قرآن؛</w:t>
      </w:r>
      <w:bookmarkStart w:id="465" w:name="pg19264_206182"/>
    </w:p>
    <w:p>
      <w:pPr>
        <w:pStyle w:val="BookText"/>
        <w:rPr/>
      </w:pPr>
      <w:bookmarkEnd w:id="465"/>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تاریخ تصوف و عرفان؛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نکاح کتابیه؛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از دیدگاه امام علی علیه السلام در نهج‌البلاغه؛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اقلیت‌ها در فقه اسلام؛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کلیات قانون اساسی جمهوری اسلامی ایران؛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 و مبانی قانون اساسی؛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و رهبری در اسلام؛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اسلام؛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 و ریشه‌های اصیل پیوند مذهب و انسان؛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بنیادهای ملیت در جامعه ایده‌آل اسلامی؛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انتخابات؛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هم‌زیستی مسالمت‌آمیز، پاسداران صلح و هم‌زیستی؛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اجتماعی قرن 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ریشه‌های آن؛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تاریخ انقلاب اسلامی ایران؛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سرزمین و آثار حقوقی آن از دیدگاه فقه اسلامی و</w:t>
      </w:r>
      <w:r>
        <w:rPr>
          <w:rFonts w:eastAsia="IRNazanin" w:cs="IRNazanin"/>
          <w:color w:val="111111"/>
          <w:sz w:val="28"/>
          <w:szCs w:val="28"/>
          <w:rtl w:val="true"/>
          <w:lang w:bidi="fa-IR"/>
        </w:rPr>
        <w:t>...</w:t>
      </w:r>
    </w:p>
    <w:p>
      <w:p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برخی از یادگارهای به جا مانده از ایشان است</w:t>
      </w:r>
      <w:r>
        <w:rPr>
          <w:rFonts w:eastAsia="IRNazanin" w:cs="IRNazanin"/>
          <w:color w:val="111111"/>
          <w:sz w:val="28"/>
          <w:szCs w:val="28"/>
          <w:rtl w:val="true"/>
          <w:lang w:bidi="fa-IR"/>
        </w:rPr>
        <w:t>.</w:t>
      </w:r>
    </w:p>
    <w:p>
      <w:pPr>
        <w:pStyle w:val="Heading3"/>
        <w:numPr>
          <w:ilvl w:val="2"/>
          <w:numId w:val="1"/>
        </w:numPr>
        <w:rPr/>
      </w:pPr>
      <w:bookmarkStart w:id="466" w:name="__RefHeading___Toc185550_4013061668"/>
      <w:bookmarkStart w:id="467" w:name="_Toc181"/>
      <w:bookmarkEnd w:id="466"/>
      <w:r>
        <w:rPr>
          <w:rtl w:val="true"/>
        </w:rPr>
        <w:t>مقالات</w:t>
      </w:r>
      <w:bookmarkEnd w:id="467"/>
    </w:p>
    <w:p>
      <w:pPr>
        <w:pStyle w:val="Heading4"/>
        <w:numPr>
          <w:ilvl w:val="3"/>
          <w:numId w:val="1"/>
        </w:numPr>
        <w:rPr/>
      </w:pPr>
      <w:bookmarkStart w:id="468" w:name="__RefHeading___Toc185552_4013061668"/>
      <w:bookmarkStart w:id="469" w:name="_Toc182"/>
      <w:bookmarkEnd w:id="468"/>
      <w:r>
        <w:rPr>
          <w:rtl w:val="true"/>
        </w:rPr>
        <w:t>مقالات چاپ شده در مجلات داخلی</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قانون‌گذاری در نظام جمهوری اسلامی ایران، آسیب‌ها و بایسته‌ها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و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70" w:name="pg19264_206183"/>
    </w:p>
    <w:p>
      <w:pPr>
        <w:pStyle w:val="BookText"/>
        <w:rPr/>
      </w:pPr>
      <w:bookmarkEnd w:id="4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چشم‌انداز راه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حال و چالش‌های پیش‌رو، همایش امام خمینی،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تاریخ از دیدگاه قرآن، گفتگوی ادیان، مرکز نور، ج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در مطالعات سیاسی اسلام، روش‌شناسی در تحقیقات فقه سیاسی،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471" w:name="__RefHeading___Toc185554_4013061668"/>
      <w:bookmarkStart w:id="472" w:name="_Toc183"/>
      <w:bookmarkEnd w:id="471"/>
      <w:r>
        <w:rPr>
          <w:rtl w:val="true"/>
        </w:rPr>
        <w:t>مقالات چاپ شده در مجلات خارجی</w:t>
      </w:r>
      <w:bookmarkEnd w:id="4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اسلامی و میثاق‌های ژنو، مجله صلیب سرخ هلال احمر،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473" w:name="__RefHeading___Toc185556_4013061668"/>
      <w:bookmarkStart w:id="474" w:name="_Toc184"/>
      <w:bookmarkEnd w:id="473"/>
      <w:r>
        <w:rPr>
          <w:rtl w:val="true"/>
        </w:rPr>
        <w:t>مقالات چاپ شده در همایش‌ها</w:t>
      </w:r>
      <w:bookmarkEnd w:id="4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ذاتی انسان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انسان قبل و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کنفرانس بین‌المللی گفتگوی بین ادیان، ایران، مرداد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جدیدی از مذهب در سکنای تنازع بر روی منابع طبیعی، کنفرانس بین‌المللی، </w:t>
      </w:r>
      <w:r>
        <w:rPr>
          <w:rFonts w:eastAsia="Times New Roman" w:cs="Times New Roman" w:ascii="Times New Roman" w:hAnsi="Times New Roman"/>
          <w:color w:val="111111"/>
          <w:sz w:val="28"/>
          <w:szCs w:val="28"/>
          <w:lang w:val="en-US" w:bidi="en-US"/>
        </w:rPr>
        <w:t>ARCA-Net</w:t>
      </w:r>
      <w:r>
        <w:rPr>
          <w:rFonts w:ascii="IRNazanin" w:hAnsi="IRNazanin" w:eastAsia="IRNazanin"/>
          <w:color w:val="111111"/>
          <w:sz w:val="28"/>
          <w:sz w:val="28"/>
          <w:szCs w:val="28"/>
          <w:rtl w:val="true"/>
          <w:lang w:bidi="fa-IR"/>
        </w:rPr>
        <w:t xml:space="preserve">، ایران، آذر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75" w:name="__RefHeading___Toc185558_4013061668"/>
      <w:bookmarkStart w:id="476" w:name="_Toc185"/>
      <w:bookmarkEnd w:id="475"/>
      <w:r>
        <w:rPr>
          <w:rtl w:val="true"/>
        </w:rPr>
        <w:t>جمعه سیاه</w:t>
      </w:r>
      <w:bookmarkEnd w:id="476"/>
    </w:p>
    <w:p>
      <w:pPr>
        <w:pStyle w:val="BookText"/>
        <w:rPr/>
      </w:pPr>
      <w:r>
        <w:rPr>
          <w:rFonts w:ascii="IRNazanin" w:hAnsi="IRNazanin" w:eastAsia="IRNazanin"/>
          <w:color w:val="111111"/>
          <w:sz w:val="28"/>
          <w:sz w:val="28"/>
          <w:szCs w:val="28"/>
          <w:rtl w:val="true"/>
          <w:lang w:bidi="fa-IR"/>
        </w:rPr>
        <w:t>آیت‌اﷲ عبید زنجانی در کتاب خاطرات خود به جریان هفده شهریور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راهپیمایی میلیونی قبل از هفده شهریور مرحوم شهید بهشتی‌اعلام کرد که راهپیمایی بعدی رسماً توسط جامعه روحانیت مبارز اعلام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راهپیمایی روز هفده شهریور توسط جامعه روحانیت اعلام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آخرین راهپیمایی قبل از هفده شهریور اعلام کرده بود که راهپیمایی بعدی توسط جامعه روحانیت اعلام خواهد شد، منتها آقا شیخ یحیی نوری که آن زمان خانه‌اش در نزدیک میدان ژاله، یعنی میدان شهدای فعلی بود برای روز جمعه هفده شهریور راهپیمایی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نهضت فعال بود، ولی به صورت انفرادی کار می‌کرد و در شورای جامعه روحانیت حضور نداشت؛ یعنی من ایشان راهیچ وقت در جامعه روحانیت ندیدم و وی تنها و مستقل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یحیی نوری که برای روز جمعه، هفده شهریور اعلام راهپیمایی کرده بود و مبدأ راهپیمایی را میدان ژاله تعیین کرده بود، در صورتی که جامعه روحانیت هیچ وقت از یک جا اعلام حرکت نمی‌کرد، بلکه از چند جا راهپیمایی اعلام می‌کرد، به خاطر این‌که جمعیت در تهران از یک‌جا نمی‌توانستند حرکت کنند؛ مثلاً شمال غربی تهران، شمال شرقی تهران، جنوب شرقی و جنوب غربی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مناطق همه مراکزی بودند برای حرکت که مقصد می‌توانست یکی باشد، ولی مبدأ نمی‌توانست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بود که برای ما یک مقدار هم ناشناخته مانده بود که چرا وی بدون هماهنگی با جامعه روحانیت اعلام راهپیمایی کرده بود و مبدأ آن را هم میدان ژاله قرار داده بود؟ چون آن میدان نه ظرفیت جمعیت زیاد را داشت و نه از نظر امنیتی قابل اطمینان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روحانیت هر وقت راهپیمایی‌ها را اعلام می‌کرد دو نکته را مدنظر قرارمی‌داد، یکی این‌که مسیرها به نحوی باشد که اگر احیاناً مورد تهاجم قرار گرفت مردم بتوانند از کانال‌های فرعی خودشان را نجات بدهند، حالا آن کانال‌ها، یا به صورت خیابان‌های فرعی بودند و یا کوچه‌های فرعی، دوم این‌که تمهیداتی داده می‌شد، از قبیل اکیپ‌های پزشکی و درمانی که اگر مجروحی روی زمین بماند این اکیپ‌ها بتوانند آن مجروح را حداقل نجات بدهند و یک سلسله فوریت‌های پزشکی به وی برسانند؛ چون انتقال مجروحان به بیمارستان‌ها امکان‌پذیر نبود، برای این‌که مأمورین آن‌ها را تحویل می‌گرفتند و بالاخره دردسر ایجاد می‌گردید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روحانیت ناگزیر بود که از تعدادی از پزشکانی که در مسیر نهضت بودند،حتی از کسانی که تجربیات پزشکی داشتند ولی پزشک نبودند برای امدادهای موقت و فوریت‌های پزشکی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دو تا راهپیمایی آخر کاملاً این تجهیزات به چشم می‌خورد، حتی در مسیر استقبال از امام هم که باز جامعه روحانیت توسط ستاد استقبال امام پیگیر قضیه بود همین تمهیدات و پیش‌بینی‌ها را کرده بود و اکیپ‌های پزشکی وجود داشتند که خدای نکرده اگر حادثه‌ای رخ بدهد بتوانند عمل‌کنند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این‌ها هم اواخر برای مدتی در همان قسمت‌هایی از مدرسه علوی یا مدرسه رفاه بود که هم ستاد استقبال و هم به اصطلاح کمک‌های اولیه پزشکی در آن‌جا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دو نکته را جامعه روحانیت در اعلام راهپیمایی‌ها در نظر می‌گرفت که این دو نکته</w:t>
      </w:r>
    </w:p>
    <w:p>
      <w:pPr>
        <w:pStyle w:val="BookText"/>
        <w:rPr/>
      </w:pPr>
      <w:r>
        <w:rPr>
          <w:rFonts w:ascii="IRNazanin" w:hAnsi="IRNazanin" w:eastAsia="IRNazanin"/>
          <w:color w:val="111111"/>
          <w:sz w:val="28"/>
          <w:sz w:val="28"/>
          <w:szCs w:val="28"/>
          <w:rtl w:val="true"/>
          <w:lang w:bidi="fa-IR"/>
        </w:rPr>
        <w:t>هیچ کدام در اعلام راهپیمایی میدان ژاله در نظر گرفته نشده‌بود، اولاً مسیر راهپیمایی که خیابان مجاهدین فعلی بود بسیار تنگ بود، خود میدان کوچک و توانایی پذیرش جمعیت زیاد را نداشت و خیابان‌های فرعی و کوچه‌ها هم فاقد شرایط لازم برای نجات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 در جنوب تهران در این راهپیمایی شرکت نکردیم، ولی مترصد اوضاع بودیم؛ یعنی جامعه روحانیت از دور مسئله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درجنوب تهران یک ستادی تشکیل دادیم و از طریق تعدادی تلفن که در آن زمان البته جمع‌آوری کردن پنج، شش تا تلفن کار آسانی نبود، به همین دلیل از تلفن‌های منازل استفاده کردیم و دوستانی که در صحنه بودند قضایا را پیگیری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ستاد در ارتباط بودند و مرتب گزارش می‌دادند که هلی‌کوپترها آمدند، هواپیما آمدند، نیروها پیاده شدند، سربازها کجا مستقر شدند و افسران 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مسائل‌دقیقاً به ستادی که ما در جنوب داشتیم اطلاع داده می‌شد، البته من دقیقاً اطلاع ندارم ولی یقیناً در تجریش هم ستاد مشابهی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از دور مراقب ماجرا بود، ولی در صحنه حضور نداشت و در حقیقت عوامل و دوستان جامعه روحانیت در صحنه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بالاخص که از همان دقایق اول معلوم شد که دستگاه امنیتی رژیم اقدام به کنترل کرده و تمام میدان را اشغال نموده است، اصلاً در میدان افراد عادی حضور نداشتند، بلکه افسرهایی که این نیروها را هدایت می‌کردند و هم‌چنین هلی‌کوپترهایی که در آسمان آن حوالی مانور می‌دادند کاملاً صحنه را در کنترل داشتند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تعداد جمعیتی که قبلاً اطلاع یافته بودند مرتب افزوده می‌شد، در میدان جا نبود و خیابان‌های منتهی به میدان، بالاخص خیابان مجاهدین فعلی از انبوه جمعیت متراکم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آن زمان مردم هم چندان ترس و واهمه‌ای از نیروهای مسلح که وابسته به رژیم مانده بودند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اخطارهایی صورت گرفت، سپس‌مردم را به گلوله بستند و مردم ناگزیر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متفرق شدن‌ها بود که تعداد زیادی که راه گریز نداشتند به کوچه‌های بن‌بست پناه بردند؛ چون قبلاً پیش‌بینی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جا دارد که ما نامی از آن‌هایی ببریم که در خانه‌هایشان را باز کردند و به تناسب ظرفیت خانه‌ها، تعدادی از مجروحین یا افراد در حال فرار را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w:t>
      </w:r>
    </w:p>
    <w:p>
      <w:pPr>
        <w:pStyle w:val="BookText"/>
        <w:rPr/>
      </w:pPr>
      <w:r>
        <w:rPr>
          <w:rFonts w:ascii="IRNazanin" w:hAnsi="IRNazanin" w:eastAsia="IRNazanin"/>
          <w:color w:val="111111"/>
          <w:sz w:val="28"/>
          <w:sz w:val="28"/>
          <w:szCs w:val="28"/>
          <w:rtl w:val="true"/>
          <w:lang w:bidi="fa-IR"/>
        </w:rPr>
        <w:t>که مرتب به ما می‌رسید نشان می‌داد که اکثر خانه‌های آن حوالی ازجمعیت پر شده بودند، تعدادی از مجروحین به این خانه‌ها منتقل شده بودند و بسیاری روی کف خیابان افتاده و نیاز مبرمی به خون و نجات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مسلح وابسته به رژیم وقتی تمام این صحنه‌ها را پر کردند با باز شدن درخانه‌ها، آن‌ها را به رگبار می‌بستند و لذا هیچ‌کس نمی‌توانست از این خانه‌ها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تعدادی دستگیر شدند، تعدادی زخمی و یا شهید به زمین افتاده بودند و عده‌ای هم که فرار کرده بودند، یا در خانه‌ها مخفی شده بودند و یا احیاناً یک تعدادی بالاخره از طریق آن کوچه‌هایی که انتها داشت خودشان را نجات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دقیقاً در خاطرم هست دوستانی که در خانه‌ها گرفتار شده بودند و مرتب با تلفن با ما صحبت می‌کردند و کمک می‌طلبیدند و می‌گفتند این مجروحین وضعشان وخیم هست و احتیاج به خون دارند و باید به جایی منتقل بشوند، ولی هیچ وسیله‌ای نیست، البته تعدادشان هم کم نبود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ما به فکر افتادیم که با مراکزی تماس بگیریم و به ذهنمان آمد که با بیت مرحوم آقای خوانساری تماس حاصل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کردیم که با وسایل مختلف بابیت آقای خوانساری تماس بگیریم و به خود ایشان دسترسی پیدا کنیم،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آقا سیدجعفر، آقازاده ایشان توانستیم تماس برقرار کنیم، البته دقیقاً یادم نیست که وی کجا بود، اما در تهران هم نبود و یک جای دیگری حضور داشت و با التماس از ایشان خواستیم که آقای خوانساری اقدام بکند، تا این‌که اجازه بدهند این‌مجروحین را به یک جایی برسانند و مردمی که در خانه‌ها هستند متفرق بشوند، اصلاً آن‌ها یکی‌یکی از خانه‌ها بیرون بیایند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ساعتی ما کلنجار رفتیم و حالامسائلی که در تلفن شنیدیم بماند و آن‌ها حاکی از این بود که چرا این کار را کرده‌اند، گفتیم بالاخره کاری است که شده و الآن آن‌چه که هست یک تعدادی شهید و یک تعدادی مجروح است که به این مجروحین باید رسیدگی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شد که وقتی در خانه‌ای صدا می‌کند و یا کوچک‌ترین درزی باز می‌شود به رگبار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ما نتیجه‌ای نداد و بسیاری از این‌ها که در خانه‌ها محصور شده بودند تا عصرماندند، وقتی خیابان‌ها را شستند و جنازه‌ها و مجروحین را برداشتند، به تدریج نیروها آن‌جا را</w:t>
      </w:r>
      <w:bookmarkStart w:id="477" w:name="pg19264_206187"/>
    </w:p>
    <w:p>
      <w:pPr>
        <w:pStyle w:val="BookText"/>
        <w:rPr/>
      </w:pPr>
      <w:bookmarkEnd w:id="477"/>
      <w:r>
        <w:rPr>
          <w:rFonts w:ascii="IRNazanin" w:hAnsi="IRNazanin" w:eastAsia="IRNazanin"/>
          <w:color w:val="111111"/>
          <w:sz w:val="28"/>
          <w:sz w:val="28"/>
          <w:szCs w:val="28"/>
          <w:rtl w:val="true"/>
          <w:lang w:bidi="fa-IR"/>
        </w:rPr>
        <w:t>تخلیه کردند و مردم توانستند بالاخره با ترس و لرز خودشان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مجروحین در همین خانه‌ها به شهادت رسیدند و تعداد زیادی از این‌ها بعداز ظهر به مراکزی که قابل اطمینان بود انتقال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روز هفده شهریور که انصافاً نام خوبی به آن روز داده شده است و معروف به جمعه خونین و جمعه سیاه شد، واقعاً رژیم جنایت و دژخیمی خودش را به‌حد اعلی رساند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478" w:name="__RefHeading___Toc185560_4013061668"/>
      <w:bookmarkStart w:id="479" w:name="_Toc186"/>
      <w:bookmarkEnd w:id="478"/>
      <w:r>
        <w:rPr>
          <w:rtl w:val="true"/>
        </w:rPr>
        <w:t>عرفان عملی امام</w:t>
      </w:r>
      <w:bookmarkEnd w:id="479"/>
    </w:p>
    <w:p>
      <w:pPr>
        <w:pStyle w:val="BookText"/>
        <w:rPr/>
      </w:pPr>
      <w:r>
        <w:rPr>
          <w:rFonts w:ascii="IRNazanin" w:hAnsi="IRNazanin" w:eastAsia="IRNazanin"/>
          <w:color w:val="111111"/>
          <w:sz w:val="28"/>
          <w:sz w:val="28"/>
          <w:szCs w:val="28"/>
          <w:rtl w:val="true"/>
          <w:lang w:bidi="fa-IR"/>
        </w:rPr>
        <w:t>ولایتی که شیعه قائل است، فراتر از ولایت سیاسی است، منتها در امام به یک شکل و در فقیهی که شرایط لازم را دارد به 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عرفانی حضرت امام بیش‌تر باید به بحث‌های عرفانی خالص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تفسیر سوره‌ی حمد نیز این بحث کاملاً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فقهی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ای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کتاب‌های عرفانی امام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یک حوزه وسیعی دارد که شامل حوزه‌ی سیاست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مسئله ولایت فقیه، هم به صورت سیاسی و هم به صورت عرفانی مطرح شود بسیاری از مشکلات را در خود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مشکلات ناشی از مسائل آزادی، مشارکت سیاسی و مساوات است، هم‌چنین مشکلاتی که در نظریه ولایت فقیه داریم، مانند نوعی قدرت سیاسی متّکی بر نخبه‌ها و امثال آن با توجه به پیش فرض‌ها و ذهنیّت‌هایی است که ما در مورد اندیشه‌های غرب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مسائل عرفانی آمیخته باشد، خواه ناخواه یک وادی دیگری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اخیراً خیلی‌ها سعی کرده‌اند که مسئله ولایت فقیه را با برخی از اندیشه‌های نخبه گرایی که در غرب هست،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یک نوع تحریف است، چون آن بعد معنوی فقیه جامع شرایط در</w:t>
      </w:r>
      <w:bookmarkStart w:id="480" w:name="pg19264_206188"/>
    </w:p>
    <w:p>
      <w:pPr>
        <w:pStyle w:val="BookText"/>
        <w:rPr/>
      </w:pPr>
      <w:bookmarkEnd w:id="480"/>
      <w:r>
        <w:rPr>
          <w:rFonts w:ascii="IRNazanin" w:hAnsi="IRNazanin" w:eastAsia="IRNazanin"/>
          <w:color w:val="111111"/>
          <w:sz w:val="28"/>
          <w:sz w:val="28"/>
          <w:szCs w:val="28"/>
          <w:rtl w:val="true"/>
          <w:lang w:bidi="fa-IR"/>
        </w:rPr>
        <w:t>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خیلی از مسائل را باید با یک پیش فرض‌های مسلّم تجزیه و تحلیل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عرفان شرط فقیه جامع شرایط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لایکون مکبّاً 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خیلی بعد گسترده‌ای دارد، منتها ما وقتی همین مسئله را در قانون اساسی گفتیم، منظور از عدالت، عدالت امام جماعت نیست، یک عدالت خاصّ است که شایسته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خیلی از مسائل سیاسی، به اعتقاد من با پیش فرض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جهان‌بینی اسلامی را بپذیرد، در چنین جامعه‌ای طرح حکومت اسلامی مبتنی بر اندیشه سیاسی ولایت فقیه، قابل تحقق است، اما مثلاً در بستر کشور ژاپن اندیشه اسلام و ولایت فقیه قابل طرح نیست این یک پیش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دغدغه‌ای که همیشه همه را آزار می‌دهد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ممکن است مردم نسبت به اسلام آن حالت اشتیاق را از دست بدهند، این‌ها در حقیقت بحث را منحرف می‌کنند، زیرا بستر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پیش‌فرض‌های مسئله اندیشه سیاسی امام در مورد ولایت فقیه همین بعد عرفانی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از شهید صدر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ذوب شده امت باید در امام ذوب بشوید، اشاره به بعد عرفانی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یا اطاعت یا چیز دیگر، در حقیقت تعبیرهای مختلف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481" w:name="__RefHeading___Toc185562_4013061668"/>
      <w:bookmarkStart w:id="482" w:name="_Toc187"/>
      <w:bookmarkEnd w:id="481"/>
      <w:r>
        <w:rPr>
          <w:rtl w:val="true"/>
        </w:rPr>
        <w:t>فضایل اخلاقی</w:t>
      </w:r>
      <w:bookmarkEnd w:id="482"/>
    </w:p>
    <w:p>
      <w:pPr>
        <w:pStyle w:val="Heading4"/>
        <w:numPr>
          <w:ilvl w:val="3"/>
          <w:numId w:val="1"/>
        </w:numPr>
        <w:rPr/>
      </w:pPr>
      <w:bookmarkStart w:id="483" w:name="__RefHeading___Toc185564_4013061668"/>
      <w:bookmarkStart w:id="484" w:name="_Toc188"/>
      <w:bookmarkEnd w:id="483"/>
      <w:r>
        <w:rPr>
          <w:rtl w:val="true"/>
        </w:rPr>
        <w:t>ساده‌زیستی</w:t>
      </w:r>
      <w:bookmarkEnd w:id="48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اخلاقی فضیلت بالایی داشتند و یک فرد عالم، مؤمن، متقی و مؤثر بودند و به جامعه و مردم توجه می‌کردند</w:t>
      </w:r>
      <w:r>
        <w:rPr>
          <w:rFonts w:eastAsia="IRNazanin" w:cs="IRNazanin"/>
          <w:color w:val="111111"/>
          <w:sz w:val="28"/>
          <w:szCs w:val="28"/>
          <w:rtl w:val="true"/>
          <w:lang w:bidi="fa-IR"/>
        </w:rPr>
        <w:t>.</w:t>
      </w:r>
      <w:bookmarkStart w:id="485" w:name="pg19264_206189"/>
    </w:p>
    <w:p>
      <w:pPr>
        <w:pStyle w:val="BookText"/>
        <w:rPr/>
      </w:pPr>
      <w:bookmarkEnd w:id="485"/>
      <w:r>
        <w:rPr>
          <w:rFonts w:ascii="IRNazanin" w:hAnsi="IRNazanin" w:eastAsia="IRNazanin"/>
          <w:color w:val="111111"/>
          <w:sz w:val="28"/>
          <w:sz w:val="28"/>
          <w:szCs w:val="28"/>
          <w:rtl w:val="true"/>
          <w:lang w:bidi="fa-IR"/>
        </w:rPr>
        <w:t>ایشان سبک زندگی بسیار ساده‌ای داشتند و ماشین عادی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جلسات ایشان هم دور از تجملات و تشریفات بود</w:t>
      </w:r>
      <w:r>
        <w:rPr>
          <w:rFonts w:eastAsia="IRNazanin" w:cs="IRNazanin"/>
          <w:color w:val="111111"/>
          <w:sz w:val="28"/>
          <w:szCs w:val="28"/>
          <w:rtl w:val="true"/>
          <w:lang w:bidi="fa-IR"/>
        </w:rPr>
        <w:t>.</w:t>
      </w:r>
    </w:p>
    <w:p>
      <w:pPr>
        <w:pStyle w:val="Heading4"/>
        <w:numPr>
          <w:ilvl w:val="3"/>
          <w:numId w:val="1"/>
        </w:numPr>
        <w:rPr/>
      </w:pPr>
      <w:bookmarkStart w:id="486" w:name="__RefHeading___Toc185566_4013061668"/>
      <w:bookmarkStart w:id="487" w:name="_Toc189"/>
      <w:bookmarkEnd w:id="486"/>
      <w:r>
        <w:rPr>
          <w:rtl w:val="true"/>
        </w:rPr>
        <w:t>حسن خُلق</w:t>
      </w:r>
      <w:bookmarkEnd w:id="487"/>
    </w:p>
    <w:p>
      <w:pPr>
        <w:pStyle w:val="BookText"/>
        <w:rPr/>
      </w:pPr>
      <w:r>
        <w:rPr>
          <w:rFonts w:ascii="IRNazanin" w:hAnsi="IRNazanin" w:eastAsia="IRNazanin"/>
          <w:color w:val="111111"/>
          <w:sz w:val="28"/>
          <w:sz w:val="28"/>
          <w:szCs w:val="28"/>
          <w:rtl w:val="true"/>
          <w:lang w:bidi="fa-IR"/>
        </w:rPr>
        <w:t>وقتی شاگردانشان از ایشان سؤالی می‌پرسیدند با خلق نیکو و حسن به شاگردانشان پاسخ می‌دادند و تا فرد را قانع و متوجه نمی‌کردند از بحث دست نمی‌کشیدند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شهادت‌ها، ولادت‌ها ائمه معصومین علیهم السلام در مسجد لرزاده مراسم مذهبی داشتند و در اعیاد و ولادت‌ها به طلاب عیدی می‌دادند</w:t>
      </w:r>
      <w:r>
        <w:rPr>
          <w:rFonts w:eastAsia="IRNazanin" w:cs="IRNazanin"/>
          <w:color w:val="111111"/>
          <w:sz w:val="28"/>
          <w:szCs w:val="28"/>
          <w:rtl w:val="true"/>
          <w:lang w:bidi="fa-IR"/>
        </w:rPr>
        <w:t>.</w:t>
      </w:r>
    </w:p>
    <w:p>
      <w:pPr>
        <w:pStyle w:val="Heading4"/>
        <w:numPr>
          <w:ilvl w:val="3"/>
          <w:numId w:val="1"/>
        </w:numPr>
        <w:rPr/>
      </w:pPr>
      <w:bookmarkStart w:id="488" w:name="__RefHeading___Toc185568_4013061668"/>
      <w:bookmarkStart w:id="489" w:name="_Toc190"/>
      <w:bookmarkEnd w:id="488"/>
      <w:r>
        <w:rPr>
          <w:rtl w:val="true"/>
        </w:rPr>
        <w:t>کمک به مستضعفین</w:t>
      </w:r>
      <w:bookmarkEnd w:id="489"/>
    </w:p>
    <w:p>
      <w:pPr>
        <w:pStyle w:val="BookText"/>
        <w:rPr/>
      </w:pPr>
      <w:r>
        <w:rPr>
          <w:rFonts w:ascii="IRNazanin" w:hAnsi="IRNazanin" w:eastAsia="IRNazanin"/>
          <w:color w:val="111111"/>
          <w:sz w:val="28"/>
          <w:sz w:val="28"/>
          <w:szCs w:val="28"/>
          <w:rtl w:val="true"/>
          <w:lang w:bidi="fa-IR"/>
        </w:rPr>
        <w:t>یکی از ویژگی برجسته آیت‌اﷲ عمید زنجانی، تأسیس خیریه‌ای در جوار مسجد لرزاده بود که در این خیریه به مستضعفین، خانواده‌های بی‌سرپرست، خانواده افراد بیمار کمک می‌کردند و مواد غذایی، پوشاک را در اختیار آن‌ها می‌گذاشتند و مشکلات مردم را از طریق همین خیریه حل و فصل می‌کردند</w:t>
      </w:r>
      <w:r>
        <w:rPr>
          <w:rFonts w:eastAsia="IRNazanin" w:cs="IRNazanin"/>
          <w:color w:val="111111"/>
          <w:sz w:val="28"/>
          <w:szCs w:val="28"/>
          <w:rtl w:val="true"/>
          <w:lang w:bidi="fa-IR"/>
        </w:rPr>
        <w:t>.</w:t>
      </w:r>
    </w:p>
    <w:p>
      <w:pPr>
        <w:pStyle w:val="Heading4"/>
        <w:numPr>
          <w:ilvl w:val="3"/>
          <w:numId w:val="1"/>
        </w:numPr>
        <w:rPr/>
      </w:pPr>
      <w:bookmarkStart w:id="490" w:name="__RefHeading___Toc185570_4013061668"/>
      <w:bookmarkStart w:id="491" w:name="_Toc191"/>
      <w:bookmarkEnd w:id="490"/>
      <w:r>
        <w:rPr>
          <w:rtl w:val="true"/>
        </w:rPr>
        <w:t>آمر به معروف و ناهی از منکر</w:t>
      </w:r>
      <w:bookmarkEnd w:id="491"/>
    </w:p>
    <w:p>
      <w:pPr>
        <w:pStyle w:val="BookText"/>
        <w:rPr/>
      </w:pPr>
      <w:r>
        <w:rPr>
          <w:rFonts w:ascii="IRNazanin" w:hAnsi="IRNazanin" w:eastAsia="IRNazanin"/>
          <w:color w:val="111111"/>
          <w:sz w:val="28"/>
          <w:sz w:val="28"/>
          <w:szCs w:val="28"/>
          <w:rtl w:val="true"/>
          <w:lang w:bidi="fa-IR"/>
        </w:rPr>
        <w:t>در مسئله امر به معروف و نهی از منکر بسیار جدی بودند و اگر منکری مشاهده می‌کردند با آن افراد برخورد شدیدی می‌کردند و در رابطه با منکرات و مسائل دینی هیچ مسامحه‌ای نمی‌کردند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بود که در جوار مسجد لرزاده موقع نماز مغرب و عشاء، ماشینش را پارک و موسیقی بلندی پخش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عمید زنجانی با اخلاق خوب و حسنه جلو رفتند و با آن جوان برخورد و با آیات، روایات و احکام اسلامی این جوان را راهنمایی کردند و آن جوان معذرت‌خواهی کرد و ضبط را خاموش کرد و رفت</w:t>
      </w:r>
      <w:r>
        <w:rPr>
          <w:rFonts w:eastAsia="IRNazanin" w:cs="IRNazanin"/>
          <w:color w:val="111111"/>
          <w:sz w:val="28"/>
          <w:szCs w:val="28"/>
          <w:rtl w:val="true"/>
          <w:lang w:bidi="fa-IR"/>
        </w:rPr>
        <w:t>.</w:t>
      </w:r>
      <w:r>
        <w:rPr>
          <w:rStyle w:val="FootnoteAnchor"/>
          <w:rtl w:val="true"/>
        </w:rPr>
        <w:footnoteReference w:id="244"/>
      </w:r>
      <w:bookmarkStart w:id="492" w:name="pg19264_206190"/>
    </w:p>
    <w:p>
      <w:pPr>
        <w:pStyle w:val="Heading4"/>
        <w:numPr>
          <w:ilvl w:val="3"/>
          <w:numId w:val="1"/>
        </w:numPr>
        <w:rPr/>
      </w:pPr>
      <w:bookmarkStart w:id="493" w:name="__RefHeading___Toc185572_4013061668"/>
      <w:bookmarkStart w:id="494" w:name="_Toc192"/>
      <w:bookmarkEnd w:id="492"/>
      <w:bookmarkEnd w:id="493"/>
      <w:r>
        <w:rPr>
          <w:rtl w:val="true"/>
        </w:rPr>
        <w:t>علاقه‌مند به طلاب و روحانیون افغانستان</w:t>
      </w:r>
      <w:bookmarkEnd w:id="494"/>
    </w:p>
    <w:p>
      <w:pPr>
        <w:pStyle w:val="BookText"/>
        <w:rPr/>
      </w:pPr>
      <w:r>
        <w:rPr>
          <w:rFonts w:ascii="IRNazanin" w:hAnsi="IRNazanin" w:eastAsia="IRNazanin"/>
          <w:color w:val="111111"/>
          <w:sz w:val="28"/>
          <w:sz w:val="28"/>
          <w:szCs w:val="28"/>
          <w:rtl w:val="true"/>
          <w:lang w:bidi="fa-IR"/>
        </w:rPr>
        <w:t>آیت‌اﷲ عمید زنجانی، توجه و علاقه زیادی به طلاب و روحانیون شیعه افغانستان داشتند و اوضاع کشور افغانستان را هم بررسی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موقعی که نجف بودند به طلاب و روحانیون افغانستان هم اعلامیه‌های امام خمینی را می‌دادند که در ایران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عالم دانشمند، فقیه، مرد دلسوز، مؤثر، پرتلاش و خدمت‌گذار نظام مقدس جمهوری اسلامی ایران و امام خمینی و بعد ایشان مقام معظم رهبری بودند و علاقه زیادی به مقام معظم رهبری داشتند و بارها به بنده توصیه می‌کردند که شما که در جمع جوانان شیعه افغانستانی هستید ترویج و تبلیغ کنید که جوانان افغانستانی از مقام معظم رهبری تقلید کنند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495" w:name="__RefHeading___Toc185574_4013061668"/>
      <w:bookmarkStart w:id="496" w:name="_Toc193"/>
      <w:bookmarkEnd w:id="495"/>
      <w:r>
        <w:rPr>
          <w:rtl w:val="true"/>
        </w:rPr>
        <w:t>دعای امام سجاد و اشک پاپ</w:t>
      </w:r>
      <w:bookmarkEnd w:id="496"/>
    </w:p>
    <w:p>
      <w:pPr>
        <w:pStyle w:val="BookText"/>
        <w:rPr/>
      </w:pPr>
      <w:r>
        <w:rPr>
          <w:rFonts w:ascii="IRNazanin" w:hAnsi="IRNazanin" w:eastAsia="IRNazanin"/>
          <w:color w:val="111111"/>
          <w:sz w:val="28"/>
          <w:sz w:val="28"/>
          <w:szCs w:val="28"/>
          <w:rtl w:val="true"/>
          <w:lang w:bidi="fa-IR"/>
        </w:rPr>
        <w:t xml:space="preserve">در یکی از کنفرانس‌های ادیان که آیت‌اﷲ عمید زنجانی حضور داشتند پاپ در خصوص دعا کردن از آیت‌اﷲ عمید زنجانی سؤال کردند؛ آیت‌اﷲ عمید زنجانی خطاب به پاپ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دعاهای زیادی داریم از جمله کتاب شریف صحیفه سجادیه امام سجاد علیه السلام، پاپ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برای ما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عمید زنجانی یکی از فرازهای کتاب صحیفه سجادیه را که در خصوص نعمت‌های الهی بود را برای پاپ خواندند و مترجم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اشک از چشمانش جاری شد و یک کلمه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مثل مسیح و بالاتر از مسیح دعا کرده 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497" w:name="__RefHeading___Toc185576_4013061668"/>
      <w:bookmarkStart w:id="498" w:name="_Toc194"/>
      <w:bookmarkEnd w:id="497"/>
      <w:r>
        <w:rPr>
          <w:rtl w:val="true"/>
        </w:rPr>
        <w:t>رحلت</w:t>
      </w:r>
      <w:bookmarkEnd w:id="49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این عالم کوشا و محقق مجاهد در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صبح روز یکشنبه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سالگی به علت نارسایی کلیه در بیمارستان خاتم‌الانبیاء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بزرگ‌مرد حوزه و دانشگاه با حضور جمعی از مسؤلان و شخصیت‌های دانشگاهی، حوزوی و علمی کشور از مسجد</w:t>
      </w:r>
      <w:bookmarkStart w:id="499" w:name="pg19264_206191"/>
    </w:p>
    <w:p>
      <w:pPr>
        <w:pStyle w:val="BookText"/>
        <w:rPr/>
      </w:pPr>
      <w:bookmarkEnd w:id="499"/>
      <w:r>
        <w:rPr>
          <w:rFonts w:ascii="IRNazanin" w:hAnsi="IRNazanin" w:eastAsia="IRNazanin"/>
          <w:color w:val="111111"/>
          <w:sz w:val="28"/>
          <w:sz w:val="28"/>
          <w:szCs w:val="28"/>
          <w:rtl w:val="true"/>
          <w:lang w:bidi="fa-IR"/>
        </w:rPr>
        <w:t>دانشگاه تهران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به امامت آیت‌اﷲ مهدوی‌کنی رئیس مجلس خبرگان وقت، در مسجد دانشگاه تهران اقامه شد و پیکر وی را پس از تشییع در تهران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قم از مقابل حسینیه آیت‌اﷲ مرعشی نجفی تا حرم مطهر تشییع و سپس در حرم مطهر حضرت فاطمه معصومه علیها السلام در جوار مقبره شهید مفتح به خاک سپرده شد</w:t>
      </w:r>
      <w:r>
        <w:rPr>
          <w:rFonts w:eastAsia="IRNazanin" w:cs="IRNazanin"/>
          <w:color w:val="111111"/>
          <w:sz w:val="28"/>
          <w:szCs w:val="28"/>
          <w:rtl w:val="true"/>
          <w:lang w:bidi="fa-IR"/>
        </w:rPr>
        <w:t>.</w:t>
      </w:r>
    </w:p>
    <w:p>
      <w:pPr>
        <w:pStyle w:val="Heading3"/>
        <w:numPr>
          <w:ilvl w:val="2"/>
          <w:numId w:val="1"/>
        </w:numPr>
        <w:rPr/>
      </w:pPr>
      <w:bookmarkStart w:id="500" w:name="__RefHeading___Toc185578_4013061668"/>
      <w:bookmarkStart w:id="501" w:name="_Toc195"/>
      <w:bookmarkEnd w:id="500"/>
      <w:r>
        <w:rPr>
          <w:rtl w:val="true"/>
        </w:rPr>
        <w:t>پیام تسلیت</w:t>
      </w:r>
      <w:bookmarkEnd w:id="501"/>
    </w:p>
    <w:p>
      <w:pPr>
        <w:pStyle w:val="BookText"/>
        <w:rPr/>
      </w:pPr>
      <w:r>
        <w:rPr>
          <w:rFonts w:ascii="IRNazanin" w:hAnsi="IRNazanin" w:eastAsia="IRNazanin"/>
          <w:color w:val="111111"/>
          <w:sz w:val="28"/>
          <w:sz w:val="28"/>
          <w:szCs w:val="28"/>
          <w:rtl w:val="true"/>
          <w:lang w:bidi="fa-IR"/>
        </w:rPr>
        <w:t>حضرت آیت‌اﷲ خامنه‌ای رهبر معظم انقلاب اسلامی؛</w:t>
      </w:r>
    </w:p>
    <w:p>
      <w:pPr>
        <w:pStyle w:val="BookText"/>
        <w:rPr/>
      </w:pPr>
      <w:r>
        <w:rPr>
          <w:rFonts w:ascii="IRNazanin" w:hAnsi="IRNazanin" w:eastAsia="IRNazanin"/>
          <w:color w:val="111111"/>
          <w:sz w:val="28"/>
          <w:sz w:val="28"/>
          <w:szCs w:val="28"/>
          <w:rtl w:val="true"/>
          <w:lang w:bidi="fa-IR"/>
        </w:rPr>
        <w:t>ایشان در پیامی درگذشت حجت‌الاسلام والمسلمین عمید زنجانی را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بسمه‌تعالی</w:t>
      </w:r>
    </w:p>
    <w:p>
      <w:pPr>
        <w:pStyle w:val="BookText"/>
        <w:rPr/>
      </w:pPr>
      <w:r>
        <w:rPr>
          <w:rFonts w:ascii="IRNazanin" w:hAnsi="IRNazanin" w:eastAsia="IRNazanin"/>
          <w:color w:val="111111"/>
          <w:sz w:val="28"/>
          <w:sz w:val="28"/>
          <w:szCs w:val="28"/>
          <w:rtl w:val="true"/>
          <w:lang w:bidi="fa-IR"/>
        </w:rPr>
        <w:t>با تأسف خبر درگذشت عالم فرزانه جناب حجت‌الاسلام والمسلمین آقای حاج شیخ عباسعلی عمید زنجانی رحمة اﷲ علیه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دانشوران موفق و پرتلاشی بودند که تألیفات و افاضات با ارزش و عالمانه‌ای از خود باقی گذاشته و منشأ خدمات فکری در دانشگاه و در میان نخبگان و عموم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درگذشت این روحانی بزرگوار را به همسر محترمه و فرزندان گرامی و دیگر بازماندگان و بیت مرحوم آیت‌اﷲ مرعشی نجفی رضوان اﷲ علیه و به شاگردان و ارادتمندان ایشان تسلیت می‌گویم و رحمت و مغفرت الهی را برای آن مرحوم مسألت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خامنه‌ای</w:t>
      </w:r>
      <w:r>
        <w:rPr>
          <w:rStyle w:val="FootnoteAnchor"/>
          <w:rtl w:val="true"/>
        </w:rPr>
        <w:footnoteReference w:id="247"/>
      </w:r>
      <w:bookmarkStart w:id="502" w:name="pg19264_206192"/>
    </w:p>
    <w:p>
      <w:pPr>
        <w:pStyle w:val="Heading3"/>
        <w:numPr>
          <w:ilvl w:val="2"/>
          <w:numId w:val="1"/>
        </w:numPr>
        <w:rPr/>
      </w:pPr>
      <w:bookmarkStart w:id="503" w:name="__RefHeading___Toc185580_4013061668"/>
      <w:bookmarkStart w:id="504" w:name="_Toc196"/>
      <w:bookmarkEnd w:id="502"/>
      <w:bookmarkEnd w:id="503"/>
      <w:r>
        <w:rPr>
          <w:rtl w:val="true"/>
        </w:rPr>
        <w:t>گاه‌شمار زندگی حجت‌الاسلام و المسلمین عباسعلی عمید زنجانی</w:t>
      </w:r>
      <w:bookmarkEnd w:id="504"/>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آقای عمید زنجانی در شهر زنجان؛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تحصیلات ابتدایی؛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تحصیل از دبیرستان؛ مهاجرت به قم و ورود وی به حوزه علمیه قم؛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کلاس امام خمینی و آیت اﷲ بروجردی در قم؛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ایشان و جمعی از نویسندگان؛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هیئت تحریریه مجله مکتب اسلام؛ انتقال درس امام از مسجد محمدی قم به مسجد سلماسی آن شهر؛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رساله امام در قم بعد از رحلت آیت اﷲ بروجردی؛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ایران و اقامت وی در نجف اشرف؛</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پدر و عزیمت وی از نجف به ایران جهت شرکت در مراسم سوگواری پدرش؛</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دربافت اجازه‌نامه نقل روایت از مرحوم شیخ آقابزرگ تهرانی؛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اولین تألیف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تاریخ تصوف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دارالمکتب اسلامیه؛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اجازهنامه اجتهاد از مرحوم حاج سید نصر‌اﷲ مستنبط؛</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ایران جهت ملاقات دوستان و رساندن اخبار نجف؛ عقد وی با صبیه مرحوم مرعشی نجفی؛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قم از نجف اشرف و اقامت وی در آن‌جا؛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از قم به تهران به اصرار اهالی مسجد لرزاده و بر عهده گرفتن امامت جماعت آن؛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ایشان را به نمایندگی خود جهت تصدی امور حسبیه و شرعیه در تهران منصوب کرد؛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فاتحه خوانی به مناسبت شهادت حسین خزعلی در مسجد لرزاده تهران و تبدیل آن مراسم به راهپیمایی؛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مرکزی جامعه روحانیت مبارز تهران؛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در مسجد لرزاده و یورش ساواک و نیروهای نظامی به آنها؛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عظیم مردم تهران در اعتراض به حکومت پهلوی بنا به دعوت جامعه روحانیت مبارز تهران؛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مردم تهران در میدان شهدا و به خاک و خون کشیدن آن‌ها؛ دستگیری وی و عده‌ای از روحانیون مبارز تهران؛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عده‌ای از روحانیون مبارز تهران به پشتیبانی از اعتصاب کارکنان صنعت نفت و وزارت نیرو؛</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عده‌ای از روحانیون مبارز تهران در دانشگاه تهران در اعتراض به ممانعت دولت از آمدن امام به ایران؛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گروهک‌ها در تشکیلات فرهنگی مسجد لرزاده؛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اعضای مجلس بررسی نهایی قانون اساسی با امام خمینی در قم؛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عناصر نفوذی منافقین از مسجد لرزاده؛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وی به نمایندگی امام در رسیدگی به وضع بنیاد مستضعفان؛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جامعه روحانیت مبارز تهران در کرج به ریاست شهید بهشتی جهت بازنگری اساسنامه آن جامعه؛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جلسه اعضای جامعه روحانیت مبارز تهران و انتخاب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آقای عمید زنجانی به عضویت شورای مرکزی؛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مادر ایشان؛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اجازه‌نامه اجتهاد از آیت اﷲ مرعشی نجفی؛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ایشان به عنوان عضو شورای عالی کمیسیون ملی یونسکو در ایران؛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پژوهشکده مطالعات و تحقیقات علوم اسلامی توسط وی؛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ایشان به عنوان عضو هیئت بازنگری قانون اساسی؛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ایشان به عنوان عضو شورای عالی انقلاب فرهنگی؛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فرهنگی و اجتماعی زنان وابسته به شورای عالی فرهنگی انقلاب اسلامی؛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دانشکده حقوق و علوم سیاسی دانشگاه تهران؛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دانشگاه تهران؛</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چهره ماندگار ایران؛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آقای عمید زنجانی رحمة الله</w:t>
      </w:r>
      <w:r>
        <w:rPr>
          <w:rFonts w:eastAsia="IRNazanin" w:cs="IRNazanin"/>
          <w:color w:val="111111"/>
          <w:sz w:val="28"/>
          <w:szCs w:val="28"/>
          <w:rtl w:val="true"/>
          <w:lang w:bidi="fa-IR"/>
        </w:rPr>
        <w:t>.</w:t>
      </w:r>
      <w:r>
        <w:rPr>
          <w:rStyle w:val="FootnoteAnchor"/>
          <w:rtl w:val="true"/>
        </w:rPr>
        <w:footnoteReference w:id="248"/>
      </w:r>
      <w:bookmarkStart w:id="505" w:name="pg19264_206195"/>
    </w:p>
    <w:p>
      <w:pPr>
        <w:pStyle w:val="Heading3"/>
        <w:numPr>
          <w:ilvl w:val="2"/>
          <w:numId w:val="1"/>
        </w:numPr>
        <w:rPr/>
      </w:pPr>
      <w:bookmarkStart w:id="506" w:name="__RefHeading___Toc185582_4013061668"/>
      <w:bookmarkStart w:id="507" w:name="_Toc197"/>
      <w:bookmarkEnd w:id="505"/>
      <w:bookmarkEnd w:id="506"/>
      <w:r>
        <w:rPr>
          <w:rtl w:val="true"/>
        </w:rPr>
        <w:t>منابع</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از انقلاب اسلامی ایران، خاطرات حجت‌الاسلام و المسلمین عباسعلی عمید زنجانی، حاجی بیگی، محمدعلی، مرکز اسناد انقلاب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و حکومت اسلامی، مصاحبه‌های علمی، مؤسسه تنظیم و نشر آثار امام خمینی، حوزه علمیه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آیت‌اﷲ عمید زنجانی، کیهان فرهنگی، صالحی تجریشی، طیبه، شماره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مهر و آبان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شریف رازی، محمد،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ستارگان حرم، انتشارات زائر؛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و خاطرات مکتوب از شاگردان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بصیرت منش، حمید، مؤسسه تنظیم و نشر آثار امام خمینی،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حضور، مؤسسه تنظیم و نشر آثار امام خمینی؛ مؤسسه چاپ و نشر عروج،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مؤسسه تنظیم و نشر آثار امام خمینی، </w:t>
      </w:r>
      <w:r>
        <w:rPr>
          <w:rFonts w:eastAsia="Times New Roman" w:cs="Times New Roman" w:ascii="Times New Roman" w:hAnsi="Times New Roman"/>
          <w:color w:val="111111"/>
          <w:sz w:val="28"/>
          <w:szCs w:val="28"/>
          <w:lang w:val="en-US" w:bidi="en-US"/>
        </w:rPr>
        <w:t>www.imam-khomeini.ir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اطلاع رسانی مقام معظم رهبری، </w:t>
      </w:r>
      <w:r>
        <w:rPr>
          <w:rFonts w:eastAsia="Times New Roman" w:cs="Times New Roman" w:ascii="Times New Roman" w:hAnsi="Times New Roman"/>
          <w:color w:val="111111"/>
          <w:sz w:val="28"/>
          <w:szCs w:val="28"/>
          <w:lang w:val="en-US" w:bidi="en-US"/>
        </w:rPr>
        <w:t>www.khamenei.ir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مرکز اسناد انقلاب اسلامی، </w:t>
      </w:r>
      <w:r>
        <w:rPr>
          <w:rFonts w:eastAsia="Times New Roman" w:cs="Times New Roman" w:ascii="Times New Roman" w:hAnsi="Times New Roman"/>
          <w:color w:val="111111"/>
          <w:sz w:val="28"/>
          <w:szCs w:val="28"/>
          <w:lang w:val="en-US" w:bidi="en-US"/>
        </w:rPr>
        <w:t>www.irde.ir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www.icana.ir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خبرگزاری فارس، </w:t>
      </w:r>
      <w:r>
        <w:rPr>
          <w:rFonts w:eastAsia="Times New Roman" w:cs="Times New Roman" w:ascii="Times New Roman" w:hAnsi="Times New Roman"/>
          <w:color w:val="111111"/>
          <w:sz w:val="28"/>
          <w:szCs w:val="28"/>
          <w:lang w:val="en-US" w:bidi="en-US"/>
        </w:rPr>
        <w:t>www.farsnews.com</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همشهری، </w:t>
      </w:r>
      <w:r>
        <w:rPr>
          <w:rFonts w:eastAsia="Times New Roman" w:cs="Times New Roman" w:ascii="Times New Roman" w:hAnsi="Times New Roman"/>
          <w:color w:val="111111"/>
          <w:sz w:val="28"/>
          <w:szCs w:val="28"/>
          <w:lang w:val="en-US" w:bidi="en-US"/>
        </w:rPr>
        <w:t>www.hamshahrionline.ir</w:t>
      </w:r>
      <w:r>
        <w:rPr>
          <w:rFonts w:ascii="IRNazanin" w:hAnsi="IRNazanin" w:eastAsia="IRNazanin"/>
          <w:color w:val="111111"/>
          <w:sz w:val="28"/>
          <w:sz w:val="28"/>
          <w:szCs w:val="28"/>
          <w:rtl w:val="true"/>
          <w:lang w:bidi="fa-IR"/>
        </w:rPr>
        <w:t>؛</w:t>
      </w:r>
      <w:bookmarkStart w:id="508" w:name="pg19264_206196"/>
    </w:p>
    <w:p>
      <w:pPr>
        <w:pStyle w:val="Heading2"/>
        <w:numPr>
          <w:ilvl w:val="1"/>
          <w:numId w:val="1"/>
        </w:numPr>
        <w:rPr/>
      </w:pPr>
      <w:bookmarkStart w:id="509" w:name="__RefHeading___Toc185584_4013061668"/>
      <w:bookmarkStart w:id="510" w:name="_Toc198"/>
      <w:bookmarkEnd w:id="508"/>
      <w:bookmarkEnd w:id="509"/>
      <w:r>
        <w:rPr>
          <w:rtl w:val="true"/>
        </w:rPr>
        <w:t xml:space="preserve">علی اکبر فائزی پور تهرانی </w:t>
      </w:r>
      <w:r>
        <w:rPr>
          <w:rtl w:val="true"/>
        </w:rPr>
        <w:t xml:space="preserve">/ </w:t>
      </w:r>
      <w:r>
        <w:rPr>
          <w:rtl w:val="true"/>
        </w:rPr>
        <w:t>آیت صلح و برادری</w:t>
      </w:r>
      <w:bookmarkEnd w:id="510"/>
    </w:p>
    <w:p>
      <w:pPr>
        <w:pStyle w:val="Heading3"/>
        <w:numPr>
          <w:ilvl w:val="2"/>
          <w:numId w:val="1"/>
        </w:numPr>
        <w:rPr/>
      </w:pPr>
      <w:bookmarkStart w:id="511" w:name="__RefHeading___Toc185586_4013061668"/>
      <w:bookmarkStart w:id="512" w:name="_Toc199"/>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علی بن‌جعفر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نجفی کرمانشاهی</w:t>
      </w:r>
    </w:p>
    <w:p>
      <w:pPr>
        <w:pStyle w:val="Heading3"/>
        <w:numPr>
          <w:ilvl w:val="2"/>
          <w:numId w:val="1"/>
        </w:numPr>
        <w:rPr/>
      </w:pPr>
      <w:bookmarkStart w:id="513" w:name="__RefHeading___Toc185588_4013061668"/>
      <w:bookmarkStart w:id="514" w:name="_Toc200"/>
      <w:bookmarkEnd w:id="513"/>
      <w:r>
        <w:rPr>
          <w:rtl w:val="true"/>
        </w:rPr>
        <w:t>چکیده</w:t>
      </w:r>
      <w:bookmarkEnd w:id="514"/>
    </w:p>
    <w:p>
      <w:pPr>
        <w:pStyle w:val="BookText"/>
        <w:rPr/>
      </w:pPr>
      <w:r>
        <w:rPr>
          <w:rFonts w:ascii="IRNazanin" w:hAnsi="IRNazanin" w:eastAsia="IRNazanin"/>
          <w:color w:val="111111"/>
          <w:sz w:val="28"/>
          <w:sz w:val="28"/>
          <w:szCs w:val="28"/>
          <w:rtl w:val="true"/>
          <w:lang w:bidi="fa-IR"/>
        </w:rPr>
        <w:t>آیت‌اﷲ شیخ علی اکبر فائزی‌پور از دانشمندان و نویسندگان تهرانی عصر حاضر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تحصیلات خود را در قم تا درجه‌ی اجتهاد طی نموده بود،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مهاجرت نموده و نزدیک به نیم قرن در این منطقه به ارشاد مردم، مبارزه با خرافات و انحرافات، رفع اختلافات و ترویج احکام شریعت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 از دوستداران انقلاب اسلامی بود و آثاری چند از خویش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روح مرحوم فائزی‌پور در پاییز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رهایی از قالب تن پیدا می کند و برگ‌های درخت وجود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او گرفتار خزان گشته 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این عالم عامل و دانشمند رستگار و فائز، در شهر مقدس قم به خاک سپرده شد</w:t>
      </w:r>
      <w:r>
        <w:rPr>
          <w:rFonts w:eastAsia="IRNazanin" w:cs="IRNazanin"/>
          <w:color w:val="111111"/>
          <w:sz w:val="28"/>
          <w:szCs w:val="28"/>
          <w:rtl w:val="true"/>
          <w:lang w:bidi="fa-IR"/>
        </w:rPr>
        <w:t>.</w:t>
      </w:r>
    </w:p>
    <w:p>
      <w:pPr>
        <w:pStyle w:val="Heading3"/>
        <w:numPr>
          <w:ilvl w:val="2"/>
          <w:numId w:val="1"/>
        </w:numPr>
        <w:rPr/>
      </w:pPr>
      <w:bookmarkStart w:id="515" w:name="__RefHeading___Toc185590_4013061668"/>
      <w:bookmarkStart w:id="516" w:name="_Toc201"/>
      <w:bookmarkEnd w:id="515"/>
      <w:r>
        <w:rPr>
          <w:rtl w:val="true"/>
        </w:rPr>
        <w:t>نگاهی به جغرافیا و تاریخ کن</w:t>
      </w:r>
      <w:bookmarkEnd w:id="516"/>
    </w:p>
    <w:p>
      <w:pPr>
        <w:pStyle w:val="BookText"/>
        <w:rPr/>
      </w:pPr>
      <w:r>
        <w:rPr>
          <w:rFonts w:ascii="IRNazanin" w:hAnsi="IRNazanin" w:eastAsia="IRNazanin"/>
          <w:color w:val="111111"/>
          <w:sz w:val="28"/>
          <w:sz w:val="28"/>
          <w:szCs w:val="28"/>
          <w:rtl w:val="true"/>
          <w:lang w:bidi="fa-IR"/>
        </w:rPr>
        <w:t>پیشینه تشیع در ری و تهران و نواحی اطراف از جمله کَن</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شمیران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هزار و دویست سال می رسد و وجود اماکن مذهبی انبوه، امامزاده‌های بسیار و برخاستن عالمان فراوان شیعی از این مناطق از نتایج همین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که گاه به گویش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Style w:val="FootnoteAnchor"/>
          <w:rtl w:val="true"/>
        </w:rPr>
        <w:footnoteReference w:id="2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دره کن هم می گویند و این به علت واقع شدن بخش‌هایی از این منطقه در حصار</w:t>
      </w:r>
    </w:p>
    <w:p>
      <w:pPr>
        <w:pStyle w:val="BookText"/>
        <w:rPr/>
      </w:pPr>
      <w:r>
        <w:rPr>
          <w:rFonts w:ascii="IRNazanin" w:hAnsi="IRNazanin" w:eastAsia="IRNazanin"/>
          <w:color w:val="111111"/>
          <w:sz w:val="28"/>
          <w:sz w:val="28"/>
          <w:szCs w:val="28"/>
          <w:rtl w:val="true"/>
          <w:lang w:bidi="fa-IR"/>
        </w:rPr>
        <w:t>چندین کوه است و ناحیه‌ای کوهستانی در قسمت جنوبی کوه‌پایه‌ای رشته کوه البرز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رودخانه کن نیز از گذشته‌ای دور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ناحیه که از دید مورخان، جغرافی‌دانان، تذکره نویسان و سیاحان جزو خوش آب و هواترین نقاط ایران بوده است، میوه‌های بسیاری از جمله توت داشته و از این‌رو کن را شهر توت هم می گفته‌اند و توتستان‌های کن معروف خاص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کن که در منطقه پنج تهران واقع شده است، توسط اتوبان همت به دو بخش تقسیم شده و اگر چه ساخت و سازهای بی‌رویه اغلب نواحی قدیمی تهران را دست‌خوش این تغییر کرده و کن نیز از این بلیه جان سالم به در نبرده، ولی هنوز که هنوز است آثاری از گذشته با طراوت این ناحیه را در فصول مختلف سال می توان 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دارای محله‌های متعددی بوده که از هم تفکیک شده و مجزا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سرآسیاب، محله اسماعیلیان، محله میانده، محله دارقاضی و محله بالان که البته محلات و بخش‌های دیگری نیز به‌ویژه در دوران معاصر به کن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درباره کن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طهران دهکده‌ای است معروف به کن که از زیادتی آب‌های جاری و فواکه لطیف و لطافت هوا به بستان پریان بیشتر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میوه‌جات کن گلابی و هلو و گیلاس است و احمد رازی مبالغه در توصیف این سه میوه نموده،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زبان برای دهان لازم است خوردن گلابی و هلو و گیلاس کن هم به همان اندازه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احمد امین رازی مؤلف تذکره هفت اقلیم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شمال رویه طهران کوهستانی است موسوم به شمران که قطعه ایست از قطعات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مستشهدی بر خوبی آن زیاده بر این نیست که در ایام سابق این کوهستان را شمع ایران می گفته‌اند و از مضافاتش اقسام میوه نیک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گیلاس که با نهایت خوبی وافر و بی‌قیاس است هم‌چنین کوهستانی است در دو فرسنگی مشهور به کن، امرود و شفتالو نوعی خوب می شود که کسی را آرزوی آن می شود که چون زبان همیشه در دهان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کوهستان دیگری تقریباً در دو فرسنگی تهران است به نام کند و سولقان که آنجا نیز از بسیاری آب روان و کثرت</w:t>
      </w:r>
      <w:bookmarkStart w:id="517" w:name="pg19264_206198"/>
    </w:p>
    <w:p>
      <w:pPr>
        <w:pStyle w:val="BookText"/>
        <w:rPr/>
      </w:pPr>
      <w:bookmarkEnd w:id="517"/>
      <w:r>
        <w:rPr>
          <w:rFonts w:ascii="IRNazanin" w:hAnsi="IRNazanin" w:eastAsia="IRNazanin"/>
          <w:color w:val="111111"/>
          <w:sz w:val="28"/>
          <w:sz w:val="28"/>
          <w:szCs w:val="28"/>
          <w:rtl w:val="true"/>
          <w:lang w:bidi="fa-IR"/>
        </w:rPr>
        <w:t>درختان و میوه‌های الوان مانند بستان جنان تواند بود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اما مهم‌ترین افتخار کن وجود امامزادگان عالی مقام و عالمان برجسته‌ای است که در طول قرون گذشته تا عصر حاضر از این منطقه برخاسته و یا در این ناحیه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علامه ملا علی کنی</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آیت‌اﷲ محمدعلی کنی</w:t>
      </w:r>
      <w:r>
        <w:rPr>
          <w:rStyle w:val="FootnoteAnchor"/>
          <w:rtl w:val="true"/>
        </w:rPr>
        <w:footnoteReference w:id="253"/>
      </w:r>
      <w:r>
        <w:rPr>
          <w:rFonts w:ascii="IRNazanin" w:hAnsi="IRNazanin" w:eastAsia="IRNazanin"/>
          <w:color w:val="111111"/>
          <w:sz w:val="28"/>
          <w:sz w:val="28"/>
          <w:szCs w:val="28"/>
          <w:rtl w:val="true"/>
          <w:lang w:bidi="fa-IR"/>
        </w:rPr>
        <w:t>، شیخ مهدی نجفی کنی</w:t>
      </w:r>
      <w:r>
        <w:rPr>
          <w:rStyle w:val="FootnoteAnchor"/>
          <w:rtl w:val="true"/>
        </w:rPr>
        <w:footnoteReference w:id="2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آیت‌اﷲ مهدوی کنی</w:t>
      </w:r>
      <w:r>
        <w:rPr>
          <w:rStyle w:val="FootnoteAnchor"/>
          <w:rtl w:val="true"/>
        </w:rPr>
        <w:footnoteReference w:id="255"/>
      </w:r>
      <w:r>
        <w:rPr>
          <w:rFonts w:ascii="IRNazanin" w:hAnsi="IRNazanin" w:eastAsia="IRNazanin"/>
          <w:color w:val="111111"/>
          <w:sz w:val="28"/>
          <w:sz w:val="28"/>
          <w:szCs w:val="28"/>
          <w:rtl w:val="true"/>
          <w:lang w:bidi="fa-IR"/>
        </w:rPr>
        <w:t>، آیت‌اﷲ باقری کنی</w:t>
      </w:r>
      <w:r>
        <w:rPr>
          <w:rStyle w:val="FootnoteAnchor"/>
          <w:rtl w:val="true"/>
        </w:rPr>
        <w:footnoteReference w:id="256"/>
      </w:r>
      <w:r>
        <w:rPr>
          <w:rFonts w:ascii="IRNazanin" w:hAnsi="IRNazanin" w:eastAsia="IRNazanin"/>
          <w:color w:val="111111"/>
          <w:sz w:val="28"/>
          <w:sz w:val="28"/>
          <w:szCs w:val="28"/>
          <w:rtl w:val="true"/>
          <w:lang w:bidi="fa-IR"/>
        </w:rPr>
        <w:t>، آیت‌اﷲ فائزی‌پور و</w:t>
      </w:r>
      <w:r>
        <w:rPr>
          <w:rFonts w:eastAsia="IRNazanin" w:cs="IRNazanin"/>
          <w:color w:val="111111"/>
          <w:sz w:val="28"/>
          <w:szCs w:val="28"/>
          <w:rtl w:val="true"/>
          <w:lang w:bidi="fa-IR"/>
        </w:rPr>
        <w:t>...</w:t>
      </w:r>
    </w:p>
    <w:p>
      <w:pPr>
        <w:pStyle w:val="Heading3"/>
        <w:numPr>
          <w:ilvl w:val="2"/>
          <w:numId w:val="1"/>
        </w:numPr>
        <w:rPr/>
      </w:pPr>
      <w:bookmarkStart w:id="518" w:name="__RefHeading___Toc185592_4013061668"/>
      <w:bookmarkStart w:id="519" w:name="_Toc202"/>
      <w:bookmarkEnd w:id="518"/>
      <w:r>
        <w:rPr>
          <w:rtl w:val="true"/>
        </w:rPr>
        <w:t>تولد</w:t>
      </w:r>
      <w:bookmarkEnd w:id="519"/>
    </w:p>
    <w:p>
      <w:pPr>
        <w:pStyle w:val="BookText"/>
        <w:rPr/>
      </w:pPr>
      <w:r>
        <w:rPr>
          <w:rFonts w:ascii="IRNazanin" w:hAnsi="IRNazanin" w:eastAsia="IRNazanin"/>
          <w:color w:val="111111"/>
          <w:sz w:val="28"/>
          <w:sz w:val="28"/>
          <w:szCs w:val="28"/>
          <w:rtl w:val="true"/>
          <w:lang w:bidi="fa-IR"/>
        </w:rPr>
        <w:t xml:space="preserve">حاج محمد مهدی تهرانی از شخصیت‌های متدین یکی از محلات تهران بود که برای وی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بعدها برای ایرانیان متدین و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برای تمامی مسلمانان راستین و مستضعفان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روز مقدس ثبت و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دیده به جهان گشود که بعدها از عالمان نیک نفس و خوش طینت تهران بزرگ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مهدی نام فرزندش را علی اکبر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دوران کودکی را طی می کرد که در همین روزگار بازی تقدیر پدرش را از وی گرفت و او یتیم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شناسنامه شهرت خانوادگی ایشان فائزی‌پور ثبت شده است و با ضمیمه پسوند تهرانی ایشان را شیخ علی اکبر فائزی‌پور تهرانی می گویند، ولی بسیاری از قدماء و معاصرین کنی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تهرانی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pStyle w:val="Heading3"/>
        <w:numPr>
          <w:ilvl w:val="2"/>
          <w:numId w:val="1"/>
        </w:numPr>
        <w:rPr/>
      </w:pPr>
      <w:bookmarkStart w:id="520" w:name="__RefHeading___Toc185594_4013061668"/>
      <w:bookmarkStart w:id="521" w:name="_Toc203"/>
      <w:bookmarkEnd w:id="520"/>
      <w:r>
        <w:rPr>
          <w:rtl w:val="true"/>
        </w:rPr>
        <w:t>ورود به حوزه علمیه</w:t>
      </w:r>
      <w:bookmarkEnd w:id="5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عصری که رضاخان و رژیم منحوس وی در زمینه دین‌زدایی و مبارزه با معنویت و دیانت با شیطان هم داستان گشته بودند و طلاب و روحانیون و حوزه‌های علمیه به صورت وسیعی مورد هجمه و حمله واقع می شد، علی اکبر که در سنین نوجوانی بود و تحصیلات ابتدایی را گذرانده بود، عشق به</w:t>
      </w:r>
      <w:bookmarkStart w:id="522" w:name="pg19264_206199"/>
    </w:p>
    <w:p>
      <w:pPr>
        <w:pStyle w:val="BookText"/>
        <w:rPr/>
      </w:pPr>
      <w:bookmarkEnd w:id="522"/>
      <w:r>
        <w:rPr>
          <w:rFonts w:ascii="IRNazanin" w:hAnsi="IRNazanin" w:eastAsia="IRNazanin"/>
          <w:color w:val="111111"/>
          <w:sz w:val="28"/>
          <w:sz w:val="28"/>
          <w:szCs w:val="28"/>
          <w:rtl w:val="true"/>
          <w:lang w:bidi="fa-IR"/>
        </w:rPr>
        <w:t>تحصیل علوم دینی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مذهبی و متدین خانواده وی بی‌تأثیر در این میل و اقبال نبوده است و از این‌جا اهمیت یک خانواده و بستر مناسب در سعادت و خوش‌بختی افراد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مدتی در تهران در مدرسه آیت‌اﷲ شیخ علی برهان به تحصیل پرداخت و دروس مقدماتی دینی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شیخ علی اکبر برهان با این‌که از علمای برجسته و از تحصیل کردگان نجف و حوزه علمیه قم و از شاگردان شیخ عبدالکریم حائری یزدی بودند، لکن به جهت تشویق نوجوانان و جوانان به تحصیل علوم دینی و نیز به سبب کمبود مدرس مناسب، در روزگاری که نظام پهلوی با روحانیت و حوزه‌های علمیه دشمنی می ورزید، دست به سلسله اقداماتی در مسیر تقویت شریعت و افزایش تعداد طلاب زدند که از جمله تأسیس مدرسه‌ای دینی بود و خود نیز در آن‌جا حتی ادبیات و دروس مقدماتی را تدریس می نمود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استاد برجسته‌ی شیخ علی اکبر فائزی‌پور در این زمان مرحوم شیخ محمدحسین زاهد امام جماعت مسجد امین‌الدوله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شیخ محمد حسین از نیکان روزگار و زاهدان راستین و عالمان اهل دل و روشن ضمیر آن روزگار تهران است که مرحوم شیخ علی اکبر فائزی‌پور علاوه بر بهره‌برداری از انفاس ملکوتی و قدسی وی مقداری از ادبیات و مقدمات دروس دینی را از محضر ایشان استفاده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مرحوم فائزی‌پور در حوالی سن بلوغ به تحصیل اشتغال داشته، می توان حدس زد که ایشان در حدود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دینی را آغاز نموده است</w:t>
      </w:r>
      <w:r>
        <w:rPr>
          <w:rFonts w:eastAsia="IRNazanin" w:cs="IRNazanin"/>
          <w:color w:val="111111"/>
          <w:sz w:val="28"/>
          <w:szCs w:val="28"/>
          <w:rtl w:val="true"/>
          <w:lang w:bidi="fa-IR"/>
        </w:rPr>
        <w:t>.</w:t>
      </w:r>
    </w:p>
    <w:p>
      <w:pPr>
        <w:pStyle w:val="Heading3"/>
        <w:numPr>
          <w:ilvl w:val="2"/>
          <w:numId w:val="1"/>
        </w:numPr>
        <w:rPr/>
      </w:pPr>
      <w:bookmarkStart w:id="523" w:name="__RefHeading___Toc185596_4013061668"/>
      <w:bookmarkStart w:id="524" w:name="_Toc204"/>
      <w:bookmarkEnd w:id="523"/>
      <w:r>
        <w:rPr>
          <w:rtl w:val="true"/>
        </w:rPr>
        <w:t>هجرت به قم</w:t>
      </w:r>
      <w:bookmarkEnd w:id="52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اکبر که استعداد و هوشی سرشار داشت و مهم‌تر از آن، دارای پشتکار و روحیه خستگی‌ناپذیری ارزنده‌ای بود، پس از طی چندین سال تحصیل در حوزه تهران تصمیم می گیرد راهی</w:t>
      </w:r>
    </w:p>
    <w:p>
      <w:pPr>
        <w:pStyle w:val="BookText"/>
        <w:rPr/>
      </w:pPr>
      <w:r>
        <w:rPr>
          <w:rFonts w:ascii="IRNazanin" w:hAnsi="IRNazanin" w:eastAsia="IRNazanin"/>
          <w:color w:val="111111"/>
          <w:sz w:val="28"/>
          <w:sz w:val="28"/>
          <w:szCs w:val="28"/>
          <w:rtl w:val="true"/>
          <w:lang w:bidi="fa-IR"/>
        </w:rPr>
        <w:t>قم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با توصیه‌های اساتید خویش برای استفاده از حوزه توانای قم راهی این شهر شده باشد تا محضر درس اساتید برجسته‌ای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همین سال هجرت مرحوم فائزی‌پور به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رژیم پلید رضاخانی سرنگون شده و گشایشی نسبی در وضع دیانت و مذهب و روحانیت و حوزه‌های علمیه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دینی ساکن قم به ویژه سه جانشین مرحوم شیخ عبدالکریم حائری یزدی که به آیات ثلاث و زعمای ثلاثه معروف‌اند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خوانساری، صدر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منتهی به تبعید رضاخان به سختی هر چه تمام حوزه را زنده نگاه داشتند و از این زمان به بعد دوران جدید و فصل نوینی در تاریخ حوزه علمیه قم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راهی قم و در مدرسه مبارکه فیضیه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سطوح یعنی مرتبه تحصیلات ما بین مقدمات و دروس خارج را در طی چند سال طی کرده و سپس به عالی‌ترین دوره تحصیلی در حوزه‌های علمیه شیعه یعنی دروس خارج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اساتیدی که مرحوم فائزی‌پور نزد ایشان فقه و اصول را خوانده است باید به بزرگان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سید محمدرضا گلپایگانی از مراجع تقلید بزرگوار قم که در زمان حضور مرحوم فائزی در قم، ایشان جزو مدرسان برجسته حوزه قم بودند و در کنار بزرگانی چون مرحوم مرعشی نجفی، مجاهدی تبریزی، محقق داماد و امام خمینی از اساتید مطرح حوزه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فائزی‌پور چندین سال در درس امام خمینی، گلپایگانی و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یزدی که به علت مصاهرت با شیخ عبدالکریم حائری یزدی ایشان را محقق داماد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صدوقی حضور می یابد و در فقه و اصول بنیه علمی خویش را قوی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اساتید درس خارج فقه مرحوم فائزی باید از دانشمند بزرگوار و عالم برجسته و مرجع مطلق جهان تشیع در آن عهد، آیت‌اﷲ سید حسین بروجردی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مرحوم بروجردی به مانند درس استادش آخوند خراسانی درسی مجتهد پرور بود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مقلد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شیوه استنباط و اسلوب اجتهاد را به طلاب یاد می داد و به تعبیر امام خمینی رحمة الله اگر طلبه‌ای مقدمات</w:t>
      </w:r>
      <w:bookmarkStart w:id="525" w:name="pg19264_206201"/>
    </w:p>
    <w:p>
      <w:pPr>
        <w:pStyle w:val="BookText"/>
        <w:rPr/>
      </w:pPr>
      <w:bookmarkEnd w:id="525"/>
      <w:r>
        <w:rPr>
          <w:rFonts w:ascii="IRNazanin" w:hAnsi="IRNazanin" w:eastAsia="IRNazanin"/>
          <w:color w:val="111111"/>
          <w:sz w:val="28"/>
          <w:sz w:val="28"/>
          <w:szCs w:val="28"/>
          <w:rtl w:val="true"/>
          <w:lang w:bidi="fa-IR"/>
        </w:rPr>
        <w:t>و سطوح را نیک فرا گرفته بود با حضور کوتاه مدت در درس آیت‌اﷲ بروجردی به درجه اجتهاد نائل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با بهره‌گیری از فیوضات معنوی شهر مقدس قم و استفاده از دانش بالای اساتید و مدرسان حوزه علمیه این شهر و پشتکار و تلاش بسیار به درجه اجتهاد نائل می گردد و به تعبیر مرحوم شریف رازی که خود با وی همشهری و هم درس است، مرحوم فائزی‌پور در میان طلاب تهرانی ساکن قم انگشت‌نما و معروف گشته و سپس به تدریس کتب مهمی در اصول و فقه چون کفایةالاصول آخوند خراسانی و مکاسب شیخ انصاری دست می یازد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نکته دیگر از دوران سکونت شیخ علی اکبر در قم این‌که ایشان در همین شهر متاهل گشته و ثمره ازدواج وی شش فرزند است که در انتهای مقاله مختصرا به معرفی آنان خواهیم پرداخت</w:t>
      </w:r>
      <w:r>
        <w:rPr>
          <w:rFonts w:eastAsia="IRNazanin" w:cs="IRNazanin"/>
          <w:color w:val="111111"/>
          <w:sz w:val="28"/>
          <w:szCs w:val="28"/>
          <w:rtl w:val="true"/>
          <w:lang w:bidi="fa-IR"/>
        </w:rPr>
        <w:t>.</w:t>
      </w:r>
    </w:p>
    <w:p>
      <w:pPr>
        <w:pStyle w:val="Heading3"/>
        <w:numPr>
          <w:ilvl w:val="2"/>
          <w:numId w:val="1"/>
        </w:numPr>
        <w:rPr/>
      </w:pPr>
      <w:bookmarkStart w:id="526" w:name="__RefHeading___Toc185598_4013061668"/>
      <w:bookmarkStart w:id="527" w:name="_Toc205"/>
      <w:bookmarkEnd w:id="526"/>
      <w:r>
        <w:rPr>
          <w:rtl w:val="true"/>
        </w:rPr>
        <w:t>دوستان</w:t>
      </w:r>
      <w:bookmarkEnd w:id="527"/>
    </w:p>
    <w:p>
      <w:pPr>
        <w:pStyle w:val="BookText"/>
        <w:rPr/>
      </w:pPr>
      <w:r>
        <w:rPr>
          <w:rFonts w:ascii="IRNazanin" w:hAnsi="IRNazanin" w:eastAsia="IRNazanin"/>
          <w:color w:val="111111"/>
          <w:sz w:val="28"/>
          <w:sz w:val="28"/>
          <w:szCs w:val="28"/>
          <w:rtl w:val="true"/>
          <w:lang w:bidi="fa-IR"/>
        </w:rPr>
        <w:t>مرحوم فائزی‌پور در زمان تحصیل در تهران و قم و نیز در روزگار حضور در کن با دیگر روحانیون برجسته تهران در ارتباط بوده و رابطه‌ای دوستانه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هم بحث‌های ایشان در روزگار تحصیل در قم حضرات آیات شیخ محمود تحریری و شیخ احمد مجتهدی تهرانی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وعاظ شهیر تهران</w:t>
      </w:r>
      <w:r>
        <w:rPr>
          <w:rStyle w:val="FootnoteAnchor"/>
          <w:rtl w:val="true"/>
        </w:rPr>
        <w:footnoteReference w:id="262"/>
      </w:r>
      <w:r>
        <w:rPr>
          <w:rFonts w:ascii="IRNazanin" w:hAnsi="IRNazanin" w:eastAsia="IRNazanin"/>
          <w:color w:val="111111"/>
          <w:sz w:val="28"/>
          <w:sz w:val="28"/>
          <w:szCs w:val="28"/>
          <w:rtl w:val="true"/>
          <w:lang w:bidi="fa-IR"/>
        </w:rPr>
        <w:t xml:space="preserve">از مرحوم آیت‌اﷲ مجتهدی تهرانی قدس سره که از هم‌درس‌های دوران طلبگی مرحوم آقای تهرانی بود،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همراه حاج اکبر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آیت‌اﷲ فائزی‌پور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محمود تحریری</w:t>
      </w:r>
      <w:r>
        <w:rPr>
          <w:rStyle w:val="FootnoteAnchor"/>
          <w:rtl w:val="true"/>
        </w:rPr>
        <w:footnoteReference w:id="26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صدوقی بودیم و بعد از درس با هم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ظهرها با هم قرار مباحثه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می‌آمد که بنده مشغول صرف نهار می‌شدم و حاج‌آقای تهرانی برای مباحثه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پشت در می‌ایستادند و به هیچ وجه در نمی‌زدند تا من حاضر شوم و اگر من تعلل می‌کردم، با این گمان که شاید من آمادگی نداشته باشم،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از روحیه بسیار حساس مرحوم فائزی در عدم رضایت به اذیت شدن</w:t>
      </w:r>
      <w:bookmarkStart w:id="528" w:name="pg19264_206202"/>
    </w:p>
    <w:p>
      <w:pPr>
        <w:pStyle w:val="BookText"/>
        <w:rPr/>
      </w:pPr>
      <w:bookmarkEnd w:id="528"/>
      <w:r>
        <w:rPr>
          <w:rFonts w:ascii="IRNazanin" w:hAnsi="IRNazanin" w:eastAsia="IRNazanin"/>
          <w:color w:val="111111"/>
          <w:sz w:val="28"/>
          <w:sz w:val="28"/>
          <w:szCs w:val="28"/>
          <w:rtl w:val="true"/>
          <w:lang w:bidi="fa-IR"/>
        </w:rPr>
        <w:t>دیگران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ایشان تا انتهای زندگی با آن مأنوس بود و عصبانی نمی گشت و کسی را آزار نمی داد</w:t>
      </w:r>
      <w:r>
        <w:rPr>
          <w:rFonts w:eastAsia="IRNazanin" w:cs="IRNazanin"/>
          <w:color w:val="111111"/>
          <w:sz w:val="28"/>
          <w:szCs w:val="28"/>
          <w:rtl w:val="true"/>
          <w:lang w:bidi="fa-IR"/>
        </w:rPr>
        <w:t>.</w:t>
      </w:r>
    </w:p>
    <w:p>
      <w:pPr>
        <w:pStyle w:val="Heading3"/>
        <w:numPr>
          <w:ilvl w:val="2"/>
          <w:numId w:val="1"/>
        </w:numPr>
        <w:rPr/>
      </w:pPr>
      <w:bookmarkStart w:id="529" w:name="__RefHeading___Toc185600_4013061668"/>
      <w:bookmarkStart w:id="530" w:name="_Toc206"/>
      <w:bookmarkEnd w:id="529"/>
      <w:r>
        <w:rPr>
          <w:rtl w:val="true"/>
        </w:rPr>
        <w:t>بازگشت به تهران</w:t>
      </w:r>
      <w:bookmarkEnd w:id="530"/>
    </w:p>
    <w:p>
      <w:pPr>
        <w:pStyle w:val="BookText"/>
        <w:rPr/>
      </w:pPr>
      <w:r>
        <w:rPr>
          <w:rFonts w:ascii="IRNazanin" w:hAnsi="IRNazanin" w:eastAsia="IRNazanin"/>
          <w:color w:val="111111"/>
          <w:sz w:val="28"/>
          <w:sz w:val="28"/>
          <w:szCs w:val="28"/>
          <w:rtl w:val="true"/>
          <w:lang w:bidi="fa-IR"/>
        </w:rPr>
        <w:t>آیت‌اﷲ شیخ علی اکبر فائزی‌پور تهرانی در قم به درجات عالی علم و دانش رسیده بود و به تهذیب نفس و اصلاح اخلاق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وی در ایام حضور در قم، زیارت، تحصیل و تدریس بود و نیز به تبلیغ و ارشاد مردم نیز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زمستان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محمد علی کنی امام جماعت کن دار فانی را وداع می گوید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کن راهی قم شده و ضمن تشریح وضع منطقه و نیاز مبرم به وجود یک روحانی مهذب و باسواد، از مرجع بزرگ جهان تشیع حضرت آیت‌اﷲ بروجردی خواهان ارسال یک روحانی برای انجام امور شرعی و دینی مردم منطقه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بروجردی که به امر تبلیغ و ترویج شریعت در اقصی نقاط دنیا از آمریکا و اروپا تا آفریقا و کشورهای آسیا اهتمام داشت، هیچ‌گاه از مناطق مختلف ایران غفلت نمی ورزید و در صورت مهیا بودن شرایط، به صورت پیوسته یا مقطعی روحانیون مبلغ را به مکان‌های مورد احتیاج گسیل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مرحوم فائزی‌پور را در طی سالیان بسیار شناخته بود و از مراتب فضل و دانش و مردم‌داری او اطلاع داشت، ایشان را معرفی و به مردم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مرحوم تهرانی پیشنهاد مرحوم آیت‌اﷲ بروجردی را دریافت می دارد، می گوید با این‌که بنده مشتاق بودن در محضر شما و اشتغال به تحصیل و تهذیب می باشم ولی چون امتثال امر و دستور شما را مانند تکالیف شرعی واجب می دانم با طیب خاطر قبول کرده، و این پیشنهاد و قبول با دعوت دو عالم بزرگوار کنی آقایان مهدوی و باقری کنی همراه شده و مرحوم فائزی در همان عهد و از همان ماه رمضان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کن شده و به انجام وظایف روحانی و شرعی خویش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w:t>
      </w:r>
      <w:bookmarkStart w:id="531" w:name="pg19264_206203"/>
    </w:p>
    <w:p>
      <w:pPr>
        <w:pStyle w:val="BookText"/>
        <w:rPr/>
      </w:pPr>
      <w:bookmarkEnd w:id="531"/>
      <w:r>
        <w:rPr>
          <w:rFonts w:ascii="IRNazanin" w:hAnsi="IRNazanin" w:eastAsia="IRNazanin"/>
          <w:color w:val="111111"/>
          <w:sz w:val="28"/>
          <w:sz w:val="28"/>
          <w:szCs w:val="28"/>
          <w:rtl w:val="true"/>
          <w:lang w:bidi="fa-IR"/>
        </w:rPr>
        <w:t>شریف رازی از این واقعه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اهالی کن از حضرت آیت‌اﷲ العظمی بروجردی تقاضای یک‌نفر روحانی دانشمند و با تقوا نموده و معظم‌له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فائزی‌پور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امورات دینی و سرپرستی مؤمنین قصبه کن و حومه آن انتخاب و اعزام نموده و با تجلیل شایسته به محل مذکور عزیمت و اقامت نموده و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نگارش جلد چهارم گنجینه دانشمندان یعنی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مشغول به انجام وظایف دینی و روحی می‌باشند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32" w:name="__RefHeading___Toc185602_4013061668"/>
      <w:bookmarkStart w:id="533" w:name="_Toc207"/>
      <w:bookmarkEnd w:id="532"/>
      <w:r>
        <w:rPr>
          <w:rtl w:val="true"/>
        </w:rPr>
        <w:t>خدمات اجتماعی در کن</w:t>
      </w:r>
      <w:bookmarkEnd w:id="53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اکبر فائزی‌پور یا به تعبیر کنی‌ها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کن با توجه به شناختی که از اختلاف دراز دامن مردم منطقه با یکدیگر داشت، اولین شرط برای استمرار حضور خویش در منطقه را پایان دادن به نزاع‌ها و اختلافات اهالی محله‌های مختلف کن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نفس پاکیزه و طاهری که داشتند و همین در نفوس مردم برای هم‌گرایی و رفع اختلاف اثر می گذاشت، راهکارهایی را نیز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طور ثابت در یک مسجد و حسینیه به اقامه جماعت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دوره‌ای و گردشی هر ده روز یک‌بار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دارای مشقاتی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یک محله از محلات کن برگزار می کرد</w:t>
      </w:r>
      <w:r>
        <w:rPr>
          <w:rStyle w:val="FootnoteAnchor"/>
          <w:rtl w:val="true"/>
        </w:rPr>
        <w:footnoteReference w:id="266"/>
      </w:r>
      <w:r>
        <w:rPr>
          <w:rFonts w:ascii="IRNazanin" w:hAnsi="IRNazanin" w:eastAsia="IRNazanin"/>
          <w:color w:val="111111"/>
          <w:sz w:val="28"/>
          <w:sz w:val="28"/>
          <w:szCs w:val="28"/>
          <w:rtl w:val="true"/>
          <w:lang w:bidi="fa-IR"/>
        </w:rPr>
        <w:t>و این نماز جماعت به راستی باعث اجتماع و اتحاد مردم می گشت، نماز جماعت نیز به این صورت نبود که مردم هر محله فقط در جماعت خویش شرکت کند، با وجود جغرافیای منطقه و صعب‌العبور بودن برخی نواحی، عده‌ای از مردم در جماعت سایر محله‌ها شرکت می جستند و طبیعتا ارتباط، از عوامل وحدت؛ و دوری، از عوامل شقاق و جدایی است و مرحوم تهرانی نیز یکی از راه‌های رفع کدورت را نزدیک شدن با یکدیگر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حائز اهمیت و درخور توجه این‌که مرحوم فائزی با این‌که فقر مالی و ضعف معاش داشت، ولی بر اثر یک غفلت تا مدتی هیچ وجهی به ایشان داده نشد و ایشان نیز دم بر نیاورده بود و پس از مدتی که این قضیه برای مردم روشن شد عزت نفس و تقوا و صلاح مرحوم فائزی</w:t>
      </w:r>
    </w:p>
    <w:p>
      <w:pPr>
        <w:pStyle w:val="BookText"/>
        <w:rPr/>
      </w:pPr>
      <w:r>
        <w:rPr>
          <w:rFonts w:ascii="IRNazanin" w:hAnsi="IRNazanin" w:eastAsia="IRNazanin"/>
          <w:color w:val="111111"/>
          <w:sz w:val="28"/>
          <w:sz w:val="28"/>
          <w:szCs w:val="28"/>
          <w:rtl w:val="true"/>
          <w:lang w:bidi="fa-IR"/>
        </w:rPr>
        <w:t>بیش از پیش در چشم دلشان جلوه‌گر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از اشکالات ممتد منطقه کن که وجود اختلافات بود با تدابیر رفتاری حکیمانه و توصیه‌های اخلاقی مرحوم فائزی‌پور مرتفع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پیرمردهای کنی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محله‌ها با هم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بود، اما الان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حاج آقا تهرانی را، که همه را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باعث شد که صلح و صفا برقرار بشه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یاد فائزی‌پور هم‌چنین نسبت به برخی رفتارهای به ظاهر دینی عکس العمل نشان می داد و با زبان نرم و برخورد ملایم در پی اصلاح رفتارهای دینی و اعتقادات شرعی مردم و زدودن کژی‌ها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مردان و جوانان توصیه می کرد هنگام سینه‌زنی و عزادارای به جای درآوردن لباس و لخت‌شدن، لباس سیاه بپوشند و زنان را از کوچه‌نشینی منع کرده و برای اصلاح حمد و سوره و قرائت، آنان را به خانمی که در این زمینه کاربلد بود، ارجاع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 برای زنان کنی مقنعه می خرید و هم‌چنین مدرسه اسلامی کن را برای بانوان بنا کرد و مدیریتش را به یک خانم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شیوه به مانند رفتارهای مرحوم شیخ عباسعلی اسلامی و رضا روزبه و شیخ علی اصغر کرباسچیان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به علت ساختار غیر دینی مدارس روزگار پهلوی امکان تحصیل در مدارس دولتی را نداشتند در این گونه مدارس خاص به تحصیل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رازی در کتاب خود با اشاره به وضع خاص کن از نتایج زحمات مرحوم فائزی این‌گونه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مترجَم محترم ما از افراد برجسته و دانشمندان متقی و پارسائی است که جمع علم و عمل و محامد آداب و محاسن اخلاق نموده و از اول ورودش در قصبه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محل بزرگ بنام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آسیاب؛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بالون؛ می‌باشد و همواره در میان آنان اختلاف و نزاع بوده که گاهی بقتل و جرح منجر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اتفاق و اتحاد و برادری انداخته و به آن چند دستگی خاتمه داده و آن‌جا را یک محل آرام و دینی نموده است مردم قصبه کن و حومه آن علاقه شدید به ایشان دارند و</w:t>
      </w:r>
      <w:bookmarkStart w:id="534" w:name="pg19264_206205"/>
    </w:p>
    <w:p>
      <w:pPr>
        <w:pStyle w:val="BookText"/>
        <w:rPr/>
      </w:pPr>
      <w:bookmarkEnd w:id="534"/>
      <w:r>
        <w:rPr>
          <w:rFonts w:ascii="IRNazanin" w:hAnsi="IRNazanin" w:eastAsia="IRNazanin"/>
          <w:color w:val="111111"/>
          <w:sz w:val="28"/>
          <w:sz w:val="28"/>
          <w:szCs w:val="28"/>
          <w:rtl w:val="true"/>
          <w:lang w:bidi="fa-IR"/>
        </w:rPr>
        <w:t>چون هر هفته به مسجد یکی از آن پنج محل برای اقامه جماعت می‌روند، مردم محل‌های دیگر هم شرکت نموده و از وجود این عالم ربانی استفاده می‌کنند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535" w:name="__RefHeading___Toc185604_4013061668"/>
      <w:bookmarkStart w:id="536" w:name="_Toc208"/>
      <w:bookmarkEnd w:id="535"/>
      <w:r>
        <w:rPr>
          <w:rtl w:val="true"/>
        </w:rPr>
        <w:t>همگام با انقلاب</w:t>
      </w:r>
      <w:bookmarkEnd w:id="536"/>
    </w:p>
    <w:p>
      <w:pPr>
        <w:pStyle w:val="BookText"/>
        <w:rPr/>
      </w:pPr>
      <w:r>
        <w:rPr>
          <w:rFonts w:ascii="IRNazanin" w:hAnsi="IRNazanin" w:eastAsia="IRNazanin"/>
          <w:color w:val="111111"/>
          <w:sz w:val="28"/>
          <w:sz w:val="28"/>
          <w:szCs w:val="28"/>
          <w:rtl w:val="true"/>
          <w:lang w:bidi="fa-IR"/>
        </w:rPr>
        <w:t>خدمات مرحوم فائزی‌پور منحصر به دوران قبل از انقلاب نبود و ایشان تا انتهای زندگی به امر اتحاد مردم و رفع اختلافات و تقویت روحیه دینی مردم منطقه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زندگی که سن ایشان بالا رفته بود به علت کسالت جسمی و ضعف توان، بیشتر اوقات نماز جماعت را در مسجد شهداء محله‌ی دارقاضی که به عنوان مسجد جامع کن شناخته می شود و در همین اواخر با مساعی مرحوم فائزی‌پور تجدید بنا شد، اقامه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پس از حضور آیت‌اﷲ فائزی‌پور در کن، نهضت امام خمینی در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مرحوم فائزی که خود از شاگردان امام راحل بود در حد توان خود به بسترسازی برای پیروزی انقلاب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منتهی به پیروزی انقلاب و پس از انقلاب در دوران جنگ تحمیلی و اعزام نیروهای جنگی به جبهه مبارزه حق علیه باطل نقش مرحوم فائزی در منطقه کن بسیار پررنگ بود و تقدیم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گلگون کفن در دوران دفاع مقدس یکی از افتخارات بزرگ و ماندگار منطقه 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مرحوم فائزی‌پور تهرانی در مراسم تشییع جنازه مطهر شهداء و حضور در مراسم دفن و برگزاری بزرگداشت شهدا هنوز در خاطره مردم کن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ایشان در دوران پس از انقلاب کار قضاوت در قوه قضائیه را نیز به عنوان یکی از قضات دیوان عالی انجام می داد و امورات وقفی غرب تهران هم زیر نظر او به انجام می رسید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ماه‌های حیات مرحوم آقای تهرانی، از سوی اداره‌ی اوقاف، اقدام به تعویض ضریح امام‌زاده شعیب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ضریح جدید برای نصب به نزدیک محل امام‌زاده آورده شد، بدون هماهنگی قبلی سراغ مرحوم آقای تهرانی رفته و از ایشان برای حضور در این مراسم دعوت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آغوش باز پذیرفته و بلافاصله مهیا شده و راهی امام‌زاده شعیب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برای</w:t>
      </w:r>
      <w:bookmarkStart w:id="537" w:name="pg19264_206206"/>
    </w:p>
    <w:p>
      <w:pPr>
        <w:pStyle w:val="BookText"/>
        <w:rPr/>
      </w:pPr>
      <w:bookmarkEnd w:id="537"/>
      <w:r>
        <w:rPr>
          <w:rFonts w:ascii="IRNazanin" w:hAnsi="IRNazanin" w:eastAsia="IRNazanin"/>
          <w:color w:val="111111"/>
          <w:sz w:val="28"/>
          <w:sz w:val="28"/>
          <w:szCs w:val="28"/>
          <w:rtl w:val="true"/>
          <w:lang w:bidi="fa-IR"/>
        </w:rPr>
        <w:t>این مراسم به محل امام‌زاده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داخل حرم، عده‌ای داخل حیاط و برخی نیز در خیابان بیرون امام‌زاده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تهرانی پس از ورود به حرم، با نفس پاک و الهی خود تنها چند جمله گفت، اما بغض جمعیت ترکید و صدای ناله‌ی آن‌ها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ظهر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جمله‌ی آقا از این قرار بود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و سه روز بعد از جراحت در قید حیات بود و لب تشنه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ساده و تأثیر بسیار نشانگر نفس گرم مرحوم تهرانی و اخلاص ایشان می باشد</w:t>
      </w:r>
      <w:r>
        <w:rPr>
          <w:rFonts w:eastAsia="IRNazanin" w:cs="IRNazanin"/>
          <w:color w:val="111111"/>
          <w:sz w:val="28"/>
          <w:szCs w:val="28"/>
          <w:rtl w:val="true"/>
          <w:lang w:bidi="fa-IR"/>
        </w:rPr>
        <w:t>.</w:t>
      </w:r>
    </w:p>
    <w:p>
      <w:pPr>
        <w:pStyle w:val="Heading3"/>
        <w:numPr>
          <w:ilvl w:val="2"/>
          <w:numId w:val="1"/>
        </w:numPr>
        <w:rPr/>
      </w:pPr>
      <w:bookmarkStart w:id="538" w:name="__RefHeading___Toc185606_4013061668"/>
      <w:bookmarkStart w:id="539" w:name="_Toc209"/>
      <w:bookmarkEnd w:id="538"/>
      <w:r>
        <w:rPr>
          <w:rtl w:val="true"/>
        </w:rPr>
        <w:t>خصوصیات اخلاقی</w:t>
      </w:r>
      <w:bookmarkEnd w:id="539"/>
    </w:p>
    <w:p>
      <w:pPr>
        <w:pStyle w:val="BookText"/>
        <w:rPr/>
      </w:pPr>
      <w:r>
        <w:rPr>
          <w:rFonts w:ascii="IRNazanin" w:hAnsi="IRNazanin" w:eastAsia="IRNazanin"/>
          <w:color w:val="111111"/>
          <w:sz w:val="28"/>
          <w:sz w:val="28"/>
          <w:szCs w:val="28"/>
          <w:rtl w:val="true"/>
          <w:lang w:bidi="fa-IR"/>
        </w:rPr>
        <w:t>یکی از مهم‌ترین خصلت‌ها و ویژگی‌های مرحوم فائزی‌پور نظم و انضباط ایشان بود و نسبت به عدم تأخیر در نماز جماعت و مجالس روضه و سخنرانی و ختم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ارج می نهاد و برای وقت و مال و جان آن‌ها احترام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داشتن درجه اجتهاد و سواد علمی بالا از تواضع و اخلاص مثال‌زدنی نیز برخودار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ناگواری‌ها صبور بود و با متانت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نظم فردی و نظافت ظاهری اهتمام ویژه‌ای می نمود و ظاهری آراسته و پاکیزه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همیشه اتو کشیده و تمیز و عمامه‌اش همواره منظم و مرتب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با متانت می خواند و معمولا فاصله خانه تا مسجد را پیاده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منطقه در زمینه اخلاق و ادب و تقوا و جهاد و مردم‌داری و مردم دوستی و حق مداری اسوه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زندگی و هم مماتش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دشمنی نداشت و با مردم با خلق محمدی صلی الله علیه و آله و سلم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حضور مستمر در اجتماعات مختلف اهل کن، سطح علم و دانش خود را نادیده گرفته و بنا بر وظیفه در خدمت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ختم‌ها، روضه‌ها، جلسات اخلاق، حل دعاوی مالی و ملکی و خانوادگی و مسائل محلی و قبیله‌ای کن با محوریت ایشان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مهدوی کنی درباره خصائص و ویژگی‌های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عمومی و فردی او مثال‌زدنی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داشتند و رفتار و گفتار و کردارش موجب تربیت اخلاقی و تأثیرگذاری بر جمع زیادی از اقران شد</w:t>
      </w:r>
      <w:r>
        <w:rPr>
          <w:rFonts w:eastAsia="IRNazanin" w:cs="IRNazanin"/>
          <w:color w:val="111111"/>
          <w:sz w:val="28"/>
          <w:szCs w:val="28"/>
          <w:rtl w:val="true"/>
          <w:lang w:bidi="fa-IR"/>
        </w:rPr>
        <w:t>.»</w:t>
      </w:r>
      <w:bookmarkStart w:id="540" w:name="pg19264_206207"/>
    </w:p>
    <w:p>
      <w:pPr>
        <w:pStyle w:val="Heading3"/>
        <w:numPr>
          <w:ilvl w:val="2"/>
          <w:numId w:val="1"/>
        </w:numPr>
        <w:rPr/>
      </w:pPr>
      <w:bookmarkStart w:id="541" w:name="__RefHeading___Toc185608_4013061668"/>
      <w:bookmarkStart w:id="542" w:name="_Toc210"/>
      <w:bookmarkEnd w:id="540"/>
      <w:bookmarkEnd w:id="541"/>
      <w:r>
        <w:rPr>
          <w:rtl w:val="true"/>
        </w:rPr>
        <w:t>آثار علمی</w:t>
      </w:r>
      <w:bookmarkEnd w:id="542"/>
    </w:p>
    <w:p>
      <w:pPr>
        <w:pStyle w:val="BookText"/>
        <w:rPr/>
      </w:pPr>
      <w:r>
        <w:rPr>
          <w:rFonts w:ascii="IRNazanin" w:hAnsi="IRNazanin" w:eastAsia="IRNazanin"/>
          <w:color w:val="111111"/>
          <w:sz w:val="28"/>
          <w:sz w:val="28"/>
          <w:szCs w:val="28"/>
          <w:rtl w:val="true"/>
          <w:lang w:bidi="fa-IR"/>
        </w:rPr>
        <w:t>مرحوم شیخ علی اکبر فائزی‌پور تهرانی با این‌که بیشتر اوقات زندگی را صرف تحصیل، تدریس، تبلیغ و ارشاد مردم می نمود ولی از اقلیم قلم و وادی کتابت هم غافل نبود و بر اساس علایق شخصی یا نیاز جامعه آثار و تصنیفات متعددی از خود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شریف رازی که تقریبا سی سال قبل از وفات ایشان شرح حالشان را نوشته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تألیفات مفیده و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جزوه‌ای در توحید، نبوت عامه، نبوت خاصه، امامت عامه، امامت خاصه، معاد، خاتمیت، جبر و تفویض، رساله ای درباره امام زمان عجل الله تعالی فرجه الشریف و جزواتی در علم اخلاق از تألیفات وی به شمار می رود که نشان‌گر اهمیت دادن ایشان به قضیه اعتقادات و مسائل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 روزگار حضور مرحوم فائزی در کن، برخی قلم به دستان مزدور و نیز هیئت حاکمه کشور نسبت به خدشه وارد کردن به عقاید بسیار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مرحوم فائزی‌پور برای اصلاح عقاید و دفع شبهات، قلم را در مسیر سرزمین عقاید به‌کار گرفت و ضمن تشریح عقاید ناب و پاک شیعه امامیه در رابطه با اصول دین و مذهب، به تبیین مغالطات موجود و رد آن شبهات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فائزی به علامه سید محسن امین عاملی و نظرات اصلاحی و آثار ارزنده وی علاقه فراوان داشت و معروف‌ترین اثر ایشان ترجمه کتاب کشف‌الارتیاب علامه سید محسن امین عاملی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درباره فرقه گمراه و استعمار ساخته وهابیت و کشف حیله‌ها و تبیین تاریخ سیاه و عقاید ناصواب آن‌هاست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شده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مرحوم فائزی هم‌چنین در اواخر زندگی کتابخانه خویش را وقف نمود تا عموم مردم و علاقه‌مندان از کتب موجود در کتابخانه ایشان بهره و استفاده ببرند</w:t>
      </w:r>
      <w:r>
        <w:rPr>
          <w:rFonts w:eastAsia="IRNazanin" w:cs="IRNazanin"/>
          <w:color w:val="111111"/>
          <w:sz w:val="28"/>
          <w:szCs w:val="28"/>
          <w:rtl w:val="true"/>
          <w:lang w:bidi="fa-IR"/>
        </w:rPr>
        <w:t>.</w:t>
      </w:r>
      <w:bookmarkStart w:id="543" w:name="pg19264_206208"/>
    </w:p>
    <w:p>
      <w:pPr>
        <w:pStyle w:val="Heading3"/>
        <w:numPr>
          <w:ilvl w:val="2"/>
          <w:numId w:val="1"/>
        </w:numPr>
        <w:rPr/>
      </w:pPr>
      <w:bookmarkStart w:id="544" w:name="__RefHeading___Toc185610_4013061668"/>
      <w:bookmarkStart w:id="545" w:name="_Toc211"/>
      <w:bookmarkEnd w:id="543"/>
      <w:bookmarkEnd w:id="544"/>
      <w:r>
        <w:rPr>
          <w:rtl w:val="true"/>
        </w:rPr>
        <w:t>نمونه نثر</w:t>
      </w:r>
      <w:bookmarkEnd w:id="54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که انسان بخواهد بیاموزد، برای آن‌که کورکورانه وارد نشود و بینایی و بصیرت کامل داشته باشد، لازم است قبل از شروع آن علم، تعریف و موضوع و نتیجه آن علم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نیز مانند علوم دیگر قبل از شروع در آن لازم است دانسته شود علم اخلاق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چه چیزی بحث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فائده‌ِی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علمی است که انسان را آشنا به احوال نفس از جهت اتصاف به صفات رذایل و صفات فضایل نموده و راه اصلاح و رهایی نفس را از صفات رذایل و اتصاف به صفات فضایل را به انسان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اخلاق نفس ناطقه انسان است، از جهت اتصاف به اوصاف رذایل و فضایل و صدور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نفس است از صفات رذایل و متصف شدن به صفات فضایل و رسیدن به کمالات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غیر از این بدن که از گوشت و پوست و استخوان ترکیب شده و از مخلوقات عالم مادیست، نیروی دیگری دارد به نام نفس، عقل، روح که به نام‌های مختلف از آن تعبیر شده و این نیرو، نیرویی است مجرد از عالم ملکوت که خداوند متعال بدن را با آن مرتبط نموده و بدن را مرکب او قرار داده و علاقه کاملی بین روح و بدن حاصل گشته به طوری‌که صاحب اختیار بدن شده و کلیه کارهایی که از بدن سر می زند به فرمان او و با نیروی او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بدن حالاتی دارد از قبیل، صحت و مرض، خواب و بیداری، حیات و ممات، روح و نفس نیز همین حالات را دارد با تفاوت این‌که بدن مادی است و حالات و علل ان نیز مادیست و روح مجرد است و حالات و علل آن در عالم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 به نقل از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جسم شش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مرض و مرگ و زندگی و خواب و بیداری؛ و هم‌چنین برای روح نیز شش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روح، علم روح است و مرگ روح جهل اوست، مرض روح شک اوست و صحت روح یقین اوست، و خواب روح غفلت اوست و بیداری روح حفظ هوشیاری اوست</w:t>
      </w:r>
      <w:r>
        <w:rPr>
          <w:rFonts w:eastAsia="IRNazanin" w:cs="IRNazanin"/>
          <w:color w:val="111111"/>
          <w:sz w:val="28"/>
          <w:szCs w:val="28"/>
          <w:rtl w:val="true"/>
          <w:lang w:bidi="fa-IR"/>
        </w:rPr>
        <w:t>.»</w:t>
      </w:r>
      <w:bookmarkStart w:id="546" w:name="pg19264_206209"/>
    </w:p>
    <w:p>
      <w:pPr>
        <w:pStyle w:val="Heading3"/>
        <w:numPr>
          <w:ilvl w:val="2"/>
          <w:numId w:val="1"/>
        </w:numPr>
        <w:rPr/>
      </w:pPr>
      <w:bookmarkStart w:id="547" w:name="__RefHeading___Toc185612_4013061668"/>
      <w:bookmarkStart w:id="548" w:name="_Toc212"/>
      <w:bookmarkEnd w:id="546"/>
      <w:bookmarkEnd w:id="547"/>
      <w:r>
        <w:rPr>
          <w:rtl w:val="true"/>
        </w:rPr>
        <w:t>وفات و مدفن</w:t>
      </w:r>
      <w:bookmarkEnd w:id="548"/>
    </w:p>
    <w:p>
      <w:pPr>
        <w:pStyle w:val="BookText"/>
        <w:rPr/>
      </w:pPr>
      <w:r>
        <w:rPr>
          <w:rFonts w:ascii="IRNazanin" w:hAnsi="IRNazanin" w:eastAsia="IRNazanin"/>
          <w:color w:val="111111"/>
          <w:sz w:val="28"/>
          <w:sz w:val="28"/>
          <w:szCs w:val="28"/>
          <w:rtl w:val="true"/>
          <w:lang w:bidi="fa-IR"/>
        </w:rPr>
        <w:t>حاج شیخ علی اکبر فائزی‌پور تهرانی سال‌ها به عنوان روحانی کاروان‌های عمره و تمتع توفیق خدمت‌گزاری به زائران بیت‌اﷲ‌الحرام و مدینه منوره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حج حتی مورد مراجعه روحانیون دیگر کاروان‌ها بود و آن‌ها مسائل حج خود را با راهنمایی مرحوم تهرانی حل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شهریور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سفر عمره برگشته بود، چند روز پس از بازگشت به ایران، در بعد از ظهر یک روز ایشان دچار سکته مغزی شده و مدتی در بیمارستان آتیه تهران بستری بود تا این‌که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پس از تشییعی با شکوه توسط اهالی کن جنازه مطهرش را به قم انتقال داده و در گلزار علی بن جعفر علیه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عالمی خدوم و مردم دوست بود، در قسمتی از وصیت‌نامه خویش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اعمالی که بسیار موجب رضایت خداوند متعال است و توفیقات انسان را زیاد می کند، خدمت به بندگان خداوند است</w:t>
      </w:r>
      <w:r>
        <w:rPr>
          <w:rFonts w:eastAsia="IRNazanin" w:cs="IRNazanin"/>
          <w:color w:val="111111"/>
          <w:sz w:val="28"/>
          <w:szCs w:val="28"/>
          <w:rtl w:val="true"/>
          <w:lang w:bidi="fa-IR"/>
        </w:rPr>
        <w:t>.»</w:t>
      </w:r>
    </w:p>
    <w:p>
      <w:pPr>
        <w:pStyle w:val="Heading3"/>
        <w:numPr>
          <w:ilvl w:val="2"/>
          <w:numId w:val="1"/>
        </w:numPr>
        <w:rPr/>
      </w:pPr>
      <w:bookmarkStart w:id="549" w:name="__RefHeading___Toc185614_4013061668"/>
      <w:bookmarkStart w:id="550" w:name="_Toc213"/>
      <w:bookmarkEnd w:id="549"/>
      <w:r>
        <w:rPr>
          <w:rtl w:val="true"/>
        </w:rPr>
        <w:t>همایش مجتهد مجاهد</w:t>
      </w:r>
      <w:bookmarkEnd w:id="550"/>
    </w:p>
    <w:p>
      <w:pPr>
        <w:pStyle w:val="BookText"/>
        <w:rPr/>
      </w:pPr>
      <w:r>
        <w:rPr>
          <w:rFonts w:ascii="IRNazanin" w:hAnsi="IRNazanin" w:eastAsia="IRNazanin"/>
          <w:color w:val="111111"/>
          <w:sz w:val="28"/>
          <w:sz w:val="28"/>
          <w:szCs w:val="28"/>
          <w:rtl w:val="true"/>
          <w:lang w:bidi="fa-IR"/>
        </w:rPr>
        <w:t>بزرگداشت یاد و خاطره درگذشتگان صالح، باعث نزول برکت در جامعه می شود و دارای فواید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این امر تشویق مردم به طی طریق به همان روش درگذشتگان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عوامل اقبال و ادبار در میان مردمان عادی گاه از روی احساس است و داستان مدرسه خلوت شیخ عبداﷲ شوشتری و سپس شلوغ شدن آن به واسطه اقبال مردم بر اثر مشاهده یک مرکب سواری که شاه صفوی افسار مرکب را در دست داشته، مشهور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نیز همین مسئله جریان دارد و زمانی که به وفور مراسم بزرگداشت برای موسیقی‌دانان و سیاست‌مداران و ورزشکاران برگزار شود و از کسانی که اهل هنر راستین و دانش و فن باشند تجلیل خاصی به عمل نیاید، طبیعتاً ارزش‌ها رنگ باخته و در دیدگاه بسیاری از مردم همان ورزش و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ارزش و فضیلت جلوه</w:t>
      </w:r>
      <w:bookmarkStart w:id="551" w:name="pg19264_206210"/>
    </w:p>
    <w:p>
      <w:pPr>
        <w:pStyle w:val="BookText"/>
        <w:rPr/>
      </w:pPr>
      <w:bookmarkEnd w:id="551"/>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این‌رو بدون توجه به شبهات سست وهابیت پیرامون تحریم بزرگداشت‌ها،</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باید برای انسان‌های خدوم و صالح و دانشمند در برگزاری همایش و نشست و کنگره کوشید و از این رو در مهرماه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خیل عظیم مردم و روحانیون منطقه و نیز حضور برخی از علمای برجسته در بزرگداشت مرحوم فائزی در کن برگزار شد و حضار و مستمعان و آنانی که از سیره مرحوم فائزی کمتر اطلاع و آگاهی داشتند از خدمات و اخلاص و منش رئوفانه این عالم ربانی شگفت‌زده شده و از این‌که مکتب تشیع این‌گونه بزرگوارانی را در خود پرورانده است، شادمان گشته و به خود بالیدند</w:t>
      </w:r>
      <w:r>
        <w:rPr>
          <w:rFonts w:eastAsia="IRNazanin" w:cs="IRNazanin"/>
          <w:color w:val="111111"/>
          <w:sz w:val="28"/>
          <w:szCs w:val="28"/>
          <w:rtl w:val="true"/>
          <w:lang w:bidi="fa-IR"/>
        </w:rPr>
        <w:t>.</w:t>
      </w:r>
    </w:p>
    <w:p>
      <w:pPr>
        <w:pStyle w:val="Heading3"/>
        <w:numPr>
          <w:ilvl w:val="2"/>
          <w:numId w:val="1"/>
        </w:numPr>
        <w:rPr/>
      </w:pPr>
      <w:bookmarkStart w:id="552" w:name="__RefHeading___Toc185616_4013061668"/>
      <w:bookmarkStart w:id="553" w:name="_Toc214"/>
      <w:bookmarkEnd w:id="552"/>
      <w:r>
        <w:rPr>
          <w:rtl w:val="true"/>
        </w:rPr>
        <w:t>برادر و بازماندگان</w:t>
      </w:r>
      <w:bookmarkEnd w:id="55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میان اسلاف مرحوم تهرانی کسی از روحانیون شناسایی نشده است، در میان اخلاف وی نیز کسی به لباس روحانیت در نیامده است، ولی امید است که در میان نوادگان ایشان کسانی مسیر مقدس و معنوی روحانیت را در پیش گرفته و توفیق خدمت به شریعت مطهره و سربازی امام مهدی عجل الله تعالی فرجه الشریف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فائزی تهرانی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 جای مانده است که معروف‌ترین آنان دکتر حسین فائزی‌پور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شریف رازی از برادر جناب فائزی‌پور یاد می کند که ایشان البته در سلک و صنف روحانیت بوده‌اند و تعبیر وی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حجت‌الاسلام و عمادالاعلام آقای حاج اصغر آقای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رازی در ادامه می نویسد که وی مقسم شهریه و مباشر انجام برخی امور آیت‌اﷲ مرعشی نجفی بوده و به تقوا و امانت موصوف است</w:t>
      </w:r>
      <w:r>
        <w:rPr>
          <w:rFonts w:eastAsia="IRNazanin" w:cs="IRNazanin"/>
          <w:color w:val="111111"/>
          <w:sz w:val="28"/>
          <w:szCs w:val="28"/>
          <w:rtl w:val="true"/>
          <w:lang w:bidi="fa-IR"/>
        </w:rPr>
        <w:t>.</w:t>
      </w:r>
      <w:r>
        <w:rPr>
          <w:rStyle w:val="FootnoteAnchor"/>
          <w:rtl w:val="true"/>
        </w:rPr>
        <w:footnoteReference w:id="273"/>
      </w:r>
      <w:bookmarkStart w:id="554" w:name="pg19264_206211"/>
    </w:p>
    <w:p>
      <w:pPr>
        <w:pStyle w:val="Heading3"/>
        <w:numPr>
          <w:ilvl w:val="2"/>
          <w:numId w:val="1"/>
        </w:numPr>
        <w:rPr/>
      </w:pPr>
      <w:bookmarkStart w:id="555" w:name="__RefHeading___Toc185618_4013061668"/>
      <w:bookmarkStart w:id="556" w:name="_Toc215"/>
      <w:bookmarkEnd w:id="554"/>
      <w:bookmarkEnd w:id="555"/>
      <w:r>
        <w:rPr>
          <w:rtl w:val="true"/>
        </w:rPr>
        <w:t>منابع</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الحجه، محمد شریف 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الطلاب، شاکر برخوردار فرید؛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پژوهش، فروردین و اردیبهشت</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اختران فروزان ری و طهران، شریف رازی؛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اختران فقاهت، ناصرالدین انصاری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بزرگداشت‌ها در اسلام، شیخ مرتضی جعفر عاملی، ترجمه محمد سپهری؛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نقد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العلماء، میرزا محمد تنکابنی؛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زاهد، حمیدرضا جعفری؛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 فی اتباع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عاملی، ترجمه شیخ علی اکبر تهرانی؛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پژوهشکده باقرالعلوم علیه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ویرایش دوم، پژوهشکده باقرالعلوم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شریف رازی؛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الشرق، صدرالاسلام خویی؛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یاقوت حموی؛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اقلیم، امین احمد رازی، تصحیح حسرت؛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وبلاگ‌های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kan-online.blogfa.com/ kanblog.blogfa.com/kanemoonnews.blogfa.com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کنگره بزرگداشت مرحوم تهرانی، </w:t>
      </w:r>
      <w:r>
        <w:rPr>
          <w:rFonts w:eastAsia="Times New Roman" w:cs="Times New Roman" w:ascii="Times New Roman" w:hAnsi="Times New Roman"/>
          <w:color w:val="111111"/>
          <w:sz w:val="28"/>
          <w:szCs w:val="28"/>
          <w:lang w:val="en-US" w:bidi="en-US"/>
        </w:rPr>
        <w:t>http://ayatullahtehrani.com</w:t>
      </w:r>
      <w:r>
        <w:rPr>
          <w:rFonts w:eastAsia="Times New Roman" w:cs="Times New Roman" w:ascii="Times New Roman" w:hAnsi="Times New Roman"/>
          <w:color w:val="111111"/>
          <w:sz w:val="28"/>
          <w:szCs w:val="28"/>
          <w:rtl w:val="true"/>
          <w:lang w:val="en-US" w:bidi="en-US"/>
        </w:rPr>
        <w:t>.</w:t>
      </w:r>
      <w:bookmarkStart w:id="557" w:name="pg19264_206212"/>
    </w:p>
    <w:p>
      <w:pPr>
        <w:pStyle w:val="Heading2"/>
        <w:numPr>
          <w:ilvl w:val="1"/>
          <w:numId w:val="1"/>
        </w:numPr>
        <w:rPr/>
      </w:pPr>
      <w:bookmarkStart w:id="558" w:name="__RefHeading___Toc185620_4013061668"/>
      <w:bookmarkStart w:id="559" w:name="_Toc216"/>
      <w:bookmarkEnd w:id="557"/>
      <w:bookmarkEnd w:id="558"/>
      <w:r>
        <w:rPr>
          <w:rtl w:val="true"/>
        </w:rPr>
        <w:t xml:space="preserve">سید مرتضی فقیه مبرقعی </w:t>
      </w:r>
      <w:r>
        <w:rPr>
          <w:rtl w:val="true"/>
        </w:rPr>
        <w:t xml:space="preserve">/ </w:t>
      </w:r>
      <w:r>
        <w:rPr>
          <w:rtl w:val="true"/>
        </w:rPr>
        <w:t>رایت تدبیر</w:t>
      </w:r>
      <w:bookmarkEnd w:id="559"/>
    </w:p>
    <w:p>
      <w:pPr>
        <w:pStyle w:val="Heading3"/>
        <w:numPr>
          <w:ilvl w:val="2"/>
          <w:numId w:val="1"/>
        </w:numPr>
        <w:rPr/>
      </w:pPr>
      <w:bookmarkStart w:id="560" w:name="__RefHeading___Toc185622_4013061668"/>
      <w:bookmarkStart w:id="561" w:name="_Toc217"/>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 زواره</w:t>
      </w:r>
    </w:p>
    <w:p>
      <w:pPr>
        <w:pStyle w:val="Heading3"/>
        <w:numPr>
          <w:ilvl w:val="2"/>
          <w:numId w:val="1"/>
        </w:numPr>
        <w:rPr/>
      </w:pPr>
      <w:bookmarkStart w:id="562" w:name="__RefHeading___Toc185624_4013061668"/>
      <w:bookmarkStart w:id="563" w:name="_Toc218"/>
      <w:bookmarkEnd w:id="562"/>
      <w:r>
        <w:rPr>
          <w:rtl w:val="true"/>
        </w:rPr>
        <w:t>شرافت نسبی</w:t>
      </w:r>
      <w:bookmarkEnd w:id="563"/>
    </w:p>
    <w:p>
      <w:pPr>
        <w:pStyle w:val="BookText"/>
        <w:rPr/>
      </w:pPr>
      <w:r>
        <w:rPr>
          <w:rFonts w:ascii="IRNazanin" w:hAnsi="IRNazanin" w:eastAsia="IRNazanin"/>
          <w:color w:val="111111"/>
          <w:sz w:val="28"/>
          <w:sz w:val="28"/>
          <w:szCs w:val="28"/>
          <w:rtl w:val="true"/>
          <w:lang w:bidi="fa-IR"/>
        </w:rPr>
        <w:t xml:space="preserve">نسب آیت‌اﷲ فقیه مبرقعی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شیعیان حضرت جوادالائمه علیه السلام می‌رسد، این خاندان اصیل و صحیح النسب به سادات عالی‌قدر رضوی، برقعی و مبرقعی موسومند، اجداد و نیاکان پدری این بزرگوار همگی اهل علم فضل و ادب بودند و غالب مشاهیر این سلسله نقابت سادات و تولیت اوقاف و آستانه حضرت فاطمه معصومه علیها السلام و برخی امامزادگان این قلمرو و نیز امام جماعت و جمعه مسجد امام حسن عسکری علیه السلام را عهده 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گستردگی این شجره‌ی طیّبه باید خاطر نشان ساخت سادات مذکور در قم، کاشان، مشهد، تهران، همدان و بسیاری از نقاط دیگر ایران و نیز در کشورهای عربستان، عراق، پاکستان و هندوستان سکونت داشته و دارند، سرچشمه اصلی این جویبارهای باصفا حضرت امام جواد علیه السلام است، موسی مبرقع فرزند بلافصل آن امام همام و برادر امام هادی علیه السلام می‌باشد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الشجره المبارکه فی الانساب الطالیّبه، محمد بن عمر فخر الدین رازی، به کوشش مهدی رجالی و اشراف سید محمود مرعشی،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تحفه الازهار و زلال الانهار، ضامن بن شدقم حسینی مدنی، تحقیق و تعلیق کامل سلیمان جپوری، تهران، نشر میراث مکتوب،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فقیه فرزانه، سید محمود مرعشی و علی رفیعی علی مرودشتی،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مبرقع در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هجری به قم هجرت کرد در حالی که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ساله بود و مدت چهل سال در این شهر مقدس اقامت داشت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نسل موسی مبرقع در قم از طریق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او با پدر خود به قم آمد و در این شهر سکونت اختیار کرد و صاحب فرزندانی گردید و از شهرت اجتماعی و معنوی فوق‌العاده‌ای برخوردار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فرزند احمد سیدی فاضل، پرهیزگار با تقوا و فصیح اللسان بود که نقایت سادات قم و حوالی را عهده‌دار گردید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مرشدالدین رشیدالاسلام ملّقب به جلال‌الدین از نوادگان موسی مبرقع تولیت آستانه‌ی حضرت فاطمه معصومه علیها السلام، امام‌زاده طاهر علی بن محمدباقر واقع در اردهال کاشان، تولیت و امامت و خطابت مسجد امام حسن عسکری علیه السلام، تولیت موقوفه زاویه امیرنظام الدین سلطان احمد در قم و تولیت اوقاف قدیم و جدید سلطانی و بیگدلی و بالاخره مقدم و نقیب سادات قم، کاشان و نواحی اطراف آن‌ها، از علما و اشراف قم و از مشاهیر اجداد و نیاکان فقیه مبرقعی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مرشدالدین رشیدالاسلام از سال</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هجری این مقام‌ها را بر عهده داشته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طایفه از قرون چهارم و پنجم هجری نقایت سادات قم، کاشان، آبه و نواحی اطراف را بر دوش گرفته بودند و نیز منصب امیرالحاجی نیز به آنان محول بوده است و اهالی قم و بزرگان این شهر زعامت دینی و ریاست اجتماعی این خاندان را پذیرفته بودند، دو منصب نقابت سادات و تولیت آستانه امام‌زاده‌ها تا اواخر قرن یازدهم هجری بر دوش افراد صاحب نام و مشاهیر سادات برقعی رضوی بوده است و فرمان های تولیت توسط فرمانروایان تیموری، سلسله آق قیونلوها، صفویه و حتی قاجارها برای آنان صادر گردیده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علیرضا ریحان یزدی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آقا سید مرتضی بیشتر در آستان مقدس حضرت فاطمه معصومه علیها السلام به خدمت و سرکشیکی سرافراز بوده‌اند</w:t>
      </w:r>
      <w:r>
        <w:rPr>
          <w:rFonts w:eastAsia="IRNazanin" w:cs="IRNazanin"/>
          <w:color w:val="111111"/>
          <w:sz w:val="28"/>
          <w:szCs w:val="28"/>
          <w:rtl w:val="true"/>
          <w:lang w:bidi="fa-IR"/>
        </w:rPr>
        <w:t>.</w:t>
      </w:r>
      <w:r>
        <w:rPr>
          <w:rStyle w:val="FootnoteAnchor"/>
          <w:rtl w:val="true"/>
        </w:rPr>
        <w:footnoteReference w:id="279"/>
      </w:r>
      <w:bookmarkStart w:id="564" w:name="pg19264_206214"/>
    </w:p>
    <w:p>
      <w:pPr>
        <w:pStyle w:val="BookText"/>
        <w:rPr/>
      </w:pPr>
      <w:bookmarkEnd w:id="564"/>
      <w:r>
        <w:rPr>
          <w:rFonts w:ascii="IRNazanin" w:hAnsi="IRNazanin" w:eastAsia="IRNazanin"/>
          <w:color w:val="111111"/>
          <w:sz w:val="28"/>
          <w:sz w:val="28"/>
          <w:szCs w:val="28"/>
          <w:rtl w:val="true"/>
          <w:lang w:bidi="fa-IR"/>
        </w:rPr>
        <w:t>از آن‌جا که مادر سید مرتضی فقیه برقعی دختر سید احمد طباطبایی است بنابراین نسب وی از طریق مذکور به امام حسن مجتبی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شجره‌نامه مادری او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فرزند محمود فرزند محمد فرزند علی فرزند سید محمد مهدی فرزند محمدتقی فرزند فضل‌اﷲ فرزند سید سراج ثانی فرزند محمدتقی فرزند سید سراج الدین اول فرزند سید محمد قهپایی فرزند میر حیدر فرزند علی ابن الفتوح سید بهاءالدین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مغولان در زواره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کمال الدین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محله ودادان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شهاب الدین علی فرزند ابن محمد احمد، فرزند عمادالدین علی فرزند ابن علی حمزه فرزند طاهر شهاب الدین فرزند ابن الحسن علی شهاب الدین فرزند ابن الحسن محمد شاعر اصفهانی صاحب کتاب نقد الشعر و آثار دیگر، فرزند ابن عبد‌اﷲ احمد فرزند ابن جعفر محمد اصغر فرزند ابن احمد فرزند ابراهیم طباطبا فرزند ابن ابراهیم اسماعیل دیباج الاکبر الشریف فرزند ابن اسماعیل ابراهیم غمر جواد فرزند ابن محمد فرزند حسن مثنی فرزند امام حسن مجتبی علیه السلام</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565" w:name="__RefHeading___Toc185626_4013061668"/>
      <w:bookmarkStart w:id="566" w:name="_Toc219"/>
      <w:bookmarkEnd w:id="565"/>
      <w:r>
        <w:rPr>
          <w:rtl w:val="true"/>
        </w:rPr>
        <w:t>والد والامقام</w:t>
      </w:r>
      <w:bookmarkEnd w:id="56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عباس فرزند سید محمد صادق فقیه مبرقع رضوی قمی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هجری در قم دیده به جهان گشود و در همین شهر مقدس و در دامان والدینی وارسته پرورش یافت و بالید و بر حسب تربیت خانوادگی به فراگیری علوم و معارف اسلامی تمایل پیدا کرد و بعد از کسب کمالات در ادبیات و دانش‌های حوزوی متداول و تحصیل سطوح حوزه، دروس عالی و خارج فقه و اصول را در محضر استادان وقت حوزه‌ی قم فراگرفت و به درجه‌ی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شخصیت‌هایی که در این مقطع تحصیلی وی در درسش حاضر گردید مرحوم آیت‌اﷲ سید عبد‌اﷲ برقعی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زمره‌ی علمای برجسته و فاضل حوزه و از سلسله سادات رضوی قم</w:t>
      </w:r>
    </w:p>
    <w:p>
      <w:pPr>
        <w:pStyle w:val="BookText"/>
        <w:rPr/>
      </w:pPr>
      <w:r>
        <w:rPr>
          <w:rFonts w:ascii="IRNazanin" w:hAnsi="IRNazanin" w:eastAsia="IRNazanin"/>
          <w:color w:val="111111"/>
          <w:sz w:val="28"/>
          <w:sz w:val="28"/>
          <w:szCs w:val="28"/>
          <w:rtl w:val="true"/>
          <w:lang w:bidi="fa-IR"/>
        </w:rPr>
        <w:t xml:space="preserve">به شمار می‌آمد، این فقیه والامقام در ابتدای جوانی برای تکمیل معلومات خود به عتبات عراق رفت و در نجف اشرف به تحصیل فقه و اصول مشغول گردید و از درس اساتیدی چون شیخ راضی عرب و میرزا حبیب‌اﷲ رشتی استفاده کرد و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هجری در حالی که از مدرسین پرآوازه‌ی این حوزه اجازه‌ی اجتهاد و روایت گرفته بود، به قم آمد و در مسجد امام حسن عسکری علیه السلام اقامه جماعت نمود و به تدریس علوم و معارف متداول حوزه پرداخت و شاگردان شایسته و لایقی تربیت کرد که یکی از این ستارگان که در منظومه منور وی درخشیدند سید عباس فقیه مبرقع می‌باشد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مربّی دیگری که سید عباس از خرمی وجودش خوشه‌های زرّینی چید مرحوم آیت‌اﷲ حاج شیخ غلامرضا قمی معروف به حاج آخوند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بعد از نشو و نما و تحصیل مقدمات و سطوح در زادگاه خود، قم، راهی عراق عرب گردید و در حوزه‌ی نجف اشرف و سامرا از پرتو انوار آیات عظام شیخ مرتضی انصاری، مجدد شیرازی و میرزا حبیب‌اﷲ رشتی استفاده کرد و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حالی که به مقام اجتهاد نایل گردیده بود به قم بازگشت و به تدریس، ارشاد، افاضه طلاب، اقامه جماعت و تألیف و تصنیف مشغول گردید، 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هجری درگذشت و در ایوان آینه‌ی صحن حضرت فاطمه معصومه علیها السلام به خاک سپرده شد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عباس بعد از این‌که قله اجتهاد را فتح کرد، به تدریس و تربیت طلاب علوم دینی روی آورد و مدت‌ها در مدرسه مهدی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 کنونی که به مدرسه آیت‌اﷲ بروجردی هم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ضلع شرقی میدان آستانه و جنب گذرخان واقع شده است، به تدریس دروس گوناگون حوزوی در منقول پرداخت و یکی از اساتید مبرز حوزه‌ی قم به شمار آمد و شاگردان متعددی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فرزانه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بیماری وبا مبتلا گشت و در حالی که چهل بهار از زندگی با برکت خویش را سپری می‌کرد، به سرای باقی شتافت، پیکرش بعد از تشریفات شرعی مرسوم و تشییع مفصلی که با حضور مدرسان حوزه، طلاب علوم دینی، شاگردان ایشان،</w:t>
      </w:r>
    </w:p>
    <w:p>
      <w:pPr>
        <w:pStyle w:val="BookText"/>
        <w:rPr/>
      </w:pPr>
      <w:r>
        <w:rPr>
          <w:rFonts w:ascii="IRNazanin" w:hAnsi="IRNazanin" w:eastAsia="IRNazanin"/>
          <w:color w:val="111111"/>
          <w:sz w:val="28"/>
          <w:sz w:val="28"/>
          <w:szCs w:val="28"/>
          <w:rtl w:val="true"/>
          <w:lang w:bidi="fa-IR"/>
        </w:rPr>
        <w:t>خویشاوندان و مجاورین و زائرین حرم حضرت فاطمه معصومه علیها السلام صورت گرفت در حرم مذکو ر در ایوان اتابکی مدفون گردید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تنها فرزند ذکور آن مرحوم سید مرتضی فقیه مبرقعی است ولی از آن بزرگوار چهار دختر باقی ماند که هر کدام به عقد ازدواج یکی از آیات عظام و علمای اعلام به شرح ذیل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آیت‌اﷲ العظمی سید شهاب الدین مرعشی نجفی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مرجع عالی‌قدر از بانوی مذکور دارای چهار پسر و چندین دختر گردید که پسر ارشدشان حجت‌الاسلام و المسلمین سید محمود مرعشی تولیت کتابخانه آیت‌اﷲ مرعشی می‌باشد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مرحوم آیت‌اﷲ فاضل قفقازی لنکرانی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از صبیه‌ی آیت‌اﷲ سید عباس مبرقعی دارای چهار پسر و پنج دختر گردید، یکی از این فرزندان آیت‌اﷲ العظمی فقید حاج شیخ محمد فاضل لنکرانی از مراجع عالیقدر جهان تشیع و از مشایخ و اساتید مبرّز حوزه علمیه‌ی قم می‌باشد که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این جهان فرو بست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مرحوم آیت‌اﷲ حاج شیخ محمد کرمی اهوازی فرزند آیت‌اﷲ حاج شیخ محمد طه فرزند شیخ نصر‌اﷲ بن حسین حویزی، متولد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نجف اشرف که مقدمات و سطوح عالیه را در این دیار علوی آموخت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قم مهاجرت کرد و در درس آیات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حجت کوه‌کمره‌ای و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آیت‌اﷲ بروجردی حاضر گردید و بعد از نایل گردیدن به مقام اجتهاد، خود به تدریس و تألیف پرداخت این بزرگوار از دختر آیت‌اﷲ مبرقعی دارای دو پسر به نام‌های هادی و نصر‌اﷲ و یک دختر به نام عفت خانم گردید</w:t>
      </w:r>
      <w:r>
        <w:rPr>
          <w:rFonts w:eastAsia="IRNazanin" w:cs="IRNazanin"/>
          <w:color w:val="111111"/>
          <w:sz w:val="28"/>
          <w:szCs w:val="28"/>
          <w:rtl w:val="true"/>
          <w:lang w:bidi="fa-IR"/>
        </w:rPr>
        <w:t>.</w:t>
      </w:r>
      <w:r>
        <w:rPr>
          <w:rStyle w:val="FootnoteAnchor"/>
          <w:rtl w:val="true"/>
        </w:rPr>
        <w:footnoteReference w:id="286"/>
      </w:r>
      <w:bookmarkStart w:id="567" w:name="pg19264_206217"/>
    </w:p>
    <w:p>
      <w:pPr>
        <w:pStyle w:val="BookText"/>
        <w:rPr/>
      </w:pPr>
      <w:bookmarkEnd w:id="56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مرحوم حاج سید ابوالفضل لاجوردی فرزند سید عباس فرزند سید محمد طاهر حسینی کاشانی، از کاسبان قم پدر دانشمند معاصر آیت‌اﷲ سید مهدی حسینی لاجوردی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8" w:name="__RefHeading___Toc185628_4013061668"/>
      <w:bookmarkStart w:id="569" w:name="_Toc220"/>
      <w:bookmarkEnd w:id="568"/>
      <w:r>
        <w:rPr>
          <w:rtl w:val="true"/>
        </w:rPr>
        <w:t>مادر پرهیزگار</w:t>
      </w:r>
      <w:bookmarkEnd w:id="569"/>
    </w:p>
    <w:p>
      <w:pPr>
        <w:pStyle w:val="BookText"/>
        <w:rPr/>
      </w:pPr>
      <w:r>
        <w:rPr>
          <w:rFonts w:ascii="IRNazanin" w:hAnsi="IRNazanin" w:eastAsia="IRNazanin"/>
          <w:color w:val="111111"/>
          <w:sz w:val="28"/>
          <w:sz w:val="28"/>
          <w:szCs w:val="28"/>
          <w:rtl w:val="true"/>
          <w:lang w:bidi="fa-IR"/>
        </w:rPr>
        <w:t>والده‌ی مرحوم آیت‌اﷲ سید مرتضی فقیه مبرقعی رضوی قمی از بانوان عفیف، با تقوا و پروا پیشه است که صبیّه‌ی مرحوم آیت‌اﷲ حاج سید احمد طباطبایی، برادر بزرگ آیت‌اﷲ حاج آقا حسین قمی از مراجع تقلید معاصر و عالم مبارز که علیه رضاخان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فرزند حاج سید محمود طباطبایی است که در بازار قم مشغول فعالیت‌های بازرگانی بود و چون زندگی سالم، پاک و رفتار و کردار پسندیده و مشی صادقانه و خالصانه‌ای داشت صاحب فرزندانی گردید که همگی در زمره‌ی علما، فقها و اتقیا به شمار می‌آمدند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سید احمد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 سید مرتضی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فرزند حاج سید محمود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تهرانی در معرفی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عالمی است عامل، اهل ورع و تقوا، در حوزه‌ی نجف اشرف از محضر شیخ حبیب‌اﷲ رشتی و دیگران بهره برد و بعد از بازگشت به قم از علمای ابرار و ائمه جماعات این شهر به شمار می‌رفت و نزد اقشار گوناگون مورد وثوق و اطمینان بود و مردم با کمال اطمینان به وی اقتدا می‌کردند، در شعبان المعظم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محمد حسین ناصرالشریعه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احمد طباطبایی یکی از پنج پسر حاج سید محمود است، او از علمای متقی بود و در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می‌کرد بعد از فوت ، پیکرش در مزار شیخان قم دفن گردید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سید محمد مقدس زاده و محمد شریف رازی نیز مقام علمی و فضایل اخلاقی این عالم را مورد توجه خوانندگان قرار داده‌اند</w:t>
      </w:r>
      <w:r>
        <w:rPr>
          <w:rStyle w:val="FootnoteAnchor"/>
          <w:rtl w:val="true"/>
        </w:rPr>
        <w:footnoteReference w:id="2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سید محسن امین نیز از قول آیت‌اﷲ مرعشی نجفی در معرفی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ربانی، فقیهی متصلّب و مسلّم به شمار می‌آمد و مدرّسی متکلم و اهل ورع در بین مردم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آیت‌اﷲ فقیه مبرقع از طریق خاله‌های خود با بیوتات علمی و نامور قم نسبت خویشاوندی سببی داشت زیرا هر کدام از این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سید احمد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ازدواج یکی از شخصیت‌های ذیل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مرحوم آیت‌اﷲ حاج سید محمود فرزند آیت‌اﷲ سید صادق روحانی قمی 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پدر اخوان روحانی آیات محترم حاج سید محمد از مراجع عظام نجف اشرف و آیت‌اﷲ حاج سید محمد صادق روحانی از مراجع بزرگ قم؛</w:t>
      </w:r>
    </w:p>
    <w:p>
      <w:pPr>
        <w:pStyle w:val="BookText"/>
        <w:rPr/>
      </w:pPr>
      <w:r>
        <w:rPr>
          <w:rFonts w:ascii="IRNazanin" w:hAnsi="IRNazanin" w:eastAsia="IRNazanin"/>
          <w:color w:val="111111"/>
          <w:sz w:val="28"/>
          <w:sz w:val="28"/>
          <w:szCs w:val="28"/>
          <w:rtl w:val="true"/>
          <w:lang w:bidi="fa-IR"/>
        </w:rPr>
        <w:t xml:space="preserve">همسر مرحوم آیت‌اﷲ حاج شیخ محمدتقی اشراقی فرزند ارباب قمی فرزند محمدتقی بیک قمی، متولد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سخنور خطیب توانا و واعظ شهیر و پدر آیت‌اﷲ شیخ شهاب الدین اشراقی داماد امام خمینی؛</w:t>
      </w:r>
    </w:p>
    <w:p>
      <w:pPr>
        <w:pStyle w:val="BookText"/>
        <w:rPr/>
      </w:pPr>
      <w:r>
        <w:rPr>
          <w:rFonts w:ascii="IRNazanin" w:hAnsi="IRNazanin" w:eastAsia="IRNazanin"/>
          <w:color w:val="111111"/>
          <w:sz w:val="28"/>
          <w:sz w:val="28"/>
          <w:szCs w:val="28"/>
          <w:rtl w:val="true"/>
          <w:lang w:bidi="fa-IR"/>
        </w:rPr>
        <w:t xml:space="preserve">همسر محدث عالی‌قدر و رجال نگار پر آوازه صاحب کتاب مفاتیح‌الجنان مرحوم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پارسا و موثق و از فقها و محدثان بزرگ جهان تشیع</w:t>
      </w:r>
      <w:r>
        <w:rPr>
          <w:rFonts w:eastAsia="IRNazanin" w:cs="IRNazanin"/>
          <w:color w:val="111111"/>
          <w:sz w:val="28"/>
          <w:szCs w:val="28"/>
          <w:rtl w:val="true"/>
          <w:lang w:bidi="fa-IR"/>
        </w:rPr>
        <w:t>.</w:t>
      </w:r>
      <w:r>
        <w:rPr>
          <w:rStyle w:val="FootnoteAnchor"/>
          <w:rtl w:val="true"/>
        </w:rPr>
        <w:footnoteReference w:id="29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سید مرتضی فقیه مبرقعی با آیت‌اﷲ سید صدرالدین صدر و فرزندان آن مرجع عالی‌قدر و زعیم بزرگوار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 و 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سببی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مرحوم سید صدرالدین صدر داماد آیت‌اﷲ حاج آقا حسین قمی، عموی مادر سید مرتضی فقیه مبرقعی می‌باشد</w:t>
      </w:r>
      <w:r>
        <w:rPr>
          <w:rFonts w:eastAsia="IRNazanin" w:cs="IRNazanin"/>
          <w:color w:val="111111"/>
          <w:sz w:val="28"/>
          <w:szCs w:val="28"/>
          <w:rtl w:val="true"/>
          <w:lang w:bidi="fa-IR"/>
        </w:rPr>
        <w:t>.</w:t>
      </w:r>
      <w:r>
        <w:rPr>
          <w:rStyle w:val="FootnoteAnchor"/>
          <w:rtl w:val="true"/>
        </w:rPr>
        <w:footnoteReference w:id="293"/>
      </w:r>
      <w:bookmarkStart w:id="570" w:name="pg19264_206219"/>
    </w:p>
    <w:p>
      <w:pPr>
        <w:pStyle w:val="Heading3"/>
        <w:numPr>
          <w:ilvl w:val="2"/>
          <w:numId w:val="1"/>
        </w:numPr>
        <w:rPr/>
      </w:pPr>
      <w:bookmarkStart w:id="571" w:name="__RefHeading___Toc185630_4013061668"/>
      <w:bookmarkStart w:id="572" w:name="_Toc221"/>
      <w:bookmarkEnd w:id="570"/>
      <w:bookmarkEnd w:id="571"/>
      <w:r>
        <w:rPr>
          <w:rtl w:val="true"/>
        </w:rPr>
        <w:t>ولادت و نشو و نما</w:t>
      </w:r>
      <w:bookmarkEnd w:id="57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شمسی با فرمانروایی مظفرالدین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بود، در این ایام حاکم مزبور بار دیگر امین السلطان را به صدارت برگزید و او را به اتابک اعظم ملقب ساخت، آشفتگی اوضاع کشور و نابسامانی‌های اقتصادی و اجتماعی در این سال احساسات عمومی را علیه اتابک برانگیخت و به قدری شدت یافت که وی ناگزیر به استعفا گردید و شاه در جمادی الثانی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هجری سلطان مجید میرزای عین الدوله را که از نوادگان فتحعلی شاه قاجار بود به صدارت برگزید، وی که شاهزاده‌ای جاهل و بی اطلاع بود، راه استبداد و ستم را پیش گرفت و درصدد گردید علمای اعلام، روحانیون و بازرگانان را از خود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ظالمانه وی حوادثی را رقم زد که در پیدایش انقلاب مشروطه و شعله ور گردیدن خشم و نفرت مردم از نظام ستم شاهی بسیار مؤثر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بنابراین در این سال که آستانه‌ی وقوع نهضت مشروطه بود سید مرتضی در خانواده‌ای اهل علم و تدیّن که از سیاهی ستم رنج می‌بردند و در میان خاندانی برجسته، علمی و اهل فضیلت و تقوا، قدم به عرصه وجود نهاد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واقع در ایامی که سوز ظلم و ناروایی هم‌چنان بر صورت رنج دیدگان سیلی می‌نواخت، صدای این نوزاد در فضای خانه‌ی سید عباس فقیه مبرقعی پیچید و گویی بافریاد خویش خزان استبداد و فرارسیدن بهار آزادی را نوید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گریه‌های این کودک، زمزمه‌های سپاس و حمد و دعا به پیشگاه خداوند متعال، فضای خانه‌ی سید عباس را بیش از گذشته آکنده از عطر معنویت کرد، مادر نیز به درگاه خداوند سپاس‌گذار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دامان پر مهر مادری پاکدامن، رئوف و پارسا و نیز تحت نظارت و هدایت پدری فاضل و آراسته به مکارم اخلاقی پرورش می‌یافت و با لبخندها واشک‌های کودکانه‌اش چراغ امید و نشاط را همواره در خانه پرفروغ‌تر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دست سرنوشت و اراده‌ی الهی برایش چنین رقم زده بود که بعدها ادامه دهنده‌ی راه فقاهت و اجتهاد نیاکان خویش باشد، او والدش را مشاهده</w:t>
      </w:r>
      <w:bookmarkStart w:id="573" w:name="pg19264_206220"/>
    </w:p>
    <w:p>
      <w:pPr>
        <w:pStyle w:val="BookText"/>
        <w:rPr/>
      </w:pPr>
      <w:bookmarkEnd w:id="573"/>
      <w:r>
        <w:rPr>
          <w:rFonts w:ascii="IRNazanin" w:hAnsi="IRNazanin" w:eastAsia="IRNazanin"/>
          <w:color w:val="111111"/>
          <w:sz w:val="28"/>
          <w:sz w:val="28"/>
          <w:szCs w:val="28"/>
          <w:rtl w:val="true"/>
          <w:lang w:bidi="fa-IR"/>
        </w:rPr>
        <w:t>می‌کرد که در منزل و بیرون از آن، با کتاب و قلم و دفتر سروکار دارد، پدر از حلال و حرام، حکم خدا، سنت رسول و سیره‌ی ائمه سخن‌ها می‌گفت، ایّامی را به عبادت، ذکر و دعا و تلاوت قرآن می‌گذرانید و مرتضی در این چشمه‌ی پاک و زلال دل و جان را شست وشو می‌داد، مواعظ مادر نیز در اعماق وجودش تأثیرگذار بود، آن بانو طفل خود را متوجه این حقیقت می‌کرد که بکوشد هم‌چون نیاکانش در مسیر درستی و راستی و طریق معرفت و فضیلت گام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آموختن فرارسیده بود و او در پنج یا شش سالگی به مکتب‌خانه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فراگیری قرائت قرآن، استعداد شگفتی از خود نشان می‌داد، در هفت سالگی می‌توانست با صدایی جذّاب و دل‌نشین قرآن را بخواند و این خود مایه‌ی امیدواری والدینش نسبت به آینده‌ی این تنها پسرشان بود، رفته رفته سید مرتضی به مرحله‌ای رسید که می‌توانست تمام قرآن را تلاوت کند و حتی برخی سوره‌های کوچک را به حافظه بسپارد، خواندن و نوشتن را هم یاد گرفته و سروده‌های زیادی را به خاطره سپرده بود</w:t>
      </w:r>
      <w:r>
        <w:rPr>
          <w:rFonts w:eastAsia="IRNazanin" w:cs="IRNazanin"/>
          <w:color w:val="111111"/>
          <w:sz w:val="28"/>
          <w:szCs w:val="28"/>
          <w:rtl w:val="true"/>
          <w:lang w:bidi="fa-IR"/>
        </w:rPr>
        <w:t>.</w:t>
      </w:r>
    </w:p>
    <w:p>
      <w:pPr>
        <w:pStyle w:val="Heading3"/>
        <w:numPr>
          <w:ilvl w:val="2"/>
          <w:numId w:val="1"/>
        </w:numPr>
        <w:rPr/>
      </w:pPr>
      <w:bookmarkStart w:id="574" w:name="__RefHeading___Toc185632_4013061668"/>
      <w:bookmarkStart w:id="575" w:name="_Toc222"/>
      <w:bookmarkEnd w:id="574"/>
      <w:r>
        <w:rPr>
          <w:rtl w:val="true"/>
        </w:rPr>
        <w:t>زانوی ادب در برابر علّامه‌ی ادیب</w:t>
      </w:r>
      <w:bookmarkEnd w:id="575"/>
    </w:p>
    <w:p>
      <w:pPr>
        <w:pStyle w:val="BookText"/>
        <w:rPr/>
      </w:pPr>
      <w:r>
        <w:rPr>
          <w:rFonts w:ascii="IRNazanin" w:hAnsi="IRNazanin" w:eastAsia="IRNazanin"/>
          <w:color w:val="111111"/>
          <w:sz w:val="28"/>
          <w:sz w:val="28"/>
          <w:szCs w:val="28"/>
          <w:rtl w:val="true"/>
          <w:lang w:bidi="fa-IR"/>
        </w:rPr>
        <w:t xml:space="preserve">سید مرتضی چهاردهمین بهار زندگی را می‌گذرانید که ناگهان ابرهای تیره و تار غم و اندوه، در آسمان زندگی او مشاهده گردید،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هجری بیماری مهلک وبا والد دانشورش را در بستر الم قرار داد و سرانجام با درگذشت پدر، دشواری‌های وی مضاعف گردید و در ایامی که سخت به مراقبت‌های آن عالم عامل نیاز داشت در غم از دست دادنش سوگوار گشت</w:t>
      </w:r>
      <w:r>
        <w:rPr>
          <w:rFonts w:eastAsia="IRNazanin" w:cs="IRNazanin"/>
          <w:color w:val="111111"/>
          <w:sz w:val="28"/>
          <w:szCs w:val="28"/>
          <w:rtl w:val="true"/>
          <w:lang w:bidi="fa-IR"/>
        </w:rPr>
        <w:t>.</w:t>
      </w:r>
      <w:r>
        <w:rPr>
          <w:rStyle w:val="FootnoteAnchor"/>
          <w:rtl w:val="true"/>
        </w:rPr>
        <w:footnoteReference w:id="29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با این‌که در این سنین و هنگامی که ابتدای دوران نوجوانی را می‌گذرانید از وجود پرفیض پدر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توفیق رفیق راهش گردید و استادانی عالم و وارسته را یافت و نزد آنان زانوی ادب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به محضر حجت‌الاسلام و المسلمین حاج شیخ محمد حسین علّامه فرزند حاج ملّاحسن اردستانی رفت ومدتی از محفل پرفیض این بزرگوار صرف و نحو، لغت، معانی، بیان، بدیع، متون منظوم و منثور عربی و فارسی، انشاء را در حد مطلوبی آموخت و برای</w:t>
      </w:r>
      <w:bookmarkStart w:id="576" w:name="pg19264_206221"/>
    </w:p>
    <w:p>
      <w:pPr>
        <w:pStyle w:val="BookText"/>
        <w:rPr/>
      </w:pPr>
      <w:bookmarkEnd w:id="576"/>
      <w:r>
        <w:rPr>
          <w:rFonts w:ascii="IRNazanin" w:hAnsi="IRNazanin" w:eastAsia="IRNazanin"/>
          <w:color w:val="111111"/>
          <w:sz w:val="28"/>
          <w:sz w:val="28"/>
          <w:szCs w:val="28"/>
          <w:rtl w:val="true"/>
          <w:lang w:bidi="fa-IR"/>
        </w:rPr>
        <w:t>فراگیری سطوح حوزه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مربّی او بعد از پدرش سید عباس مبرقعی، حاج شیخ حسین مشهور به علّامه است، این بزرگوار از شاگردان لایق و شایسته فقیه والامقام و زعیم عالی‌قدر حوزه‌ی قم، مرحوم حاج میرزا ابوالقاسم قمی به‌شمار می‌رفت و بعد از تحصیلات نزد مدرسّان برجسته حوزه‌ی خود در زمره‌ی علما و مدرسین حوزه‌ی قم، به شمار آمد و شخصیت‌های متعددی به درس وی حاضر می‌گردیدند، از جمله آن‌ها آیت‌اﷲ حاج سید محمود قمی و آیت‌اﷲ شیخ محمدحسین قمی قابل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پیکرش در جوار حضرت فاطمه معصومه علیها السلام دفن گردید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سید محمد مقدس زاده رجال نگار و مورّخ معاصر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علامه فرزند حاج ملاحسن اردستانی است، از فضلا و دانشمندان زمان مرحوم حاج شیخ عبدالکریم حائری یزدی بوده و در آن زمان به تدریس عربی و فارسی اشتغال میورزیده و مردی پارسا بوده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سید علیرضا ریحان یزدی که معاصر وی بوده،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محمدحسین علّامه از شاگردان مرحوم حاج میرزا ابوالقاسم قمی است و اکنون از مدرّسین ادبی قم به شمارند</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577" w:name="__RefHeading___Toc185634_4013061668"/>
      <w:bookmarkStart w:id="578" w:name="_Toc223"/>
      <w:bookmarkEnd w:id="577"/>
      <w:r>
        <w:rPr>
          <w:rtl w:val="true"/>
        </w:rPr>
        <w:t>فراگیری سطوح حوزه</w:t>
      </w:r>
      <w:bookmarkEnd w:id="578"/>
    </w:p>
    <w:p>
      <w:pPr>
        <w:pStyle w:val="BookText"/>
        <w:rPr/>
      </w:pPr>
      <w:r>
        <w:rPr>
          <w:rFonts w:ascii="IRNazanin" w:hAnsi="IRNazanin" w:eastAsia="IRNazanin"/>
          <w:color w:val="111111"/>
          <w:sz w:val="28"/>
          <w:sz w:val="28"/>
          <w:szCs w:val="28"/>
          <w:rtl w:val="true"/>
          <w:lang w:bidi="fa-IR"/>
        </w:rPr>
        <w:t>سیدمرتضی بعد از این‌که در ادبیات و فنون ذوقی و منطق آگاهی‌های لازم را بدست آورد، تصمیم گرفت به سراغ استادانی برود که در متوسطه‌ی فقه و اصول متبحّر بودند، گویا زمان آن رسیده بود تا در درس محقّقان بزرگ این رشته‌ها حاضر گردد و تا جوانه‌های فقاهت و دانشوری در اعماق وجودش شروع به رویش کنند، او در این مقطع تحصیلی محضر این بزرگان را درک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ملاعلی معصومی همدانی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میرزا محمد ثابتی همدانی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شیخ ابوالقاسم قمی صغیر فرزند محمد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79" w:name="pg19264_206222"/>
    </w:p>
    <w:p>
      <w:pPr>
        <w:pStyle w:val="BookText"/>
        <w:rPr/>
      </w:pPr>
      <w:bookmarkEnd w:id="579"/>
      <w:r>
        <w:rPr>
          <w:rFonts w:ascii="IRNazanin" w:hAnsi="IRNazanin" w:eastAsia="IRNazanin"/>
          <w:color w:val="111111"/>
          <w:sz w:val="28"/>
          <w:sz w:val="28"/>
          <w:szCs w:val="28"/>
          <w:rtl w:val="true"/>
          <w:lang w:bidi="fa-IR"/>
        </w:rPr>
        <w:t>رجال‌نگار معاصر، محمد شریف رازی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علمای نامی و مدرّسین بزرگوار قم می‌باشد که قبل از تشکیل حوزه و آمدن آیت‌اﷲ حائری در قم، ترویج دین و احکام و تدریس فقه و اصول می‌نمود، به پارسایی و ورع مشهور و سال‌ها در عتبات مشرف بود و پس از آن به قم بازگشت و در هشتم جمادی الاول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صحن مطهر حرم قم مدفون گردید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وی را نباید با شیخ ابوالقاسم قمی کبیر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 و این دو بزرگوار صرفا با یکدیگر تشابه اسمی دارند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580" w:name="__RefHeading___Toc185636_4013061668"/>
      <w:bookmarkStart w:id="581" w:name="_Toc224"/>
      <w:bookmarkEnd w:id="580"/>
      <w:r>
        <w:rPr>
          <w:rtl w:val="true"/>
        </w:rPr>
        <w:t>پیش به سوی قله اجتهاد</w:t>
      </w:r>
      <w:bookmarkEnd w:id="581"/>
    </w:p>
    <w:p>
      <w:pPr>
        <w:pStyle w:val="Heading4"/>
        <w:numPr>
          <w:ilvl w:val="3"/>
          <w:numId w:val="1"/>
        </w:numPr>
        <w:rPr/>
      </w:pPr>
      <w:bookmarkStart w:id="582" w:name="__RefHeading___Toc185638_4013061668"/>
      <w:bookmarkStart w:id="583" w:name="_Toc225"/>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انگیزه‌ی عالی، تلاش مداوم و خوشه‌چینی از خرمن فضلایی دانشور موجب گردید تا سیّد مرتضی در دورانی کوتاه‌تر از ایّام متداول سطح مقدماتی، متوسطه و عالی را با موفقیت پشت سربگذارد و توانایی‌های علمی خود را در منقول آن‌چنان گسترش دهد و تقویت نماید که قادر باشد در دروس خارج فقه و اصول زعمای حوزه حضوری فعال و محققّانه داشته باشد</w:t>
      </w:r>
      <w:r>
        <w:rPr>
          <w:rFonts w:eastAsia="IRNazanin" w:cs="IRNazanin"/>
          <w:color w:val="111111"/>
          <w:sz w:val="28"/>
          <w:szCs w:val="28"/>
          <w:rtl w:val="true"/>
          <w:lang w:bidi="fa-IR"/>
        </w:rPr>
        <w:t>.</w:t>
      </w:r>
    </w:p>
    <w:p>
      <w:pPr>
        <w:pStyle w:val="Heading4"/>
        <w:numPr>
          <w:ilvl w:val="3"/>
          <w:numId w:val="1"/>
        </w:numPr>
        <w:rPr/>
      </w:pPr>
      <w:bookmarkStart w:id="584" w:name="__RefHeading___Toc185640_4013061668"/>
      <w:bookmarkStart w:id="585" w:name="_Toc226"/>
      <w:bookmarkEnd w:id="584"/>
      <w:r>
        <w:rPr/>
        <w:t>1</w:t>
      </w:r>
      <w:r>
        <w:rPr>
          <w:rtl w:val="true"/>
        </w:rPr>
        <w:t xml:space="preserve">. </w:t>
      </w:r>
      <w:r>
        <w:rPr>
          <w:rtl w:val="true"/>
        </w:rPr>
        <w:t xml:space="preserve">مرحوم آیت‌اﷲ حاج میرزا محمد فیض قمی </w:t>
      </w:r>
      <w:r>
        <w:rPr>
          <w:rtl w:val="true"/>
        </w:rPr>
        <w:t>(</w:t>
      </w:r>
      <w:r>
        <w:rPr/>
        <w:t>1293</w:t>
      </w:r>
      <w:r>
        <w:rPr>
          <w:rtl w:val="true"/>
        </w:rPr>
        <w:t>-</w:t>
      </w:r>
      <w:r>
        <w:rPr/>
        <w:t>1370</w:t>
      </w:r>
      <w:r>
        <w:rPr>
          <w:rtl w:val="true"/>
        </w:rPr>
        <w:t xml:space="preserve"> </w:t>
      </w:r>
      <w:r>
        <w:rPr>
          <w:rtl w:val="true"/>
        </w:rPr>
        <w:t>هجری</w:t>
      </w:r>
      <w:r>
        <w:rPr>
          <w:rtl w:val="true"/>
        </w:rPr>
        <w:t>)</w:t>
      </w:r>
      <w:r>
        <w:rPr>
          <w:rtl w:val="true"/>
        </w:rPr>
        <w:t>؛</w:t>
      </w:r>
      <w:bookmarkEnd w:id="58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فضلای متعددی افتخاری شاگردی این فقیه فرزانه را داشتند که بسیاری از آنان خود در زمره‌ی فقها، مدرسان مبرّز و مولّفان گرانمایه و زعمای حوزه‌های علمیه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فقیه مبرقعی با برخی از این بزرگان در درس میرزا محمد فیض آشنا گردید و با عده‌ای از آنان دروس ارائه شده را مباحثه می‌کرد</w:t>
      </w:r>
      <w:r>
        <w:rPr>
          <w:rFonts w:eastAsia="IRNazanin" w:cs="IRNazanin"/>
          <w:color w:val="111111"/>
          <w:sz w:val="28"/>
          <w:szCs w:val="28"/>
          <w:rtl w:val="true"/>
          <w:lang w:bidi="fa-IR"/>
        </w:rPr>
        <w:t>.</w:t>
      </w:r>
      <w:r>
        <w:rPr>
          <w:rStyle w:val="FootnoteAnchor"/>
          <w:rtl w:val="true"/>
        </w:rPr>
        <w:footnoteReference w:id="302"/>
      </w:r>
      <w:bookmarkStart w:id="586" w:name="pg19264_206223"/>
    </w:p>
    <w:p>
      <w:pPr>
        <w:pStyle w:val="Heading4"/>
        <w:numPr>
          <w:ilvl w:val="3"/>
          <w:numId w:val="1"/>
        </w:numPr>
        <w:rPr/>
      </w:pPr>
      <w:bookmarkStart w:id="587" w:name="__RefHeading___Toc185642_4013061668"/>
      <w:bookmarkStart w:id="588" w:name="_Toc227"/>
      <w:bookmarkEnd w:id="586"/>
      <w:bookmarkEnd w:id="587"/>
      <w:r>
        <w:rPr/>
        <w:t>2</w:t>
      </w:r>
      <w:r>
        <w:rPr>
          <w:rtl w:val="true"/>
        </w:rPr>
        <w:t xml:space="preserve">. </w:t>
      </w:r>
      <w:r>
        <w:rPr>
          <w:rtl w:val="true"/>
        </w:rPr>
        <w:t xml:space="preserve">آیت‌اﷲ حاج شیخ عبدالکریم حائری </w:t>
      </w:r>
      <w:r>
        <w:rPr>
          <w:rtl w:val="true"/>
        </w:rPr>
        <w:t>(</w:t>
      </w:r>
      <w:r>
        <w:rPr/>
        <w:t>1276</w:t>
      </w:r>
      <w:r>
        <w:rPr>
          <w:rtl w:val="true"/>
        </w:rPr>
        <w:t>-</w:t>
      </w:r>
      <w:r>
        <w:rPr/>
        <w:t>1355</w:t>
      </w:r>
      <w:r>
        <w:rPr>
          <w:rtl w:val="true"/>
        </w:rPr>
        <w:t xml:space="preserve"> </w:t>
      </w:r>
      <w:r>
        <w:rPr>
          <w:rtl w:val="true"/>
        </w:rPr>
        <w:t>هجری</w:t>
      </w:r>
      <w:r>
        <w:rPr>
          <w:rtl w:val="true"/>
        </w:rPr>
        <w:t>)</w:t>
      </w:r>
      <w:r>
        <w:rPr>
          <w:rtl w:val="true"/>
        </w:rPr>
        <w:t>؛</w:t>
      </w:r>
      <w:bookmarkEnd w:id="588"/>
    </w:p>
    <w:p>
      <w:pPr>
        <w:pStyle w:val="BookText"/>
        <w:rPr/>
      </w:pPr>
      <w:r>
        <w:rPr>
          <w:rFonts w:ascii="IRNazanin" w:hAnsi="IRNazanin" w:eastAsia="IRNazanin"/>
          <w:color w:val="111111"/>
          <w:sz w:val="28"/>
          <w:sz w:val="28"/>
          <w:szCs w:val="28"/>
          <w:rtl w:val="true"/>
          <w:lang w:bidi="fa-IR"/>
        </w:rPr>
        <w:t>از ویژگی‌های استاد مذکور این بود که با شاگردان خود، فراتر از، آموزش‌های رسمی، ارتباط دوستانه و صمیمانه برقرار می‌کرد، همین ابراز محبت‌ها در حق فراگیران، در افزایش شوق دانش آموزی و مضاعف گردیدن انگیزه‌ها و رغبت‌های شاگردانی چون سیّد مرتضی مبرقعی تأثیرگذار بود و او حتی چندین سال بعد از رحلت آیت‌اﷲ حائری قدردان عواطف صادقانه‌ی این استاد خود بود و در محافل و مجالس گوناگون با بیان فضایل و مکارم وی، در حق ایشان نهایت حق شناسی را ابراز می‌داشت</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589" w:name="__RefHeading___Toc185644_4013061668"/>
      <w:bookmarkStart w:id="590" w:name="_Toc228"/>
      <w:bookmarkEnd w:id="589"/>
      <w:r>
        <w:rPr/>
        <w:t>3</w:t>
      </w:r>
      <w:r>
        <w:rPr>
          <w:rtl w:val="true"/>
        </w:rPr>
        <w:t xml:space="preserve">. </w:t>
      </w:r>
      <w:r>
        <w:rPr>
          <w:rtl w:val="true"/>
        </w:rPr>
        <w:t xml:space="preserve">آیت‌اﷲ سیّد محمدحجت کوه‌کمره‌ای </w:t>
      </w:r>
      <w:r>
        <w:rPr>
          <w:rtl w:val="true"/>
        </w:rPr>
        <w:t>(</w:t>
      </w:r>
      <w:r>
        <w:rPr/>
        <w:t>1310</w:t>
      </w:r>
      <w:r>
        <w:rPr>
          <w:rtl w:val="true"/>
        </w:rPr>
        <w:t>-</w:t>
      </w:r>
      <w:r>
        <w:rPr/>
        <w:t>1372</w:t>
      </w:r>
      <w:r>
        <w:rPr>
          <w:rtl w:val="true"/>
        </w:rPr>
        <w:t>ق</w:t>
      </w:r>
      <w:r>
        <w:rPr>
          <w:rtl w:val="true"/>
        </w:rPr>
        <w:t>)</w:t>
      </w:r>
      <w:r>
        <w:rPr>
          <w:rtl w:val="true"/>
        </w:rPr>
        <w:t>؛</w:t>
      </w:r>
      <w:bookmarkEnd w:id="590"/>
    </w:p>
    <w:p>
      <w:pPr>
        <w:pStyle w:val="BookText"/>
        <w:rPr/>
      </w:pPr>
      <w:r>
        <w:rPr>
          <w:rFonts w:ascii="IRNazanin" w:hAnsi="IRNazanin" w:eastAsia="IRNazanin"/>
          <w:color w:val="111111"/>
          <w:sz w:val="28"/>
          <w:sz w:val="28"/>
          <w:szCs w:val="28"/>
          <w:rtl w:val="true"/>
          <w:lang w:bidi="fa-IR"/>
        </w:rPr>
        <w:t>سیّد مرتضی مبرقعی بعد از رحلت آیت‌اﷲ حائری به درس مرحوم حجت کوه‌کمره‌ای رفت و کوشید برخی مباحث فقهی وی را تحریر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آمده است آیت‌اﷲ مبرقعی غالب دروس خارج فقه و اصول و نیز مباحث تحلیلی در علوم نقلی را از این عالم و مرجع بزرگوار آموخت،</w:t>
      </w:r>
      <w:r>
        <w:rPr>
          <w:rStyle w:val="FootnoteAnchor"/>
          <w:rtl w:val="true"/>
        </w:rPr>
        <w:footnoteReference w:id="3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مرحوم حجت، سیّد مرتضی به خوبی یاد گرفت که علم خود را به حلم و بردباری بیاراید و در برابر برخی تنگ‌نظری‌ها و فشارهای مخالفین، از خود شرح صدر نشان دهد، هم‌چنین هجرت از برخی عادات، اراده‌ای مصمّم و قدرت تصمیم‌گیری از خصالی بود که در این محفل نورانی برایش آموزنده، اثرگذار و تحول آفرین بود</w:t>
      </w:r>
      <w:r>
        <w:rPr>
          <w:rFonts w:eastAsia="IRNazanin" w:cs="IRNazanin"/>
          <w:color w:val="111111"/>
          <w:sz w:val="28"/>
          <w:szCs w:val="28"/>
          <w:rtl w:val="true"/>
          <w:lang w:bidi="fa-IR"/>
        </w:rPr>
        <w:t>.</w:t>
      </w:r>
      <w:r>
        <w:rPr>
          <w:rStyle w:val="FootnoteAnchor"/>
          <w:rtl w:val="true"/>
        </w:rPr>
        <w:footnoteReference w:id="305"/>
      </w:r>
      <w:bookmarkStart w:id="591" w:name="pg19264_206224"/>
    </w:p>
    <w:p>
      <w:pPr>
        <w:pStyle w:val="Heading4"/>
        <w:numPr>
          <w:ilvl w:val="3"/>
          <w:numId w:val="1"/>
        </w:numPr>
        <w:rPr/>
      </w:pPr>
      <w:bookmarkStart w:id="592" w:name="__RefHeading___Toc185646_4013061668"/>
      <w:bookmarkStart w:id="593" w:name="_Toc229"/>
      <w:bookmarkEnd w:id="591"/>
      <w:bookmarkEnd w:id="592"/>
      <w:r>
        <w:rPr/>
        <w:t>4</w:t>
      </w:r>
      <w:r>
        <w:rPr>
          <w:rtl w:val="true"/>
        </w:rPr>
        <w:t xml:space="preserve">. </w:t>
      </w:r>
      <w:r>
        <w:rPr>
          <w:rtl w:val="true"/>
        </w:rPr>
        <w:t xml:space="preserve">آیت‌اﷲ سیّد محمدتقی خوانساری </w:t>
      </w:r>
      <w:r>
        <w:rPr>
          <w:rtl w:val="true"/>
        </w:rPr>
        <w:t>(</w:t>
      </w:r>
      <w:r>
        <w:rPr/>
        <w:t>1305</w:t>
      </w:r>
      <w:r>
        <w:rPr>
          <w:rtl w:val="true"/>
        </w:rPr>
        <w:t>-</w:t>
      </w:r>
      <w:r>
        <w:rPr/>
        <w:t>1371</w:t>
      </w:r>
      <w:r>
        <w:rPr>
          <w:rtl w:val="true"/>
        </w:rPr>
        <w:t>ق</w:t>
      </w:r>
      <w:r>
        <w:rPr>
          <w:rtl w:val="true"/>
        </w:rPr>
        <w:t>)</w:t>
      </w:r>
      <w:r>
        <w:rPr>
          <w:rtl w:val="true"/>
        </w:rPr>
        <w:t>؛</w:t>
      </w:r>
      <w:bookmarkEnd w:id="593"/>
    </w:p>
    <w:p>
      <w:pPr>
        <w:pStyle w:val="BookText"/>
        <w:rPr/>
      </w:pPr>
      <w:r>
        <w:rPr>
          <w:rFonts w:ascii="IRNazanin" w:hAnsi="IRNazanin" w:eastAsia="IRNazanin"/>
          <w:color w:val="111111"/>
          <w:sz w:val="28"/>
          <w:sz w:val="28"/>
          <w:szCs w:val="28"/>
          <w:rtl w:val="true"/>
          <w:lang w:bidi="fa-IR"/>
        </w:rPr>
        <w:t>سیّد مرتضی علاوه بر این که در درس خارج فقه و اصول این مرجع عالی‌قدر حضور می‌یافت با وی رابطه‌ای دوستانه برقرار کرده و نسبت به مرحوم خوانساری علاقه‌ای ویژه داشت، خودش در مصاحبه‌ای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آیت‌اﷲ سیّد محمدتقی خوانساری رابطه‌ای دیرینه و نسبت به او علاقه‌ای قلبی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که آیت‌اﷲ کاشانی به قم آمد و به منزل مرحوم خوانساری وارد گردید، من هم حضور داشتم و به اتفاق این دو بزرگوار خدمت آیت‌اﷲ بروجردی رفتیم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سیّد مرتضی در مکتب این مربّی دلسوز و خودساخته آموخت تا مسائل نظری فقهی را با مبانی عملی در هم بیامیزد، علم را با عمل قرین نماید و در پاسداری از ارزش‌های دینی مقاوم و قاطع و شجاع باشد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594" w:name="__RefHeading___Toc185648_4013061668"/>
      <w:bookmarkStart w:id="595" w:name="_Toc230"/>
      <w:bookmarkEnd w:id="594"/>
      <w:r>
        <w:rPr/>
        <w:t>5</w:t>
      </w:r>
      <w:r>
        <w:rPr>
          <w:rtl w:val="true"/>
        </w:rPr>
        <w:t xml:space="preserve">. </w:t>
      </w:r>
      <w:r>
        <w:rPr>
          <w:rtl w:val="true"/>
        </w:rPr>
        <w:t xml:space="preserve">آیت‌اﷲ سیّد حسین طباطبایی بروجردی </w:t>
      </w:r>
      <w:r>
        <w:rPr>
          <w:rtl w:val="true"/>
        </w:rPr>
        <w:t>(</w:t>
      </w:r>
      <w:r>
        <w:rPr/>
        <w:t>1292</w:t>
      </w:r>
      <w:r>
        <w:rPr>
          <w:rtl w:val="true"/>
        </w:rPr>
        <w:t>-</w:t>
      </w:r>
      <w:r>
        <w:rPr/>
        <w:t>1380</w:t>
      </w:r>
      <w:r>
        <w:rPr>
          <w:rtl w:val="true"/>
        </w:rPr>
        <w:t>ق</w:t>
      </w:r>
      <w:r>
        <w:rPr>
          <w:rtl w:val="true"/>
        </w:rPr>
        <w:t>)</w:t>
      </w:r>
      <w:r>
        <w:rPr>
          <w:rtl w:val="true"/>
        </w:rPr>
        <w:t>؛</w:t>
      </w:r>
      <w:bookmarkEnd w:id="595"/>
    </w:p>
    <w:p>
      <w:pPr>
        <w:pStyle w:val="BookText"/>
        <w:rPr/>
      </w:pPr>
      <w:r>
        <w:rPr>
          <w:rFonts w:ascii="IRNazanin" w:hAnsi="IRNazanin" w:eastAsia="IRNazanin"/>
          <w:color w:val="111111"/>
          <w:sz w:val="28"/>
          <w:sz w:val="28"/>
          <w:szCs w:val="28"/>
          <w:rtl w:val="true"/>
          <w:lang w:bidi="fa-IR"/>
        </w:rPr>
        <w:t>آیت‌اﷲ مبرقعی مدت هجده سال از محضر چنین مرجع دانشوری در فقه و اصول بهره برد و در شمار نزدیکان و مقربان آیت‌اﷲ بروجردی درآمد و آن بزرگوار به ایشان تعلّق و عنایت ویژه‌ای داشت و چندین مدت در طی سال‌هایی که حوزه‌ی علمیه قم ایام سختی را می‌گذرانید و در مقابل رژیم استبدادی و تهاجم فرهنگی استعمارگران مقاومت می‌کرد، از سوی آیت‌اﷲ العظمی بروجردی به عنوان متولی مدرسه فیضیه انجام وظیفه می‌نمود و به اداره‌ی امور این کانون علم و معرفت اشتغال داشت و مسایل و مشکلات طلاب را به دقت و با دلسوزی و پیگیری‌های مدبرانه و خردمندانه مورد رسیدگی جدی و اصولی قرار می‌داد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مبرقعی درباره‌ی درس آیت‌اﷲ بروجردی می‌گوید</w:t>
      </w:r>
      <w:r>
        <w:rPr>
          <w:rFonts w:eastAsia="IRNazanin" w:cs="IRNazanin"/>
          <w:color w:val="111111"/>
          <w:sz w:val="28"/>
          <w:szCs w:val="28"/>
          <w:rtl w:val="true"/>
          <w:lang w:bidi="fa-IR"/>
        </w:rPr>
        <w:t>:</w:t>
      </w:r>
      <w:bookmarkStart w:id="596" w:name="pg19264_206225"/>
    </w:p>
    <w:p>
      <w:pPr>
        <w:pStyle w:val="BookText"/>
        <w:rPr/>
      </w:pPr>
      <w:bookmarkEnd w:id="596"/>
      <w:r>
        <w:rPr>
          <w:rFonts w:ascii="IRNazanin" w:hAnsi="IRNazanin" w:eastAsia="IRNazanin"/>
          <w:color w:val="111111"/>
          <w:sz w:val="28"/>
          <w:sz w:val="28"/>
          <w:szCs w:val="28"/>
          <w:rtl w:val="true"/>
          <w:lang w:bidi="fa-IR"/>
        </w:rPr>
        <w:t>چنین نبود که تقریرات درس استادان خود را از بر کرده باشد و همان‌ها را برای شاگردان بیان کند بلکه درس تحقیقی بود، تا حقیقت مطلب و موضوعی را می‌فهمید و به فراگیران می‌فهماند، از بحث مورد نظر عبور نمی‌کرد، در فهم مطالب و بیان آن‌ها مردی فوق‌العاده بود، من کسی را مثل ایشان آن چنان مسلط بر منابع و مسایل اسلامی ندیدم، در فقه و اصول متبحّر و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مرحوم کوه کمره‌ای معروف به آیت‌اﷲ حجت هم شرکت می‌کردم، ایشان هم خیلی خوش‌فهم، خوش‌بیان و مسلط بود، تمام مبانی فقهی، علمای سلف را از عصر شیخ انصاری، به بعد بررسی و تجزیه و تحلیل کرده بود، ولی به پایه‌ی آیت‌اﷲ بروجردی نمی‌رسید، زیرا مرحوم بروجردی غیر از ارزیابی آثار و اندیشه‌های قدما، سبک خاصی در بررسی احادیث و استنباط از روایات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نزدیک با سیره‌ی آیت‌اﷲ بروجردی آشنا بوده است،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طبع بسیار بلندی داشت و به تمام معنا آقایی داشت، نسبت به دیگران احتیاط را در جانب نیازمند و محتاج رعایت می‌کرد، ولی در اداره‌ی زندگی و مصارف شخصی از صرف بیت‌المال پرهیز می‌کرد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597" w:name="__RefHeading___Toc185650_4013061668"/>
      <w:bookmarkStart w:id="598" w:name="_Toc231"/>
      <w:bookmarkEnd w:id="597"/>
      <w:r>
        <w:rPr>
          <w:rtl w:val="true"/>
        </w:rPr>
        <w:t>غوّاصی در دریای حکمت</w:t>
      </w:r>
      <w:bookmarkEnd w:id="598"/>
    </w:p>
    <w:p>
      <w:pPr>
        <w:pStyle w:val="Heading4"/>
        <w:numPr>
          <w:ilvl w:val="3"/>
          <w:numId w:val="1"/>
        </w:numPr>
        <w:rPr/>
      </w:pPr>
      <w:bookmarkStart w:id="599" w:name="__RefHeading___Toc185652_4013061668"/>
      <w:bookmarkStart w:id="600" w:name="_Toc232"/>
      <w:bookmarkEnd w:id="599"/>
      <w:r>
        <w:rPr>
          <w:rtl w:val="true"/>
        </w:rPr>
        <w:t>اشاره</w:t>
      </w:r>
      <w:bookmarkEnd w:id="60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که در تحصیل و دانش‌اندوزی، استعداد سرشار و تلاش مداوم را توام ساخته بود، درصدد آن گردید تا به موازات فراگیری معارف منقول، در حکمت و علوم عقلی نیز بیان‌های علمی خود را تقویت کند، به همین دلیل در رشته مذکور، محضر علمای ذیل را درک کرده و از پرتو کمالات و اندیشه‌های آن بزرگواران استفاده نمود</w:t>
      </w:r>
      <w:r>
        <w:rPr>
          <w:rFonts w:eastAsia="IRNazanin" w:cs="IRNazanin"/>
          <w:color w:val="111111"/>
          <w:sz w:val="28"/>
          <w:szCs w:val="28"/>
          <w:rtl w:val="true"/>
          <w:lang w:bidi="fa-IR"/>
        </w:rPr>
        <w:t>:</w:t>
      </w:r>
      <w:bookmarkStart w:id="601" w:name="pg19264_206226"/>
    </w:p>
    <w:p>
      <w:pPr>
        <w:pStyle w:val="Heading4"/>
        <w:numPr>
          <w:ilvl w:val="3"/>
          <w:numId w:val="1"/>
        </w:numPr>
        <w:rPr/>
      </w:pPr>
      <w:bookmarkStart w:id="602" w:name="__RefHeading___Toc185654_4013061668"/>
      <w:bookmarkStart w:id="603" w:name="_Toc233"/>
      <w:bookmarkEnd w:id="601"/>
      <w:bookmarkEnd w:id="602"/>
      <w:r>
        <w:rPr/>
        <w:t>1</w:t>
      </w:r>
      <w:r>
        <w:rPr>
          <w:rtl w:val="true"/>
        </w:rPr>
        <w:t xml:space="preserve">. </w:t>
      </w:r>
      <w:r>
        <w:rPr>
          <w:rtl w:val="true"/>
        </w:rPr>
        <w:t xml:space="preserve">آیت‌اﷲ سید ابوالحسن رفیعی قزوینی </w:t>
      </w:r>
      <w:r>
        <w:rPr>
          <w:rtl w:val="true"/>
        </w:rPr>
        <w:t>(</w:t>
      </w:r>
      <w:r>
        <w:rPr/>
        <w:t>1312</w:t>
      </w:r>
      <w:r>
        <w:rPr>
          <w:rtl w:val="true"/>
        </w:rPr>
        <w:t>-</w:t>
      </w:r>
      <w:r>
        <w:rPr/>
        <w:t>1395</w:t>
      </w:r>
      <w:r>
        <w:rPr>
          <w:rtl w:val="true"/>
        </w:rPr>
        <w:t>ق</w:t>
      </w:r>
      <w:r>
        <w:rPr>
          <w:rtl w:val="true"/>
        </w:rPr>
        <w:t>)</w:t>
      </w:r>
      <w:r>
        <w:rPr>
          <w:rtl w:val="true"/>
        </w:rPr>
        <w:t>؛</w:t>
      </w:r>
      <w:bookmarkEnd w:id="603"/>
    </w:p>
    <w:p>
      <w:pPr>
        <w:pStyle w:val="BookText"/>
        <w:rPr/>
      </w:pPr>
      <w:r>
        <w:rPr>
          <w:rFonts w:ascii="IRNazanin" w:hAnsi="IRNazanin" w:eastAsia="IRNazanin"/>
          <w:color w:val="111111"/>
          <w:sz w:val="28"/>
          <w:sz w:val="28"/>
          <w:szCs w:val="28"/>
          <w:rtl w:val="true"/>
          <w:lang w:bidi="fa-IR"/>
        </w:rPr>
        <w:t>سید مرتضی محفل علمی این استاد را غنیمت شمرد و در درس مرحوم رفیعی قزوینی شرکت کرد و در مباحثی از اسفار ملاصدرا، علوم ریاضی و عرفان، از ایشان بهره‌مند گردید، درس مذکور برای امثال سید مرتضی فواید زیادی داشت زیرا استاد در اقیانوس معارف و مکارم و دریای حکمت به غواصی می‌پرداخت و مرواریدهای درخشانی را تقدیم شاگردان خود می‌کرد، در اثنای تقدیر مباحث فلسفی و کلامی امهات اصول معارف قرآنی و روایی را بیان می‌کرد و در طرح موضوعات از دقت، باریک بینی و لطافت‌های ویژه‌ای برخوردار بود،</w:t>
      </w:r>
      <w:r>
        <w:rPr>
          <w:rStyle w:val="FootnoteAnchor"/>
          <w:rtl w:val="true"/>
        </w:rPr>
        <w:footnoteReference w:id="310"/>
      </w:r>
    </w:p>
    <w:p>
      <w:pPr>
        <w:pStyle w:val="Heading4"/>
        <w:numPr>
          <w:ilvl w:val="3"/>
          <w:numId w:val="1"/>
        </w:numPr>
        <w:rPr/>
      </w:pPr>
      <w:bookmarkStart w:id="604" w:name="__RefHeading___Toc185656_4013061668"/>
      <w:bookmarkStart w:id="605" w:name="_Toc234"/>
      <w:bookmarkEnd w:id="604"/>
      <w:r>
        <w:rPr/>
        <w:t>2</w:t>
      </w:r>
      <w:r>
        <w:rPr>
          <w:rtl w:val="true"/>
        </w:rPr>
        <w:t xml:space="preserve">. </w:t>
      </w:r>
      <w:r>
        <w:rPr>
          <w:rtl w:val="true"/>
        </w:rPr>
        <w:t xml:space="preserve">امام خمینی </w:t>
      </w:r>
      <w:r>
        <w:rPr>
          <w:rtl w:val="true"/>
        </w:rPr>
        <w:t>(</w:t>
      </w:r>
      <w:r>
        <w:rPr/>
        <w:t>1320</w:t>
      </w:r>
      <w:r>
        <w:rPr>
          <w:rtl w:val="true"/>
        </w:rPr>
        <w:t>-</w:t>
      </w:r>
      <w:r>
        <w:rPr/>
        <w:t>1409</w:t>
      </w:r>
      <w:r>
        <w:rPr>
          <w:rtl w:val="true"/>
        </w:rPr>
        <w:t>ق</w:t>
      </w:r>
      <w:r>
        <w:rPr>
          <w:rtl w:val="true"/>
        </w:rPr>
        <w:t>)</w:t>
      </w:r>
      <w:r>
        <w:rPr>
          <w:rtl w:val="true"/>
        </w:rPr>
        <w:t>؛</w:t>
      </w:r>
      <w:bookmarkEnd w:id="605"/>
    </w:p>
    <w:p>
      <w:pPr>
        <w:pStyle w:val="BookText"/>
        <w:rPr/>
      </w:pPr>
      <w:r>
        <w:rPr>
          <w:rFonts w:ascii="IRNazanin" w:hAnsi="IRNazanin" w:eastAsia="IRNazanin"/>
          <w:color w:val="111111"/>
          <w:sz w:val="28"/>
          <w:sz w:val="28"/>
          <w:szCs w:val="28"/>
          <w:rtl w:val="true"/>
          <w:lang w:bidi="fa-IR"/>
        </w:rPr>
        <w:t>امام مرجع عالی‌قدر و عالم عامل، جامع منقول و معقول، فقیه اصولی، رهبر انقلاب و بنیان‌گذار جمهوری اسلامی ایران و همان‌گونه که در فقه و اصول بی‌مانند بود، در حکمت همانند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مبرقعی درباره‌ی رهبر انقلاب گفته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هوشیار بود، آن بزرگوار عزت، شکوه حوزه‌ها و جهان اسلام را دنبال می‌کرد و هر آن‌چه در این عزت مؤثر بود، تعقیب می‌نمود، امام بعد از ارتحال آیت‌اﷲ سید ابوالحسن اصفهانی که نوبت به زعامت آیات محترم بروجردی و حاج آقا حسین قمی رسیده بود، از مرحوم بروجردی تبلیغ می‌کرد، من از ایشان پرسیدم چرا شما مردم را به آیت‌اﷲ قمی ارجاع نمی‌دهید،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قمی در عراق می‌باشند لذا باید برای آیت‌اﷲ بروجردی تبلیغ کرد و ایشان را تقویت کرد تا حوزه‌ی قم و علمای ایران قوت پیدا کنند</w:t>
      </w:r>
      <w:r>
        <w:rPr>
          <w:rFonts w:eastAsia="IRNazanin" w:cs="IRNazanin"/>
          <w:color w:val="111111"/>
          <w:sz w:val="28"/>
          <w:szCs w:val="28"/>
          <w:rtl w:val="true"/>
          <w:lang w:bidi="fa-IR"/>
        </w:rPr>
        <w:t>.</w:t>
      </w:r>
      <w:r>
        <w:rPr>
          <w:rStyle w:val="FootnoteAnchor"/>
          <w:rtl w:val="true"/>
        </w:rPr>
        <w:footnoteReference w:id="311"/>
      </w:r>
      <w:bookmarkStart w:id="606" w:name="pg19264_206227"/>
    </w:p>
    <w:p>
      <w:pPr>
        <w:pStyle w:val="BookText"/>
        <w:rPr/>
      </w:pPr>
      <w:bookmarkEnd w:id="606"/>
      <w:r>
        <w:rPr>
          <w:rFonts w:ascii="IRNazanin" w:hAnsi="IRNazanin" w:eastAsia="IRNazanin"/>
          <w:color w:val="111111"/>
          <w:sz w:val="28"/>
          <w:sz w:val="28"/>
          <w:szCs w:val="28"/>
          <w:rtl w:val="true"/>
          <w:lang w:bidi="fa-IR"/>
        </w:rPr>
        <w:t>سید مرتضی آن‌چنان روابط مقربانه‌ای با امام داشت که ایشان موفق گردید علاوه بر شرکت در درس‌های حکمت و عرفان استادش، به طور خصوصی خدمت امام برسد و مباحث الهیات و خصوص مبحث نفس اسفار را که حاوی حکمت متعالیه بود، از محضرشان تلمّذ کند، این اشتیاق وی به حکمت آموزی در ایامی که مقدس نماها و متحجرین، اهل فلسفه را تحت فشار قرار می‌دادند و حتی اگر کسی به فراگیری دانش‌های عقلانی اهتمام می‌نمود، او را به عنوان فردی فاصله گرفته از دیانت و اعتقادات معرفی می‌کردند حاکی از وسعت نظر سید مرتضی مبرقعی در این طریق می‌باشد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607" w:name="__RefHeading___Toc185658_4013061668"/>
      <w:bookmarkStart w:id="608" w:name="_Toc235"/>
      <w:bookmarkEnd w:id="607"/>
      <w:r>
        <w:rPr>
          <w:rtl w:val="true"/>
        </w:rPr>
        <w:t>هم مباحثه‌ها</w:t>
      </w:r>
      <w:bookmarkEnd w:id="608"/>
    </w:p>
    <w:p>
      <w:pPr>
        <w:pStyle w:val="BookText"/>
        <w:rPr/>
      </w:pPr>
      <w:r>
        <w:rPr>
          <w:rFonts w:ascii="IRNazanin" w:hAnsi="IRNazanin" w:eastAsia="IRNazanin"/>
          <w:color w:val="111111"/>
          <w:sz w:val="28"/>
          <w:sz w:val="28"/>
          <w:szCs w:val="28"/>
          <w:rtl w:val="true"/>
          <w:lang w:bidi="fa-IR"/>
        </w:rPr>
        <w:t>سیّد مرتضی در ایام تحصیل، اعم از سطوح و دروس خارج و نیز فراگیری حکمت، با برخی طلاب فاضل، موضوعات مورد نظر در منقول و معقول را مباحثه می‌کرد، یکی از این روحانیان مرحوم سیّد احمد قزوینی است که مرحوم علیرضا ریحان یزدی می‌نویسد سیّد مرتضی در دروس گوناگون با ایشان طرف مباحثه بوده است و گاهی سیّد محمدتقی آل میرداماد فرزند سیّد مهدی متولد در لاهیجان رفیق این مباحثات بوده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دیگری که با سیّد مرتضی هم مباحثه بود آقا میرزا عباس مستقیم فرزند حبیب‌اﷲ قمی است، وی داماد آیت‌اﷲ فیض و امام جماعت مسجد امام حسن عسکری علیه السلام قم بود و نزد آقا نجفی درس خوانده و از محضر میرزا محمد فیض قمی و شیخ محمد علی قمی استفاده می‌کرده و در تحصیل فقه و اصول سخت ساعی و با جدیّت بوده و در این راستا با آقا میرزا احمد لاهیجانی اصفهانی هم رفیق مباحثه بوده است</w:t>
      </w:r>
      <w:r>
        <w:rPr>
          <w:rFonts w:eastAsia="IRNazanin" w:cs="IRNazanin"/>
          <w:color w:val="111111"/>
          <w:sz w:val="28"/>
          <w:szCs w:val="28"/>
          <w:rtl w:val="true"/>
          <w:lang w:bidi="fa-IR"/>
        </w:rPr>
        <w:t>.</w:t>
      </w:r>
      <w:r>
        <w:rPr>
          <w:rStyle w:val="FootnoteAnchor"/>
          <w:rtl w:val="true"/>
        </w:rPr>
        <w:footnoteReference w:id="314"/>
      </w:r>
      <w:bookmarkStart w:id="609" w:name="pg19264_206228"/>
    </w:p>
    <w:p>
      <w:pPr>
        <w:pStyle w:val="BookText"/>
        <w:rPr/>
      </w:pPr>
      <w:bookmarkEnd w:id="609"/>
      <w:r>
        <w:rPr>
          <w:rFonts w:ascii="IRNazanin" w:hAnsi="IRNazanin" w:eastAsia="IRNazanin"/>
          <w:color w:val="111111"/>
          <w:sz w:val="28"/>
          <w:sz w:val="28"/>
          <w:szCs w:val="28"/>
          <w:rtl w:val="true"/>
          <w:lang w:bidi="fa-IR"/>
        </w:rPr>
        <w:t>سیّد مرتضی هنگام استفاده از محضر آیت‌اﷲ بروجردی و میرزا ابوالحسن رفیعی قزوینی با مرحوم شهید حاج آقا مصطفی خمینی مأنوس گردید و در موقع ایجاد رابطه دوستی و مودت با امام خمینی، روابط آن دو بزرگوار قوی‌تر و عمیق‌تر گردید و در روزگارانی که حضرت امام در تبعید به سر می‌بردند آیت‌اﷲ مبرقعی شب‌ها در منزل با مرحوم آیت‌اﷲ سیّد مصطفی خمینی نشست‌های علمی و مباحثاتی داشت</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610" w:name="__RefHeading___Toc185660_4013061668"/>
      <w:bookmarkStart w:id="611" w:name="_Toc236"/>
      <w:bookmarkEnd w:id="610"/>
      <w:r>
        <w:rPr>
          <w:rtl w:val="true"/>
        </w:rPr>
        <w:t>اجازات اجتهاد و روایت</w:t>
      </w:r>
      <w:bookmarkEnd w:id="611"/>
    </w:p>
    <w:p>
      <w:pPr>
        <w:pStyle w:val="BookText"/>
        <w:rPr/>
      </w:pPr>
      <w:r>
        <w:rPr>
          <w:rFonts w:ascii="IRNazanin" w:hAnsi="IRNazanin" w:eastAsia="IRNazanin"/>
          <w:color w:val="111111"/>
          <w:sz w:val="28"/>
          <w:sz w:val="28"/>
          <w:szCs w:val="28"/>
          <w:rtl w:val="true"/>
          <w:lang w:bidi="fa-IR"/>
        </w:rPr>
        <w:t>فقیه فرزانه و عالم ربّانی مرحوم آیت‌اﷲ مبرقعی در زمره‌ی معدود عالمانی است که متاسفانه با وجود تبحّر در علوم اسلامی، رسیدن به مقام اجتهاد و فضل و کمال، ناشناخته مانده است و وقتی بعد از ارتحالش بازماندگان وی خواستند نوشته‌های او را مورد بررسی قرار دهند، در اوراق بازمانده از او، چندین اجازه‌ی اجتهاد از مراجع عظام و آیات عالی‌قدر نجف و قم مشاهده کردند که از کمالات علمی این عالم ناشناخته حکایت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اجازه‌ای است که 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صادر نموده است که متن کامل آن چنین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بسم‌اﷲ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الصلوة السلام علی اشرف بریّته و خیر خلقه محمد صلی الله علیه و آله و سلم و اهل بیته الطاهرین و الحن الدائم علی اعدائهم اجمعین الی یوم الدین و بعد فانّ جناب العالم و الفاضل الکامل عمدة العلماء و سید الفقها الکرام السیّد مرتضی المبرقعی القمی زید افضاله ممّن صرف عمره فی تحصیل علوم الدینیه و تشیید المبانی الفقهّیه حتی بلغ رتبة الاجتهاد فله العمل بما استبطه من الاحکام علی النّهج المعروف بین الاعلام و اجزت له ان یروی عنی کل ما اودعه اصحابنا الامامیه فی</w:t>
      </w:r>
    </w:p>
    <w:p>
      <w:pPr>
        <w:pStyle w:val="BookText"/>
        <w:rPr/>
      </w:pPr>
      <w:r>
        <w:rPr>
          <w:rFonts w:ascii="IRNazanin" w:hAnsi="IRNazanin" w:eastAsia="IRNazanin"/>
          <w:color w:val="111111"/>
          <w:sz w:val="28"/>
          <w:sz w:val="28"/>
          <w:szCs w:val="28"/>
          <w:rtl w:val="true"/>
          <w:lang w:bidi="fa-IR"/>
        </w:rPr>
        <w:t>مصنفاتهم بطرقی المنقهیة الی ارباب الجوامع العظام و ارجوه ان لانیسانی من صالح دعواته، من الاحقر ضیاء الدین العراقی، محل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اجازه‌ای که مرجع تقلید شیعیان جهان آیت‌اﷲ سیّد ابوالحسن اصفهانی برای ایشان نوشته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فانّ جناب العالم الفاضل و المهذّب الکامل ثقة‌الاسلام آقا سید مرتضی المبرقعی ممّن تصدی لتحصیل العلوم الشرعّیه الفرعّیه و تنقیح مبانیها النّظریه شطراً من دهره فلذلک اجزت له ان یتصدی بما لا یجور التصدّی به الّا للمجتهدین العظام خصوصا اخذهم سهم الامام علیه‌السلام بقدر الحاجة اسئله ان لا ینسانی من الدعا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ابوالحسن الموسوی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آیت‌اﷲ سیّد ابوالحسن اصفهانی علاوه برصدور اجازه‌ی اجتهاد برای ایشان، مرحوم مبرقعی را به اجازه‌ی روایی نیز مفتخر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فانّ جناب الفاضل الکامل الصّفی الاغا مرتضی القمی دامت تاییداته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صرف عمره فی التحصیل العلوم الشرعّیه و تنقیح مبانیها النظّریه فاحصاً باحثاً مجتهداً حتی بلغ مرتبه الاجتهاد فله العمل بما یستنبطه من الاحکام علی النحو المالوف بین الاعلام و قد اجزت له ان یروی عنّی ما صحّ لی روایته بطرقی المقدّرة المنتهیة الی المشایخ العظام و عنهم الی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فی شهر جمادی سنه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مبرقعی از آیت‌اﷲ سیّد محمدتقی خوانساری نیز اجازه‌ی روایی و اجتهادی دریافت داشته که در فرازی از آن نوشته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جناب العالم و الفاضل الکامل عمدة العلماء الاعلام و سیّد فقها الکرام ثقة الاسلام و المسلمین الّاغا مرتضی المبرقعی القمی دامت برکاته ممّن صرف عمره فی تحصیل العلوم الدینیه و تشیید المبانی الفقهیة حتی بلغ رتبه الاجتهاد فله العمل بما</w:t>
      </w:r>
      <w:bookmarkStart w:id="612" w:name="pg19264_206230"/>
    </w:p>
    <w:p>
      <w:pPr>
        <w:pStyle w:val="BookText"/>
        <w:rPr/>
      </w:pPr>
      <w:bookmarkEnd w:id="612"/>
      <w:r>
        <w:rPr>
          <w:rFonts w:ascii="IRNazanin" w:hAnsi="IRNazanin" w:eastAsia="IRNazanin"/>
          <w:color w:val="111111"/>
          <w:sz w:val="28"/>
          <w:sz w:val="28"/>
          <w:szCs w:val="28"/>
          <w:rtl w:val="true"/>
          <w:lang w:bidi="fa-IR"/>
        </w:rPr>
        <w:t>استنبطه من الاحکام علی النهج المعروف بین الاعلام و اجزت له ان یروی عنّی کلّ ما اودعه اصحابنا الامامیّه فی مصنفاتهم بطرقی المنتهیه الی ارباب الجوامع العظام، الاحقر محمد تقی الموسوی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اجازه‌ی اجتهادی که آیت‌اﷲ مرعشی برای این فقیه وارسته صادر کرده است، از مرحوم مبرقعی این‌گونه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فلایخفی انّ جناب العالم العامل و الفاضل الکامل سلیل الکرام ثقة المسلمین و الاسلام مروج الاحکام مصباح الظلّام السید مرتضی الرضوی المبرقعی القمی ادام‌اﷲ ایامه و اسعد اعوامه ممّن صرف عمره الشریف و اتعب نفسه النفیسة و سهر اللیالی فی تحصیل العلوم الدینیّه و الاحکام الشرعیّه عن مآخذها التفّصیلیّه حتی برع و فاق علی الاقران و الاماثل و حصلت له مرتبة الاجتهاد و الملکة القدسّیة الاهیّة فصار من المجتهدین العظام و له العمل بما استنبطه من مسائل الحلال و الحرام و ذلک فضل‌اﷲ یؤتیه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الحسینی المرعشی النجفی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این اجازات که متن اصلی آن‌ها در کتابخانه آیت‌اﷲ مرعشی نجفی نگاهداری می‌شود بیان‌گر موقعیت ممتاز و والای آیت‌اﷲ مبرقعی است و به خوبی موقعیت و مقام علمی و منزلت و ارزش معنوی وی را نزد این فقیهان بلند مرتبه و مراجع مشهور آشکار می‌نماید</w:t>
      </w:r>
      <w:r>
        <w:rPr>
          <w:rFonts w:eastAsia="IRNazanin" w:cs="IRNazanin"/>
          <w:color w:val="111111"/>
          <w:sz w:val="28"/>
          <w:szCs w:val="28"/>
          <w:rtl w:val="true"/>
          <w:lang w:bidi="fa-IR"/>
        </w:rPr>
        <w:t>.</w:t>
      </w:r>
    </w:p>
    <w:p>
      <w:pPr>
        <w:pStyle w:val="Heading3"/>
        <w:numPr>
          <w:ilvl w:val="2"/>
          <w:numId w:val="1"/>
        </w:numPr>
        <w:rPr/>
      </w:pPr>
      <w:bookmarkStart w:id="613" w:name="__RefHeading___Toc185662_4013061668"/>
      <w:bookmarkStart w:id="614" w:name="_Toc237"/>
      <w:bookmarkEnd w:id="613"/>
      <w:r>
        <w:rPr>
          <w:rtl w:val="true"/>
        </w:rPr>
        <w:t>عضو هیئت علمی آموزشی حوزه‌ی علمیه</w:t>
      </w:r>
      <w:bookmarkEnd w:id="614"/>
    </w:p>
    <w:p>
      <w:pPr>
        <w:pStyle w:val="BookText"/>
        <w:rPr/>
      </w:pPr>
      <w:r>
        <w:rPr>
          <w:rFonts w:ascii="IRNazanin" w:hAnsi="IRNazanin" w:eastAsia="IRNazanin"/>
          <w:color w:val="111111"/>
          <w:sz w:val="28"/>
          <w:sz w:val="28"/>
          <w:szCs w:val="28"/>
          <w:rtl w:val="true"/>
          <w:lang w:bidi="fa-IR"/>
        </w:rPr>
        <w:t>قم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بروجردی به امور آموزشی طلاب و حوزه‌ی علمیه و سر و سامان یافتن آن و ایجاد نظم و برنامه‌ریزی دقیق و برقراری امتحانات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را ایشان مسئول امور آزمون‌ها و</w:t>
      </w:r>
    </w:p>
    <w:p>
      <w:pPr>
        <w:pStyle w:val="BookText"/>
        <w:rPr/>
      </w:pPr>
      <w:r>
        <w:rPr>
          <w:rFonts w:ascii="IRNazanin" w:hAnsi="IRNazanin" w:eastAsia="IRNazanin"/>
          <w:color w:val="111111"/>
          <w:sz w:val="28"/>
          <w:sz w:val="28"/>
          <w:szCs w:val="28"/>
          <w:rtl w:val="true"/>
          <w:lang w:bidi="fa-IR"/>
        </w:rPr>
        <w:t>امتحانات حوزه نمود که عده‌ای از آنان متصدی امتحانات خارج فقه و اصول و گروهی هم امتحانات سطح را برعهده داشتند و بعد بر اساس این آزمون‌ها، به طلّاب شهریه داده می‌شد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آیت‌اﷲ سیّد مرتضی فقیه مبرقع که خود عضو این هیئت بوده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آیت‌اﷲ بروجردی در حوزه امتحان برقرار گردید، طلاب درس‌خوان در این راستا به‌طور ویژه تشویق می‌شدند، هیأتی از بزرگان حوزه تعیین شد که امور طلاب را به عهده گرفتند این افراد برای سازماندهی حوزه و ایجاد نظم برنامه ریزی کردند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چنان‌که حضرت آیت‌اﷲ سید محمدباقر سلطانی طباطبایی در گفتگویی مطرح کرده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نیز بر اساس فهرست اعضای هیئت علمی و آموزشی حوزه که اصل آن در کتابخانه‌ی آیت‌اﷲ مرعشی موجود می‌باشد آیت‌اﷲ سید مرتضی مبرقع سخت مورد اعتماد آیت‌اﷲ بروجردی بود، به عضویت هیئت مورد اشاره درآمد تا همراه با دیگر اعضا به وضع درسی و معیشتی طلاب رسیدگی کند، بر امتحانات نظارت دقیق داشته باشد و درباره‌ی حل وفصل مشکلات و مسائل حوزه و طلاب چاره‌جویی نماید، و او به خوبی از عهده‌ی انجام این مأموریت برآمده و به خوبی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از تاریخ پنج شنبه سیزدهم ذی الحجة الحرام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این افراد در جلسات مختلف گرد هم آیند و به کمک و هم فکری با یکدیگر امور درسی، معیشتی و امتحانات طلاب را زیر نظر داشته باشند، اسامی افرادی که به عنوان گروه اول هیأت رسیدگی در مدرسه حاج ملا صادق گرد آمدند و تشکیل جلسه دادند، به شرح ذیل‌اند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میرزا ابوالقاسم اصفهانی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میرزا عبدالحسین صاحب الداری بروجردی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سید احمد حسینی شبیری زنجانی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میرزا مصطفی صادقی قمی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سید محمد محقق موسوی معروف به محقق داماد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سید ابوطالب مدرسی طباطبایی یزدی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شیخ مرتضی حائری فرزند آیت‌اﷲ مؤسس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سید محمد باقر سلطانی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هشت نفر، هیاتی دیگر از اعضای هیئت رسیدگی به امتحانات طلاب و اوضاع درسی و مالی آنان، در نظر گرفته شده بودند که باید در شبی دیگر جلسه بگیرند و با یکدیگر راجع به امور مذکور تبادل نظر و تصمیم‌گیری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سید زین العابدین حسینی لاجوردی کاشانی حائری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روح‌اﷲ 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شیخ مرتضی حائری یزدی؛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سید محمود روحانی قمی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ریحان‌اﷲ گلپایگانی نخعی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حاج شیخ عبدالحسین فقیه رشتی گیلانی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آیت‌اﷲ فاضل قفقازی لنکرانی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حاج سید مرتضی فقیه مبرقعی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دیگر نیز سه تن از علما و بزرگان برجسته‌ی حوزه به عنوان هیات رسیدگی به امور حوزه و طلاب مانند دو هیات یاد شده باید تشکیل جلسه دهند و تبادل نظر نمایند و تصمیم گیری کنند که تعداد آنان سه نفر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حاج سید محمود روحانی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حاج سید احمد زنجانی؛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آیت‌اﷲ میرزا مصطفی صادقی قمی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حضرات آیات هیأت‌های اول و دوم به نام‌های حاج شیخ عبدالحسین صاحب‌الداری و ریحان‌اﷲ نخعی گلپایگانی به همراه آیت‌اﷲ حاج سید مرتضی مبرقعی می‌بایست در تمام جلسات</w:t>
      </w:r>
      <w:bookmarkStart w:id="615" w:name="pg19264_206233"/>
    </w:p>
    <w:p>
      <w:pPr>
        <w:pStyle w:val="BookText"/>
        <w:rPr/>
      </w:pPr>
      <w:bookmarkEnd w:id="615"/>
      <w:r>
        <w:rPr>
          <w:rFonts w:ascii="IRNazanin" w:hAnsi="IRNazanin" w:eastAsia="IRNazanin"/>
          <w:color w:val="111111"/>
          <w:sz w:val="28"/>
          <w:sz w:val="28"/>
          <w:szCs w:val="28"/>
          <w:rtl w:val="true"/>
          <w:lang w:bidi="fa-IR"/>
        </w:rPr>
        <w:t>امتحانات طلّاب حضور یابند و بر صحت و سلامت آزمون‌های حوزه نظارت کامل و اشراف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ده تن از آیات محترم که غالب آنان از اعضای هیأت‌های اول و دوم بوده‌اند، می‌باید طی دو جلسه جداگانه در شب‌های پنج شنبه هر هفته در جلسه‌ی امتحانات حضور یابند و به امور آزمون‌های حوزه ناظر باشند، که در بین این افراد نیز نام آیت‌اﷲ سید مرتضی مبرقعی دیده می‌شود، بر این اساس وی مورد وثوق مرحوم بروجردی بوده و آن مرجع عالی مقام به درایت و مدیریت ایشان اعتقادی راسخ داشته است، از این روی، وی را مأمور کرده بود در تمام جلسات امتحانات حوزه شرکت و بر حسن اجرای آن‌ها نظارت داشته باشد و ایشان هم به خوبی از عهده‌ی این مأموریت‌ها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مبرقعی بعد از رحلت آیت‌اﷲ بروجردی چندین سال متوالی در درس خارج فقه و اصول آیت‌اﷲ مرعشی نجفی حضور می‌یافت و سالیان متمادی از اعضای عمده و برجسته گروه استفتای این مرجع بزرگوار بود که هفته‌ای یک‌بار در منزل معظم‌له برگزار می‌شد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616" w:name="__RefHeading___Toc185664_4013061668"/>
      <w:bookmarkStart w:id="617" w:name="_Toc238"/>
      <w:bookmarkEnd w:id="616"/>
      <w:r>
        <w:rPr>
          <w:rtl w:val="true"/>
        </w:rPr>
        <w:t>مدرّس حوزه‌ی قم</w:t>
      </w:r>
      <w:bookmarkEnd w:id="6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ماده‌ی ششم قانون متحد الشکل رژیم رضاخان تصویب گردیده در ششم دی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طلاب مشتغل به فقه و اصول می‌بایستی از عهده‌ی امتحاناتی که از آنان به عمل می‌آمد، برآیند، این قانون بهانه‌ای برای در تنگنا قرار دادن روحانیت و فشار علیه حوزه بود و حتی اگر روحانیان در آزمون‌های مذکور قبول می‌شدند، عوامل حکومتی به بهانه‌های واهی از صدور جواز خودداری می‌کردند، آیت‌اﷲ حائری در برابر این نقشه مقاومت کرد و نسبت به آن واکنش شدیدی بروز داد و خواستار عدم دخالت وزارت معارف حکومت پهلوی در امور حوزه‌ی علمیه قم گردید تأکید نمود این نهاد لیاقت چنین برنامه‌ای را ندارد و اگر بناست تصمیمی در این‌باره گرفته شود، ما خودمان اقدام خواهیم نمود، ایستادگی و مقاومت آن مرحوم، مانع از آن گردید که وزارت معارف بتواند زمام امور حوزه علمیه قم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حائری به منظور جلوگیری از دخالت عمّال دولت در مسائل</w:t>
      </w:r>
    </w:p>
    <w:p>
      <w:pPr>
        <w:pStyle w:val="BookText"/>
        <w:rPr/>
      </w:pPr>
      <w:r>
        <w:rPr>
          <w:rFonts w:ascii="IRNazanin" w:hAnsi="IRNazanin" w:eastAsia="IRNazanin"/>
          <w:color w:val="111111"/>
          <w:sz w:val="28"/>
          <w:sz w:val="28"/>
          <w:szCs w:val="28"/>
          <w:rtl w:val="true"/>
          <w:lang w:bidi="fa-IR"/>
        </w:rPr>
        <w:t>حوزوی و نیز برای این که اجازه ندهد طلاب خلع لباس گردند به فضلای حوزه مأموریت داد تا امتحانات را تحت نظارت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مرحوم در شکل عملی با نهایت حزم و احتیاط و رعایت برخی تدابیر، به دفاع از علما و روحانیان در برابر تهاجم‌های رضاخان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رژیم استبدادی درباره‌ی محدود کردن روحانیت چنان شدید بود که دستور داده بودند در قم بیش از هفت نفر معمّم نباشد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بنابر سندی به دستور آیت‌اﷲ حائری امتحاناتی که از سوی وزارت معارف جهت طلاب قم برگزار می‌شد تعطیل گردید و ایشان برای مقابله با معضل جواز عمامه، شخصاً برای عده‌ای اجازه کتبی اجتهاد و رسیدگی به امور شرعی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مجبور به قبول و تمکین در برابر خواست حاج شیخ در صدور جوازها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فقیه مبرقعی در زمره‌ی روحانیانی بود که آیت‌اﷲ حائری مقام اجتهاد وی را مورد تأیید قرار داد و ایشان را به عنوان مدرس رسمی حوزه انتخاب و به وزارت معارف،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دوم شهریور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تصدیق نامه‌ای از جانب وزارت معارف و اوقاف و صنایع مستظرفه توانایی علمی و آموزشی وی مورد تأیید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نظریه‌ی نظام نامه‌ی مصوبه هیات وزرا مورخ اول بهمن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نظر به این‌که آقای مرتضی مبرقع فرزند آقا سید عباس بر طبق مقررات سال سوم عالی را در قم امتحان داده و قبول شده است وزارت معارف تصدیق می‌نماید که ایشان سمت مدرّسی در رشته منقول را دارا 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تصدیق نامه وزارت معارف که مبتنی بر تأیید علمی و گواهی آیت‌اﷲ حائری بود، موجب گردید که ایشان به عنوان مدرّس منقول در حوزه، در کسوت روحانیت باقی بماند و این نکته نیز از</w:t>
      </w:r>
      <w:bookmarkStart w:id="618" w:name="pg19264_206235"/>
    </w:p>
    <w:p>
      <w:pPr>
        <w:pStyle w:val="BookText"/>
        <w:rPr/>
      </w:pPr>
      <w:bookmarkEnd w:id="618"/>
      <w:r>
        <w:rPr>
          <w:rFonts w:ascii="IRNazanin" w:hAnsi="IRNazanin" w:eastAsia="IRNazanin"/>
          <w:color w:val="111111"/>
          <w:sz w:val="28"/>
          <w:sz w:val="28"/>
          <w:szCs w:val="28"/>
          <w:rtl w:val="true"/>
          <w:lang w:bidi="fa-IR"/>
        </w:rPr>
        <w:t>مقام و موقعیت علمی آیت‌اﷲ مبرقعی نزد آیت‌اﷲ مؤسس حکایت دارد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آیت‌اﷲ مبرقعی در قم حوزه‌ی درسی داشته و شاگردانی را نیز تربیت کرده است ولی نگارنده موفق نشده است اسامی تربیت یافتگان محفل علمی او را بدست آورد، در برخی منابع آیت‌اﷲ سید مهدی حسینی لاجوردی فرزند سید ابوالفضل لاجوردی در زمره‌ی شاگردان مرحوم مبرقعی معرفی گردیده است، وی پسر خواهر آیت‌اﷲ سید مرتضی فقیه مبرقعی می‌باشد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619" w:name="__RefHeading___Toc185666_4013061668"/>
      <w:bookmarkStart w:id="620" w:name="_Toc239"/>
      <w:bookmarkEnd w:id="619"/>
      <w:r>
        <w:rPr>
          <w:rtl w:val="true"/>
        </w:rPr>
        <w:t>آثار و نگاشته‌ها</w:t>
      </w:r>
      <w:bookmarkEnd w:id="620"/>
    </w:p>
    <w:p>
      <w:pPr>
        <w:pStyle w:val="BookText"/>
        <w:rPr/>
      </w:pPr>
      <w:r>
        <w:rPr>
          <w:rFonts w:ascii="IRNazanin" w:hAnsi="IRNazanin" w:eastAsia="IRNazanin"/>
          <w:color w:val="111111"/>
          <w:sz w:val="28"/>
          <w:sz w:val="28"/>
          <w:szCs w:val="28"/>
          <w:rtl w:val="true"/>
          <w:lang w:bidi="fa-IR"/>
        </w:rPr>
        <w:t>آیت‌اﷲ مبرقعی کمتر اهل تألیف و تصنیف بوده و اگر هم کتاب‌هایی به رشته نگارش درآورده است اکنون موجود نمی‌باشد، تنها از آن بزرگوار مقداری جزوات به زبان عربی و یادداشت‌های پراکنده حاوی تقریرات بحث‌های مکاسب، خمس وتقریرات درس اصول بدست آمده که مربوط به درس‌های استاد بزرگوارش آیت‌اﷲ سید محمد حجت کوه کمره‌ای می‌باشد، آن مرحوم تقریرات درس فقه و اصول آیت‌اﷲ حجت را نیز تحریر کرده است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621" w:name="__RefHeading___Toc185668_4013061668"/>
      <w:bookmarkStart w:id="622" w:name="_Toc240"/>
      <w:bookmarkEnd w:id="621"/>
      <w:r>
        <w:rPr>
          <w:rtl w:val="true"/>
        </w:rPr>
        <w:t>خلق و خوی</w:t>
      </w:r>
      <w:bookmarkEnd w:id="622"/>
    </w:p>
    <w:p>
      <w:pPr>
        <w:pStyle w:val="BookText"/>
        <w:rPr/>
      </w:pPr>
      <w:r>
        <w:rPr>
          <w:rFonts w:ascii="IRNazanin" w:hAnsi="IRNazanin" w:eastAsia="IRNazanin"/>
          <w:color w:val="111111"/>
          <w:sz w:val="28"/>
          <w:sz w:val="28"/>
          <w:szCs w:val="28"/>
          <w:rtl w:val="true"/>
          <w:lang w:bidi="fa-IR"/>
        </w:rPr>
        <w:t>آیت‌اﷲ سید مرتضی فقیه مبرقعی از چهره‌های نامدار حوزه‌ی علمیه‌ی قم به شمار می‌رود که در پیشگاه مراجع عظام و مدرسین والامقام این حوزه از جایگاه ممتاز علمی و اخلاقی برخوردار بود و چون بزرگان مذکور به میزان صداقت، اخلاص و دانشوری این شخصیت پی برده بودند و به ایشان اعتماد و وثوق کامل داشتند در زمینه‌های علمی، آموزشی و ترویجی به وی ماموریت‌های ویژه می‌دادند و قدر و منزلت علمی و معنوی او را پاس می‌داشتند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با وجود برخورداری از مقام اجتهاد و حشرو نشر با زعمای عالی‌قدر حوزه، در نهایت گمنامی زندگی می‌کرد و مایل نبود خود را در جامعه مطرح سازد و در جوامع و محافل برای خویشتن</w:t>
      </w:r>
    </w:p>
    <w:p>
      <w:pPr>
        <w:pStyle w:val="BookText"/>
        <w:rPr/>
      </w:pPr>
      <w:r>
        <w:rPr>
          <w:rFonts w:ascii="IRNazanin" w:hAnsi="IRNazanin" w:eastAsia="IRNazanin"/>
          <w:color w:val="111111"/>
          <w:sz w:val="28"/>
          <w:sz w:val="28"/>
          <w:szCs w:val="28"/>
          <w:rtl w:val="true"/>
          <w:lang w:bidi="fa-IR"/>
        </w:rPr>
        <w:t>تشخّص و تعیّنی قایل گردد، بسیار گوشه‌گیر و منزوی بود و در میان حوزویان و طبقات گوناگون خود را مطابق شئونات علمی و مقامات معرفتی که به آن‌ها دست یافته بود مطرح نمی‌کرد، حتی نزدیکان و مقرّبان وی یک‌بار هم از زبان او نشنیدند که دارای چندین اجازه‌ی اجتهاد و روایی از مراجع بزرگ تقلید جهان تشیع است و این موضوع از کمال شکسته‌نفسی ایشان حکایت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محمد شریف رازی مؤلف آثاری ارزشمند چون گنجینه‌ی دانشمندان و آثارالحجة، از آیت‌اﷲ فقیه مبرقعی خواست شرح حالی بنگارد تا وی در کتاب خود درج کند، اما ایشان هر بار به بهانه‌ای از نگارش زندگی‌نامه خود امتناع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حالی ندارم، در نهایت یک شرح مختصری در حدود یک صفحه و اندی در جلد دوم گنجینه‌ی دانشمندان چاپ 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از این روی بسیاری از زوایای زندگی پر بار وی برای اهل پژوهش روشن نمی‌باشد و اگر اجازات او از علما و نیز یادداشت‌های وی حاوی تقریرات درس آیت‌اﷲ حجت به‌دست نمی‌آمد کسی به مقام علم و فقاهتش پی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تقوا و پرهیزگاری در میان اقران خود سرآمد بود و اقران و امثالش به پارسایی و پاکی وی اذعان داشتند، سید مرتضی مبرقعی نزد دوستان و آشنایان به انسانی با انبساط خاطر و چهره‌ای بشاش و گشاده‌رو شهرت داشت و در جلسات و محافل با شوخ طبعی‌های خود، سرور و شادمانی را در دل‌های مؤمنان بوجود می‌آورد، حتی وقتی در مبارزات ملت ایران علیه رژیم شاه، آن بزرگوار را دستگیر و زندانی کردند، در بازجویی‌هایی که به عمل می‌آمد همه را به شوخی و بذله‌گویی برگزار می‌کرد و این روش ساواکی‌ها را خشمگین و آشفته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آیت‌اﷲ بروجردی در تابستان‌ها مدتی به دلیل گرمای طاقت فرسای قم به روستای خوش آب و هوای وشنوه می‌رفت، آیت‌اﷲ مبرقعی را که از اصحابش بود، با خود می‌برد و ایشان هم در آن اوقات موجبات نشاط و شادمانی آن زعیم عالی‌قدر را با لطایف و حکایاتی شیرین که بر زبان جاری می‌ساخت فراهم می‌آورد مرحوم بروجردی در مجالس و محافل خصوصی نیز از حلاوت گفتار این شاگردش خشنود می‌گردید</w:t>
      </w:r>
      <w:r>
        <w:rPr>
          <w:rFonts w:eastAsia="IRNazanin" w:cs="IRNazanin"/>
          <w:color w:val="111111"/>
          <w:sz w:val="28"/>
          <w:szCs w:val="28"/>
          <w:rtl w:val="true"/>
          <w:lang w:bidi="fa-IR"/>
        </w:rPr>
        <w:t>.</w:t>
      </w:r>
      <w:r>
        <w:rPr>
          <w:rStyle w:val="FootnoteAnchor"/>
          <w:rtl w:val="true"/>
        </w:rPr>
        <w:footnoteReference w:id="326"/>
      </w:r>
      <w:bookmarkStart w:id="623" w:name="pg19264_206237"/>
    </w:p>
    <w:p>
      <w:pPr>
        <w:pStyle w:val="Heading3"/>
        <w:numPr>
          <w:ilvl w:val="2"/>
          <w:numId w:val="1"/>
        </w:numPr>
        <w:rPr/>
      </w:pPr>
      <w:bookmarkStart w:id="624" w:name="__RefHeading___Toc185670_4013061668"/>
      <w:bookmarkStart w:id="625" w:name="_Toc241"/>
      <w:bookmarkEnd w:id="623"/>
      <w:bookmarkEnd w:id="624"/>
      <w:r>
        <w:rPr>
          <w:rtl w:val="true"/>
        </w:rPr>
        <w:t>رحلت و محل دفن و بازماندگان</w:t>
      </w:r>
      <w:bookmarkEnd w:id="6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عالم و فقیه زاهد، بعد از حدود نود سال عمر با برکت در اول تیرماه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اول محرم الحرام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ناپایدار و فانی را وداع گفت و مهمان قدسیان گردید، پیکرش با حضور علما، طلاب، مجاورین حرم و زایرین و حسب الامر مقام معظم رهبری در مسجد بالاسر حرم حضرت فاطمه معصومه علیها السلام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مبرقعی با بانویی از خاندان لسانی به نام ملوک خانم ازدواج کرد و از ایشان دارای سه فرزند پسر به نام‌های محمد، علی و حسن و سه دختر به نام‌های طاهره خانم، مهری خانم و زهرا خانم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ایشان در محله تکیه حاج سید حسن متولد گردیده و منزلشان هم آن‌جا بود، بعد از فوتش، کتاب‌هایش را وقف تکیه مذکور کردند که زیر نظر آیت‌اﷲ فاضل لنکرانی اداره می‌شد، یادداشت‌های ایشان هم در کتابخانه‌ی آیت‌اﷲ مرعشی نجفی نگاهداری می‌شود</w:t>
      </w:r>
      <w:r>
        <w:rPr>
          <w:rFonts w:eastAsia="IRNazanin" w:cs="IRNazanin"/>
          <w:color w:val="111111"/>
          <w:sz w:val="28"/>
          <w:szCs w:val="28"/>
          <w:rtl w:val="true"/>
          <w:lang w:bidi="fa-IR"/>
        </w:rPr>
        <w:t>.</w:t>
      </w:r>
      <w:r>
        <w:rPr>
          <w:rStyle w:val="FootnoteAnchor"/>
          <w:rtl w:val="true"/>
        </w:rPr>
        <w:footnoteReference w:id="327"/>
      </w:r>
      <w:bookmarkStart w:id="626" w:name="pg19264_206238"/>
    </w:p>
    <w:p>
      <w:pPr>
        <w:pStyle w:val="Heading2"/>
        <w:numPr>
          <w:ilvl w:val="1"/>
          <w:numId w:val="1"/>
        </w:numPr>
        <w:rPr/>
      </w:pPr>
      <w:bookmarkStart w:id="627" w:name="__RefHeading___Toc185672_4013061668"/>
      <w:bookmarkStart w:id="628" w:name="_Toc242"/>
      <w:bookmarkEnd w:id="626"/>
      <w:bookmarkEnd w:id="627"/>
      <w:r>
        <w:rPr>
          <w:rtl w:val="true"/>
        </w:rPr>
        <w:t xml:space="preserve">عبدالعلی قرهی </w:t>
      </w:r>
      <w:r>
        <w:rPr>
          <w:rtl w:val="true"/>
        </w:rPr>
        <w:t xml:space="preserve">/ </w:t>
      </w:r>
      <w:r>
        <w:rPr>
          <w:rtl w:val="true"/>
        </w:rPr>
        <w:t>امین مراجع</w:t>
      </w:r>
      <w:bookmarkEnd w:id="628"/>
    </w:p>
    <w:p>
      <w:pPr>
        <w:pStyle w:val="Heading3"/>
        <w:numPr>
          <w:ilvl w:val="2"/>
          <w:numId w:val="1"/>
        </w:numPr>
        <w:rPr/>
      </w:pPr>
      <w:bookmarkStart w:id="629" w:name="__RefHeading___Toc185674_4013061668"/>
      <w:bookmarkStart w:id="630" w:name="_Toc243"/>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اکبر میرصفی</w:t>
      </w:r>
    </w:p>
    <w:p>
      <w:pPr>
        <w:pStyle w:val="Heading3"/>
        <w:numPr>
          <w:ilvl w:val="2"/>
          <w:numId w:val="1"/>
        </w:numPr>
        <w:rPr/>
      </w:pPr>
      <w:bookmarkStart w:id="631" w:name="__RefHeading___Toc185676_4013061668"/>
      <w:bookmarkStart w:id="632" w:name="_Toc244"/>
      <w:bookmarkEnd w:id="631"/>
      <w:r>
        <w:rPr>
          <w:rtl w:val="true"/>
        </w:rPr>
        <w:t>دوران کودکی</w:t>
      </w:r>
      <w:bookmarkEnd w:id="632"/>
    </w:p>
    <w:p>
      <w:pPr>
        <w:pStyle w:val="BookText"/>
        <w:rPr/>
      </w:pP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اﷲ عبدالعلی قرهی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قره</w:t>
      </w:r>
      <w:r>
        <w:rPr>
          <w:rStyle w:val="FootnoteAnchor"/>
          <w:rtl w:val="true"/>
        </w:rPr>
        <w:footnoteReference w:id="328"/>
      </w:r>
      <w:r>
        <w:rPr>
          <w:rFonts w:ascii="IRNazanin" w:hAnsi="IRNazanin" w:eastAsia="IRNazanin"/>
          <w:color w:val="111111"/>
          <w:sz w:val="28"/>
          <w:sz w:val="28"/>
          <w:szCs w:val="28"/>
          <w:rtl w:val="true"/>
          <w:lang w:bidi="fa-IR"/>
        </w:rPr>
        <w:t>از توابع اصفهان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مذهبی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 و از پدر بزرگواری به نام محمدابراهیم و مادر مکرمه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حاجیه خانم شاه سلطان دیده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سایه پرمهر پدر از سرش رخت بربست و با کارگری و گذرانی سخت به زندگی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تصمیم گرفت به تحصیل علوم دینی بپردازد تا راه پدر بزرگش ملا محمدتقی را که از علمای مورد احترام آن دیار بود ادامه دهد، لذا با شخص خبره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محمد ابراهیم خان در این مورد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نیز مشوق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جناب عبدالعلی زن و بچه و همه چیز را جهت کسب علوم دینی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مدرسه صدر اصفهان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جدیت تمام و در مدت کوتاهی مقدمات و نیمی از سطح را در آن مدرسه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آن‌گاه جهت تعالی علمی به قم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پدر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قرهی قحطی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پدرش که از متمولین منطقه بوده، به افراد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بضاعت گندم قرض داده و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هر وقت خواستید وجه آن را بدهید؛ اگر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همان قیمت فعلی را بدهید و اگر ارزان‌تر شد همان قیمت ارزان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را در یکی از قبرستان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اصفهان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بعد از چند سال که آن قبرستان خراب می‌شود می‌بینند که جنازه آن مرحوم تازه‌تازه است و حتی زردی اثرچپقی که می‌کشیده روی لب ها و شاربش باقی مانده است</w:t>
      </w:r>
      <w:r>
        <w:rPr>
          <w:rFonts w:eastAsia="IRNazanin" w:cs="IRNazanin"/>
          <w:color w:val="111111"/>
          <w:sz w:val="28"/>
          <w:szCs w:val="28"/>
          <w:rtl w:val="true"/>
          <w:lang w:bidi="fa-IR"/>
        </w:rPr>
        <w:t>.</w:t>
      </w:r>
      <w:bookmarkStart w:id="633" w:name="pg19264_206239"/>
    </w:p>
    <w:p>
      <w:pPr>
        <w:pStyle w:val="BookText"/>
        <w:rPr/>
      </w:pPr>
      <w:bookmarkEnd w:id="633"/>
      <w:r>
        <w:rPr>
          <w:rFonts w:ascii="IRNazanin" w:hAnsi="IRNazanin" w:eastAsia="IRNazanin"/>
          <w:color w:val="111111"/>
          <w:sz w:val="28"/>
          <w:sz w:val="28"/>
          <w:szCs w:val="28"/>
          <w:rtl w:val="true"/>
          <w:lang w:bidi="fa-IR"/>
        </w:rPr>
        <w:t>وقتی علت آن را از آیت اﷲ قرهی سؤال می‌کنند ایشان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علتش همان توجه پدرم به ضعفا بوده است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634" w:name="__RefHeading___Toc185678_4013061668"/>
      <w:bookmarkStart w:id="635" w:name="_Toc245"/>
      <w:bookmarkEnd w:id="634"/>
      <w:r>
        <w:rPr>
          <w:rtl w:val="true"/>
        </w:rPr>
        <w:t>استادان</w:t>
      </w:r>
      <w:bookmarkEnd w:id="635"/>
    </w:p>
    <w:p>
      <w:pPr>
        <w:pStyle w:val="BookText"/>
        <w:rPr/>
      </w:pPr>
      <w:r>
        <w:rPr>
          <w:rFonts w:ascii="IRNazanin" w:hAnsi="IRNazanin" w:eastAsia="IRNazanin"/>
          <w:color w:val="111111"/>
          <w:sz w:val="28"/>
          <w:sz w:val="28"/>
          <w:szCs w:val="28"/>
          <w:rtl w:val="true"/>
          <w:lang w:bidi="fa-IR"/>
        </w:rPr>
        <w:t>ایشان بعد از اقامت در قم، کتاب رسائل و مکاسب شیخ انصاری رحمة الله و کفایة‌الاصول آخوند خراسانی رحمة الله را نزد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شیخ مرتضی حائری تلمذ نمود و بعد از اتمام سطح در دروس حضرات آیات گلپایگانی و علامه طباطبایی حضور یافت و تا زمانی که در قم بود از محضر آن‌ها توشه زیادی برگرفت و که در نجف حضور داشت به طور مستمر در دروس خارج امام خمینی رحمة الله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3"/>
        <w:numPr>
          <w:ilvl w:val="2"/>
          <w:numId w:val="1"/>
        </w:numPr>
        <w:rPr/>
      </w:pPr>
      <w:bookmarkStart w:id="636" w:name="__RefHeading___Toc185680_4013061668"/>
      <w:bookmarkStart w:id="637" w:name="_Toc246"/>
      <w:bookmarkEnd w:id="636"/>
      <w:r>
        <w:rPr>
          <w:rtl w:val="true"/>
        </w:rPr>
        <w:t>فرزندان</w:t>
      </w:r>
      <w:bookmarkEnd w:id="637"/>
    </w:p>
    <w:p>
      <w:pPr>
        <w:pStyle w:val="BookText"/>
        <w:rPr/>
      </w:pPr>
      <w:r>
        <w:rPr>
          <w:rFonts w:ascii="IRNazanin" w:hAnsi="IRNazanin" w:eastAsia="IRNazanin"/>
          <w:color w:val="111111"/>
          <w:sz w:val="28"/>
          <w:sz w:val="28"/>
          <w:szCs w:val="28"/>
          <w:rtl w:val="true"/>
          <w:lang w:bidi="fa-IR"/>
        </w:rPr>
        <w:t>وی صاحب سه فرزند پسر و یک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که شغل اداری داشته و اکنون بازنشسته شده است؛</w:t>
      </w:r>
    </w:p>
    <w:p>
      <w:pPr>
        <w:pStyle w:val="BookText"/>
        <w:rPr/>
      </w:pPr>
      <w:r>
        <w:rPr>
          <w:rFonts w:ascii="IRNazanin" w:hAnsi="IRNazanin" w:eastAsia="IRNazanin"/>
          <w:color w:val="111111"/>
          <w:sz w:val="28"/>
          <w:sz w:val="28"/>
          <w:szCs w:val="28"/>
          <w:rtl w:val="true"/>
          <w:lang w:bidi="fa-IR"/>
        </w:rPr>
        <w:t>محمد که ایشان نیز شغل اداری داشته و اینک بازنشسته شده است؛</w:t>
      </w:r>
    </w:p>
    <w:p>
      <w:pPr>
        <w:pStyle w:val="BookText"/>
        <w:rPr/>
      </w:pP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محمدحسن قرهی که ضمن حضور و فعالیت در دفتر مقام معظم رهبری در قم از بدو تأسیس تاکنون، به تحصیل و تدریس دروس سطح و خارج حوزه نیز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دختر نیز از آن مرحوم به یادگار مانده که دامادشان نیز شغل آزاد داشته و به رحمت ایزدی پیوسته است</w:t>
      </w:r>
      <w:r>
        <w:rPr>
          <w:rFonts w:eastAsia="IRNazanin" w:cs="IRNazanin"/>
          <w:color w:val="111111"/>
          <w:sz w:val="28"/>
          <w:szCs w:val="28"/>
          <w:rtl w:val="true"/>
          <w:lang w:bidi="fa-IR"/>
        </w:rPr>
        <w:t>.</w:t>
      </w:r>
    </w:p>
    <w:p>
      <w:pPr>
        <w:pStyle w:val="Heading3"/>
        <w:numPr>
          <w:ilvl w:val="2"/>
          <w:numId w:val="1"/>
        </w:numPr>
        <w:rPr/>
      </w:pPr>
      <w:bookmarkStart w:id="638" w:name="__RefHeading___Toc185682_4013061668"/>
      <w:bookmarkStart w:id="639" w:name="_Toc247"/>
      <w:bookmarkEnd w:id="638"/>
      <w:r>
        <w:rPr>
          <w:rtl w:val="true"/>
        </w:rPr>
        <w:t>فعالیت</w:t>
      </w:r>
      <w:r>
        <w:rPr>
          <w:rtl w:val="true"/>
        </w:rPr>
        <w:softHyphen/>
      </w:r>
      <w:r>
        <w:rPr>
          <w:rtl w:val="true"/>
        </w:rPr>
        <w:t>های آیت</w:t>
      </w:r>
      <w:r>
        <w:rPr>
          <w:rtl w:val="true"/>
        </w:rPr>
        <w:softHyphen/>
      </w:r>
      <w:r>
        <w:rPr>
          <w:rtl w:val="true"/>
        </w:rPr>
        <w:t>اﷲ قرهی</w:t>
      </w:r>
      <w:bookmarkEnd w:id="63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فعالیت آن مرحوم در بیت حضرت امام در قم، قبل از دستگیری ایشان و از بدو ورود حضرت امام رحمة الله به نجف اشرف تا هجرت ایشان به پاریس در قبل از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بعد از انقلاب نیز تا رحلت امام رحمة الله در دفتر قم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قرهی در ادامه تا پایان عمر مبارک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اراکی در دفتر ایشان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اراکی نیز در دفتر آیت</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اﷲ بهجت به فعالیت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ایشان در تمام این موارد به عنوان مسئول دفاتر فعالیت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هجوم شبانه ساواک به منزل امام رحمة الله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به آن‌ها نهیب تندی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نیمه شب با چه کسی کار دارید؟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من هستم، با دیگران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لحظه، فراست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این‌که ساواک از مهرش سوءاستفاده نکند آن را مخفیانه به همسرش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تبعید حضرت امام به نجف اشرف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پیام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مهرش را برایش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قرهی همراه با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رسولی محلاتی مهر حضرت امام را به نجف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مرحوم قرهی همان‌جا ماندگار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عنوان عضو فعال دفتر امام رحمة الله ایفای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ایشان تدریس هم داشته؛ از جمله تدریس کفایه و مکاسب شیخ انصاری رحمة الله که فرزندشان هم از جمله شاگردان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مدتی هم در مدرسه علمیه شهیدین در قم و در مسجد معصومیه خیابان صفاییه در غیاب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خرازی اقامه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قرهی در زمان حضورش در نجف تقریرات درس حضرت امام رحمة الله را می‌نوشته که البته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آیت‌اﷲ قرهی در نقل خاطره‌ای از پدر بزرگوارشان چنین می‌گویند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رحمة الله طی نامه کوتاهی از ابوی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موجب این سند، پول‌هایی را که نزد وکلای این‌جانب است جمع کنید و برای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ارسال این نامه، ساواک متوجه شد و به منزل ما ریختند و ساعت‌ها گشتند؛ حتی زیر تشک ابوی را هم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کاغذ، زیر تشک بود، ولی چون کوچک بود آن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علی‌رغم نیافتن مدرک به مرحوم پدرم دستبند زدند و ایشان را به زندان اوین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ضمن بازجویی از ایشان می‌پرسند که چرا شما برای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خمینی پول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فرستید؟ ایشان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وجوهات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چون خودم مجتهد هستم، ولی برای آقای خمینی نمی</w:t>
      </w:r>
      <w:r>
        <w:rPr>
          <w:rFonts w:eastAsia="IRNazanin" w:cs="IRNazanin"/>
          <w:color w:val="111111"/>
          <w:sz w:val="28"/>
          <w:szCs w:val="28"/>
          <w:rtl w:val="true"/>
          <w:lang w:bidi="fa-IR"/>
        </w:rPr>
        <w:softHyphen/>
      </w:r>
      <w:bookmarkStart w:id="640" w:name="pg19264_206241"/>
    </w:p>
    <w:p>
      <w:pPr>
        <w:pStyle w:val="BookText"/>
        <w:rPr/>
      </w:pPr>
      <w:bookmarkEnd w:id="640"/>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ماجرا من خودم به تهران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از آقایان محمد فاضل هرندی،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عبدالکریم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هاشمی رفسنجانی که از جانب حضرت امام وکالت داشتند وجوهات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آن را به برادر شهید محراب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اﷲ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مدنی</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می‌دادم ایشان در چهارراه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پول را در نجف به امام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من لو رفتم، ولی از دست ساواک فرار کردم</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641" w:name="__RefHeading___Toc185684_4013061668"/>
      <w:bookmarkStart w:id="642" w:name="_Toc248"/>
      <w:bookmarkEnd w:id="641"/>
      <w:r>
        <w:rPr>
          <w:rtl w:val="true"/>
        </w:rPr>
        <w:t>ویژگی</w:t>
      </w:r>
      <w:r>
        <w:rPr>
          <w:rtl w:val="true"/>
        </w:rPr>
        <w:softHyphen/>
      </w:r>
      <w:r>
        <w:rPr>
          <w:rtl w:val="true"/>
        </w:rPr>
        <w:t>های اخلاقی</w:t>
      </w:r>
      <w:bookmarkEnd w:id="642"/>
    </w:p>
    <w:p>
      <w:pPr>
        <w:pStyle w:val="BookText"/>
        <w:rPr/>
      </w:pPr>
      <w:r>
        <w:rPr>
          <w:rFonts w:ascii="IRNazanin" w:hAnsi="IRNazanin" w:eastAsia="IRNazanin"/>
          <w:color w:val="111111"/>
          <w:sz w:val="28"/>
          <w:sz w:val="28"/>
          <w:szCs w:val="28"/>
          <w:rtl w:val="true"/>
          <w:lang w:bidi="fa-IR"/>
        </w:rPr>
        <w:t>خوش‌تر آن باشد که سر دلبران گفته آید در حدیث دیگران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قرهی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امام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گونه‌ای که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نجف اشرف از سوی برخی منحرفان و کذابان،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امضای برخی از دوستان امام علیه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حاج سید محمد روحانی وجمعی دیگر از بزرگان و علما پخش گردید که انعکاس ناخوشایندی در داشت، لذا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اﷲ سید صادق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اعتراضی خطاب به حضرت امام در نجف اشرف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جواب ایشان مرقوم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این‌جانب اطرافیان و اصحابی ندارم حتی برای نوشتجات و اصحاب استفتاء کاتبی ندارم؛ خودم با قدرت و ضعف چشم و لرزش دست که اخیراً پیدا شده است متکفل امور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این‌جانب و بیرونی هستند که به نوبت، رابط بین این‌جانب و بیرون هستند که اگر کسی از طلاب احتیاجی داشت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یکی از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شناسید؛ به نام آقای حاج شیخ عبدالعلی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صلحاست و احدی درباره او احتمال این معانی را</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حتی آقای اخوی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داخل در این نحو امور، نه هستند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مقام معظم رهبری 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اﷲ خامنه‌ای در دیداری که امام جمعه رودبار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و المسلمین سید مجتبی 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خطاب به آقازاده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محمدحسن قرهی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خاندان قرهی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نظیرند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 و المسلمین نظری منفرد در مراسم اولین سالگرد آن مرحوم که در حسینیه امام خمینی رحمة الله دفتر مقام معظم رهبری در مورخ </w:t>
      </w:r>
      <w:r>
        <w:rPr>
          <w:rFonts w:eastAsia="IRNazanin" w:cs="IRNazanin"/>
          <w:color w:val="111111"/>
          <w:sz w:val="28"/>
          <w:szCs w:val="28"/>
          <w:lang w:bidi="fa-IR"/>
        </w:rPr>
        <w:t>21/5/95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مرحوم بسیار محتاط بود و ورع را در وجود خودش نهادینه کرده بود و من شاهد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 بعثه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و مکه و سرزمین مقدس عرفات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علی مسروری</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که چند سال در دفتر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العظمی بهجت مصاحب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قرهی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صفاتی را که در ادامه خواهد آمد از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آیت‌اﷲ قرهی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ابتدا به نحوه آشنایی خود با آیت‌اﷲ قرهی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حضرت امام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تبعید از ترکیه به نجف اشرف برده شدند، من هم که جوان بودم برای تحصیلات به نجف اشرف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هر شب یک ساعت بعد از نماز عشا با اصحاب خاصش؛ از جمله آقای قرهی به زیارت امیرالمؤمنین علیه السلام یا امام حسین علیه السلام در کربلا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چند تن دیگر با فاصله کمی پشت سر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شب، چون حضرت امام رحمة الله خیلی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ریا و متواضع بودند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افراد زیادی دنبال او راه بیفتند به آیت‌اﷲ قرهی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به این‌ها بگو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حرم بروند خودشان</w:t>
      </w:r>
      <w:bookmarkStart w:id="643" w:name="pg19264_206243"/>
    </w:p>
    <w:p>
      <w:pPr>
        <w:pStyle w:val="BookText"/>
        <w:rPr/>
      </w:pPr>
      <w:bookmarkEnd w:id="643"/>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قرهی هم برگشت و پیام امام را به ما رساند و من بعد از انقلاب، آیت‌اﷲ قرهی را دفتر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پسندیده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العظمی اراکی،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قرهی جهت انجام وظیفه به دفتر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العظمی بهجت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 محمدحسن قرهی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در دفتر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بهجت در کنار ابوی فعالیت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قبول کردم و روزبه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ارادتم به ایشان بیشتر شد</w:t>
      </w:r>
      <w:r>
        <w:rPr>
          <w:rFonts w:eastAsia="IRNazanin" w:cs="IRNazanin"/>
          <w:color w:val="111111"/>
          <w:sz w:val="28"/>
          <w:szCs w:val="28"/>
          <w:rtl w:val="true"/>
          <w:lang w:bidi="fa-IR"/>
        </w:rPr>
        <w:t>.</w:t>
      </w:r>
    </w:p>
    <w:p>
      <w:pPr>
        <w:pStyle w:val="Heading3"/>
        <w:numPr>
          <w:ilvl w:val="2"/>
          <w:numId w:val="1"/>
        </w:numPr>
        <w:rPr/>
      </w:pPr>
      <w:bookmarkStart w:id="644" w:name="__RefHeading___Toc185686_4013061668"/>
      <w:bookmarkStart w:id="645" w:name="_Toc249"/>
      <w:bookmarkEnd w:id="644"/>
      <w:r>
        <w:rPr>
          <w:rtl w:val="true"/>
        </w:rPr>
        <w:t>ویژگی‌های اخلاقی</w:t>
      </w:r>
      <w:bookmarkEnd w:id="645"/>
    </w:p>
    <w:p>
      <w:pPr>
        <w:pStyle w:val="Heading4"/>
        <w:numPr>
          <w:ilvl w:val="3"/>
          <w:numId w:val="1"/>
        </w:numPr>
        <w:rPr/>
      </w:pPr>
      <w:bookmarkStart w:id="646" w:name="__RefHeading___Toc185688_4013061668"/>
      <w:bookmarkStart w:id="647" w:name="_Toc250"/>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حجت‌السلام علی مسروری درباره شاخصه‌های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قرهی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ایشان را می‌توان چنین برشمرد</w:t>
      </w:r>
      <w:r>
        <w:rPr>
          <w:rFonts w:eastAsia="IRNazanin" w:cs="IRNazanin"/>
          <w:color w:val="111111"/>
          <w:sz w:val="28"/>
          <w:szCs w:val="28"/>
          <w:rtl w:val="true"/>
          <w:lang w:bidi="fa-IR"/>
        </w:rPr>
        <w:t>:</w:t>
      </w:r>
    </w:p>
    <w:p>
      <w:pPr>
        <w:pStyle w:val="Heading4"/>
        <w:numPr>
          <w:ilvl w:val="3"/>
          <w:numId w:val="1"/>
        </w:numPr>
        <w:rPr/>
      </w:pPr>
      <w:bookmarkStart w:id="648" w:name="__RefHeading___Toc185690_4013061668"/>
      <w:bookmarkStart w:id="649" w:name="_Toc251"/>
      <w:bookmarkEnd w:id="648"/>
      <w:r>
        <w:rPr>
          <w:rtl w:val="true"/>
        </w:rPr>
        <w:t>بهره</w:t>
      </w:r>
      <w:r>
        <w:rPr>
          <w:rtl w:val="true"/>
        </w:rPr>
        <w:softHyphen/>
      </w:r>
      <w:r>
        <w:rPr>
          <w:rtl w:val="true"/>
        </w:rPr>
        <w:t>مندی از حافظه قوی</w:t>
      </w:r>
      <w:bookmarkEnd w:id="649"/>
    </w:p>
    <w:p>
      <w:pPr>
        <w:pStyle w:val="BookText"/>
        <w:rPr/>
      </w:pPr>
      <w:r>
        <w:rPr>
          <w:rFonts w:ascii="IRNazanin" w:hAnsi="IRNazanin" w:eastAsia="IRNazanin"/>
          <w:color w:val="111111"/>
          <w:sz w:val="28"/>
          <w:sz w:val="28"/>
          <w:szCs w:val="28"/>
          <w:rtl w:val="true"/>
          <w:lang w:bidi="fa-IR"/>
        </w:rPr>
        <w:t>آن مرحوم با آن سن و سال، حافظه عجیبی داشت؛ مثلاً یک ماه قبل که موضوعی باید پیگیری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ایشان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فلان موضوع عملی شد یا نه؟</w:t>
      </w:r>
    </w:p>
    <w:p>
      <w:pPr>
        <w:pStyle w:val="Heading4"/>
        <w:numPr>
          <w:ilvl w:val="3"/>
          <w:numId w:val="1"/>
        </w:numPr>
        <w:rPr/>
      </w:pPr>
      <w:bookmarkStart w:id="650" w:name="__RefHeading___Toc185692_4013061668"/>
      <w:bookmarkStart w:id="651" w:name="_Toc252"/>
      <w:bookmarkEnd w:id="650"/>
      <w:r>
        <w:rPr>
          <w:rtl w:val="true"/>
        </w:rPr>
        <w:t>درایت و زیرکی</w:t>
      </w:r>
      <w:bookmarkEnd w:id="651"/>
    </w:p>
    <w:p>
      <w:pPr>
        <w:pStyle w:val="BookText"/>
        <w:rPr/>
      </w:pPr>
      <w:r>
        <w:rPr>
          <w:rFonts w:ascii="IRNazanin" w:hAnsi="IRNazanin" w:eastAsia="IRNazanin"/>
          <w:color w:val="111111"/>
          <w:sz w:val="28"/>
          <w:sz w:val="28"/>
          <w:szCs w:val="28"/>
          <w:rtl w:val="true"/>
          <w:lang w:bidi="fa-IR"/>
        </w:rPr>
        <w:t>ایشان در برابر افرادی که برای محاسبه وجوهات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اولاً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که مقلد چه کسی هستید؟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مقلد فلان مرجع، ولی دوست داریم وجوهاتمان را به دفتر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بهجت بدهیم، ولی ایشان آن‌ها را به دفتر مرجع خودشان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این‌جا وجوهات بدهند</w:t>
      </w:r>
      <w:r>
        <w:rPr>
          <w:rFonts w:eastAsia="IRNazanin" w:cs="IRNazanin"/>
          <w:color w:val="111111"/>
          <w:sz w:val="28"/>
          <w:szCs w:val="28"/>
          <w:rtl w:val="true"/>
          <w:lang w:bidi="fa-IR"/>
        </w:rPr>
        <w:t>.</w:t>
      </w:r>
    </w:p>
    <w:p>
      <w:pPr>
        <w:pStyle w:val="Heading4"/>
        <w:numPr>
          <w:ilvl w:val="3"/>
          <w:numId w:val="1"/>
        </w:numPr>
        <w:rPr/>
      </w:pPr>
      <w:bookmarkStart w:id="652" w:name="__RefHeading___Toc185694_4013061668"/>
      <w:bookmarkStart w:id="653" w:name="_Toc253"/>
      <w:bookmarkEnd w:id="652"/>
      <w:r>
        <w:rPr>
          <w:rtl w:val="true"/>
        </w:rPr>
        <w:t>نظم در امور</w:t>
      </w:r>
      <w:bookmarkEnd w:id="65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مخصوصاً در ورود و خروج از دفتر خودش بسیار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اعضای دفتر نیز همین دقت را داشت؛ به گونه‌ای که هرگاه یکی از ما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برای مرتبه اول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برای مرتبه دوم تندی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برای مرتبه سوم به آن فرد عتاب می‌کرد و اگر باز هم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شما دیگر دفتر نباشید</w:t>
      </w:r>
      <w:r>
        <w:rPr>
          <w:rFonts w:eastAsia="IRNazanin" w:cs="IRNazanin"/>
          <w:color w:val="111111"/>
          <w:sz w:val="28"/>
          <w:szCs w:val="28"/>
          <w:rtl w:val="true"/>
          <w:lang w:bidi="fa-IR"/>
        </w:rPr>
        <w:t>.</w:t>
      </w:r>
      <w:bookmarkStart w:id="654" w:name="pg19264_206244"/>
    </w:p>
    <w:p>
      <w:pPr>
        <w:pStyle w:val="Heading4"/>
        <w:numPr>
          <w:ilvl w:val="3"/>
          <w:numId w:val="1"/>
        </w:numPr>
        <w:rPr/>
      </w:pPr>
      <w:bookmarkStart w:id="655" w:name="__RefHeading___Toc185696_4013061668"/>
      <w:bookmarkStart w:id="656" w:name="_Toc254"/>
      <w:bookmarkEnd w:id="654"/>
      <w:bookmarkEnd w:id="655"/>
      <w:r>
        <w:rPr>
          <w:rtl w:val="true"/>
        </w:rPr>
        <w:t>قاطعیت</w:t>
      </w:r>
      <w:bookmarkEnd w:id="656"/>
    </w:p>
    <w:p>
      <w:pPr>
        <w:pStyle w:val="BookText"/>
        <w:rPr/>
      </w:pPr>
      <w:r>
        <w:rPr>
          <w:rFonts w:ascii="IRNazanin" w:hAnsi="IRNazanin" w:eastAsia="IRNazanin"/>
          <w:color w:val="111111"/>
          <w:sz w:val="28"/>
          <w:sz w:val="28"/>
          <w:szCs w:val="28"/>
          <w:rtl w:val="true"/>
          <w:lang w:bidi="fa-IR"/>
        </w:rPr>
        <w:t>ایشان با کسی تعارف نداشت و اگر بزرگ‌ترین شخصیت و صمیمی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دوستش هم کوچک‌ترین تخلفی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فوراً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4"/>
        <w:numPr>
          <w:ilvl w:val="3"/>
          <w:numId w:val="1"/>
        </w:numPr>
        <w:rPr/>
      </w:pPr>
      <w:bookmarkStart w:id="657" w:name="__RefHeading___Toc185698_4013061668"/>
      <w:bookmarkStart w:id="658" w:name="_Toc255"/>
      <w:bookmarkEnd w:id="657"/>
      <w:r>
        <w:rPr>
          <w:rtl w:val="true"/>
        </w:rPr>
        <w:t>محکم</w:t>
      </w:r>
      <w:r>
        <w:rPr>
          <w:rtl w:val="true"/>
        </w:rPr>
        <w:softHyphen/>
      </w:r>
      <w:r>
        <w:rPr>
          <w:rtl w:val="true"/>
        </w:rPr>
        <w:t>کاری</w:t>
      </w:r>
      <w:bookmarkEnd w:id="658"/>
    </w:p>
    <w:p>
      <w:pPr>
        <w:pStyle w:val="BookText"/>
        <w:rPr/>
      </w:pPr>
      <w:r>
        <w:rPr>
          <w:rFonts w:ascii="IRNazanin" w:hAnsi="IRNazanin" w:eastAsia="IRNazanin"/>
          <w:color w:val="111111"/>
          <w:sz w:val="28"/>
          <w:sz w:val="28"/>
          <w:szCs w:val="28"/>
          <w:rtl w:val="true"/>
          <w:lang w:bidi="fa-IR"/>
        </w:rPr>
        <w:t>ایشان در کارها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استناد به سیره نبوی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قبر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هم به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کاری و سرهم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نکنید</w:t>
      </w:r>
      <w:r>
        <w:rPr>
          <w:rFonts w:eastAsia="IRNazanin" w:cs="IRNazanin"/>
          <w:color w:val="111111"/>
          <w:sz w:val="28"/>
          <w:szCs w:val="28"/>
          <w:rtl w:val="true"/>
          <w:lang w:bidi="fa-IR"/>
        </w:rPr>
        <w:t>.</w:t>
      </w:r>
    </w:p>
    <w:p>
      <w:pPr>
        <w:pStyle w:val="Heading4"/>
        <w:numPr>
          <w:ilvl w:val="3"/>
          <w:numId w:val="1"/>
        </w:numPr>
        <w:rPr/>
      </w:pPr>
      <w:bookmarkStart w:id="659" w:name="__RefHeading___Toc185700_4013061668"/>
      <w:bookmarkStart w:id="660" w:name="_Toc256"/>
      <w:bookmarkEnd w:id="659"/>
      <w:r>
        <w:rPr>
          <w:rtl w:val="true"/>
        </w:rPr>
        <w:t>اهل احتیاط نسبت به عرض و آبروی مردم</w:t>
      </w:r>
      <w:bookmarkEnd w:id="660"/>
    </w:p>
    <w:p>
      <w:pPr>
        <w:pStyle w:val="BookText"/>
        <w:rPr/>
      </w:pPr>
      <w:r>
        <w:rPr>
          <w:rFonts w:ascii="IRNazanin" w:hAnsi="IRNazanin" w:eastAsia="IRNazanin"/>
          <w:color w:val="111111"/>
          <w:sz w:val="28"/>
          <w:sz w:val="28"/>
          <w:szCs w:val="28"/>
          <w:rtl w:val="true"/>
          <w:lang w:bidi="fa-IR"/>
        </w:rPr>
        <w:t>هروقت سخن از کسی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آیت‌اﷲ قرهی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را نبرید و از این‌که نام کسی علنی برده شود به شدت مخالف بود</w:t>
      </w:r>
      <w:r>
        <w:rPr>
          <w:rFonts w:eastAsia="IRNazanin" w:cs="IRNazanin"/>
          <w:color w:val="111111"/>
          <w:sz w:val="28"/>
          <w:szCs w:val="28"/>
          <w:rtl w:val="true"/>
          <w:lang w:bidi="fa-IR"/>
        </w:rPr>
        <w:t>.</w:t>
      </w:r>
    </w:p>
    <w:p>
      <w:pPr>
        <w:pStyle w:val="Heading4"/>
        <w:numPr>
          <w:ilvl w:val="3"/>
          <w:numId w:val="1"/>
        </w:numPr>
        <w:rPr/>
      </w:pPr>
      <w:bookmarkStart w:id="661" w:name="__RefHeading___Toc185702_4013061668"/>
      <w:bookmarkStart w:id="662" w:name="_Toc257"/>
      <w:bookmarkEnd w:id="661"/>
      <w:r>
        <w:rPr>
          <w:rtl w:val="true"/>
        </w:rPr>
        <w:t>احتیاط در نقل قول دیگران</w:t>
      </w:r>
      <w:bookmarkEnd w:id="662"/>
    </w:p>
    <w:p>
      <w:pPr>
        <w:pStyle w:val="BookText"/>
        <w:rPr/>
      </w:pPr>
      <w:r>
        <w:rPr>
          <w:rFonts w:ascii="IRNazanin" w:hAnsi="IRNazanin" w:eastAsia="IRNazanin"/>
          <w:color w:val="111111"/>
          <w:sz w:val="28"/>
          <w:sz w:val="28"/>
          <w:szCs w:val="28"/>
          <w:rtl w:val="true"/>
          <w:lang w:bidi="fa-IR"/>
        </w:rPr>
        <w:t>وقتی مطلبی از کسی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که آن سخن،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با وسواس خاصی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خودش شنیدید؟</w:t>
      </w:r>
    </w:p>
    <w:p>
      <w:pPr>
        <w:pStyle w:val="Heading4"/>
        <w:numPr>
          <w:ilvl w:val="3"/>
          <w:numId w:val="1"/>
        </w:numPr>
        <w:rPr/>
      </w:pPr>
      <w:bookmarkStart w:id="663" w:name="__RefHeading___Toc185704_4013061668"/>
      <w:bookmarkStart w:id="664" w:name="_Toc258"/>
      <w:bookmarkEnd w:id="663"/>
      <w:r>
        <w:rPr>
          <w:rtl w:val="true"/>
        </w:rPr>
        <w:t>اظهار لطف و مهربانی به دیگران</w:t>
      </w:r>
      <w:bookmarkEnd w:id="664"/>
    </w:p>
    <w:p>
      <w:pPr>
        <w:pStyle w:val="BookText"/>
        <w:rPr/>
      </w:pPr>
      <w:r>
        <w:rPr>
          <w:rFonts w:ascii="IRNazanin" w:hAnsi="IRNazanin" w:eastAsia="IRNazanin"/>
          <w:color w:val="111111"/>
          <w:sz w:val="28"/>
          <w:sz w:val="28"/>
          <w:szCs w:val="28"/>
          <w:rtl w:val="true"/>
          <w:lang w:bidi="fa-IR"/>
        </w:rPr>
        <w:t>آیت‌اﷲ قرهی برای ما مثل یک پدر مهربان بود و هرگاه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در دفتر، زیاد کار کرده‌ایم و خسته شده‌ایم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خودتان را خسته نکنید؛ بقیه کارها را برای فرصت دیگر بگذارید</w:t>
      </w:r>
      <w:r>
        <w:rPr>
          <w:rFonts w:eastAsia="IRNazanin" w:cs="IRNazanin"/>
          <w:color w:val="111111"/>
          <w:sz w:val="28"/>
          <w:szCs w:val="28"/>
          <w:rtl w:val="true"/>
          <w:lang w:bidi="fa-IR"/>
        </w:rPr>
        <w:t>.</w:t>
      </w:r>
    </w:p>
    <w:p>
      <w:pPr>
        <w:pStyle w:val="Heading4"/>
        <w:numPr>
          <w:ilvl w:val="3"/>
          <w:numId w:val="1"/>
        </w:numPr>
        <w:rPr/>
      </w:pPr>
      <w:bookmarkStart w:id="665" w:name="__RefHeading___Toc185706_4013061668"/>
      <w:bookmarkStart w:id="666" w:name="_Toc259"/>
      <w:bookmarkEnd w:id="665"/>
      <w:r>
        <w:rPr>
          <w:rtl w:val="true"/>
        </w:rPr>
        <w:t>قدرشناسی از افراد</w:t>
      </w:r>
      <w:bookmarkEnd w:id="6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به دفتر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مرحوم قرهی به فراخور شأن و قدرش او را 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و از او تقدیر و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bookmarkStart w:id="667" w:name="pg19264_206245"/>
    </w:p>
    <w:p>
      <w:pPr>
        <w:pStyle w:val="Heading4"/>
        <w:numPr>
          <w:ilvl w:val="3"/>
          <w:numId w:val="1"/>
        </w:numPr>
        <w:rPr/>
      </w:pPr>
      <w:bookmarkStart w:id="668" w:name="__RefHeading___Toc185708_4013061668"/>
      <w:bookmarkStart w:id="669" w:name="_Toc260"/>
      <w:bookmarkEnd w:id="667"/>
      <w:bookmarkEnd w:id="668"/>
      <w:r>
        <w:rPr>
          <w:rtl w:val="true"/>
        </w:rPr>
        <w:t>تواضع و فروتنی در برابر دیگران</w:t>
      </w:r>
      <w:bookmarkEnd w:id="669"/>
    </w:p>
    <w:p>
      <w:pPr>
        <w:pStyle w:val="BookText"/>
        <w:rPr/>
      </w:pPr>
      <w:r>
        <w:rPr>
          <w:rFonts w:ascii="IRNazanin" w:hAnsi="IRNazanin" w:eastAsia="IRNazanin"/>
          <w:color w:val="111111"/>
          <w:sz w:val="28"/>
          <w:sz w:val="28"/>
          <w:szCs w:val="28"/>
          <w:rtl w:val="true"/>
          <w:lang w:bidi="fa-IR"/>
        </w:rPr>
        <w:t>ایشان وارد هر مجلسی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پایین مجلس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در سلام کردن به دیگران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همه را یکسان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Heading4"/>
        <w:numPr>
          <w:ilvl w:val="3"/>
          <w:numId w:val="1"/>
        </w:numPr>
        <w:rPr/>
      </w:pPr>
      <w:bookmarkStart w:id="670" w:name="__RefHeading___Toc185710_4013061668"/>
      <w:bookmarkStart w:id="671" w:name="_Toc261"/>
      <w:bookmarkEnd w:id="670"/>
      <w:r>
        <w:rPr>
          <w:rtl w:val="true"/>
        </w:rPr>
        <w:t>آمر به معروف و ناهی از منکر</w:t>
      </w:r>
      <w:bookmarkEnd w:id="671"/>
    </w:p>
    <w:p>
      <w:pPr>
        <w:pStyle w:val="BookText"/>
        <w:rPr/>
      </w:pPr>
      <w:r>
        <w:rPr>
          <w:rFonts w:ascii="IRNazanin" w:hAnsi="IRNazanin" w:eastAsia="IRNazanin"/>
          <w:color w:val="111111"/>
          <w:sz w:val="28"/>
          <w:sz w:val="28"/>
          <w:szCs w:val="28"/>
          <w:rtl w:val="true"/>
          <w:lang w:bidi="fa-IR"/>
        </w:rPr>
        <w:t>هرگاه خانمی وارد دفتر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حجابش کامل نبود سرش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به او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خانمی در حال پرداخت وجوهات، آستینش بالا رفت و زینت‌هایش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آیت‌اﷲ قرهی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کفین و قرص صورت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در جایی که زینت‌های زن آشکار نشود</w:t>
      </w:r>
      <w:r>
        <w:rPr>
          <w:rFonts w:eastAsia="IRNazanin" w:cs="IRNazanin"/>
          <w:color w:val="111111"/>
          <w:sz w:val="28"/>
          <w:szCs w:val="28"/>
          <w:rtl w:val="true"/>
          <w:lang w:bidi="fa-IR"/>
        </w:rPr>
        <w:t>.</w:t>
      </w:r>
    </w:p>
    <w:p>
      <w:pPr>
        <w:pStyle w:val="Heading4"/>
        <w:numPr>
          <w:ilvl w:val="3"/>
          <w:numId w:val="1"/>
        </w:numPr>
        <w:rPr/>
      </w:pPr>
      <w:bookmarkStart w:id="672" w:name="__RefHeading___Toc185712_4013061668"/>
      <w:bookmarkStart w:id="673" w:name="_Toc262"/>
      <w:bookmarkEnd w:id="672"/>
      <w:r>
        <w:rPr>
          <w:rtl w:val="true"/>
        </w:rPr>
        <w:t>احتیاط در استفاده از وجوهات</w:t>
      </w:r>
      <w:bookmarkEnd w:id="673"/>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علی بهجت فرزند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بهجت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در دفتر امام رحمة الله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رد مظالم به عنوان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الزحمه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به ابوی بفرمایید اینجا هم همان کار را بکنم؟ من با ابوی صحبت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سهم امام استفاده کنند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قبل از این‌که ایشان به دفتر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بهجت تشریف بیاورند برای ملاقات وقت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دفتر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احتیاط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است برای این‌جا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بهجت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ایشان که محتاط است برای همین‌جا خوب است</w:t>
      </w:r>
      <w:r>
        <w:rPr>
          <w:rFonts w:eastAsia="IRNazanin" w:cs="IRNazanin"/>
          <w:color w:val="111111"/>
          <w:sz w:val="28"/>
          <w:szCs w:val="28"/>
          <w:rtl w:val="true"/>
          <w:lang w:bidi="fa-IR"/>
        </w:rPr>
        <w:t>».</w:t>
      </w:r>
    </w:p>
    <w:p>
      <w:pPr>
        <w:pStyle w:val="Heading4"/>
        <w:numPr>
          <w:ilvl w:val="3"/>
          <w:numId w:val="1"/>
        </w:numPr>
        <w:rPr/>
      </w:pPr>
      <w:bookmarkStart w:id="674" w:name="__RefHeading___Toc185714_4013061668"/>
      <w:bookmarkStart w:id="675" w:name="_Toc263"/>
      <w:bookmarkEnd w:id="674"/>
      <w:r>
        <w:rPr>
          <w:rtl w:val="true"/>
        </w:rPr>
        <w:t>اهتمام به فرائض و شعائر دینی</w:t>
      </w:r>
      <w:bookmarkEnd w:id="675"/>
    </w:p>
    <w:p>
      <w:pPr>
        <w:pStyle w:val="Heading5"/>
        <w:numPr>
          <w:ilvl w:val="4"/>
          <w:numId w:val="1"/>
        </w:numPr>
        <w:rPr/>
      </w:pPr>
      <w:bookmarkStart w:id="676" w:name="__RefHeading___Toc185716_4013061668"/>
      <w:bookmarkStart w:id="677" w:name="_Toc264"/>
      <w:bookmarkEnd w:id="676"/>
      <w:r>
        <w:rPr>
          <w:rtl w:val="true"/>
        </w:rPr>
        <w:t>اشاره</w:t>
      </w:r>
      <w:bookmarkEnd w:id="6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مخصوصاً در اقامه نماز در اول وقت و به جماعت و حضور در نماز باشکوه جمعه تا آخر عمر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ربع زودتر برای نماز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اگر سنگ هم از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نماز اول وقتش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فاصله منزل تا نماز جمعه را در مسیر رفت تا آخر عمر، پیاده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آن حدیث شریفی باشد که تأکید فرموده نماز جمعه حج فقراست و منزل نمازگزار، صفا و مصلای نماز جمعه مروه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حضور ایشان تا پایان عمر مبارکشان با قد خمیده در نماز باشکوه جمعه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من همراه ایشان بودم، اما کلام لغو، غیبت، قهقهه و تمسخر دیگران را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حاج شیخ محمدحسن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ناراحتی ما از فقدان پدر به خاطر خصوصیات و سجایای اخلاقی والایی بود که داشت، و گرنه پدر عمر لازم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 مرحوم، خاطرات شریف و به یاد ماندنی از حضرت امام رحمة الله داشتند که در کتبی که خاطرات امام رحمة الله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سید محمد حسن رضوی کشمیری فرزند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سید علی‌نقی کشمیری نوه‌ی عارف و اصل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سید مرتضی کشمیری که در نجف اشرف در بیت حضرت امام رحمة الله و منزل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عبدالعلی قرهی به زبان عربی منبر می‌رفته و گاه‌نامه‌های رسیده به دفتر امام در نجف را به عربی ترجمه می‌کرده در مورد نحوه‌ی آشنایی‌اش با مرحوم قرهی و ویژگی‌های اخلاقی ایشان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به اتفاق پدرم برای اولین بار در منزل امام در قم خدمت ایشان رسیدیم، در آن‌جا دو نفر بیشتر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محمدرضا توسلی و دیگری مرحوم قرهی، آقای قرهی پدرم را به امام معرفی کرد، امام شعف‌زده از جا بلند شد و با حالت خاصی متعجبانه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امام قبلا با پدرم برخورد داشته بعد فهمیدم که نه ایشان وصف خیر جدم و پدرم را از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بروجردی شنیده‌اند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امام را به عراق تبعید کردند ما از طریق شیخ نصر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خلخالی نماینده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اﷲ بروجردی در نجف اشرف مطلع شدیم در منزل آقای 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نوه‌ی شیخ محمد حسین کاظمینی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کردیم و همراه پدرم و سید حسن مدنی برادر شهید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سید اسد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w:t>
      </w:r>
      <w:bookmarkStart w:id="678" w:name="pg19264_206247"/>
    </w:p>
    <w:p>
      <w:pPr>
        <w:pStyle w:val="BookText"/>
        <w:rPr/>
      </w:pPr>
      <w:bookmarkEnd w:id="678"/>
      <w:r>
        <w:rPr>
          <w:rFonts w:ascii="IRNazanin" w:hAnsi="IRNazanin" w:eastAsia="IRNazanin"/>
          <w:color w:val="111111"/>
          <w:sz w:val="28"/>
          <w:sz w:val="28"/>
          <w:szCs w:val="28"/>
          <w:rtl w:val="true"/>
          <w:lang w:bidi="fa-IR"/>
        </w:rPr>
        <w:t>به استقبال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امام در نجف اشرف مستقر شدند حاج آقا مصطفی پیام داد که مهر امام را برای آن‌که مورد سوء استفاده ساواک قرار نگیرد از قم به نجف اشرف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حاج آقای قرهی همراه رسولی محلاتی که به طور قاچاق از بصره به نجف آمده بودند مهر را برای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سید احمد با لباس مبدل به طور قاچاق در نجف اشرف به امام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آقای قرهی در نجف مستقر شدند امام تمام اختیارات حتی خرید میوه و مواد غذایی را به ایشان داد و در تمام امور با ایشان مشورت می‌کرد، به طوری که حتی سید مصطفی و سید احمد هم دخالت چندانی نداشت که به دو نمونه جزئی اشاره می‌کنم</w:t>
      </w:r>
      <w:r>
        <w:rPr>
          <w:rFonts w:eastAsia="IRNazanin" w:cs="IRNazanin"/>
          <w:color w:val="111111"/>
          <w:sz w:val="28"/>
          <w:szCs w:val="28"/>
          <w:rtl w:val="true"/>
          <w:lang w:bidi="fa-IR"/>
        </w:rPr>
        <w:t>:</w:t>
      </w:r>
    </w:p>
    <w:p>
      <w:pPr>
        <w:pStyle w:val="Heading5"/>
        <w:numPr>
          <w:ilvl w:val="4"/>
          <w:numId w:val="1"/>
        </w:numPr>
        <w:rPr/>
      </w:pPr>
      <w:bookmarkStart w:id="679" w:name="__RefHeading___Toc185718_4013061668"/>
      <w:bookmarkStart w:id="680" w:name="_Toc265"/>
      <w:bookmarkEnd w:id="679"/>
      <w:r>
        <w:rPr>
          <w:rtl w:val="true"/>
        </w:rPr>
        <w:t>مورد اول</w:t>
      </w:r>
      <w:bookmarkEnd w:id="680"/>
    </w:p>
    <w:p>
      <w:pPr>
        <w:pStyle w:val="BookText"/>
        <w:rPr/>
      </w:pPr>
      <w:r>
        <w:rPr>
          <w:rFonts w:ascii="IRNazanin" w:hAnsi="IRNazanin" w:eastAsia="IRNazanin"/>
          <w:color w:val="111111"/>
          <w:sz w:val="28"/>
          <w:sz w:val="28"/>
          <w:szCs w:val="28"/>
          <w:rtl w:val="true"/>
          <w:lang w:bidi="fa-IR"/>
        </w:rPr>
        <w:t>یک روز امام، آقای قرهی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 عبایی که در خدمت سید احمد باشد نه سید احمد در خدمت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خیلی 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احمد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رفت از شیخ جعفر عبایی که عبا می‌فروخت یک عبای سه دیناری برای سید احمد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عبای گران هم بود و امام اجازه نداده بود که عبای گران بخرد</w:t>
      </w:r>
      <w:r>
        <w:rPr>
          <w:rFonts w:eastAsia="IRNazanin" w:cs="IRNazanin"/>
          <w:color w:val="111111"/>
          <w:sz w:val="28"/>
          <w:szCs w:val="28"/>
          <w:rtl w:val="true"/>
          <w:lang w:bidi="fa-IR"/>
        </w:rPr>
        <w:t>.</w:t>
      </w:r>
    </w:p>
    <w:p>
      <w:pPr>
        <w:pStyle w:val="Heading5"/>
        <w:numPr>
          <w:ilvl w:val="4"/>
          <w:numId w:val="1"/>
        </w:numPr>
        <w:rPr/>
      </w:pPr>
      <w:bookmarkStart w:id="681" w:name="__RefHeading___Toc185720_4013061668"/>
      <w:bookmarkStart w:id="682" w:name="_Toc266"/>
      <w:bookmarkEnd w:id="681"/>
      <w:r>
        <w:rPr>
          <w:rtl w:val="true"/>
        </w:rPr>
        <w:t>مورد دوم</w:t>
      </w:r>
      <w:bookmarkEnd w:id="682"/>
    </w:p>
    <w:p>
      <w:pPr>
        <w:pStyle w:val="BookText"/>
        <w:rPr/>
      </w:pPr>
      <w:r>
        <w:rPr>
          <w:rFonts w:ascii="IRNazanin" w:hAnsi="IRNazanin" w:eastAsia="IRNazanin"/>
          <w:color w:val="111111"/>
          <w:sz w:val="28"/>
          <w:sz w:val="28"/>
          <w:szCs w:val="28"/>
          <w:rtl w:val="true"/>
          <w:lang w:bidi="fa-IR"/>
        </w:rPr>
        <w:t>امام لثه‌هایش درد می‌کرد، دندان‌پزشکی به نام عبدالصالح حکیم برای امام آوردند،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 گلابی خوبه، شخص دیگری رفت مقداری گلابی خرید برای امام آورد مرحوم قرهی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آن‌را پس بده باید خود من بخرم آن آقا گلابی‌ها را پس برد و خود قرهی رفت برای امام گلابی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ویژگی مرحوم قرهی، علاقه شدید ایشان به سادات بود و احترام ویژه‌ای به آن‌ها داشت و جلوشان بلند می‌شد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آن مرحوم دقت بسیار شدید در مصرف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فردا برو بغداد شارع سعدون فندق دیوان غرفه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لبنان به نام علی محمد اسدپور آمده آن‌جا بدون این‌که بفهمد از طرف ما هستی پاکتی ازش بگیر و بیا دو دینار بابت کرایه به من داد</w:t>
      </w:r>
      <w:bookmarkStart w:id="683" w:name="pg19264_206248"/>
    </w:p>
    <w:p>
      <w:pPr>
        <w:pStyle w:val="BookText"/>
        <w:rPr/>
      </w:pPr>
      <w:bookmarkEnd w:id="683"/>
      <w:r>
        <w:rPr>
          <w:rFonts w:ascii="IRNazanin" w:hAnsi="IRNazanin" w:eastAsia="IRNazanin"/>
          <w:color w:val="111111"/>
          <w:sz w:val="28"/>
          <w:sz w:val="28"/>
          <w:szCs w:val="28"/>
          <w:rtl w:val="true"/>
          <w:lang w:bidi="fa-IR"/>
        </w:rPr>
        <w:t>من رفتم و پاکت را که قطور هم بود گرفتم و آوردم بعدا فهمیدم ایشان اصالتاً شیرازی بوده و موضوع نامه‌اش شکایت از مدرسه‌ای بوده که دربار پهلوی می‌خواستند آن‌را خراب کنند و از امام خواسته که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نجف برگشتم مرحوم قرهی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دینار چیزی هم باقی ماند؟ گفتم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بیت‌المال است آن‌را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حساب حساب است و کاکا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آن‌را پس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قرهی حقا از اولیاءاﷲ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ایشان مرحوم شیخ محمد حسن بسیار متدین و خدمت‌گذار و در بیان احکام بسیار سهل‌گیر بود و ایشان در حفظ بیت‌المال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دفتر آقا دیدم کسی آمده پنج میلیون تومان قرض می‌خواست، آشنای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وجوهات برایش برده بودم و کشوهای دفتر را هم پر از پول دیدم، به کس دیگری زنگ زد و گفت به ایشان پنج میلیون قرض بدهد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684" w:name="__RefHeading___Toc185722_4013061668"/>
      <w:bookmarkStart w:id="685" w:name="_Toc267"/>
      <w:bookmarkEnd w:id="684"/>
      <w:r>
        <w:rPr>
          <w:rtl w:val="true"/>
        </w:rPr>
        <w:t>غروب غم</w:t>
      </w:r>
      <w:r>
        <w:rPr>
          <w:rtl w:val="true"/>
        </w:rPr>
        <w:softHyphen/>
      </w:r>
      <w:r>
        <w:rPr>
          <w:rtl w:val="true"/>
        </w:rPr>
        <w:t>انگیز</w:t>
      </w:r>
      <w:bookmarkEnd w:id="68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قرهی پس از عمری تلاش و جدیت علمی و سیاسی در تاریخ </w:t>
      </w:r>
      <w:r>
        <w:rPr>
          <w:rFonts w:eastAsia="IRNazanin" w:cs="IRNazanin"/>
          <w:color w:val="111111"/>
          <w:sz w:val="28"/>
          <w:szCs w:val="28"/>
          <w:lang w:bidi="fa-IR"/>
        </w:rPr>
        <w:t>22/5/1394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سالگی دار فانی را وداع گفت و به دیدار معشوقش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باشکوه پیکر آن عالم وارسته با حضور امت 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علما و نمایندگان مراجع عظام از مسجد امام حسن عسکری علیه السلام تا حرم مطهر کریمه اهل بیت فاطمه معصومه علیها السلام برگزار گردید و پس از اقامه نماز بر پیکر پاکش توسط حضرت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اﷲ سید محسن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قبرستان شیخان، جنب قبر مرحوم میرزا علی آقا شیرازی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تدفین، مجالس ختم باشکوهی در قم و در حسینیه جنب دفتر مقام معظم رهبری در قم و نیز در تهران در مسجد نور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همت برخی از ائمه جمعه در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مجالس ترحیمی برگزار شد که سخنرانان به تبیین ویژگی‌های اخلاقی آن مرحوم پرداختند</w:t>
      </w:r>
      <w:r>
        <w:rPr>
          <w:rFonts w:eastAsia="IRNazanin" w:cs="IRNazanin"/>
          <w:color w:val="111111"/>
          <w:sz w:val="28"/>
          <w:szCs w:val="28"/>
          <w:rtl w:val="true"/>
          <w:lang w:bidi="fa-IR"/>
        </w:rPr>
        <w:t>.</w:t>
      </w:r>
      <w:bookmarkStart w:id="686" w:name="pg19264_206249"/>
    </w:p>
    <w:p>
      <w:pPr>
        <w:pStyle w:val="Heading3"/>
        <w:numPr>
          <w:ilvl w:val="2"/>
          <w:numId w:val="1"/>
        </w:numPr>
        <w:rPr/>
      </w:pPr>
      <w:bookmarkStart w:id="687" w:name="__RefHeading___Toc185724_4013061668"/>
      <w:bookmarkStart w:id="688" w:name="_Toc268"/>
      <w:bookmarkEnd w:id="686"/>
      <w:bookmarkEnd w:id="687"/>
      <w:r>
        <w:rPr>
          <w:rtl w:val="true"/>
        </w:rPr>
        <w:t>پیام تسلیت</w:t>
      </w:r>
      <w:bookmarkEnd w:id="688"/>
    </w:p>
    <w:p>
      <w:pPr>
        <w:pStyle w:val="BookText"/>
        <w:rPr/>
      </w:pPr>
      <w:r>
        <w:rPr>
          <w:rFonts w:ascii="IRNazanin" w:hAnsi="IRNazanin" w:eastAsia="IRNazanin"/>
          <w:color w:val="111111"/>
          <w:sz w:val="28"/>
          <w:sz w:val="28"/>
          <w:szCs w:val="28"/>
          <w:rtl w:val="true"/>
          <w:lang w:bidi="fa-IR"/>
        </w:rPr>
        <w:t>در پی رحلت آن مرحوم، پیام تسلیتی از طرف ولی امر مسلمین امام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خطاب به فرزند آن مرحوم،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شیخ محمدحسن قرهی به شرح زیر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اﷲ الرحمن الرحیم</w:t>
      </w:r>
    </w:p>
    <w:p>
      <w:pPr>
        <w:pStyle w:val="BookText"/>
        <w:rPr/>
      </w:pPr>
      <w:r>
        <w:rPr>
          <w:rFonts w:ascii="IRNazanin" w:hAnsi="IRNazanin" w:eastAsia="IRNazanin"/>
          <w:color w:val="111111"/>
          <w:sz w:val="28"/>
          <w:sz w:val="28"/>
          <w:szCs w:val="28"/>
          <w:rtl w:val="true"/>
          <w:lang w:bidi="fa-IR"/>
        </w:rPr>
        <w:t>درگذشت عالم پارسا و پرهیزکار مرحوم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و المسلمین شیخ عبدالعلی قرهی را به ارادتمندان و بازماندگان ایشان؛ به‌ویژه فرزند فاضل و بزرگوارشان جناب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 و المسلمین محمدحسن قرهی تسلیت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عمری را با طهارت و تقوا و خدمت به دین و علم گذرانید و سال‌های طولانی در نجف اشرف و قم مقدس در کنار امام راحل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الشأن حضوری وفادارانه و صمیمی داشتند و یاد ایشان همواره در خاطرات این‌جانب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رحمت و مغفرت و علو درجه برای آن مرحوم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eastAsia="IRNazanin" w:cs="IRNazanin"/>
          <w:color w:val="111111"/>
          <w:sz w:val="28"/>
          <w:szCs w:val="28"/>
          <w:lang w:bidi="fa-IR"/>
        </w:rPr>
        <w:t>23/5/1394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از این گذشته، پیام‌های تسلیت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از طرف حضرات آیات، حجج اسلام، شخصیت‌های سیاسی و علمی و نهادها و ارگان‌ها خطاب به فرزند ایشان ارسال گردید</w:t>
      </w:r>
      <w:r>
        <w:rPr>
          <w:rFonts w:eastAsia="IRNazanin" w:cs="IRNazanin"/>
          <w:color w:val="111111"/>
          <w:sz w:val="28"/>
          <w:szCs w:val="28"/>
          <w:rtl w:val="true"/>
          <w:lang w:bidi="fa-IR"/>
        </w:rPr>
        <w:t>.</w:t>
      </w:r>
    </w:p>
    <w:p>
      <w:pPr>
        <w:pStyle w:val="Heading3"/>
        <w:numPr>
          <w:ilvl w:val="2"/>
          <w:numId w:val="1"/>
        </w:numPr>
        <w:rPr/>
      </w:pPr>
      <w:bookmarkStart w:id="689" w:name="__RefHeading___Toc185726_4013061668"/>
      <w:bookmarkStart w:id="690" w:name="_Toc269"/>
      <w:bookmarkEnd w:id="689"/>
      <w:r>
        <w:rPr>
          <w:rtl w:val="true"/>
        </w:rPr>
        <w:t>نگاهی به زندگی پسر</w:t>
      </w:r>
      <w:bookmarkEnd w:id="690"/>
    </w:p>
    <w:p>
      <w:pPr>
        <w:pStyle w:val="Heading4"/>
        <w:numPr>
          <w:ilvl w:val="3"/>
          <w:numId w:val="1"/>
        </w:numPr>
        <w:rPr/>
      </w:pPr>
      <w:bookmarkStart w:id="691" w:name="__RefHeading___Toc185728_4013061668"/>
      <w:bookmarkStart w:id="692" w:name="_Toc270"/>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 xml:space="preserve">حاج شیخ محمد حسن قرهی قهی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قره از توابع بخش جلگه استان اصفهان دیده به جهان گشود و تحصیلات ابتدایی و متوسطه را در همان روستا گذرانید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دهه چهل شمسی همراه با پدر بزرگوارش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حاج شیخ عبدالعلی قرهی قهی در معیت حضرت امام خمینی به نجف اشرف عزیمت نمود و تحت تأثیر شخصیت والای آن مرجع عظیم‌الشأن و با تأسی از مرحوم والد، به کسب معارف دینی علاقه‌مند شد و پس از ورود به حوزه علمیه نجف به زی طلبگی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خروج حضرت امام خمینی از عراق، به شهر</w:t>
      </w:r>
      <w:bookmarkStart w:id="693" w:name="pg19264_206250"/>
    </w:p>
    <w:p>
      <w:pPr>
        <w:pStyle w:val="BookText"/>
        <w:rPr/>
      </w:pPr>
      <w:bookmarkEnd w:id="693"/>
      <w:r>
        <w:rPr>
          <w:rFonts w:ascii="IRNazanin" w:hAnsi="IRNazanin" w:eastAsia="IRNazanin"/>
          <w:color w:val="111111"/>
          <w:sz w:val="28"/>
          <w:sz w:val="28"/>
          <w:szCs w:val="28"/>
          <w:rtl w:val="true"/>
          <w:lang w:bidi="fa-IR"/>
        </w:rPr>
        <w:t xml:space="preserve">مقدس قم عزیمت نمود و پس از پیروزی انقلاب شکوه‌مند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مسئولیت‌هایی در جهاد سازندگی، کمیته انقلاب اسلامی، شهربانی جمهوری اسلامی و بنیاد مسکن انقلاب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به امامت جمعه شهر کرج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مرحوم پدرشان، مسئولیت‌های اجرایی را رها نموده و جهت ادامه تحصیل علوم حوزوی به قم رجعت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طی تحصیل علوم دینی از محضر اساتیدی هم‌چون حضرات آیات عظام میرزا جواد تبریزی، وحید خراسانی و شبیری زنجانی، جوادی آملی و حسن‌زاده آملی در فقه و اصول و فلسفه کسب فیض نمود و همواره در تحقیق و تحصیل علوم مختلف تلاش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محمد حسن قرهی در طول سالیان، هم‌چون مرحوم پدرشان همواره مورد وثوق و اعتماد امام راحل، رهبر معظم انقلاب و مراجع تقلید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همزمان با تدریس در حوزه و دانشگاه، از ابتدای تأسیس دفتر مقام معظم رهبری در شهر قم تا پایان عمر پر برکتش </w:t>
      </w:r>
      <w:r>
        <w:rPr>
          <w:rFonts w:eastAsia="IRNazanin" w:cs="IRNazanin"/>
          <w:color w:val="111111"/>
          <w:sz w:val="28"/>
          <w:szCs w:val="28"/>
          <w:rtl w:val="true"/>
          <w:lang w:bidi="fa-IR"/>
        </w:rPr>
        <w:t>(</w:t>
      </w:r>
      <w:r>
        <w:rPr>
          <w:rFonts w:eastAsia="IRNazanin" w:cs="IRNazanin"/>
          <w:color w:val="111111"/>
          <w:sz w:val="28"/>
          <w:szCs w:val="28"/>
          <w:lang w:bidi="fa-IR"/>
        </w:rPr>
        <w:t>8/12/1395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استفتائات و وجوهات شرعیه دفتر معظم‌له را نیز بر عهده داشت</w:t>
      </w:r>
      <w:r>
        <w:rPr>
          <w:rFonts w:eastAsia="IRNazanin" w:cs="IRNazanin"/>
          <w:color w:val="111111"/>
          <w:sz w:val="28"/>
          <w:szCs w:val="28"/>
          <w:rtl w:val="true"/>
          <w:lang w:bidi="fa-IR"/>
        </w:rPr>
        <w:t>.</w:t>
      </w:r>
    </w:p>
    <w:p>
      <w:pPr>
        <w:pStyle w:val="Heading4"/>
        <w:numPr>
          <w:ilvl w:val="3"/>
          <w:numId w:val="1"/>
        </w:numPr>
        <w:rPr/>
      </w:pPr>
      <w:bookmarkStart w:id="694" w:name="__RefHeading___Toc185730_4013061668"/>
      <w:bookmarkStart w:id="695" w:name="_Toc271"/>
      <w:bookmarkEnd w:id="694"/>
      <w:r>
        <w:rPr>
          <w:rtl w:val="true"/>
        </w:rPr>
        <w:t>فرزندان</w:t>
      </w:r>
      <w:bookmarkEnd w:id="695"/>
    </w:p>
    <w:p>
      <w:pPr>
        <w:pStyle w:val="BookText"/>
        <w:rPr/>
      </w:pPr>
      <w:r>
        <w:rPr>
          <w:rFonts w:ascii="IRNazanin" w:hAnsi="IRNazanin" w:eastAsia="IRNazanin"/>
          <w:color w:val="111111"/>
          <w:sz w:val="28"/>
          <w:sz w:val="28"/>
          <w:szCs w:val="28"/>
          <w:rtl w:val="true"/>
          <w:lang w:bidi="fa-IR"/>
        </w:rPr>
        <w:t>این روحانی فداکار با صبیه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اﷲ سید هاشم رسولی محلاتی ازدواج کرد و با حجج اسلام ناطق نوری و سید محمد علی شهیدی مسئول بنیاد شهید و دکتر عباس آخوندی وزیر راه دولت دوازدهم باجناق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مرحوم دو پسر و یک دختر به یادگار مانده است</w:t>
      </w:r>
      <w:r>
        <w:rPr>
          <w:rFonts w:eastAsia="IRNazanin" w:cs="IRNazanin"/>
          <w:color w:val="111111"/>
          <w:sz w:val="28"/>
          <w:szCs w:val="28"/>
          <w:rtl w:val="true"/>
          <w:lang w:bidi="fa-IR"/>
        </w:rPr>
        <w:t>.</w:t>
      </w:r>
    </w:p>
    <w:p>
      <w:pPr>
        <w:pStyle w:val="Heading4"/>
        <w:numPr>
          <w:ilvl w:val="3"/>
          <w:numId w:val="1"/>
        </w:numPr>
        <w:rPr/>
      </w:pPr>
      <w:bookmarkStart w:id="696" w:name="__RefHeading___Toc185732_4013061668"/>
      <w:bookmarkStart w:id="697" w:name="_Toc272"/>
      <w:bookmarkEnd w:id="696"/>
      <w:r>
        <w:rPr>
          <w:rtl w:val="true"/>
        </w:rPr>
        <w:t>رحلت</w:t>
      </w:r>
      <w:bookmarkEnd w:id="69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عارضه قلبی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رحمت ایزدی پیوست و بعد از تشییع جنازه باشکوه و اقامه نماز توسط حضرات جواد بر پیکر مطهرش در حرم مطهر حضرت فاطمه معصومه علیها السلام در صحن امام رضا علیه السلام حجره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شهید مفتح دفن گردید</w:t>
      </w:r>
      <w:r>
        <w:rPr>
          <w:rFonts w:eastAsia="IRNazanin" w:cs="IRNazanin"/>
          <w:color w:val="111111"/>
          <w:sz w:val="28"/>
          <w:szCs w:val="28"/>
          <w:rtl w:val="true"/>
          <w:lang w:bidi="fa-IR"/>
        </w:rPr>
        <w:t>.</w:t>
      </w:r>
      <w:bookmarkStart w:id="698" w:name="pg19264_206251"/>
    </w:p>
    <w:p>
      <w:pPr>
        <w:pStyle w:val="Heading4"/>
        <w:numPr>
          <w:ilvl w:val="3"/>
          <w:numId w:val="1"/>
        </w:numPr>
        <w:rPr/>
      </w:pPr>
      <w:bookmarkStart w:id="699" w:name="__RefHeading___Toc185734_4013061668"/>
      <w:bookmarkStart w:id="700" w:name="_Toc273"/>
      <w:bookmarkEnd w:id="698"/>
      <w:bookmarkEnd w:id="699"/>
      <w:r>
        <w:rPr>
          <w:rtl w:val="true"/>
        </w:rPr>
        <w:t>پیام‌های تسلیت</w:t>
      </w:r>
      <w:bookmarkEnd w:id="700"/>
    </w:p>
    <w:p>
      <w:pPr>
        <w:pStyle w:val="Heading5"/>
        <w:numPr>
          <w:ilvl w:val="4"/>
          <w:numId w:val="1"/>
        </w:numPr>
        <w:rPr/>
      </w:pPr>
      <w:bookmarkStart w:id="701" w:name="__RefHeading___Toc185736_4013061668"/>
      <w:bookmarkStart w:id="702" w:name="_Toc274"/>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جهت تسلای قلب بازماندگان در فقدان ایشان پیام‌های تسلیتی که ذیلا اشاره می‌شود توسط مقام معظم رهبری و برخی آیات و شخصیت‌های علمی و سیاسی صادر گردید</w:t>
      </w:r>
      <w:r>
        <w:rPr>
          <w:rFonts w:eastAsia="IRNazanin" w:cs="IRNazanin"/>
          <w:color w:val="111111"/>
          <w:sz w:val="28"/>
          <w:szCs w:val="28"/>
          <w:rtl w:val="true"/>
          <w:lang w:bidi="fa-IR"/>
        </w:rPr>
        <w:t>.</w:t>
      </w:r>
    </w:p>
    <w:p>
      <w:pPr>
        <w:pStyle w:val="Heading5"/>
        <w:numPr>
          <w:ilvl w:val="4"/>
          <w:numId w:val="1"/>
        </w:numPr>
        <w:rPr/>
      </w:pPr>
      <w:bookmarkStart w:id="703" w:name="__RefHeading___Toc185738_4013061668"/>
      <w:bookmarkStart w:id="704" w:name="_Toc275"/>
      <w:bookmarkEnd w:id="703"/>
      <w:r>
        <w:rPr>
          <w:rtl w:val="true"/>
        </w:rPr>
        <w:t>مقام معظم رهبری حضرت آیت</w:t>
      </w:r>
      <w:r>
        <w:rPr>
          <w:rtl w:val="true"/>
        </w:rPr>
        <w:softHyphen/>
      </w:r>
      <w:r>
        <w:rPr>
          <w:rtl w:val="true"/>
        </w:rPr>
        <w:t>اﷲ خامنه‌ای مدظله العالی</w:t>
      </w:r>
      <w:bookmarkEnd w:id="704"/>
    </w:p>
    <w:p>
      <w:pPr>
        <w:pStyle w:val="BookText"/>
        <w:rPr/>
      </w:pPr>
      <w:r>
        <w:rPr>
          <w:rFonts w:ascii="IRNazanin" w:hAnsi="IRNazanin" w:eastAsia="IRNazanin"/>
          <w:color w:val="111111"/>
          <w:sz w:val="28"/>
          <w:sz w:val="28"/>
          <w:szCs w:val="28"/>
          <w:rtl w:val="true"/>
          <w:lang w:bidi="fa-IR"/>
        </w:rPr>
        <w:t>درگذشت عالم متقی و فاضل جناب حجت‌الاسلام و المسلمین آقای شیخ حسن قرهی رحمة الله را به خاندان مکرم ایشان به‌ویژه همسر محترمه و فرزندان آن مرحوم تسلیت عرض می‌کنم</w:t>
      </w:r>
      <w:r>
        <w:rPr>
          <w:rFonts w:eastAsia="IRNazanin" w:cs="IRNazanin"/>
          <w:color w:val="111111"/>
          <w:sz w:val="28"/>
          <w:szCs w:val="28"/>
          <w:rtl w:val="true"/>
          <w:lang w:bidi="fa-IR"/>
        </w:rPr>
        <w:t>.</w:t>
      </w:r>
    </w:p>
    <w:p>
      <w:pPr>
        <w:pStyle w:val="Heading5"/>
        <w:numPr>
          <w:ilvl w:val="4"/>
          <w:numId w:val="1"/>
        </w:numPr>
        <w:rPr/>
      </w:pPr>
      <w:bookmarkStart w:id="705" w:name="__RefHeading___Toc185740_4013061668"/>
      <w:bookmarkStart w:id="706" w:name="_Toc276"/>
      <w:bookmarkEnd w:id="705"/>
      <w:r>
        <w:rPr>
          <w:rtl w:val="true"/>
        </w:rPr>
        <w:t>حضرت آیت</w:t>
      </w:r>
      <w:r>
        <w:rPr>
          <w:rtl w:val="true"/>
        </w:rPr>
        <w:softHyphen/>
      </w:r>
      <w:r>
        <w:rPr>
          <w:rtl w:val="true"/>
        </w:rPr>
        <w:t>اﷲ مکارم شیرازی</w:t>
      </w:r>
      <w:bookmarkEnd w:id="706"/>
    </w:p>
    <w:p>
      <w:pPr>
        <w:pStyle w:val="BookText"/>
        <w:rPr/>
      </w:pPr>
      <w:r>
        <w:rPr>
          <w:rFonts w:ascii="IRNazanin" w:hAnsi="IRNazanin" w:eastAsia="IRNazanin"/>
          <w:color w:val="111111"/>
          <w:sz w:val="28"/>
          <w:sz w:val="28"/>
          <w:szCs w:val="28"/>
          <w:rtl w:val="true"/>
          <w:lang w:bidi="fa-IR"/>
        </w:rPr>
        <w:t>فقدان اسف‌بار عالم ربانی و فاضل مورد اعتماد مراجع دینی، حجت‌الاسلام و المسلمین آقای حاج شیخ محمد حسن قرهی موجب نهایت تأسف گردید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یادش گرامی</w:t>
      </w:r>
      <w:bookmarkStart w:id="707" w:name="pg19264_206252"/>
    </w:p>
    <w:p>
      <w:pPr>
        <w:pStyle w:val="Heading2"/>
        <w:numPr>
          <w:ilvl w:val="1"/>
          <w:numId w:val="1"/>
        </w:numPr>
        <w:rPr/>
      </w:pPr>
      <w:bookmarkStart w:id="708" w:name="__RefHeading___Toc185742_4013061668"/>
      <w:bookmarkStart w:id="709" w:name="_Toc277"/>
      <w:bookmarkEnd w:id="707"/>
      <w:bookmarkEnd w:id="708"/>
      <w:r>
        <w:rPr>
          <w:rtl w:val="true"/>
        </w:rPr>
        <w:t xml:space="preserve">مرتضی مطهری </w:t>
      </w:r>
      <w:r>
        <w:rPr>
          <w:rtl w:val="true"/>
        </w:rPr>
        <w:t xml:space="preserve">/ </w:t>
      </w:r>
      <w:r>
        <w:rPr>
          <w:rtl w:val="true"/>
        </w:rPr>
        <w:t>شهید بصیرت</w:t>
      </w:r>
      <w:bookmarkEnd w:id="709"/>
    </w:p>
    <w:p>
      <w:pPr>
        <w:pStyle w:val="Heading3"/>
        <w:numPr>
          <w:ilvl w:val="2"/>
          <w:numId w:val="1"/>
        </w:numPr>
        <w:rPr/>
      </w:pPr>
      <w:bookmarkStart w:id="710" w:name="__RefHeading___Toc185744_4013061668"/>
      <w:bookmarkStart w:id="711" w:name="_Toc278"/>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حبیب‌اﷲ سلمانی آرانی</w:t>
      </w:r>
    </w:p>
    <w:p>
      <w:pPr>
        <w:pStyle w:val="Heading3"/>
        <w:numPr>
          <w:ilvl w:val="2"/>
          <w:numId w:val="1"/>
        </w:numPr>
        <w:rPr/>
      </w:pPr>
      <w:bookmarkStart w:id="712" w:name="__RefHeading___Toc185746_4013061668"/>
      <w:bookmarkStart w:id="713" w:name="_Toc279"/>
      <w:bookmarkEnd w:id="712"/>
      <w:r>
        <w:rPr>
          <w:rtl w:val="true"/>
        </w:rPr>
        <w:t>تولد</w:t>
      </w:r>
      <w:bookmarkEnd w:id="713"/>
    </w:p>
    <w:p>
      <w:pPr>
        <w:pStyle w:val="BookText"/>
        <w:rPr/>
      </w:pPr>
      <w:r>
        <w:rPr>
          <w:rFonts w:ascii="IRNazanin" w:hAnsi="IRNazanin" w:eastAsia="IRNazanin"/>
          <w:color w:val="111111"/>
          <w:sz w:val="28"/>
          <w:sz w:val="28"/>
          <w:szCs w:val="28"/>
          <w:rtl w:val="true"/>
          <w:lang w:bidi="fa-IR"/>
        </w:rPr>
        <w:t xml:space="preserve">مرتضی مطهری فرزند عالم ربانی حاج شیخ محمدحسین کیخا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فریمان از شهرهای استان خراسان رضوی دیده به جهان گشود</w:t>
      </w:r>
      <w:r>
        <w:rPr>
          <w:rFonts w:eastAsia="IRNazanin" w:cs="IRNazanin"/>
          <w:color w:val="111111"/>
          <w:sz w:val="28"/>
          <w:szCs w:val="28"/>
          <w:rtl w:val="true"/>
          <w:lang w:bidi="fa-IR"/>
        </w:rPr>
        <w:t>.</w:t>
      </w:r>
    </w:p>
    <w:p>
      <w:pPr>
        <w:pStyle w:val="Heading3"/>
        <w:numPr>
          <w:ilvl w:val="2"/>
          <w:numId w:val="1"/>
        </w:numPr>
        <w:rPr/>
      </w:pPr>
      <w:bookmarkStart w:id="714" w:name="__RefHeading___Toc185748_4013061668"/>
      <w:bookmarkStart w:id="715" w:name="_Toc280"/>
      <w:bookmarkEnd w:id="714"/>
      <w:r>
        <w:rPr>
          <w:rtl w:val="true"/>
        </w:rPr>
        <w:t>تحصیلات</w:t>
      </w:r>
      <w:bookmarkEnd w:id="715"/>
    </w:p>
    <w:p>
      <w:pPr>
        <w:pStyle w:val="BookText"/>
        <w:rPr/>
      </w:pPr>
      <w:r>
        <w:rPr>
          <w:rFonts w:ascii="IRNazanin" w:hAnsi="IRNazanin" w:eastAsia="IRNazanin"/>
          <w:color w:val="111111"/>
          <w:sz w:val="28"/>
          <w:sz w:val="28"/>
          <w:szCs w:val="28"/>
          <w:rtl w:val="true"/>
          <w:lang w:bidi="fa-IR"/>
        </w:rPr>
        <w:t>پس از دوران کودکی وقتی به سن یادگیری رسید با شور و شوق فراوان آموزش‌های ابتدایی را نزد پدر که از عالمان سرشناس منطقه بود فرا گرفت و بعد از آن در زادگاهش به مکتب‌خانه رفت و قرآن و ادبیات فارسی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فریمان به قصد تحصیلات حوزوی به مشهد مقدس رفت و در جوار بارگاه رضوی علیه السلام دروس مقدماتی را شروع کرد 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این حوزه از محضر استادانی هم‌چون آقا میرزا مهدی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و کسب کمالات اخلاقی و فضایل علمی راهی حوزه علیمه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که حکومت ظلمانی و ستم‌شاهی رضاخان بر مردم و حوزه‌ها حاکم و مسلط بود او با جدیتی که داشت در مدرسه فیضیه حجره گرفت و با تلاش و پشتکار به درس و بحث و مطالعات مشغول شد آن‌چنان‌که تحصیل و شب‌زنده‌داری و تهجدش طلاب و فضلای ساکن مدرسه را به شگفت آورد</w:t>
      </w:r>
      <w:r>
        <w:rPr>
          <w:rFonts w:eastAsia="IRNazanin" w:cs="IRNazanin"/>
          <w:color w:val="111111"/>
          <w:sz w:val="28"/>
          <w:szCs w:val="28"/>
          <w:rtl w:val="true"/>
          <w:lang w:bidi="fa-IR"/>
        </w:rPr>
        <w:t>.</w:t>
      </w:r>
      <w:bookmarkStart w:id="716" w:name="pg19264_206253"/>
    </w:p>
    <w:p>
      <w:pPr>
        <w:pStyle w:val="BookText"/>
        <w:rPr/>
      </w:pPr>
      <w:bookmarkEnd w:id="716"/>
      <w:r>
        <w:rPr>
          <w:rFonts w:ascii="IRNazanin" w:hAnsi="IRNazanin" w:eastAsia="IRNazanin"/>
          <w:color w:val="111111"/>
          <w:sz w:val="28"/>
          <w:sz w:val="28"/>
          <w:szCs w:val="28"/>
          <w:rtl w:val="true"/>
          <w:lang w:bidi="fa-IR"/>
        </w:rPr>
        <w:t xml:space="preserve">این طلبه فاضل فریمانی با سرعت و دقت و نظم متون و کتاب‌های دوره سطح را به ترتیب نزد استادان حوزه از جمله حضرات آقایان شهید شیخ صدوقی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شهاب‌الدین نجفی مرعشی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حسین خادم‌الشریعه دزفولی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دوره سطح در درس خارج فقه و اصول آیات عظام حاج آقا حسین بروجردی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محقق داماد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فلسفه را از میرزا مهدی آشتیانی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علی آقا شیرازی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مهدی مازندرانی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علم عرفان و اخلاق نزد؛ امام خمینی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بر ذخایر علمی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این دوره از تحصیلاتش را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بخش عمده اندوخته‌های فقهی و اصولی‌اش را با آیت اﷲ حاج شیخ حسینعلی منتظری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می‌کرد</w:t>
      </w:r>
      <w:r>
        <w:rPr>
          <w:rFonts w:eastAsia="IRNazanin" w:cs="IRNazanin"/>
          <w:color w:val="111111"/>
          <w:sz w:val="28"/>
          <w:szCs w:val="28"/>
          <w:rtl w:val="true"/>
          <w:lang w:bidi="fa-IR"/>
        </w:rPr>
        <w:t>.</w:t>
      </w:r>
    </w:p>
    <w:p>
      <w:pPr>
        <w:pStyle w:val="Heading3"/>
        <w:numPr>
          <w:ilvl w:val="2"/>
          <w:numId w:val="1"/>
        </w:numPr>
        <w:rPr/>
      </w:pPr>
      <w:bookmarkStart w:id="717" w:name="__RefHeading___Toc185750_4013061668"/>
      <w:bookmarkStart w:id="718" w:name="_Toc281"/>
      <w:bookmarkEnd w:id="717"/>
      <w:r>
        <w:rPr>
          <w:rtl w:val="true"/>
        </w:rPr>
        <w:t>تدریس</w:t>
      </w:r>
      <w:bookmarkEnd w:id="718"/>
    </w:p>
    <w:p>
      <w:pPr>
        <w:pStyle w:val="BookText"/>
        <w:rPr/>
      </w:pPr>
      <w:r>
        <w:rPr>
          <w:rFonts w:ascii="IRNazanin" w:hAnsi="IRNazanin" w:eastAsia="IRNazanin"/>
          <w:color w:val="111111"/>
          <w:sz w:val="28"/>
          <w:sz w:val="28"/>
          <w:szCs w:val="28"/>
          <w:rtl w:val="true"/>
          <w:lang w:bidi="fa-IR"/>
        </w:rPr>
        <w:t xml:space="preserve">استاد مطهری در طول سال‌های تحصیلی اغلب کتاب و متون درسی حوزه به ویژه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معانی و بدیع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و فقه را در قم برای طلاب و فضلا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فلسفی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حوزه علمیه قم و تاریخ فلسفه و روابط فلسفه و عرفان را برای علاقه‌مندان در حوزه و دانشگاه 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استاد مطهری در قم حضرات آقایان سید مصطفی محقق داماد، میر سید محمد یثربی کاشانی، اخوان احمدی یزدی، قربانعلی دری نجف 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w:t>
      </w:r>
    </w:p>
    <w:p>
      <w:pPr>
        <w:pStyle w:val="Heading3"/>
        <w:numPr>
          <w:ilvl w:val="2"/>
          <w:numId w:val="1"/>
        </w:numPr>
        <w:rPr/>
      </w:pPr>
      <w:bookmarkStart w:id="719" w:name="__RefHeading___Toc185752_4013061668"/>
      <w:bookmarkStart w:id="720" w:name="_Toc282"/>
      <w:bookmarkEnd w:id="719"/>
      <w:r>
        <w:rPr>
          <w:rtl w:val="true"/>
        </w:rPr>
        <w:t>هجرت به تهران</w:t>
      </w:r>
      <w:bookmarkEnd w:id="720"/>
    </w:p>
    <w:p>
      <w:pPr>
        <w:pStyle w:val="BookText"/>
        <w:rPr/>
      </w:pPr>
      <w:r>
        <w:rPr>
          <w:rFonts w:ascii="IRNazanin" w:hAnsi="IRNazanin" w:eastAsia="IRNazanin"/>
          <w:color w:val="111111"/>
          <w:sz w:val="28"/>
          <w:sz w:val="28"/>
          <w:szCs w:val="28"/>
          <w:rtl w:val="true"/>
          <w:lang w:bidi="fa-IR"/>
        </w:rPr>
        <w:t xml:space="preserve">استاد مطهری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فاضلان و مدرسان معروف و امیدهای آینده حوزه علمیه قم به‌شمار می‌رفت در قم ازدواج کرد و برای سکونت دائمی به تهران هجرت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 را با تدریس فلسفه اسلامی در مدرسه مروی شروع کرد و برای علاقه‌مندان رشته فلسفه را به صورت تطبیقی و مقایسه‌ای درس گفت و ضمن آن به تشکیل جلسات تفسیر قرآن و سخنرانی‌های</w:t>
      </w:r>
      <w:bookmarkStart w:id="721" w:name="pg19264_206254"/>
    </w:p>
    <w:p>
      <w:pPr>
        <w:pStyle w:val="BookText"/>
        <w:rPr/>
      </w:pPr>
      <w:bookmarkEnd w:id="721"/>
      <w:r>
        <w:rPr>
          <w:rFonts w:ascii="IRNazanin" w:hAnsi="IRNazanin" w:eastAsia="IRNazanin"/>
          <w:color w:val="111111"/>
          <w:sz w:val="28"/>
          <w:sz w:val="28"/>
          <w:szCs w:val="28"/>
          <w:rtl w:val="true"/>
          <w:lang w:bidi="fa-IR"/>
        </w:rPr>
        <w:t>مفید و پاسخگویی به پرسش‌ها و سؤالات و شبهاتی که از سوی مخاطبان دانشجو و تحصیل‌کرده طرح می‌شد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استاد ناظر به پرسش و شبهات روز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و معرفی دانشمند گرانقدر حاج شیخ حسینعلی راشد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دانشکده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به تدریس مشغول شد و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دانشکده مواد و متون درسی دوره‌های کارشناسی ارشد و دکترای علوم اسلامی، فلسفه و تاریخ و رابطه فلسفه و عرفان را تدرییس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صمیمی او با دانشجویان و استادان سبب شهرت وی و توجه آنان و دیگر دانشوران به او گردید و از آن سال‌ها به بعد پای او به محافل و مجالس مهم علمی و روشن‌فکری باز شد و اندیشمندان و روشن‌فکران را به خود جلب و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تفسیر قرآن انجمن اسلامی دانشجویان را تشکیل داد و سال‌های بعد که انجمن اسلامی پزشکان شکل گرفت استاد از سخنرانان اصلی آن بود که بحث‌های مهم آن به صورت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وی در آن زمان حضور در مراکز مهم مذهبی و علمی تهران هم‌چون حسینیه ارشاد، مسجد الجواد، مسجد هدایت و سخنرانی و ارتباط نزدیک او با روحانیان و عالمان بزرگ و سرشناس تهران و دانشگاهیان و روشن‌فکران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حضور مستمر در مجامع یاد شده موجب گردید که استاد مطهری در شمار چهره‌های کم‌نظیر، محبوب و سرشناس دو سنگر مهم حوزه و دانشگاه قرار گرفت</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722" w:name="__RefHeading___Toc185754_4013061668"/>
      <w:bookmarkStart w:id="723" w:name="_Toc283"/>
      <w:bookmarkEnd w:id="722"/>
      <w:r>
        <w:rPr>
          <w:rtl w:val="true"/>
        </w:rPr>
        <w:t>پیشگامان نهضت</w:t>
      </w:r>
      <w:bookmarkEnd w:id="7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از آغاز نهضت امام خمینی در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 که به طور فعال در کنار مراد و استادش بود و برای پیش‌برد نهضت و سازماندهی قیام در تهران و هماهنگی‌های لازم با دیگر یاران امام و مردم انقلابی در شهرهای دیگر از هیچ کوششی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 xml:space="preserve">نخستین اقدام عملی‌اش برای این قیام در شب عاشورای آن سال در یک سخنرانی انقلابی و مهیج به طور صریح و قاطع به شخص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جنایات و جنایت‌های او و رژیمش را نسبت به اسلام و ملت ایران افشا نمود و به دنبال این سخنرانی عوامل رژیم او را دستگیر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عالمان دیگر شهرها به تهران همراهی سایر روحانیون مبارز و فشار مردم به دستگاه استاد آزاد شد،</w:t>
      </w:r>
      <w:r>
        <w:rPr>
          <w:rStyle w:val="FootnoteAnchor"/>
          <w:rtl w:val="true"/>
        </w:rPr>
        <w:footnoteReference w:id="338"/>
      </w:r>
      <w:r>
        <w:rPr>
          <w:rFonts w:ascii="IRNazanin" w:hAnsi="IRNazanin" w:eastAsia="IRNazanin"/>
          <w:color w:val="111111"/>
          <w:sz w:val="28"/>
          <w:sz w:val="28"/>
          <w:szCs w:val="28"/>
          <w:rtl w:val="true"/>
          <w:lang w:bidi="fa-IR"/>
        </w:rPr>
        <w:t>ولی فعالیت‌هایش را هم‌چنان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راستای برقراری حکومت اسلامی به رهبری امام در تشکیل گروه‌های اسلامی، نقش مهمی داشت و رهبری بسیاری از این جمعیت‌ها از جمله جمعیت مؤتلفه اسلامی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تبعید امام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و پس از مدتی به نجف مسئولیت استاد و یاران مبارز و هم‌فکران او بیشتر و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سال‌ها به تألیف و نگارش کتاب و مقاله در موضوعات مورد نیاز پرداخت و در دانشگاه‌ها، انجمن‌های اسلامی، مساجد هدایت، الجواد، جامع نارمک و غیره سخنرانی کرد و به بسیاری از سؤالات و شبهاتی که مطرح می‌شد، پاسخ گفت و در مقابل افکار و ایده‌های التقاطی منحرف، سخت موضع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چند تن از دوستانش و مؤمنین نیکوکار انقلابی و روشن‌فکر به تأسیس حسینیه ارشاد اقدام نمود و پس از تکمیل بنای آن در حالی که خود عضو هیئت مؤسسان و از برنامه‌ریزان بود حدود یک دهه در آن‌جا سخنرانی کرد و پای دیگر سخنرانان متعهد و انقلابی را به آن‌جا باز نمود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حسینیه ارشاد تهران در سال‌های خفقان از مهم‌ترین پایگاه‌های مذهبی و انقلابی کشور به شمار می‌رفت و مورد توجه روحانیان و غیر روحانیان مبارز و انقلابی و عموم مخالفان رژیم پهلوی به‌ویژه جوانان و دانشجویان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فعالیت‌های استاد مطهری در این مرکز کمک‌رسانی و جذب اعانات مردمی برای مسلمانان و آوارگان فلسطینی، زلزله‌زدگان داخل و خارج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اتفاق و همکاری</w:t>
      </w:r>
      <w:bookmarkStart w:id="724" w:name="pg19264_206256"/>
    </w:p>
    <w:p>
      <w:pPr>
        <w:pStyle w:val="BookText"/>
        <w:rPr/>
      </w:pPr>
      <w:bookmarkEnd w:id="724"/>
      <w:r>
        <w:rPr>
          <w:rFonts w:ascii="IRNazanin" w:hAnsi="IRNazanin" w:eastAsia="IRNazanin"/>
          <w:color w:val="111111"/>
          <w:sz w:val="28"/>
          <w:sz w:val="28"/>
          <w:szCs w:val="28"/>
          <w:rtl w:val="true"/>
          <w:lang w:bidi="fa-IR"/>
        </w:rPr>
        <w:t>بزرگانی هم‌چون استادش علامه طباطبایی و آیت اﷲ سید عزّالدین حسینی زنجانی برای جذب کمک‌های مالی، حسابی در یکی از بانک‌ها باز کرد و مبالغ واریز شده را برای مقاصد یاد شده ارسال نمود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حسینیه نسبت به برگزاری کنگره‌های اسلامی، بزرگداشت‌های مناسب، مجالس سخنرانی مهم و روشن‌گر برای اقشار مختلف اقدام کرد و محصول این مراسمات را به صورت مقالات و کتب مفید گردآوری نمود و پس از چاپ در اختیار عموم گذاشت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استاد به غیر از این مرکز در مسجد الجواد تهران ضمن اقامه نماز جماعت سخنرانی‌های سازنده‌ای ایراد کرد و جلسات علمی مباحثات خصوصی سودمندی با شرکت و حضور بزرگانی چون استاد علامه طباطبایی و پرفسور کربن فرانسوی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شورای هیئت مؤتلفه اسلامی وارد شد و با ارشادات و راهنمایی‌های خود اعضای قهرمان این هیئت را آن‌گونه تربیت کرد که اقدامات مفید و پرثمری توسط آنان انجام گرفت و از آن پس تا پیروزی انقلاب اسلامی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برنامه‌ریزی‌های تظاهرات و راهپیمایی‌های میلیونی اقشار مختلف تهران و سایر شهرهای بزرگ علیه رژیم تا سقوط آن نقش فعال و مهم به‌سزایی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آستان پیروزی انقلاب اسلامی از سوی امام خمینی مسئول تشکیل شورای انقلاب شد و در این شورا به‌عنوان عضوی فعال مسئولیت‌های محوله را انجام داد، با ورود امام به میهن اسلامی تا زمان شهادتش از مشاوران مورد اعتماد بنیان‌گذار جمهوری اسلامی و رهبر کبیر انقلاب بود</w:t>
      </w:r>
      <w:r>
        <w:rPr>
          <w:rFonts w:eastAsia="IRNazanin" w:cs="IRNazanin"/>
          <w:color w:val="111111"/>
          <w:sz w:val="28"/>
          <w:szCs w:val="28"/>
          <w:rtl w:val="true"/>
          <w:lang w:bidi="fa-IR"/>
        </w:rPr>
        <w:t>.</w:t>
      </w:r>
    </w:p>
    <w:p>
      <w:pPr>
        <w:pStyle w:val="Heading3"/>
        <w:numPr>
          <w:ilvl w:val="2"/>
          <w:numId w:val="1"/>
        </w:numPr>
        <w:rPr/>
      </w:pPr>
      <w:bookmarkStart w:id="725" w:name="__RefHeading___Toc185756_4013061668"/>
      <w:bookmarkStart w:id="726" w:name="_Toc284"/>
      <w:bookmarkEnd w:id="725"/>
      <w:r>
        <w:rPr>
          <w:rtl w:val="true"/>
        </w:rPr>
        <w:t>ویژگی‌ها</w:t>
      </w:r>
      <w:bookmarkEnd w:id="726"/>
    </w:p>
    <w:p>
      <w:pPr>
        <w:pStyle w:val="Heading4"/>
        <w:numPr>
          <w:ilvl w:val="3"/>
          <w:numId w:val="1"/>
        </w:numPr>
        <w:rPr/>
      </w:pPr>
      <w:bookmarkStart w:id="727" w:name="__RefHeading___Toc185758_4013061668"/>
      <w:bookmarkStart w:id="728" w:name="_Toc285"/>
      <w:bookmarkEnd w:id="727"/>
      <w:r>
        <w:rPr>
          <w:rtl w:val="true"/>
        </w:rPr>
        <w:t>اشاره</w:t>
      </w:r>
      <w:bookmarkEnd w:id="72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جوانان جوینده کمالات و فضایل اخلاقی و علمی به‌ویژه طلاب جوانی که برای خودسازی دنبال یافتن و انتخاب الگویی بودند، استاد شهید مطهری واجد صفات و خصوصیات بی‌نظیر بود و امروز هم نمونه و سرمشقی برای نسل جوان حوزه‌ها و دانشگاه‌ها محسوب می‌شود</w:t>
      </w:r>
      <w:r>
        <w:rPr>
          <w:rFonts w:eastAsia="IRNazanin" w:cs="IRNazanin"/>
          <w:color w:val="111111"/>
          <w:sz w:val="28"/>
          <w:szCs w:val="28"/>
          <w:rtl w:val="true"/>
          <w:lang w:bidi="fa-IR"/>
        </w:rPr>
        <w:t>.</w:t>
      </w:r>
      <w:r>
        <w:rPr>
          <w:rStyle w:val="FootnoteAnchor"/>
          <w:rtl w:val="true"/>
        </w:rPr>
        <w:footnoteReference w:id="342"/>
      </w:r>
      <w:bookmarkStart w:id="729" w:name="pg19264_206257"/>
    </w:p>
    <w:p>
      <w:pPr>
        <w:pStyle w:val="BookText"/>
        <w:rPr/>
      </w:pPr>
      <w:bookmarkEnd w:id="729"/>
      <w:r>
        <w:rPr>
          <w:rFonts w:ascii="IRNazanin" w:hAnsi="IRNazanin" w:eastAsia="IRNazanin"/>
          <w:color w:val="111111"/>
          <w:sz w:val="28"/>
          <w:sz w:val="28"/>
          <w:szCs w:val="28"/>
          <w:rtl w:val="true"/>
          <w:lang w:bidi="fa-IR"/>
        </w:rPr>
        <w:t>در آن‌جا به برخی از آن خصوصیات اشاره می‌شود</w:t>
      </w:r>
      <w:r>
        <w:rPr>
          <w:rFonts w:eastAsia="IRNazanin" w:cs="IRNazanin"/>
          <w:color w:val="111111"/>
          <w:sz w:val="28"/>
          <w:szCs w:val="28"/>
          <w:rtl w:val="true"/>
          <w:lang w:bidi="fa-IR"/>
        </w:rPr>
        <w:t>:</w:t>
      </w:r>
    </w:p>
    <w:p>
      <w:pPr>
        <w:pStyle w:val="Heading4"/>
        <w:numPr>
          <w:ilvl w:val="3"/>
          <w:numId w:val="1"/>
        </w:numPr>
        <w:rPr/>
      </w:pPr>
      <w:bookmarkStart w:id="730" w:name="__RefHeading___Toc185760_4013061668"/>
      <w:bookmarkStart w:id="731" w:name="_Toc286"/>
      <w:bookmarkEnd w:id="730"/>
      <w:r>
        <w:rPr>
          <w:rtl w:val="true"/>
        </w:rPr>
        <w:t>شب‌زنده‌داری</w:t>
      </w:r>
      <w:bookmarkEnd w:id="731"/>
    </w:p>
    <w:p>
      <w:pPr>
        <w:pStyle w:val="BookText"/>
        <w:rPr/>
      </w:pPr>
      <w:r>
        <w:rPr>
          <w:rFonts w:ascii="IRNazanin" w:hAnsi="IRNazanin" w:eastAsia="IRNazanin"/>
          <w:color w:val="111111"/>
          <w:sz w:val="28"/>
          <w:sz w:val="28"/>
          <w:szCs w:val="28"/>
          <w:rtl w:val="true"/>
          <w:lang w:bidi="fa-IR"/>
        </w:rPr>
        <w:t>استاد مطهری از همان سال‌های نخستین طلبگی از متهجدین و مستغفرین در سحرها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شب‌زنده‌داری و سحر را در میان اوقات شبانه‌روز که از مهم‌ترین و مستعدترین اوقات حساب می‌کرد و با محبوب خود در خلوت به راز و نیاز و تهذیب اخلاق و صفای روح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توشه تهجد و مرکب شب‌زنده‌داری و فیض از وقت سحر عمری را در این راه گام زد و از آن بهره‌ها برد و به مقاصدش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عبادات و مستحبات، پرهیز از محرمات و منهیات را جزء برنامه زندگی‌اش قرار داده بود و بر آن مداومت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شب‌زنده‌داری و خودسازی توفیقات فراوانی به دست آورد و از توصیه‌هایش به دانشجویان و طلاب مداومت به نماز شب و تهجد بود</w:t>
      </w:r>
      <w:r>
        <w:rPr>
          <w:rFonts w:eastAsia="IRNazanin" w:cs="IRNazanin"/>
          <w:color w:val="111111"/>
          <w:sz w:val="28"/>
          <w:szCs w:val="28"/>
          <w:rtl w:val="true"/>
          <w:lang w:bidi="fa-IR"/>
        </w:rPr>
        <w:t>.</w:t>
      </w:r>
    </w:p>
    <w:p>
      <w:pPr>
        <w:pStyle w:val="Heading3"/>
        <w:numPr>
          <w:ilvl w:val="2"/>
          <w:numId w:val="1"/>
        </w:numPr>
        <w:rPr/>
      </w:pPr>
      <w:bookmarkStart w:id="732" w:name="__RefHeading___Toc185762_4013061668"/>
      <w:bookmarkStart w:id="733" w:name="_Toc287"/>
      <w:bookmarkEnd w:id="732"/>
      <w:r>
        <w:rPr>
          <w:rtl w:val="true"/>
        </w:rPr>
        <w:t>تلاش علمی</w:t>
      </w:r>
      <w:bookmarkEnd w:id="7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هیچ‌گاه از آموختن و مطالعه و اندوختن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درصدد بود که دانش و آگاهی‌های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مطالعات و تحقیقاتش با افراد آگاه و مطلع جامعه در تماس و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میان اقشار مختلف دانشگاهیان، روشن‌فکران متجدد، مؤلفان و مترجمان خارج از حوزه باشد یا از معلوماتشان استفاده کند و یا به آنان چیزی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اثری علمی تولید می‌کرد آن را بر کسان و اشخاصی که به آنان اعتماد و اعتقاد داشت و در خور و شایسته می‌دید عرضه می‌کرد و برای طرح برخی مباحث علمی و تحقیقی که به نظرس می‌رسید با اهل آن به رایزنی و مشورت می‌پرداخت</w:t>
      </w:r>
      <w:r>
        <w:rPr>
          <w:rFonts w:eastAsia="IRNazanin" w:cs="IRNazanin"/>
          <w:color w:val="111111"/>
          <w:sz w:val="28"/>
          <w:szCs w:val="28"/>
          <w:rtl w:val="true"/>
          <w:lang w:bidi="fa-IR"/>
        </w:rPr>
        <w:t>.</w:t>
      </w:r>
      <w:bookmarkStart w:id="734" w:name="pg19264_206258"/>
    </w:p>
    <w:p>
      <w:pPr>
        <w:pStyle w:val="Heading3"/>
        <w:numPr>
          <w:ilvl w:val="2"/>
          <w:numId w:val="1"/>
        </w:numPr>
        <w:rPr/>
      </w:pPr>
      <w:bookmarkStart w:id="735" w:name="__RefHeading___Toc185764_4013061668"/>
      <w:bookmarkStart w:id="736" w:name="_Toc288"/>
      <w:bookmarkEnd w:id="734"/>
      <w:bookmarkEnd w:id="735"/>
      <w:r>
        <w:rPr>
          <w:rtl w:val="true"/>
        </w:rPr>
        <w:t>انس با قرآن و سرچشمه</w:t>
      </w:r>
      <w:bookmarkEnd w:id="736"/>
    </w:p>
    <w:p>
      <w:pPr>
        <w:pStyle w:val="BookText"/>
        <w:rPr/>
      </w:pPr>
      <w:r>
        <w:rPr>
          <w:rFonts w:ascii="IRNazanin" w:hAnsi="IRNazanin" w:eastAsia="IRNazanin"/>
          <w:color w:val="111111"/>
          <w:sz w:val="28"/>
          <w:sz w:val="28"/>
          <w:szCs w:val="28"/>
          <w:rtl w:val="true"/>
          <w:lang w:bidi="fa-IR"/>
        </w:rPr>
        <w:t>شهید مطهری با قرآن انسی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قبل از خوابیدن را مقداری قرآن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قرآن بسیار دقت می‌نمود و در مطالعه بیشتر به بررسی تفاسیر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را می‌توان در سخنرانی‌ها و گفتارها و نوشته‌های تفسیری او مشاهده کرد و در این مقام تعالیم و تذکرات استاد بزرگوارش علامه سید محمد حسین طباطبایی بر وی تأثیرات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عارفانه و آگاهانه به شخصیت پیامبر اکرم صلی الله علیه و آله و سلم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سیر در سیره آن حضرت را بزرگ‌ترین عامل سازندگی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و تحلیل پیرامون دوران زندگی این سرچشمه زلال حیات آن جناب را عظیم‌ترین و برترین نمونه و اسوه در تمامی ابعاد اخلاقی، اجتماعی، سیاسی معرفی کرد و بخشی از یادداشت‌ها و تحقیقاتش را به زندگانی و سیره آن حضرت اختصاص داد</w:t>
      </w:r>
      <w:r>
        <w:rPr>
          <w:rFonts w:eastAsia="IRNazanin" w:cs="IRNazanin"/>
          <w:color w:val="111111"/>
          <w:sz w:val="28"/>
          <w:szCs w:val="28"/>
          <w:rtl w:val="true"/>
          <w:lang w:bidi="fa-IR"/>
        </w:rPr>
        <w:t>.</w:t>
      </w:r>
    </w:p>
    <w:p>
      <w:pPr>
        <w:pStyle w:val="Heading3"/>
        <w:numPr>
          <w:ilvl w:val="2"/>
          <w:numId w:val="1"/>
        </w:numPr>
        <w:rPr/>
      </w:pPr>
      <w:bookmarkStart w:id="737" w:name="__RefHeading___Toc185766_4013061668"/>
      <w:bookmarkStart w:id="738" w:name="_Toc289"/>
      <w:bookmarkEnd w:id="737"/>
      <w:r>
        <w:rPr>
          <w:rtl w:val="true"/>
        </w:rPr>
        <w:t>آشنایی با نهج‌البلاغه</w:t>
      </w:r>
      <w:bookmarkEnd w:id="738"/>
    </w:p>
    <w:p>
      <w:pPr>
        <w:pStyle w:val="BookText"/>
        <w:rPr/>
      </w:pPr>
      <w:r>
        <w:rPr>
          <w:rFonts w:ascii="IRNazanin" w:hAnsi="IRNazanin" w:eastAsia="IRNazanin"/>
          <w:color w:val="111111"/>
          <w:sz w:val="28"/>
          <w:sz w:val="28"/>
          <w:szCs w:val="28"/>
          <w:rtl w:val="true"/>
          <w:lang w:bidi="fa-IR"/>
        </w:rPr>
        <w:t>استاد وقتی با نهج‌البلاغه آشنا شد و سر به آستان این کتاب فرود آورد و سیری در آن نمود در وجودش طوفانی برخاست و جان و روحش را در معرض انوار پر فیض آن قرار داد و از آن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نهج‌البلاغه کتاب نوشت و در آثار و گفتارش از سخنان امام علی علیه السلام بسیار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و سرچشمه وحی، آشنایی و بهره‌گیری از نهج‌البلاغه موجب ارادت عمیق و معرفتی آمیخته با حکمت و دانش وی نسبت به پیامبر صلی الله علیه و آله و سلم و خاندان او گردید</w:t>
      </w:r>
      <w:r>
        <w:rPr>
          <w:rFonts w:eastAsia="IRNazanin" w:cs="IRNazanin"/>
          <w:color w:val="111111"/>
          <w:sz w:val="28"/>
          <w:szCs w:val="28"/>
          <w:rtl w:val="true"/>
          <w:lang w:bidi="fa-IR"/>
        </w:rPr>
        <w:t>.</w:t>
      </w:r>
    </w:p>
    <w:p>
      <w:pPr>
        <w:pStyle w:val="Heading3"/>
        <w:numPr>
          <w:ilvl w:val="2"/>
          <w:numId w:val="1"/>
        </w:numPr>
        <w:rPr/>
      </w:pPr>
      <w:bookmarkStart w:id="739" w:name="__RefHeading___Toc185768_4013061668"/>
      <w:bookmarkStart w:id="740" w:name="_Toc290"/>
      <w:bookmarkEnd w:id="739"/>
      <w:r>
        <w:rPr>
          <w:rtl w:val="true"/>
        </w:rPr>
        <w:t>عدالت اقتصادی</w:t>
      </w:r>
      <w:bookmarkEnd w:id="7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نقطه نظرهای مهم استاد، مسائل اقتصادی و عدالت اجتماعی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تحت تأثیر سرمایه‌داران، زیاده‌خواهان، مترفان و مسرفان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شاهد محرومیت‌های طبقات مختلف اجتماع، ظلم‌ها و تفاوت‌های فاحش رژیم پهلوی بود، استاد مطهری از مکتبش آموخته بود که نباید در برابر مسائل یاد شده بی‌تفاوت باشد و دم برنیاورد</w:t>
      </w:r>
      <w:r>
        <w:rPr>
          <w:rFonts w:eastAsia="IRNazanin" w:cs="IRNazanin"/>
          <w:color w:val="111111"/>
          <w:sz w:val="28"/>
          <w:szCs w:val="28"/>
          <w:rtl w:val="true"/>
          <w:lang w:bidi="fa-IR"/>
        </w:rPr>
        <w:t>.</w:t>
      </w:r>
      <w:bookmarkStart w:id="741" w:name="pg19264_206259"/>
    </w:p>
    <w:p>
      <w:pPr>
        <w:pStyle w:val="BookText"/>
        <w:rPr/>
      </w:pPr>
      <w:bookmarkEnd w:id="741"/>
      <w:r>
        <w:rPr>
          <w:rFonts w:ascii="IRNazanin" w:hAnsi="IRNazanin" w:eastAsia="IRNazanin"/>
          <w:color w:val="111111"/>
          <w:sz w:val="28"/>
          <w:sz w:val="28"/>
          <w:szCs w:val="28"/>
          <w:rtl w:val="true"/>
          <w:lang w:bidi="fa-IR"/>
        </w:rPr>
        <w:t>او که از جهان نوآگاهی داشت و به مسائل اقتصادی و اجتماعی روز مطلع بود درصدد برآمد تا در گفتار و نوشتارش اسلام راستین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که اقتصادش بر اساس عدالت اجتماعی است و در آن تکاثر و اتراف، اسراف و تبذیر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فقه عدالت و فطرت و فضیلت، تا قیام قیامت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این فقه را در محضر امام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منادی عدالت و بزرگ‌ترین پشتوانه برای دفاع از محرومان و مستضعفان جامعه است و با اسلام آمریکایی فرسنگ ها فاصله دارد</w:t>
      </w:r>
      <w:r>
        <w:rPr>
          <w:rFonts w:eastAsia="IRNazanin" w:cs="IRNazanin"/>
          <w:color w:val="111111"/>
          <w:sz w:val="28"/>
          <w:szCs w:val="28"/>
          <w:rtl w:val="true"/>
          <w:lang w:bidi="fa-IR"/>
        </w:rPr>
        <w:t>.</w:t>
      </w:r>
    </w:p>
    <w:p>
      <w:pPr>
        <w:pStyle w:val="Heading3"/>
        <w:numPr>
          <w:ilvl w:val="2"/>
          <w:numId w:val="1"/>
        </w:numPr>
        <w:rPr/>
      </w:pPr>
      <w:bookmarkStart w:id="742" w:name="__RefHeading___Toc185770_4013061668"/>
      <w:bookmarkStart w:id="743" w:name="_Toc291"/>
      <w:bookmarkEnd w:id="742"/>
      <w:r>
        <w:rPr>
          <w:rtl w:val="true"/>
        </w:rPr>
        <w:t>علاقه‌مندی به طلاب و حوزه‌ها</w:t>
      </w:r>
      <w:bookmarkEnd w:id="743"/>
    </w:p>
    <w:p>
      <w:pPr>
        <w:pStyle w:val="BookText"/>
        <w:rPr/>
      </w:pPr>
      <w:r>
        <w:rPr>
          <w:rFonts w:ascii="IRNazanin" w:hAnsi="IRNazanin" w:eastAsia="IRNazanin"/>
          <w:color w:val="111111"/>
          <w:sz w:val="28"/>
          <w:sz w:val="28"/>
          <w:szCs w:val="28"/>
          <w:rtl w:val="true"/>
          <w:lang w:bidi="fa-IR"/>
        </w:rPr>
        <w:t>از خصوصیت‌های دیگر استاد شهید علاقه‌مندی و افتخارش به روحانیت و احترام او نسبت به طلاب و حوزه‌های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طلاب و حوزه‌ها بکوشند تا علاوه بر تهذیب نفس به علوم رایج حوزوی بپردازد و از عقل کتابی، علوم اجتماعی و عقل حیاتی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تحصیلات و معلومات استادان و مدرسان آنان را مرعوب و مجذوب نسازند، بلکه به کیفیت بخشی به درس‌ها و بحث‌ها، دریافت‌ها و شناخت‌های درست توجه نمایند و با جمود و محدوداندیشی بستیزند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بدانند که بسیاری از متفکران مذهبی و روشن‌فکران متعهد صلاح و اصلاح جامعه‌ها به‌ویژه جامعه‌های اسلامی و ایران را در سایه حاکمیت مذهب تشخیص داده‌اند و به حوزه و حوزویان اهمیت بسیار می‌دهند و آن‌چه را که می‌گویند و می‌نویسند و پیشنهاد می‌کنند به دلیل همین اهمیت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دارند که در جامعه باید مذهب با ابعاد عمیق و وسیعش حاکم گردد و کار مدیریت جامعه را دست آگاهان مذهبی که زاهد و ساده‌زیست، وارسته و به دور از بهره‌گیری، رفاه‌جویی و قدرت‌گرایی هستند قرار گیرد</w:t>
      </w:r>
      <w:r>
        <w:rPr>
          <w:rFonts w:eastAsia="IRNazanin" w:cs="IRNazanin"/>
          <w:color w:val="111111"/>
          <w:sz w:val="28"/>
          <w:szCs w:val="28"/>
          <w:rtl w:val="true"/>
          <w:lang w:bidi="fa-IR"/>
        </w:rPr>
        <w:t>.</w:t>
      </w:r>
    </w:p>
    <w:p>
      <w:pPr>
        <w:pStyle w:val="Heading3"/>
        <w:numPr>
          <w:ilvl w:val="2"/>
          <w:numId w:val="1"/>
        </w:numPr>
        <w:rPr/>
      </w:pPr>
      <w:bookmarkStart w:id="744" w:name="__RefHeading___Toc185772_4013061668"/>
      <w:bookmarkStart w:id="745" w:name="_Toc292"/>
      <w:bookmarkEnd w:id="744"/>
      <w:r>
        <w:rPr>
          <w:rtl w:val="true"/>
        </w:rPr>
        <w:t>مرزبانی متعهد</w:t>
      </w:r>
      <w:bookmarkEnd w:id="74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به دلیل دارا بودن آگاهی‌های لازم و زمان‌شناسی کافی از مسائل اجتماعی، زندگی و مردم، تعهدات و تکالیف را خوب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درس خارج حوزه را خوانده بود بلکه خارج درس را هم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بیداری‌ها و آگاهی‌ها او را به خروش و اقدام به موقع وا می‌داشت و از سختی‌ها و دشواری‌ها نمی‌هراسید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مسئولیت و تعهد او را وادار می‌کرد تا هم‌چون یک دیدبان برج مراقب همه سوی جامعه باشد و نابسامانی‌های فکری، اعتقادی و فرهنگی جامعه را تا آن‌جا که تشخیص می‌داد و برایش امکان داشت سامان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جریانات انحرافی، شبهات و سؤالات، چاره‌جویی‌ها را با جنجال و هوچی‌گری و عوام و آشوبی همراه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ضرورت‌ها و نیازها، با فکر کردن کتاب خواندن و مدرک و منبع یافتن پاسخ‌های متین، نوشته‌های متقن و بیان‌های کوبنده او با اعتقادی جازم و مسئولانه توأم بود و رخنه‌ها و راه‌های نفوذ را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مرزبانی بیدار بود که در برابر هجوم افکار شیطانی و پیروانش ایستاد و با بیداری و مراقبت و آمادگی به دفاع و حمله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ویژگی‌های استاد شهید که از زبان نزدیکان و آشنایان نقل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دائم‌الوضو بودن و سفارش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طبیعت، او ساعت‌ها در نقاط با صفا به تفکر می‌نشست؛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انجام فرائض فرزندان نظارت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فقرا و مستمندان کمک می‌کرد که بعد از شهادتش آشکار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شهرت و مطرح شدن گریزان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پدر و مادر و استادانش احترام بسیار می‌گذاشت؛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تملق‌گویی بیزار بود و با آن برخورد می‌کرد؛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اشعار عرفانی هم انسی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و ذکاوتش فوق‌العاده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می‌کرد که انتخاب و دوست و رفیق باید دقیق باشیم چون مار خوش خط و خال فراوان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را به منزله مسجد می‌دانست و سفارش می‌کرد که سعی کنید بدون وضو وارد دانشگاه نشوید</w:t>
      </w:r>
      <w:r>
        <w:rPr>
          <w:rFonts w:eastAsia="IRNazanin" w:cs="IRNazanin"/>
          <w:color w:val="111111"/>
          <w:sz w:val="28"/>
          <w:szCs w:val="28"/>
          <w:rtl w:val="true"/>
          <w:lang w:bidi="fa-IR"/>
        </w:rPr>
        <w:t>.</w:t>
      </w:r>
      <w:bookmarkStart w:id="746" w:name="pg19264_206261"/>
    </w:p>
    <w:p>
      <w:pPr>
        <w:pStyle w:val="Heading3"/>
        <w:numPr>
          <w:ilvl w:val="2"/>
          <w:numId w:val="1"/>
        </w:numPr>
        <w:rPr/>
      </w:pPr>
      <w:bookmarkStart w:id="747" w:name="__RefHeading___Toc185774_4013061668"/>
      <w:bookmarkStart w:id="748" w:name="_Toc293"/>
      <w:bookmarkEnd w:id="746"/>
      <w:bookmarkEnd w:id="747"/>
      <w:r>
        <w:rPr>
          <w:rtl w:val="true"/>
        </w:rPr>
        <w:t>آثار فراوان</w:t>
      </w:r>
      <w:bookmarkEnd w:id="748"/>
    </w:p>
    <w:p>
      <w:pPr>
        <w:pStyle w:val="Heading4"/>
        <w:numPr>
          <w:ilvl w:val="3"/>
          <w:numId w:val="1"/>
        </w:numPr>
        <w:rPr/>
      </w:pPr>
      <w:bookmarkStart w:id="749" w:name="__RefHeading___Toc185776_4013061668"/>
      <w:bookmarkStart w:id="750" w:name="_Toc294"/>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از برجسته‌ترین ویژگی‌های استاد فراوانی و تنوع آثار مکتوب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زمان‌شناس وقتی که انبوه کتاب‌ها و نوشته‌ها و مقالات کم ارزش و بی ارزش منتشر می‌شد در مقابل آثارش را با این امتیازات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نثری فصیح و روشن؛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مستند به مآخذ و منابع؛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نیازهای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 و تازه؛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صحیح و برداشت درست و فرهنگ ناب اسلامی را منتشر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پرکاری و تلاش و مراجعات و مطالعات گسترده با شناخت و بیان فرهنگ اسلام و تشیع نیازهای نسل پویای روز را در زمینه‌های مختلف علوم اسلامی تا حدی برآورده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که تعداد آن‌ها بالغ بر صد جلد می‌گردد اکنون به صورت مجموعه‌ای در مجلدات متعدد منتشر و در بخش‌های مختلف تنظیم و منتشر شده به شرح زیر است</w:t>
      </w:r>
      <w:r>
        <w:rPr>
          <w:rFonts w:eastAsia="IRNazanin" w:cs="IRNazanin"/>
          <w:color w:val="111111"/>
          <w:sz w:val="28"/>
          <w:szCs w:val="28"/>
          <w:rtl w:val="true"/>
          <w:lang w:bidi="fa-IR"/>
        </w:rPr>
        <w:t>:</w:t>
      </w:r>
    </w:p>
    <w:p>
      <w:pPr>
        <w:pStyle w:val="Heading4"/>
        <w:numPr>
          <w:ilvl w:val="3"/>
          <w:numId w:val="1"/>
        </w:numPr>
        <w:rPr/>
      </w:pPr>
      <w:bookmarkStart w:id="751" w:name="__RefHeading___Toc185778_4013061668"/>
      <w:bookmarkStart w:id="752" w:name="_Toc295"/>
      <w:bookmarkEnd w:id="751"/>
      <w:r>
        <w:rPr>
          <w:rtl w:val="true"/>
        </w:rPr>
        <w:t>اصول عقاید</w:t>
      </w:r>
      <w:bookmarkEnd w:id="7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 انسان و سرنوشت، علل گرایش به مادیگری؛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مقدمه‌ای بر جهان بینی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ایمان، جهان بینی توحیدی، وحی و نبوت، انسان در قرآن، جامعه و تاریخ، زندگی جاوید یا حیات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ختم نبوت، پیامبر امی صلی الله علیه و آله و سلم، ولاها و ولایت‌ها، مدیریت و رهبری در اسلام، امدادهای غیبی در زندگی بشر، درسی که از فصل بهار باید آموخت، خورشید دین هرگز غروب نمی‌کند، حق و باطل، فطرت؛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 اصل عدل در اسلام، امامت و رهبری، معاد؛</w:t>
      </w:r>
      <w:bookmarkStart w:id="753" w:name="pg19264_206262"/>
    </w:p>
    <w:p>
      <w:pPr>
        <w:pStyle w:val="Heading4"/>
        <w:numPr>
          <w:ilvl w:val="3"/>
          <w:numId w:val="1"/>
        </w:numPr>
        <w:rPr/>
      </w:pPr>
      <w:bookmarkStart w:id="754" w:name="__RefHeading___Toc185780_4013061668"/>
      <w:bookmarkStart w:id="755" w:name="_Toc296"/>
      <w:bookmarkEnd w:id="753"/>
      <w:bookmarkEnd w:id="754"/>
      <w:r>
        <w:rPr>
          <w:rtl w:val="true"/>
        </w:rPr>
        <w:t>فلسفه</w:t>
      </w:r>
      <w:bookmarkEnd w:id="75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فلسفه در اسلام، کلیات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منظومه؛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ابن سینا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اشارات، نجات، الهیات و شفا؛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ابن سینا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درس‌های الهیات و شفا؛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مبسوط منظومه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مبسوط منظومه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درس‌های اسفار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درس‌های اسفار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فلسفی، مسأله شناخت، نقدی بر مارکسیسم؛</w:t>
      </w:r>
    </w:p>
    <w:p>
      <w:pPr>
        <w:pStyle w:val="Heading4"/>
        <w:numPr>
          <w:ilvl w:val="3"/>
          <w:numId w:val="1"/>
        </w:numPr>
        <w:rPr/>
      </w:pPr>
      <w:bookmarkStart w:id="756" w:name="__RefHeading___Toc185782_4013061668"/>
      <w:bookmarkStart w:id="757" w:name="_Toc297"/>
      <w:bookmarkEnd w:id="756"/>
      <w:r>
        <w:rPr>
          <w:rtl w:val="true"/>
        </w:rPr>
        <w:t>تاریخ</w:t>
      </w:r>
      <w:bookmarkEnd w:id="75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p>
    <w:p>
      <w:pPr>
        <w:pStyle w:val="Heading4"/>
        <w:numPr>
          <w:ilvl w:val="3"/>
          <w:numId w:val="1"/>
        </w:numPr>
        <w:rPr/>
      </w:pPr>
      <w:bookmarkStart w:id="758" w:name="__RefHeading___Toc185784_4013061668"/>
      <w:bookmarkStart w:id="759" w:name="_Toc298"/>
      <w:bookmarkEnd w:id="758"/>
      <w:r>
        <w:rPr>
          <w:rtl w:val="true"/>
        </w:rPr>
        <w:t>سیره معصومین علیه السلام</w:t>
      </w:r>
      <w:bookmarkEnd w:id="75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سیره نبوی صلی الله علیه و آله و سلم، جاذبه و دافعه علی علیه السلام، سیری در نهج البلاغه، مشکلات علی علیه السلام، صلح امام حسن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ائمه اطهار علیه السلام، داستان راستان؛</w:t>
      </w:r>
    </w:p>
    <w:p>
      <w:pPr>
        <w:pStyle w:val="Heading4"/>
        <w:numPr>
          <w:ilvl w:val="3"/>
          <w:numId w:val="1"/>
        </w:numPr>
        <w:rPr/>
      </w:pPr>
      <w:bookmarkStart w:id="760" w:name="__RefHeading___Toc185786_4013061668"/>
      <w:bookmarkStart w:id="761" w:name="_Toc299"/>
      <w:bookmarkEnd w:id="760"/>
      <w:r>
        <w:rPr>
          <w:rtl w:val="true"/>
        </w:rPr>
        <w:t>فقه و حقوق</w:t>
      </w:r>
      <w:bookmarkEnd w:id="76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 مسأله حجاب، اخلاق جنسی؛</w:t>
      </w:r>
      <w:bookmarkStart w:id="762" w:name="pg19264_206263"/>
    </w:p>
    <w:p>
      <w:pPr>
        <w:pStyle w:val="BookText"/>
        <w:rPr/>
      </w:pPr>
      <w:bookmarkEnd w:id="762"/>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الهامی از شیخ الطائفه، مزایا و خدمات مرحوم آیت اﷲ بروجردی، اصل اجتهاد در اسلام، امر به معروف و نهی از منکر، جهاد، مسأله ربا و بانک به ضمیمه بیمه، مسأله بیمه، نظری به نظام اقتصادی اسلام؛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نیازهای زمان؛</w:t>
      </w:r>
    </w:p>
    <w:p>
      <w:pPr>
        <w:pStyle w:val="Heading4"/>
        <w:numPr>
          <w:ilvl w:val="3"/>
          <w:numId w:val="1"/>
        </w:numPr>
        <w:rPr/>
      </w:pPr>
      <w:bookmarkStart w:id="763" w:name="__RefHeading___Toc185788_4013061668"/>
      <w:bookmarkStart w:id="764" w:name="_Toc300"/>
      <w:bookmarkEnd w:id="763"/>
      <w:r>
        <w:rPr>
          <w:rtl w:val="true"/>
        </w:rPr>
        <w:t>اخلاق و عرفان</w:t>
      </w:r>
      <w:bookmarkEnd w:id="76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 حکمت‌ها و اندرزها، فلسفه اخلاق، تعلیم و تربیت در اسلام؛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انسان کامل، عرفان حافظ، آزادی معنوی، تقوا، احترام حقوق و تحقیر دنیا، شدائد و گرفتاری‌ها، فواید و آثار ایمان، عقل و دل، دعا؛</w:t>
      </w:r>
    </w:p>
    <w:p>
      <w:pPr>
        <w:pStyle w:val="Heading4"/>
        <w:numPr>
          <w:ilvl w:val="3"/>
          <w:numId w:val="1"/>
        </w:numPr>
        <w:rPr/>
      </w:pPr>
      <w:bookmarkStart w:id="765" w:name="__RefHeading___Toc185790_4013061668"/>
      <w:bookmarkStart w:id="766" w:name="_Toc301"/>
      <w:bookmarkEnd w:id="765"/>
      <w:r>
        <w:rPr>
          <w:rtl w:val="true"/>
        </w:rPr>
        <w:t>اجتماعی سیاسی</w:t>
      </w:r>
      <w:bookmarkEnd w:id="76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اسلامی در صد ساله اخیر، آینده انقلاب اسلامی ایران، آزادی عقیده، قیام و انقلاب مهدی عجل الله تعالی فرجه الشریف، شهید، مشکل اساسی در سازمان روحانیت، رهبری نسل جوان، روابط بین‌الملل اسلامی؛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هجده مقاله؛</w:t>
      </w:r>
    </w:p>
    <w:p>
      <w:pPr>
        <w:pStyle w:val="Heading4"/>
        <w:numPr>
          <w:ilvl w:val="3"/>
          <w:numId w:val="1"/>
        </w:numPr>
        <w:rPr/>
      </w:pPr>
      <w:bookmarkStart w:id="767" w:name="__RefHeading___Toc185792_4013061668"/>
      <w:bookmarkStart w:id="768" w:name="_Toc302"/>
      <w:bookmarkEnd w:id="767"/>
      <w:r>
        <w:rPr>
          <w:rtl w:val="true"/>
        </w:rPr>
        <w:t>تفسیر قرآن</w:t>
      </w:r>
      <w:bookmarkEnd w:id="76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قرآن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تفسیر سوره های حمد، قسمتی از بقره، انفال، توبه، نور، زخرف، دخان، جاثیه، فتح، قمر؛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قرآن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تفسیر سوره های الرحمن، واقعه، حدید، حشر، ممتحنه، صف، جمعه، منافقون، تغابن، طلاق، تحریم، ملک، قلم، حاقه، معارج، نوح، جن؛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قرآن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تفسیر سوره مزمل تا سوره توحید؛</w:t>
      </w:r>
    </w:p>
    <w:p>
      <w:pPr>
        <w:pStyle w:val="Heading4"/>
        <w:numPr>
          <w:ilvl w:val="3"/>
          <w:numId w:val="1"/>
        </w:numPr>
        <w:rPr/>
      </w:pPr>
      <w:bookmarkStart w:id="769" w:name="__RefHeading___Toc185794_4013061668"/>
      <w:bookmarkStart w:id="770" w:name="_Toc303"/>
      <w:bookmarkEnd w:id="769"/>
      <w:r>
        <w:rPr>
          <w:rtl w:val="true"/>
        </w:rPr>
        <w:t>متفرقه</w:t>
      </w:r>
      <w:bookmarkEnd w:id="77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گفتارهایی در اخلاق اسلامی، انسان شناسی قرآن، زن و مسائل قضایی و سیاسی، خاتمیت؛</w:t>
      </w:r>
      <w:bookmarkStart w:id="771" w:name="pg19264_206264"/>
    </w:p>
    <w:p>
      <w:pPr>
        <w:pStyle w:val="BookText"/>
        <w:rPr/>
      </w:pPr>
      <w:bookmarkEnd w:id="771"/>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اسلامی، در پیرامون محلل، نظر دین درباره دنیا، قرآن و مسئله تفکر، فریضه علم، جستجوی حقیقت، پنج مقاله، گفتگوی چهارجانبه؛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تاریخی استاد مطهری به امام خمینی، خدا در زندگی انسان، خدا در اندیشه انسان، بردگی در اسلام، جهاد اسلامی و آزادی عقیده؛</w:t>
      </w:r>
    </w:p>
    <w:p>
      <w:pPr>
        <w:pStyle w:val="Heading4"/>
        <w:numPr>
          <w:ilvl w:val="3"/>
          <w:numId w:val="1"/>
        </w:numPr>
        <w:rPr/>
      </w:pPr>
      <w:bookmarkStart w:id="772" w:name="__RefHeading___Toc185796_4013061668"/>
      <w:bookmarkStart w:id="773" w:name="_Toc304"/>
      <w:bookmarkEnd w:id="772"/>
      <w:r>
        <w:rPr>
          <w:rtl w:val="true"/>
        </w:rPr>
        <w:t>یادداشت‌های استاد</w:t>
      </w:r>
      <w:bookmarkEnd w:id="773"/>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 استاد در موضوعات مختلف و دو بخش البفایی و موضوعی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دو پیام پیرامون آثار شهید مطهری 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دانشجویان و طبقه روشن‌فکران متعهد توصیه می‌کنم که کتاب‌های این استاد عزیز را نگذارند با دسیسه‌های غیر اسلامی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خدمتی که به نسل جوان و دیگران مرحوم مطهری کرده است، کم کسی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از او هست، بی‌استثناء همه آثارش خوب است و من کس دیگری را سراغ ندارم که بتوانم بگویم بی‌استثناء آثارش خوب است، ایشان بی‌استثناء آثارش خوب است، انسان‌ساز است، برای کشور خدمت کرد، در آن حال خفقان خدمت‌های بزرگ کرده است این مرد عالی‌قدر</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74" w:name="__RefHeading___Toc185798_4013061668"/>
      <w:bookmarkStart w:id="775" w:name="_Toc305"/>
      <w:bookmarkEnd w:id="774"/>
      <w:r>
        <w:rPr>
          <w:rtl w:val="true"/>
        </w:rPr>
        <w:t>دوستان و هم‌سنگران</w:t>
      </w:r>
      <w:bookmarkEnd w:id="7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به خاطرآن‌که عالمی جامع و کامل و شخصیتی بی‌نظیر و واجد همه شرایط و آراسته به فضایل و ملکات اخلاقی بود، دوستان و علاقه‌مندان فراوانی در حوزه و دانشگاه، بین رجال علمی و سیاسی و مبارز و انقلابی و اقشار دیگر داشت که از نزدیک‌ترین آن‌ها در حوزه علمیه قم، حضرات آیات؛</w:t>
      </w:r>
      <w:bookmarkStart w:id="776" w:name="pg19264_206265"/>
    </w:p>
    <w:p>
      <w:pPr>
        <w:pStyle w:val="BookText"/>
        <w:rPr/>
      </w:pPr>
      <w:bookmarkEnd w:id="77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حسینعلی منتظری؛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طالقانی؛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محمد بهشتی؛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مفتح؛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علی قدوسی؛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جواد باهنر؛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هاشمی رفسنجانی؛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 تقی جعفری؛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محمدرضا حکیمی؛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محمد تقی شریعتی؛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حسینعلی راشد تربتی یاد شده‌اند</w:t>
      </w:r>
      <w:r>
        <w:rPr>
          <w:rFonts w:eastAsia="IRNazanin" w:cs="IRNazanin"/>
          <w:color w:val="111111"/>
          <w:sz w:val="28"/>
          <w:szCs w:val="28"/>
          <w:rtl w:val="true"/>
          <w:lang w:bidi="fa-IR"/>
        </w:rPr>
        <w:t>.</w:t>
      </w:r>
    </w:p>
    <w:p>
      <w:pPr>
        <w:pStyle w:val="Heading3"/>
        <w:numPr>
          <w:ilvl w:val="2"/>
          <w:numId w:val="1"/>
        </w:numPr>
        <w:rPr/>
      </w:pPr>
      <w:bookmarkStart w:id="777" w:name="__RefHeading___Toc185800_4013061668"/>
      <w:bookmarkStart w:id="778" w:name="_Toc306"/>
      <w:bookmarkEnd w:id="777"/>
      <w:r>
        <w:rPr>
          <w:rtl w:val="true"/>
        </w:rPr>
        <w:t>همسر و فرزندان</w:t>
      </w:r>
      <w:bookmarkEnd w:id="778"/>
    </w:p>
    <w:p>
      <w:pPr>
        <w:pStyle w:val="BookText"/>
        <w:rPr/>
      </w:pPr>
      <w:r>
        <w:rPr>
          <w:rFonts w:ascii="IRNazanin" w:hAnsi="IRNazanin" w:eastAsia="IRNazanin"/>
          <w:color w:val="111111"/>
          <w:sz w:val="28"/>
          <w:sz w:val="28"/>
          <w:szCs w:val="28"/>
          <w:rtl w:val="true"/>
          <w:lang w:bidi="fa-IR"/>
        </w:rPr>
        <w:t xml:space="preserve">استاد مطهری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صبیه حجت‌الاسلام و المسلمین حاج شیخ مختار روحانی از فضلای مقیم مشهدالرضا علیه 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نام‌های مجتبی، علی، محمد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نام‌های حمیده، سعیده، فریده و وحیده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پسران حجت‌الاسلام شیخ محمد مطهری در قم به تحصیلات عالی و تدریس اشتغال دارد و از دختران خانم سعیده همسر آقای دکتر علی لاریجانی ریاست مجلس شورای اسلامی است</w:t>
      </w:r>
      <w:r>
        <w:rPr>
          <w:rFonts w:eastAsia="IRNazanin" w:cs="IRNazanin"/>
          <w:color w:val="111111"/>
          <w:sz w:val="28"/>
          <w:szCs w:val="28"/>
          <w:rtl w:val="true"/>
          <w:lang w:bidi="fa-IR"/>
        </w:rPr>
        <w:t>.</w:t>
      </w:r>
    </w:p>
    <w:p>
      <w:pPr>
        <w:pStyle w:val="Heading3"/>
        <w:numPr>
          <w:ilvl w:val="2"/>
          <w:numId w:val="1"/>
        </w:numPr>
        <w:rPr/>
      </w:pPr>
      <w:bookmarkStart w:id="779" w:name="__RefHeading___Toc185802_4013061668"/>
      <w:bookmarkStart w:id="780" w:name="_Toc307"/>
      <w:bookmarkEnd w:id="779"/>
      <w:r>
        <w:rPr>
          <w:rtl w:val="true"/>
        </w:rPr>
        <w:t>شهادت</w:t>
      </w:r>
      <w:bookmarkEnd w:id="78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آرزوهای دیرینه استاد مطهری شهادت در راه خدا بود و از دوستان می‌خواست تا در این‌باره برایش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کتاب‌ها و مقالات و سخنرانی‌هایش از مقام و ارزش والای شهید و شهادت و شهدا با کلمات و عبارات حکیمانه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استاد در شب چهارشنبه </w:t>
      </w:r>
      <w:r>
        <w:rPr>
          <w:rFonts w:eastAsia="IRNazanin" w:cs="IRNazanin"/>
          <w:color w:val="111111"/>
          <w:sz w:val="28"/>
          <w:szCs w:val="28"/>
          <w:lang w:bidi="fa-IR"/>
        </w:rPr>
        <w:t>12/2/1358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و در حالی که از یکی از جلسات فکری و سیاسی</w:t>
      </w:r>
      <w:bookmarkStart w:id="781" w:name="pg19264_206266"/>
    </w:p>
    <w:p>
      <w:pPr>
        <w:pStyle w:val="BookText"/>
        <w:rPr/>
      </w:pPr>
      <w:bookmarkEnd w:id="781"/>
      <w:r>
        <w:rPr>
          <w:rFonts w:ascii="IRNazanin" w:hAnsi="IRNazanin" w:eastAsia="IRNazanin"/>
          <w:color w:val="111111"/>
          <w:sz w:val="28"/>
          <w:sz w:val="28"/>
          <w:szCs w:val="28"/>
          <w:rtl w:val="true"/>
          <w:lang w:bidi="fa-IR"/>
        </w:rPr>
        <w:t>بیرون آمده بود با گلوله شخصی از وابستگان گروهک سیاسی نادان و جنایت‌کار فرقان به فیض شهادت نائل گردید و امام و امت اسلام را در ماتمی عظیم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 شکوه در تهران و قم در جوار کریمه اهل بیت حضرت فاطمه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دولت جمهوری اسلامی ایران روز شهادت استاد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 معلم در تقویم ایران اسلامی نام‌گذاری و ثبت گردید</w:t>
      </w:r>
      <w:r>
        <w:rPr>
          <w:rFonts w:eastAsia="IRNazanin" w:cs="IRNazanin"/>
          <w:color w:val="111111"/>
          <w:sz w:val="28"/>
          <w:szCs w:val="28"/>
          <w:rtl w:val="true"/>
          <w:lang w:bidi="fa-IR"/>
        </w:rPr>
        <w:t>.</w:t>
      </w:r>
    </w:p>
    <w:p>
      <w:pPr>
        <w:pStyle w:val="Heading3"/>
        <w:numPr>
          <w:ilvl w:val="2"/>
          <w:numId w:val="1"/>
        </w:numPr>
        <w:rPr/>
      </w:pPr>
      <w:bookmarkStart w:id="782" w:name="__RefHeading___Toc185804_4013061668"/>
      <w:bookmarkStart w:id="783" w:name="_Toc308"/>
      <w:bookmarkEnd w:id="782"/>
      <w:r>
        <w:rPr>
          <w:rtl w:val="true"/>
        </w:rPr>
        <w:t>پیام‌های تسلیت</w:t>
      </w:r>
      <w:bookmarkEnd w:id="783"/>
    </w:p>
    <w:p>
      <w:pPr>
        <w:pStyle w:val="BookText"/>
        <w:rPr/>
      </w:pPr>
      <w:r>
        <w:rPr>
          <w:rFonts w:ascii="IRNazanin" w:hAnsi="IRNazanin" w:eastAsia="IRNazanin"/>
          <w:color w:val="111111"/>
          <w:sz w:val="28"/>
          <w:sz w:val="28"/>
          <w:szCs w:val="28"/>
          <w:rtl w:val="true"/>
          <w:lang w:bidi="fa-IR"/>
        </w:rPr>
        <w:t>پیام‌های متعددی از سوی امام خمینی و استاد بزرگوارش علامه طباطبایی و سایر بزرگان حوزه علمیه قم و مسئولان بلند پایه نظام صادر شد که بخش‌هایی از آن‌ها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به مناسبت شهادت استاد مطهری ضمن ایراد سخنرانی چند پیام هم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بخش‌هایی از سخنرانی و پیام‌ها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بسم‌اﷲ الرحمن الرحیم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فرق‌های مکتب اسلام، مکتب توحید با مکتب‌های انحرافی، مکتب‌های الحادی این است که رجال این مکتب شهادت را برای خودشان فوز عظیم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متعهدی برای شهادت پیش‌قدم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شاگردان مکتب توحید از شهادت نمی‌هراسیم، نمی‌ترسیم، بیایند امتحان کنند چنان‌که امتحان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فاجری که خون عزیز ما را به زمین ریخت دین خدا را تأیید کرد، یعنی خدا دین خودش را به او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خون عزیز ما انقلاب ما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باید زنده بماند، این نهضت باید زنده بماند و زنده ماندنش به این خونریزی‌هاست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خون‌ها را، زندگی ما دوام پیدا می‌کند، بکشید ما را، ملت ما بیدارتر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نمی‌ترسیم و شما هم از مرگ ما صرفه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عجز</w:t>
      </w:r>
    </w:p>
    <w:p>
      <w:pPr>
        <w:pStyle w:val="BookText"/>
        <w:rPr/>
      </w:pPr>
      <w:r>
        <w:rPr>
          <w:rFonts w:ascii="IRNazanin" w:hAnsi="IRNazanin" w:eastAsia="IRNazanin"/>
          <w:color w:val="111111"/>
          <w:sz w:val="28"/>
          <w:sz w:val="28"/>
          <w:szCs w:val="28"/>
          <w:rtl w:val="true"/>
          <w:lang w:bidi="fa-IR"/>
        </w:rPr>
        <w:t>شماست که در سیاهی شب متفکران ما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شما ترور است، منطق اسلام ترور را باطل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شهادت این مرد بزرگ و اگر این مرد بزرگ در بستر خودش مرده بود دین تأیید نمی‌شد و این موج برنمی‌خاست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نمی‌توانم در این حال، احساسات و عواطف خود را نسبت به این شخصیت عزیز ابراز کنم، آن‌چه باید عوض کنم درباره او آن است که وی خدمت‌های ارزشمندی به اسلام و علم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فرزندی عزیز برای من و پشتوانه‌ای محکم برای حوزه‌های دینی و علمی و خدمت‌گزاری سودمند برای ملت و کشور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سالروز شهادت شهید مطهری است که در عمر کوتاه خود اثرات جاویدی به یادگار گذاشت که پرتویی از وجدان بیدار و روح سرشار از عشق به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قلمی روان و فکری توانا در تحلیل مسائل اسلامی و توضیح حقایق فلسفی با زبان مردم و بی قلق و اضطراب به تعلیم و تربیت جامعه پرداخت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یک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مختلف در او جمع شده بود و خدمتی که به نسل جوان و دیگران مرحوم مطهری کرده است کم کسی کرده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یادآوری می‌شود این مقاله برگزیده‌ای از سپیده باوران تألیف استاد محمدرضا حکیمی و گلشن ابرار و مجموعه آثار استاد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84" w:name="pg19264_206268"/>
    </w:p>
    <w:p>
      <w:pPr>
        <w:pStyle w:val="Heading2"/>
        <w:numPr>
          <w:ilvl w:val="1"/>
          <w:numId w:val="1"/>
        </w:numPr>
        <w:rPr/>
      </w:pPr>
      <w:bookmarkStart w:id="785" w:name="__RefHeading___Toc185806_4013061668"/>
      <w:bookmarkStart w:id="786" w:name="_Toc309"/>
      <w:bookmarkEnd w:id="784"/>
      <w:bookmarkEnd w:id="785"/>
      <w:r>
        <w:rPr>
          <w:rtl w:val="true"/>
        </w:rPr>
        <w:t xml:space="preserve">سید محمّد باقر موحد ابطحی </w:t>
      </w:r>
      <w:r>
        <w:rPr>
          <w:rtl w:val="true"/>
        </w:rPr>
        <w:t xml:space="preserve">/ </w:t>
      </w:r>
      <w:r>
        <w:rPr>
          <w:rtl w:val="true"/>
        </w:rPr>
        <w:t>تندیس حدیث</w:t>
      </w:r>
      <w:bookmarkEnd w:id="786"/>
    </w:p>
    <w:p>
      <w:pPr>
        <w:pStyle w:val="Heading3"/>
        <w:numPr>
          <w:ilvl w:val="2"/>
          <w:numId w:val="1"/>
        </w:numPr>
        <w:rPr/>
      </w:pPr>
      <w:bookmarkStart w:id="787" w:name="__RefHeading___Toc185808_4013061668"/>
      <w:bookmarkStart w:id="788" w:name="_Toc310"/>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سلیمانی بروجردی</w:t>
      </w:r>
    </w:p>
    <w:p>
      <w:pPr>
        <w:pStyle w:val="Heading3"/>
        <w:numPr>
          <w:ilvl w:val="2"/>
          <w:numId w:val="1"/>
        </w:numPr>
        <w:rPr/>
      </w:pPr>
      <w:bookmarkStart w:id="789" w:name="__RefHeading___Toc185810_4013061668"/>
      <w:bookmarkStart w:id="790" w:name="_Toc311"/>
      <w:bookmarkEnd w:id="789"/>
      <w:r>
        <w:rPr>
          <w:rtl w:val="true"/>
        </w:rPr>
        <w:t>مقدمه</w:t>
      </w:r>
      <w:bookmarkEnd w:id="790"/>
    </w:p>
    <w:p>
      <w:pPr>
        <w:pStyle w:val="BookText"/>
        <w:rPr/>
      </w:pPr>
      <w:r>
        <w:rPr>
          <w:rFonts w:ascii="IRNazanin" w:hAnsi="IRNazanin" w:eastAsia="IRNazanin"/>
          <w:color w:val="111111"/>
          <w:sz w:val="28"/>
          <w:sz w:val="28"/>
          <w:szCs w:val="28"/>
          <w:rtl w:val="true"/>
          <w:lang w:bidi="fa-IR"/>
        </w:rPr>
        <w:t>ابطحی شهرت گروهی از سادات عالی‌مقام است که در اصفهان و کاشان و تهران و قم و مشهد و سایر نقاط ایران و عراق سکونت دارند، بعضی از این سادات حسینی و برخی موسوی و عده‌ای علوی و برخی رضوی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به این شهرت و صفت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شاخه‌ها ابطحی‌های اصفهان و خمینی شهرند که در آن سامان و قم و تهران و ری و مشهد و نجف زندگی می‌کنند و در اجداد سوم و چهارم و گاهی بیش‌تر یکی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 این شاخه از ابطحی‌ها حضرت آیت اﷲ سید محمّد باقر موحد ابطحی اصفهانی است که این مقاله به اختصار به معرفی ایشان می‌پردازد</w:t>
      </w:r>
      <w:r>
        <w:rPr>
          <w:rFonts w:eastAsia="IRNazanin" w:cs="IRNazanin"/>
          <w:color w:val="111111"/>
          <w:sz w:val="28"/>
          <w:szCs w:val="28"/>
          <w:rtl w:val="true"/>
          <w:lang w:bidi="fa-IR"/>
        </w:rPr>
        <w:t>.</w:t>
      </w:r>
    </w:p>
    <w:p>
      <w:pPr>
        <w:pStyle w:val="Heading3"/>
        <w:numPr>
          <w:ilvl w:val="2"/>
          <w:numId w:val="1"/>
        </w:numPr>
        <w:rPr/>
      </w:pPr>
      <w:bookmarkStart w:id="791" w:name="__RefHeading___Toc185812_4013061668"/>
      <w:bookmarkStart w:id="792" w:name="_Toc312"/>
      <w:bookmarkEnd w:id="791"/>
      <w:r>
        <w:rPr>
          <w:rtl w:val="true"/>
        </w:rPr>
        <w:t>تولد</w:t>
      </w:r>
      <w:bookmarkEnd w:id="7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خدوم و محقق سید محمّد باقر موحد ابطحی اصفهانی در دوم اسفند ماه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دوم رمضان المبارک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در خانواده اهل علم و معرفت در دارالعلم اصفهان پا به عرصه خلقت نهاد</w:t>
      </w:r>
      <w:r>
        <w:rPr>
          <w:rFonts w:eastAsia="IRNazanin" w:cs="IRNazanin"/>
          <w:color w:val="111111"/>
          <w:sz w:val="28"/>
          <w:szCs w:val="28"/>
          <w:rtl w:val="true"/>
          <w:lang w:bidi="fa-IR"/>
        </w:rPr>
        <w:t>.</w:t>
      </w:r>
      <w:bookmarkStart w:id="793" w:name="pg19264_206269"/>
    </w:p>
    <w:p>
      <w:pPr>
        <w:pStyle w:val="Heading3"/>
        <w:numPr>
          <w:ilvl w:val="2"/>
          <w:numId w:val="1"/>
        </w:numPr>
        <w:rPr/>
      </w:pPr>
      <w:bookmarkStart w:id="794" w:name="__RefHeading___Toc185814_4013061668"/>
      <w:bookmarkStart w:id="795" w:name="_Toc313"/>
      <w:bookmarkEnd w:id="793"/>
      <w:bookmarkEnd w:id="794"/>
      <w:r>
        <w:rPr>
          <w:rtl w:val="true"/>
        </w:rPr>
        <w:t>خاندان مادری</w:t>
      </w:r>
      <w:bookmarkEnd w:id="795"/>
    </w:p>
    <w:p>
      <w:pPr>
        <w:pStyle w:val="BookText"/>
        <w:rPr/>
      </w:pPr>
      <w:r>
        <w:rPr>
          <w:rFonts w:ascii="IRNazanin" w:hAnsi="IRNazanin" w:eastAsia="IRNazanin"/>
          <w:color w:val="111111"/>
          <w:sz w:val="28"/>
          <w:sz w:val="28"/>
          <w:szCs w:val="28"/>
          <w:rtl w:val="true"/>
          <w:lang w:bidi="fa-IR"/>
        </w:rPr>
        <w:t xml:space="preserve">مادر ایشان بانوی عالمه فاضله محققه عابده حاجیه خانم فقیه احمدآبادی دومین دختر آیت اﷲ سید محمّد تقی احمد آبادی اصفهانی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مادر پارسا عاقبت پس از عمری زهد و تقوا در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و به سوی حضرت حق شتافت</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796" w:name="__RefHeading___Toc185816_4013061668"/>
      <w:bookmarkStart w:id="797" w:name="_Toc314"/>
      <w:bookmarkEnd w:id="796"/>
      <w:r>
        <w:rPr>
          <w:rtl w:val="true"/>
        </w:rPr>
        <w:t>خاندان پدری</w:t>
      </w:r>
      <w:bookmarkEnd w:id="797"/>
    </w:p>
    <w:p>
      <w:pPr>
        <w:pStyle w:val="BookText"/>
        <w:rPr/>
      </w:pPr>
      <w:r>
        <w:rPr>
          <w:rFonts w:ascii="IRNazanin" w:hAnsi="IRNazanin" w:eastAsia="IRNazanin"/>
          <w:color w:val="111111"/>
          <w:sz w:val="28"/>
          <w:sz w:val="28"/>
          <w:szCs w:val="28"/>
          <w:rtl w:val="true"/>
          <w:lang w:bidi="fa-IR"/>
        </w:rPr>
        <w:t>پدر ایشان آیت اﷲ سید مرتضی موحد ابطحی اصفهانی از علماء و محققین حوزه علمیه اصفهان به شمار می‌آید که نسب ایشان به حضرت امام موسی کاظم علیه السلام وصل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 دروس مقدمات و سطح خود را در خدمت اساتیدی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 الدین 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احمد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و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زوجه‌اش سید محمّد تقی موسوی احمدآبادی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سید مهدی درچه‌ای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حسن عالم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گرفت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به دروس خارج فقه و اصول پا نهاده و از محضر علمای بزرگی شیخ محمّد رضا مسجدشاهی اصفهانی، سید محمّد نجف آبادی، سید علی نجف آبادی در مدت بیش از یازده سال دروس خود را تکمیل نموده و به کمالات عالیه رسید</w:t>
      </w:r>
      <w:r>
        <w:rPr>
          <w:rFonts w:eastAsia="IRNazanin" w:cs="IRNazanin"/>
          <w:color w:val="111111"/>
          <w:sz w:val="28"/>
          <w:szCs w:val="28"/>
          <w:rtl w:val="true"/>
          <w:lang w:bidi="fa-IR"/>
        </w:rPr>
        <w:t>.</w:t>
      </w:r>
      <w:bookmarkStart w:id="798" w:name="pg19264_206270"/>
    </w:p>
    <w:p>
      <w:pPr>
        <w:pStyle w:val="BookText"/>
        <w:rPr/>
      </w:pPr>
      <w:bookmarkEnd w:id="798"/>
      <w:r>
        <w:rPr>
          <w:rFonts w:ascii="IRNazanin" w:hAnsi="IRNazanin" w:eastAsia="IRNazanin"/>
          <w:color w:val="111111"/>
          <w:sz w:val="28"/>
          <w:sz w:val="28"/>
          <w:szCs w:val="28"/>
          <w:rtl w:val="true"/>
          <w:lang w:bidi="fa-IR"/>
        </w:rPr>
        <w:t>ایشان همزمان با فقه و اصول، اسفار را از محضر حضرات آیات شیخ محمود مفید و شیخ محمّد حکیم خراسانی و علم هیأت را از آیت اﷲ شیخ محمّد باقر قزوینی و علم طب را از حضرات آیات میرزا علی آقا شیرازی و میرزا ابوالقاسم طبیب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هم‌زمان به تدریس فقه و اصول و کلام و طب در مدرسه صدر پرداخته و گروه بسیاری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علمی ایشان می‌توان به دیوان اشعار و و رساله‌های گوناگون و متعدد در حدیث و تاریخ و کلام و ادعیه و احراز و طب و زیارات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علم طب و تشریح خبرویت کسب کرد و گاه بیماران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رعشه دست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می‌کرد و از او معالجات دقیق بیماری‌های دشوار بسیار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پر مطالعه و علاقه‌مند به قرائت قرآن و کتب تفسیری بود و همواره در طول مسیر خود به مسجد و مدرسه قرآن می‌خواند و کتاب‌ها را مطالعه می‌کرد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عاقبت ایشان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نمود، پیکر پاک ایشان پس از تشییع باشکوه و نماز مرحوم آیت اﷲ حاج شیخ حسن صافی اصفهانی در داخل حرم امام‌زاده جعفر علیه السلام به خاک سپرده شد</w:t>
      </w:r>
      <w:r>
        <w:rPr>
          <w:rFonts w:eastAsia="IRNazanin" w:cs="IRNazanin"/>
          <w:color w:val="111111"/>
          <w:sz w:val="28"/>
          <w:szCs w:val="28"/>
          <w:rtl w:val="true"/>
          <w:lang w:bidi="fa-IR"/>
        </w:rPr>
        <w:t>.</w:t>
      </w:r>
    </w:p>
    <w:p>
      <w:pPr>
        <w:pStyle w:val="Heading3"/>
        <w:numPr>
          <w:ilvl w:val="2"/>
          <w:numId w:val="1"/>
        </w:numPr>
        <w:rPr/>
      </w:pPr>
      <w:bookmarkStart w:id="799" w:name="__RefHeading___Toc185818_4013061668"/>
      <w:bookmarkStart w:id="800" w:name="_Toc315"/>
      <w:bookmarkEnd w:id="799"/>
      <w:r>
        <w:rPr>
          <w:rtl w:val="true"/>
        </w:rPr>
        <w:t>برادران</w:t>
      </w:r>
      <w:bookmarkEnd w:id="800"/>
    </w:p>
    <w:p>
      <w:pPr>
        <w:pStyle w:val="BookText"/>
        <w:rPr/>
      </w:pPr>
      <w:r>
        <w:rPr>
          <w:rFonts w:ascii="IRNazanin" w:hAnsi="IRNazanin" w:eastAsia="IRNazanin"/>
          <w:color w:val="111111"/>
          <w:sz w:val="28"/>
          <w:sz w:val="28"/>
          <w:szCs w:val="28"/>
          <w:rtl w:val="true"/>
          <w:lang w:bidi="fa-IR"/>
        </w:rPr>
        <w:t>حضرت آیت اﷲ سید محمّد باقر موحد ابطحی اصفهانی دارای برادرانی فاضل و محقق و عالم می‌باشد که اسامی آن‌ها از قرار ذیل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حجج اسلام؛</w:t>
      </w:r>
      <w:bookmarkStart w:id="801" w:name="pg19264_206271"/>
    </w:p>
    <w:p>
      <w:pPr>
        <w:pStyle w:val="BookText"/>
        <w:rPr/>
      </w:pPr>
      <w:bookmarkEnd w:id="8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علی موحد ابطحی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موحد ابطحی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رضا موحد ابطحی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حجت موحد ابطحی اصفهانی؛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موحد ابطحی اصفهانی؛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موحد ابطحی اصفهانی</w:t>
      </w:r>
      <w:r>
        <w:rPr>
          <w:rFonts w:eastAsia="IRNazanin" w:cs="IRNazanin"/>
          <w:color w:val="111111"/>
          <w:sz w:val="28"/>
          <w:szCs w:val="28"/>
          <w:rtl w:val="true"/>
          <w:lang w:bidi="fa-IR"/>
        </w:rPr>
        <w:t>.</w:t>
      </w:r>
    </w:p>
    <w:p>
      <w:pPr>
        <w:pStyle w:val="Heading3"/>
        <w:numPr>
          <w:ilvl w:val="2"/>
          <w:numId w:val="1"/>
        </w:numPr>
        <w:rPr/>
      </w:pPr>
      <w:bookmarkStart w:id="802" w:name="__RefHeading___Toc185820_4013061668"/>
      <w:bookmarkStart w:id="803" w:name="_Toc316"/>
      <w:bookmarkEnd w:id="802"/>
      <w:r>
        <w:rPr>
          <w:rtl w:val="true"/>
        </w:rPr>
        <w:t>تحصیلات</w:t>
      </w:r>
      <w:bookmarkEnd w:id="803"/>
    </w:p>
    <w:p>
      <w:pPr>
        <w:pStyle w:val="BookText"/>
        <w:rPr/>
      </w:pPr>
      <w:r>
        <w:rPr>
          <w:rFonts w:ascii="IRNazanin" w:hAnsi="IRNazanin" w:eastAsia="IRNazanin"/>
          <w:color w:val="111111"/>
          <w:sz w:val="28"/>
          <w:sz w:val="28"/>
          <w:szCs w:val="28"/>
          <w:rtl w:val="true"/>
          <w:lang w:bidi="fa-IR"/>
        </w:rPr>
        <w:t>در شش سالگی وارد مکتب خانه شد و دو سال بعد از آن در زادگاه خود اصفهان دروس حوزوی را شروع کرد و از محضر علماء و بزرگان آن دیار در رشته‌های مختلف علمی استفاده‌های وافر برد و دوران سطح خود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مهاجرت نمود و در مدرسه حجتیه اقامت گزید و دروس خارج خود را در همان رشته‌ها در این شهر مقدس در خدمت مراجع عظام و علمای اعلام تکمیل نمود، با آن‌که در آن زمان طلبه‌ای جوان و حدود بیست ساله بود، به دلیل ایرادهای علمی و نقدهایی که در درس بیان می‌کرد توجه استادان خود را به خویش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مهاجرت کرد و از محضر بزرگان و مراجع آن دیار نیز استفاده نمود تا خود به مراحل عالیه علمی و عملی نائل آمد، و همزمان با تحصیل و بعد از آن در قم و نجف به تدریس مشغول گردید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اقامت ایشان در نجف اشرف یک سال بیش‌تر طول نکشید و به علّت گرمای طاقت‌فرسا بنا بر توصیه و سفارش آیت اﷲ سید جمال‌الدین گلپایگانی به حوزه علمیه مقدسه قم بازگشت و تحصیلات خود را در این حوزه ادامه داد و سپس تاکنون اضافه بر تدریس دروس خارج فقه و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گوناگون علوم اسلامی به‌ویژه حدیث و رجال به تحقیق و پژوهش پرداخت و به درجات عالیه علمی دست یافت</w:t>
      </w:r>
      <w:r>
        <w:rPr>
          <w:rFonts w:eastAsia="IRNazanin" w:cs="IRNazanin"/>
          <w:color w:val="111111"/>
          <w:sz w:val="28"/>
          <w:szCs w:val="28"/>
          <w:rtl w:val="true"/>
          <w:lang w:bidi="fa-IR"/>
        </w:rPr>
        <w:t>.</w:t>
      </w:r>
      <w:bookmarkStart w:id="804" w:name="pg19264_206272"/>
    </w:p>
    <w:p>
      <w:pPr>
        <w:pStyle w:val="Heading3"/>
        <w:numPr>
          <w:ilvl w:val="2"/>
          <w:numId w:val="1"/>
        </w:numPr>
        <w:rPr/>
      </w:pPr>
      <w:bookmarkStart w:id="805" w:name="__RefHeading___Toc185822_4013061668"/>
      <w:bookmarkStart w:id="806" w:name="_Toc317"/>
      <w:bookmarkEnd w:id="804"/>
      <w:bookmarkEnd w:id="805"/>
      <w:r>
        <w:rPr>
          <w:rtl w:val="true"/>
        </w:rPr>
        <w:t>اساتید</w:t>
      </w:r>
      <w:bookmarkEnd w:id="806"/>
    </w:p>
    <w:p>
      <w:pPr>
        <w:pStyle w:val="BookText"/>
        <w:rPr/>
      </w:pPr>
      <w:r>
        <w:rPr>
          <w:rFonts w:ascii="IRNazanin" w:hAnsi="IRNazanin" w:eastAsia="IRNazanin"/>
          <w:color w:val="111111"/>
          <w:sz w:val="28"/>
          <w:sz w:val="28"/>
          <w:szCs w:val="28"/>
          <w:rtl w:val="true"/>
          <w:lang w:bidi="fa-IR"/>
        </w:rPr>
        <w:t>اساتید ایشان در اصفهان و قم و نجف اشرف به همراه دروس که در خدمت آن‌ها بوده عبارتند از حضرات آیات و حجج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محمود مفید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و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رحیم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و فرائد و 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موحد ابطحی اصفهانی،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لمعه، در فقه و شرح الاسباب و شرح النفیسی در نجوم و ستاره‌شناسی و پزشکی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حجت کوه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پنج سال 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دوره کامل اصول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علی اراکی،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خارج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بحث قضاء و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سید محمّد حسین طباطبایی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الاهیات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محقق سید ابوالقاسم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قدیم و جدید را در مراحل عالیه از ایشان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07" w:name="pg19264_206273"/>
    </w:p>
    <w:p>
      <w:pPr>
        <w:pStyle w:val="BookText"/>
        <w:rPr/>
      </w:pPr>
      <w:bookmarkEnd w:id="807"/>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ضیاء تجویدی،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حسن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قسمتی از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حبیب‌اﷲ حبیب‌آبادی،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باقر سده‌ای،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رضا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مجدالعلماء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و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الهی میرزا ابوالقاسم گوگدی،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عملی</w:t>
      </w:r>
      <w:r>
        <w:rPr>
          <w:rFonts w:eastAsia="IRNazanin" w:cs="IRNazanin"/>
          <w:color w:val="111111"/>
          <w:sz w:val="28"/>
          <w:szCs w:val="28"/>
          <w:rtl w:val="true"/>
          <w:lang w:bidi="fa-IR"/>
        </w:rPr>
        <w:t>).</w:t>
      </w:r>
    </w:p>
    <w:p>
      <w:pPr>
        <w:pStyle w:val="Heading3"/>
        <w:numPr>
          <w:ilvl w:val="2"/>
          <w:numId w:val="1"/>
        </w:numPr>
        <w:rPr/>
      </w:pPr>
      <w:bookmarkStart w:id="808" w:name="__RefHeading___Toc185824_4013061668"/>
      <w:bookmarkStart w:id="809" w:name="_Toc318"/>
      <w:bookmarkEnd w:id="808"/>
      <w:r>
        <w:rPr>
          <w:rtl w:val="true"/>
        </w:rPr>
        <w:t>آثار و تألیفات</w:t>
      </w:r>
      <w:bookmarkEnd w:id="809"/>
    </w:p>
    <w:p>
      <w:pPr>
        <w:pStyle w:val="Heading4"/>
        <w:numPr>
          <w:ilvl w:val="3"/>
          <w:numId w:val="1"/>
        </w:numPr>
        <w:rPr/>
      </w:pPr>
      <w:bookmarkStart w:id="810" w:name="__RefHeading___Toc185826_4013061668"/>
      <w:bookmarkStart w:id="811" w:name="_Toc319"/>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 xml:space="preserve">این عالم فرزانه تمامی اوقات خود را صرف احیاء مصادر اوّلیه حدیثی و تألیف جامعی بزرگ که شامل آثار اهل بیت علیه السلام معارف، تفسیر، فقه، احوال انبیاء علیه السلام و ائمه طاهرین علیهم السلام عقاید و اخلاق، آداب و غیره با حفظ اتحاد روایات با تمام مصادر و جوامع حدیث قرار دادند و تا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 دیگر آثار و کارهای خود را به صورت فردی انجام می‌دادند تا عاقبت در این سال مدرسه و مؤسسه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گروهی از محققین در این مؤسسه به اقدامی گسترده در امر تألیف، و تحقیق و نشر آثار اهل بیت علیهم السلام پرداخت که تاکنون متجاوز از یکصد عنوان کتاب از تألیفات و تحقیقات ایشان تقدیم محققان و پژوهش‌گران علوم اهل بیت علیهم السلام گردیده است و حدود دویست جلد دیگر نیز در دست اقدام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آثار منتشر شده و قسمتی از آثار در دست انتشار با تقسیم‌بندی موضوعی اشاره می‌شود</w:t>
      </w:r>
      <w:r>
        <w:rPr>
          <w:rFonts w:eastAsia="IRNazanin" w:cs="IRNazanin"/>
          <w:color w:val="111111"/>
          <w:sz w:val="28"/>
          <w:szCs w:val="28"/>
          <w:rtl w:val="true"/>
          <w:lang w:bidi="fa-IR"/>
        </w:rPr>
        <w:t>:</w:t>
      </w:r>
    </w:p>
    <w:p>
      <w:pPr>
        <w:pStyle w:val="Heading4"/>
        <w:numPr>
          <w:ilvl w:val="3"/>
          <w:numId w:val="1"/>
        </w:numPr>
        <w:rPr/>
      </w:pPr>
      <w:bookmarkStart w:id="812" w:name="__RefHeading___Toc185828_4013061668"/>
      <w:bookmarkStart w:id="813" w:name="_Toc320"/>
      <w:bookmarkEnd w:id="812"/>
      <w:r>
        <w:rPr>
          <w:rtl w:val="true"/>
        </w:rPr>
        <w:t>الف</w:t>
      </w:r>
      <w:r>
        <w:rPr>
          <w:rtl w:val="true"/>
        </w:rPr>
        <w:t xml:space="preserve">. </w:t>
      </w:r>
      <w:r>
        <w:rPr>
          <w:rtl w:val="true"/>
        </w:rPr>
        <w:t>آثار قرآنی</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المدخل الی تفسیر الموضوعی للقرآن،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ابتکاری، اوّلین کتابی است که آیات قرآن را به صورت موضوعی با تسلسل طبیعی دسته‌بندی نموده است، و 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می‌رسد که تا کنون دو جلد آن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و الآثار عن النبی و الائمة الاطهار علیهم السلام؛</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تنظیم شده است و تا کنون سه جلد آن چاپ شده و این سه جلد به منزله مقدمه‌اند برای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فضل قرآن و مطالبی پیرامون اسماء قرآن، کیفیت نزول، جمع آوری، مصونیت از تحریف، موقعیت عترت پیامبر صلی الله علیه و آله و سلم در ارتباط با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هر یک از سوره‌های قرآن و آیات آن است که به ترتیب سوره‌ها و آیات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خصائص قرآن است و در آن بعضی از ویژگی‌های قرآن از قبیل ناسخ و منسوخ، محکم و متشابه، عام و خاص، حروف مقطعه، اسماء الحسنی، عدد اسماء اﷲ و اسم اعظم شرح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الی الامام العسکری علیه السلام؛</w:t>
      </w:r>
    </w:p>
    <w:p>
      <w:pPr>
        <w:pStyle w:val="BookText"/>
        <w:rPr/>
      </w:pPr>
      <w:r>
        <w:rPr>
          <w:rFonts w:ascii="IRNazanin" w:hAnsi="IRNazanin" w:eastAsia="IRNazanin"/>
          <w:color w:val="111111"/>
          <w:sz w:val="28"/>
          <w:sz w:val="28"/>
          <w:szCs w:val="28"/>
          <w:rtl w:val="true"/>
          <w:lang w:bidi="fa-IR"/>
        </w:rPr>
        <w:t>این کتاب تفسیر سوره حمد و بخشی از سوره بقره است که بعضی از علماء بر آن اعتماد کرده و از کتب ارزشمند محسوب می‌شود، اشکالاتی که در سند و یا دلالت آن بعضی از مستشکلان نموده‌اند در مقدمه کتاب جواب داده شده و رفع گردیده است، این کتاب با نسخه‌های فراوانی که نزد مؤسسه بوده مقابله و تصحیح گردیده است و اکنون برای دومین بار با تحقیقات جدید و استدراکات فراوان دیگر آماده چاپ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اثر علامه سید شرف‌الدین استرآبادی در این کتاب آیاتی را که تأویل شده به مدح اهل بیت علیهم السلام و اولیاء آن‌ها و ذمّ و نکوهش دشمنان اهل بیت علیهم السلام از طریق شیعه و سنی در دو جلد جمع‌آوری نموده</w:t>
      </w:r>
      <w:r>
        <w:rPr>
          <w:rFonts w:eastAsia="IRNazanin" w:cs="IRNazanin"/>
          <w:color w:val="111111"/>
          <w:sz w:val="28"/>
          <w:szCs w:val="28"/>
          <w:rtl w:val="true"/>
          <w:lang w:bidi="fa-IR"/>
        </w:rPr>
        <w:t>.</w:t>
      </w:r>
      <w:bookmarkStart w:id="814" w:name="pg19264_206275"/>
    </w:p>
    <w:p>
      <w:pPr>
        <w:pStyle w:val="BookText"/>
        <w:rPr/>
      </w:pPr>
      <w:bookmarkEnd w:id="814"/>
      <w:r>
        <w:rPr>
          <w:rFonts w:ascii="IRNazanin" w:hAnsi="IRNazanin" w:eastAsia="IRNazanin"/>
          <w:color w:val="111111"/>
          <w:sz w:val="28"/>
          <w:sz w:val="28"/>
          <w:szCs w:val="28"/>
          <w:rtl w:val="true"/>
          <w:lang w:bidi="fa-IR"/>
        </w:rPr>
        <w:t>این کتاب بعد از مقابله با چهار نسخه خطی و مصادر اصلی کتاب و ذکر اختلاف نسخ و شرح بعضی از لغات مشکل در حاشیه و اشاره اسناد هر حدیث در آخر آن چاپ شده است</w:t>
      </w:r>
      <w:r>
        <w:rPr>
          <w:rFonts w:eastAsia="IRNazanin" w:cs="IRNazanin"/>
          <w:color w:val="111111"/>
          <w:sz w:val="28"/>
          <w:szCs w:val="28"/>
          <w:rtl w:val="true"/>
          <w:lang w:bidi="fa-IR"/>
        </w:rPr>
        <w:t>.</w:t>
      </w:r>
    </w:p>
    <w:p>
      <w:pPr>
        <w:pStyle w:val="Heading4"/>
        <w:numPr>
          <w:ilvl w:val="3"/>
          <w:numId w:val="1"/>
        </w:numPr>
        <w:rPr/>
      </w:pPr>
      <w:bookmarkStart w:id="815" w:name="__RefHeading___Toc185830_4013061668"/>
      <w:bookmarkStart w:id="816" w:name="_Toc321"/>
      <w:bookmarkEnd w:id="815"/>
      <w:r>
        <w:rPr>
          <w:rtl w:val="true"/>
        </w:rPr>
        <w:t>ب</w:t>
      </w:r>
      <w:r>
        <w:rPr>
          <w:rtl w:val="true"/>
        </w:rPr>
        <w:t xml:space="preserve">. </w:t>
      </w:r>
      <w:r>
        <w:rPr>
          <w:rtl w:val="true"/>
        </w:rPr>
        <w:t>در زمینه حدیث</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الامام الرضا علیه السلام؛</w:t>
      </w:r>
    </w:p>
    <w:p>
      <w:pPr>
        <w:pStyle w:val="BookText"/>
        <w:rPr/>
      </w:pPr>
      <w:r>
        <w:rPr>
          <w:rFonts w:ascii="IRNazanin" w:hAnsi="IRNazanin" w:eastAsia="IRNazanin"/>
          <w:color w:val="111111"/>
          <w:sz w:val="28"/>
          <w:sz w:val="28"/>
          <w:szCs w:val="28"/>
          <w:rtl w:val="true"/>
          <w:lang w:bidi="fa-IR"/>
        </w:rPr>
        <w:t>در این کتاب احادیثی که حضرت رضا علیه السلام از پدرانش نقل نموده و سند را به پیامبر اکرم صلی الله علیه و آله و سلم رسانده است،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ascii="IRNazanin" w:hAnsi="IRNazanin" w:eastAsia="IRNazanin"/>
          <w:color w:val="111111"/>
          <w:sz w:val="28"/>
          <w:sz w:val="28"/>
          <w:szCs w:val="28"/>
          <w:rtl w:val="true"/>
          <w:lang w:bidi="fa-IR"/>
        </w:rPr>
        <w:t>این کتاب تألیف احمد بن محمّد بن عیسی اشعری از اصحاب حضرت رضا علیه السلام و امام جواد علیه السلام و امام هادی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الزهد؛</w:t>
      </w:r>
    </w:p>
    <w:p>
      <w:pPr>
        <w:pStyle w:val="BookText"/>
        <w:rPr/>
      </w:pPr>
      <w:r>
        <w:rPr>
          <w:rFonts w:ascii="IRNazanin" w:hAnsi="IRNazanin" w:eastAsia="IRNazanin"/>
          <w:color w:val="111111"/>
          <w:sz w:val="28"/>
          <w:sz w:val="28"/>
          <w:szCs w:val="28"/>
          <w:rtl w:val="true"/>
          <w:lang w:bidi="fa-IR"/>
        </w:rPr>
        <w:t>این کتاب تألیف حسین بن سعید از اصحاب امام رضا علیه السلام و امام جواد علیه السلام و امام هادی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 التبصرة؛</w:t>
      </w:r>
    </w:p>
    <w:p>
      <w:pPr>
        <w:pStyle w:val="BookText"/>
        <w:rPr/>
      </w:pPr>
      <w:r>
        <w:rPr>
          <w:rFonts w:ascii="IRNazanin" w:hAnsi="IRNazanin" w:eastAsia="IRNazanin"/>
          <w:color w:val="111111"/>
          <w:sz w:val="28"/>
          <w:sz w:val="28"/>
          <w:szCs w:val="28"/>
          <w:rtl w:val="true"/>
          <w:lang w:bidi="fa-IR"/>
        </w:rPr>
        <w:t xml:space="preserve">این کتاب تألیف جناب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جناب شیخ صدوق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الشیعه، فضائل الشیعه، و مصادقة الأخوان؛</w:t>
      </w:r>
    </w:p>
    <w:p>
      <w:pPr>
        <w:pStyle w:val="BookText"/>
        <w:rPr/>
      </w:pPr>
      <w:r>
        <w:rPr>
          <w:rFonts w:ascii="IRNazanin" w:hAnsi="IRNazanin" w:eastAsia="IRNazanin"/>
          <w:color w:val="111111"/>
          <w:sz w:val="28"/>
          <w:sz w:val="28"/>
          <w:szCs w:val="28"/>
          <w:rtl w:val="true"/>
          <w:lang w:bidi="fa-IR"/>
        </w:rPr>
        <w:t xml:space="preserve">این کتاب تألیف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الاحوال و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موسوعه عظیمی در اخبار است که از آثار مرحوم علامه شیخ عبداﷲ بحرانی اصفهانی از شاگردان علامه مجلسی است که توسط آیت اﷲ ابطحی احیا، و تجدید چاپ گردید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آن بر مبنای بحارالانوار با تکثیر عناوین و ابواب و تنظیم روایات به شکلی خاص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موسوعه پس از مقابله با نسخه‌های خطی آن و بحارالانوار و سایر جوامع حدیثی و استدراکات یعنی اضافه کردن احادیثی که مناسب هر باب بوده و ذکر نشده به صورتی تحقیق شده، فراهم گردیده و بعضی از مجلدات آن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فی فوائد الدعاء القائم علیه السلام؛</w:t>
      </w:r>
    </w:p>
    <w:p>
      <w:pPr>
        <w:pStyle w:val="BookText"/>
        <w:rPr/>
      </w:pPr>
      <w:r>
        <w:rPr>
          <w:rFonts w:ascii="IRNazanin" w:hAnsi="IRNazanin" w:eastAsia="IRNazanin"/>
          <w:color w:val="111111"/>
          <w:sz w:val="28"/>
          <w:sz w:val="28"/>
          <w:szCs w:val="28"/>
          <w:rtl w:val="true"/>
          <w:lang w:bidi="fa-IR"/>
        </w:rPr>
        <w:t xml:space="preserve">این کتاب از تألیفات آیت اﷲ میرزا محمّد تقی موسوی فقیه احمدآبادی اصفهانی متوفای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آیت اﷲ ابطحی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 فی صفات العارفین؛</w:t>
      </w:r>
    </w:p>
    <w:p>
      <w:pPr>
        <w:pStyle w:val="BookText"/>
        <w:rPr/>
      </w:pPr>
      <w:r>
        <w:rPr>
          <w:rFonts w:ascii="IRNazanin" w:hAnsi="IRNazanin" w:eastAsia="IRNazanin"/>
          <w:color w:val="111111"/>
          <w:sz w:val="28"/>
          <w:sz w:val="28"/>
          <w:szCs w:val="28"/>
          <w:rtl w:val="true"/>
          <w:lang w:bidi="fa-IR"/>
        </w:rPr>
        <w:t>این کتاب تألیف جمال الدین احمد بن محمّد بن فهد حلی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التمحیص؛</w:t>
      </w:r>
    </w:p>
    <w:p>
      <w:pPr>
        <w:pStyle w:val="BookText"/>
        <w:rPr/>
      </w:pPr>
      <w:r>
        <w:rPr>
          <w:rFonts w:ascii="IRNazanin" w:hAnsi="IRNazanin" w:eastAsia="IRNazanin"/>
          <w:color w:val="111111"/>
          <w:sz w:val="28"/>
          <w:sz w:val="28"/>
          <w:szCs w:val="28"/>
          <w:rtl w:val="true"/>
          <w:lang w:bidi="fa-IR"/>
        </w:rPr>
        <w:t xml:space="preserve">این کتاب تألیف محمّد بن همام اسکافی متوفای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p>
    <w:p>
      <w:pPr>
        <w:pStyle w:val="BookText"/>
        <w:rPr/>
      </w:pPr>
      <w:r>
        <w:rPr>
          <w:rFonts w:ascii="IRNazanin" w:hAnsi="IRNazanin" w:eastAsia="IRNazanin"/>
          <w:color w:val="111111"/>
          <w:sz w:val="28"/>
          <w:sz w:val="28"/>
          <w:szCs w:val="28"/>
          <w:rtl w:val="true"/>
          <w:lang w:bidi="fa-IR"/>
        </w:rPr>
        <w:t>این کتاب تألیف محمّد بن جریر طبری از اعلام قرن چهارم 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w:t>
      </w:r>
    </w:p>
    <w:p>
      <w:pPr>
        <w:pStyle w:val="BookText"/>
        <w:rPr/>
      </w:pPr>
      <w:r>
        <w:rPr>
          <w:rFonts w:ascii="IRNazanin" w:hAnsi="IRNazanin" w:eastAsia="IRNazanin"/>
          <w:color w:val="111111"/>
          <w:sz w:val="28"/>
          <w:sz w:val="28"/>
          <w:szCs w:val="28"/>
          <w:rtl w:val="true"/>
          <w:lang w:bidi="fa-IR"/>
        </w:rPr>
        <w:t>این کتاب تألیف محمّد بن احمد بن قضاعه از اعلام قرن چهارم 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مفید؛</w:t>
      </w:r>
    </w:p>
    <w:p>
      <w:pPr>
        <w:pStyle w:val="BookText"/>
        <w:rPr/>
      </w:pPr>
      <w:r>
        <w:rPr>
          <w:rFonts w:ascii="IRNazanin" w:hAnsi="IRNazanin" w:eastAsia="IRNazanin"/>
          <w:color w:val="111111"/>
          <w:sz w:val="28"/>
          <w:sz w:val="28"/>
          <w:szCs w:val="28"/>
          <w:rtl w:val="true"/>
          <w:lang w:bidi="fa-IR"/>
        </w:rPr>
        <w:t xml:space="preserve">این کتاب تألیف جناب محمّد بن محمّد بن نعمان متوفای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p>
    <w:p>
      <w:pPr>
        <w:pStyle w:val="BookText"/>
        <w:rPr/>
      </w:pPr>
      <w:r>
        <w:rPr>
          <w:rFonts w:ascii="IRNazanin" w:hAnsi="IRNazanin" w:eastAsia="IRNazanin"/>
          <w:color w:val="111111"/>
          <w:sz w:val="28"/>
          <w:sz w:val="28"/>
          <w:szCs w:val="28"/>
          <w:rtl w:val="true"/>
          <w:lang w:bidi="fa-IR"/>
        </w:rPr>
        <w:t xml:space="preserve">این کتاب تألیف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قرن چهارم و پنجم هجری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w:t>
      </w:r>
    </w:p>
    <w:p>
      <w:pPr>
        <w:pStyle w:val="BookText"/>
        <w:rPr/>
      </w:pPr>
      <w:r>
        <w:rPr>
          <w:rFonts w:ascii="IRNazanin" w:hAnsi="IRNazanin" w:eastAsia="IRNazanin"/>
          <w:color w:val="111111"/>
          <w:sz w:val="28"/>
          <w:sz w:val="28"/>
          <w:szCs w:val="28"/>
          <w:rtl w:val="true"/>
          <w:lang w:bidi="fa-IR"/>
        </w:rPr>
        <w:t>این کتاب تألیف حسین بن محمّد بن حلوانی از اعلام قرن پنجم هجری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w:t>
      </w:r>
    </w:p>
    <w:p>
      <w:pPr>
        <w:pStyle w:val="BookText"/>
        <w:rPr/>
      </w:pPr>
      <w:r>
        <w:rPr>
          <w:rFonts w:ascii="IRNazanin" w:hAnsi="IRNazanin" w:eastAsia="IRNazanin"/>
          <w:color w:val="111111"/>
          <w:sz w:val="28"/>
          <w:sz w:val="28"/>
          <w:szCs w:val="28"/>
          <w:rtl w:val="true"/>
          <w:lang w:bidi="fa-IR"/>
        </w:rPr>
        <w:t>این کتاب تألیف حسین بن سعید از اصحاب امام رضا علیه السلام و امام جواد علیه السلام و امام هادی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الشیعه؛</w:t>
      </w:r>
    </w:p>
    <w:p>
      <w:pPr>
        <w:pStyle w:val="BookText"/>
        <w:rPr/>
      </w:pPr>
      <w:r>
        <w:rPr>
          <w:rFonts w:ascii="IRNazanin" w:hAnsi="IRNazanin" w:eastAsia="IRNazanin"/>
          <w:color w:val="111111"/>
          <w:sz w:val="28"/>
          <w:sz w:val="28"/>
          <w:szCs w:val="28"/>
          <w:rtl w:val="true"/>
          <w:lang w:bidi="fa-IR"/>
        </w:rPr>
        <w:t xml:space="preserve">این کتاب تألیف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مصادقة الأخوان؛</w:t>
      </w:r>
      <w:bookmarkStart w:id="817" w:name="pg19264_206277"/>
    </w:p>
    <w:p>
      <w:pPr>
        <w:pStyle w:val="BookText"/>
        <w:rPr/>
      </w:pPr>
      <w:bookmarkEnd w:id="817"/>
      <w:r>
        <w:rPr>
          <w:rFonts w:ascii="IRNazanin" w:hAnsi="IRNazanin" w:eastAsia="IRNazanin"/>
          <w:color w:val="111111"/>
          <w:sz w:val="28"/>
          <w:sz w:val="28"/>
          <w:szCs w:val="28"/>
          <w:rtl w:val="true"/>
          <w:lang w:bidi="fa-IR"/>
        </w:rPr>
        <w:t xml:space="preserve">این کتاب تألیف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 حدیثاً؛</w:t>
      </w:r>
    </w:p>
    <w:p>
      <w:pPr>
        <w:pStyle w:val="BookText"/>
        <w:rPr/>
      </w:pPr>
      <w:r>
        <w:rPr>
          <w:rFonts w:ascii="IRNazanin" w:hAnsi="IRNazanin" w:eastAsia="IRNazanin"/>
          <w:color w:val="111111"/>
          <w:sz w:val="28"/>
          <w:sz w:val="28"/>
          <w:szCs w:val="28"/>
          <w:rtl w:val="true"/>
          <w:lang w:bidi="fa-IR"/>
        </w:rPr>
        <w:t>این کتاب تألیف محمّد بن احمد خزاعی از اعلام قرن پنجم 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p>
    <w:p>
      <w:pPr>
        <w:pStyle w:val="BookText"/>
        <w:rPr/>
      </w:pPr>
      <w:r>
        <w:rPr>
          <w:rFonts w:ascii="IRNazanin" w:hAnsi="IRNazanin" w:eastAsia="IRNazanin"/>
          <w:color w:val="111111"/>
          <w:sz w:val="28"/>
          <w:sz w:val="28"/>
          <w:szCs w:val="28"/>
          <w:rtl w:val="true"/>
          <w:lang w:bidi="fa-IR"/>
        </w:rPr>
        <w:t>این کتاب تألیف سعید بن هبةاﷲ راوندی از اعلام قرن ششم 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 حدیثاً؛</w:t>
      </w:r>
    </w:p>
    <w:p>
      <w:pPr>
        <w:pStyle w:val="BookText"/>
        <w:rPr/>
      </w:pPr>
      <w:r>
        <w:rPr>
          <w:rFonts w:ascii="IRNazanin" w:hAnsi="IRNazanin" w:eastAsia="IRNazanin"/>
          <w:color w:val="111111"/>
          <w:sz w:val="28"/>
          <w:sz w:val="28"/>
          <w:szCs w:val="28"/>
          <w:rtl w:val="true"/>
          <w:lang w:bidi="fa-IR"/>
        </w:rPr>
        <w:t>این کتاب تألیف منتجب الدین علی بن عبداﷲ رازی از اعلام قرن ششم 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الاحزان؛</w:t>
      </w:r>
    </w:p>
    <w:p>
      <w:pPr>
        <w:pStyle w:val="BookText"/>
        <w:rPr/>
      </w:pPr>
      <w:r>
        <w:rPr>
          <w:rFonts w:ascii="IRNazanin" w:hAnsi="IRNazanin" w:eastAsia="IRNazanin"/>
          <w:color w:val="111111"/>
          <w:sz w:val="28"/>
          <w:sz w:val="28"/>
          <w:szCs w:val="28"/>
          <w:rtl w:val="true"/>
          <w:lang w:bidi="fa-IR"/>
        </w:rPr>
        <w:t xml:space="preserve">این کتاب تألیف جعفر بن نجیب ابن نما حلی متوفای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p>
    <w:p>
      <w:pPr>
        <w:pStyle w:val="BookText"/>
        <w:rPr/>
      </w:pPr>
      <w:r>
        <w:rPr>
          <w:rFonts w:ascii="IRNazanin" w:hAnsi="IRNazanin" w:eastAsia="IRNazanin"/>
          <w:color w:val="111111"/>
          <w:sz w:val="28"/>
          <w:sz w:val="28"/>
          <w:szCs w:val="28"/>
          <w:rtl w:val="true"/>
          <w:lang w:bidi="fa-IR"/>
        </w:rPr>
        <w:t>این کتاب تألیف محمّد بن مکی شهید اوّل از اعلام قرن هشتم هجری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 حدیثاً؛</w:t>
      </w:r>
    </w:p>
    <w:p>
      <w:pPr>
        <w:pStyle w:val="BookText"/>
        <w:rPr/>
      </w:pPr>
      <w:r>
        <w:rPr>
          <w:rFonts w:ascii="IRNazanin" w:hAnsi="IRNazanin" w:eastAsia="IRNazanin"/>
          <w:color w:val="111111"/>
          <w:sz w:val="28"/>
          <w:sz w:val="28"/>
          <w:szCs w:val="28"/>
          <w:rtl w:val="true"/>
          <w:lang w:bidi="fa-IR"/>
        </w:rPr>
        <w:t>این کتاب تألیف محمّد بن مکی شهید اوّل از اعلام قرن هشتم هجری می‌باشد</w:t>
      </w:r>
      <w:r>
        <w:rPr>
          <w:rFonts w:eastAsia="IRNazanin" w:cs="IRNazanin"/>
          <w:color w:val="111111"/>
          <w:sz w:val="28"/>
          <w:szCs w:val="28"/>
          <w:rtl w:val="true"/>
          <w:lang w:bidi="fa-IR"/>
        </w:rPr>
        <w:t>.</w:t>
      </w:r>
    </w:p>
    <w:p>
      <w:pPr>
        <w:pStyle w:val="Heading4"/>
        <w:numPr>
          <w:ilvl w:val="3"/>
          <w:numId w:val="1"/>
        </w:numPr>
        <w:rPr/>
      </w:pPr>
      <w:bookmarkStart w:id="818" w:name="__RefHeading___Toc185832_4013061668"/>
      <w:bookmarkStart w:id="819" w:name="_Toc322"/>
      <w:bookmarkEnd w:id="818"/>
      <w:r>
        <w:rPr>
          <w:rtl w:val="true"/>
        </w:rPr>
        <w:t>ج</w:t>
      </w:r>
      <w:r>
        <w:rPr>
          <w:rtl w:val="true"/>
        </w:rPr>
        <w:t xml:space="preserve">. </w:t>
      </w:r>
      <w:r>
        <w:rPr>
          <w:rtl w:val="true"/>
        </w:rPr>
        <w:t>در زمینه دعا</w:t>
      </w:r>
      <w:bookmarkEnd w:id="819"/>
    </w:p>
    <w:p>
      <w:pPr>
        <w:pStyle w:val="BookText"/>
        <w:rPr/>
      </w:pPr>
      <w:r>
        <w:rPr>
          <w:rFonts w:ascii="IRNazanin" w:hAnsi="IRNazanin" w:eastAsia="IRNazanin"/>
          <w:color w:val="111111"/>
          <w:sz w:val="28"/>
          <w:sz w:val="28"/>
          <w:szCs w:val="28"/>
          <w:rtl w:val="true"/>
          <w:lang w:bidi="fa-IR"/>
        </w:rPr>
        <w:t>در این زمینه مجموعه نفیسی گردآوری شده و آن گنجینه‌ای است با ارزش از ادعیه قدسی، قرآنی، دعاهای انبیاء سلف، و هم‌چنین دعاهائی از پیامبر صلی الله علیه و آله و سلم و حضرت زهرا علیها السلام و ائمه طاهرین علیهم السلام که کیفیت راز و نیاز با خداوند و دعا کردن و مسألت نمودن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اقیانوسی از معارف الهی است به شکلی خاص منظم و به صورت موضوعی دسته‌بندی شده که تاکنون هشت جلد آن چاپ و منتشر شده و دو جلد آن نیز در دست چاپ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النبویة الجامعه؛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العلویة الجامعة؛</w:t>
      </w:r>
    </w:p>
    <w:p>
      <w:pPr>
        <w:pStyle w:val="BookText"/>
        <w:rPr/>
      </w:pPr>
      <w:r>
        <w:rPr>
          <w:rFonts w:ascii="IRNazanin" w:hAnsi="IRNazanin" w:eastAsia="IRNazanin"/>
          <w:color w:val="111111"/>
          <w:sz w:val="28"/>
          <w:sz w:val="28"/>
          <w:szCs w:val="28"/>
          <w:rtl w:val="true"/>
          <w:lang w:bidi="fa-IR"/>
        </w:rPr>
        <w:t>این کتاب شامل هفتصد دعا از حضرت امیرالمؤمنین علی علیه السلام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الصحیفة الفاطمیة الجامعه؛</w:t>
      </w:r>
      <w:bookmarkStart w:id="820" w:name="pg19264_206278"/>
    </w:p>
    <w:p>
      <w:pPr>
        <w:pStyle w:val="BookText"/>
        <w:rPr/>
      </w:pPr>
      <w:bookmarkEnd w:id="820"/>
      <w:r>
        <w:rPr>
          <w:rFonts w:ascii="IRNazanin" w:hAnsi="IRNazanin" w:eastAsia="IRNazanin"/>
          <w:color w:val="111111"/>
          <w:sz w:val="28"/>
          <w:sz w:val="28"/>
          <w:szCs w:val="28"/>
          <w:rtl w:val="true"/>
          <w:lang w:bidi="fa-IR"/>
        </w:rPr>
        <w:t>این کتاب شامل دعاهای حضرت زهرا علیها السلام و امام حسن علیه السلام و امام حسین علیه السلام و امام باقر علیه السلام می‌باشد؛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الجامعه؛</w:t>
      </w:r>
    </w:p>
    <w:p>
      <w:pPr>
        <w:pStyle w:val="BookText"/>
        <w:rPr/>
      </w:pPr>
      <w:r>
        <w:rPr>
          <w:rFonts w:ascii="IRNazanin" w:hAnsi="IRNazanin" w:eastAsia="IRNazanin"/>
          <w:color w:val="111111"/>
          <w:sz w:val="28"/>
          <w:sz w:val="28"/>
          <w:szCs w:val="28"/>
          <w:rtl w:val="true"/>
          <w:lang w:bidi="fa-IR"/>
        </w:rPr>
        <w:t>این کتاب دارای دویست و هفتاد دعا از امام سجاد علیه السلام است، در حالی که صحیفه سجادیه مشهور پنجاه و چهار دعا بیشتر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الصحیفه الصادقیة الجامعه؛</w:t>
      </w:r>
    </w:p>
    <w:p>
      <w:pPr>
        <w:pStyle w:val="BookText"/>
        <w:rPr/>
      </w:pPr>
      <w:r>
        <w:rPr>
          <w:rFonts w:ascii="IRNazanin" w:hAnsi="IRNazanin" w:eastAsia="IRNazanin"/>
          <w:color w:val="111111"/>
          <w:sz w:val="28"/>
          <w:sz w:val="28"/>
          <w:szCs w:val="28"/>
          <w:rtl w:val="true"/>
          <w:lang w:bidi="fa-IR"/>
        </w:rPr>
        <w:t>این کتاب شامل هزار دعا از امام صادق علیه السلام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الکاظمیة الجامعة؛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الرضویة الجامعه؛</w:t>
      </w:r>
    </w:p>
    <w:p>
      <w:pPr>
        <w:pStyle w:val="BookText"/>
        <w:rPr/>
      </w:pPr>
      <w:r>
        <w:rPr>
          <w:rFonts w:ascii="IRNazanin" w:hAnsi="IRNazanin" w:eastAsia="IRNazanin"/>
          <w:color w:val="111111"/>
          <w:sz w:val="28"/>
          <w:sz w:val="28"/>
          <w:szCs w:val="28"/>
          <w:rtl w:val="true"/>
          <w:lang w:bidi="fa-IR"/>
        </w:rPr>
        <w:t>این کتاب شامل دعاها و مناجات‌های امام رضا علیه السلام و امام جواد علیه السلام و امام هادی علیه السلام و امام عسکری علیه السلام و امام زمان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 الصحائف الجامعه؛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دعا و آداب و شرایط 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اذکار و صلوات و ختومات؛</w:t>
      </w:r>
    </w:p>
    <w:p>
      <w:pPr>
        <w:pStyle w:val="Heading4"/>
        <w:numPr>
          <w:ilvl w:val="3"/>
          <w:numId w:val="1"/>
        </w:numPr>
        <w:rPr/>
      </w:pPr>
      <w:bookmarkStart w:id="821" w:name="__RefHeading___Toc185834_4013061668"/>
      <w:bookmarkStart w:id="822" w:name="_Toc323"/>
      <w:bookmarkEnd w:id="821"/>
      <w:r>
        <w:rPr>
          <w:rtl w:val="true"/>
        </w:rPr>
        <w:t>د</w:t>
      </w:r>
      <w:r>
        <w:rPr>
          <w:rtl w:val="true"/>
        </w:rPr>
        <w:t xml:space="preserve">. </w:t>
      </w:r>
      <w:r>
        <w:rPr>
          <w:rtl w:val="true"/>
        </w:rPr>
        <w:t>در زمینه رجال</w:t>
      </w:r>
      <w:bookmarkEnd w:id="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رواة الحدیث و ثقاتها؛</w:t>
      </w:r>
    </w:p>
    <w:p>
      <w:pPr>
        <w:pStyle w:val="BookText"/>
        <w:rPr/>
      </w:pPr>
      <w:r>
        <w:rPr>
          <w:rFonts w:ascii="IRNazanin" w:hAnsi="IRNazanin" w:eastAsia="IRNazanin"/>
          <w:color w:val="111111"/>
          <w:sz w:val="28"/>
          <w:sz w:val="28"/>
          <w:szCs w:val="28"/>
          <w:rtl w:val="true"/>
          <w:lang w:bidi="fa-IR"/>
        </w:rPr>
        <w:t>مجموعه‌ای که در آن راویان حدیث کتاب‌های روایی شیعه به ترتیب حروف معجم تنظیم شده و درباره هر یک از راویان به کتاب‌هائی که از آن‌ها ذکری به میان آمده اعم از مطبوع و یا مخطوط اشاره گردیده و ضبط صحیح اسم و اتحاد آن در پاورقی‌ها 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الاسانید؛</w:t>
      </w:r>
    </w:p>
    <w:p>
      <w:pPr>
        <w:pStyle w:val="BookText"/>
        <w:rPr/>
      </w:pPr>
      <w:r>
        <w:rPr>
          <w:rFonts w:ascii="IRNazanin" w:hAnsi="IRNazanin" w:eastAsia="IRNazanin"/>
          <w:color w:val="111111"/>
          <w:sz w:val="28"/>
          <w:sz w:val="28"/>
          <w:szCs w:val="28"/>
          <w:rtl w:val="true"/>
          <w:lang w:bidi="fa-IR"/>
        </w:rPr>
        <w:t>این اثر شامل تمام احادیث موجود در مصادر اوّلیه و جوامع بزرگ حدیث و کتب غیر حدیثی اتخاذ و به روش جدولی منظم و با کمک فضلایی تحقیق این کتاب در حال 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اسانید الوسائل و مصادرها و تحقیق رجالها علی اسلوب منهجی دراسی؛</w:t>
      </w:r>
      <w:bookmarkStart w:id="823" w:name="pg19264_206279"/>
    </w:p>
    <w:p>
      <w:pPr>
        <w:pStyle w:val="Heading4"/>
        <w:numPr>
          <w:ilvl w:val="3"/>
          <w:numId w:val="1"/>
        </w:numPr>
        <w:rPr/>
      </w:pPr>
      <w:bookmarkStart w:id="824" w:name="__RefHeading___Toc185836_4013061668"/>
      <w:bookmarkStart w:id="825" w:name="_Toc324"/>
      <w:bookmarkEnd w:id="823"/>
      <w:bookmarkEnd w:id="824"/>
      <w:r>
        <w:rPr>
          <w:rtl w:val="true"/>
        </w:rPr>
        <w:t>ه</w:t>
      </w:r>
      <w:r>
        <w:rPr>
          <w:rtl w:val="true"/>
        </w:rPr>
        <w:t xml:space="preserve">. </w:t>
      </w:r>
      <w:r>
        <w:rPr>
          <w:rtl w:val="true"/>
        </w:rPr>
        <w:t>در زمینه فقه</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اللامعة فی احادیث الجامعة للاحکام الفقهیة؛</w:t>
      </w:r>
    </w:p>
    <w:p>
      <w:pPr>
        <w:pStyle w:val="BookText"/>
        <w:rPr/>
      </w:pPr>
      <w:r>
        <w:rPr>
          <w:rFonts w:ascii="IRNazanin" w:hAnsi="IRNazanin" w:eastAsia="IRNazanin"/>
          <w:color w:val="111111"/>
          <w:sz w:val="28"/>
          <w:sz w:val="28"/>
          <w:szCs w:val="28"/>
          <w:rtl w:val="true"/>
          <w:lang w:bidi="fa-IR"/>
        </w:rPr>
        <w:t xml:space="preserve">این کتاب مقدمه‌ای مفصل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اﷲ العظمی حاج آقا حسین طباطبایی بروجردی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کتاب زکوة و خمس و صوم و اعتکاف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آیت اﷲ العظمی حاج آقا حسین طباطبایی بروجردی را با شرکت و معاونت چند تن از فضلاء و علمایی چون حضرات آیات حاج آقا جواد خاتون‌آبادی و حاج آقا جلال طاهر شمس گلپایگانی و آقا سید محمّد علی موحد ابطحی اصفهانی تألیف نمودند</w:t>
      </w:r>
      <w:r>
        <w:rPr>
          <w:rFonts w:eastAsia="IRNazanin" w:cs="IRNazanin"/>
          <w:color w:val="111111"/>
          <w:sz w:val="28"/>
          <w:szCs w:val="28"/>
          <w:rtl w:val="true"/>
          <w:lang w:bidi="fa-IR"/>
        </w:rPr>
        <w:t>.</w:t>
      </w:r>
    </w:p>
    <w:p>
      <w:pPr>
        <w:pStyle w:val="Heading4"/>
        <w:numPr>
          <w:ilvl w:val="3"/>
          <w:numId w:val="1"/>
        </w:numPr>
        <w:rPr/>
      </w:pPr>
      <w:bookmarkStart w:id="826" w:name="__RefHeading___Toc185838_4013061668"/>
      <w:bookmarkStart w:id="827" w:name="_Toc325"/>
      <w:bookmarkEnd w:id="826"/>
      <w:r>
        <w:rPr>
          <w:rtl w:val="true"/>
        </w:rPr>
        <w:t>و</w:t>
      </w:r>
      <w:r>
        <w:rPr>
          <w:rtl w:val="true"/>
        </w:rPr>
        <w:t xml:space="preserve">. </w:t>
      </w:r>
      <w:r>
        <w:rPr>
          <w:rtl w:val="true"/>
        </w:rPr>
        <w:t>متفرقه</w:t>
      </w:r>
      <w:bookmarkEnd w:id="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بعد سیاسی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خانه خدا و کیفیت اداره حرمین شریفین؛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جلوگیری آل سعود از حج حجاج ایرانی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از مشرکین در حج؛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گفتاری پیرامون اهمیت عید فطر و قربان؛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الروایات؛</w:t>
      </w:r>
    </w:p>
    <w:p>
      <w:pPr>
        <w:pStyle w:val="BookText"/>
        <w:rPr/>
      </w:pPr>
      <w:r>
        <w:rPr>
          <w:rFonts w:ascii="IRNazanin" w:hAnsi="IRNazanin" w:eastAsia="IRNazanin"/>
          <w:color w:val="111111"/>
          <w:sz w:val="28"/>
          <w:sz w:val="28"/>
          <w:szCs w:val="28"/>
          <w:rtl w:val="true"/>
          <w:lang w:bidi="fa-IR"/>
        </w:rPr>
        <w:t>این کتاب در تمام اخبار مصادر و جوامع حدیث است در هر موضوع با استقصاء وحدت روایات از نظر سند و متن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جامع الاحادیث؛</w:t>
      </w:r>
    </w:p>
    <w:p>
      <w:pPr>
        <w:pStyle w:val="BookText"/>
        <w:rPr/>
      </w:pPr>
      <w:r>
        <w:rPr>
          <w:rFonts w:ascii="IRNazanin" w:hAnsi="IRNazanin" w:eastAsia="IRNazanin"/>
          <w:color w:val="111111"/>
          <w:sz w:val="28"/>
          <w:sz w:val="28"/>
          <w:szCs w:val="28"/>
          <w:rtl w:val="true"/>
          <w:lang w:bidi="fa-IR"/>
        </w:rPr>
        <w:t>این کتاب بررسی از نظر تفسیر و دلالت بر احادیث و بررسی معارضات و کیفیت علاج و جمع آن‌ها می‌باشد</w:t>
      </w:r>
      <w:r>
        <w:rPr>
          <w:rFonts w:eastAsia="IRNazanin" w:cs="IRNazanin"/>
          <w:color w:val="111111"/>
          <w:sz w:val="28"/>
          <w:szCs w:val="28"/>
          <w:rtl w:val="true"/>
          <w:lang w:bidi="fa-IR"/>
        </w:rPr>
        <w:t>.</w:t>
      </w:r>
    </w:p>
    <w:p>
      <w:pPr>
        <w:pStyle w:val="Heading3"/>
        <w:numPr>
          <w:ilvl w:val="2"/>
          <w:numId w:val="1"/>
        </w:numPr>
        <w:rPr/>
      </w:pPr>
      <w:bookmarkStart w:id="828" w:name="__RefHeading___Toc185840_4013061668"/>
      <w:bookmarkStart w:id="829" w:name="_Toc326"/>
      <w:bookmarkEnd w:id="828"/>
      <w:r>
        <w:rPr>
          <w:rtl w:val="true"/>
        </w:rPr>
        <w:t>خدمات اجتماعی</w:t>
      </w:r>
      <w:bookmarkEnd w:id="82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نامه‌ای به اهالی اقلید پیرامون شخصیت ایشان نوشته‌اند که متن آ‌ن از قرار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اهالی محترم اقلید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اﷲ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آقایان محترم با امضای زیادی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بازگشت جناب حجت‌الاسلام آقای سید محمّد باقر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مذاکره شد و قرار شد انشاء‌اﷲ بزودی بدان منطقه بیایند و فعالیت‌های مذهبی خود را ادامه داده و امید است آقایان محترم نیز با جناب ایشان همکاری نموده و با اتحاد و همبستگی کامل وظیفه خطیر خود را در این موقع حساس به نحو احسن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ادامه توفیقات همگان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رحمةاﷲ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اﷲ الموسوی الخمینی</w:t>
      </w:r>
    </w:p>
    <w:p>
      <w:pPr>
        <w:pStyle w:val="BookText"/>
        <w:rPr/>
      </w:pPr>
      <w:r>
        <w:rPr>
          <w:rFonts w:ascii="IRNazanin" w:hAnsi="IRNazanin" w:eastAsia="IRNazanin"/>
          <w:color w:val="111111"/>
          <w:sz w:val="28"/>
          <w:sz w:val="28"/>
          <w:szCs w:val="28"/>
          <w:rtl w:val="true"/>
          <w:lang w:bidi="fa-IR"/>
        </w:rPr>
        <w:t>حضرت آیت اﷲ حاج سید محمّد باقر موحد ابطحی اصفهانی هیچ‌گاه از اجتماع و مسائل اجتماعی و خدمت به مردم غافل نبودند و به همین دلیل کارها و خدمات اجتماعی فراوانی را انجام دادند که بعضی از آن‌ها از قرار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نهادن و سپس سرپرستی مرکز پژوهشی امام هادی علیه السلام در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نهادن و سپس ریاست و سرپرستی حوزه علمیه امام هادی علیه السلام در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اقلیدِ فارس؛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مبلغ به بعضی از شهرستان‌ها 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اقلید و سرحد و چهاردانگه آباده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منظم و پی در پی در حدود سی سال؛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مشهور و بسیار قوی‌ای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وهابی مسجد الحرام؛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درمانگاه ولی عصر عجل الله تعالی فرجه الشریف در حومه شهرستان اقلید فارس؛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بیمارستان ولی عصر عجل الله تعالی فرجه الشریف در شهرستان اقلید فارس؛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چند مسجد در شهرستان اقلیدِ فارس؛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مسجد در چهاردانگه؛</w:t>
      </w:r>
      <w:bookmarkStart w:id="830" w:name="pg19264_206281"/>
    </w:p>
    <w:p>
      <w:pPr>
        <w:pStyle w:val="BookText"/>
        <w:rPr/>
      </w:pPr>
      <w:bookmarkEnd w:id="830"/>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هنرستان صنعتی در شهرستان اقلید فارس؛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کارگاه قالی بافی در شهرستان اقلید فارس؛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پایگاه بزرگ امام رضا علیه السلام در اصفهان؛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در احداث لوله‌کشی آب مازندران؛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کارخانه قند در شهرستان اقلید فارس؛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امام‌زاده سید محمّد در شهرستان اقلیدِ فارس؛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نقشه جامع مسجد جمکران؛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حوزه علمیه در شهرستان اقلید؛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مساجد بسیاری در ییلاق استان فارس؛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کتابخانه در اقلید؛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حوزه علمیه در اقلید؛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چندین حمام در شهر و روستا؛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پروژه احداث تونل اباصالح عجل الله تعالی فرجه الشریف به طول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گردنه تیمارگون اقلید</w:t>
      </w:r>
      <w:r>
        <w:rPr>
          <w:rFonts w:eastAsia="IRNazanin" w:cs="IRNazanin"/>
          <w:color w:val="111111"/>
          <w:sz w:val="28"/>
          <w:szCs w:val="28"/>
          <w:rtl w:val="true"/>
          <w:lang w:bidi="fa-IR"/>
        </w:rPr>
        <w:t>.</w:t>
      </w:r>
    </w:p>
    <w:p>
      <w:pPr>
        <w:pStyle w:val="Heading3"/>
        <w:numPr>
          <w:ilvl w:val="2"/>
          <w:numId w:val="1"/>
        </w:numPr>
        <w:rPr/>
      </w:pPr>
      <w:bookmarkStart w:id="831" w:name="__RefHeading___Toc185842_4013061668"/>
      <w:bookmarkStart w:id="832" w:name="_Toc327"/>
      <w:bookmarkEnd w:id="831"/>
      <w:r>
        <w:rPr>
          <w:rtl w:val="true"/>
        </w:rPr>
        <w:t>در کلام بزرگان</w:t>
      </w:r>
      <w:bookmarkEnd w:id="832"/>
    </w:p>
    <w:p>
      <w:pPr>
        <w:pStyle w:val="BookText"/>
        <w:rPr/>
      </w:pPr>
      <w:r>
        <w:rPr>
          <w:rFonts w:ascii="IRNazanin" w:hAnsi="IRNazanin" w:eastAsia="IRNazanin"/>
          <w:color w:val="111111"/>
          <w:sz w:val="28"/>
          <w:sz w:val="28"/>
          <w:szCs w:val="28"/>
          <w:rtl w:val="true"/>
          <w:lang w:bidi="fa-IR"/>
        </w:rPr>
        <w:t>بسیاری از علما و بزرگان معاصر ایشان را به فضل و کمال و تحقیق ستوده‌اند که در ذیل عبارات بعضی از آن‌ها نقل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 xml:space="preserve">مقام معظم رهبری حضرت آیت اﷲ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کسی است که اقلید را در زمان طاغوت به اقلید امام زمان عجل الله تعالی فرجه الشریف تبدیل و معرفی نمود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مهدی حائری قزوینی؛</w:t>
      </w:r>
      <w:bookmarkStart w:id="833" w:name="pg19264_206282"/>
    </w:p>
    <w:p>
      <w:pPr>
        <w:pStyle w:val="BookText"/>
        <w:rPr/>
      </w:pPr>
      <w:bookmarkEnd w:id="833"/>
      <w:r>
        <w:rPr>
          <w:rFonts w:ascii="IRNazanin" w:hAnsi="IRNazanin" w:eastAsia="IRNazanin"/>
          <w:color w:val="111111"/>
          <w:sz w:val="28"/>
          <w:sz w:val="28"/>
          <w:szCs w:val="28"/>
          <w:rtl w:val="true"/>
          <w:lang w:bidi="fa-IR"/>
        </w:rPr>
        <w:t>جناب حجت الاسلام و المسلمین سید مهدی حائری قزوینی پیرامون 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اﷲ حاج سید محمّد باقر موحدّ ابطحی، از شخصیت‌های علمی برجسته قم است و کارهای مهمی در زمینه‌های فقه و حدیث و تفسیر و غیر این‌ها دارد که از آن‌ها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تفسیر الموضوعی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تحقیق و پاورقی کتاب‌های بسیاری منتشر شده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محمد شریف رازی پیرامون 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حجت‌الاسلام و محقق فهام و مفسر علام آقای حاج سید محمّد باقر ابطحی تدریس فقه و اصول را برای عده‌ای از محصلین می‌نمایند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سید احمد فقیه امامی؛</w:t>
      </w:r>
    </w:p>
    <w:p>
      <w:pPr>
        <w:pStyle w:val="BookText"/>
        <w:rPr/>
      </w:pPr>
      <w:r>
        <w:rPr>
          <w:rFonts w:ascii="IRNazanin" w:hAnsi="IRNazanin" w:eastAsia="IRNazanin"/>
          <w:color w:val="111111"/>
          <w:sz w:val="28"/>
          <w:sz w:val="28"/>
          <w:szCs w:val="28"/>
          <w:rtl w:val="true"/>
          <w:lang w:bidi="fa-IR"/>
        </w:rPr>
        <w:t>مرحوم آیت اﷲ سید احمد فقیه امامی درباره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علامه مجلسی زمان و احیاگر آثار و اخبار و احادیث اهل بیت علیهم السلام در این دوره و از نظر علمی و معنوی در سطحی بسیار برجسته هستند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834" w:name="__RefHeading___Toc185844_4013061668"/>
      <w:bookmarkStart w:id="835" w:name="_Toc328"/>
      <w:bookmarkEnd w:id="834"/>
      <w:r>
        <w:rPr>
          <w:rtl w:val="true"/>
        </w:rPr>
        <w:t>ارتحال</w:t>
      </w:r>
      <w:bookmarkEnd w:id="83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این عالم ربانی و محقق عالی مقام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نمود و به دیار حضرت حق شتافت و درحرم مطهر حضرت فاطمه معصومه علیها السلام در رواق شهید مطهری کنار عالمان بزرگ دیگر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آن عالم ربانی باد</w:t>
      </w:r>
      <w:r>
        <w:rPr>
          <w:rFonts w:eastAsia="IRNazanin" w:cs="IRNazanin"/>
          <w:color w:val="111111"/>
          <w:sz w:val="28"/>
          <w:szCs w:val="28"/>
          <w:rtl w:val="true"/>
          <w:lang w:bidi="fa-IR"/>
        </w:rPr>
        <w:t>.</w:t>
      </w:r>
      <w:bookmarkStart w:id="836" w:name="pg19264_206283"/>
    </w:p>
    <w:p>
      <w:pPr>
        <w:pStyle w:val="Heading3"/>
        <w:numPr>
          <w:ilvl w:val="2"/>
          <w:numId w:val="1"/>
        </w:numPr>
        <w:rPr/>
      </w:pPr>
      <w:bookmarkStart w:id="837" w:name="__RefHeading___Toc185846_4013061668"/>
      <w:bookmarkStart w:id="838" w:name="_Toc329"/>
      <w:bookmarkEnd w:id="836"/>
      <w:bookmarkEnd w:id="837"/>
      <w:r>
        <w:rPr>
          <w:rtl w:val="true"/>
        </w:rPr>
        <w:t>پیام‌های تسلیت</w:t>
      </w:r>
      <w:bookmarkEnd w:id="838"/>
    </w:p>
    <w:p>
      <w:pPr>
        <w:pStyle w:val="BookText"/>
        <w:rPr/>
      </w:pPr>
      <w:r>
        <w:rPr>
          <w:rFonts w:ascii="IRNazanin" w:hAnsi="IRNazanin" w:eastAsia="IRNazanin"/>
          <w:color w:val="111111"/>
          <w:sz w:val="28"/>
          <w:sz w:val="28"/>
          <w:szCs w:val="28"/>
          <w:rtl w:val="true"/>
          <w:lang w:bidi="fa-IR"/>
        </w:rPr>
        <w:t>بعد از ارتحال این عالم جلیل‌القدر پیام‌های تسلیتی از مراجع و بزرگان صادر شد که در ذیل به متن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تسلیت مقام معظم رهبری آیت اﷲ العظمی خامنه‌ای از قرار ذیل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اﷲ الرّحمن الرّحیم</w:t>
      </w:r>
    </w:p>
    <w:p>
      <w:pPr>
        <w:pStyle w:val="BookText"/>
        <w:rPr/>
      </w:pPr>
      <w:r>
        <w:rPr>
          <w:rFonts w:ascii="IRNazanin" w:hAnsi="IRNazanin" w:eastAsia="IRNazanin"/>
          <w:color w:val="111111"/>
          <w:sz w:val="28"/>
          <w:sz w:val="28"/>
          <w:szCs w:val="28"/>
          <w:rtl w:val="true"/>
          <w:lang w:bidi="fa-IR"/>
        </w:rPr>
        <w:t>درگذشت عالم ربانی مرحوم آیت اﷲ آقای حاج سید محمّد باقر موحد ابطحی اصفهانی را به بازماندگان آن مرحوم و خاندان محترم ابطحی و به عموم ارادتمندان و مستفیذان از مقام علمی ایشان تسلیت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فقیهی جامع و متتبع و متعبّد و از پرورش یافتگان مکتب علمی مرجع بزرگ شیعه مرحوم آیت‌اﷲ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اﷲ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آثار و برکات متعدد بودند و فقدان ایشان موجب تأسف آشنایان به مقامات علمی و معنوی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خامنه‌ای،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اﷲ العظمی شیخ لطف‌اﷲ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این عالم و مرجع جلیل‌القدر از قرار ذیل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اﷲ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اذا مات العالم الفقیه ثلم فی الاسلام ثلمة لایسدها شی‌ء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و تأثر اطلاع یافتیم فقیه مجاهد و عالم ربانی و خدمت‌گذار مخلص اهل بیت عصمت و طهارت علیهم السلام حضرت آیت اﷲ آقای حاج سید محمّد باقر</w:t>
      </w:r>
    </w:p>
    <w:p>
      <w:pPr>
        <w:pStyle w:val="BookText"/>
        <w:rPr/>
      </w:pPr>
      <w:r>
        <w:rPr>
          <w:rFonts w:ascii="IRNazanin" w:hAnsi="IRNazanin" w:eastAsia="IRNazanin"/>
          <w:color w:val="111111"/>
          <w:sz w:val="28"/>
          <w:sz w:val="28"/>
          <w:szCs w:val="28"/>
          <w:rtl w:val="true"/>
          <w:lang w:bidi="fa-IR"/>
        </w:rPr>
        <w:t>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اﷲ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گفته و روح بلندش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که از دوران جوانی با آن فقید سعید ارادت داشته و سالیان متمادی با ایشان حشر و نشر داشتم و از نزدیک در جریان فعالیت‌های دینی و علمی و خدماتی آن بزرگوار بودم ایشان را حقیقتاً انسانی شایسته، فقیهی خستگی‌ناپذیر، معلم اخلاق و استاد بزرگ علم و ادب می‌دانستم که دارای کمالات معنوی و فضائل و مکارم عظیم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زندگی آن عالم بزرگوار برای حوزه‌ها علمیه و آقایان طلاب و مؤمنین درس و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به مراتب بالای اجتهاد و علم و عمل نائل گشته بود، ولی مانند یک سرباز فداکار و خدوم برای مولای خود حضرت بقیةاﷲ الاعظم عجل الله تعالی فرجه الشریف جان‌فشانی می‌نمود و یاد و ذکرش وجود مقدس آن حضرت بود و در شهرهای مختلف بخصوص اصفهان و اقلید مصدر خدمات علمی و فرهنگی و عام المنفعه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فقید سعید با تأسیس مدرسه حضرت امام مهدی عجل الله تعالی فرجه الشریف در حوزه علمیه قم افتخار دیگری برای خود به جای گذاشت و در آن مدرسه با تحقیق در تراث علمی و فقهی عالمان بزرگ بخصوص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یادگارهایی از خود به جای گذاشت که همه آن‌ها جاویدان خواهد بود الحق باید گفت عاش سعیدا و مات سعیدا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مصیبت بزرگ را به پیشگاه حضرت ولی اﷲ الاعظم عجل الله تعالی فرجه الشریف و حضرات علمای اعلام و آیات عظام و حوزه‌های علمیه و نیز به بیت مکرم و شریف و خاندان اصیل آن مرحوم، بخصوص حضرات آیات برادران بزرگوارشان و علویه مکرمه و مردم شریف</w:t>
      </w:r>
    </w:p>
    <w:p>
      <w:pPr>
        <w:pStyle w:val="BookText"/>
        <w:rPr/>
      </w:pPr>
      <w:r>
        <w:rPr>
          <w:rFonts w:ascii="IRNazanin" w:hAnsi="IRNazanin" w:eastAsia="IRNazanin"/>
          <w:color w:val="111111"/>
          <w:sz w:val="28"/>
          <w:sz w:val="28"/>
          <w:szCs w:val="28"/>
          <w:rtl w:val="true"/>
          <w:lang w:bidi="fa-IR"/>
        </w:rPr>
        <w:t>اصفهان و اقلید تسلیت گفته و برای همه صبر جمیل و اجز جزیل و برای آن عالم عظیم‌القدر علوّ درجات و غفران الهی را از خداوند متعال مسألت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اﷲ صافی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اﷲ العظمی شیخ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این مرجع عالی‌قدر از قرار ذیل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اﷲ الرّحمن الرّحیم</w:t>
      </w:r>
    </w:p>
    <w:p>
      <w:pPr>
        <w:pStyle w:val="BookText"/>
        <w:rPr/>
      </w:pPr>
      <w:r>
        <w:rPr>
          <w:rFonts w:ascii="IRNazanin" w:hAnsi="IRNazanin" w:eastAsia="IRNazanin"/>
          <w:color w:val="111111"/>
          <w:sz w:val="28"/>
          <w:sz w:val="28"/>
          <w:szCs w:val="28"/>
          <w:rtl w:val="true"/>
          <w:lang w:bidi="fa-IR"/>
        </w:rPr>
        <w:t>ارتحال عالم جلیل‌القدر حضرت آیت اﷲ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تأسف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بزرگوار که در خاندانی مکرم و در نزد اساتید عالی‌قدری هچون حضرت آیت اﷲ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اﷲ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پروش یافته بودند، عمر شریف خود را در خدمت به اسلام و مسلمین و حوزه‌های علمیه، خصوصاً در نشر تراث مقدس اهل بیت علیهم السلام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این عالم ربانی را به همه بازماندگان گرامی ایشان خصوصاً حضرات آقایان اخوان محترمشان و هم‌چنین به شاگردان و ارادتمندان ایشان تسلیت می‌گوییم و از خداوند تعالی رحمت و رضوان و علوّ درجات آن فقیه فقید را مسألت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اﷲ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 پیام این مرجع عالی‌قدر از قرار ذیل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اﷲ الرّحمن الرّحیم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عالم ربانی مرحوم مبرور آیت اﷲ سید محمّد باقر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تأثر شدید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ربانی در عمر شریف خود خدمات بسیاری نسبت به اسلام و مکتب اهل بیت علیهم السلام و تربیت طلاب و اعزام مبلغ به مناطق محروم انجام داد و کتب سودمندی از خود با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رحلت آن فقید سعید را به حوزه علمیه قم و بیت شریف آن مرحوم صمیمانه تسلیت عرض می‌کنم، خداوند او را غرق رحمت واسعه خود گرداند و به بازماندگان صبر و اجر فراوان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مراجع عظام از سوی ریاست قوه قضائیه آیت اﷲ شیخ صادق لاریجانی، رئیس حوزه علمیه آیت اﷲ بوشهری و رئیس جمهوری و رئیس مجلس شورای اسلامی آقای علی لاریجانی هم پیام‌های تسلیت و تکریم این عالم فرزانه صادر گردید</w:t>
      </w:r>
      <w:r>
        <w:rPr>
          <w:rFonts w:eastAsia="IRNazanin" w:cs="IRNazanin"/>
          <w:color w:val="111111"/>
          <w:sz w:val="28"/>
          <w:szCs w:val="28"/>
          <w:rtl w:val="true"/>
          <w:lang w:bidi="fa-IR"/>
        </w:rPr>
        <w:t>.</w:t>
      </w:r>
      <w:bookmarkStart w:id="839" w:name="pg19264_206287"/>
    </w:p>
    <w:p>
      <w:pPr>
        <w:pStyle w:val="Heading2"/>
        <w:numPr>
          <w:ilvl w:val="1"/>
          <w:numId w:val="1"/>
        </w:numPr>
        <w:rPr/>
      </w:pPr>
      <w:bookmarkStart w:id="840" w:name="__RefHeading___Toc185848_4013061668"/>
      <w:bookmarkStart w:id="841" w:name="_Toc330"/>
      <w:bookmarkEnd w:id="839"/>
      <w:bookmarkEnd w:id="840"/>
      <w:r>
        <w:rPr>
          <w:rtl w:val="true"/>
        </w:rPr>
        <w:t xml:space="preserve">محمد رضا مؤیدی قمی </w:t>
      </w:r>
      <w:r>
        <w:rPr>
          <w:rtl w:val="true"/>
        </w:rPr>
        <w:t xml:space="preserve">/ </w:t>
      </w:r>
      <w:r>
        <w:rPr>
          <w:rtl w:val="true"/>
        </w:rPr>
        <w:t>شهید منای دوست</w:t>
      </w:r>
      <w:bookmarkEnd w:id="841"/>
    </w:p>
    <w:p>
      <w:pPr>
        <w:pStyle w:val="Heading3"/>
        <w:numPr>
          <w:ilvl w:val="2"/>
          <w:numId w:val="1"/>
        </w:numPr>
        <w:rPr/>
      </w:pPr>
      <w:bookmarkStart w:id="842" w:name="__RefHeading___Toc185850_4013061668"/>
      <w:bookmarkStart w:id="843" w:name="_Toc331"/>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صالحی</w:t>
      </w:r>
    </w:p>
    <w:p>
      <w:pPr>
        <w:pStyle w:val="Heading3"/>
        <w:numPr>
          <w:ilvl w:val="2"/>
          <w:numId w:val="1"/>
        </w:numPr>
        <w:rPr/>
      </w:pPr>
      <w:bookmarkStart w:id="844" w:name="__RefHeading___Toc185852_4013061668"/>
      <w:bookmarkStart w:id="845" w:name="_Toc332"/>
      <w:bookmarkEnd w:id="844"/>
      <w:r>
        <w:rPr>
          <w:rtl w:val="true"/>
        </w:rPr>
        <w:t>ولادت و محل تولد</w:t>
      </w:r>
      <w:bookmarkEnd w:id="845"/>
    </w:p>
    <w:p>
      <w:pPr>
        <w:pStyle w:val="BookText"/>
        <w:rPr/>
      </w:pPr>
      <w:r>
        <w:rPr>
          <w:rFonts w:ascii="IRNazanin" w:hAnsi="IRNazanin" w:eastAsia="IRNazanin"/>
          <w:color w:val="111111"/>
          <w:sz w:val="28"/>
          <w:sz w:val="28"/>
          <w:szCs w:val="28"/>
          <w:rtl w:val="true"/>
          <w:lang w:bidi="fa-IR"/>
        </w:rPr>
        <w:t xml:space="preserve">محمد رضا مؤیدی قمی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در قم به نام گذر جدّا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میرزا محمود حاجی حسینی قمی کسب و تجارت را پیشه خود ساخته بود، و اجداد ایشان حاج حسن تاجر و حاج محمد ابراهیم تاجر حاجی حسینی از تاجران معروف و خوش نام قم بودند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خاندان مادری ایشان همگی اهل علم و در شمار عالمان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آیت‌اﷲ مؤیدی قمی بنام صدیقه دختر روحانی متقی مرحوم حاج شیخ اصغر مؤیدالشریعه بود این روحانی بزرگوار از شاگردان و محررین دروس حضرت آیت‌اﷲ شیخ ابوالقاسم کبیر قمی بود و بعد از رحلت ایشان از ملازمان درس حضرت آیت‌اﷲ حاج سید محمد حجت کوه‌کمری شد لذا به ایشان مؤیدالشریعه می‌گفتند و در بین اهل علم به حاج مؤید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مؤیدالشریعه داماد عالم ربانی زنده یاد ملا محمود زاهدی قمی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حاج ملا محمود نماینده مردم قم در اولین مجلس شورای ملی مشروطه</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نیز خواهرزاده فقیه پارسا مرحوم آیت‌اﷲ حاج میرزا ابوالفضل زاهدی قمی</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مسجد امام حسن عسکری علیه السلام بود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ابوالزوجه آیت‌اﷲ مؤیدی</w:t>
      </w:r>
      <w:bookmarkStart w:id="846" w:name="pg19264_206288"/>
    </w:p>
    <w:p>
      <w:pPr>
        <w:pStyle w:val="BookText"/>
        <w:rPr/>
      </w:pPr>
      <w:bookmarkEnd w:id="846"/>
      <w:r>
        <w:rPr>
          <w:rFonts w:ascii="IRNazanin" w:hAnsi="IRNazanin" w:eastAsia="IRNazanin"/>
          <w:color w:val="111111"/>
          <w:sz w:val="28"/>
          <w:sz w:val="28"/>
          <w:szCs w:val="28"/>
          <w:rtl w:val="true"/>
          <w:lang w:bidi="fa-IR"/>
        </w:rPr>
        <w:t>قمی هم، فقیه اهلبیت عصمت و طهارت علیهم السلام مرحوم آیت‌اﷲ حاج شیخ علی اصغر فقیهی قزوینی رحمة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تربیت در چنین خانواده و خاندان با علم و تقوایی زمینه را برای رشد علمی و معنوی آیت‌اﷲ مؤیدی به خوبی فراهم کرد ایشان که از همان طفولیت بسیار با هوش و پر جنب و جوش بودند بسیار مورد علاقه جدی مادری شان مرحوم مؤیدالشریعه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مؤیدالشریعه شخصیتی بسیار لطیف و نیک محضر و مودب به آداب روحانیت بودند و اغلب اوقات این نوه دلبند خود را با خود همراه کرده و مسائل دینی و عبادی را به او می‌آموختند چنان که گاهی اوقات که در محافل خانوادگی و غیر آن برخی سوالات شرعی در باب احکام نماز پیش می‌آمد ایشان در شش یا هفت سالگی به آن پاسخ می‌داد و این امر موجب تعجب حاضران می‌شد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شهید مؤیدی قمی از همان سنین نونهالی صدای دل‌نشین و خوشی داشت و آن را نیز در جهت مسائل دینی استفاده می‌کردند نقل می‌کنند ایشان در هفت سالگی در جشن‌های نیمه شعبان چهار پایه‌ای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بر فراز آن می‌رفت و در مدح حضرت ولی عصر عجل الله تعالی فرجه الشریف مدیحه‌خوانی می‌کرد و جمعیت فراوانی جهت استماع اشعار ایشان جمع می‌شد و بعدها ایشان این صوت خوش را در خدمت اسلام و انقلاب قرار داد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847" w:name="__RefHeading___Toc185854_4013061668"/>
      <w:bookmarkStart w:id="848" w:name="_Toc333"/>
      <w:bookmarkEnd w:id="847"/>
      <w:r>
        <w:rPr>
          <w:rtl w:val="true"/>
        </w:rPr>
        <w:t>تحصیلات ابتدایی</w:t>
      </w:r>
      <w:bookmarkEnd w:id="84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مؤیدی در هفت سالگی دروس رسمی را در مدرسه شایگان قم آغاز نمود و با موفقیت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اتمام دوره ابتدایی ضمن کمک کردن به پدر در امر کسب و تجارت، دروس حوزوی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سیری ناپذیری ایشان در کسب علم و معرفت باعث شد در کنار دروس حوزه دروس دبیرستان را نیز به صورت متفرقه بخوانند و هم چنان به اندوخته‌های</w:t>
      </w:r>
      <w:bookmarkStart w:id="849" w:name="pg19264_206289"/>
    </w:p>
    <w:p>
      <w:pPr>
        <w:pStyle w:val="BookText"/>
        <w:rPr/>
      </w:pPr>
      <w:bookmarkEnd w:id="849"/>
      <w:r>
        <w:rPr>
          <w:rFonts w:ascii="IRNazanin" w:hAnsi="IRNazanin" w:eastAsia="IRNazanin"/>
          <w:color w:val="111111"/>
          <w:sz w:val="28"/>
          <w:sz w:val="28"/>
          <w:szCs w:val="28"/>
          <w:rtl w:val="true"/>
          <w:lang w:bidi="fa-IR"/>
        </w:rPr>
        <w:t>علمی‌شان بیفزایند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سال ورود معظم‌له به حوزه علمیه قم قبل از بنای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حضرت آیت‌اﷲ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850" w:name="__RefHeading___Toc185856_4013061668"/>
      <w:bookmarkStart w:id="851" w:name="_Toc334"/>
      <w:bookmarkEnd w:id="850"/>
      <w:r>
        <w:rPr>
          <w:rtl w:val="true"/>
        </w:rPr>
        <w:t>ورود به حوزه</w:t>
      </w:r>
      <w:bookmarkEnd w:id="851"/>
    </w:p>
    <w:p>
      <w:pPr>
        <w:pStyle w:val="BookText"/>
        <w:rPr/>
      </w:pPr>
      <w:r>
        <w:rPr>
          <w:rFonts w:ascii="IRNazanin" w:hAnsi="IRNazanin" w:eastAsia="IRNazanin"/>
          <w:color w:val="111111"/>
          <w:sz w:val="28"/>
          <w:sz w:val="28"/>
          <w:szCs w:val="28"/>
          <w:rtl w:val="true"/>
          <w:lang w:bidi="fa-IR"/>
        </w:rPr>
        <w:t>آیت‌اﷲ مؤیدی یکی از دلائل طلبه شدن خود را این طور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دوره نوجوانی در نماز مرحوم آیت‌اﷲ مرعشی نجفی در حرم مطهر شرکت می‌کردم و کم‌کم مکبر نمازهای ایشان شدم اخلاق فوق‌العاده زیبای ایشان و تکریمی که از من داشتند و احترامی که به بنده نوجوان می‌گذاشتند در من بسیار اثرگذار بود این جذبه‌های اخلاقی آقای مرعشی از عوامل اصلی طلبه شدن من بود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با طلبه شدن آیت‌اﷲ مؤیدی قمی برخی به پدرشان اعتراض کردند که چرا اجازه دادید ایشان طلبه بشوند و دیگر دوران حوزه و روحانیت به سر آمده است مگر نمی‌بینید پهلوی حوزه‌ها را منکوب می‌کند و مساجد را خراب و روضه سیدالشهدا را متروک و حجاب را ممنوع کرده است؟ که آیت‌اﷲ مؤیدی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محل تعلیم و نشر علوم آل محمد است و بزرگان علم و دیانت و روحانیت در حوزه پرورش پیدا می‌کنند و دیگران از راه‌های دور می‌آیند و از این دریای بی‌کران بهره‌مند می‌شوند انصاف نیست من این‌جا باشم و از آن بی‌بهره و محروم باشم</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852" w:name="__RefHeading___Toc185858_4013061668"/>
      <w:bookmarkStart w:id="853" w:name="_Toc335"/>
      <w:bookmarkEnd w:id="852"/>
      <w:r>
        <w:rPr>
          <w:rtl w:val="true"/>
        </w:rPr>
        <w:t>ازدواج و تشکیل خانواده</w:t>
      </w:r>
      <w:bookmarkEnd w:id="8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مؤیدی در دوران مبارزه قبل از انقلاب چندین بار دستگیر و در یکی از آن بازداشت‌ها به دامغان تبعید شد، که بعد از چهار ماه تبعید در دامغان به قم بازگشت که بعد از راهنمایی خانواده و نزدیکان و آشنایی ایشان با خانواده‌ای محترم از اهل علم و تقوا زمینه ازدواج ایشان فراهم شد که</w:t>
      </w:r>
      <w:bookmarkStart w:id="854" w:name="pg19264_206290"/>
    </w:p>
    <w:p>
      <w:pPr>
        <w:pStyle w:val="BookText"/>
        <w:rPr/>
      </w:pPr>
      <w:bookmarkEnd w:id="854"/>
      <w:r>
        <w:rPr>
          <w:rFonts w:ascii="IRNazanin" w:hAnsi="IRNazanin" w:eastAsia="IRNazanin"/>
          <w:color w:val="111111"/>
          <w:sz w:val="28"/>
          <w:sz w:val="28"/>
          <w:szCs w:val="28"/>
          <w:rtl w:val="true"/>
          <w:lang w:bidi="fa-IR"/>
        </w:rPr>
        <w:t>زوجه ایشان دختر آیت‌اﷲ حاج شیخ علی اصغر فقیهی قزوینی از فقهای خوشنام و مدرسین حوزه علمیه قم بودند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855" w:name="__RefHeading___Toc185860_4013061668"/>
      <w:bookmarkStart w:id="856" w:name="_Toc336"/>
      <w:bookmarkEnd w:id="855"/>
      <w:r>
        <w:rPr>
          <w:rtl w:val="true"/>
        </w:rPr>
        <w:t>اساتید و شاگردان</w:t>
      </w:r>
      <w:bookmarkEnd w:id="856"/>
    </w:p>
    <w:p>
      <w:pPr>
        <w:pStyle w:val="BookText"/>
        <w:rPr/>
      </w:pPr>
      <w:r>
        <w:rPr>
          <w:rFonts w:ascii="IRNazanin" w:hAnsi="IRNazanin" w:eastAsia="IRNazanin"/>
          <w:color w:val="111111"/>
          <w:sz w:val="28"/>
          <w:sz w:val="28"/>
          <w:szCs w:val="28"/>
          <w:rtl w:val="true"/>
          <w:lang w:bidi="fa-IR"/>
        </w:rPr>
        <w:t>این روحانی با اخلاق در دوران تحصیل بسیار کوشا بود و همواره می‌کوشید از اساتید خود بهترین و بیشترین بهره و استفاده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دروس سطح حوزه را خدمت حضرات آیات سید محمد باقر سلطانی</w:t>
      </w:r>
      <w:r>
        <w:rPr>
          <w:rStyle w:val="FootnoteAnchor"/>
          <w:rtl w:val="true"/>
        </w:rPr>
        <w:footnoteReference w:id="365"/>
      </w:r>
      <w:r>
        <w:rPr>
          <w:rFonts w:ascii="IRNazanin" w:hAnsi="IRNazanin" w:eastAsia="IRNazanin"/>
          <w:color w:val="111111"/>
          <w:sz w:val="28"/>
          <w:sz w:val="28"/>
          <w:szCs w:val="28"/>
          <w:rtl w:val="true"/>
          <w:lang w:bidi="fa-IR"/>
        </w:rPr>
        <w:t>، محمد تقی ستوده</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علی مشکینی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عنفوان جوانی به دروس خارج حوزه راه یافتند و در درس آیت‌اﷲ سید محمد رضا گلپایگانی و آیت‌اﷲ سید محمد محقق داماد،</w:t>
      </w:r>
      <w:r>
        <w:rPr>
          <w:rStyle w:val="FootnoteAnchor"/>
          <w:rtl w:val="true"/>
        </w:rPr>
        <w:footnoteReference w:id="368"/>
      </w:r>
      <w:r>
        <w:rPr>
          <w:rFonts w:ascii="IRNazanin" w:hAnsi="IRNazanin" w:eastAsia="IRNazanin"/>
          <w:color w:val="111111"/>
          <w:sz w:val="28"/>
          <w:sz w:val="28"/>
          <w:szCs w:val="28"/>
          <w:rtl w:val="true"/>
          <w:lang w:bidi="fa-IR"/>
        </w:rPr>
        <w:t xml:space="preserve">و آیت‌اﷲ سید محمد هادی میلانی، و آیت‌اﷲ اراکی و آیت‌اﷲ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آیت‌اﷲ شیخ عبدالکریم حائری یزدی، بنیان‌گزار دوره جدید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شرکت کرد، هم‌چنین در اواخر عمر آیت‌اﷲ بروجردی مدت کوتاهی از درس ایشان بهره‌مند 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معظم‌له قبل از نهضت در امتحانات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ارتحال آیت‌اﷲ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کرده‌اند و دارای اجازه نقل احادیث و روایات و اجتهاد از بعضی از مراجع معظم تقلید می‌باشند</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857" w:name="__RefHeading___Toc185862_4013061668"/>
      <w:bookmarkStart w:id="858" w:name="_Toc337"/>
      <w:bookmarkEnd w:id="857"/>
      <w:r>
        <w:rPr>
          <w:rtl w:val="true"/>
        </w:rPr>
        <w:t>علاقه به امام و شرکت در درس ایشان</w:t>
      </w:r>
      <w:bookmarkEnd w:id="85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مؤیدی قمی در مورد حضور خود در درس حضرت امام و شدت علاقه خود به ایشان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صلابت و مبارزه امام با رژیم شاهنشاهی باعث شد که علاقه و ارادت ما نسبت به امام زیاد شود به گونه‌ای که مدتی بعد از پایان درس ما بی‌اراده به دنبال ایشان راه می‌افتادیم</w:t>
      </w:r>
      <w:r>
        <w:rPr>
          <w:rFonts w:eastAsia="IRNazanin" w:cs="IRNazanin"/>
          <w:color w:val="111111"/>
          <w:sz w:val="28"/>
          <w:szCs w:val="28"/>
          <w:rtl w:val="true"/>
          <w:lang w:bidi="fa-IR"/>
        </w:rPr>
        <w:t>.</w:t>
      </w:r>
      <w:bookmarkStart w:id="859" w:name="pg19264_206291"/>
    </w:p>
    <w:p>
      <w:pPr>
        <w:pStyle w:val="BookText"/>
        <w:rPr/>
      </w:pPr>
      <w:bookmarkEnd w:id="859"/>
      <w:r>
        <w:rPr>
          <w:rFonts w:ascii="IRNazanin" w:hAnsi="IRNazanin" w:eastAsia="IRNazanin"/>
          <w:color w:val="111111"/>
          <w:sz w:val="28"/>
          <w:sz w:val="28"/>
          <w:szCs w:val="28"/>
          <w:rtl w:val="true"/>
          <w:lang w:bidi="fa-IR"/>
        </w:rPr>
        <w:t>به یاد دارم که یک روز عصر بعد از اتمام درس حضرت امام به همراه دو سه نفر از مسجد اعظم خارج شده و به دنبال ایشان راه افتادیم در مقابل پل آهنچی همراهان رفتند و من از فرط علاقه‌ای که به امام داشتم باز هم به دنبال ایشان رفتم تا حضرت امام به کوچه حرم نما رسید که از آن‌جا کوچه باریک می‌شد، حضرت امام وقتی متوجه شدند که من پشت سر ایشان هستم برگشتند و فرمودند شما فرمایشی دارید؟ گفتم نه آقا، من دوست دارم شما را همراهی کنم ایشان فرمودند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تنها بروم، سپس دستور دادند که من برگردم چرا که دوست نداشتند عده‌ای به عنوان ملازم و همراه پشت سرشان حرکت کنند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860" w:name="__RefHeading___Toc185864_4013061668"/>
      <w:bookmarkStart w:id="861" w:name="_Toc338"/>
      <w:bookmarkEnd w:id="860"/>
      <w:r>
        <w:rPr>
          <w:rtl w:val="true"/>
        </w:rPr>
        <w:t>شاگردان</w:t>
      </w:r>
      <w:bookmarkEnd w:id="861"/>
    </w:p>
    <w:p>
      <w:pPr>
        <w:pStyle w:val="BookText"/>
        <w:rPr/>
      </w:pPr>
      <w:r>
        <w:rPr>
          <w:rFonts w:ascii="IRNazanin" w:hAnsi="IRNazanin" w:eastAsia="IRNazanin"/>
          <w:color w:val="111111"/>
          <w:sz w:val="28"/>
          <w:sz w:val="28"/>
          <w:szCs w:val="28"/>
          <w:rtl w:val="true"/>
          <w:lang w:bidi="fa-IR"/>
        </w:rPr>
        <w:t xml:space="preserve">استاد مؤیدی در حدود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تدریس کفایه مشغول شد و تدریس کفایه در آن سنین نشان از شایستگی علمی حضرت آیت‌اﷲ مؤیدی داشت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سال‌ها ممارست در تحصیل و تدریس ادبیات عرب فقه و اصول و کتبی چون لمعه، قوانین، رسائل مکاسب و کفایه ایشان را در طراز یکی از اساتید موفق و مبرز حوزه قرار داد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862" w:name="__RefHeading___Toc185866_4013061668"/>
      <w:bookmarkStart w:id="863" w:name="_Toc339"/>
      <w:bookmarkEnd w:id="862"/>
      <w:r>
        <w:rPr>
          <w:rtl w:val="true"/>
        </w:rPr>
        <w:t>تألیفات</w:t>
      </w:r>
      <w:bookmarkEnd w:id="863"/>
    </w:p>
    <w:p>
      <w:pPr>
        <w:pStyle w:val="BookText"/>
        <w:rPr/>
      </w:pPr>
      <w:r>
        <w:rPr>
          <w:rFonts w:ascii="IRNazanin" w:hAnsi="IRNazanin" w:eastAsia="IRNazanin"/>
          <w:color w:val="111111"/>
          <w:sz w:val="28"/>
          <w:sz w:val="28"/>
          <w:szCs w:val="28"/>
          <w:rtl w:val="true"/>
          <w:lang w:bidi="fa-IR"/>
        </w:rPr>
        <w:t>حاصل سال‌های طولانی تحصیل، تحقیق و تدریس آیت‌اﷲ مؤیدی قمی آثار علمی فراوانی است که به عنوان میراثی گران‌قدر از ایشان باقی مانده است کتب و رسائلی که همگی بر محور قرآن و عترت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طالبان علم را در مسیر کسب دانش و سعادت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این‌جا به آثار و تألیفات ایشان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استفتائات؛</w:t>
      </w:r>
      <w:bookmarkStart w:id="864" w:name="pg19264_206292"/>
    </w:p>
    <w:p>
      <w:pPr>
        <w:pStyle w:val="BookText"/>
        <w:rPr/>
      </w:pPr>
      <w:bookmarkEnd w:id="86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قرآن شامل؛ تفسیر اسماء الحسنی، صفات ثبوتیه و سلبیه، عدل الهی، شبهات و جواب‌های آن‌ها توحید از آیات قرآن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فطرت، برهان نظم، برهان وجوب و امکان، برهان حرکت، برهان فقر و غنی، برهان تمانع، برهان فرجه، برهان صدیقین، برهان علیت، برهان صرف الوجود و برهان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زنان نام برده در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عترت؛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توسعه تفسیر قرآن در حوزه علمیه؛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به زبان فارسی؛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قدم تا کوی دوست به انضمام احکام روزه؛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حبل المتین؛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حکومت اسلامی از دیدگاه امام علی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صحیفه سجادیه</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865" w:name="__RefHeading___Toc185868_4013061668"/>
      <w:bookmarkStart w:id="866" w:name="_Toc340"/>
      <w:bookmarkEnd w:id="865"/>
      <w:r>
        <w:rPr>
          <w:rtl w:val="true"/>
        </w:rPr>
        <w:t>ویژگی‌های اخلاقی</w:t>
      </w:r>
      <w:bookmarkEnd w:id="86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خصلت‌های آیت‌اﷲ مؤیدی که در اولین برخورد برای همگان جلب توجه می‌کرد شدت حسن خلق و کثرت تواضع و فروتنی ایشان بود ایشان هم‌چنین بسیار مهربان و رئوف بود و اخلاق ایشان به گونه‌ای بود که دیگران رابطه خود و ایشان را رابطه پدر و فرزندی می‌دانست چرا که ایشان برای همه مانند پدری دلسوز و مهربان بود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به صله رحم بسیار پایبند بود و حتی بالا رفتن سن و کثرت اشتغالات علمی نیز مانع از آن نمی‌شد و از اقوام و آشنایان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مؤیدی برای</w:t>
      </w:r>
      <w:bookmarkStart w:id="867" w:name="pg19264_206293"/>
    </w:p>
    <w:p>
      <w:pPr>
        <w:pStyle w:val="BookText"/>
        <w:rPr/>
      </w:pPr>
      <w:bookmarkEnd w:id="867"/>
      <w:r>
        <w:rPr>
          <w:rFonts w:ascii="IRNazanin" w:hAnsi="IRNazanin" w:eastAsia="IRNazanin"/>
          <w:color w:val="111111"/>
          <w:sz w:val="28"/>
          <w:sz w:val="28"/>
          <w:szCs w:val="28"/>
          <w:rtl w:val="true"/>
          <w:lang w:bidi="fa-IR"/>
        </w:rPr>
        <w:t>کودکان و خردسالان نیز احترام بسیاری قائل بودند و با الگو گرفتن از حضرت رسول</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در سلام کردن به کودکان پیشی می‌گرفت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آیت‌اﷲ مؤیدی از ابتدای جوانی تا انتهای زندگی به نظم در امور و برنامه‌ها و داشتن روحیه تلاش و پشتکار بسیار اهمیت می‌داد و در سخنرانی‌ها و تدریس دیگران را به این مهم سفارش می‌کرد، وجود نظم و جدیت نیز برکت خاصی به کارها و برنامه‌ها و اقدامات ایشان داده بود</w:t>
      </w:r>
      <w:r>
        <w:rPr>
          <w:rFonts w:eastAsia="IRNazanin" w:cs="IRNazanin"/>
          <w:color w:val="111111"/>
          <w:sz w:val="28"/>
          <w:szCs w:val="28"/>
          <w:rtl w:val="true"/>
          <w:lang w:bidi="fa-IR"/>
        </w:rPr>
        <w:t>.</w:t>
      </w:r>
    </w:p>
    <w:p>
      <w:pPr>
        <w:pStyle w:val="Heading3"/>
        <w:numPr>
          <w:ilvl w:val="2"/>
          <w:numId w:val="1"/>
        </w:numPr>
        <w:rPr/>
      </w:pPr>
      <w:bookmarkStart w:id="868" w:name="__RefHeading___Toc185870_4013061668"/>
      <w:bookmarkStart w:id="869" w:name="_Toc341"/>
      <w:bookmarkEnd w:id="868"/>
      <w:r>
        <w:rPr>
          <w:rtl w:val="true"/>
        </w:rPr>
        <w:t>محبت با دیگران</w:t>
      </w:r>
      <w:bookmarkEnd w:id="869"/>
    </w:p>
    <w:p>
      <w:pPr>
        <w:pStyle w:val="BookText"/>
        <w:rPr/>
      </w:pPr>
      <w:r>
        <w:rPr>
          <w:rFonts w:ascii="IRNazanin" w:hAnsi="IRNazanin" w:eastAsia="IRNazanin"/>
          <w:color w:val="111111"/>
          <w:sz w:val="28"/>
          <w:sz w:val="28"/>
          <w:szCs w:val="28"/>
          <w:rtl w:val="true"/>
          <w:lang w:bidi="fa-IR"/>
        </w:rPr>
        <w:t>آیت‌اﷲ مؤیدی با این که در قضایای اجتماعی و جایی که بحث از اصول دین و مذهب پیش می‌آمد به شدت بر اصول پای می‌فشرد و کوتاه نمی‌آمدند اما با استفاده از آیات و روایات به این نتیجه رسیده بود که مدارا و محبت اکسیری است که می‌تواند بیشترین نقش را در هم‌گرایی مردم یک جامعه ایفا کند</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870" w:name="__RefHeading___Toc185872_4013061668"/>
      <w:bookmarkStart w:id="871" w:name="_Toc342"/>
      <w:bookmarkEnd w:id="870"/>
      <w:r>
        <w:rPr>
          <w:rtl w:val="true"/>
        </w:rPr>
        <w:t>دنیاگریزی و مردم‌داری</w:t>
      </w:r>
      <w:bookmarkEnd w:id="871"/>
    </w:p>
    <w:p>
      <w:pPr>
        <w:pStyle w:val="BookText"/>
        <w:rPr/>
      </w:pPr>
      <w:r>
        <w:rPr>
          <w:rFonts w:ascii="IRNazanin" w:hAnsi="IRNazanin" w:eastAsia="IRNazanin"/>
          <w:color w:val="111111"/>
          <w:sz w:val="28"/>
          <w:sz w:val="28"/>
          <w:szCs w:val="28"/>
          <w:rtl w:val="true"/>
          <w:lang w:bidi="fa-IR"/>
        </w:rPr>
        <w:t>این فقیه شهید با توجه به مراتب علمی و سابقه مبارزاتی در انقلاب برای گرفتن مسئولیت‌ها و کسب مال و ثروت از موقعیت بسیار خوبی برخوردار بود ولی هرگز در پی ثروت‌اندوزی و دنیاپرستی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از ریزترین نکات اخلاقی غفلت نمی‌کرد و در برخورد با مردم سعی بلیغ در رفع حوائج آنان داشت و در رعایت حق‌الناس بسیار حساس بود و مواظبت می‌کرد حقی از کسی ضایع نشود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872" w:name="__RefHeading___Toc185874_4013061668"/>
      <w:bookmarkStart w:id="873" w:name="_Toc343"/>
      <w:bookmarkEnd w:id="872"/>
      <w:r>
        <w:rPr>
          <w:rtl w:val="true"/>
        </w:rPr>
        <w:t>عشق به قرآن و اهل بیت علیهم السلام</w:t>
      </w:r>
      <w:bookmarkEnd w:id="87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آیت‌اﷲ مؤیدی را می‌توان به حق عاشق قرآن و خادم کتاب خدا نامید ایشان به غیر از مباحث و تدریس تفسیر و تحقیقات قرآنی از انس دائمی با کتاب خدا غافل نبود و در همه اوقات در</w:t>
      </w:r>
    </w:p>
    <w:p>
      <w:pPr>
        <w:pStyle w:val="BookText"/>
        <w:rPr/>
      </w:pPr>
      <w:r>
        <w:rPr>
          <w:rFonts w:ascii="IRNazanin" w:hAnsi="IRNazanin" w:eastAsia="IRNazanin"/>
          <w:color w:val="111111"/>
          <w:sz w:val="28"/>
          <w:sz w:val="28"/>
          <w:szCs w:val="28"/>
          <w:rtl w:val="true"/>
          <w:lang w:bidi="fa-IR"/>
        </w:rPr>
        <w:t>سفر و حضر در حال سلامت و بیماری در زندان و تبعید و در هر حالی با قرآن انس داشت مداومت ایشان در قرائت روزانه قرآن تا پایان عمر ادامه داشت و هیچ امری مانع از آن نبود و یکی از توصیه‌های همیشگی ایشان به دیگران انس با قرآن کریم و مداومت در قرائت و تدبر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مؤیدی به جهت فراگیر شدن قرائت و انس با قرآن اقدام به برپایی جلسات قرآن می‌نمود و در برخی مناطق اقدام به تشکیل هیئت قرآن و جلسات هفتگی قرآن نمود و اکنون قریب به نیم قرن از عمر این جلسات و هیئات می‌گذرد و افراد بسیاری در این مراسم با قرآن و معارف آن آشنا شدند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آیت‌اﷲ مؤیدی نیز مانند افراد دیگری که در خانواده‌های متدین پرورش می‌یابند از کودکی با عشق و محبت پیامبر و اهل بیت علیهم السلام مانوس بودند اما ایشان به همان محبت خاص اکتفا نکرده و با دو بال معرفت و طهارت روز به روز بر عمق عشق و محبت خود به اهل بیت علیهم السلام می‌افزود او تمام زندگی پر برکت خود را وقف ثقلین نمود، محور و منبع کمالات و سجایای اخلاقی ایشان پیوند روحی آن عالم ستوده با اهل بیت علیهم السلام به خصوص حضرت سید الشهداء علیه السلام بود آیت‌اﷲ مؤیدی از همان کودکی با مداحی و روضه‌خوانی نام خود را در زمره ذاکران امام حسین علیه السلام ثبت نمود و این توفیق را داشت که تا آخر عمر به آستان حضرتش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قرآنی شخصی مقتصد و قانع و میانه‌رو بود چنان که در احادیث حتی اقتصاد در امور حلال نیز مدح شده چه رسد به این که انسان در امور شبهه‌ناک یا حرام زیاده‌روی کند آن مرحوم دل‌بسته دنیا نبود و حتی منزل شخصی خود را به عنوان حسینیه وقف نمود و سعی بلیغی در اقامه شعائر و مجالس اهل بیت علیهم السلام داشت و بیش از چهل سال در این حسینیه اقامه عزا کرد و در این مراسم خود متکفل امور پذیرایی و رتق و فتق امور بودند و در هنگام ذکر مصیبت همواره قطرات اشک بر گونه‌هایش جاری بود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ایشان این‌گونه بود که همیشه پیش از درس به حرم حضرت فاطمه معصومه علیها السلام مشرف می‌شد و به صورت ایستاده زیارت‌نامه می‌خواند هم‌چنین به هر کدام از اعقاب و مشاهد مقدسه نیز مشرف می‌شد زیارات وارده مخصوص هر امام و زیارت جامعه کبیره زیارت امین‌اﷲ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صورت ایستاده می‌خواند که گاهی یک ساعت یا بیشتر طول می‌کشید این در حالی بود که از درد پا نیز رنج می‌برد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ایشان همیشه به دیگران و به خصوص به اطرافیان توصیه می‌کردند که مراسم اهل بیت علیهم السلام را با شکوه و عظمت برگزار کنید و از شرکت در چنین محافلی غفلت نکنید تا خیر دنیا و آخرت نصیبتان شود این عشق و علاقه معظم‌له به اهل بیت علیهم السلام موجب شده بود که خداوند متعال نیز محبت ایشان را در قلوب دیگران قرار داده و موجب عنایت اهل بیت علیهم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نقل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که به تهران رفتیم مدتی در منزلی مستاجر بودیم بعد از مدتی صاحب‌خانه گفت من به این خانه احتیاج دارم لطفا منزل دیگری پیدا کنید من هم مدتی به دنبال منزل گشتم ولی مورد مناسبی پیدا نکردم تا این که روزی شخصی نزد من آمد و گفت من منزلی دارم و می‌خواهم آن‌را به شما بفروشم بنده به ایشان گفتم من پول خرید منزل ندارم گفت هر مقدار که دارید بدهید ما بقی را نیز هر وقت داشتید بدهید گفتم من فقط یک تکه زمین در جمکران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زمین‌های جمکران بیابان بود و ارزش مادی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من بدون این که آن زمین را ببینم این منزل را با آن زمین مبادله می‌کنم ما نیز قبول کردیم وقتی کار تمام شد من بسیار متعجب شدم که این شخص چرا چنین معامله‌ای کرد علت را جویا شدم پاسخ داد دیشب پیامبر اکرم صلی الله علیه و آله و سلم را در خواب دیدیم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منزل را به این حاج شیخ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منزل را ندیده بودیم وقتی دیدیم متوجه شدم منزل بسیار خوبی است و خداوند متعال را بسیار شکر کردیم</w:t>
      </w:r>
      <w:r>
        <w:rPr>
          <w:rFonts w:eastAsia="IRNazanin" w:cs="IRNazanin"/>
          <w:color w:val="111111"/>
          <w:sz w:val="28"/>
          <w:szCs w:val="28"/>
          <w:rtl w:val="true"/>
          <w:lang w:bidi="fa-IR"/>
        </w:rPr>
        <w:t>».</w:t>
      </w:r>
      <w:r>
        <w:rPr>
          <w:rStyle w:val="FootnoteAnchor"/>
          <w:rtl w:val="true"/>
        </w:rPr>
        <w:footnoteReference w:id="382"/>
      </w:r>
      <w:bookmarkStart w:id="874" w:name="pg19264_206296"/>
    </w:p>
    <w:p>
      <w:pPr>
        <w:pStyle w:val="BookText"/>
        <w:rPr/>
      </w:pPr>
      <w:bookmarkEnd w:id="874"/>
      <w:r>
        <w:rPr>
          <w:rFonts w:ascii="IRNazanin" w:hAnsi="IRNazanin" w:eastAsia="IRNazanin"/>
          <w:color w:val="111111"/>
          <w:sz w:val="28"/>
          <w:sz w:val="28"/>
          <w:szCs w:val="28"/>
          <w:rtl w:val="true"/>
          <w:lang w:bidi="fa-IR"/>
        </w:rPr>
        <w:t>فرزند شهید مؤیدی با اشاره به لحظات پایانی حضور شهید مؤیدی در کنار خانواده،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حتی زمانی که به مکه مکرمه مشرف شده بود ما را به برگزاری منظم برنامه‌های دینی به ویژه عزاداری اهل‌بیت علیهم السلام و خاندان رسول اﷲ</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توصیه می‌کرد به طوری که حتی در شب شهادتش از مکه به ما پیام داد مبادا در این مدت که نیستم در برگزاری محافل و برنامه‌های دینی و قرآنی کوتاهی کنید بلکه در هر شرایطی باید محفل عزاداری را به پا دارید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875" w:name="__RefHeading___Toc185876_4013061668"/>
      <w:bookmarkStart w:id="876" w:name="_Toc344"/>
      <w:bookmarkEnd w:id="875"/>
      <w:r>
        <w:rPr>
          <w:rtl w:val="true"/>
        </w:rPr>
        <w:t>عبادت</w:t>
      </w:r>
      <w:bookmarkEnd w:id="876"/>
    </w:p>
    <w:p>
      <w:pPr>
        <w:pStyle w:val="BookText"/>
        <w:rPr/>
      </w:pPr>
      <w:r>
        <w:rPr>
          <w:rFonts w:ascii="IRNazanin" w:hAnsi="IRNazanin" w:eastAsia="IRNazanin"/>
          <w:color w:val="111111"/>
          <w:sz w:val="28"/>
          <w:sz w:val="28"/>
          <w:szCs w:val="28"/>
          <w:rtl w:val="true"/>
          <w:lang w:bidi="fa-IR"/>
        </w:rPr>
        <w:t>این عالم پارسا از جمله علما و بزرگانی بود که با پیروی از پیغمبر و اهل بیت علیهم السلام اهمیت خاصی برای نماز و عبادت قائل بودند و آن را بر همه چیز مقدم می‌دانستند و به برگزاری نماز اول وقت اهتمام می‌ورزیدند و در طی سال‌های طولانی هرگز دیده نشد که ایشان نماز خود را حتی اندکی به تاخیر بیندازند و ایشان در منطقه تبلیغی خود آن‌قدر برای برگزاری این فریضه کوشیدند که توانستند سال‌ها پیش از پیروزی انقلاب نماز جماعت را به عنوان یک فرهنگ رایج در منطقه تبلیغی خود تبدیل کنند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آیت‌اﷲ مؤیدی از عابدان و شب‌زنده‌داران بود که چند ساعت پیش از نماز صبح برای نماز شب و تهجد بیدار می‌شد و به عبادت و راز و نیاز با معبود می‌پرداخت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یکی دیگر از جلوه‌های ایشان اهتمام به نماز تحیت مسجد بود و مقید بودند در هر مسجدی وارد می‌شد حتما نماز تحیت مسجد را اقامه کنند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مؤیدی در مورد عبادت مستمر و رابطه همیشگی با خداوند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نیک با خدا، مشکلات را برطرف کرده و زندگی را گوارا می‌کند و این رابطه باید با استمرار روح تعبد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ماه رمضان را ماه طاعت و عبادت و هم‌چنین تمرین و تقویت بندگی می‌خواند و</w:t>
      </w:r>
      <w:bookmarkStart w:id="877" w:name="pg19264_206297"/>
    </w:p>
    <w:p>
      <w:pPr>
        <w:pStyle w:val="BookText"/>
        <w:rPr/>
      </w:pPr>
      <w:bookmarkEnd w:id="877"/>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طاعات و عبادات به این ماه منحصر شود و باید دانست هر کس که امروزش مانند دیروزش باشد دچار خسارت شده است ما هم باید ببینیم که آیا ماه رمضان امسال نسبت به ماه رمضان گذشته رشد داشته‌ایم یا دچار پس‌رفت شده‌ایم؟ در سایر مقوله‌های عبادی نیز همین‌گونه استمرار و عدم اکتفا به عبادت‌های مقطعی شرط رسیدن به روح عبودیت است</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878" w:name="__RefHeading___Toc185878_4013061668"/>
      <w:bookmarkStart w:id="879" w:name="_Toc345"/>
      <w:bookmarkEnd w:id="878"/>
      <w:r>
        <w:rPr>
          <w:rtl w:val="true"/>
        </w:rPr>
        <w:t>فعالیت‌های علمی</w:t>
      </w:r>
      <w:bookmarkEnd w:id="879"/>
    </w:p>
    <w:p>
      <w:pPr>
        <w:pStyle w:val="BookText"/>
        <w:rPr/>
      </w:pPr>
      <w:r>
        <w:rPr>
          <w:rFonts w:ascii="IRNazanin" w:hAnsi="IRNazanin" w:eastAsia="IRNazanin"/>
          <w:color w:val="111111"/>
          <w:sz w:val="28"/>
          <w:sz w:val="28"/>
          <w:szCs w:val="28"/>
          <w:rtl w:val="true"/>
          <w:lang w:bidi="fa-IR"/>
        </w:rPr>
        <w:t>شهید مؤیدی در عمر با برکت خویش به تلاش در حوزه تبلیغ اکتفا ننموده، ایشان مدتی در دانشگاه امام حسین علیه السلام در تهران به تدریس مشغول بود و چند سال در دانشگاه زاهدان مشغول تدریس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روحیه خستگی‌ناپذیر خود علاوه بر تدریس در ارتش جمهوری اسلامی در تهران نیز مشغول تدریس و تبلیغ بودند</w:t>
      </w:r>
      <w:r>
        <w:rPr>
          <w:rFonts w:eastAsia="IRNazanin" w:cs="IRNazanin"/>
          <w:color w:val="111111"/>
          <w:sz w:val="28"/>
          <w:szCs w:val="28"/>
          <w:rtl w:val="true"/>
          <w:lang w:bidi="fa-IR"/>
        </w:rPr>
        <w:t>.</w:t>
      </w:r>
    </w:p>
    <w:p>
      <w:pPr>
        <w:pStyle w:val="Heading3"/>
        <w:numPr>
          <w:ilvl w:val="2"/>
          <w:numId w:val="1"/>
        </w:numPr>
        <w:rPr/>
      </w:pPr>
      <w:bookmarkStart w:id="880" w:name="__RefHeading___Toc185880_4013061668"/>
      <w:bookmarkStart w:id="881" w:name="_Toc346"/>
      <w:bookmarkEnd w:id="880"/>
      <w:r>
        <w:rPr>
          <w:rtl w:val="true"/>
        </w:rPr>
        <w:t>فعالیت‌های پژوهشی</w:t>
      </w:r>
      <w:bookmarkEnd w:id="881"/>
    </w:p>
    <w:p>
      <w:pPr>
        <w:pStyle w:val="BookText"/>
        <w:rPr/>
      </w:pPr>
      <w:r>
        <w:rPr>
          <w:rFonts w:ascii="IRNazanin" w:hAnsi="IRNazanin" w:eastAsia="IRNazanin"/>
          <w:color w:val="111111"/>
          <w:sz w:val="28"/>
          <w:sz w:val="28"/>
          <w:szCs w:val="28"/>
          <w:rtl w:val="true"/>
          <w:lang w:bidi="fa-IR"/>
        </w:rPr>
        <w:t>معظم‌له هم‌چون بیان شیوای خود در امر تدریس و تبلیغ به امر پژوهش نیز روی آوردند، تحقیقات و تطبیقات گسترده‌ای بین مجلدات کتاب بحارالانوار قدیم با بحارالانوار جدید داشته‌اند که در طی بیش از چهار سال تطبیقات را انجام داده‌اند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گران‌قدر چندین سال امام جماعت و رئیس هیئت امنای مسجد حسنی در شرق تهران و با خلق و خوی نیکوی خویش و اخلاق حسنه پذیرای نیازها و کمک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عمر نیز رئیس هیئت امنای مسجد سوته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مازندران می‌باشند که همواره با راهنمایی‌های حکیمانه خود راه‌گشای بسیاری از مشکلات منطقه می‌باشد</w:t>
      </w:r>
      <w:r>
        <w:rPr>
          <w:rFonts w:eastAsia="IRNazanin" w:cs="IRNazanin"/>
          <w:color w:val="111111"/>
          <w:sz w:val="28"/>
          <w:szCs w:val="28"/>
          <w:rtl w:val="true"/>
          <w:lang w:bidi="fa-IR"/>
        </w:rPr>
        <w:t>.</w:t>
      </w:r>
      <w:r>
        <w:rPr>
          <w:rStyle w:val="FootnoteAnchor"/>
          <w:rtl w:val="true"/>
        </w:rPr>
        <w:footnoteReference w:id="388"/>
      </w:r>
      <w:bookmarkStart w:id="882" w:name="pg19264_206298"/>
    </w:p>
    <w:p>
      <w:pPr>
        <w:pStyle w:val="Heading3"/>
        <w:numPr>
          <w:ilvl w:val="2"/>
          <w:numId w:val="1"/>
        </w:numPr>
        <w:rPr/>
      </w:pPr>
      <w:bookmarkStart w:id="883" w:name="__RefHeading___Toc185882_4013061668"/>
      <w:bookmarkStart w:id="884" w:name="_Toc347"/>
      <w:bookmarkEnd w:id="882"/>
      <w:bookmarkEnd w:id="883"/>
      <w:r>
        <w:rPr>
          <w:rtl w:val="true"/>
        </w:rPr>
        <w:t>تدریس</w:t>
      </w:r>
      <w:bookmarkEnd w:id="884"/>
    </w:p>
    <w:p>
      <w:pPr>
        <w:pStyle w:val="BookText"/>
        <w:rPr/>
      </w:pPr>
      <w:r>
        <w:rPr>
          <w:rFonts w:ascii="IRNazanin" w:hAnsi="IRNazanin" w:eastAsia="IRNazanin"/>
          <w:color w:val="111111"/>
          <w:sz w:val="28"/>
          <w:sz w:val="28"/>
          <w:szCs w:val="28"/>
          <w:rtl w:val="true"/>
          <w:lang w:bidi="fa-IR"/>
        </w:rPr>
        <w:t xml:space="preserve">استاد معظم مؤیدی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طلبگی خود مشغول تدریس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توصیه ایشان به شاگردانشان این جمله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حرف و التکرار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جز با تدریس کردن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ابتداء به تدریس مقدمات پرداخته و کتب سیوطی، مغنی، حاشیه ملا عبد اﷲ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ادبیات را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تدریس سطوح پرداخته، ایشان کتاب لمعه را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مدرسه فیضیه تدریس کرد و علاوه بر آن کتب معالم و قوانین، رسائل و مکاسب و کفایه را در مدرسه مرحوم حضرت آیت‌اﷲ العظمی گلپایگانی به طور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به پایان رساند، روش استاد معظم به این سبک بود که کتب را به طور کامل تدریس نموده و چنان‌چه در پایان سال به اتمام نمی‌رسید ادامه آن را به سال بعد موکول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استاد پر تلاش کفایةالاصول را 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حوزه علمیه زاهدان تدریس نمود و سپس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قم مشغول تدریس این کتاب گران‌بها گردید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885" w:name="__RefHeading___Toc185884_4013061668"/>
      <w:bookmarkStart w:id="886" w:name="_Toc348"/>
      <w:bookmarkEnd w:id="885"/>
      <w:r>
        <w:rPr>
          <w:rtl w:val="true"/>
        </w:rPr>
        <w:t>سطوح عالی</w:t>
      </w:r>
      <w:bookmarkEnd w:id="8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روان و شیوای استاد در سنگر تدریس باعث گردید تا گروهی از شاگردان و فضلای گرامی حوزه از ایشان تقاضای تدریس خارج فقه و اصول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درس خارج اصول خویش را در مدرسه آیت‌اﷲ العظمی گلپایگانی شروع نموده وهم‌چنین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مدرسه مبارکه فیضیه به تدریس خارج فقه مشغول گردید و کتاب‌های صلاة جمعه، صلاة استیجاری، صلاة جماعت، صلاة مسافر، صلاة آیات، کتاب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ثبوت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قضاء و صوم کفارات و هم‌چنین کتاب اعتکاف و خمس و نکاح را تدریس کرد</w:t>
      </w:r>
      <w:r>
        <w:rPr>
          <w:rFonts w:eastAsia="IRNazanin" w:cs="IRNazanin"/>
          <w:color w:val="111111"/>
          <w:sz w:val="28"/>
          <w:szCs w:val="28"/>
          <w:rtl w:val="true"/>
          <w:lang w:bidi="fa-IR"/>
        </w:rPr>
        <w:t>.</w:t>
      </w:r>
      <w:r>
        <w:rPr>
          <w:rStyle w:val="FootnoteAnchor"/>
          <w:rtl w:val="true"/>
        </w:rPr>
        <w:footnoteReference w:id="390"/>
      </w:r>
      <w:bookmarkStart w:id="887" w:name="pg19264_206299"/>
    </w:p>
    <w:p>
      <w:pPr>
        <w:pStyle w:val="Heading3"/>
        <w:numPr>
          <w:ilvl w:val="2"/>
          <w:numId w:val="1"/>
        </w:numPr>
        <w:rPr/>
      </w:pPr>
      <w:bookmarkStart w:id="888" w:name="__RefHeading___Toc185886_4013061668"/>
      <w:bookmarkStart w:id="889" w:name="_Toc349"/>
      <w:bookmarkEnd w:id="887"/>
      <w:bookmarkEnd w:id="888"/>
      <w:r>
        <w:rPr>
          <w:rtl w:val="true"/>
        </w:rPr>
        <w:t>فعالیت‌های اجتماعی، فرهنگی و تبلیغی</w:t>
      </w:r>
      <w:bookmarkEnd w:id="889"/>
    </w:p>
    <w:p>
      <w:pPr>
        <w:pStyle w:val="Heading4"/>
        <w:numPr>
          <w:ilvl w:val="3"/>
          <w:numId w:val="1"/>
        </w:numPr>
        <w:rPr/>
      </w:pPr>
      <w:bookmarkStart w:id="890" w:name="__RefHeading___Toc185888_4013061668"/>
      <w:bookmarkStart w:id="891" w:name="_Toc350"/>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حضرت آیت‌اﷲ مؤیدی قمی در دوران زندگی پربار خویش علاوه بر خدمات بسیار ارزشمند فرهنگی، سیاسی و تربیت فرزانگان و اندیشمندان، خدمات اجتماعی فراوانی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روحانی دلسوز بر احداث بناهای خیریه فراوانی همت می‌گماشت و تاکنون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خیریه را تأسیس نمودند، ازجمله این بناهای خیر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چهارده معصوم علیهم السلام؛ قم،خیابان ایستگاه راه آهن؛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خیریه خیرات الابرار؛ قم، خیابان چهارمردان؛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پردیس مؤسسه خیرات الابرار؛ تهران، شهرستان پردیس جنب؛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دارالقرآن و دارالایتام حضرت مهدی عجل الله تعالی فرجه الشریف؛ مشهد، خیابان رسالت شمالی؛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حسینیه و پل ماشین؛ ساری، جاده خزرآباد روستای سوته؛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حسنی علیه السلام؛ تهران، خیابان نیروی هوایی؛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تآسیس حوزه علمیه امام صادق علیه السلام؛ زاهدان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مؤسسه‌ای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رسیدگی به امور نیازمندان و محرومان جامعه نظیر ایتام، خانواده‌های بی‌سرپرست یا بدسرپرست و افراد بی‌بضاعت جامعه بود از جمله این خدمات اجتماعی ایشان است</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892" w:name="__RefHeading___Toc185890_4013061668"/>
      <w:bookmarkStart w:id="893" w:name="_Toc351"/>
      <w:bookmarkEnd w:id="892"/>
      <w:r>
        <w:rPr>
          <w:rtl w:val="true"/>
        </w:rPr>
        <w:t>دارالقرآن مهدی قائم</w:t>
      </w:r>
      <w:bookmarkEnd w:id="89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خدمات آیت‌اﷲ مؤیدی تأسیس یک دارالقرآن به نام مهدی قائم عجل الله تعالی فرجه الشریف در مشهد بود که به برگزاری کلاس و برنامه‌های مختلف قرآنی و فرهنگی و مقابله با آسیب‌های اجتماعی می‌پرداخت و برخی جوانان و نوجوانان در آن برنامه‌های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معظم‌له مشخص شد ایشان</w:t>
      </w:r>
      <w:bookmarkStart w:id="894" w:name="pg19264_206300"/>
    </w:p>
    <w:p>
      <w:pPr>
        <w:pStyle w:val="BookText"/>
        <w:rPr/>
      </w:pPr>
      <w:bookmarkEnd w:id="894"/>
      <w:r>
        <w:rPr>
          <w:rFonts w:ascii="IRNazanin" w:hAnsi="IRNazanin" w:eastAsia="IRNazanin"/>
          <w:color w:val="111111"/>
          <w:sz w:val="28"/>
          <w:sz w:val="28"/>
          <w:szCs w:val="28"/>
          <w:rtl w:val="true"/>
          <w:lang w:bidi="fa-IR"/>
        </w:rPr>
        <w:t xml:space="preserve">از طریق این دارالقرآن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در مشهد مقدس تحت پوشش داشت و به اموری هم‌چون لباس، تعذیه، هزینه‌های تحصیلی و مدرسه و سایر مسائل آنان رسیدگی می‌کرد</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895" w:name="__RefHeading___Toc185892_4013061668"/>
      <w:bookmarkStart w:id="896" w:name="_Toc352"/>
      <w:bookmarkEnd w:id="895"/>
      <w:r>
        <w:rPr>
          <w:rtl w:val="true"/>
        </w:rPr>
        <w:t>ساخت مسجد و مؤسسات خیریه</w:t>
      </w:r>
      <w:bookmarkEnd w:id="896"/>
    </w:p>
    <w:p>
      <w:pPr>
        <w:pStyle w:val="BookText"/>
        <w:rPr/>
      </w:pPr>
      <w:r>
        <w:rPr>
          <w:rFonts w:ascii="IRNazanin" w:hAnsi="IRNazanin" w:eastAsia="IRNazanin"/>
          <w:color w:val="111111"/>
          <w:sz w:val="28"/>
          <w:sz w:val="28"/>
          <w:szCs w:val="28"/>
          <w:rtl w:val="true"/>
          <w:lang w:bidi="fa-IR"/>
        </w:rPr>
        <w:t xml:space="preserve">استاد معظم علاوه بر تأسیس مؤسسات خیریه و تحت پوشش گرفتن بسیاری از ایتام و مستمندان و فقراء در سطح شهر و تهیه جهیزیه ایتام، خود نیز به عمران و آبادی یکی از روستاهای استان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مضاعفی نموده و در احداث حسینیه، مسجد، صندوق قرض الحسنه در این روستا نقش به‌سزایی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مساعدت در ساخت بنای جدید ساختمان حوزه علمیه زاهدان در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 و تجدید بنای مسجد حسنی در خیابان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تأسیس کتابخانه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این عالم بزرگوار به‌شمار می‌رود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897" w:name="__RefHeading___Toc185894_4013061668"/>
      <w:bookmarkStart w:id="898" w:name="_Toc353"/>
      <w:bookmarkEnd w:id="897"/>
      <w:r>
        <w:rPr>
          <w:rtl w:val="true"/>
        </w:rPr>
        <w:t>مسئولیت‌ها</w:t>
      </w:r>
      <w:bookmarkEnd w:id="898"/>
    </w:p>
    <w:p>
      <w:pPr>
        <w:pStyle w:val="BookText"/>
        <w:rPr/>
      </w:pPr>
      <w:r>
        <w:rPr>
          <w:rFonts w:ascii="IRNazanin" w:hAnsi="IRNazanin" w:eastAsia="IRNazanin"/>
          <w:color w:val="111111"/>
          <w:sz w:val="28"/>
          <w:sz w:val="28"/>
          <w:szCs w:val="28"/>
          <w:rtl w:val="true"/>
          <w:lang w:bidi="fa-IR"/>
        </w:rPr>
        <w:t>با پیروزی انقلاب اسلامی حضرت امام خمینی دستور تشکیل کمیته را صادر فرمود و از روحانیون و علما خواستند سرپرستی کمیته‌ها را بر عهده بگیرند بر همین اساس سرپرستی کمیته و کاخ‌های قصر فیروزه که یک مجتمع عظیم و مجلل سلطنتی بود و وسائل و اشیای قیمتی و دیدنی بسیاری در آن جا وجود داشت بر عهده آیت‌اﷲ مؤیدی گذاشته شد</w:t>
      </w:r>
      <w:r>
        <w:rPr>
          <w:rFonts w:eastAsia="IRNazanin" w:cs="IRNazanin"/>
          <w:color w:val="111111"/>
          <w:sz w:val="28"/>
          <w:szCs w:val="28"/>
          <w:rtl w:val="true"/>
          <w:lang w:bidi="fa-IR"/>
        </w:rPr>
        <w:t>.</w:t>
      </w:r>
      <w:r>
        <w:rPr>
          <w:rStyle w:val="FootnoteAnchor"/>
          <w:rtl w:val="true"/>
        </w:rPr>
        <w:footnoteReference w:id="39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آیت‌اﷲ مؤیدی پس از تحویل قصر فیروزه برای ادای رسالت انقلابی و الهی خود برای تقویت بنیه علمی و اعتقادی مردم و به دعوت استاندار سیستان بلوچستان به آن‌جا مهاجرت کرد، که با توجه به شرایط خاص منطقه و کمبود روحانی شیعه در استان اقدامات ایشان نقش مهمی در اعتلای فرهنگ دینی و روحیه انقلابی مردم منطقه ایفا نمود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پس از مدت چند ماه در آن استان با</w:t>
      </w:r>
    </w:p>
    <w:p>
      <w:pPr>
        <w:pStyle w:val="BookText"/>
        <w:rPr/>
      </w:pPr>
      <w:r>
        <w:rPr>
          <w:rFonts w:ascii="IRNazanin" w:hAnsi="IRNazanin" w:eastAsia="IRNazanin"/>
          <w:color w:val="111111"/>
          <w:sz w:val="28"/>
          <w:sz w:val="28"/>
          <w:szCs w:val="28"/>
          <w:rtl w:val="true"/>
          <w:lang w:bidi="fa-IR"/>
        </w:rPr>
        <w:t>پیشنهاد آیت‌اﷲ مؤیدی به مسئولین استان و به همراهی علمای حاضر در منطقه مانند مرحوم آیت‌اﷲ کفعمی خراسانی، مرحوم حجت الاسلام شهید شیخ علی مزاری و مرحوم آیت‌اﷲ سید مهدی عبادی موفق به تأسیس یک حوزه آبرومند با زیر بنای چهار هزار متر و به سبک مدرسه فیضیه قم در آن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علمیه بعدها منشأ خدمات زیادی در استان سیستان و بلوچستان گردید و عده‌ای از طلاب آن در جنگ تحمیلی به فیض شهادت نائل آمدند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کنار تأسیس حوزه علمیه یکی از برنامه‌های ثابت این شهید روحانی برگزاری کلاس‌های عقیدتی برای کارمندان دولت و معلمین آموزش و پرورش بود هم‌چنین کلاس‌های جداگانه‌ای به عنوان تفسیر نهج‌البلاغه عقاید کلام برای اقشار مختلف برگزار می‌نمود و مورد استقبال گسترده‌ای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صدا و سیمای استان نیز از ایشان درخواست برگزاری کلاس‌هایی برای پخش در رادیو و تلویزیون نمود که با موافقت ایشان برنامه‌های احکام نهج‌البلاغه و تفسیر در صدا و سیمای استان سیستان و بلوچستان برگزار و پخش شد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ایشان در سالیان ابتدایی انقلاب مسئولیت‌هایی را پذیرفت و خدمات دینی و سیاسی را به انجام رساند، از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فعال جامعه مدرسین حوزه علمیه قم و قبل از آن عضو جامعه روحانیت تهران بود و در وقایع سیاسی اجتماعی مهم حضور متعهدانه داشت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آیت‌اﷲ مؤیدی در طی این سال‌ها تلاش فراوانی برای گسترش تفسیر و رسمی شدن آن در حوزه انجام داد او به همراه برخی دیگر از اساتید موفق شدند مجمعی متشکل از هشتصد نفر از اساتید تفسیر حوزه تشکیل دهند اساتید مزبور نیز جمعی از اساتید صاحب‌نام و پرآوازه علم تفسیر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عالی تفسیر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با رأی قاطع به عنوان رئیس مجمع انتخاب نمودند</w:t>
      </w:r>
      <w:r>
        <w:rPr>
          <w:rFonts w:eastAsia="IRNazanin" w:cs="IRNazanin"/>
          <w:color w:val="111111"/>
          <w:sz w:val="28"/>
          <w:szCs w:val="28"/>
          <w:rtl w:val="true"/>
          <w:lang w:bidi="fa-IR"/>
        </w:rPr>
        <w:t>.</w:t>
      </w:r>
      <w:r>
        <w:rPr>
          <w:rStyle w:val="FootnoteAnchor"/>
          <w:rtl w:val="true"/>
        </w:rPr>
        <w:footnoteReference w:id="399"/>
      </w:r>
      <w:bookmarkStart w:id="899" w:name="pg19264_206302"/>
    </w:p>
    <w:p>
      <w:pPr>
        <w:pStyle w:val="Heading3"/>
        <w:numPr>
          <w:ilvl w:val="2"/>
          <w:numId w:val="1"/>
        </w:numPr>
        <w:rPr/>
      </w:pPr>
      <w:bookmarkStart w:id="900" w:name="__RefHeading___Toc185896_4013061668"/>
      <w:bookmarkStart w:id="901" w:name="_Toc354"/>
      <w:bookmarkEnd w:id="899"/>
      <w:bookmarkEnd w:id="900"/>
      <w:r>
        <w:rPr>
          <w:rtl w:val="true"/>
        </w:rPr>
        <w:t>فعالیت‌های سیاسی</w:t>
      </w:r>
      <w:bookmarkEnd w:id="901"/>
    </w:p>
    <w:p>
      <w:pPr>
        <w:pStyle w:val="BookText"/>
        <w:rPr/>
      </w:pPr>
      <w:r>
        <w:rPr>
          <w:rFonts w:ascii="IRNazanin" w:hAnsi="IRNazanin" w:eastAsia="IRNazanin"/>
          <w:color w:val="111111"/>
          <w:sz w:val="28"/>
          <w:sz w:val="28"/>
          <w:szCs w:val="28"/>
          <w:rtl w:val="true"/>
          <w:lang w:bidi="fa-IR"/>
        </w:rPr>
        <w:t xml:space="preserve">در دوران مبارزات قبل از انقلاب آیت‌اﷲ مؤیدی اقدام به پخش اعلامیه‌هایی از حضرت امام می‌کردند که این کار بیشتر در مسجد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حضرت آیت‌اﷲ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انجام می‌شد که در یکی از شب‌ها ساواک در نصف شب به خانه ایشان حمله‌ور می‌شود و شروع به تجسس می‌کند و زمان و کیفیت ورود آن‌ها به منزل و نوع برخورد آن‌ها به گونه‌ای بود که همسر ایشان فرزندی را که در رحم داشتند سقط کردند، با توجه به سیره اهل بیت علیهم السلام که حضرت محسن علیه السلام را شهید معرفی نموده‌اند می‌توان همه اطفالی را که در راه مبارزه و نهضت اسلامی این‌گونه از دنیا رفته‌اند را شهید نامید بدین ترتیب حضرت آیت‌اﷲ مؤیدی در جوانی فرزند خود را در راه اسلام و انقلاب تقدیم نمود و یکی از فضائل ایشان ابوالشهید بودن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ماجرای سخنرانی امام خمینی که در مدرسه فیضیه در دوم 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شهادت امام جعفر صادق علیه السلام رخ داد امام خمینی در سخنرانی خود از طلاب خواستند به وظیفه خود عمل کنند و با بیان جنایات رژیم پهلوی مردم را در جریان مسائل قرار دهند حضرت آیت‌اﷲ مؤیدی در محرم آن سال از طرف بازاری‌های شهر بیجار برای تبلیغ دعوت شده بود و در راسته بازار آن‌جا به منبر می‌رفتند آن ایام ساواک از طلاب تعهد می‌گرفت که از سخن گفتن علیه شاه و اسرائیل خودداری کنند و به مردم گوشزد نکنند که اسلام در خطر است و میزبان شهید مؤیدی هم از طرف معظم‌له چنین تعهدی داده بود اما ایشان از همان روزهای اول صراحتاً نام حضرت امام را بر زبان می‌آورده در هر منبر نکته‌ای از ایشان بیان می‌کردند تا این که در آستانه روز عاشورا به تفصیل در مورد مفاسد رژیم طاغوت و قضایای فیضیه صحبت کردند که منجر به دستگیری و انتقال ایشان به سنندج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روزنامه‌ای به دست ایشان می‌رسد که در آن خبر بازداشت حضرت امام و قیام مردم پانزه خرداد را تا حدودی بیان کرده بود و بدین وسیله ایشان از این وقایع آگاه شدند پس از چند روز آیت‌اﷲ مؤیدی را به کرمانشاه منتقل کرده و بعد از مدتی آزاد کردند و ایشان به قم بازگشتند</w:t>
      </w:r>
      <w:r>
        <w:rPr>
          <w:rFonts w:eastAsia="IRNazanin" w:cs="IRNazanin"/>
          <w:color w:val="111111"/>
          <w:sz w:val="28"/>
          <w:szCs w:val="28"/>
          <w:rtl w:val="true"/>
          <w:lang w:bidi="fa-IR"/>
        </w:rPr>
        <w:t>.</w:t>
      </w:r>
      <w:r>
        <w:rPr>
          <w:rStyle w:val="FootnoteAnchor"/>
          <w:rtl w:val="true"/>
        </w:rPr>
        <w:footnoteReference w:id="401"/>
      </w:r>
      <w:bookmarkStart w:id="902" w:name="pg19264_206303"/>
    </w:p>
    <w:p>
      <w:pPr>
        <w:pStyle w:val="BookText"/>
        <w:rPr/>
      </w:pPr>
      <w:bookmarkEnd w:id="902"/>
      <w:r>
        <w:rPr>
          <w:rFonts w:ascii="IRNazanin" w:hAnsi="IRNazanin" w:eastAsia="IRNazanin"/>
          <w:color w:val="111111"/>
          <w:sz w:val="28"/>
          <w:sz w:val="28"/>
          <w:szCs w:val="28"/>
          <w:rtl w:val="true"/>
          <w:lang w:bidi="fa-IR"/>
        </w:rPr>
        <w:t>بعد از تبعید امام خمینی به ترکیه خفقان شدیدی در کشور حاکم شد و فضا به گونه‌ای بود که کوچک‌ترین حرکت، سخن یا اطلاعیه‌ای از امام منجر به دستگیری و مجازات می‌شد که در چنین شرایطی شاگردان امام از جمله آیت‌اﷲ مؤیدی با برگزاری جلسات دعای توسل و شیوه‌ای خاص و انقلابی نام امام و نهضت را زنده نگه می‌داشتند، که در انتهای این مراسم آیت‌اﷲ مؤیدی به زبان عربی با ذکر نام امام خمینی برای ایشان دعا می‌کردند و مخالفین و کسانی که ایشان را دستگیر می‌کردند را مورد لعن قرار می‌دادند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این شیوه مبارزه در مدت کوتاهی جای خود را در بین طلاب انقلابی پیدا کرد به گونه‌ای که بعد از پایان نماز جماعت مغرب و عشای حضرت آیت‌اﷲ مرعشی نجفی همه طلبه‌ها جمع می‌شدند و کم‌کم بزرگان نیز به آنان پیوستند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یکی از این جلسات که آیت‌اﷲ مؤیدی برای حضرت امام این طور دعا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اصرف عنه کید الکیده؛ خدایا مکر و نیرنگ نیرنگ بازان را از او بر 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شهربانی در بین خودشان آیت‌اﷲ مؤیدی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الکیده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ایشان به خاطر دستگیر نشدن و در امان ماندن از شر ساواک در رفت و آمد خود احتیاط می‌کردند ولی در برهه‌ای از زمان این احتیاط را کنار گذاشتند که توسط ساواک دستیگر می‌شود و بعد از چند روز بازداشت و تشکیل پرونده ایشان را به مدت چهار ماه به دامغان تبعید کردند</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903" w:name="__RefHeading___Toc185898_4013061668"/>
      <w:bookmarkStart w:id="904" w:name="_Toc355"/>
      <w:bookmarkEnd w:id="903"/>
      <w:r>
        <w:rPr>
          <w:rtl w:val="true"/>
        </w:rPr>
        <w:t>مبارزات سیاسی</w:t>
      </w:r>
      <w:bookmarkEnd w:id="90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مؤیدی قمی از شاگردان فقهی، اصولی سیاسی و انقلابی امام خمینی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حرکت انقلابی و اعتراض‌آمیز امام خمینی علیه سیاست‌های ضداسلامی و آمریکا پسند محمدرضا</w:t>
      </w:r>
      <w:bookmarkStart w:id="905" w:name="pg19264_206304"/>
    </w:p>
    <w:p>
      <w:pPr>
        <w:pStyle w:val="BookText"/>
        <w:rPr/>
      </w:pPr>
      <w:bookmarkEnd w:id="905"/>
      <w:r>
        <w:rPr>
          <w:rFonts w:ascii="IRNazanin" w:hAnsi="IRNazanin" w:eastAsia="IRNazanin"/>
          <w:color w:val="111111"/>
          <w:sz w:val="28"/>
          <w:sz w:val="28"/>
          <w:szCs w:val="28"/>
          <w:rtl w:val="true"/>
          <w:lang w:bidi="fa-IR"/>
        </w:rPr>
        <w:t xml:space="preserve">شاه پهلوی آغاز شد ایشان نیز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جدی و فعال وارد میدان مبارزات سیاسی شدند و شانزده سال تمام با وجود فراز و نشیب‌های فراوان و شکنجه‌ها و تبعیدها و زندان‌ها مبارزه کردند و از هیچ خطری نهراسیدند</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906" w:name="__RefHeading___Toc185900_4013061668"/>
      <w:bookmarkStart w:id="907" w:name="_Toc356"/>
      <w:bookmarkEnd w:id="906"/>
      <w:r>
        <w:rPr>
          <w:rtl w:val="true"/>
        </w:rPr>
        <w:t>پس از پیروزی انقلاب اسلامی</w:t>
      </w:r>
      <w:bookmarkEnd w:id="907"/>
    </w:p>
    <w:p>
      <w:pPr>
        <w:pStyle w:val="BookText"/>
        <w:rPr/>
      </w:pPr>
      <w:r>
        <w:rPr>
          <w:rFonts w:ascii="IRNazanin" w:hAnsi="IRNazanin" w:eastAsia="IRNazanin"/>
          <w:color w:val="111111"/>
          <w:sz w:val="28"/>
          <w:sz w:val="28"/>
          <w:szCs w:val="28"/>
          <w:rtl w:val="true"/>
          <w:lang w:bidi="fa-IR"/>
        </w:rPr>
        <w:t>آیت‌اﷲ مؤیدی قمی پس از انقلاب اسلامی نیز هم‌چنان پرتلاش به فعالیت‌های ارزشمند اسلامی پرداختند و هم‌چنین در ایام دفاع مقدس به عنوان مبلّغ و رئیس حوزه علمیه زاهدان با حضور خود موجب دلگرمی رزمندگان اسلام در طول دوران دفاع مقدس بودند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آیت‌اﷲ مؤیدی یکی از افرادی بود که در هیئت هفت نفره‌ای که از طرف حضرت امام خمینی منصوب شدند تا اراضی موات را برای حل مشکل مسکن مردم مستضعف و نیازمند تقسیم کنند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908" w:name="__RefHeading___Toc185902_4013061668"/>
      <w:bookmarkStart w:id="909" w:name="_Toc357"/>
      <w:bookmarkEnd w:id="908"/>
      <w:r>
        <w:rPr>
          <w:rtl w:val="true"/>
        </w:rPr>
        <w:t>حضور در جبهه‌ها</w:t>
      </w:r>
      <w:bookmarkEnd w:id="909"/>
    </w:p>
    <w:p>
      <w:pPr>
        <w:pStyle w:val="BookText"/>
        <w:rPr/>
      </w:pPr>
      <w:r>
        <w:rPr>
          <w:rFonts w:ascii="IRNazanin" w:hAnsi="IRNazanin" w:eastAsia="IRNazanin"/>
          <w:color w:val="111111"/>
          <w:sz w:val="28"/>
          <w:sz w:val="28"/>
          <w:szCs w:val="28"/>
          <w:rtl w:val="true"/>
          <w:lang w:bidi="fa-IR"/>
        </w:rPr>
        <w:t xml:space="preserve">شهریور 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کشور درگیر مشکلات متعدد و مبارزه با گروه‌های تجزیه طلب و گروهک‌های چپی و راست بود جنگ تحمیلی عراق علیه ایران آغاز شد حضرت آیت‌اﷲ مؤیدی در آن زمان در سیستان و بلوچستان به سر می‌برد و وظایف مختلف و مهمی بر عهده داشت اما سرکشی به جبهه‌ها را نیز جزء تکالیف الهی و انقلابی خود می‌شمرد لذا همان سال‌های آغازین دفاع مقدس تا انتهای آن به طور متناوب و دفعات متعدد در جبهه‌های نبرد حضور پیدا کرد و علاوه بر تقویت مبانی عقیدتی رزمندگان اسلام موجب بالا رفتن روحیه آنان شد و برادر کوچک ایشان علی حاج حسینی</w:t>
      </w:r>
      <w:r>
        <w:rPr>
          <w:rStyle w:val="FootnoteAnchor"/>
          <w:rtl w:val="true"/>
        </w:rPr>
        <w:footnoteReference w:id="40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تحمیلی به شهادت رسید</w:t>
      </w:r>
      <w:r>
        <w:rPr>
          <w:rFonts w:eastAsia="IRNazanin" w:cs="IRNazanin"/>
          <w:color w:val="111111"/>
          <w:sz w:val="28"/>
          <w:szCs w:val="28"/>
          <w:rtl w:val="true"/>
          <w:lang w:bidi="fa-IR"/>
        </w:rPr>
        <w:t xml:space="preserve">. </w:t>
      </w:r>
      <w:r>
        <w:rPr>
          <w:rStyle w:val="FootnoteAnchor"/>
          <w:rtl w:val="true"/>
        </w:rPr>
        <w:footnoteReference w:id="410"/>
      </w:r>
      <w:bookmarkStart w:id="910" w:name="pg19264_206305"/>
    </w:p>
    <w:p>
      <w:pPr>
        <w:pStyle w:val="Heading3"/>
        <w:numPr>
          <w:ilvl w:val="2"/>
          <w:numId w:val="1"/>
        </w:numPr>
        <w:rPr/>
      </w:pPr>
      <w:bookmarkStart w:id="911" w:name="__RefHeading___Toc185904_4013061668"/>
      <w:bookmarkStart w:id="912" w:name="_Toc358"/>
      <w:bookmarkEnd w:id="910"/>
      <w:bookmarkEnd w:id="911"/>
      <w:r>
        <w:rPr>
          <w:rtl w:val="true"/>
        </w:rPr>
        <w:t>در کلام بزرگان</w:t>
      </w:r>
      <w:bookmarkEnd w:id="912"/>
    </w:p>
    <w:p>
      <w:pPr>
        <w:pStyle w:val="Heading4"/>
        <w:numPr>
          <w:ilvl w:val="3"/>
          <w:numId w:val="1"/>
        </w:numPr>
        <w:rPr/>
      </w:pPr>
      <w:bookmarkStart w:id="913" w:name="__RefHeading___Toc185906_4013061668"/>
      <w:bookmarkStart w:id="914" w:name="_Toc359"/>
      <w:bookmarkEnd w:id="913"/>
      <w:r>
        <w:rPr/>
        <w:t>1</w:t>
      </w:r>
      <w:r>
        <w:rPr>
          <w:rtl w:val="true"/>
        </w:rPr>
        <w:t xml:space="preserve">. </w:t>
      </w:r>
      <w:r>
        <w:rPr>
          <w:rtl w:val="true"/>
        </w:rPr>
        <w:t>آیت‌اﷲ مکارم شیرازی؛</w:t>
      </w:r>
      <w:bookmarkEnd w:id="914"/>
    </w:p>
    <w:p>
      <w:pPr>
        <w:pStyle w:val="BookText"/>
        <w:rPr/>
      </w:pPr>
      <w:r>
        <w:rPr>
          <w:rFonts w:ascii="IRNazanin" w:hAnsi="IRNazanin" w:eastAsia="IRNazanin"/>
          <w:color w:val="111111"/>
          <w:sz w:val="28"/>
          <w:sz w:val="28"/>
          <w:szCs w:val="28"/>
          <w:rtl w:val="true"/>
          <w:lang w:bidi="fa-IR"/>
        </w:rPr>
        <w:t xml:space="preserve">این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آیت‌اﷲ مؤیدی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مفسران حوزه علمیه قم بودند</w:t>
      </w:r>
      <w:r>
        <w:rPr>
          <w:rFonts w:eastAsia="IRNazanin" w:cs="IRNazanin"/>
          <w:color w:val="111111"/>
          <w:sz w:val="28"/>
          <w:szCs w:val="28"/>
          <w:rtl w:val="true"/>
          <w:lang w:bidi="fa-IR"/>
        </w:rPr>
        <w:t>.</w:t>
      </w:r>
    </w:p>
    <w:p>
      <w:pPr>
        <w:pStyle w:val="Heading4"/>
        <w:numPr>
          <w:ilvl w:val="3"/>
          <w:numId w:val="1"/>
        </w:numPr>
        <w:rPr/>
      </w:pPr>
      <w:bookmarkStart w:id="915" w:name="__RefHeading___Toc185908_4013061668"/>
      <w:bookmarkStart w:id="916" w:name="_Toc360"/>
      <w:bookmarkEnd w:id="915"/>
      <w:r>
        <w:rPr/>
        <w:t>2</w:t>
      </w:r>
      <w:r>
        <w:rPr>
          <w:rtl w:val="true"/>
        </w:rPr>
        <w:t xml:space="preserve">. </w:t>
      </w:r>
      <w:r>
        <w:rPr>
          <w:rtl w:val="true"/>
        </w:rPr>
        <w:t>آیت‌اﷲ سعیدی تولیت آستان مقدسه حضرت معصومه علیها السلام؛</w:t>
      </w:r>
      <w:bookmarkEnd w:id="916"/>
    </w:p>
    <w:p>
      <w:pPr>
        <w:pStyle w:val="BookText"/>
        <w:rPr/>
      </w:pPr>
      <w:r>
        <w:rPr>
          <w:rFonts w:ascii="IRNazanin" w:hAnsi="IRNazanin" w:eastAsia="IRNazanin"/>
          <w:color w:val="111111"/>
          <w:sz w:val="28"/>
          <w:sz w:val="28"/>
          <w:szCs w:val="28"/>
          <w:rtl w:val="true"/>
          <w:lang w:bidi="fa-IR"/>
        </w:rPr>
        <w:t>آیت‌اﷲ مؤیدی از خیلی از مظاهر و منصب‌ها دوری کردند تا بتوانند خدمت‌گذار خوبی برای جامعه باشند</w:t>
      </w:r>
      <w:r>
        <w:rPr>
          <w:rFonts w:eastAsia="IRNazanin" w:cs="IRNazanin"/>
          <w:color w:val="111111"/>
          <w:sz w:val="28"/>
          <w:szCs w:val="28"/>
          <w:rtl w:val="true"/>
          <w:lang w:bidi="fa-IR"/>
        </w:rPr>
        <w:t>.</w:t>
      </w:r>
    </w:p>
    <w:p>
      <w:pPr>
        <w:pStyle w:val="Heading4"/>
        <w:numPr>
          <w:ilvl w:val="3"/>
          <w:numId w:val="1"/>
        </w:numPr>
        <w:rPr/>
      </w:pPr>
      <w:bookmarkStart w:id="917" w:name="__RefHeading___Toc185910_4013061668"/>
      <w:bookmarkStart w:id="918" w:name="_Toc361"/>
      <w:bookmarkEnd w:id="917"/>
      <w:r>
        <w:rPr/>
        <w:t>3</w:t>
      </w:r>
      <w:r>
        <w:rPr>
          <w:rtl w:val="true"/>
        </w:rPr>
        <w:t xml:space="preserve">. </w:t>
      </w:r>
      <w:r>
        <w:rPr>
          <w:rtl w:val="true"/>
        </w:rPr>
        <w:t>آیت‌اﷲ حسینی بوشهری؛</w:t>
      </w:r>
      <w:bookmarkEnd w:id="918"/>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آیت‌اﷲ 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متخلق و متواضع و چهره‌ای شاخص در حوزه علمیه بودند و مباحث تفسیری به برکت حضور ایشان در حوزه رونق گرفت</w:t>
      </w:r>
      <w:r>
        <w:rPr>
          <w:rFonts w:eastAsia="IRNazanin" w:cs="IRNazanin"/>
          <w:color w:val="111111"/>
          <w:sz w:val="28"/>
          <w:szCs w:val="28"/>
          <w:rtl w:val="true"/>
          <w:lang w:bidi="fa-IR"/>
        </w:rPr>
        <w:t>.</w:t>
      </w:r>
    </w:p>
    <w:p>
      <w:pPr>
        <w:pStyle w:val="Heading4"/>
        <w:numPr>
          <w:ilvl w:val="3"/>
          <w:numId w:val="1"/>
        </w:numPr>
        <w:rPr/>
      </w:pPr>
      <w:bookmarkStart w:id="919" w:name="__RefHeading___Toc185912_4013061668"/>
      <w:bookmarkStart w:id="920" w:name="_Toc362"/>
      <w:bookmarkEnd w:id="919"/>
      <w:r>
        <w:rPr/>
        <w:t>4</w:t>
      </w:r>
      <w:r>
        <w:rPr>
          <w:rtl w:val="true"/>
        </w:rPr>
        <w:t xml:space="preserve">. </w:t>
      </w:r>
      <w:r>
        <w:rPr>
          <w:rtl w:val="true"/>
        </w:rPr>
        <w:t>آیت‌اﷲ مسجد جامعی؛</w:t>
      </w:r>
      <w:bookmarkEnd w:id="920"/>
    </w:p>
    <w:p>
      <w:pPr>
        <w:pStyle w:val="BookText"/>
        <w:rPr/>
      </w:pPr>
      <w:r>
        <w:rPr>
          <w:rFonts w:ascii="IRNazanin" w:hAnsi="IRNazanin" w:eastAsia="IRNazanin"/>
          <w:color w:val="111111"/>
          <w:sz w:val="28"/>
          <w:sz w:val="28"/>
          <w:szCs w:val="28"/>
          <w:rtl w:val="true"/>
          <w:lang w:bidi="fa-IR"/>
        </w:rPr>
        <w:t>شخصیت آیت‌اﷲ مؤیدی قمی الگوی خوبی برای طلاب حوزه و جوانان در ابعاد معرفتی، اخلاقی، اجتماعی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فردی خدمت‌گزار و مهربان در حوزه و متخلق به آداب اخلاقی و اجتماعی بود</w:t>
      </w:r>
      <w:r>
        <w:rPr>
          <w:rFonts w:eastAsia="IRNazanin" w:cs="IRNazanin"/>
          <w:color w:val="111111"/>
          <w:sz w:val="28"/>
          <w:szCs w:val="28"/>
          <w:rtl w:val="true"/>
          <w:lang w:bidi="fa-IR"/>
        </w:rPr>
        <w:t>.</w:t>
      </w:r>
    </w:p>
    <w:p>
      <w:pPr>
        <w:pStyle w:val="Heading4"/>
        <w:numPr>
          <w:ilvl w:val="3"/>
          <w:numId w:val="1"/>
        </w:numPr>
        <w:rPr/>
      </w:pPr>
      <w:bookmarkStart w:id="921" w:name="__RefHeading___Toc185914_4013061668"/>
      <w:bookmarkStart w:id="922" w:name="_Toc363"/>
      <w:bookmarkEnd w:id="921"/>
      <w:r>
        <w:rPr/>
        <w:t>5</w:t>
      </w:r>
      <w:r>
        <w:rPr>
          <w:rtl w:val="true"/>
        </w:rPr>
        <w:t xml:space="preserve">. </w:t>
      </w:r>
      <w:r>
        <w:rPr>
          <w:rtl w:val="true"/>
        </w:rPr>
        <w:t>حجت‌الاسلام فرخ فال؛</w:t>
      </w:r>
      <w:bookmarkEnd w:id="922"/>
    </w:p>
    <w:p>
      <w:pPr>
        <w:pStyle w:val="BookText"/>
        <w:rPr/>
      </w:pPr>
      <w:r>
        <w:rPr>
          <w:rFonts w:ascii="IRNazanin" w:hAnsi="IRNazanin" w:eastAsia="IRNazanin"/>
          <w:color w:val="111111"/>
          <w:sz w:val="28"/>
          <w:sz w:val="28"/>
          <w:szCs w:val="28"/>
          <w:rtl w:val="true"/>
          <w:lang w:bidi="fa-IR"/>
        </w:rPr>
        <w:t>آیت‌اﷲ مؤیدی قمی از الگوهای برترین در حوزه بودند که با ارتحال ایشان ثلمه بزرگی به دین و حوزه علمیه وارد شد</w:t>
      </w:r>
      <w:r>
        <w:rPr>
          <w:rFonts w:eastAsia="IRNazanin" w:cs="IRNazanin"/>
          <w:color w:val="111111"/>
          <w:sz w:val="28"/>
          <w:szCs w:val="28"/>
          <w:rtl w:val="true"/>
          <w:lang w:bidi="fa-IR"/>
        </w:rPr>
        <w:t>.</w:t>
      </w:r>
    </w:p>
    <w:p>
      <w:pPr>
        <w:pStyle w:val="Heading4"/>
        <w:numPr>
          <w:ilvl w:val="3"/>
          <w:numId w:val="1"/>
        </w:numPr>
        <w:rPr/>
      </w:pPr>
      <w:bookmarkStart w:id="923" w:name="__RefHeading___Toc185916_4013061668"/>
      <w:bookmarkStart w:id="924" w:name="_Toc364"/>
      <w:bookmarkEnd w:id="923"/>
      <w:r>
        <w:rPr/>
        <w:t>6</w:t>
      </w:r>
      <w:r>
        <w:rPr>
          <w:rtl w:val="true"/>
        </w:rPr>
        <w:t xml:space="preserve">. </w:t>
      </w:r>
      <w:r>
        <w:rPr>
          <w:rtl w:val="true"/>
        </w:rPr>
        <w:t>حجت‌الاسلام صالحی خوانساری؛</w:t>
      </w:r>
      <w:bookmarkEnd w:id="92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آیت‌اﷲ مؤیدی مجتهدی مفسر، روایی، رجالی، علوی، اخلاقی و محدث و همواره در خط اسلام و انقلاب بودند</w:t>
      </w:r>
      <w:r>
        <w:rPr>
          <w:rFonts w:eastAsia="IRNazanin" w:cs="IRNazanin"/>
          <w:color w:val="111111"/>
          <w:sz w:val="28"/>
          <w:szCs w:val="28"/>
          <w:rtl w:val="true"/>
          <w:lang w:bidi="fa-IR"/>
        </w:rPr>
        <w:t>.</w:t>
      </w:r>
      <w:r>
        <w:rPr>
          <w:rStyle w:val="FootnoteAnchor"/>
          <w:rtl w:val="true"/>
        </w:rPr>
        <w:footnoteReference w:id="411"/>
      </w:r>
      <w:bookmarkStart w:id="925" w:name="pg19264_206306"/>
    </w:p>
    <w:p>
      <w:pPr>
        <w:pStyle w:val="Heading3"/>
        <w:numPr>
          <w:ilvl w:val="2"/>
          <w:numId w:val="1"/>
        </w:numPr>
        <w:rPr/>
      </w:pPr>
      <w:bookmarkStart w:id="926" w:name="__RefHeading___Toc185918_4013061668"/>
      <w:bookmarkStart w:id="927" w:name="_Toc365"/>
      <w:bookmarkEnd w:id="925"/>
      <w:bookmarkEnd w:id="926"/>
      <w:r>
        <w:rPr>
          <w:rtl w:val="true"/>
        </w:rPr>
        <w:t>شهادت</w:t>
      </w:r>
      <w:bookmarkEnd w:id="927"/>
    </w:p>
    <w:p>
      <w:pPr>
        <w:pStyle w:val="BookText"/>
        <w:rPr/>
      </w:pPr>
      <w:r>
        <w:rPr>
          <w:rFonts w:ascii="IRNazanin" w:hAnsi="IRNazanin" w:eastAsia="IRNazanin"/>
          <w:color w:val="111111"/>
          <w:sz w:val="28"/>
          <w:sz w:val="28"/>
          <w:szCs w:val="28"/>
          <w:rtl w:val="true"/>
          <w:lang w:bidi="fa-IR"/>
        </w:rPr>
        <w:t xml:space="preserve">آیت‌اﷲ مؤیدی در طول عمر با برکت خود مجموعاً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سرزمین وحی مشرف شدند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عمره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برای حج که سفر آخر سفر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ایشان بود که قبل از سفر خانواده و اطرافیان اصرار می‌کردند که ایشان به‌خاطر کهولت سن و درد پا بهتر است از این سفر منصرف شود و از سوی دیگر برخی دوستان و ارادتمندان و بیوت مراجع برای این سفر به ایشان مراجعه کرده بودند لذا ایشان تصمیم‌گیری را موکول به استخاره نمودند، استخاره‌ای که پاسخ آن روضات جنات و باغ‌های بهشتی بود از این‌رو وقتی دوباره با اصرار خانواده مواجه می‌شوند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سفر بهشت است شما می‌خواهید مرا از چنین سفری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در این خصوص به فرزند خود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کرده‌ام که این چهلمین سفر را داشته باشم اما این آخرین حج بنده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تقدیر و مشیت الهی بر این قرار گرفت که آیت‌اﷲ مؤیدی که عمری در خدمت قرآن و مکتب اهل بیت علیهم السلام و خدمت‌رسانی به مردم بود در دوم مهرماه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دردناکی که در مراسم حج به دلیل خیانت یا بی‌تدبیری حکام سعودی روی داد در منطقه منا در کنار هزاران تن دیگر از حجاج بیت‌اﷲ حرام با لب تشنه به شهادت برسند و بدنشان مدت‌ها زیر آفتاب و هفته‌ها بدون غسل و کفن بماند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انتقال پیکر مطهر ایشان به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بعد از یک تشییع جنازه با شکوه و طواف در حرم حضرت معصومه علیها السلام و خواندن نماز میت توسط حضرت آیت‌اﷲ مکارم شیرازی بر بدن مطهر آیت‌اﷲ مؤیدی، پیکر ایشان در حجره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امام رضا علیه السلام در حرم حضرت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حیات این عالم ربانی در حالی به پایان رسید که میراث عظیمی از آثار علمی و معنوی سیاسی و اجتماعی از خود به یادگار گذاشته بودند و در جوار رحمت حق برای همیشه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 و حسن مآب</w:t>
      </w:r>
      <w:r>
        <w:rPr>
          <w:rFonts w:eastAsia="IRNazanin" w:cs="IRNazanin"/>
          <w:color w:val="111111"/>
          <w:sz w:val="28"/>
          <w:szCs w:val="28"/>
          <w:rtl w:val="true"/>
          <w:lang w:bidi="fa-IR"/>
        </w:rPr>
        <w:t>.</w:t>
      </w:r>
      <w:r>
        <w:rPr>
          <w:rStyle w:val="FootnoteAnchor"/>
          <w:rtl w:val="true"/>
        </w:rPr>
        <w:footnoteReference w:id="414"/>
      </w:r>
      <w:bookmarkStart w:id="928" w:name="pg19264_206308"/>
    </w:p>
    <w:p>
      <w:pPr>
        <w:pStyle w:val="Heading3"/>
        <w:numPr>
          <w:ilvl w:val="2"/>
          <w:numId w:val="1"/>
        </w:numPr>
        <w:rPr/>
      </w:pPr>
      <w:bookmarkStart w:id="929" w:name="__RefHeading___Toc185920_4013061668"/>
      <w:bookmarkStart w:id="930" w:name="_Toc366"/>
      <w:bookmarkEnd w:id="928"/>
      <w:bookmarkEnd w:id="929"/>
      <w:r>
        <w:rPr>
          <w:rtl w:val="true"/>
        </w:rPr>
        <w:t>پی نوشت</w:t>
      </w:r>
      <w:bookmarkEnd w:id="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آیه‌های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حضرت آیت‌اﷲ مؤیدی قمی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حسینعلی دیلم، دفتر آیت‌اﷲ مؤیدی قمی،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حجت‌الاسلام و المسلمین محمد حسین مؤیدی، در تاریخ </w:t>
      </w:r>
      <w:r>
        <w:rPr>
          <w:rFonts w:eastAsia="IRNazanin" w:cs="IRNazanin"/>
          <w:color w:val="111111"/>
          <w:sz w:val="28"/>
          <w:szCs w:val="28"/>
          <w:lang w:bidi="fa-IR"/>
        </w:rPr>
        <w:t>29/10/96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روحانیت و مجلس؛ عبدالحسین حائری، مجلس شورای اسلامی، موزه و مرکز اسناد،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دانشوران؛ علیرضا ریحان، کتابخانه عمومی حضرت آیت‌اﷲ العظمی مرعشی،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 پاکان قم؛ عبدالحسین جواهر کلام، انصاریان،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اختران فضیلت؛ ناصرالدین انصاری قمی، دلیل ما،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زندگی اسوه‌های 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تدوین جمعی از پژوهشگران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پژوهشکده باقرالعلوم علیهم السلام سازمان تبلیغات اسلام، قم، معروف،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علمی و عملی آیت‌اﷲ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اﷲ جوادی آملی،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روحانیون ایران؛ علی دوانی، مرکز اسناد انقلاب اسلامی، </w:t>
      </w:r>
      <w:r>
        <w:rPr>
          <w:rFonts w:eastAsia="IRNazanin" w:cs="IRNazanin"/>
          <w:color w:val="111111"/>
          <w:sz w:val="28"/>
          <w:szCs w:val="28"/>
          <w:lang w:bidi="fa-IR"/>
        </w:rPr>
        <w:t>1394</w:t>
      </w:r>
      <w:r>
        <w:rPr>
          <w:rFonts w:eastAsia="IRNazanin" w:cs="IRNazanin"/>
          <w:color w:val="111111"/>
          <w:sz w:val="28"/>
          <w:szCs w:val="28"/>
          <w:rtl w:val="true"/>
          <w:lang w:bidi="fa-IR"/>
        </w:rPr>
        <w:t>.</w:t>
      </w:r>
      <w:bookmarkStart w:id="931" w:name="pg19264_206309"/>
    </w:p>
    <w:p>
      <w:pPr>
        <w:pStyle w:val="Heading2"/>
        <w:numPr>
          <w:ilvl w:val="1"/>
          <w:numId w:val="1"/>
        </w:numPr>
        <w:rPr/>
      </w:pPr>
      <w:bookmarkStart w:id="932" w:name="__RefHeading___Toc185922_4013061668"/>
      <w:bookmarkStart w:id="933" w:name="_Toc367"/>
      <w:bookmarkEnd w:id="931"/>
      <w:bookmarkEnd w:id="932"/>
      <w:r>
        <w:rPr>
          <w:rtl w:val="true"/>
        </w:rPr>
        <w:t xml:space="preserve">محمدصادق نجمی </w:t>
      </w:r>
      <w:r>
        <w:rPr>
          <w:rtl w:val="true"/>
        </w:rPr>
        <w:t xml:space="preserve">/ </w:t>
      </w:r>
      <w:r>
        <w:rPr>
          <w:rtl w:val="true"/>
        </w:rPr>
        <w:t>ستاره صداقت</w:t>
      </w:r>
      <w:bookmarkEnd w:id="933"/>
    </w:p>
    <w:p>
      <w:pPr>
        <w:pStyle w:val="Heading3"/>
        <w:numPr>
          <w:ilvl w:val="2"/>
          <w:numId w:val="1"/>
        </w:numPr>
        <w:rPr/>
      </w:pPr>
      <w:bookmarkStart w:id="934" w:name="__RefHeading___Toc185924_4013061668"/>
      <w:bookmarkStart w:id="935" w:name="_Toc368"/>
      <w:bookmarkEnd w:id="934"/>
      <w:r>
        <w:rPr>
          <w:rtl w:val="true"/>
        </w:rPr>
        <w:t>اشاره</w:t>
      </w:r>
      <w:bookmarkEnd w:id="935"/>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شهدای علی بن‌جعفر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اﷲ سلمانی آرانی</w:t>
      </w:r>
    </w:p>
    <w:p>
      <w:pPr>
        <w:pStyle w:val="Heading3"/>
        <w:numPr>
          <w:ilvl w:val="2"/>
          <w:numId w:val="1"/>
        </w:numPr>
        <w:rPr/>
      </w:pPr>
      <w:bookmarkStart w:id="936" w:name="__RefHeading___Toc185926_4013061668"/>
      <w:bookmarkStart w:id="937" w:name="_Toc369"/>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هریس از روستا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و کوهپایه‌ای سرسبز و پر آب در شش کیلومتری شرفخانه از توابع شهرستان شبستر در استان آذربایجان شرقی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این روستا ترک زبان و به لحاظ اعتقادات مذهبی در انجام وظایف شرعی معتقد و مقیّد به آداب و سنتاسلامی پای بندند و در هر کوی و برزن آن مسجدی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مردم آن به کشاورزی، دامداری و تولید عسل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دوران دفاع مقدس کمک‌های نقدی و جنسی قابل توجهی به جبهه‌ها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روستا بیست و دو شهید تقدیم اسلام و انقلاب اسلامی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هریس در گذشته و حال از نعمت وجود عالمان دینی و مبلّغان مذهبی برخوردار بوده و هم اکنون از جمله روستاهایی است که به نسبت جمعیت خود بیشترین جوانان را برای فراگیری علوم دینی و حوزوی راهی حوز‌های علمیّه می‌کند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و مبلّغان سرشناس این دیار آیت‌اﷲ آقا سیّدحسین ترک، حجج اسلام آقایان میرزا رسول عالمی، حاج شیخ عبدالکریم هریسی، حاج شیخ محمّد تبلیغی و در عصر حاضر محقق و دانشمند؛ جناب حجت‌الاسلام و المسلمین حاج شیخ محمّدصادق نجمی از چهره‌های پرفروغ این سرزمین‌اند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معرفی و شرح حال و آثار ارزشمند این شخصیت علمی یعنی ستاره صداقت محمّدصادق نجمی اختصاص یافته است</w:t>
      </w:r>
      <w:r>
        <w:rPr>
          <w:rFonts w:eastAsia="IRNazanin" w:cs="IRNazanin"/>
          <w:color w:val="111111"/>
          <w:sz w:val="28"/>
          <w:szCs w:val="28"/>
          <w:rtl w:val="true"/>
          <w:lang w:bidi="fa-IR"/>
        </w:rPr>
        <w:t>.</w:t>
      </w:r>
      <w:bookmarkStart w:id="938" w:name="pg19264_206310"/>
    </w:p>
    <w:p>
      <w:pPr>
        <w:pStyle w:val="Heading3"/>
        <w:numPr>
          <w:ilvl w:val="2"/>
          <w:numId w:val="1"/>
        </w:numPr>
        <w:rPr/>
      </w:pPr>
      <w:bookmarkStart w:id="939" w:name="__RefHeading___Toc185928_4013061668"/>
      <w:bookmarkStart w:id="940" w:name="_Toc370"/>
      <w:bookmarkEnd w:id="938"/>
      <w:bookmarkEnd w:id="939"/>
      <w:r>
        <w:rPr>
          <w:rtl w:val="true"/>
        </w:rPr>
        <w:t>تولد و خاندان</w:t>
      </w:r>
      <w:bookmarkEnd w:id="940"/>
    </w:p>
    <w:p>
      <w:pPr>
        <w:pStyle w:val="BookText"/>
        <w:rPr/>
      </w:pPr>
      <w:r>
        <w:rPr>
          <w:rFonts w:ascii="IRNazanin" w:hAnsi="IRNazanin" w:eastAsia="IRNazanin"/>
          <w:color w:val="111111"/>
          <w:sz w:val="28"/>
          <w:sz w:val="28"/>
          <w:szCs w:val="28"/>
          <w:rtl w:val="true"/>
          <w:lang w:bidi="fa-IR"/>
        </w:rPr>
        <w:t xml:space="preserve">محمّدصادق دومین فرزند خانواده در فروردین ماه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هریس و خانواده‌ای روحانی، بافضیلت و سرشناس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ثقة‌الاسلام حاج میرزا احمد هریسی از روحانیون باتقوا و تأثیرگذار و جدّش حاج ملّا اسماعیل شرفخانه‌ای و قبل از او تا چند پشت از اهل علم و واعظ و مبلّغان منطقه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مادر محمّد صادق دختر عموی آیت‌اﷲ حاج سیّد محمّدحجت کوه‌کمری از بانوان پرهیزگار بود، و در طهارت ظاهری و باطنی سرآمد زنان محل و در تربیت دینی و کسب توفیقات این فرزندش نقش مؤثری داشته است</w:t>
      </w:r>
      <w:r>
        <w:rPr>
          <w:rFonts w:eastAsia="IRNazanin" w:cs="IRNazanin"/>
          <w:color w:val="111111"/>
          <w:sz w:val="28"/>
          <w:szCs w:val="28"/>
          <w:rtl w:val="true"/>
          <w:lang w:bidi="fa-IR"/>
        </w:rPr>
        <w:t>.</w:t>
      </w:r>
    </w:p>
    <w:p>
      <w:pPr>
        <w:pStyle w:val="Heading3"/>
        <w:numPr>
          <w:ilvl w:val="2"/>
          <w:numId w:val="1"/>
        </w:numPr>
        <w:rPr/>
      </w:pPr>
      <w:bookmarkStart w:id="941" w:name="__RefHeading___Toc185930_4013061668"/>
      <w:bookmarkStart w:id="942" w:name="_Toc371"/>
      <w:bookmarkEnd w:id="941"/>
      <w:r>
        <w:rPr>
          <w:rtl w:val="true"/>
        </w:rPr>
        <w:t>تحصیلات و استادان</w:t>
      </w:r>
      <w:bookmarkEnd w:id="942"/>
    </w:p>
    <w:p>
      <w:pPr>
        <w:pStyle w:val="BookText"/>
        <w:rPr/>
      </w:pPr>
      <w:r>
        <w:rPr>
          <w:rFonts w:ascii="IRNazanin" w:hAnsi="IRNazanin" w:eastAsia="IRNazanin"/>
          <w:color w:val="111111"/>
          <w:sz w:val="28"/>
          <w:sz w:val="28"/>
          <w:szCs w:val="28"/>
          <w:rtl w:val="true"/>
          <w:lang w:bidi="fa-IR"/>
        </w:rPr>
        <w:t>محمّدصادق که از استعداد و هوش خوبی برخوردار بود در هشت، نه سالگی در زادگاهش به مکتب‌خانه رفت و الفبای فارسی و خواندن قرآن را نزد کربلایی یوسف علی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کتاب‌های گلستان، نصاب‌الصبیان، تنبیه‌الغافلین و ابواب‌الجنان را که در موضوع اخلاق و آداب و احترام به والدین بود نزد نامبرده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جامع المقدمات، سیوطی و شرح جامی را پدرش به او آموخت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سیزده سالگی به همراه پدر برای ادامه تحصیل به تبریز رفت و چون مقداری از ادبیات را خوانده بود متصدی مدرسه طالبیه تبریز او را پذیرفت و او و چند نفر از همشهریانش را در حجره‌ای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دوباره مقدمات را نزد آقا شیخ علی اکبر نحوی اهری پیرمردی که در ادبیات عرب تخصّص داشت و مطالب را خوب تفهیم شاگرد می‌کرد و کتاب‌های بعد از آن یعنی سیوطی و مغنی را هم که در حوزه‌ها رایج است به تدریج از او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او به ادبیات به‌ویژه به علم نحو بسیار علاقه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بلد بود در جلسه حاج میرزا علی سلطان القراء از عالمان و معلمان قرآن در تبریز که در مصر تحصیل کرده و قرائت قرآن را آن‌جا آموخته بود و هر هفته جمعه‌ها و شب‌های ماه مبارک رمضان و بعد از نماز مغرب و عشا تا وقت سحری در خانه‌ها برنامه قرائت قرآن داشت شرکت کرد و از وی بهره‌های زیادی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محمّدصادق نجمی پس از یک سال و اندی توقف در تبریز و تکمیل ادبیات نزد پدر و مدرسه طالبیه تبریز در آخر تابستان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در مدرسه فیضیه سکونت گزید و در ایّام تحصیلی قسمتی از کتاب مطولّ را نزد آقا شیخ ابوالفضل علمایی سرابی و بخش دیگرش را در فصل تابستان که در مشهد بود نزد آقا شیخ عبد‌اﷲ نورانی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مدرسه آیت‌اﷲ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گرفت و دیگر متون و کتاب‌های رایج در منطق و فلسفه و فقه و اصول و غیره را به ترتیب نزد استادان مربوطه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شمسیه را بطور خصوصی نزد آقای اسماعیل صائینی زنجانی، شرح منظومه سبزواری را از استاد شهید مفتح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را در روزهای پایانی هفته که استاد شهید مرتضی مطهری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تدریس می‌کرد و هم‌چنین از محضر آقا سیّد محمّدحسن الهی طباطبایی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جلد شرح لمعه را در محضر آقا سیّد جواد خطیبی که در تدریس این کتاب معروف و سابقه طولانی داشت و برخی باب‌های دیگر را نزد حاج شیخ محمّد حقی سرابی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را هم که تدریس آن رایج نبود با یکی از دوستانش مباحثه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قوانین‌الاصول را از آیت‌اﷲ سیّد عبدالکریم موسوی اردبیلی، بخش‌های مختلف رسائل شیخ انصاری را نزد آیات بزرگوار میرزا علی اکبر مشکینی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جعفر سبحانی، حاج شیخ علی احمدی میانجی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مکاسب را هم نزد آقایان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 و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 کفایه‌الاصول را از محضر آیت‌اﷲ سید محمدباقر سلطانی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میرزا محمّد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تفسیری آیات عظام آقایان میرزا ابوالفضل زاهدی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مشکینی،خزعلی شرکت کرد و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هایی که در مدرسه حجتیه سکونت داشت به بخشی از هیئت قدیم و پس از آن با مباحث هیئت جدید که توسط آیت‌اﷲ حسن‌زاده آملی تدریس می‌شد آشنا گردید</w:t>
      </w:r>
      <w:r>
        <w:rPr>
          <w:rFonts w:eastAsia="IRNazanin" w:cs="IRNazanin"/>
          <w:color w:val="111111"/>
          <w:sz w:val="28"/>
          <w:szCs w:val="28"/>
          <w:rtl w:val="true"/>
          <w:lang w:bidi="fa-IR"/>
        </w:rPr>
        <w:t>.</w:t>
      </w:r>
      <w:bookmarkStart w:id="943" w:name="pg19264_206312"/>
    </w:p>
    <w:p>
      <w:pPr>
        <w:pStyle w:val="BookText"/>
        <w:rPr/>
      </w:pPr>
      <w:bookmarkEnd w:id="943"/>
      <w:r>
        <w:rPr>
          <w:rFonts w:ascii="IRNazanin" w:hAnsi="IRNazanin" w:eastAsia="IRNazanin"/>
          <w:color w:val="111111"/>
          <w:sz w:val="28"/>
          <w:sz w:val="28"/>
          <w:szCs w:val="28"/>
          <w:rtl w:val="true"/>
          <w:lang w:bidi="fa-IR"/>
        </w:rPr>
        <w:t>آقای نجمی در دروس اخلاق و شرح دعای ندبه آیت‌اﷲ شیخ عباس تهرانی که در مدرسه حجتیه و به دستور آیت‌اﷲ حجت تشکیل شده بود حضور می‌یافت و در برخی شب‌های جمعه در جلسه درس اخلاق و دعای کمیل آقا سیّدحسین معروف به پیرمرد که از نظر معنوی و تربیتی مفید بود شرکت نمود و بهره‌های فراوان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دوره سطح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نجمی تصمیم گرفت که در مباحث و دروس خارج فقه و اصول استادان مجرّب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در درس خارج فقه آیت‌اﷲ شریعتمداری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خصوصی و با حضور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خانه و سپس به طور عمومی در مسجد اعظم برگزار می‌شد و بحث آن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شرکت نمود و تقریرات این درس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دروس خارج فقه آیت‌اﷲ سیّد محمّدرضا گلپایگانی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به‌طور مرتب در دروس خارج فقه و اصول حضرات آیات آقایان سیّد محمّد محقق داماد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مرتضی حائری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مشهد سفر می‌کرد در دروس خارج آیت‌اﷲ میلانی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 و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نجمی در این سال‌ها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از تفسیر المیزان را با دو نفر از هم‌درسان خود مباحثه نمود و در جلساتی که شب‌های پنج‌شنبه و جمعه در کتابخانه مدرسه حجتیه توسط آیت‌اﷲ ناصر مکارم شیرازی برای علاقه‌مندان به نگارش تشکیل می‌شد حضور پیدا کرد و با علاقه‌مندی آموزش‌های لازم را فراگرفت</w:t>
      </w:r>
      <w:r>
        <w:rPr>
          <w:rFonts w:eastAsia="IRNazanin" w:cs="IRNazanin"/>
          <w:color w:val="111111"/>
          <w:sz w:val="28"/>
          <w:szCs w:val="28"/>
          <w:rtl w:val="true"/>
          <w:lang w:bidi="fa-IR"/>
        </w:rPr>
        <w:t>.</w:t>
      </w:r>
    </w:p>
    <w:p>
      <w:pPr>
        <w:pStyle w:val="Heading3"/>
        <w:numPr>
          <w:ilvl w:val="2"/>
          <w:numId w:val="1"/>
        </w:numPr>
        <w:rPr/>
      </w:pPr>
      <w:bookmarkStart w:id="944" w:name="__RefHeading___Toc185932_4013061668"/>
      <w:bookmarkStart w:id="945" w:name="_Toc372"/>
      <w:bookmarkEnd w:id="944"/>
      <w:r>
        <w:rPr>
          <w:rtl w:val="true"/>
        </w:rPr>
        <w:t>خاطراتی از دوران تحصیل</w:t>
      </w:r>
      <w:bookmarkEnd w:id="945"/>
    </w:p>
    <w:p>
      <w:pPr>
        <w:pStyle w:val="BookText"/>
        <w:rPr/>
      </w:pPr>
      <w:r>
        <w:rPr>
          <w:rFonts w:ascii="IRNazanin" w:hAnsi="IRNazanin" w:eastAsia="IRNazanin"/>
          <w:color w:val="111111"/>
          <w:sz w:val="28"/>
          <w:sz w:val="28"/>
          <w:szCs w:val="28"/>
          <w:rtl w:val="true"/>
          <w:lang w:bidi="fa-IR"/>
        </w:rPr>
        <w:t>ستاره درخشان هریس از خاطرات دوران یادگیری و پس از آن و انگیزه روی آوری خود به حوزه و کسانی که بیشترین تأثیر را بر وی گذاشته‌اند چنین اظهار می‌کند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یادگیری روخوانی قرآن و آموزش فارسی نزد کربلایی یوسف علی می‌رفتیم هر بچه‌ای برای یادگیری باید ماهانه مبلغ دو ریال به ایشان به عنوان حق‌الزحمه بپردارد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توانایی مالی داشت این مبلغ را پرداخت می‌کرد کسانی که توانایی مالی نداشتند هر زمان که نان می‌پختند به جای آن مبلغ، نان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این در هریس برای بجه‌هایی که قرآن را ختم می‌کردند مهمانی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صف کرده سرود و شعر قرآنی می‌خواندند و بعد از تلاوت قرآن به دهان آن نوجوان که جلسه برای او بود نبات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تلاوت قرآن را زود یادگرفتم پدرم به خاطر علاقه زیادی که به من داشت برایم این مهمانی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بزرگترهای هریس هم در این مهمانی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 وقت کسالتی داشت منبر می‌رفت و حالش خوب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زیادی به منبر و تدریس و مطالعه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به مدرسه طالبیه تبریز وارد شدم روزهای اول برایم جذابیّت بسیاری داشت در عین حال نگران آینده بودم و از رفت و آمدهایی که در آن‌جا می متعجب بودم و احساس غربت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بچه روستا بودم و تا آن زمان شهر را ندیده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پدرم با دیدن چهره نگران و حیران بنده با صحبت‌هایش به من دلداری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این‌جا آوردم که در این مدرسه علوم دینی به یادگیری قال الباقر و قال الصادق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معیشت خدای متعال ضامن روزی همه بنده‌های خود است ولی کفیل روزی طلبه و آخوند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بخوان و ملّا و باسواد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گفته‌های ایشان متقاعد شدم و برای یادگیری بهتر و بیشتر با خود تعهد قلبی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موجبات روی آوری من به تحصیل علم و دانش و طلبگی دو عامل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بودن پدرم که عاشق کتاب و مطالعه بود و هیچ‌گاه اطرافش از کتاب خالی نبود و این در حالی بود که در آن دوران دسترسی به نشریات مذهبی مشکل بود و به جز هفته‌نامه ندای حقّ و مجله مکتب اسلام نشریه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طولانی جزء مشترکان این هفته‌نامه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بهانه‌های مختلف از سوی رژیم این مجلات توقیف شد پدرم بسیار ناراحت و بی‌صبرانه منتظر رفع توقیف آن بود و چنین محیطی در جلب توجه من و ایجاد علاقه من به مطالعه و درس بسیار تأثیر داشت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بینش اجتماعی و سیاسی‌ام بی‌تأثیر نبود و جالب این‌که اولین مقاله‌ام تحت عنوان صبر از نظر اسلام در همان هفته‌نامه ندای حق چاپ و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پدر علاوه بر شرایطی که پدرم در محیط خانه فراهم ساخته بود با سخنان پند آمیزش مرا به درس و بحث تشویق و ترغیب می‌کرد و از مزایای علم و دانش و تکامل معنوی با من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با این جمله مرا خطاب قرار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مراتب عالی علمی و عملی نایل گردی، باید اراده‌ات قوی و همتت عالی باشد و خواهان رسیدن به مرتبه بزرگان دینی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قصد کنی که به درجه علّامه حلّی برسی به مرتبه یک عالم متوسط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اول ورودم به قم، دو سیّد بزرگوار شهیدان سیّدمجتبی نوّاب صفوی و سیّد محمّد واحدی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قیافه‌های نورانی در نماز جماعت مدرسه فیضیه توجه مرا به خود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سخنرانی‌های شورانگیز خود برضد طاغوت در گرایش من به مسائل و مباحث سیاسی تأثیر عمیق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شهید نوّاب صفوی در نماز جماعت فیضیه با آن قیافه معنوی و عمامه سبز که به صورت ساده و در آخر صفوف عبای خود را زیرانداز می‌کرد برای همه کسانی که با مبارزه او با بی‌دینی و حرکتش در اعدام انقلابی کسروی، هژبر و رزم‌آرا آشنا بودند جاذبه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خلیل طهماسبی عامل مستقیم اعدام رزم‌آرا از زندان و ورودش به قم و اجتماع مردم در خیابان‌های این شهر برای تقدیر از این سمبل شجاعت و از خودگذشتگی در راه ایمان و عقیده خاطره‌ای جالب و فراموش نشدنی و برای من شورانگیز و حرکت آفرین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علاقه موجب شد که جریان حرکت فدائیان اسلام تا محاکمه آنان را ترغیب کنم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شهید واحدی به دستور تیمور بختیار و شهامت و شجاعت شهید نوّاب و یارانش در جلسات محاکمه و گفتن تکبیر وقتی آنان را برای اعدام به طرف میدان تیر حرکت دادند، نقل مجالس و درس عشق و فداکاری بود، و بیش از پیش در روحیه این‌جانب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شهید نوّاب را که با لباس شخصی و بدون عمامه در دادگاه نظامی حاضر شده بود در همان تاریخ پشت جلد کتاب عروة‌الوثقی چسبانده بودم و هر وقت نگاه می‌کنم برای من جالب و خاطره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 موجب شد که به عالمان مبارزی هم‌چون آیت‌اﷲ کاشانی ارادت بیشتری پیدا کنم</w:t>
      </w:r>
      <w:r>
        <w:rPr>
          <w:rFonts w:eastAsia="IRNazanin" w:cs="IRNazanin"/>
          <w:color w:val="111111"/>
          <w:sz w:val="28"/>
          <w:szCs w:val="28"/>
          <w:rtl w:val="true"/>
          <w:lang w:bidi="fa-IR"/>
        </w:rPr>
        <w:t>.</w:t>
      </w:r>
      <w:bookmarkStart w:id="946" w:name="pg19264_206315"/>
    </w:p>
    <w:p>
      <w:pPr>
        <w:pStyle w:val="Heading3"/>
        <w:numPr>
          <w:ilvl w:val="2"/>
          <w:numId w:val="1"/>
        </w:numPr>
        <w:rPr/>
      </w:pPr>
      <w:bookmarkStart w:id="947" w:name="__RefHeading___Toc185934_4013061668"/>
      <w:bookmarkStart w:id="948" w:name="_Toc373"/>
      <w:bookmarkEnd w:id="946"/>
      <w:bookmarkEnd w:id="947"/>
      <w:r>
        <w:rPr>
          <w:rtl w:val="true"/>
        </w:rPr>
        <w:t>فعالیت‌های علمی</w:t>
      </w:r>
      <w:bookmarkEnd w:id="948"/>
    </w:p>
    <w:p>
      <w:pPr>
        <w:pStyle w:val="Heading4"/>
        <w:numPr>
          <w:ilvl w:val="3"/>
          <w:numId w:val="1"/>
        </w:numPr>
        <w:rPr/>
      </w:pPr>
      <w:bookmarkStart w:id="949" w:name="__RefHeading___Toc185936_4013061668"/>
      <w:bookmarkStart w:id="950" w:name="_Toc374"/>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پس از هجرت از تبریز و ورود به قم بیست و پنج سال عمر خود را به تحصیل علوم حوزوی و مطالعه وتحقیق در حدیث و تاریخ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آن دوره و پس از آن به تدریس، تألیف و نگارش و سفرهای تبلیغی و علمی پرداخت</w:t>
      </w:r>
      <w:r>
        <w:rPr>
          <w:rFonts w:eastAsia="IRNazanin" w:cs="IRNazanin"/>
          <w:color w:val="111111"/>
          <w:sz w:val="28"/>
          <w:szCs w:val="28"/>
          <w:rtl w:val="true"/>
          <w:lang w:bidi="fa-IR"/>
        </w:rPr>
        <w:t>.</w:t>
      </w:r>
    </w:p>
    <w:p>
      <w:pPr>
        <w:pStyle w:val="Heading4"/>
        <w:numPr>
          <w:ilvl w:val="3"/>
          <w:numId w:val="1"/>
        </w:numPr>
        <w:rPr/>
      </w:pPr>
      <w:bookmarkStart w:id="951" w:name="__RefHeading___Toc185938_4013061668"/>
      <w:bookmarkStart w:id="952" w:name="_Toc375"/>
      <w:bookmarkEnd w:id="951"/>
      <w:r>
        <w:rPr>
          <w:rtl w:val="true"/>
        </w:rPr>
        <w:t>تدریس</w:t>
      </w:r>
      <w:bookmarkEnd w:id="952"/>
    </w:p>
    <w:p>
      <w:pPr>
        <w:pStyle w:val="BookText"/>
        <w:rPr/>
      </w:pPr>
      <w:r>
        <w:rPr>
          <w:rFonts w:ascii="IRNazanin" w:hAnsi="IRNazanin" w:eastAsia="IRNazanin"/>
          <w:color w:val="111111"/>
          <w:sz w:val="28"/>
          <w:sz w:val="28"/>
          <w:szCs w:val="28"/>
          <w:rtl w:val="true"/>
          <w:lang w:bidi="fa-IR"/>
        </w:rPr>
        <w:t>وی در طول سال‌های تحصیل در قم کتاب‌ها و متون ادبیات و شرح لمعه را تدریس کرد و پس از انتقال به شهر خوی سال‌ها شرح لمعه و مکاسب را در مدرسه علمیه نمازی برای طلّاب و داوطلبان و مباحث تاریخ حدیث و علوم قرآن و بررسی متون تفسیری را برای دانشجویان در سطح کارشناسی و کارشناسی ارشد دانشگاه آزاد اسلامی خوی تدریس کرد</w:t>
      </w:r>
      <w:r>
        <w:rPr>
          <w:rFonts w:eastAsia="IRNazanin" w:cs="IRNazanin"/>
          <w:color w:val="111111"/>
          <w:sz w:val="28"/>
          <w:szCs w:val="28"/>
          <w:rtl w:val="true"/>
          <w:lang w:bidi="fa-IR"/>
        </w:rPr>
        <w:t>.</w:t>
      </w:r>
    </w:p>
    <w:p>
      <w:pPr>
        <w:pStyle w:val="Heading4"/>
        <w:numPr>
          <w:ilvl w:val="3"/>
          <w:numId w:val="1"/>
        </w:numPr>
        <w:rPr/>
      </w:pPr>
      <w:bookmarkStart w:id="953" w:name="__RefHeading___Toc185940_4013061668"/>
      <w:bookmarkStart w:id="954" w:name="_Toc376"/>
      <w:bookmarkEnd w:id="953"/>
      <w:r>
        <w:rPr>
          <w:rtl w:val="true"/>
        </w:rPr>
        <w:t>نگاشته‌ها</w:t>
      </w:r>
      <w:bookmarkEnd w:id="954"/>
    </w:p>
    <w:p>
      <w:pPr>
        <w:pStyle w:val="BookText"/>
        <w:rPr/>
      </w:pPr>
      <w:r>
        <w:rPr>
          <w:rFonts w:ascii="IRNazanin" w:hAnsi="IRNazanin" w:eastAsia="IRNazanin"/>
          <w:color w:val="111111"/>
          <w:sz w:val="28"/>
          <w:sz w:val="28"/>
          <w:szCs w:val="28"/>
          <w:rtl w:val="true"/>
          <w:lang w:bidi="fa-IR"/>
        </w:rPr>
        <w:t>از توفیقاتی که نصیب آقای نجمی شد این بود که در دوران تحصیلی علاوه بر کسب علوم رایج بر برخی کتاب‌های درسی مرسوم در حوزه از جمله رسائل شیخ انصاری شرح نگاشت و در اوقاتی هم که در حلقه دروس خارج فقه و اصول استادان برجسته حوزه و مراجع قم حاضر می‌شد تقریرات دروس یاد شده را تحریر و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دهه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دارالتقریب المذاهب الاسلامیه مصر مکاتبات فرهنگی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مطالعات و تحقیقات و بررسی‌های حدیثی و تاریخی چندین ساله خود را در چند جلد کتاب و مقاله به‌طور مستقل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متون پیشنهادی از سوی عالمان بزرگوار را با همکاری حجت‌الاسلام و المسلمین آقای هاشم هاشم‌زاده هریسی ترجمه و در دسترس محققان و پژوهش‌گران حوزوی و دانشگاهی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آثار چاپی مستقل و مشترک و مخطوط وی عبارتند از</w:t>
      </w:r>
      <w:r>
        <w:rPr>
          <w:rFonts w:eastAsia="IRNazanin" w:cs="IRNazanin"/>
          <w:color w:val="111111"/>
          <w:sz w:val="28"/>
          <w:szCs w:val="28"/>
          <w:rtl w:val="true"/>
          <w:lang w:bidi="fa-IR"/>
        </w:rPr>
        <w:t>:</w:t>
      </w:r>
    </w:p>
    <w:p>
      <w:pPr>
        <w:pStyle w:val="Heading4"/>
        <w:numPr>
          <w:ilvl w:val="3"/>
          <w:numId w:val="1"/>
        </w:numPr>
        <w:rPr/>
      </w:pPr>
      <w:bookmarkStart w:id="955" w:name="__RefHeading___Toc185942_4013061668"/>
      <w:bookmarkStart w:id="956" w:name="_Toc377"/>
      <w:bookmarkEnd w:id="955"/>
      <w:r>
        <w:rPr>
          <w:rtl w:val="true"/>
        </w:rPr>
        <w:t>سیری در صححین</w:t>
      </w:r>
      <w:bookmarkEnd w:id="9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نجمی پس از آن‌که دو کتاب مهم از منابع و مدارک اساسی اهل سنت یعنی صحیح بخاری و صحیح مسلم را با دقّت مطالعه و بررسی نمود از کتاب صحیح بخاری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سی و چهار</w:t>
      </w:r>
    </w:p>
    <w:p>
      <w:pPr>
        <w:pStyle w:val="BookText"/>
        <w:rPr/>
      </w:pPr>
      <w:r>
        <w:rPr>
          <w:rFonts w:ascii="IRNazanin" w:hAnsi="IRNazanin" w:eastAsia="IRNazanin"/>
          <w:color w:val="111111"/>
          <w:sz w:val="28"/>
          <w:sz w:val="28"/>
          <w:szCs w:val="28"/>
          <w:rtl w:val="true"/>
          <w:lang w:bidi="fa-IR"/>
        </w:rPr>
        <w:t>موضوع مختلف را برگزید و به نقد وبررسی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صحیح مسلم را که اهمیت قسمت احادیث و رجال آن قرین صحیح بخاری و هم‌دوش با آن بود با توجه بیشتر مطالعه نمود و یادداشت‌هایی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مطالعات و بررسی‌ها کتاب‌هایی را که احتمال می‌رفت با سیر مطالعاتش ارتباط دارد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مطالعات و نگاشته‌های خود را نخست با متفکر بزرگ اسلامی حضرت آیت‌اﷲ علّامه حاج شیخ عبدالحسین امینی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و پس از تأیید و تشویق این بزرگوار جزوات یاد شده را به محضر استاد علّامه سیّدمرتضی عسکری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 که علاوه بر تحسین و تأیید نامبرده با ترغیب و راهنمایی‌های لازم ایشان نگاشته‌های یاد شده را با نام سیری در صححین و با مقدمه ایشان چاپ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نوبت ترجمه عربی آن را در سال‌های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فی صححین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اضواء علی الصّححین چاپ و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بارها انتشارات اسلامی وابسته به جامعه مدرسین آن کتاب را در دو جلد و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از نظر صححین،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در نظر صححین، به چاپ رساند و در دسترس عموم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بوستان کتاب وابسته به مرکز چاپ و نشر دفتر تبلیغات اسلامی حوزه این کتاب را در یک جلد با اصلاحات لازم در قطع وزیری در چند نوبت چاپ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یاد شده به زبان‌های اردو و ترکی آذری ترجمه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نجمی پیرامون این این اثر خود توضیحاتی داده که خواندن آن خالی از فایده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تلاش‌های بسیاری برای جستجوی کتاب صحیح بخاری انجام دادم چرا که علاقه فراوانی برای مطالعه این کتاب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خانه‌های مدرسه فیضیه و مسجد اعظم قم که از کامل‌ترین کتابخانه‌های قم بودند مراجعه کردم آن‌را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آقای دوزدوزانی از مدرسان حوزه به حج مشرف شده بود، به دیدن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دوره کامل صحیح بخاری را از مکه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درخواست نمودم تا آن را به طور امانت برای مطالعه در اختیارم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رابطه دوستی داشتیم موافقت کردند و به من امانت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یک دوره مطالعه کردم</w:t>
      </w:r>
    </w:p>
    <w:p>
      <w:pPr>
        <w:pStyle w:val="BookText"/>
        <w:rPr/>
      </w:pPr>
      <w:r>
        <w:rPr>
          <w:rFonts w:ascii="IRNazanin" w:hAnsi="IRNazanin" w:eastAsia="IRNazanin"/>
          <w:color w:val="111111"/>
          <w:sz w:val="28"/>
          <w:sz w:val="28"/>
          <w:szCs w:val="28"/>
          <w:rtl w:val="true"/>
          <w:lang w:bidi="fa-IR"/>
        </w:rPr>
        <w:t>و بیش از سی حدیث جالب را که در نکوهش خلفا و فضائل ائمه اطهار علیهم السلام بود یادداشت نمودم و کتاب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آیت‌اﷲ علّامه امینی در تابستان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شرفخانه آمد و یک‌ماه در آن‌جا منزل ما بود و نزد ایشان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جلسات ضمن صحبت احادیث بسیاری نقل می‌کرد، و من در مورد احادیث اظهار نظر می‌نمودم غالب احادیثی را که ایشان نقل می‌کرد من از قبل یادداشت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احادیث یادداشت شده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مطالبم را تأیید و مرا بر ادامه کار بسیار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دوره صحیح بخاری چاپ استامبول را در تبریز خریدم و تصمیم گرفتم جزوه‌ای جیبی تهیه کنم و خلاصه‌ای از حالات راویان احادیث آن را یادداشت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گرفتم صحیح مسلم را هم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هم تهیه کردم و دو صحیح را بارها مطالعه نمودم و بر یادداشت‌های قبلی‌ام مطالبی افزودم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شنیدم که آیت‌اﷲ علّامه سیّد مرتضی عسکری از عراق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عبد‌اﷲ سبا را از قبل مطالعه کرده و با نام ایشان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 در میدان شهدای تهران منزل داشت و هر هفته صبح‌های پنج‌شنبه جلسه‌ای در منزلشان تشکیل می‌شد و علما و فضلای تهران در آن جلسه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بنده با آقایان امامی کاشانی و مهدوی کنی و چند نفر دیگر به منزل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جلسه پیرامون احادیث و تحریفاتی که در احادیث شده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صراحت اظهارنظر می‌کردم و گفته‌هایم مفیدتر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مطالب را قبلا گردآوری و بررسی کرده و در جزوه‌ای نگاشته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جزواتم را علّامه عسکری مطالعه کرد مرا بسیار تشویق نمود و از کارم استقبال کرد و گفت اگر کتاب را چاپ کنید من قبل از آن مقدمه‌ای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 گمانی نداشتم که روزی کتابم با مقدمه ایشان چاپ شود، نگاشته‌هایم با نام سیری در صححین و با مقدمه علّامه عسکری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آن را به آقای فلسفی اهدا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مرا حمایت و تشویقی شایسته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سخنرانان و منبری‌های معروف از جمله آقای سیّد مرتضی برقعی که از وعاظ و منبری‌های رسمی بود در سخنرانی‌هایش از کتابم بسیار تعریف کرد</w:t>
      </w:r>
      <w:r>
        <w:rPr>
          <w:rFonts w:eastAsia="IRNazanin" w:cs="IRNazanin"/>
          <w:color w:val="111111"/>
          <w:sz w:val="28"/>
          <w:szCs w:val="28"/>
          <w:rtl w:val="true"/>
          <w:lang w:bidi="fa-IR"/>
        </w:rPr>
        <w:t>.»</w:t>
      </w:r>
      <w:bookmarkStart w:id="957" w:name="pg19264_206318"/>
    </w:p>
    <w:p>
      <w:pPr>
        <w:pStyle w:val="Heading4"/>
        <w:numPr>
          <w:ilvl w:val="3"/>
          <w:numId w:val="1"/>
        </w:numPr>
        <w:rPr/>
      </w:pPr>
      <w:bookmarkStart w:id="958" w:name="__RefHeading___Toc185944_4013061668"/>
      <w:bookmarkStart w:id="959" w:name="_Toc378"/>
      <w:bookmarkEnd w:id="957"/>
      <w:bookmarkEnd w:id="958"/>
      <w:r>
        <w:rPr>
          <w:rtl w:val="true"/>
        </w:rPr>
        <w:t>یک مناظره علمی در پاسخ به علّامه قاضی خضری</w:t>
      </w:r>
      <w:bookmarkEnd w:id="959"/>
    </w:p>
    <w:p>
      <w:pPr>
        <w:pStyle w:val="BookText"/>
        <w:rPr/>
      </w:pPr>
      <w:r>
        <w:rPr>
          <w:rFonts w:ascii="IRNazanin" w:hAnsi="IRNazanin" w:eastAsia="IRNazanin"/>
          <w:color w:val="111111"/>
          <w:sz w:val="28"/>
          <w:sz w:val="28"/>
          <w:szCs w:val="28"/>
          <w:rtl w:val="true"/>
          <w:lang w:bidi="fa-IR"/>
        </w:rPr>
        <w:t>این اثر پاسخ به سوالات و نقدهایی است که علامه شیخ محمّد قاضی خضری از شخصیت‌های علمی و سیاسی و امام جمعه اشنویه کردستان پس از خواندن کتاب سیری در صححین، سوالات و شبهاتی را که به نظرش رسیده بود طی نامه‌ای برای آقای نجمی نوشت و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نجمی پاسخ سؤالات و شبهات مطرح شده را از همان کتاب برایشان نوشت و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خضری از پاسخ‌های داده شده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ابتدا در ارومیه و سپس در قم توسط بنیاد معارف اسلامی گردآوری شده و به صورت کتاب در چند نوبت به زبان‌های فارسی و ترجمه عربی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فی الحدیث و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متشر گردید</w:t>
      </w:r>
      <w:r>
        <w:rPr>
          <w:rFonts w:eastAsia="IRNazanin" w:cs="IRNazanin"/>
          <w:color w:val="111111"/>
          <w:sz w:val="28"/>
          <w:szCs w:val="28"/>
          <w:rtl w:val="true"/>
          <w:lang w:bidi="fa-IR"/>
        </w:rPr>
        <w:t>.</w:t>
      </w:r>
    </w:p>
    <w:p>
      <w:pPr>
        <w:pStyle w:val="Heading4"/>
        <w:numPr>
          <w:ilvl w:val="3"/>
          <w:numId w:val="1"/>
        </w:numPr>
        <w:rPr/>
      </w:pPr>
      <w:bookmarkStart w:id="960" w:name="__RefHeading___Toc185946_4013061668"/>
      <w:bookmarkStart w:id="961" w:name="_Toc379"/>
      <w:bookmarkEnd w:id="960"/>
      <w:r>
        <w:rPr>
          <w:rtl w:val="true"/>
        </w:rPr>
        <w:t>سخنان حسین بن علی علیه السلام از مدینه تا کربلا</w:t>
      </w:r>
      <w:bookmarkEnd w:id="961"/>
    </w:p>
    <w:p>
      <w:pPr>
        <w:pStyle w:val="BookText"/>
        <w:rPr/>
      </w:pPr>
      <w:r>
        <w:rPr>
          <w:rFonts w:ascii="IRNazanin" w:hAnsi="IRNazanin" w:eastAsia="IRNazanin"/>
          <w:color w:val="111111"/>
          <w:sz w:val="28"/>
          <w:sz w:val="28"/>
          <w:szCs w:val="28"/>
          <w:rtl w:val="true"/>
          <w:lang w:bidi="fa-IR"/>
        </w:rPr>
        <w:t xml:space="preserve">این کتاب محقق هریس که دربردارنده گزیده‌ای ازخطابه‌ها، سخنرانی‌ها، نامه‌ها و کلمات قصار امام حسین علیه السلام است و آن حضرت آن‌ها را طول سفر خویش از مدینه تا کربلا و زمان شهادت نقل فرموده در زمان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 و با افزودن توضیحاتی مفید، این مجموعه را به صورت کتابی مستقل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نخستین بار این اثر را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همین ناشر و مرکز چاپ و نشر دفتر تبلیغات اسلامی حوزه علمیه قم با ویرایش جدید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طبع و متشر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کتاب به زبان‌های عربی، اردو، ترکی استامبولی و آذری، فرانسوی، روسی، اسپانیایی، انگلیسی هم چاپ و در دسترس علاقه‌مندان قرا گرفت</w:t>
      </w:r>
      <w:r>
        <w:rPr>
          <w:rFonts w:eastAsia="IRNazanin" w:cs="IRNazanin"/>
          <w:color w:val="111111"/>
          <w:sz w:val="28"/>
          <w:szCs w:val="28"/>
          <w:rtl w:val="true"/>
          <w:lang w:bidi="fa-IR"/>
        </w:rPr>
        <w:t>.</w:t>
      </w:r>
    </w:p>
    <w:p>
      <w:pPr>
        <w:pStyle w:val="Heading4"/>
        <w:numPr>
          <w:ilvl w:val="3"/>
          <w:numId w:val="1"/>
        </w:numPr>
        <w:rPr/>
      </w:pPr>
      <w:bookmarkStart w:id="962" w:name="__RefHeading___Toc185948_4013061668"/>
      <w:bookmarkStart w:id="963" w:name="_Toc380"/>
      <w:bookmarkEnd w:id="962"/>
      <w:r>
        <w:rPr>
          <w:rtl w:val="true"/>
        </w:rPr>
        <w:t>نکاتی در رابطه با حج و زیارت</w:t>
      </w:r>
      <w:bookmarkEnd w:id="96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به صورت جزوه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سفر حج، نماز جماعت در حرمین شریفین، زیارت از دیدگاه مسلمانان جهان نگاشته شد و دفتر انتشارات اسلامی وابسته به جامعه مدرسین در چندین نوبت چاپ و متشر ساخت</w:t>
      </w:r>
      <w:r>
        <w:rPr>
          <w:rFonts w:eastAsia="IRNazanin" w:cs="IRNazanin"/>
          <w:color w:val="111111"/>
          <w:sz w:val="28"/>
          <w:szCs w:val="28"/>
          <w:rtl w:val="true"/>
          <w:lang w:bidi="fa-IR"/>
        </w:rPr>
        <w:t>.</w:t>
      </w:r>
      <w:bookmarkStart w:id="964" w:name="pg19264_206319"/>
    </w:p>
    <w:p>
      <w:pPr>
        <w:pStyle w:val="Heading4"/>
        <w:numPr>
          <w:ilvl w:val="3"/>
          <w:numId w:val="1"/>
        </w:numPr>
        <w:rPr/>
      </w:pPr>
      <w:bookmarkStart w:id="965" w:name="__RefHeading___Toc185950_4013061668"/>
      <w:bookmarkStart w:id="966" w:name="_Toc381"/>
      <w:bookmarkEnd w:id="964"/>
      <w:bookmarkEnd w:id="965"/>
      <w:r>
        <w:rPr>
          <w:rtl w:val="true"/>
        </w:rPr>
        <w:t>پژوهشی درباره محل دفن حضرت زهرا علیها السلام و تاریخ حرم ائمه بقیع علیهم السلام</w:t>
      </w:r>
      <w:bookmarkEnd w:id="966"/>
    </w:p>
    <w:p>
      <w:pPr>
        <w:pStyle w:val="BookText"/>
        <w:rPr/>
      </w:pPr>
      <w:r>
        <w:rPr>
          <w:rFonts w:ascii="IRNazanin" w:hAnsi="IRNazanin" w:eastAsia="IRNazanin"/>
          <w:color w:val="111111"/>
          <w:sz w:val="28"/>
          <w:sz w:val="28"/>
          <w:szCs w:val="28"/>
          <w:rtl w:val="true"/>
          <w:lang w:bidi="fa-IR"/>
        </w:rPr>
        <w:t xml:space="preserve">جزوه‌ای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توسط معاونت امور روحانیون بعثه مقام معظم رهبری قم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توزیع گردید</w:t>
      </w:r>
      <w:r>
        <w:rPr>
          <w:rFonts w:eastAsia="IRNazanin" w:cs="IRNazanin"/>
          <w:color w:val="111111"/>
          <w:sz w:val="28"/>
          <w:szCs w:val="28"/>
          <w:rtl w:val="true"/>
          <w:lang w:bidi="fa-IR"/>
        </w:rPr>
        <w:t>.</w:t>
      </w:r>
    </w:p>
    <w:p>
      <w:pPr>
        <w:pStyle w:val="Heading4"/>
        <w:numPr>
          <w:ilvl w:val="3"/>
          <w:numId w:val="1"/>
        </w:numPr>
        <w:rPr/>
      </w:pPr>
      <w:bookmarkStart w:id="967" w:name="__RefHeading___Toc185952_4013061668"/>
      <w:bookmarkStart w:id="968" w:name="_Toc382"/>
      <w:bookmarkEnd w:id="967"/>
      <w:r>
        <w:rPr>
          <w:rtl w:val="true"/>
        </w:rPr>
        <w:t>تجلّی وحدت</w:t>
      </w:r>
      <w:bookmarkEnd w:id="968"/>
    </w:p>
    <w:p>
      <w:pPr>
        <w:pStyle w:val="BookText"/>
        <w:rPr/>
      </w:pPr>
      <w:r>
        <w:rPr>
          <w:rFonts w:ascii="IRNazanin" w:hAnsi="IRNazanin" w:eastAsia="IRNazanin"/>
          <w:color w:val="111111"/>
          <w:sz w:val="28"/>
          <w:sz w:val="28"/>
          <w:szCs w:val="28"/>
          <w:rtl w:val="true"/>
          <w:lang w:bidi="fa-IR"/>
        </w:rPr>
        <w:t xml:space="preserve">این جزوه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حکم امام خمینی مبنی بر حضور شیعیان در نمازهای جماعت 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قطع جیبی در چندین نوبت دانشگاه آزاد اسلامی خوی نشر مشعر مبادرت به چاپ و توزیع آن کرده‌اند</w:t>
      </w:r>
      <w:r>
        <w:rPr>
          <w:rFonts w:eastAsia="IRNazanin" w:cs="IRNazanin"/>
          <w:color w:val="111111"/>
          <w:sz w:val="28"/>
          <w:szCs w:val="28"/>
          <w:rtl w:val="true"/>
          <w:lang w:bidi="fa-IR"/>
        </w:rPr>
        <w:t>.</w:t>
      </w:r>
    </w:p>
    <w:p>
      <w:pPr>
        <w:pStyle w:val="Heading4"/>
        <w:numPr>
          <w:ilvl w:val="3"/>
          <w:numId w:val="1"/>
        </w:numPr>
        <w:rPr/>
      </w:pPr>
      <w:bookmarkStart w:id="969" w:name="__RefHeading___Toc185954_4013061668"/>
      <w:bookmarkStart w:id="970" w:name="_Toc383"/>
      <w:bookmarkEnd w:id="969"/>
      <w:r>
        <w:rPr>
          <w:rtl w:val="true"/>
        </w:rPr>
        <w:t>هدیه غدیریه</w:t>
      </w:r>
      <w:bookmarkEnd w:id="970"/>
    </w:p>
    <w:p>
      <w:pPr>
        <w:pStyle w:val="BookText"/>
        <w:rPr/>
      </w:pPr>
      <w:r>
        <w:rPr>
          <w:rFonts w:ascii="IRNazanin" w:hAnsi="IRNazanin" w:eastAsia="IRNazanin"/>
          <w:color w:val="111111"/>
          <w:sz w:val="28"/>
          <w:sz w:val="28"/>
          <w:szCs w:val="28"/>
          <w:rtl w:val="true"/>
          <w:lang w:bidi="fa-IR"/>
        </w:rPr>
        <w:t xml:space="preserve">جزوه‌ای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در قطع پالتویی است که پیرامون واقعه غدیر و پاسخ به چند سوال عقیدتی نگاشته شده و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فرهنگ اسلامی دانشگاه آزاد اسلامی قم طبع و منتشر شد</w:t>
      </w:r>
      <w:r>
        <w:rPr>
          <w:rFonts w:eastAsia="IRNazanin" w:cs="IRNazanin"/>
          <w:color w:val="111111"/>
          <w:sz w:val="28"/>
          <w:szCs w:val="28"/>
          <w:rtl w:val="true"/>
          <w:lang w:bidi="fa-IR"/>
        </w:rPr>
        <w:t>.</w:t>
      </w:r>
    </w:p>
    <w:p>
      <w:pPr>
        <w:pStyle w:val="Heading4"/>
        <w:numPr>
          <w:ilvl w:val="3"/>
          <w:numId w:val="1"/>
        </w:numPr>
        <w:rPr/>
      </w:pPr>
      <w:bookmarkStart w:id="971" w:name="__RefHeading___Toc185956_4013061668"/>
      <w:bookmarkStart w:id="972" w:name="_Toc384"/>
      <w:bookmarkEnd w:id="971"/>
      <w:r>
        <w:rPr>
          <w:rtl w:val="true"/>
        </w:rPr>
        <w:t>خطبه حسین بن علی علیه السلام در منا</w:t>
      </w:r>
      <w:bookmarkEnd w:id="972"/>
    </w:p>
    <w:p>
      <w:pPr>
        <w:pStyle w:val="BookText"/>
        <w:rPr/>
      </w:pPr>
      <w:r>
        <w:rPr>
          <w:rFonts w:ascii="IRNazanin" w:hAnsi="IRNazanin" w:eastAsia="IRNazanin"/>
          <w:color w:val="111111"/>
          <w:sz w:val="28"/>
          <w:sz w:val="28"/>
          <w:szCs w:val="28"/>
          <w:rtl w:val="true"/>
          <w:lang w:bidi="fa-IR"/>
        </w:rPr>
        <w:t xml:space="preserve">این اثر تحقیق ترجمه یکی از خطبه‌های مهم و تاریخی امام حسین علیه السلام است که قیام خود را با ایراد این خطبه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وحی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این کتاب توسط بنیاد پژوهش‌های اسلامی آستان قدس رضوی در چندین نوبت انجام گرفته است</w:t>
      </w:r>
      <w:r>
        <w:rPr>
          <w:rFonts w:eastAsia="IRNazanin" w:cs="IRNazanin"/>
          <w:color w:val="111111"/>
          <w:sz w:val="28"/>
          <w:szCs w:val="28"/>
          <w:rtl w:val="true"/>
          <w:lang w:bidi="fa-IR"/>
        </w:rPr>
        <w:t>.</w:t>
      </w:r>
    </w:p>
    <w:p>
      <w:pPr>
        <w:pStyle w:val="Heading4"/>
        <w:numPr>
          <w:ilvl w:val="3"/>
          <w:numId w:val="1"/>
        </w:numPr>
        <w:rPr/>
      </w:pPr>
      <w:bookmarkStart w:id="973" w:name="__RefHeading___Toc185958_4013061668"/>
      <w:bookmarkStart w:id="974" w:name="_Toc385"/>
      <w:bookmarkEnd w:id="973"/>
      <w:r>
        <w:rPr>
          <w:rtl w:val="true"/>
        </w:rPr>
        <w:t>پیام عاشورا</w:t>
      </w:r>
      <w:bookmarkEnd w:id="974"/>
    </w:p>
    <w:p>
      <w:pPr>
        <w:pStyle w:val="BookText"/>
        <w:rPr/>
      </w:pPr>
      <w:r>
        <w:rPr>
          <w:rFonts w:ascii="IRNazanin" w:hAnsi="IRNazanin" w:eastAsia="IRNazanin"/>
          <w:color w:val="111111"/>
          <w:sz w:val="28"/>
          <w:sz w:val="28"/>
          <w:szCs w:val="28"/>
          <w:rtl w:val="true"/>
          <w:lang w:bidi="fa-IR"/>
        </w:rPr>
        <w:t xml:space="preserve">استاد در این کتاب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از امام حسین علیه السلام از منابع مختلف گردآوری شده و پس از ترجمه به فارسی، دفتر انتشارات اسلامی حوزه علمیه قم در چند نوبت آن را چاپ و منتشر کرده است</w:t>
      </w:r>
      <w:r>
        <w:rPr>
          <w:rFonts w:eastAsia="IRNazanin" w:cs="IRNazanin"/>
          <w:color w:val="111111"/>
          <w:sz w:val="28"/>
          <w:szCs w:val="28"/>
          <w:rtl w:val="true"/>
          <w:lang w:bidi="fa-IR"/>
        </w:rPr>
        <w:t>.</w:t>
      </w:r>
    </w:p>
    <w:p>
      <w:pPr>
        <w:pStyle w:val="Heading4"/>
        <w:numPr>
          <w:ilvl w:val="3"/>
          <w:numId w:val="1"/>
        </w:numPr>
        <w:rPr/>
      </w:pPr>
      <w:bookmarkStart w:id="975" w:name="__RefHeading___Toc185960_4013061668"/>
      <w:bookmarkStart w:id="976" w:name="_Toc386"/>
      <w:bookmarkEnd w:id="975"/>
      <w:r>
        <w:rPr>
          <w:rtl w:val="true"/>
        </w:rPr>
        <w:t>تاریخ حرم ائمه بقیع علیهم السلام و آثار دیگر مدینه منوّره</w:t>
      </w:r>
      <w:bookmarkEnd w:id="97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هریس پس از آن‌که در سال</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تمتع و مدینه منوّره مشرف شد پیرامون موضوعات و مناسک حج مقالات متعددی نگاشت و در سال‌های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فصل‌نامه میقات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پیشنهاد دوستان پژوهش‌گرش مقالات یاد شده را تکمیل و با</w:t>
      </w:r>
      <w:bookmarkStart w:id="977" w:name="pg19264_206320"/>
    </w:p>
    <w:p>
      <w:pPr>
        <w:pStyle w:val="BookText"/>
        <w:rPr/>
      </w:pPr>
      <w:bookmarkEnd w:id="977"/>
      <w:r>
        <w:rPr>
          <w:rFonts w:ascii="IRNazanin" w:hAnsi="IRNazanin" w:eastAsia="IRNazanin"/>
          <w:color w:val="111111"/>
          <w:sz w:val="28"/>
          <w:sz w:val="28"/>
          <w:szCs w:val="28"/>
          <w:rtl w:val="true"/>
          <w:lang w:bidi="fa-IR"/>
        </w:rPr>
        <w:t xml:space="preserve">اصلاحات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فرهنگی مشعر به صورت کتاب مستقل در چند نوبت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انگیزه خود را از نوشتن این اثرمشاهده وضعیت رقّت بار قبور ائمه اطهار علیهم السلام و صحابه و عدم توجه مورّخان در نگاشته‌های خود به این آثاری که سمبل افتخار و مایه مباهات بشریت بوده‌اند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آمده که مؤلف از برخی عالمان عامّه این امر را سؤال کرده که آنان اظهار بی‌اطلاعی کرده‌اند</w:t>
      </w:r>
      <w:r>
        <w:rPr>
          <w:rFonts w:eastAsia="IRNazanin" w:cs="IRNazanin"/>
          <w:color w:val="111111"/>
          <w:sz w:val="28"/>
          <w:szCs w:val="28"/>
          <w:rtl w:val="true"/>
          <w:lang w:bidi="fa-IR"/>
        </w:rPr>
        <w:t>.</w:t>
      </w:r>
    </w:p>
    <w:p>
      <w:pPr>
        <w:pStyle w:val="Heading4"/>
        <w:numPr>
          <w:ilvl w:val="3"/>
          <w:numId w:val="1"/>
        </w:numPr>
        <w:rPr/>
      </w:pPr>
      <w:bookmarkStart w:id="978" w:name="__RefHeading___Toc185962_4013061668"/>
      <w:bookmarkStart w:id="979" w:name="_Toc387"/>
      <w:bookmarkEnd w:id="978"/>
      <w:r>
        <w:rPr>
          <w:rtl w:val="true"/>
        </w:rPr>
        <w:t>حمزه سیّد الشهدا علیه السلام</w:t>
      </w:r>
      <w:bookmarkEnd w:id="979"/>
    </w:p>
    <w:p>
      <w:pPr>
        <w:pStyle w:val="BookText"/>
        <w:rPr/>
      </w:pPr>
      <w:r>
        <w:rPr>
          <w:rFonts w:ascii="IRNazanin" w:hAnsi="IRNazanin" w:eastAsia="IRNazanin"/>
          <w:color w:val="111111"/>
          <w:sz w:val="28"/>
          <w:sz w:val="28"/>
          <w:szCs w:val="28"/>
          <w:rtl w:val="true"/>
          <w:lang w:bidi="fa-IR"/>
        </w:rPr>
        <w:t>این کتابچه به تاریخ زندگی حضرت حمزه سیّدالشهدا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اثر برگرفته از تاریخ حرم ائمه بقیع است که به صورت مستقل چاپ و متشر شده است</w:t>
      </w:r>
      <w:r>
        <w:rPr>
          <w:rFonts w:eastAsia="IRNazanin" w:cs="IRNazanin"/>
          <w:color w:val="111111"/>
          <w:sz w:val="28"/>
          <w:szCs w:val="28"/>
          <w:rtl w:val="true"/>
          <w:lang w:bidi="fa-IR"/>
        </w:rPr>
        <w:t>.</w:t>
      </w:r>
    </w:p>
    <w:p>
      <w:pPr>
        <w:pStyle w:val="Heading4"/>
        <w:numPr>
          <w:ilvl w:val="3"/>
          <w:numId w:val="1"/>
        </w:numPr>
        <w:rPr/>
      </w:pPr>
      <w:bookmarkStart w:id="980" w:name="__RefHeading___Toc185964_4013061668"/>
      <w:bookmarkStart w:id="981" w:name="_Toc388"/>
      <w:bookmarkEnd w:id="980"/>
      <w:r>
        <w:rPr>
          <w:rtl w:val="true"/>
        </w:rPr>
        <w:t>ترجمه البیان</w:t>
      </w:r>
      <w:bookmarkEnd w:id="981"/>
    </w:p>
    <w:p>
      <w:pPr>
        <w:pStyle w:val="BookText"/>
        <w:rPr/>
      </w:pPr>
      <w:r>
        <w:rPr>
          <w:rFonts w:ascii="IRNazanin" w:hAnsi="IRNazanin" w:eastAsia="IRNazanin"/>
          <w:color w:val="111111"/>
          <w:sz w:val="28"/>
          <w:sz w:val="28"/>
          <w:szCs w:val="28"/>
          <w:rtl w:val="true"/>
          <w:lang w:bidi="fa-IR"/>
        </w:rPr>
        <w:t>این کتاب در دو جلد و پیرامون علوم و مسائل کلی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آیت‌اﷲ سیّد ابوالقاسم خویی است و به زبان عربی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نجمی بعد از نوشتن کتاب سیری در صححین به اتفاق حجت‌الاسلام و المسلمین آقای هاشم هاشم زاده هریسی با قلمی شیوا و روان به ترجمه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را برای اظهار نظر نزد آیت‌اﷲ خویی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میان چند ترجمه انجام گرفته این ترجمه را پذیرفتند و نخستین بار بوسیله دفتر ایشان در ایران چاپ و منتشر شد و بعد از آن چندین نوبت از سوی وزارت فرهنگ و ارشاد اسلامی و دانشگاه آزاد اسلامی خوی تجدید چاپ شد</w:t>
      </w:r>
      <w:r>
        <w:rPr>
          <w:rFonts w:eastAsia="IRNazanin" w:cs="IRNazanin"/>
          <w:color w:val="111111"/>
          <w:sz w:val="28"/>
          <w:szCs w:val="28"/>
          <w:rtl w:val="true"/>
          <w:lang w:bidi="fa-IR"/>
        </w:rPr>
        <w:t>.</w:t>
      </w:r>
    </w:p>
    <w:p>
      <w:pPr>
        <w:pStyle w:val="Heading4"/>
        <w:numPr>
          <w:ilvl w:val="3"/>
          <w:numId w:val="1"/>
        </w:numPr>
        <w:rPr/>
      </w:pPr>
      <w:bookmarkStart w:id="982" w:name="__RefHeading___Toc185966_4013061668"/>
      <w:bookmarkStart w:id="983" w:name="_Toc389"/>
      <w:bookmarkEnd w:id="982"/>
      <w:r>
        <w:rPr>
          <w:rtl w:val="true"/>
        </w:rPr>
        <w:t>عایشه در دوران علی علیه السلام</w:t>
      </w:r>
      <w:bookmarkEnd w:id="98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ترجمه البیان آیت‌اﷲ علّامه عسکری پیشنهاد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ام المؤمنین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آقای نجمی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 زندگی پرماجرای عایشه را مورد بررسی قرار داده و به چند فصل و دوران مشخص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که به‌نام عایشه در دوران حکومت علی علیه السلام است</w:t>
      </w:r>
      <w:bookmarkStart w:id="984" w:name="pg19264_206321"/>
    </w:p>
    <w:p>
      <w:pPr>
        <w:pStyle w:val="BookText"/>
        <w:rPr/>
      </w:pPr>
      <w:bookmarkEnd w:id="984"/>
      <w:r>
        <w:rPr>
          <w:rFonts w:ascii="IRNazanin" w:hAnsi="IRNazanin" w:eastAsia="IRNazanin"/>
          <w:color w:val="111111"/>
          <w:sz w:val="28"/>
          <w:sz w:val="28"/>
          <w:szCs w:val="28"/>
          <w:rtl w:val="true"/>
          <w:lang w:bidi="fa-IR"/>
        </w:rPr>
        <w:t xml:space="preserve">قسمت دوم کتاب می‌باشد که آقای نجمی با همکاری آقای هریسی ترجمه نمودند و پس از تأیید و قبول علّامه عسکری این اثر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مهر استوار قم چاپ و منتشر گردید</w:t>
      </w:r>
      <w:r>
        <w:rPr>
          <w:rFonts w:eastAsia="IRNazanin" w:cs="IRNazanin"/>
          <w:color w:val="111111"/>
          <w:sz w:val="28"/>
          <w:szCs w:val="28"/>
          <w:rtl w:val="true"/>
          <w:lang w:bidi="fa-IR"/>
        </w:rPr>
        <w:t>.</w:t>
      </w:r>
    </w:p>
    <w:p>
      <w:pPr>
        <w:pStyle w:val="Heading4"/>
        <w:numPr>
          <w:ilvl w:val="3"/>
          <w:numId w:val="1"/>
        </w:numPr>
        <w:rPr/>
      </w:pPr>
      <w:bookmarkStart w:id="985" w:name="__RefHeading___Toc185968_4013061668"/>
      <w:bookmarkStart w:id="986" w:name="_Toc390"/>
      <w:bookmarkEnd w:id="985"/>
      <w:r>
        <w:rPr>
          <w:rtl w:val="true"/>
        </w:rPr>
        <w:t>دو تاریخ همگون</w:t>
      </w:r>
      <w:bookmarkEnd w:id="986"/>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 عناوین عثمان و سقوط او، آغاز حکومت اسلامی حضرت علی علیه السلام، سپاه آشوب، سپاه علی علیه السلام، جنگ جمل، کارگردانان جنگ و شورش و تطبیق و مقایسه، با همکاری استاد هاشم‌زاده هریسی تألیف شد و نخستین چاپ و انتشار آن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انتشارات اسلامی وابسته به جامعه مدرسین انجام گرفت</w:t>
      </w:r>
      <w:r>
        <w:rPr>
          <w:rFonts w:eastAsia="IRNazanin" w:cs="IRNazanin"/>
          <w:color w:val="111111"/>
          <w:sz w:val="28"/>
          <w:szCs w:val="28"/>
          <w:rtl w:val="true"/>
          <w:lang w:bidi="fa-IR"/>
        </w:rPr>
        <w:t>.</w:t>
      </w:r>
    </w:p>
    <w:p>
      <w:pPr>
        <w:pStyle w:val="Heading4"/>
        <w:numPr>
          <w:ilvl w:val="3"/>
          <w:numId w:val="1"/>
        </w:numPr>
        <w:rPr/>
      </w:pPr>
      <w:bookmarkStart w:id="987" w:name="__RefHeading___Toc185970_4013061668"/>
      <w:bookmarkStart w:id="988" w:name="_Toc391"/>
      <w:bookmarkEnd w:id="987"/>
      <w:r>
        <w:rPr>
          <w:rtl w:val="true"/>
        </w:rPr>
        <w:t>شناخت قرآن</w:t>
      </w:r>
      <w:bookmarkEnd w:id="988"/>
    </w:p>
    <w:p>
      <w:pPr>
        <w:pStyle w:val="BookText"/>
        <w:rPr/>
      </w:pPr>
      <w:r>
        <w:rPr>
          <w:rFonts w:ascii="IRNazanin" w:hAnsi="IRNazanin" w:eastAsia="IRNazanin"/>
          <w:color w:val="111111"/>
          <w:sz w:val="28"/>
          <w:sz w:val="28"/>
          <w:szCs w:val="28"/>
          <w:rtl w:val="true"/>
          <w:lang w:bidi="fa-IR"/>
        </w:rPr>
        <w:t xml:space="preserve">این کتاب ترجمه البیان است که با تغییرات و نظم خاصی به سبک کلاسی و آموزشی در آمده و در پنج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روخوانی، تجوید، ترجمه، تفسیر، علوم قرآنی و قرآن‌شناسی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چاپ آن توسط وزارت فرهنگ و ارشاد اسلامی و چاپ دوم آن توسط چاپ و انتشارات اسوه انجام گرفته است</w:t>
      </w:r>
      <w:r>
        <w:rPr>
          <w:rFonts w:eastAsia="IRNazanin" w:cs="IRNazanin"/>
          <w:color w:val="111111"/>
          <w:sz w:val="28"/>
          <w:szCs w:val="28"/>
          <w:rtl w:val="true"/>
          <w:lang w:bidi="fa-IR"/>
        </w:rPr>
        <w:t>.</w:t>
      </w:r>
    </w:p>
    <w:p>
      <w:pPr>
        <w:pStyle w:val="Heading4"/>
        <w:numPr>
          <w:ilvl w:val="3"/>
          <w:numId w:val="1"/>
        </w:numPr>
        <w:rPr/>
      </w:pPr>
      <w:bookmarkStart w:id="989" w:name="__RefHeading___Toc185972_4013061668"/>
      <w:bookmarkStart w:id="990" w:name="_Toc392"/>
      <w:bookmarkEnd w:id="989"/>
      <w:r>
        <w:rPr>
          <w:rtl w:val="true"/>
        </w:rPr>
        <w:t>آشنایی با علوم قرآن</w:t>
      </w:r>
      <w:bookmarkEnd w:id="990"/>
    </w:p>
    <w:p>
      <w:pPr>
        <w:pStyle w:val="BookText"/>
        <w:rPr/>
      </w:pPr>
      <w:r>
        <w:rPr>
          <w:rFonts w:ascii="IRNazanin" w:hAnsi="IRNazanin" w:eastAsia="IRNazanin"/>
          <w:color w:val="111111"/>
          <w:sz w:val="28"/>
          <w:sz w:val="28"/>
          <w:szCs w:val="28"/>
          <w:rtl w:val="true"/>
          <w:lang w:bidi="fa-IR"/>
        </w:rPr>
        <w:t xml:space="preserve">این جزوه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پیرامون آشنایی با علوم قرآن برای دانشجویان دانشگاه آزاد اسلامی خوی در دوره‌های مختلف تنظیم و پس از آن تایپ و تکثیر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نگاشته از عظمت قرآن، جهان‌بینی قرآن آیاتی پیرامون مسئله توحید و خلقت موجودات در زمین و کرات دیگر، اعجازات قرآن و تأویلات برخی مفسرین سخن به میان آورده است</w:t>
      </w:r>
      <w:r>
        <w:rPr>
          <w:rFonts w:eastAsia="IRNazanin" w:cs="IRNazanin"/>
          <w:color w:val="111111"/>
          <w:sz w:val="28"/>
          <w:szCs w:val="28"/>
          <w:rtl w:val="true"/>
          <w:lang w:bidi="fa-IR"/>
        </w:rPr>
        <w:t>.</w:t>
      </w:r>
    </w:p>
    <w:p>
      <w:pPr>
        <w:pStyle w:val="Heading4"/>
        <w:numPr>
          <w:ilvl w:val="3"/>
          <w:numId w:val="1"/>
        </w:numPr>
        <w:rPr/>
      </w:pPr>
      <w:bookmarkStart w:id="991" w:name="__RefHeading___Toc185974_4013061668"/>
      <w:bookmarkStart w:id="992" w:name="_Toc393"/>
      <w:bookmarkEnd w:id="991"/>
      <w:r>
        <w:rPr>
          <w:rtl w:val="true"/>
        </w:rPr>
        <w:t>تاریخ حدیث</w:t>
      </w:r>
      <w:bookmarkEnd w:id="99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جزوه است که در دانشگاه تکثیر شده است</w:t>
      </w:r>
      <w:r>
        <w:rPr>
          <w:rFonts w:eastAsia="IRNazanin" w:cs="IRNazanin"/>
          <w:color w:val="111111"/>
          <w:sz w:val="28"/>
          <w:szCs w:val="28"/>
          <w:rtl w:val="true"/>
          <w:lang w:bidi="fa-IR"/>
        </w:rPr>
        <w:t>.</w:t>
      </w:r>
      <w:bookmarkStart w:id="993" w:name="pg19264_206322"/>
    </w:p>
    <w:p>
      <w:pPr>
        <w:pStyle w:val="Heading4"/>
        <w:numPr>
          <w:ilvl w:val="3"/>
          <w:numId w:val="1"/>
        </w:numPr>
        <w:rPr/>
      </w:pPr>
      <w:bookmarkStart w:id="994" w:name="__RefHeading___Toc185976_4013061668"/>
      <w:bookmarkStart w:id="995" w:name="_Toc394"/>
      <w:bookmarkEnd w:id="993"/>
      <w:bookmarkEnd w:id="994"/>
      <w:r>
        <w:rPr>
          <w:rtl w:val="true"/>
        </w:rPr>
        <w:t>شناختی از وهّابی‌گری</w:t>
      </w:r>
      <w:bookmarkEnd w:id="995"/>
    </w:p>
    <w:p>
      <w:pPr>
        <w:pStyle w:val="BookText"/>
        <w:rPr/>
      </w:pPr>
      <w:r>
        <w:rPr>
          <w:rFonts w:ascii="IRNazanin" w:hAnsi="IRNazanin" w:eastAsia="IRNazanin"/>
          <w:color w:val="111111"/>
          <w:sz w:val="28"/>
          <w:sz w:val="28"/>
          <w:szCs w:val="28"/>
          <w:rtl w:val="true"/>
          <w:lang w:bidi="fa-IR"/>
        </w:rPr>
        <w:t xml:space="preserve">این جزوه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در بهمن ماه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تیراژ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 توسط دانشگاه آزاد اسلامی خوی تکثیر و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مباحثی چون عقاید وهابیان در مسئله توحید، شرک، نبوت، پیرایش و بنیان‌گذار این فرقه، زیارت از دیدگاه مسلمانان جهان آمده است</w:t>
      </w:r>
      <w:r>
        <w:rPr>
          <w:rFonts w:eastAsia="IRNazanin" w:cs="IRNazanin"/>
          <w:color w:val="111111"/>
          <w:sz w:val="28"/>
          <w:szCs w:val="28"/>
          <w:rtl w:val="true"/>
          <w:lang w:bidi="fa-IR"/>
        </w:rPr>
        <w:t>.</w:t>
      </w:r>
    </w:p>
    <w:p>
      <w:pPr>
        <w:pStyle w:val="Heading4"/>
        <w:numPr>
          <w:ilvl w:val="3"/>
          <w:numId w:val="1"/>
        </w:numPr>
        <w:rPr/>
      </w:pPr>
      <w:bookmarkStart w:id="996" w:name="__RefHeading___Toc185978_4013061668"/>
      <w:bookmarkStart w:id="997" w:name="_Toc395"/>
      <w:bookmarkEnd w:id="996"/>
      <w:r>
        <w:rPr>
          <w:rtl w:val="true"/>
        </w:rPr>
        <w:t>عبد‌اﷲ بن سبا و احادیث ساختگی</w:t>
      </w:r>
      <w:bookmarkEnd w:id="997"/>
    </w:p>
    <w:p>
      <w:pPr>
        <w:pStyle w:val="BookText"/>
        <w:rPr/>
      </w:pPr>
      <w:r>
        <w:rPr>
          <w:rFonts w:ascii="IRNazanin" w:hAnsi="IRNazanin" w:eastAsia="IRNazanin"/>
          <w:color w:val="111111"/>
          <w:sz w:val="28"/>
          <w:sz w:val="28"/>
          <w:szCs w:val="28"/>
          <w:rtl w:val="true"/>
          <w:lang w:bidi="fa-IR"/>
        </w:rPr>
        <w:t>این اثر ترجمه کتاب عبد‌اﷲ بن سبا نوشته علّامه سیّد مرتضی عسکری است که به پیشنهاد مؤلف آقایان نجمی و هریسی به زبان فارسی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قبل این کتاب به نام‌های پیدایش افسانه عبد‌اﷲ بن سبا و جنگ‌ها و فتوح اسلامی دروغین سیف 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مربوط به خود عبد‌اﷲ سبا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عبد‌اﷲ سبا پس از ترجمه توسط انتشارات مجمع علمی اسلامی در چند نوبت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انگیزه مترجمان از ترجمه این اثر پاسخ به اظهار برخی علمای اهل سنت و عامه بود مبنی بر این‌که شیعه توسط سیاست‌های عبد‌اﷲ بن سبا به وجود آمده است</w:t>
      </w:r>
      <w:r>
        <w:rPr>
          <w:rFonts w:eastAsia="IRNazanin" w:cs="IRNazanin"/>
          <w:color w:val="111111"/>
          <w:sz w:val="28"/>
          <w:szCs w:val="28"/>
          <w:rtl w:val="true"/>
          <w:lang w:bidi="fa-IR"/>
        </w:rPr>
        <w:t>.</w:t>
      </w:r>
    </w:p>
    <w:p>
      <w:pPr>
        <w:pStyle w:val="Heading4"/>
        <w:numPr>
          <w:ilvl w:val="3"/>
          <w:numId w:val="1"/>
        </w:numPr>
        <w:rPr/>
      </w:pPr>
      <w:bookmarkStart w:id="998" w:name="__RefHeading___Toc185980_4013061668"/>
      <w:bookmarkStart w:id="999" w:name="_Toc396"/>
      <w:bookmarkEnd w:id="998"/>
      <w:r>
        <w:rPr>
          <w:rtl w:val="true"/>
        </w:rPr>
        <w:t>مقاله بیت‌الاحزان حقیقت فراموش شده</w:t>
      </w:r>
      <w:bookmarkEnd w:id="999"/>
    </w:p>
    <w:p>
      <w:pPr>
        <w:pStyle w:val="BookText"/>
        <w:rPr/>
      </w:pPr>
      <w:r>
        <w:rPr>
          <w:rFonts w:ascii="IRNazanin" w:hAnsi="IRNazanin" w:eastAsia="IRNazanin"/>
          <w:color w:val="111111"/>
          <w:sz w:val="28"/>
          <w:sz w:val="28"/>
          <w:szCs w:val="28"/>
          <w:rtl w:val="true"/>
          <w:lang w:bidi="fa-IR"/>
        </w:rPr>
        <w:t>در فصل‌نامه مجله میقات حج چاپ شده است</w:t>
      </w:r>
      <w:r>
        <w:rPr>
          <w:rFonts w:eastAsia="IRNazanin" w:cs="IRNazanin"/>
          <w:color w:val="111111"/>
          <w:sz w:val="28"/>
          <w:szCs w:val="28"/>
          <w:rtl w:val="true"/>
          <w:lang w:bidi="fa-IR"/>
        </w:rPr>
        <w:t>.</w:t>
      </w:r>
    </w:p>
    <w:p>
      <w:pPr>
        <w:pStyle w:val="Heading4"/>
        <w:numPr>
          <w:ilvl w:val="3"/>
          <w:numId w:val="1"/>
        </w:numPr>
        <w:rPr/>
      </w:pPr>
      <w:bookmarkStart w:id="1000" w:name="__RefHeading___Toc185982_4013061668"/>
      <w:bookmarkStart w:id="1001" w:name="_Toc397"/>
      <w:bookmarkEnd w:id="1000"/>
      <w:r>
        <w:rPr>
          <w:rtl w:val="true"/>
        </w:rPr>
        <w:t>مقاله داستان عقیل و سریال امام علی علیه السلام</w:t>
      </w:r>
      <w:bookmarkEnd w:id="1001"/>
    </w:p>
    <w:p>
      <w:pPr>
        <w:pStyle w:val="BookText"/>
        <w:rPr/>
      </w:pPr>
      <w:r>
        <w:rPr>
          <w:rFonts w:ascii="IRNazanin" w:hAnsi="IRNazanin" w:eastAsia="IRNazanin"/>
          <w:color w:val="111111"/>
          <w:sz w:val="28"/>
          <w:sz w:val="28"/>
          <w:szCs w:val="28"/>
          <w:rtl w:val="true"/>
          <w:lang w:bidi="fa-IR"/>
        </w:rPr>
        <w:t xml:space="preserve">نشریه دفتر فرهنگی دانشگاه آزاد اسلامی خوی </w:t>
      </w:r>
      <w:r>
        <w:rPr>
          <w:rFonts w:eastAsia="IRNazanin" w:cs="IRNazanin"/>
          <w:color w:val="111111"/>
          <w:sz w:val="28"/>
          <w:szCs w:val="28"/>
          <w:lang w:bidi="fa-IR"/>
        </w:rPr>
        <w:t>17/10/75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فصل‌نامه میقات ش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002" w:name="__RefHeading___Toc185984_4013061668"/>
      <w:bookmarkStart w:id="1003" w:name="_Toc398"/>
      <w:bookmarkEnd w:id="1002"/>
      <w:r>
        <w:rPr>
          <w:rtl w:val="true"/>
        </w:rPr>
        <w:t xml:space="preserve">مقاله مسجد اجابة </w:t>
      </w:r>
      <w:r>
        <w:rPr>
          <w:rtl w:val="true"/>
        </w:rPr>
        <w:t>(</w:t>
      </w:r>
      <w:r>
        <w:rPr>
          <w:rtl w:val="true"/>
        </w:rPr>
        <w:t>مباهله</w:t>
      </w:r>
      <w:r>
        <w:rPr>
          <w:rtl w:val="true"/>
        </w:rPr>
        <w:t>)</w:t>
      </w:r>
      <w:bookmarkEnd w:id="1003"/>
    </w:p>
    <w:p>
      <w:pPr>
        <w:pStyle w:val="Heading4"/>
        <w:numPr>
          <w:ilvl w:val="3"/>
          <w:numId w:val="1"/>
        </w:numPr>
        <w:rPr/>
      </w:pPr>
      <w:bookmarkStart w:id="1004" w:name="__RefHeading___Toc185986_4013061668"/>
      <w:bookmarkStart w:id="1005" w:name="_Toc399"/>
      <w:bookmarkEnd w:id="1004"/>
      <w:r>
        <w:rPr>
          <w:rtl w:val="true"/>
        </w:rPr>
        <w:t>مقاله وحدت مسلمین از دیدگاه قرآن و ائمه اطهار علیهم السلام</w:t>
      </w:r>
      <w:bookmarkEnd w:id="10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تشکیل سومین کنگره جهانی ائمه جمعه و جماعت در مجله صدای عدالت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06" w:name="pg19264_206323"/>
    </w:p>
    <w:p>
      <w:pPr>
        <w:pStyle w:val="Heading4"/>
        <w:numPr>
          <w:ilvl w:val="3"/>
          <w:numId w:val="1"/>
        </w:numPr>
        <w:rPr/>
      </w:pPr>
      <w:bookmarkStart w:id="1007" w:name="__RefHeading___Toc185988_4013061668"/>
      <w:bookmarkStart w:id="1008" w:name="_Toc400"/>
      <w:bookmarkEnd w:id="1006"/>
      <w:bookmarkEnd w:id="1007"/>
      <w:r>
        <w:rPr>
          <w:rtl w:val="true"/>
        </w:rPr>
        <w:t>مقاله مشربه ام ابراهیم مسکن دوم رسول خدا</w:t>
      </w:r>
      <w:r>
        <w:rPr/>
        <w:t>t</w:t>
      </w:r>
      <w:bookmarkEnd w:id="1008"/>
    </w:p>
    <w:p>
      <w:pPr>
        <w:pStyle w:val="Heading4"/>
        <w:numPr>
          <w:ilvl w:val="3"/>
          <w:numId w:val="1"/>
        </w:numPr>
        <w:rPr/>
      </w:pPr>
      <w:bookmarkStart w:id="1009" w:name="__RefHeading___Toc185990_4013061668"/>
      <w:bookmarkStart w:id="1010" w:name="_Toc401"/>
      <w:bookmarkEnd w:id="1009"/>
      <w:r>
        <w:rPr>
          <w:rtl w:val="true"/>
        </w:rPr>
        <w:t>یادداشت‌های مباحث متفرقه در صححین</w:t>
      </w:r>
      <w:bookmarkEnd w:id="1010"/>
    </w:p>
    <w:p>
      <w:pPr>
        <w:pStyle w:val="Heading4"/>
        <w:numPr>
          <w:ilvl w:val="3"/>
          <w:numId w:val="1"/>
        </w:numPr>
        <w:rPr/>
      </w:pPr>
      <w:bookmarkStart w:id="1011" w:name="__RefHeading___Toc185992_4013061668"/>
      <w:bookmarkStart w:id="1012" w:name="_Toc402"/>
      <w:bookmarkEnd w:id="1011"/>
      <w:r>
        <w:rPr>
          <w:rtl w:val="true"/>
        </w:rPr>
        <w:t>یادداشت‌هایی بر کتاب رسائل شیخ انصاری</w:t>
      </w:r>
      <w:bookmarkEnd w:id="1012"/>
    </w:p>
    <w:p>
      <w:pPr>
        <w:pStyle w:val="Heading4"/>
        <w:numPr>
          <w:ilvl w:val="3"/>
          <w:numId w:val="1"/>
        </w:numPr>
        <w:rPr/>
      </w:pPr>
      <w:bookmarkStart w:id="1013" w:name="__RefHeading___Toc185994_4013061668"/>
      <w:bookmarkStart w:id="1014" w:name="_Toc403"/>
      <w:bookmarkEnd w:id="1013"/>
      <w:r>
        <w:rPr>
          <w:rtl w:val="true"/>
        </w:rPr>
        <w:t>یادداشت تقریرات درس خارج فقه مبحث خلل در نماز</w:t>
      </w:r>
      <w:bookmarkEnd w:id="1014"/>
    </w:p>
    <w:p>
      <w:pPr>
        <w:pStyle w:val="Heading4"/>
        <w:numPr>
          <w:ilvl w:val="3"/>
          <w:numId w:val="1"/>
        </w:numPr>
        <w:rPr/>
      </w:pPr>
      <w:bookmarkStart w:id="1015" w:name="__RefHeading___Toc185996_4013061668"/>
      <w:bookmarkStart w:id="1016" w:name="_Toc404"/>
      <w:bookmarkEnd w:id="1015"/>
      <w:r>
        <w:rPr>
          <w:rtl w:val="true"/>
        </w:rPr>
        <w:t>دست‌نوشته سرانجام بی‌بند و باری‌های جنسی چیست؟</w:t>
      </w:r>
      <w:bookmarkEnd w:id="1016"/>
    </w:p>
    <w:p>
      <w:pPr>
        <w:pStyle w:val="BookText"/>
        <w:rPr/>
      </w:pPr>
      <w:r>
        <w:rPr>
          <w:rFonts w:ascii="IRNazanin" w:hAnsi="IRNazanin" w:eastAsia="IRNazanin"/>
          <w:color w:val="111111"/>
          <w:sz w:val="28"/>
          <w:sz w:val="28"/>
          <w:szCs w:val="28"/>
          <w:rtl w:val="true"/>
          <w:lang w:bidi="fa-IR"/>
        </w:rPr>
        <w:t>یادداشت‌های پراکنده تفسیری در زمینه مثل‌های قرآنی و تاریخی در چند دفتر به یادگار مانده است</w:t>
      </w:r>
      <w:r>
        <w:rPr>
          <w:rFonts w:eastAsia="IRNazanin" w:cs="IRNazanin"/>
          <w:color w:val="111111"/>
          <w:sz w:val="28"/>
          <w:szCs w:val="28"/>
          <w:rtl w:val="true"/>
          <w:lang w:bidi="fa-IR"/>
        </w:rPr>
        <w:t>.</w:t>
      </w:r>
    </w:p>
    <w:p>
      <w:pPr>
        <w:pStyle w:val="Heading3"/>
        <w:numPr>
          <w:ilvl w:val="2"/>
          <w:numId w:val="1"/>
        </w:numPr>
        <w:rPr/>
      </w:pPr>
      <w:bookmarkStart w:id="1017" w:name="__RefHeading___Toc185998_4013061668"/>
      <w:bookmarkStart w:id="1018" w:name="_Toc405"/>
      <w:bookmarkEnd w:id="1017"/>
      <w:r>
        <w:rPr>
          <w:rtl w:val="true"/>
        </w:rPr>
        <w:t>سفرهای تبلیغی، علمی و زیارتی</w:t>
      </w:r>
      <w:bookmarkEnd w:id="1018"/>
    </w:p>
    <w:p>
      <w:pPr>
        <w:pStyle w:val="BookText"/>
        <w:rPr/>
      </w:pPr>
      <w:r>
        <w:rPr>
          <w:rFonts w:ascii="IRNazanin" w:hAnsi="IRNazanin" w:eastAsia="IRNazanin"/>
          <w:color w:val="111111"/>
          <w:sz w:val="28"/>
          <w:sz w:val="28"/>
          <w:szCs w:val="28"/>
          <w:rtl w:val="true"/>
          <w:lang w:bidi="fa-IR"/>
        </w:rPr>
        <w:t>آقای نجمی گرچه آذری زبان بود ولی علاقه وافری به سخنرانی و تبلیغ به زبان فارسی داشت و از آغاز طلبگی هم سعی نمود در درس‌ها و بحث‌هایی که استادان آن فارسی زبان بودند شرکت کند و برای تبلیغ و ارشاد به جاهایی سفر نماید که فارسی زبان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مبارک رمضان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سفر تبلیغی‌اش را با یکی از دوستان طلبه به یزد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به این شهر چند روزی را در خدمت آیت‌اﷲ شهید محمّد صدوقی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سپس از سوی ایشان برای تبلیغ به شهر بابک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ماه مبارک رمضان تا پایان آن در این شهر به سخنرانی و ارشاد پرداخت و مورد استقبال اهالی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هم چند روزی در یزد ماند و در جلسات درس فقه آیت‌اﷲ صدوقی شرکت 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بعد در دو نوبت ماه مبارک رمضان به کبودر آهنگ اطراف همدان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ضمن تبلیغ و ارشاد اهالی برخی فعالیت‌های عمرانی از جمله برای تعمیرات اساسی مسجد محل تبلیغ و لوله کشی آب منطقه اقدام کرد و در سال دوم، با موقعیتی که کسب نموده بود در مقابل فعالیت‌های تبلیغی بهایی‌ها موضع گرفت و تبلیغاتشان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پشتیبانی و حمایت مردم طرفداران این فرقه را از آن‌جا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در ایام محرم و ماه مبارک رمضان لشت نشا و صومعه‌سرا اعزام شد و به وعظ و ارشاد اهالی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هم ماه مبارک رمضان و دهه محرم که آن سال مصادف بود با تبعید امام خمینی به منطقه قوشچی در استان آذربایجان غربی سفر نمود و ضمن فعالیت‌های تبلیغی مسجد قدیمی آن‌جا را با همت مردم و همکاری و مساعدت آنان از نو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خفقان چند نوبت در موقعیت‌های مختلف به شرفخانه سفر نمود و برای آگاهی دادن به مردم و جوانان علیه رژیم پهلوی و مفاسد حکومت شاهنشاهی و حمایت از امام خمینی و اهداف نهضت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شبستر، سلماس، دریان، خوی و ماکو هم بدین منظور سخنرانی‌های مؤثر و انقلابی نمود و به خاطر مطالب تندی که در ماکو علیه رژیم شاه در منبر و جلسات جوانان بیان کرد بازداشت شد و بطور موقت زندانی و پس از مدتی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سفرهایی هم برای زیارت و سیاحت علمی به خارج از کشور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با هزینه شخصی خود به حج تمتع مشرف شد و از آن سال به بعد به عنوان روحانی کاروان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حج تمتع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عمره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خاطر مطالعات فراوانی که داشت برای دیدار از کتابخانه‌های مشهور و دسترسی به منابع و مآخذ معتبر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دمشق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ضمن زیارت زیارتگاه‌ها و بازدید مراکز علمی و دیدار با برخی عالمان و دانشمندان از کتابخانه‌های مختلف به‌ویژه کتابخانه ظاهریه دمشق که از قدیمی‌ترین و غنی‌ترین کتابخانه‌های موجود سوریه بود دیدن کرد و بهره‌های علمی برد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منظور 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میزبانش از دوستان و همشهریانش بود با برخی شخصیت‌های علمی آن‌جا از جمله آقای گلپنارلو که از نویسندگان شیعه ترکیه و فردی سرشناس بود دیدار کرد و به دعوت وی به خانه‌اش رفت و پس از بازدید کتابخانه‌اش برخی از آثار خود را به وی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یک ماهه به‌اتفاق همشهری و آقای گلپنارلو از نقاط و مراکز مهم و دیدنی ترکیه از جمله کتابخانه سلیمانیه دیدن کرد و برخی کتاب‌های منبع و مرجع را از کتاب‌فروشی‌های معتبر ترکیه خرید و با خود به ایران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نجمی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هند جلسه‌ای با حضور عالمان شیعه آن کشور و همسایگان تشکیل شد و از علامه آیت‌اﷲ سیّد مرتضی عسکری هم دعوت شده بود که در آن مجلس حضور یابد و به علتی از سفر نامبرده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نجمی وسّید حسن ابطحی از سوی علّامه عسکری به هند رفتند و در مجلس مذکور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هند که بسیار متعصّب و علاقه‌مند به مسائل مذهبی بودند و از قبل کتاب سیری در صححین آقای نجمی را مطالعه کرده بودند با مشاهده و حضور وی با گرمی از او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نجمی در این سفر یک ماهه به همراه نماینده آیت‌اﷲ خویی در هند از شهرهای شیعه نشین، عالمان دینی، مدارس و کتابخانه‌های معتبر و مراکز علمی دیدن نمود و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نجمی در دوره زعامت آیت‌اﷲ حاج آقا حسین بروجردی در قم به تحصیل اشتغال داشت و نسبت به امام خمینی به عنوان یکی از مراجع و مدرسان پرآوازه ارادت و دوستی داشت و هر از چند گاه مشتاقانه به خانه‌اش می و او را زیارت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پیرامون علاقه و ارادتش نسبت به امام و پیروی و اطاعت از او چنین اظهار می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زمان آیت‌اﷲ بروجردی نسبت به امام امت به عنوان یکی از مراجع حوزه ارادت می‌ورزیدم و گاهی به زیارتش می‌شتافتم ولی پس از ارتحال آیت‌اﷲ بروجردی علاقه‌ام به او بیش‌تر شد و این عشق و علاقه بیش‌تر بدان جهت بود که پس از آیت‌اﷲ بروجردی در حوزه حالت سردرگمی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مراجع قم در مخالفت شاه با حوزه و تصمیمات دولت و شاه در مورد انتقال حوزه قم به نجف آگاه بودند و تنها آیت‌اﷲ بروجردی مانع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 آقایان گلپایگانی، نجفی مرعشی و شریعتمداری به عنوان مدیران و رؤسای حوزه در بین مردم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حوزه نزد برخی استادان و بزرگان مطرح بود و آنان به او توجه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وفات آیت‌اﷲ بروجردی مجلس ترحیم جداگانه‌ای نگرفت و در مراسم دیگران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مرجعیت کناره‌گیری می‌کرد و خود را درگیر</w:t>
      </w:r>
    </w:p>
    <w:p>
      <w:pPr>
        <w:pStyle w:val="BookText"/>
        <w:rPr/>
      </w:pPr>
      <w:r>
        <w:rPr>
          <w:rFonts w:ascii="IRNazanin" w:hAnsi="IRNazanin" w:eastAsia="IRNazanin"/>
          <w:color w:val="111111"/>
          <w:sz w:val="28"/>
          <w:sz w:val="28"/>
          <w:szCs w:val="28"/>
          <w:rtl w:val="true"/>
          <w:lang w:bidi="fa-IR"/>
        </w:rPr>
        <w:t>مسائل روز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سبحانی که یکی از بهترین و مقرّب ترین شاگردان امام بود و تقریرات درس او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آیت‌اﷲ مکارم و چند نفر دیگر به حضورش رفتند و پیشنهاد چاپ رساله را به او دادند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مقلّدان زیادی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آنان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مقلّد من است حضوری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مخالف ریاست و مقام بود و تنها تدریس و آموزش طلبه‌ها را در محدوده وظایف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متواضعانه و مخلصانه امام در ردّ تقاضای انتشار رساله و دوری از حریم ریاست و مرجعیت با وجود شرایط مناسب و حضور وی در صحنه مبارزه علیه جریان انجمن‌های ایالتی و ولایتی و پس از آن صدور اعلامیه‌ها و سخنرانی‌ها موجبات ارادت و علاقه را شدّت می‌بخشید و گویا گمشده‌ام را در وجود امام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در شرایطی که برای استفاده از دروس خارج فقه و اصول آماده می‌شدم رژیم پهلوی، حوزه و بسیاری از علاقه‌مندان به وی را از وجودش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ارادت‌ها و علاقه‌ها با تشدید مبارزات در سال‌های بعد افزون‌تر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دوستی امام در دلم شوری ایجاد کرد و بدین جهت به خوی رفتم و با علمای آن‌جا راجع به امام صحبت کردم که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ماکو رفتم و آن‌جا هم پیرامون امام و اهدافش سخن گفتم که منجر به دستگیری و پس از آن آزادیم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سال هم به شهرهای یاد شده سفر کردم و پس از سخنرانی و جلسات بازداشت شده و رهایی یافتم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جلسات و تجمعاتی که در مورد انقلاب و امام تشکیل می شرکت می‌کردم و سخنرانی می‌نمودم در آن زمان با شهیدان آیت‌اﷲ سیّد محمّدرضا سعیدی و آیت‌اﷲ حاج شیخ حسین غفاری ارتباط داشتم و دور جلسات آنان که به عنوان تمرین منبر بود حضور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خفقان در شهرهای شرفخانه، شبستر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سخنرانی و تبلیغاتم را به ترویج از افکار و آرمان‌های امام و افشای جنایات و خیانات رژیم اختصاصی داده بودم و با اغلب جوانان انقلابی شهرهای یادشده در ارتباط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و امام به ایران و استقرار در تهران با جمعی از عالمان انقلابی و غیر انقلابی منطقه آذربایجان به خدمت ایشان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صداقت پس از پیروزی انقلاب اسلامی به پیشنهاد حجت‌الاسلام محمدرضا فاکر نخستین مسئولیت را که ریاست علمی انتشارات اسلامی وابسته به جامعه مدرسین بود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تشکیلات کلیه کتاب‌ها و آثار مکتوب توسط ایشان بررسی و تأیید سپس خریداری و یا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کار تا اواسط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جمعه شهر سلماس را به طور موقّت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خمینی به سمت امام جمعه خوی منصوب گردید و تا پایان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سنگر به ارشاد و هدایت دینی و آشنا نمودن اهالی خوی به وظایف مذهبی و سیاسی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دوره بیست ساله علاوه بر امامت جمعه با همکاری روحانیون و مردم منطقه مدرسه علمیه نمازی خوی را تکمیل و راه اندازی نمود و سطوح مختلف دروس حوزوی را دایر کرد و خود نیز به تدریس سطوح عالی و معارف قرآنی و اخلاق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خوی را ابتدا در یکی از مدارس دولتی شهر در شیفت تعطیلی دانش‌آموزان آغاز نمود و مسئولیت اداره و تدریس بخشی از دروس آن‌را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ساختمان دانشگاه را با ظرفیت پذیرش پنج هزار دانشجو و خوابگاه دختران و کمک از دولت و ریاست جمهور وقت ساخت و به بهره‌برداری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کتابخانه‌ای مجهز برای استفاده دانشجویان آن دانشگاه با تعداد </w:t>
      </w:r>
      <w:r>
        <w:rPr>
          <w:rFonts w:eastAsia="IRNazanin" w:cs="IRNazanin"/>
          <w:color w:val="111111"/>
          <w:sz w:val="28"/>
          <w:szCs w:val="28"/>
          <w:lang w:bidi="fa-IR"/>
        </w:rPr>
        <w:t>000/90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مختلف و مورد نیاز تجهیز و دایر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خوی مصلی برای نمازگزاران نماز جمعه و محل برگزاری اجتماعات عظیم ساخت و برای معلولان آسایشگاه بنا نمود</w:t>
      </w:r>
      <w:r>
        <w:rPr>
          <w:rFonts w:eastAsia="IRNazanin" w:cs="IRNazanin"/>
          <w:color w:val="111111"/>
          <w:sz w:val="28"/>
          <w:szCs w:val="28"/>
          <w:rtl w:val="true"/>
          <w:lang w:bidi="fa-IR"/>
        </w:rPr>
        <w:t>.</w:t>
      </w:r>
      <w:bookmarkStart w:id="1019" w:name="pg19264_206328"/>
    </w:p>
    <w:p>
      <w:pPr>
        <w:pStyle w:val="BookText"/>
        <w:rPr/>
      </w:pPr>
      <w:bookmarkEnd w:id="1019"/>
      <w:r>
        <w:rPr>
          <w:rFonts w:ascii="IRNazanin" w:hAnsi="IRNazanin" w:eastAsia="IRNazanin"/>
          <w:color w:val="111111"/>
          <w:sz w:val="28"/>
          <w:sz w:val="28"/>
          <w:szCs w:val="28"/>
          <w:rtl w:val="true"/>
          <w:lang w:bidi="fa-IR"/>
        </w:rPr>
        <w:t>وی در دوران دفاع مقدس برای تأمین نیروی انسانی جوانان وداوطلبان مشتاق را برای حضور در جبهه‌ها فرا می‌خواند و آنان را برای اعزام ترغیب 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امکانات و شرایط برایش فراهم بود در تهیه و تدارک کمک‌های نقدی و جنسی جبهه‌ها تلاش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 مختلف به‌ویژه در هنگام عملیات رزمندگان خود به جبهه‌های غرب یا جنوب می‌رفت و در خطوط مقدم حضور می‌یافت و در کنار عزیزان رزمنده مایه دل‌گرمیشان بود و خود روحیه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پسر بزرگشان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سالگی در جبهه بر اثر حملات دشمن قطع نخاع گردید و افتخار جانبازی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جامعه مدرسین حوزه علمیه قم و جامعه روحانیت مبارز تهران برای نمایندگی دوره دوم مجلس خبرگان رهبری از آذربایجان غربی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دوره سوم از سوی مردم آذربایجان شرقی انتخاب شد و در کمیسیون‌های مختلف فعالیت کرد</w:t>
      </w:r>
      <w:r>
        <w:rPr>
          <w:rFonts w:eastAsia="IRNazanin" w:cs="IRNazanin"/>
          <w:color w:val="111111"/>
          <w:sz w:val="28"/>
          <w:szCs w:val="28"/>
          <w:rtl w:val="true"/>
          <w:lang w:bidi="fa-IR"/>
        </w:rPr>
        <w:t>.</w:t>
      </w:r>
    </w:p>
    <w:p>
      <w:pPr>
        <w:pStyle w:val="Heading3"/>
        <w:numPr>
          <w:ilvl w:val="2"/>
          <w:numId w:val="1"/>
        </w:numPr>
        <w:rPr/>
      </w:pPr>
      <w:bookmarkStart w:id="1020" w:name="__RefHeading___Toc186000_4013061668"/>
      <w:bookmarkStart w:id="1021" w:name="_Toc406"/>
      <w:bookmarkEnd w:id="1020"/>
      <w:r>
        <w:rPr>
          <w:rtl w:val="true"/>
        </w:rPr>
        <w:t>ویژگی‌های اخلاقی</w:t>
      </w:r>
      <w:bookmarkEnd w:id="1021"/>
    </w:p>
    <w:p>
      <w:pPr>
        <w:pStyle w:val="BookText"/>
        <w:rPr/>
      </w:pPr>
      <w:r>
        <w:rPr>
          <w:rFonts w:ascii="IRNazanin" w:hAnsi="IRNazanin" w:eastAsia="IRNazanin"/>
          <w:color w:val="111111"/>
          <w:sz w:val="28"/>
          <w:sz w:val="28"/>
          <w:szCs w:val="28"/>
          <w:rtl w:val="true"/>
          <w:lang w:bidi="fa-IR"/>
        </w:rPr>
        <w:t xml:space="preserve">پیرامون ویژگی‌ها و خصوصیات اخلاقی و شخصیت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مورد مطالعه خوانندگان قرار می‌گیرد نویسنده این سطور نگاشته‌های حجت‌الاسلام و المسلمین آقای هاشم هاشم‌زاده هریسی را که از دوستان و همکاران و یاران قدیمی آقای نجمی بوده و نوشته‌اش همه خصوصیات شنیدنی و نوشتاری دیگر بستگان و دوستان او را در برداشت مورد استفاده قرار داد و با اندک دخل و تصرف قلمی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هریسی طلیعه نوشتارش را با حکمت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نهج البلاغه آغاز کرده است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در این کلام حکمت‌آمیز مولای متقیّان و امیر مؤمنان حضرت علی علیه السلام برخی اوصاف یکی از دوستانش را برشمرده و در پایان آن سفارش فرموده است که به آن صفات و اوصاف رغبت داشته باشید و اگر به کسب همه آن‌ها توانایی ندارید به برخی از آن صفات متصّف شوید، زیرا فراگرفتن اندک بهتر از ترک</w:t>
      </w:r>
    </w:p>
    <w:p>
      <w:pPr>
        <w:pStyle w:val="BookText"/>
        <w:rPr/>
      </w:pP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هاشم‌زاده ضمن توضیح و شرح فرازهای این حکمت در پایانش مصداق بارز این کلام را در این زمان و برای خود بر آقای نجمی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حرف و خویشتن‌دار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لغو و بیهوده‌گویی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بر پر حرفی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جار و جنجال و جدال نطق و کلام او را می‌شکست، سکوت او را نمی‌توانست بشکند این همان فضیلت صمت و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و سنجیده سخن می‌گفت و حرفی می که شایسته و مفید به حال خود و دیگران باشد تا بر علم و عملشان بیفزاید و تشمگی آنان را سیراب کند و دردی از بندگان خود را دوا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مصداق قولوا للنّاس حسنا یا قولاً کریماً یا قولاً معروفا یا قولاً سدیدا و یا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افتاده حال، فروتن و متواضع بود و خوی ضعیفان و افتادگان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قدرت‌گرایی و زورمندی به جدّ اجتناب می‌ورزید در عین تواضع و فروتنی در برابر ظالمان و ستمگران اراده‌اش مقتدرانه و دلیرانه و کلامش صریح بود و این همان خوی صراحت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جدل و مجادله بی‌مورد نبود مگر آن‌جا که داوری و تشخیص‌دهنده حق و باطل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ملامت و سرزنش و محکوم نمی‌کرد مگر آنکه دلایل او را بشنود و عذر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دردها و سختی‌ها و ناملایمات روزگار شکوه نمی‌کرد مگر بعد از رهایی از آن‌ها، چرا که شکوه از درد و رنج‌ها نشانه ضعف و ناسپاسی است و یاد آن‌ها بعد از رهایی فضیلت و یادی از رحمت خدا و نشانی از شکر و سپاس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نمی‌گفت مگر آن‌که خود به آن عمل می‌کرد و چیزی را که می‌گفت خود بدان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 بدون عمل مبرا و بیزار و از نفاق و دو رویی پرهیز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 کمتر سخن بگوید و بیشتر بشنود و فرصت سخن گفتن را به دیگران بدهد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حقیقت‌جویی و دانش‌طلبی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العلم من افواه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سرمایه‌های عالی برای پیشرفت انسان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ناگهانی در مقابل دو امر متضاد و یا بر سر دو راهی قرار می‌گرفت گزینه‌ای را انتخاب می‌کرد که مخالف هوای نفس و موافق عقل و شرع بود، اگر چه به ضررش تمام می‌شد</w:t>
      </w:r>
      <w:r>
        <w:rPr>
          <w:rFonts w:eastAsia="IRNazanin" w:cs="IRNazanin"/>
          <w:color w:val="111111"/>
          <w:sz w:val="28"/>
          <w:szCs w:val="28"/>
          <w:rtl w:val="true"/>
          <w:lang w:bidi="fa-IR"/>
        </w:rPr>
        <w:t>.</w:t>
      </w:r>
      <w:bookmarkStart w:id="1022" w:name="pg19264_206330"/>
    </w:p>
    <w:p>
      <w:pPr>
        <w:pStyle w:val="BookText"/>
        <w:rPr/>
      </w:pPr>
      <w:bookmarkEnd w:id="1022"/>
      <w:r>
        <w:rPr>
          <w:rFonts w:ascii="IRNazanin" w:hAnsi="IRNazanin" w:eastAsia="IRNazanin"/>
          <w:color w:val="111111"/>
          <w:sz w:val="28"/>
          <w:sz w:val="28"/>
          <w:szCs w:val="28"/>
          <w:rtl w:val="true"/>
          <w:lang w:bidi="fa-IR"/>
        </w:rPr>
        <w:t>در مورد شخصیت آقای نجمی کلامی که امام علی علیه السلام در وصف برادرش گفت اکتفا کرده و من او را چنین وصف می‌کنم برادرم محمدصادق نجمی پسندیده خوی، پسندیده اخلاق، پسندیده رأی و هم‌چون صبح صادق، صاف و شفاف و مانند ستاره‌ای درخشان در آسمان علم و فضیلت بود</w:t>
      </w:r>
      <w:r>
        <w:rPr>
          <w:rFonts w:eastAsia="IRNazanin" w:cs="IRNazanin"/>
          <w:color w:val="111111"/>
          <w:sz w:val="28"/>
          <w:szCs w:val="28"/>
          <w:rtl w:val="true"/>
          <w:lang w:bidi="fa-IR"/>
        </w:rPr>
        <w:t>.</w:t>
      </w:r>
    </w:p>
    <w:p>
      <w:pPr>
        <w:pStyle w:val="Heading3"/>
        <w:numPr>
          <w:ilvl w:val="2"/>
          <w:numId w:val="1"/>
        </w:numPr>
        <w:rPr/>
      </w:pPr>
      <w:bookmarkStart w:id="1023" w:name="__RefHeading___Toc186002_4013061668"/>
      <w:bookmarkStart w:id="1024" w:name="_Toc407"/>
      <w:bookmarkEnd w:id="1023"/>
      <w:r>
        <w:rPr>
          <w:rtl w:val="true"/>
        </w:rPr>
        <w:t>وفات و مدفن</w:t>
      </w:r>
      <w:bookmarkEnd w:id="1024"/>
    </w:p>
    <w:p>
      <w:pPr>
        <w:pStyle w:val="BookText"/>
        <w:rPr/>
      </w:pPr>
      <w:r>
        <w:rPr>
          <w:rFonts w:ascii="IRNazanin" w:hAnsi="IRNazanin" w:eastAsia="IRNazanin"/>
          <w:color w:val="111111"/>
          <w:sz w:val="28"/>
          <w:sz w:val="28"/>
          <w:szCs w:val="28"/>
          <w:rtl w:val="true"/>
          <w:lang w:bidi="fa-IR"/>
        </w:rPr>
        <w:t xml:space="preserve">آقای نجمی پس از سال‌های متمادی که به بیماری قند مبتلا شده بود و از آن رنج می‌برد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فعالیت‌ها و مسئولیت‌هایش را در خوی رها و ادامه آن را به افراد شایسته و لایق سپرد و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واپسین روزهای حیاتش که ده سال به طول انجامید به کار مطالعه و تجدیدنظر و اصلاحات آثارش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دانشور محقق، نویسنده پرکار، استاد حوزه و دانشگاه و مشوّق طلّاب پس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سال تحصیل، تحقیق و تلاش و جهاد در راه اسلام و قرآن و اهل بیت علیهم السلام در شامگاه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 به ابدیت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او پس از تشییع باشکوه و اقامه نماز میّت توسط آیت‌اﷲ سبحانی و بنا بر وصیتش مبنی بر تدفین در جوار شهیدان در گلزار شهدای علی بن جعفر علیه السلام قم به خاک سپرده شد</w:t>
      </w:r>
      <w:r>
        <w:rPr>
          <w:rFonts w:eastAsia="IRNazanin" w:cs="IRNazanin"/>
          <w:color w:val="111111"/>
          <w:sz w:val="28"/>
          <w:szCs w:val="28"/>
          <w:rtl w:val="true"/>
          <w:lang w:bidi="fa-IR"/>
        </w:rPr>
        <w:t>.</w:t>
      </w:r>
    </w:p>
    <w:p>
      <w:pPr>
        <w:pStyle w:val="Heading3"/>
        <w:numPr>
          <w:ilvl w:val="2"/>
          <w:numId w:val="1"/>
        </w:numPr>
        <w:rPr/>
      </w:pPr>
      <w:bookmarkStart w:id="1025" w:name="__RefHeading___Toc186004_4013061668"/>
      <w:bookmarkStart w:id="1026" w:name="_Toc408"/>
      <w:bookmarkEnd w:id="1025"/>
      <w:r>
        <w:rPr>
          <w:rtl w:val="true"/>
        </w:rPr>
        <w:t>فرزندان</w:t>
      </w:r>
      <w:bookmarkEnd w:id="1026"/>
    </w:p>
    <w:p>
      <w:pPr>
        <w:pStyle w:val="BookText"/>
        <w:rPr/>
      </w:pPr>
      <w:r>
        <w:rPr>
          <w:rFonts w:ascii="IRNazanin" w:hAnsi="IRNazanin" w:eastAsia="IRNazanin"/>
          <w:color w:val="111111"/>
          <w:sz w:val="28"/>
          <w:sz w:val="28"/>
          <w:szCs w:val="28"/>
          <w:rtl w:val="true"/>
          <w:lang w:bidi="fa-IR"/>
        </w:rPr>
        <w:t>از ستاره صداقت سه پسر و دو دختر به یادگار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یکی روحانی و دیگری جانباز و سومی به شغل آزاد اشتغال دارد و دو دختر وی یکی به همسری حجت‌الاسلام سیّدجعفر حسینی استاد حوزه و دانشگاه و دیگری به همسری شیخ صادق مرادی استاد دانشکده حقوق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امیدواریم راه و رسم این ستاره پرفروغ را تداوم بخشند</w:t>
      </w:r>
      <w:r>
        <w:rPr>
          <w:rFonts w:eastAsia="IRNazanin" w:cs="IRNazanin"/>
          <w:color w:val="111111"/>
          <w:sz w:val="28"/>
          <w:szCs w:val="28"/>
          <w:rtl w:val="true"/>
          <w:lang w:bidi="fa-IR"/>
        </w:rPr>
        <w:t>.</w:t>
      </w:r>
    </w:p>
    <w:p>
      <w:pPr>
        <w:pStyle w:val="Heading3"/>
        <w:numPr>
          <w:ilvl w:val="2"/>
          <w:numId w:val="1"/>
        </w:numPr>
        <w:rPr/>
      </w:pPr>
      <w:bookmarkStart w:id="1027" w:name="__RefHeading___Toc186006_4013061668"/>
      <w:bookmarkStart w:id="1028" w:name="_Toc409"/>
      <w:bookmarkEnd w:id="1027"/>
      <w:r>
        <w:rPr>
          <w:rtl w:val="true"/>
        </w:rPr>
        <w:t>تذکر</w:t>
      </w:r>
      <w:bookmarkEnd w:id="102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استفاده از مصاحبه با خانواده این عالم بزرگوار و بهره‌برداری از دو جزوه‌ی تهییه شده توسط دبیرخانه خبرگان و دانشگاه آزاد اسلامی خوی و سایت حوزه تدوین شده است</w:t>
      </w:r>
      <w:r>
        <w:rPr>
          <w:rFonts w:eastAsia="IRNazanin" w:cs="IRNazanin"/>
          <w:color w:val="111111"/>
          <w:sz w:val="28"/>
          <w:szCs w:val="28"/>
          <w:rtl w:val="true"/>
          <w:lang w:bidi="fa-IR"/>
        </w:rPr>
        <w:t>.</w:t>
      </w:r>
      <w:bookmarkStart w:id="1029" w:name="pg19264_206331"/>
    </w:p>
    <w:p>
      <w:pPr>
        <w:pStyle w:val="Heading2"/>
        <w:numPr>
          <w:ilvl w:val="1"/>
          <w:numId w:val="1"/>
        </w:numPr>
        <w:rPr/>
      </w:pPr>
      <w:bookmarkStart w:id="1030" w:name="__RefHeading___Toc186008_4013061668"/>
      <w:bookmarkStart w:id="1031" w:name="_Toc410"/>
      <w:bookmarkEnd w:id="1029"/>
      <w:bookmarkEnd w:id="1030"/>
      <w:r>
        <w:rPr>
          <w:rtl w:val="true"/>
        </w:rPr>
        <w:t xml:space="preserve">شهید سید مجتبی نواب صفوی </w:t>
      </w:r>
      <w:r>
        <w:rPr>
          <w:rtl w:val="true"/>
        </w:rPr>
        <w:t xml:space="preserve">/ </w:t>
      </w:r>
      <w:r>
        <w:rPr>
          <w:rtl w:val="true"/>
        </w:rPr>
        <w:t>پیشاهنگ انقلاب اسلامی</w:t>
      </w:r>
      <w:bookmarkEnd w:id="1031"/>
    </w:p>
    <w:p>
      <w:pPr>
        <w:pStyle w:val="Heading3"/>
        <w:numPr>
          <w:ilvl w:val="2"/>
          <w:numId w:val="1"/>
        </w:numPr>
        <w:rPr/>
      </w:pPr>
      <w:bookmarkStart w:id="1032" w:name="__RefHeading___Toc186010_4013061668"/>
      <w:bookmarkStart w:id="1033" w:name="_Toc411"/>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پاک نیا تبریزی</w:t>
      </w:r>
    </w:p>
    <w:p>
      <w:pPr>
        <w:pStyle w:val="Heading3"/>
        <w:numPr>
          <w:ilvl w:val="2"/>
          <w:numId w:val="1"/>
        </w:numPr>
        <w:rPr/>
      </w:pPr>
      <w:bookmarkStart w:id="1034" w:name="__RefHeading___Toc186012_4013061668"/>
      <w:bookmarkStart w:id="1035" w:name="_Toc412"/>
      <w:bookmarkEnd w:id="1034"/>
      <w:r>
        <w:rPr>
          <w:rtl w:val="true"/>
        </w:rPr>
        <w:t>طلیعه</w:t>
      </w:r>
      <w:bookmarkEnd w:id="1035"/>
    </w:p>
    <w:p>
      <w:pPr>
        <w:pStyle w:val="BookText"/>
        <w:rPr/>
      </w:pPr>
      <w:r>
        <w:rPr>
          <w:rFonts w:ascii="IRNazanin" w:hAnsi="IRNazanin" w:eastAsia="IRNazanin"/>
          <w:color w:val="111111"/>
          <w:sz w:val="28"/>
          <w:sz w:val="28"/>
          <w:szCs w:val="28"/>
          <w:rtl w:val="true"/>
          <w:lang w:bidi="fa-IR"/>
        </w:rPr>
        <w:t>مجاهد خستگی ناپذیر و عالم متعهد حضرت حجت‌الاسلام والمسلمین شهید سید مجتبی نواب صفوی از عالمانی است که در تاریک‌ترین و پر خفقان‌ترین دوران کشور ایران و غربت جهان تشیع، هم‌چون آذرخشی درخشید، و برای باز گرداندن عزت اسلام و مسلمین به جهاد و مبارزه و جان فشانی در راه حق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وارسته برای زدودن آلودگی‌های جهل و فساد و بی بند و باری از جامعه اسلامی، به همراه عده‌ای از فرزانگان مخلص حرکتی را آغاز نمود که درس‌آموزان وی بعد از ده‌ها سال تأثیر اندیشه‌های شهید نواب را به روشنی دیدند و حتی رهبران حرکت‌های مهم بعدی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از منظر قرآن مجاهدانی که قبل از فتح و پیروزی زمینه قیام علیه طاغوت را فراهم می‌کنند، با انقلابیون و مجاهدان بعد از فتح مساوی نیستند؛ بلکه پیش‌قدمان مقام والاتری را در نزد خدا و رسولش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به ارزش والای این جهادگران قبل از فتح و پیروزی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منکم من انفق من قبل الفتح و قاتل اولئک اعظم درجة من الذین انفقوا من بعد و قاتلوا</w:t>
      </w:r>
      <w:r>
        <w:rPr>
          <w:rFonts w:eastAsia="IRNazanin" w:cs="IRNazanin"/>
          <w:color w:val="111111"/>
          <w:sz w:val="28"/>
          <w:szCs w:val="28"/>
          <w:rtl w:val="true"/>
          <w:lang w:bidi="fa-IR"/>
        </w:rPr>
        <w:t>»</w:t>
      </w:r>
      <w:r>
        <w:rPr>
          <w:rStyle w:val="FootnoteAnchor"/>
          <w:rtl w:val="true"/>
        </w:rPr>
        <w:footnoteReference w:id="41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قبل از فتح و پیروزی در راه خدا انفاق و جهاد کردند با دیگر مسلمانان مساوی نیستند؛ بلکه مقام و منزلت آنان بسیار عظیم تر از کسانی است که بعد از فتح انفاق و جهاد نمودند</w:t>
      </w:r>
      <w:r>
        <w:rPr>
          <w:rFonts w:eastAsia="IRNazanin" w:cs="IRNazanin"/>
          <w:color w:val="111111"/>
          <w:sz w:val="28"/>
          <w:szCs w:val="28"/>
          <w:rtl w:val="true"/>
          <w:lang w:bidi="fa-IR"/>
        </w:rPr>
        <w:t>.»</w:t>
      </w:r>
      <w:bookmarkStart w:id="1036" w:name="pg19264_206332"/>
    </w:p>
    <w:p>
      <w:pPr>
        <w:pStyle w:val="BookText"/>
        <w:rPr/>
      </w:pPr>
      <w:bookmarkEnd w:id="1036"/>
      <w:r>
        <w:rPr>
          <w:rFonts w:ascii="IRNazanin" w:hAnsi="IRNazanin" w:eastAsia="IRNazanin"/>
          <w:color w:val="111111"/>
          <w:sz w:val="28"/>
          <w:sz w:val="28"/>
          <w:szCs w:val="28"/>
          <w:rtl w:val="true"/>
          <w:lang w:bidi="fa-IR"/>
        </w:rPr>
        <w:t>شهید نواب صفوی اسوه ایمان و اخلاق و جهاد و شهادت و عرفان و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شهامت، سخاوت، مهر و محبت با خانواده و دوستان و مؤمنین، کرامت و بزرگواری، سلحشوری و حماسه‌آفرینی، ایثار و فداکاری، غیرت و صلابت دینی، عشق به عبادت و دعا، دلدادگی به اهل بیت علیهم السلام، خدمت‌گزاری به مردم، تیزبینی و آینده‌نگری، آگاهی از مسائل سیاسی در حوزه داخل و خارج کشور، قدرت مدیریت و سازماندهی از ویژگی‌های بارز این رادمرد میدان علم و عمل و عبادت و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آیت‌اﷲ سید صدر 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فدائیان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هر راهی را که نواب صفوی رفته تایید کرده‌ام و هم‌اکنون هم 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درست است، به همین راه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سرباز امام عصر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برآن شدیم که فرازهایی از زندگی این شهید راه حق و عدالت را به نظاره بنشینیم و جان و روحمان را با یاد خاطرات آن عالم وارسته صفا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ره دوست گزیدند همه در کوی شهادت آرمیدند همه</w:t>
      </w:r>
    </w:p>
    <w:p>
      <w:pPr>
        <w:pStyle w:val="BookText"/>
        <w:rPr/>
      </w:pPr>
      <w:r>
        <w:rPr>
          <w:rFonts w:ascii="IRNazanin" w:hAnsi="IRNazanin" w:eastAsia="IRNazanin"/>
          <w:color w:val="111111"/>
          <w:sz w:val="28"/>
          <w:sz w:val="28"/>
          <w:szCs w:val="28"/>
          <w:rtl w:val="true"/>
          <w:lang w:bidi="fa-IR"/>
        </w:rPr>
        <w:t>در معرکه دو کون فتح از عشق است هر چند سپاه او شهیدند همه</w:t>
      </w:r>
      <w:r>
        <w:rPr>
          <w:rStyle w:val="FootnoteAnchor"/>
          <w:rtl w:val="true"/>
        </w:rPr>
        <w:footnoteReference w:id="417"/>
      </w:r>
    </w:p>
    <w:p>
      <w:pPr>
        <w:pStyle w:val="Heading3"/>
        <w:numPr>
          <w:ilvl w:val="2"/>
          <w:numId w:val="1"/>
        </w:numPr>
        <w:rPr/>
      </w:pPr>
      <w:bookmarkStart w:id="1037" w:name="__RefHeading___Toc186014_4013061668"/>
      <w:bookmarkStart w:id="1038" w:name="_Toc413"/>
      <w:bookmarkEnd w:id="1037"/>
      <w:r>
        <w:rPr>
          <w:rtl w:val="true"/>
        </w:rPr>
        <w:t>نواب در یک نگاه</w:t>
      </w:r>
      <w:bookmarkEnd w:id="1038"/>
    </w:p>
    <w:p>
      <w:pPr>
        <w:pStyle w:val="BookText"/>
        <w:rPr/>
      </w:pPr>
      <w:r>
        <w:rPr>
          <w:rFonts w:ascii="IRNazanin" w:hAnsi="IRNazanin" w:eastAsia="IRNazanin"/>
          <w:color w:val="111111"/>
          <w:sz w:val="28"/>
          <w:sz w:val="28"/>
          <w:szCs w:val="28"/>
          <w:rtl w:val="true"/>
          <w:lang w:bidi="fa-IR"/>
        </w:rPr>
        <w:t xml:space="preserve">سید مجتبی نواب صفوی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محلات تهران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وی آقا سید جواد میرلوحی عالم متدین و آگاهی بود که با ظلم و ستم مبارزه‌ای پی‌گیر داشت و با تهاجم فرهنگی استعمارگران همواره در ستیز و مبارزه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سیدمجتبی بعد از اتمام دوره ابتدائی و مقدماتی در مدرسه حکیم نظامی، علوم جدید را در مدرسه صنعتی آلمانی‌ها آموخت، و در کنار دروس خود در مسجدی در خانی‌آباد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به پایان برده و در خرداد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نفت استخدام گردید؛ اما آگاهی دینی و هشیاری اجتماعی وی موجب شد که او در شرکت</w:t>
      </w:r>
      <w:bookmarkStart w:id="1039" w:name="pg19264_206333"/>
    </w:p>
    <w:p>
      <w:pPr>
        <w:pStyle w:val="BookText"/>
        <w:rPr/>
      </w:pPr>
      <w:bookmarkEnd w:id="1039"/>
      <w:r>
        <w:rPr>
          <w:rFonts w:ascii="IRNazanin" w:hAnsi="IRNazanin" w:eastAsia="IRNazanin"/>
          <w:color w:val="111111"/>
          <w:sz w:val="28"/>
          <w:sz w:val="28"/>
          <w:szCs w:val="28"/>
          <w:rtl w:val="true"/>
          <w:lang w:bidi="fa-IR"/>
        </w:rPr>
        <w:t>نفت آبادان بعنوان اعتراض به اهانت یک فرد انگلیسی به برادران دینی خود، شورش کرده و از شرکت نفت به طور مخفیانه بیرون آمد و راهی حوزه علمیه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علوم مقدماتی حوزه را در تهران سپری کرد، در سطوح عالی به حضور اساتیدی هم‌چون علامه امینی صاحب کتاب گران‌سنگ الغدیر، حاج آقا حسین قمی و آقا شیخ محمد تهرانی رسید و علاوه بر دروس متداول حوزه، اصول فلسفه سیاسی اسلام را نیز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چهار سال اقامت در نجف به دستور آیت‌اﷲ سیدابوالحسن اصفهانی برای مبارزه با کج‌روی ها و کج‌اندیشی‌ها و امر به معروف و نهی از منکر به ایران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انقلابی وابستگان استعماری مانند احمد کسروی، عبدالحسین هژیر، علی رزم‌آرا و حسین علاء از جمله فعالیت‌های سیاسی این جمعیت انقلابی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حکومتی خویش را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و در کنگره اسلامی نطقی حماسی را به زبان عربی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نواب صفوی بعد از عمری با برکت و سراسر حماسه و مبارزه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سه یار وفادارش، خلیل طهماسبی، مظفر ذوالقدر و سید محمد واحدی به جرم دفاع از ارزش‌های اسلامی، توسط رژیم ستم‌شاهی محمدرضا پهلوی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نواب صفوی که در دی ماه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نیره السادات احتشام رضوی ازدواج کرده بود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با هم دارای سه فرزند دختر می‌شوند، تولد فرزند سوم پس از شهادت اوست</w:t>
      </w:r>
      <w:r>
        <w:rPr>
          <w:rFonts w:eastAsia="IRNazanin" w:cs="IRNazanin"/>
          <w:color w:val="111111"/>
          <w:sz w:val="28"/>
          <w:szCs w:val="28"/>
          <w:rtl w:val="true"/>
          <w:lang w:bidi="fa-IR"/>
        </w:rPr>
        <w:t>.</w:t>
      </w:r>
    </w:p>
    <w:p>
      <w:pPr>
        <w:pStyle w:val="Heading3"/>
        <w:numPr>
          <w:ilvl w:val="2"/>
          <w:numId w:val="1"/>
        </w:numPr>
        <w:rPr/>
      </w:pPr>
      <w:bookmarkStart w:id="1040" w:name="__RefHeading___Toc186016_4013061668"/>
      <w:bookmarkStart w:id="1041" w:name="_Toc414"/>
      <w:bookmarkEnd w:id="1040"/>
      <w:r>
        <w:rPr>
          <w:rtl w:val="true"/>
        </w:rPr>
        <w:t>برخی از ویژگی‌های شهید نواب صفوی</w:t>
      </w:r>
      <w:bookmarkEnd w:id="1041"/>
    </w:p>
    <w:p>
      <w:pPr>
        <w:pStyle w:val="Heading4"/>
        <w:numPr>
          <w:ilvl w:val="3"/>
          <w:numId w:val="1"/>
        </w:numPr>
        <w:rPr/>
      </w:pPr>
      <w:bookmarkStart w:id="1042" w:name="__RefHeading___Toc186018_4013061668"/>
      <w:bookmarkStart w:id="1043" w:name="_Toc415"/>
      <w:bookmarkEnd w:id="1042"/>
      <w:r>
        <w:rPr>
          <w:rtl w:val="true"/>
        </w:rPr>
        <w:t>اشاره</w:t>
      </w:r>
      <w:bookmarkEnd w:id="104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ویژگی‌های اخلاقی، سیاسی و اجتماعی ایشان می‌پردازیم</w:t>
      </w:r>
      <w:r>
        <w:rPr>
          <w:rFonts w:eastAsia="IRNazanin" w:cs="IRNazanin"/>
          <w:color w:val="111111"/>
          <w:sz w:val="28"/>
          <w:szCs w:val="28"/>
          <w:rtl w:val="true"/>
          <w:lang w:bidi="fa-IR"/>
        </w:rPr>
        <w:t>:</w:t>
      </w:r>
      <w:bookmarkStart w:id="1044" w:name="pg19264_206334"/>
    </w:p>
    <w:p>
      <w:pPr>
        <w:pStyle w:val="Heading4"/>
        <w:numPr>
          <w:ilvl w:val="3"/>
          <w:numId w:val="1"/>
        </w:numPr>
        <w:rPr/>
      </w:pPr>
      <w:bookmarkStart w:id="1045" w:name="__RefHeading___Toc186020_4013061668"/>
      <w:bookmarkStart w:id="1046" w:name="_Toc416"/>
      <w:bookmarkEnd w:id="1044"/>
      <w:bookmarkEnd w:id="1045"/>
      <w:r>
        <w:rPr/>
        <w:t>1</w:t>
      </w:r>
      <w:r>
        <w:rPr>
          <w:rtl w:val="true"/>
        </w:rPr>
        <w:t xml:space="preserve">. </w:t>
      </w:r>
      <w:r>
        <w:rPr>
          <w:rtl w:val="true"/>
        </w:rPr>
        <w:t>اصرار</w:t>
      </w:r>
      <w:bookmarkEnd w:id="1046"/>
    </w:p>
    <w:p>
      <w:pPr>
        <w:pStyle w:val="Heading5"/>
        <w:numPr>
          <w:ilvl w:val="4"/>
          <w:numId w:val="1"/>
        </w:numPr>
        <w:rPr/>
      </w:pPr>
      <w:bookmarkStart w:id="1047" w:name="__RefHeading___Toc186022_4013061668"/>
      <w:bookmarkStart w:id="1048" w:name="_Toc417"/>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به امر به معروف و نهی از منکر</w:t>
      </w:r>
    </w:p>
    <w:p>
      <w:pPr>
        <w:pStyle w:val="BookText"/>
        <w:rPr/>
      </w:pPr>
      <w:r>
        <w:rPr>
          <w:rFonts w:ascii="IRNazanin" w:hAnsi="IRNazanin" w:eastAsia="IRNazanin"/>
          <w:color w:val="111111"/>
          <w:sz w:val="28"/>
          <w:sz w:val="28"/>
          <w:szCs w:val="28"/>
          <w:rtl w:val="true"/>
          <w:lang w:bidi="fa-IR"/>
        </w:rPr>
        <w:t>شهید نواب صفوی برای اجرای امر به معروف و نهی از منکر و از آن مهم‌تر برای زمینه‌سازی حکومت اسلامی با اشاره مراجع بزرگوار قم و نجف، جمعیت فدائیان اسلام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فدائیان اسلام، با هدف برقراری حکومت اسلامی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در سال‌های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اعدام‌های انقلابی فدائیان اسلام از مهم‌ترین موفقیت‌های آنان در راه برداشتن موانع ایجاد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اعدام‌های انقلابی آنان عبارت بود از</w:t>
      </w:r>
      <w:r>
        <w:rPr>
          <w:rFonts w:eastAsia="IRNazanin" w:cs="IRNazanin"/>
          <w:color w:val="111111"/>
          <w:sz w:val="28"/>
          <w:szCs w:val="28"/>
          <w:rtl w:val="true"/>
          <w:lang w:bidi="fa-IR"/>
        </w:rPr>
        <w:t>:</w:t>
      </w:r>
    </w:p>
    <w:p>
      <w:pPr>
        <w:pStyle w:val="Heading5"/>
        <w:numPr>
          <w:ilvl w:val="4"/>
          <w:numId w:val="1"/>
        </w:numPr>
        <w:rPr/>
      </w:pPr>
      <w:bookmarkStart w:id="1049" w:name="__RefHeading___Toc186024_4013061668"/>
      <w:bookmarkStart w:id="1050" w:name="_Toc418"/>
      <w:bookmarkEnd w:id="1049"/>
      <w:r>
        <w:rPr>
          <w:rtl w:val="true"/>
        </w:rPr>
        <w:t>الف</w:t>
      </w:r>
      <w:r>
        <w:rPr>
          <w:rtl w:val="true"/>
        </w:rPr>
        <w:t xml:space="preserve">. </w:t>
      </w:r>
      <w:r>
        <w:rPr>
          <w:rtl w:val="true"/>
        </w:rPr>
        <w:t xml:space="preserve">اعدام انقلابی احمد کسروی </w:t>
      </w:r>
      <w:r>
        <w:rPr>
          <w:rtl w:val="true"/>
        </w:rPr>
        <w:t>(</w:t>
      </w:r>
      <w:r>
        <w:rPr>
          <w:rtl w:val="true"/>
        </w:rPr>
        <w:t>نویسنده مرتد و منحرف</w:t>
      </w:r>
      <w:r>
        <w:rPr>
          <w:rtl w:val="true"/>
        </w:rPr>
        <w:t>)</w:t>
      </w:r>
      <w:r>
        <w:rPr>
          <w:rtl w:val="true"/>
        </w:rPr>
        <w:t>؛</w:t>
      </w:r>
      <w:bookmarkEnd w:id="1050"/>
    </w:p>
    <w:p>
      <w:pPr>
        <w:pStyle w:val="BookText"/>
        <w:rPr/>
      </w:pPr>
      <w:r>
        <w:rPr>
          <w:rFonts w:ascii="IRNazanin" w:hAnsi="IRNazanin" w:eastAsia="IRNazanin"/>
          <w:color w:val="111111"/>
          <w:sz w:val="28"/>
          <w:sz w:val="28"/>
          <w:szCs w:val="28"/>
          <w:rtl w:val="true"/>
          <w:lang w:bidi="fa-IR"/>
        </w:rPr>
        <w:t xml:space="preserve">به جرم سوزاندن و پاره کردن قرآن، توهین به پیامبر صلی الله علیه و آله و سلم، جسارت به امام صادق علیه السلام، تأسیس مذهبی بنام پاکدینی و ادعای پیغمبری، توسط شهید سید حسین امامی در اردیبهشت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1051" w:name="__RefHeading___Toc186026_4013061668"/>
      <w:bookmarkStart w:id="1052" w:name="_Toc419"/>
      <w:bookmarkEnd w:id="1051"/>
      <w:r>
        <w:rPr>
          <w:rtl w:val="true"/>
        </w:rPr>
        <w:t>ب</w:t>
      </w:r>
      <w:r>
        <w:rPr>
          <w:rtl w:val="true"/>
        </w:rPr>
        <w:t xml:space="preserve">. </w:t>
      </w:r>
      <w:r>
        <w:rPr>
          <w:rtl w:val="true"/>
        </w:rPr>
        <w:t xml:space="preserve">اعدام انقلابی عبدالحسین هژیر </w:t>
      </w:r>
      <w:r>
        <w:rPr>
          <w:rtl w:val="true"/>
        </w:rPr>
        <w:t>(</w:t>
      </w:r>
      <w:r>
        <w:rPr>
          <w:rtl w:val="true"/>
        </w:rPr>
        <w:t>نخست وزیر بهائی مذهب شاه</w:t>
      </w:r>
      <w:r>
        <w:rPr>
          <w:rtl w:val="true"/>
        </w:rPr>
        <w:t>)</w:t>
      </w:r>
      <w:r>
        <w:rPr>
          <w:rtl w:val="true"/>
        </w:rPr>
        <w:t>؛</w:t>
      </w:r>
      <w:bookmarkEnd w:id="1052"/>
    </w:p>
    <w:p>
      <w:pPr>
        <w:pStyle w:val="BookText"/>
        <w:rPr/>
      </w:pPr>
      <w:r>
        <w:rPr>
          <w:rFonts w:ascii="IRNazanin" w:hAnsi="IRNazanin" w:eastAsia="IRNazanin"/>
          <w:color w:val="111111"/>
          <w:sz w:val="28"/>
          <w:sz w:val="28"/>
          <w:szCs w:val="28"/>
          <w:rtl w:val="true"/>
          <w:lang w:bidi="fa-IR"/>
        </w:rPr>
        <w:t xml:space="preserve">مخالف سرسخت قوانین اسلام، خائن به ملت و عامل استعمار به‌ویژه انگلیس و یار اشرف پهلوی در آبان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توسط شهید گران‌قدر سید حسین امامی</w:t>
      </w:r>
      <w:r>
        <w:rPr>
          <w:rFonts w:eastAsia="IRNazanin" w:cs="IRNazanin"/>
          <w:color w:val="111111"/>
          <w:sz w:val="28"/>
          <w:szCs w:val="28"/>
          <w:rtl w:val="true"/>
          <w:lang w:bidi="fa-IR"/>
        </w:rPr>
        <w:t>.</w:t>
      </w:r>
    </w:p>
    <w:p>
      <w:pPr>
        <w:pStyle w:val="Heading5"/>
        <w:numPr>
          <w:ilvl w:val="4"/>
          <w:numId w:val="1"/>
        </w:numPr>
        <w:rPr/>
      </w:pPr>
      <w:bookmarkStart w:id="1053" w:name="__RefHeading___Toc186028_4013061668"/>
      <w:bookmarkStart w:id="1054" w:name="_Toc420"/>
      <w:bookmarkEnd w:id="1053"/>
      <w:r>
        <w:rPr>
          <w:rtl w:val="true"/>
        </w:rPr>
        <w:t>ج</w:t>
      </w:r>
      <w:r>
        <w:rPr>
          <w:rtl w:val="true"/>
        </w:rPr>
        <w:t xml:space="preserve">. </w:t>
      </w:r>
      <w:r>
        <w:rPr>
          <w:rtl w:val="true"/>
        </w:rPr>
        <w:t xml:space="preserve">اعدام انقلابی سپهبد علی رزم آرا </w:t>
      </w:r>
      <w:r>
        <w:rPr>
          <w:rtl w:val="true"/>
        </w:rPr>
        <w:t>(</w:t>
      </w:r>
      <w:r>
        <w:rPr>
          <w:rtl w:val="true"/>
        </w:rPr>
        <w:t>نخست وزیر</w:t>
      </w:r>
      <w:r>
        <w:rPr>
          <w:rtl w:val="true"/>
        </w:rPr>
        <w:t>)</w:t>
      </w:r>
      <w:r>
        <w:rPr>
          <w:rtl w:val="true"/>
        </w:rPr>
        <w:t>؛</w:t>
      </w:r>
      <w:bookmarkEnd w:id="10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شهید والا مقام خلیل طهماسبی رحمة الله، عنصر سرشناس دولت استعماری انگلیس،مانع اصلی ملی شدن نفت و خیانت‌های بی‌شمار به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خود فروخته، برای جلوگیری از تصویب لایحه ملی شدن نفت در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ما لیاقت لولهنگ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فرم لولهنگ که داریم می‌سازیم، هیچ فرقی نکرده، چطور ما می‌توانیم خودمان صنعت نفتمان را اداره کنیم؟</w:t>
      </w:r>
      <w:r>
        <w:rPr>
          <w:rFonts w:eastAsia="IRNazanin" w:cs="IRNazanin"/>
          <w:color w:val="111111"/>
          <w:sz w:val="28"/>
          <w:szCs w:val="28"/>
          <w:rtl w:val="true"/>
          <w:lang w:bidi="fa-IR"/>
        </w:rPr>
        <w:t>!»</w:t>
      </w:r>
    </w:p>
    <w:p>
      <w:pPr>
        <w:pStyle w:val="Heading5"/>
        <w:numPr>
          <w:ilvl w:val="4"/>
          <w:numId w:val="1"/>
        </w:numPr>
        <w:rPr/>
      </w:pPr>
      <w:bookmarkStart w:id="1055" w:name="__RefHeading___Toc186030_4013061668"/>
      <w:bookmarkStart w:id="1056" w:name="_Toc421"/>
      <w:bookmarkEnd w:id="1055"/>
      <w:r>
        <w:rPr>
          <w:rtl w:val="true"/>
        </w:rPr>
        <w:t>د</w:t>
      </w:r>
      <w:r>
        <w:rPr>
          <w:rtl w:val="true"/>
        </w:rPr>
        <w:t xml:space="preserve">. </w:t>
      </w:r>
      <w:r>
        <w:rPr>
          <w:rtl w:val="true"/>
        </w:rPr>
        <w:t>مبارزه با فرهنگ بی‌حجابی؛</w:t>
      </w:r>
      <w:bookmarkEnd w:id="105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فدائیان اسلام برای مبارزه با بی‌بند و باری، مقابل مساجد پرده‌ای می‌آویختند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زنان بی‌حجاب به مسجد اکیدا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مسجد سلطانی، مسجد شاه و مسجد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و تأثیر ژرفی بر بازار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مغازه‌ها، آگهی‌هایی زده بودند مبنی بر</w:t>
      </w:r>
      <w:bookmarkStart w:id="1057" w:name="pg19264_206335"/>
    </w:p>
    <w:p>
      <w:pPr>
        <w:pStyle w:val="BookText"/>
        <w:rPr/>
      </w:pPr>
      <w:bookmarkEnd w:id="1057"/>
      <w:r>
        <w:rPr>
          <w:rFonts w:ascii="IRNazanin" w:hAnsi="IRNazanin" w:eastAsia="IRNazanin"/>
          <w:color w:val="111111"/>
          <w:sz w:val="28"/>
          <w:sz w:val="28"/>
          <w:szCs w:val="28"/>
          <w:rtl w:val="true"/>
          <w:lang w:bidi="fa-IR"/>
        </w:rPr>
        <w:t>این‌که از فروختن اجناس و ارائه خدمات به زنان بی‌حجاب معذورند و از سویی به زنان با حجاب تخفیف ده درصدی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 تا زنان برای رفتن به بازار چادر به سرکنند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 این مسئله حساسیت نشان داد، اما با مقاومت مردم روبه‌رو شد</w:t>
      </w:r>
      <w:r>
        <w:rPr>
          <w:rFonts w:eastAsia="IRNazanin" w:cs="IRNazanin"/>
          <w:color w:val="111111"/>
          <w:sz w:val="28"/>
          <w:szCs w:val="28"/>
          <w:rtl w:val="true"/>
          <w:lang w:bidi="fa-IR"/>
        </w:rPr>
        <w:t>.</w:t>
      </w:r>
    </w:p>
    <w:p>
      <w:pPr>
        <w:pStyle w:val="Heading5"/>
        <w:numPr>
          <w:ilvl w:val="4"/>
          <w:numId w:val="1"/>
        </w:numPr>
        <w:rPr/>
      </w:pPr>
      <w:bookmarkStart w:id="1058" w:name="__RefHeading___Toc186032_4013061668"/>
      <w:bookmarkStart w:id="1059" w:name="_Toc422"/>
      <w:bookmarkEnd w:id="1058"/>
      <w:r>
        <w:rPr>
          <w:rtl w:val="true"/>
        </w:rPr>
        <w:t>ه</w:t>
      </w:r>
      <w:r>
        <w:rPr>
          <w:rtl w:val="true"/>
        </w:rPr>
        <w:t xml:space="preserve">. </w:t>
      </w:r>
      <w:r>
        <w:rPr>
          <w:rtl w:val="true"/>
        </w:rPr>
        <w:t>اعدام انقلابی دکتر برجیس؛</w:t>
      </w:r>
      <w:bookmarkEnd w:id="1059"/>
    </w:p>
    <w:p>
      <w:pPr>
        <w:pStyle w:val="BookText"/>
        <w:rPr/>
      </w:pPr>
      <w:r>
        <w:rPr>
          <w:rFonts w:ascii="IRNazanin" w:hAnsi="IRNazanin" w:eastAsia="IRNazanin"/>
          <w:color w:val="111111"/>
          <w:sz w:val="28"/>
          <w:sz w:val="28"/>
          <w:szCs w:val="28"/>
          <w:rtl w:val="true"/>
          <w:lang w:bidi="fa-IR"/>
        </w:rPr>
        <w:t>پزشکی یهودی در کاشان به نام دکتر برجیس بود که بهائی شده بود و تبلیغ بهائیت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مسلمانانی که بر ضد بهائیت اقدام می‌کردند، داروی اشتباهی تجویز می‌کرد، تا آنان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فساد داخلی شدیدی نیز داشت و به عنوان طبابت به ناموس مردم تعدی می‌کرد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از مبارزان مانند فدائیان اسلام و هیأت مؤتلفه، پای بند به مسائل شرعی بوده و با مجتهدان و مراجع تقلید در ارتباط بودند و ترور تسط آن‌ها مستند به حکم مجتهدی واجد شرایط درباره مفسد بودن و واجب القتل بودن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هژیر، کسروی، رزم آرا، حسنعلی منصور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موافق قوانین اسلامی و شرعی بوده است؛ چون فتوای مجتهد جامع شرایط از نظر قوانین اسلامی، معتبر 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التحریرالوسیله،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مراتب الامر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بعد از انقلاب اسلامی هم امام خمینی، حکم قتل سلمان رشدی مرتد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برگرفته از قوانین اسلامی و سیره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پیامبر رحمت</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قتل افراد مفسد و فتنه گر و مزدور دشمن در جامعه اسلامی امر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آنها را، حتی اگر زیر پرده های کعبه پناه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بِقَتْلِهِمْ وَ إِنْ وُجِدُوا تَحْتَ سِتَارِ 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عبد‌اﷲ بن اخطل شاعر غیر اخلاقی و اهل ابتذال از جمله آویختگان به پرده های کعبه بود که به دستور پیامبر صلی الله علیه و آله و سلم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ابوعفک،عصما بنت مروان و ابوعزه از دیگر فتنه گران بودند که در معرض برخورد قاطع پیامبر صلی الله علیه و آله و سلم قرار گرفتند، این افراد در جنگ تبلیغاتی علیه اسلام به عنوان افسران دشمن نقش آفرینی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حکم ارتداد و قتل فارس قزوینی عنصر فاسد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حکم حضرت امام هادی علیه السلام در مورد این عنصر فتنه‌انگیز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اﷲ یعْمَلُ مِنْ قِبَلی فتّاناً داعیاً اِلی اِلبدَعةِ وَ دَمُهُ هَدَرٌ لِکُلِّ مَنْ قَتَلَهُ، فَمَنْ هذا الذّی یریحُنی مِنهُ یقْتُلُهُ وَ اَناَ ضامنٌ لَهُ عَلی اﷲ الْجَنَّةَ؛ فارس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نماینده من می‌داند؛ در حالی که او شخصی فتنه‌ساز و تفرقه‌انداز است، مردم را به سوی بدعت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واجب است و هر کس او را بکشد و مرا از شرّ او راحت کند، بهشت را برایش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شجاع و متعهد امام هادی علیه السلام به نام جنید، دستور امام را اجراء کرد و این عنصر فاسد را به سزای اعمال ننگینش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ترورهایی که برای اهداف صرف سیاسی یا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پشتوانه فقهی و شرعی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ترورهایی که توسط مجاهدین خلق، کمونیست‌ها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که براساس موازین و هنجارهای شرعی و ضوابط تعیین شده در فقه اسلامی نبوده است، نمی‌تواند مورد قبول اسلام باشد</w:t>
      </w:r>
      <w:r>
        <w:rPr>
          <w:rFonts w:eastAsia="IRNazanin" w:cs="IRNazanin"/>
          <w:color w:val="111111"/>
          <w:sz w:val="28"/>
          <w:szCs w:val="28"/>
          <w:rtl w:val="true"/>
          <w:lang w:bidi="fa-IR"/>
        </w:rPr>
        <w:t>.</w:t>
      </w:r>
    </w:p>
    <w:p>
      <w:pPr>
        <w:pStyle w:val="Heading5"/>
        <w:numPr>
          <w:ilvl w:val="4"/>
          <w:numId w:val="1"/>
        </w:numPr>
        <w:rPr/>
      </w:pPr>
      <w:bookmarkStart w:id="1060" w:name="__RefHeading___Toc186034_4013061668"/>
      <w:bookmarkStart w:id="1061" w:name="_Toc423"/>
      <w:bookmarkEnd w:id="1060"/>
      <w:r>
        <w:rPr>
          <w:rtl w:val="true"/>
        </w:rPr>
        <w:t>و</w:t>
      </w:r>
      <w:r>
        <w:rPr>
          <w:rtl w:val="true"/>
        </w:rPr>
        <w:t xml:space="preserve">. </w:t>
      </w:r>
      <w:r>
        <w:rPr>
          <w:rtl w:val="true"/>
        </w:rPr>
        <w:t xml:space="preserve">انتشار کتاب </w:t>
      </w:r>
      <w:r>
        <w:rPr>
          <w:rtl w:val="true"/>
        </w:rPr>
        <w:t>«</w:t>
      </w:r>
      <w:r>
        <w:rPr>
          <w:rtl w:val="true"/>
        </w:rPr>
        <w:t>راهنمای حقایق</w:t>
      </w:r>
      <w:r>
        <w:rPr>
          <w:rtl w:val="true"/>
        </w:rPr>
        <w:t>»</w:t>
      </w:r>
      <w:r>
        <w:rPr>
          <w:rtl w:val="true"/>
        </w:rPr>
        <w:t>؛</w:t>
      </w:r>
      <w:bookmarkEnd w:id="106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نواب صفوی در اواخر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اندیشه‌های جمعیت فدائیان اسلام به فکر چاپ و نشر کتابی درباره حکومت اسلامی افتاد و فدائیان اسلام مخفیانه آن را در دسترس مردم قرار</w:t>
      </w:r>
      <w:bookmarkStart w:id="1062" w:name="pg19264_206336"/>
    </w:p>
    <w:p>
      <w:pPr>
        <w:pStyle w:val="BookText"/>
        <w:rPr/>
      </w:pPr>
      <w:bookmarkEnd w:id="1062"/>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بخش‌های گوناگونی است؛ در فصل اوّل آن، نگاهی به مسائل و آسیب‌های اخلاقی، فساد، فحشا و ابتذال دارد و در فصل بعد، به شیوه اصلاح طبقات گوناگون جامعه و بررسی برنامه‌های حکومت اسلامی پرداخته و در فصلی دیگر، به جایگاه ویژه و مهم نهاد روحانیت و تقلید و مرجعیت اشاره کرده و به بیان راه‌کارهایی در شیوه اداره حکومت بر اساس دیدگاه‌های حکومت دینی پرداخته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شهید نواب صفوی کتاب خود را با این جملات پایان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آخرین بار به دشمنان اسلام و غاصبین حکومت اسلامی، شاه و دولت و سایر کارگردانان ابلاغ می‌شود که چنانچه مقررات اسلامی را مو به مو اجرا ننمایید، به یاری خدای توانا نابودشان می‌کنیم و حکومت صالح اسلامی و قانونی تشکیل داده و احکام اسلام را سراسر اجرا می‌نماییم و به بدبختی‌های دیرین ملت مسلمان ایران به یاری خدای جهان، خاتمه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حکومت اسلامی ص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جملات نشان دهنده دیدگاه شهید نواب صفوی درباره یک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باید اشاره کرد که این کتاب با توجه به شرایط زمان و مکان، یک کتاب ارزشمندی بود به ویژه که پیش از آن، کسی از علما و جریان‌ها در این زمینه اقدامی نکرده بودند</w:t>
      </w:r>
      <w:r>
        <w:rPr>
          <w:rFonts w:eastAsia="IRNazanin" w:cs="IRNazanin"/>
          <w:color w:val="111111"/>
          <w:sz w:val="28"/>
          <w:szCs w:val="28"/>
          <w:rtl w:val="true"/>
          <w:lang w:bidi="fa-IR"/>
        </w:rPr>
        <w:t>.</w:t>
      </w:r>
    </w:p>
    <w:p>
      <w:pPr>
        <w:pStyle w:val="Heading5"/>
        <w:numPr>
          <w:ilvl w:val="4"/>
          <w:numId w:val="1"/>
        </w:numPr>
        <w:rPr/>
      </w:pPr>
      <w:bookmarkStart w:id="1063" w:name="__RefHeading___Toc186036_4013061668"/>
      <w:bookmarkStart w:id="1064" w:name="_Toc424"/>
      <w:bookmarkEnd w:id="1063"/>
      <w:r>
        <w:rPr>
          <w:rtl w:val="true"/>
        </w:rPr>
        <w:t>ز</w:t>
      </w:r>
      <w:r>
        <w:rPr>
          <w:rtl w:val="true"/>
        </w:rPr>
        <w:t xml:space="preserve">. </w:t>
      </w:r>
      <w:r>
        <w:rPr>
          <w:rtl w:val="true"/>
        </w:rPr>
        <w:t>تلاش برای ملی کردن صنعت نفت؛</w:t>
      </w:r>
      <w:bookmarkEnd w:id="106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مجلس فرمایشی، مخالفت با دفن رضا خان در ایران، حمایت از مردم فلسطین، آزاد کردن آیت‌اﷲ کاشانی، طرح اتحاد ملل اسلامی، هم از دیگر برنامه‌های شهید نواب صفوی و یارانش در گروه فدائیان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جمعیت فدائیان اسلام پس از ترور ناموفق حسین علاء دستگیر و در صبحگاه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پرونده ده سال فعالیت سیاسی و اجتماعی جمعیت فداییان اسلام در ظاهر بسته شد ولی ثمره تلاش آنان پیروزی انقلاب اسلامی ایران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یاد آنان هرگز فراموش نشده و نخواهد شد و فکر و اندیشه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دفاع غیرت‌مندانه از مکتب توحیدی اسلام و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میان اهل ایمان جاری خواهد شد</w:t>
      </w:r>
      <w:r>
        <w:rPr>
          <w:rFonts w:eastAsia="IRNazanin" w:cs="IRNazanin"/>
          <w:color w:val="111111"/>
          <w:sz w:val="28"/>
          <w:szCs w:val="28"/>
          <w:rtl w:val="true"/>
          <w:lang w:bidi="fa-IR"/>
        </w:rPr>
        <w:t>.</w:t>
      </w:r>
      <w:bookmarkStart w:id="1065" w:name="pg19264_206337"/>
    </w:p>
    <w:p>
      <w:pPr>
        <w:pStyle w:val="Heading4"/>
        <w:numPr>
          <w:ilvl w:val="3"/>
          <w:numId w:val="1"/>
        </w:numPr>
        <w:rPr/>
      </w:pPr>
      <w:bookmarkStart w:id="1066" w:name="__RefHeading___Toc186038_4013061668"/>
      <w:bookmarkStart w:id="1067" w:name="_Toc425"/>
      <w:bookmarkEnd w:id="1065"/>
      <w:bookmarkEnd w:id="1066"/>
      <w:r>
        <w:rPr/>
        <w:t>2</w:t>
      </w:r>
      <w:r>
        <w:rPr>
          <w:rtl w:val="true"/>
        </w:rPr>
        <w:t xml:space="preserve">. </w:t>
      </w:r>
      <w:r>
        <w:rPr>
          <w:rtl w:val="true"/>
        </w:rPr>
        <w:t>شجاعت و شهامت ستودنی</w:t>
      </w:r>
      <w:bookmarkEnd w:id="1067"/>
    </w:p>
    <w:p>
      <w:pPr>
        <w:pStyle w:val="BookText"/>
        <w:rPr/>
      </w:pPr>
      <w:r>
        <w:rPr>
          <w:rFonts w:ascii="IRNazanin" w:hAnsi="IRNazanin" w:eastAsia="IRNazanin"/>
          <w:color w:val="111111"/>
          <w:sz w:val="28"/>
          <w:sz w:val="28"/>
          <w:szCs w:val="28"/>
          <w:rtl w:val="true"/>
          <w:lang w:bidi="fa-IR"/>
        </w:rPr>
        <w:t xml:space="preserve">علامه شیخ محمدتقی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در نجف اشرف با نواب صفوی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شجاعت و شهامت بی‌نظیر شهید نواب صفوی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جوان بودیم و هر دو به نوعی، تهجد و شب زنده داری و زیارت را دوست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نجف در خدمت مرحوم آیت‌اﷲ سید محمد طالقانی شاگردی می‌کردیم و از علامه شیخ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ایمان و ولایت می‌آموختیم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شهید نواب صفوی پیشنهاد کرد که از نجف تا کربلا برای زیارت حضرت ابا عبداﷲ الحسین علیه السلام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کردم و بعد از ظهر یکی از روزهای پائیزی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تقریبا تاریک شده بود که ما در راه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قرار گرفتیم و هنوز بیش از چند کیلومتر از شهر دور نشده بودیم که مردی تنومند و قوی هیکل از اعراب بیابان‌نشین جلو ما را گرفته و با صدایی خشن به ما فرمان ایست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نور مهتاب، خنجر آذین شده‌ای را که مرد عرب بر کمر داشت دیدم و یکه خوردم، اما سید، آرام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با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دینار دارید از جیب‌هایتان بیرون آورده و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ترسیده بودم و می‌خواستم آن‌چه دارم تحویل دهم که یک مرتبه متوجه شدم شهید نواب صفوی با چالاکی، خنجر مرد عرب را از کمرش بیرون کشیده، برق آن را جلوی چشمان آن مرد مهاجم قرار داد، و با قدرت، نوک خنجر را نزدیک گلویش قرار داده و با کمال شهامت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از خدا بترس و دست از زشتی‌ها بردار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سرعت عمل و شجاعت بی‌نظیر سید، متحیر شده بودم و مات و مبهوت به هر دوی آنان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وضعیت، مرد عرب با کمال شرمندگی ما را به</w:t>
      </w:r>
      <w:bookmarkStart w:id="1068" w:name="pg19264_206338"/>
    </w:p>
    <w:p>
      <w:pPr>
        <w:pStyle w:val="BookText"/>
        <w:rPr/>
      </w:pPr>
      <w:bookmarkEnd w:id="1068"/>
      <w:r>
        <w:rPr>
          <w:rFonts w:ascii="IRNazanin" w:hAnsi="IRNazanin" w:eastAsia="IRNazanin"/>
          <w:color w:val="111111"/>
          <w:sz w:val="28"/>
          <w:sz w:val="28"/>
          <w:szCs w:val="28"/>
          <w:rtl w:val="true"/>
          <w:lang w:bidi="fa-IR"/>
        </w:rPr>
        <w:t>چادرش جهت استراحت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فورا دعوت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تعجب‌آور بود، 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دعوت کسی را می‌پذیری که تا چند لحظه قبل می‌خواست اموال ما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عرب هستند و به میهمان ارج می‌نهند و محال است خطری متوجه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من و نواب به چادر مرد عرب رفتیم و سید آرام خوابید اما من تا صبح نگران و بیدار بودم و تمام شب در این اندیشه بودم که ممکن است مرد عرب هر دوی 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نیمه شب برای نماز برخاست و با آوایی ملکوتی با خدای خویش به راز و نیاز پرداخت و فردای آن روز با هم عازم کربلا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در طول پنجاه سالی که از آن بزرگ مرد به خاطر دارم، همیشه نوازش‌گر روح و روان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شهادتش، اشک بی‌اختیار بر دیدگانم جاری گشته و با تمام وجود، فراق یاری وفادار و مردی الهی را حس می‌کردم</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1069" w:name="__RefHeading___Toc186040_4013061668"/>
      <w:bookmarkStart w:id="1070" w:name="_Toc426"/>
      <w:bookmarkEnd w:id="1069"/>
      <w:r>
        <w:rPr/>
        <w:t>3</w:t>
      </w:r>
      <w:r>
        <w:rPr>
          <w:rtl w:val="true"/>
        </w:rPr>
        <w:t xml:space="preserve">. </w:t>
      </w:r>
      <w:r>
        <w:rPr>
          <w:rtl w:val="true"/>
        </w:rPr>
        <w:t>تأثیر کلام و منطق قوی</w:t>
      </w:r>
      <w:bookmarkEnd w:id="1070"/>
    </w:p>
    <w:p>
      <w:pPr>
        <w:pStyle w:val="BookText"/>
        <w:rPr/>
      </w:pPr>
      <w:r>
        <w:rPr>
          <w:rFonts w:ascii="IRNazanin" w:hAnsi="IRNazanin" w:eastAsia="IRNazanin"/>
          <w:color w:val="111111"/>
          <w:sz w:val="28"/>
          <w:sz w:val="28"/>
          <w:szCs w:val="28"/>
          <w:rtl w:val="true"/>
          <w:lang w:bidi="fa-IR"/>
        </w:rPr>
        <w:t>نبوغ شهید نواب صفوی تنها در میدان مبارزه و ایجاد حماسه رزمی نبود؛ بلکه او از جهت منطق و بیان و استدلال هم بسیار قوی بود، او با داشتن ایمانی عمیق و اخلاصی کامل و نیتی پاک، چون دهان به سخن گفتن می‌گشود، همه را تحت تاثیر قرار می‌داد و سخنانش چون از دل بر می‌خاست لاجرم بر دل‌ها می‌نشست و تحولی عمیق در فکر و اندیشه‌ها ایجاد می‌کرد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شش روزه کنگره عظیم اسلامی در بیت‌المقدس شرکت کرد و با سخنرانی شورانگیز خود که بینش وسیع و حرارت ایمان و کمال اخلاص او را نشان می‌داد، موجی عظیم ایجاد کرد و دفاع از سرزمین مقدس فلسطین را یک آرمان سرنوشت‌ساز برای مسلمانان جهان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طبق دعوت جمعی از مسلمانان بیدار مصر به آن کشور مسافرت کرد</w:t>
      </w:r>
    </w:p>
    <w:p>
      <w:pPr>
        <w:pStyle w:val="BookText"/>
        <w:rPr/>
      </w:pPr>
      <w:r>
        <w:rPr>
          <w:rFonts w:ascii="IRNazanin" w:hAnsi="IRNazanin" w:eastAsia="IRNazanin"/>
          <w:color w:val="111111"/>
          <w:sz w:val="28"/>
          <w:sz w:val="28"/>
          <w:szCs w:val="28"/>
          <w:rtl w:val="true"/>
          <w:lang w:bidi="fa-IR"/>
        </w:rPr>
        <w:t>و با سخنرانی خود چنان غوغایی ایجاد کرد که به یکی از چهره‌های معروف آن روز تبدیل شد و تمام خبرگزاری‌ها و روزنامه‌های معروف عظمت روح، شور ایمان و قدرت منطق او را مورد ستایش و تحسین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نشانه‌های تفکر عمیق و افکار بلند او، تهیه برنامه حکومت اسلامی و نشر آن در قالب جزواتی در سخت‌ترین دوران حکومت پهلوی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حضرت آیت‌اﷲ خامنه‌ای رهبر معظم انقلاب اسلامی ایران در مورد تأثیر سخنان پر شور و استدلالی نواب صفوی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که اولین جرقه‌های انگیزش انقلابی اسلامی به وسیله نواب در من به وجود آمد و هیچ شکی ندارم که اولین جرقه‌ها را نواب در دل‌ها روشن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نواب یک سخنرانی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می‌شد و می‌ایستاد و با شعار کوبنده شروع به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محو نواب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لابه‌لای جمعیت به نزدیکش رسانده بودم و جلوی نواب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 مجذوب این مرد بود و به سخنانش گوش می‌دادم و او هم بنا کرد به شاه و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انگلیس و این‌ها بدگوئی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سخنانش این بود که اسلام باید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حکومت کند و این کسانی که در راس کار هستند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مسلمان نیستند و من برای اولین بار این حرف‌ها را از نواب صفوی شنیدم و آن‌چنان این حرف‌ها در من نفوذ کرد و جای گرفت که احساس می‌کردم دلم می‌خواهد همیشه با نواب باشم</w:t>
      </w:r>
      <w:r>
        <w:rPr>
          <w:rFonts w:eastAsia="IRNazanin" w:cs="IRNazanin"/>
          <w:color w:val="111111"/>
          <w:sz w:val="28"/>
          <w:szCs w:val="28"/>
          <w:rtl w:val="true"/>
          <w:lang w:bidi="fa-IR"/>
        </w:rPr>
        <w:t>.»</w:t>
      </w:r>
      <w:r>
        <w:rPr>
          <w:rStyle w:val="FootnoteAnchor"/>
          <w:rtl w:val="true"/>
        </w:rPr>
        <w:footnoteReference w:id="422"/>
      </w:r>
      <w:bookmarkStart w:id="1071" w:name="pg19264_206340"/>
    </w:p>
    <w:p>
      <w:pPr>
        <w:pStyle w:val="Heading4"/>
        <w:numPr>
          <w:ilvl w:val="3"/>
          <w:numId w:val="1"/>
        </w:numPr>
        <w:rPr/>
      </w:pPr>
      <w:bookmarkStart w:id="1072" w:name="__RefHeading___Toc186042_4013061668"/>
      <w:bookmarkStart w:id="1073" w:name="_Toc427"/>
      <w:bookmarkEnd w:id="1071"/>
      <w:bookmarkEnd w:id="1072"/>
      <w:r>
        <w:rPr/>
        <w:t>4</w:t>
      </w:r>
      <w:r>
        <w:rPr>
          <w:rtl w:val="true"/>
        </w:rPr>
        <w:t xml:space="preserve">. </w:t>
      </w:r>
      <w:r>
        <w:rPr>
          <w:rtl w:val="true"/>
        </w:rPr>
        <w:t>تعمیق باورهای دینی جامعه</w:t>
      </w:r>
      <w:bookmarkEnd w:id="1073"/>
    </w:p>
    <w:p>
      <w:pPr>
        <w:pStyle w:val="BookText"/>
        <w:rPr/>
      </w:pPr>
      <w:r>
        <w:rPr>
          <w:rFonts w:ascii="IRNazanin" w:hAnsi="IRNazanin" w:eastAsia="IRNazanin"/>
          <w:color w:val="111111"/>
          <w:sz w:val="28"/>
          <w:sz w:val="28"/>
          <w:szCs w:val="28"/>
          <w:rtl w:val="true"/>
          <w:lang w:bidi="fa-IR"/>
        </w:rPr>
        <w:t>شهید سید مجتبی نواب صفوی برای اعتلای کلمه حق و نمایاندن حقیقت اسلام و قرآن از هر فرصتی بهره جسته و به تقویت باورهای دینی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مرحوم کربلائی کاظم کریمی ساروقی</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لحظه با این‌که هیچ سواد خواندن و نوشتن نداشت حافظ کل قرآن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به صورت مکرر او را آزمایش نمود؛ به حقیقت معجزه‌ای که در مورد کربلائی کاظم رخ داده بود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جملاتی از نهج‌البلاغه را با آیات قرآن ترکیب نموده و از او سؤال کرد اما کربلایی کاظم فورا کلمات قرآنی را نشان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قرآن ولی آن‌ها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آیات قرآن را از غیر آن تشخیص می‌دهی؟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همانند نوری در مقابل چشمانم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او را با خود به تهران برده و در یک مصاحبه مطبوعاتی با ارباب جرائد معروف، جایگاه رفیع کربلائی کاظم و معجزه قرآن را به اطلاع عموم رساند و در نتیجه این تلاش‌ها بود که برخی از جوانان و افراد فریب خورده و منحرف، مقام معنوی و عنایات ائمه اطهار علیهم السلام و تصرف ولایتی آن بزرگواران را در وجود کربلائی کاظم احساس کرده، متنبه شده و به حقیقت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 به همراه هیئتی از علما، مرحوم کربلائی کاظم را به سفر زیارتی مشهد مقدس برد و در مسیر راه در شهرهای سمنان، دامغان، شاهرود، سبزوار و نیشابور نیز او را به مردم استقبال کننده، معرفی کرد و اعجاز الهی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شور و شوق و هیجان بی‌نظیری حافظ قرآن را هم‌چون نگینی در برگرفته و سؤالات قرآنی خویش را مطرح نمودند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1074" w:name="__RefHeading___Toc186044_4013061668"/>
      <w:bookmarkStart w:id="1075" w:name="_Toc428"/>
      <w:bookmarkEnd w:id="1074"/>
      <w:r>
        <w:rPr/>
        <w:t>5</w:t>
      </w:r>
      <w:r>
        <w:rPr>
          <w:rtl w:val="true"/>
        </w:rPr>
        <w:t xml:space="preserve">. </w:t>
      </w:r>
      <w:r>
        <w:rPr>
          <w:rtl w:val="true"/>
        </w:rPr>
        <w:t>در حریم مناجات</w:t>
      </w:r>
      <w:bookmarkEnd w:id="107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بدرالسادات احتشام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وفادار شهید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حالات عبادی و عرفانی نواب اظهار می‌دارد</w:t>
      </w:r>
      <w:r>
        <w:rPr>
          <w:rFonts w:eastAsia="IRNazanin" w:cs="IRNazanin"/>
          <w:color w:val="111111"/>
          <w:sz w:val="28"/>
          <w:szCs w:val="28"/>
          <w:rtl w:val="true"/>
          <w:lang w:bidi="fa-IR"/>
        </w:rPr>
        <w:t>:</w:t>
      </w:r>
      <w:bookmarkStart w:id="1076" w:name="pg19264_206341"/>
    </w:p>
    <w:p>
      <w:pPr>
        <w:pStyle w:val="BookText"/>
        <w:rPr/>
      </w:pPr>
      <w:bookmarkEnd w:id="10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آقا به عبادت می‌پرداخت، به رکوع و سجده می‌رفت، زار زار می‌گریست و حالت عرفانی و معنوی عجیبی پیدا می‌کرد که هر بیننده‌ای را شگفت‌زده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آقا روزه بود، ولی ابراز نمی‌کرد، حتی گاهی از من هم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بدون سحری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ایشان هرگز ترک نشد، صوت قرآنش هر شنونده‌ای را مجذوب خود می‌کرد و زیارت عاشورا را هرگز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 هیچ‌گاه اذان گفتن علنی و آشکار خود را در اوقات نماز تعطیل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طالقانی فرزند آیت‌اﷲ طالقانی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نواب و یارانش در منزل پدرم مخفی شده بودند، صبح‌ها با صدای رسا اذان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هنگام اذان صبح به ایوان آمده و اذان می‌گفت، تا اینکه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به شکل علنی فعلا به مصلحت نیست و احتیاطا مدتی اذانتان را تعطیل کنید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1077" w:name="__RefHeading___Toc186046_4013061668"/>
      <w:bookmarkStart w:id="1078" w:name="_Toc429"/>
      <w:bookmarkEnd w:id="1077"/>
      <w:r>
        <w:rPr/>
        <w:t>6</w:t>
      </w:r>
      <w:r>
        <w:rPr>
          <w:rtl w:val="true"/>
        </w:rPr>
        <w:t xml:space="preserve">. </w:t>
      </w:r>
      <w:r>
        <w:rPr>
          <w:rtl w:val="true"/>
        </w:rPr>
        <w:t>شیفته اهل بیت علیهم السلام</w:t>
      </w:r>
      <w:bookmarkEnd w:id="1078"/>
    </w:p>
    <w:p>
      <w:pPr>
        <w:pStyle w:val="BookText"/>
        <w:rPr/>
      </w:pPr>
      <w:r>
        <w:rPr>
          <w:rFonts w:ascii="IRNazanin" w:hAnsi="IRNazanin" w:eastAsia="IRNazanin"/>
          <w:color w:val="111111"/>
          <w:sz w:val="28"/>
          <w:sz w:val="28"/>
          <w:szCs w:val="28"/>
          <w:rtl w:val="true"/>
          <w:lang w:bidi="fa-IR"/>
        </w:rPr>
        <w:t>عواطف پاک انسانی و اظهار عشق و علاقه نسبت به اهل بیت و پیشوایان معصوم علیهم السلام، عامل ثبات قدم در راه دین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اهل بیت علیهم السلام مقدمه عشق به خداوند است و دوست داشتن اهل بیت پیامبر صلی الله علیه و آله و سلم، مهر ورزیدن به تمام خوبی‌ها، کمالات و ارزش‌های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زیارت امین‌اﷲ می‌خوانیم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فاجعل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لصفوة اولیائک، محبوبة فی ارضک و سمائک؛</w:t>
      </w:r>
      <w:r>
        <w:rPr>
          <w:rStyle w:val="FootnoteAnchor"/>
          <w:rtl w:val="true"/>
        </w:rPr>
        <w:footnoteReference w:id="42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اولیای برگزیده‌ات قرار داده و مرا در زمین و آسمانت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w:t>
      </w:r>
      <w:bookmarkStart w:id="1079" w:name="pg19264_206342"/>
    </w:p>
    <w:p>
      <w:pPr>
        <w:pStyle w:val="BookText"/>
        <w:rPr/>
      </w:pPr>
      <w:bookmarkEnd w:id="1079"/>
      <w:r>
        <w:rPr>
          <w:rFonts w:ascii="IRNazanin" w:hAnsi="IRNazanin" w:eastAsia="IRNazanin"/>
          <w:color w:val="111111"/>
          <w:sz w:val="28"/>
          <w:sz w:val="28"/>
          <w:szCs w:val="28"/>
          <w:rtl w:val="true"/>
          <w:lang w:bidi="fa-IR"/>
        </w:rPr>
        <w:t>اساس شهید نواب صفوی از عاشقان و دلدادگان حقیقی ائمه اطهار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فرصتی برای ابراز علاقه خویش به خاندان عصمت و طهارت بهره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آیت‌اﷲ شیخ ابوالقاسم خزعلی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سیدمجتبی نواب صفوی، روحیه‌ای سرشار از عشق و شوق به عبادت داشت و نسبت به خاندان عصمت بسیار متواضع بود و روحیه خدمت به درگاه آن بزرگواران در سیمای وی موج می‌زد و وجودش لبریز از محبت و ولایت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زیارت جامعه به این جمله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معکم، معکم، لا مع غیرکم؛ من با شما هستم، من با شما هستم و با دشمن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وجودش و اعضاء و جوارحش با وی هم نوا بود</w:t>
      </w:r>
      <w:r>
        <w:rPr>
          <w:rFonts w:eastAsia="IRNazanin" w:cs="IRNazanin"/>
          <w:color w:val="111111"/>
          <w:sz w:val="28"/>
          <w:szCs w:val="28"/>
          <w:rtl w:val="true"/>
          <w:lang w:bidi="fa-IR"/>
        </w:rPr>
        <w:t>.»</w:t>
      </w:r>
    </w:p>
    <w:p>
      <w:pPr>
        <w:pStyle w:val="Heading4"/>
        <w:numPr>
          <w:ilvl w:val="3"/>
          <w:numId w:val="1"/>
        </w:numPr>
        <w:rPr/>
      </w:pPr>
      <w:bookmarkStart w:id="1080" w:name="__RefHeading___Toc186048_4013061668"/>
      <w:bookmarkStart w:id="1081" w:name="_Toc430"/>
      <w:bookmarkEnd w:id="1080"/>
      <w:r>
        <w:rPr/>
        <w:t>7</w:t>
      </w:r>
      <w:r>
        <w:rPr>
          <w:rtl w:val="true"/>
        </w:rPr>
        <w:t xml:space="preserve">. </w:t>
      </w:r>
      <w:r>
        <w:rPr>
          <w:rtl w:val="true"/>
        </w:rPr>
        <w:t>عزت نفس و آزادگی</w:t>
      </w:r>
      <w:bookmarkEnd w:id="108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ویژگی‌های مردان الهی، عزت نفس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هیچ شرائطی حاضر نمی‌شوند به خاطر منافع زودگذر دنیوی و یا ریاست‌های موقتی و مطامع مادی شخصیت خود را خوار و ذلیل نموده، و از عزت نفس و مناعت طبع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از جمله عالمانی است که حب جاه و جلال و مال و منال دنیا را از وجودش پاک نموده و دوستی خود را برای خدا و اولیای گرامی‌اش خالص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کسی نتوانست او را با دام‌های ظاهری و زرق و برق دنیوی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مصداق حقیقی کلام امیرمؤمنان علی علیه السلام بود که در توصیف مردان پروا پیشه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انفسهم فصغر ما دونه فی اعینهم؛</w:t>
      </w:r>
      <w:r>
        <w:rPr>
          <w:rStyle w:val="FootnoteAnchor"/>
          <w:rtl w:val="true"/>
        </w:rPr>
        <w:footnoteReference w:id="427"/>
      </w:r>
      <w:r>
        <w:rPr>
          <w:rFonts w:ascii="IRNazanin" w:hAnsi="IRNazanin" w:eastAsia="IRNazanin"/>
          <w:color w:val="111111"/>
          <w:sz w:val="28"/>
          <w:sz w:val="28"/>
          <w:szCs w:val="28"/>
          <w:rtl w:val="true"/>
          <w:lang w:bidi="fa-IR"/>
        </w:rPr>
        <w:t>خداوند متعال در روح و جان آنان، بزرگ و به غیر از او، همه چیز در نزدشان خوار و حقیر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به عنوان یک عالم دینی و روحانی حقیقی هیچ‌گاه طبع منیع خود را به پستی طمع و حرص نیالود و هم‌چون قله‌ای سربلند و سرافراز، بی‌نیازی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آزاده‌ای بود که در عین فروتنی، تواضع و خوش‌خلقی، طبع بلند و عزت نفس خود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حافظ در قناعت کوش و از دنیای دون بگذر</w:t>
      </w:r>
    </w:p>
    <w:p>
      <w:pPr>
        <w:pStyle w:val="BookText"/>
        <w:rPr/>
      </w:pPr>
      <w:r>
        <w:rPr>
          <w:rFonts w:ascii="IRNazanin" w:hAnsi="IRNazanin" w:eastAsia="IRNazanin"/>
          <w:color w:val="111111"/>
          <w:sz w:val="28"/>
          <w:sz w:val="28"/>
          <w:szCs w:val="28"/>
          <w:rtl w:val="true"/>
          <w:lang w:bidi="fa-IR"/>
        </w:rPr>
        <w:t>که یک جو منت دونان به صد من زر نمی‌ارزد</w:t>
      </w:r>
    </w:p>
    <w:p>
      <w:pPr>
        <w:pStyle w:val="BookText"/>
        <w:rPr/>
      </w:pPr>
      <w:r>
        <w:rPr>
          <w:rFonts w:ascii="IRNazanin" w:hAnsi="IRNazanin" w:eastAsia="IRNazanin"/>
          <w:color w:val="111111"/>
          <w:sz w:val="28"/>
          <w:sz w:val="28"/>
          <w:szCs w:val="28"/>
          <w:rtl w:val="true"/>
          <w:lang w:bidi="fa-IR"/>
        </w:rPr>
        <w:t>در این‌جا نمونه‌ای از مناعت طبع و بلند همتی آن شهید بزرگوار را ملاحظه کرده و عظمت روح وی را به نظاره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حادثه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که از سوی شاه نزد شهید نواب صفوی آمده بود، صدهزار تومان</w:t>
      </w:r>
      <w:r>
        <w:rPr>
          <w:rStyle w:val="FootnoteAnchor"/>
          <w:rtl w:val="true"/>
        </w:rPr>
        <w:footnoteReference w:id="428"/>
      </w:r>
      <w:r>
        <w:rPr>
          <w:rFonts w:ascii="IRNazanin" w:hAnsi="IRNazanin" w:eastAsia="IRNazanin"/>
          <w:color w:val="111111"/>
          <w:sz w:val="28"/>
          <w:sz w:val="28"/>
          <w:szCs w:val="28"/>
          <w:rtl w:val="true"/>
          <w:lang w:bidi="fa-IR"/>
        </w:rPr>
        <w:t>وجه نقد اهدائی شاه را به نواب تقدیم 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علاوه بر این وجه، سه پیشنهاد دیگر هم برای شما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کشورهای اسلامی به عنوان سفیر ایران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منزلی برای شما در نظر گرفته شود و شما در آن بیت جلوس داشته باشید و هر ماه، ده هزار تومان حق سفره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همکاری شما، یک حزب بزرگ اسلامی تشکیل شود و مخارج آن را دربار تامین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 که غیرت و شهامت و آزادگی را از مولایش امیر مؤمنان علی علیه السلام به ارث برده بود، از این پیشنهادات اهریمنی بر آشفته شد و دام تزویر و ریا را در پشت آن پیشنهاد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کمال قاطعیت به امام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نمی‌کشی مرا به درگاه معاویه دعوت می‌کنی؟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وجه نقد را برداشته و به سرعت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تولیت آستان قدس رضوی نیز از طرف شاه به آن شهید پیشنهاد شده بود؛ که با مخالفت وی مواجه شده و مسکوت مانده بود</w:t>
      </w:r>
      <w:r>
        <w:rPr>
          <w:rFonts w:eastAsia="IRNazanin" w:cs="IRNazanin"/>
          <w:color w:val="111111"/>
          <w:sz w:val="28"/>
          <w:szCs w:val="28"/>
          <w:rtl w:val="true"/>
          <w:lang w:bidi="fa-IR"/>
        </w:rPr>
        <w:t>.</w:t>
      </w:r>
      <w:r>
        <w:rPr>
          <w:rStyle w:val="FootnoteAnchor"/>
          <w:rtl w:val="true"/>
        </w:rPr>
        <w:footnoteReference w:id="429"/>
      </w:r>
      <w:bookmarkStart w:id="1082" w:name="pg19264_206344"/>
    </w:p>
    <w:p>
      <w:pPr>
        <w:pStyle w:val="Heading4"/>
        <w:numPr>
          <w:ilvl w:val="3"/>
          <w:numId w:val="1"/>
        </w:numPr>
        <w:rPr/>
      </w:pPr>
      <w:bookmarkStart w:id="1083" w:name="__RefHeading___Toc186050_4013061668"/>
      <w:bookmarkStart w:id="1084" w:name="_Toc431"/>
      <w:bookmarkEnd w:id="1082"/>
      <w:bookmarkEnd w:id="1083"/>
      <w:r>
        <w:rPr/>
        <w:t>8</w:t>
      </w:r>
      <w:r>
        <w:rPr>
          <w:rtl w:val="true"/>
        </w:rPr>
        <w:t xml:space="preserve">. </w:t>
      </w:r>
      <w:r>
        <w:rPr>
          <w:rtl w:val="true"/>
        </w:rPr>
        <w:t>خدمتگزار راستین خلق</w:t>
      </w:r>
      <w:bookmarkEnd w:id="1084"/>
    </w:p>
    <w:p>
      <w:pPr>
        <w:pStyle w:val="BookText"/>
        <w:rPr/>
      </w:pPr>
      <w:r>
        <w:rPr>
          <w:rFonts w:ascii="IRNazanin" w:hAnsi="IRNazanin" w:eastAsia="IRNazanin"/>
          <w:color w:val="111111"/>
          <w:sz w:val="28"/>
          <w:sz w:val="28"/>
          <w:szCs w:val="28"/>
          <w:rtl w:val="true"/>
          <w:lang w:bidi="fa-IR"/>
        </w:rPr>
        <w:t>خدمت به خلق و دست‌گیری از نیازمندان و محرومان، از منظر قرآن و اهل بیت علیهم السلام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والای انسانی آن‌چنان اهمیت دارد که اولیای الهی توفیق خدمت‌رسانی به مردم را از بارگاه خداوند متعال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مناجات خویش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 للناس علی یدی الخیر و لا تمحقه بالمن؛</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خوبی کردن به مردم را به من عنایت کن و خدمات نیکم را با منت‌گزاری ضایع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 در این زمینه نیز از عالمان پیش‌رو و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خزعلی در خاطرات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نزد او سی هزار تومان پول برده بودند، تا برای خود یک خانه‌ای تهیه کند؛ زیرا در آن تاریخ با سی هزار تومان می‌شد یک خانه کوچک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که این مبلغ نه سهم سادات و نه سهم امام و نه از وجوهات دیگر است؛ این هدیه‌ای است از ما به شما برای خرید یک باب منزل شخصی برای خودتان تا از اجاره‌نشینی رها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پاسخ داده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به این شرط می‌دهید نمی‌پذیرم، ولی اگر بدون شرط بدهید و مرا آزاد بگذارید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اهداء کننده پول را بدون شرط تسلیم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شب پول را به بیوه زنان، یتیمان و محرومین و پا برهنگانی که قبلا آنان را می‌شناخت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گره‌گشائی و رفع نیاز محرومان، از خصوصیات بارز این شهید راه حق بود</w:t>
      </w:r>
      <w:r>
        <w:rPr>
          <w:rFonts w:eastAsia="IRNazanin" w:cs="IRNazanin"/>
          <w:color w:val="111111"/>
          <w:sz w:val="28"/>
          <w:szCs w:val="28"/>
          <w:rtl w:val="true"/>
          <w:lang w:bidi="fa-IR"/>
        </w:rPr>
        <w:t>.»</w:t>
      </w:r>
    </w:p>
    <w:p>
      <w:pPr>
        <w:pStyle w:val="Heading4"/>
        <w:numPr>
          <w:ilvl w:val="3"/>
          <w:numId w:val="1"/>
        </w:numPr>
        <w:rPr/>
      </w:pPr>
      <w:bookmarkStart w:id="1085" w:name="__RefHeading___Toc186052_4013061668"/>
      <w:bookmarkStart w:id="1086" w:name="_Toc432"/>
      <w:bookmarkEnd w:id="1085"/>
      <w:r>
        <w:rPr/>
        <w:t>9</w:t>
      </w:r>
      <w:r>
        <w:rPr>
          <w:rtl w:val="true"/>
        </w:rPr>
        <w:t xml:space="preserve">. </w:t>
      </w:r>
      <w:r>
        <w:rPr>
          <w:rtl w:val="true"/>
        </w:rPr>
        <w:t>شوق شهادت</w:t>
      </w:r>
      <w:bookmarkEnd w:id="108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 عبداﷲ علیه السلام اشتیاق خود را برای شهادت،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 وَما اَوْلَهَنی اِلی اَسْلافی اِشْتیاقَ یعَقُوبَ اِلی یوسُفَ؛</w:t>
      </w:r>
      <w:r>
        <w:rPr>
          <w:rStyle w:val="FootnoteAnchor"/>
          <w:rtl w:val="true"/>
        </w:rPr>
        <w:footnoteReference w:id="431"/>
      </w:r>
      <w:r>
        <w:rPr>
          <w:rFonts w:ascii="IRNazanin" w:hAnsi="IRNazanin" w:eastAsia="IRNazanin"/>
          <w:color w:val="111111"/>
          <w:sz w:val="28"/>
          <w:sz w:val="28"/>
          <w:szCs w:val="28"/>
          <w:rtl w:val="true"/>
          <w:lang w:bidi="fa-IR"/>
        </w:rPr>
        <w:t>مرگ بر انسان‌ها هم‌چون گردنبند بر گردن دختران جوان، زینت‌بخش و لازم است و من به دیدار نیاکانم آن‌چنان اشتیاق دارم که یعقوب به دیدار یوسف مشتاق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این تمثیل، مرگ را بسیار زیبا تصویر کرده است و آن را زینت فرزند آدم می‌داند، به‌ویژه مرگی که در راه حق و برای خدا باشد، که مردان خدا از کشته شدن در راه حق مسرور و شادمانند و شهادت در راه خدا را بهترین زینت روح و بالاترین افتخار خود به‌شمار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مردان الهی، گذشتن از هستی و جمال ظاهری و رسیدن به جمال معنوی و آرایش حقیقی،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مس وجود چو مردان ره بشوی تا کیمیای عشق بیابی و زر شوی</w:t>
      </w:r>
    </w:p>
    <w:p>
      <w:pPr>
        <w:pStyle w:val="BookText"/>
        <w:rPr/>
      </w:pPr>
      <w:r>
        <w:rPr>
          <w:rFonts w:ascii="IRNazanin" w:hAnsi="IRNazanin" w:eastAsia="IRNazanin"/>
          <w:color w:val="111111"/>
          <w:sz w:val="28"/>
          <w:sz w:val="28"/>
          <w:szCs w:val="28"/>
          <w:rtl w:val="true"/>
          <w:lang w:bidi="fa-IR"/>
        </w:rPr>
        <w:t>خواب و خورت زمرتبه خویش دور کرد آنگه رسی به خویش که بی‌خواب و خور شوی</w:t>
      </w:r>
    </w:p>
    <w:p>
      <w:pPr>
        <w:pStyle w:val="BookText"/>
        <w:rPr/>
      </w:pPr>
      <w:r>
        <w:rPr>
          <w:rFonts w:ascii="IRNazanin" w:hAnsi="IRNazanin" w:eastAsia="IRNazanin"/>
          <w:color w:val="111111"/>
          <w:sz w:val="28"/>
          <w:sz w:val="28"/>
          <w:szCs w:val="28"/>
          <w:rtl w:val="true"/>
          <w:lang w:bidi="fa-IR"/>
        </w:rPr>
        <w:t>گر نور عشق حق به دل و جانت اوفتد باﷲ کز آفتاب فلک خوب‌تر شوی</w:t>
      </w:r>
    </w:p>
    <w:p>
      <w:pPr>
        <w:pStyle w:val="BookText"/>
        <w:rPr/>
      </w:pPr>
      <w:r>
        <w:rPr>
          <w:rFonts w:ascii="IRNazanin" w:hAnsi="IRNazanin" w:eastAsia="IRNazanin"/>
          <w:color w:val="111111"/>
          <w:sz w:val="28"/>
          <w:sz w:val="28"/>
          <w:szCs w:val="28"/>
          <w:rtl w:val="true"/>
          <w:lang w:bidi="fa-IR"/>
        </w:rPr>
        <w:t>یک دم غریق بحر خدا شو گمان مبر کز آب هفت بحر به یک موی تر شوی</w:t>
      </w:r>
    </w:p>
    <w:p>
      <w:pPr>
        <w:pStyle w:val="BookText"/>
        <w:rPr/>
      </w:pPr>
      <w:r>
        <w:rPr>
          <w:rFonts w:ascii="IRNazanin" w:hAnsi="IRNazanin" w:eastAsia="IRNazanin"/>
          <w:color w:val="111111"/>
          <w:sz w:val="28"/>
          <w:sz w:val="28"/>
          <w:szCs w:val="28"/>
          <w:rtl w:val="true"/>
          <w:lang w:bidi="fa-IR"/>
        </w:rPr>
        <w:t>از پای تا سرت همه نور خدا شود در راه ذوالجلال چو بی پا و سر شوی</w:t>
      </w:r>
    </w:p>
    <w:p>
      <w:pPr>
        <w:pStyle w:val="BookText"/>
        <w:rPr/>
      </w:pPr>
      <w:r>
        <w:rPr>
          <w:rFonts w:ascii="IRNazanin" w:hAnsi="IRNazanin" w:eastAsia="IRNazanin"/>
          <w:color w:val="111111"/>
          <w:sz w:val="28"/>
          <w:sz w:val="28"/>
          <w:szCs w:val="28"/>
          <w:rtl w:val="true"/>
          <w:lang w:bidi="fa-IR"/>
        </w:rPr>
        <w:t>وجه خدا اگر شودت منظر نظر زین پس شکی نماند که صاحب‌نظر شوی</w:t>
      </w:r>
    </w:p>
    <w:p>
      <w:pPr>
        <w:pStyle w:val="BookText"/>
        <w:rPr/>
      </w:pPr>
      <w:r>
        <w:rPr>
          <w:rFonts w:ascii="IRNazanin" w:hAnsi="IRNazanin" w:eastAsia="IRNazanin"/>
          <w:color w:val="111111"/>
          <w:sz w:val="28"/>
          <w:sz w:val="28"/>
          <w:szCs w:val="28"/>
          <w:rtl w:val="true"/>
          <w:lang w:bidi="fa-IR"/>
        </w:rPr>
        <w:t>شهید نواب در وصیت‌نامه خود عشق به شهادت در راه خدا را چنین بیان می‌کند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به راه او خواستم که دنیا را در برابر حقایق اسلام تسلیم نموده اسلام و مسلمین جهان را از چنگال جهل و شهوت و ظلم نجات داده احکام منور اسلام را اجرا نموده حیات نوینی با نشر اشعه معارف اسلام بر پیکر مردگان بشر امروز به یاری او ببخشم و حقیقت حیات انسانیت را جلوه‌گر سازم و اگر هزار سال هم بر این منوال پرچم فداکاری راه خدا و محمد و آل محمد را به یاری ذات اقدسش بدوش ناتوان خویش می‌کشیدم عاقبت مرگ بوده باید همه این‌ها مقدمه تحصیل رضای خدا می‌بوده باشد تا برای قلب، شفا و نوری و برای آخرت، سرافرازی و سودی داشته باشد و الاّ هیچ، و خدا از این‌ها همه بی‌نیاز بوده 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مومن بهتر از عملش بوده، خدا به نیت پاک لطف می‌کند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لطفش نیت پاکی و عشق سرشاری نسبت به ذاتش مرحمت فرموده به فضلش با ما رفتار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الحقنا اﷲ بالحسین و جده و امه و ابیه و اخیه و ولده آمین اﷲ العالمین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خانم سیده فاطمه نواب صفوی در مورد آخرین ملاقات با پدر شهیدش،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باری که پدرم دستگیر شد، حالتی کاملا متفاوت از دیگر دستگیری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بسیار تند و خشن ماموران شاه در آخرین دستگیری وی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 از دستگیری توسط یکی از افراد مطمئن، نامه‌ای را به حضرت سیدالشهداء علیه السلام نوشته و از او می‌خواهد که آن را به داخل ضریح امام حسین علیه السلام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نامه که خطاب به حضرت امام حسین علیه السلام نوشته شده بود،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سینه‌ام به تنگ آمده و نمی‌توانم تحمل کنم، می‌خواهم نزد شما بیایم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ملاقاتی که با پدرم داشتیم، مادرم به اتفاق والده پدرم، بنده و همشیره کوچک‌ترم،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به دیدار پدر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که رسیدیم، بعد از بازرسی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به نزدیک اتاق ملاقات رسیدیم،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 اتاق دو صف نیروی نظامی روبروی یکدیگر ایستاده و سر نیزه‌های خود را به طرف ما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کوچک نشستیم و پس از مدتی ایشان را در حالی که با دستبند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مامور بسته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ایشان علی رغم شکنجه‌های زیاد و طاقت‌فرسا، متبسم و بسیار نورانی بود و با چهره‌ای گشاده با ما ملاقات نمود و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اول می‌گذاشتید ما می‌مردیم و بعد شما خود را به کشتن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زنی علی رغم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در رکاب پیامبر صلی الله علیه و آله و سلم به شهادت رسیده بود، خدمت پیامبر اکرم صلی الله علیه و آله و سلم آمد و بدون این‌که از سرنوشت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سؤال کند، از سلامتی پیامبر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مثل آن مادران صدر اسلام صبور و مقاوم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زینب علیها السلام صبور باشید و مصائب را با استواری تحمل کنید</w:t>
      </w:r>
      <w:r>
        <w:rPr>
          <w:rFonts w:eastAsia="IRNazanin" w:cs="IRNazanin"/>
          <w:color w:val="111111"/>
          <w:sz w:val="28"/>
          <w:szCs w:val="28"/>
          <w:rtl w:val="true"/>
          <w:lang w:bidi="fa-IR"/>
        </w:rPr>
        <w:t>.»</w:t>
      </w:r>
      <w:bookmarkStart w:id="1087" w:name="pg19264_206347"/>
    </w:p>
    <w:p>
      <w:pPr>
        <w:pStyle w:val="BookText"/>
        <w:rPr/>
      </w:pPr>
      <w:bookmarkEnd w:id="1087"/>
      <w:r>
        <w:rPr>
          <w:rFonts w:ascii="IRNazanin" w:hAnsi="IRNazanin" w:eastAsia="IRNazanin"/>
          <w:color w:val="111111"/>
          <w:sz w:val="28"/>
          <w:sz w:val="28"/>
          <w:szCs w:val="28"/>
          <w:rtl w:val="true"/>
          <w:lang w:bidi="fa-IR"/>
        </w:rPr>
        <w:t>سپس در حضور همان افسری که دست‌بندش به دست او بسته شده بود، با صلابت تمام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با این مردک، محمدرضا سازش کنم، جایم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زرق و برق دنیا فریب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که در لحظه وداع، یک بسته اسکناس یک تومانی به من دادند و به خواهرم هم مقداری دادند و بعد هم ما را نوازش کرده و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از اتاق بیرون می‌بردند، برگشته و نگاهی دیگر به من و خواهرم انداخت، گویا معلوم بود که این آخرین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پدر مهربان بود</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1088" w:name="__RefHeading___Toc186054_4013061668"/>
      <w:bookmarkStart w:id="1089" w:name="_Toc433"/>
      <w:bookmarkEnd w:id="1088"/>
      <w:r>
        <w:rPr>
          <w:rtl w:val="true"/>
        </w:rPr>
        <w:t>سحری مبارک</w:t>
      </w:r>
      <w:bookmarkEnd w:id="1089"/>
    </w:p>
    <w:p>
      <w:pPr>
        <w:pStyle w:val="BookText"/>
        <w:rPr/>
      </w:pPr>
      <w:r>
        <w:rPr>
          <w:rFonts w:ascii="IRNazanin" w:hAnsi="IRNazanin" w:eastAsia="IRNazanin"/>
          <w:color w:val="111111"/>
          <w:sz w:val="28"/>
          <w:sz w:val="28"/>
          <w:szCs w:val="28"/>
          <w:rtl w:val="true"/>
          <w:lang w:bidi="fa-IR"/>
        </w:rPr>
        <w:t xml:space="preserve">سحرگاهان بیست و هفتمین روز دی 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شب شهادت حضرت فاطمه زهرا علیها السلام، لحظات عروج قهرمان عالم تشیع بود که جانش با نغمه وحی و توحیدی دمساز افتاده و افتخار حماسه‌سازی در راه احیای ارزش‌های الهی و اعتلای پرچم حق در اقصا نقاط جهان را به نام خود ثبت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آن منادی اندیشه‌های عاشورائی و شیدای بی‌قرار تعالی و کرامت انسان، پرچم دین باوری را در عصر سلطه زشت سیرتان ناپاک به دوش کشیده و با استقبال از مرگ سرخ و شهادت در راه خدا، نام خود را زنده ساخته و با ابدیت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متعال به صراحت تمام، جاودانگی او و امثال او را اعلام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اﷲ امواتا بل احیاء عند ربهم یرزقون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خیال نکن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اهریمن صفتانی که در تاریکی و ظلمت شب، تن نحیف نواب صفوی را به چوبه اعدام می‌بست، هیچ گاه تصور نمی‌کرد که نواب، عمری ابدی و جاودانه خواهد داشت و تا روزی که سخن از دین و غیرت دینی و صلابت اسلام و مسلمانی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جاوید خواهد ماند</w:t>
      </w:r>
      <w:r>
        <w:rPr>
          <w:rFonts w:eastAsia="IRNazanin" w:cs="IRNazanin"/>
          <w:color w:val="111111"/>
          <w:sz w:val="28"/>
          <w:szCs w:val="28"/>
          <w:rtl w:val="true"/>
          <w:lang w:bidi="fa-IR"/>
        </w:rPr>
        <w:t>.</w:t>
      </w:r>
      <w:bookmarkStart w:id="1090" w:name="pg19264_206348"/>
    </w:p>
    <w:p>
      <w:pPr>
        <w:pStyle w:val="BookText"/>
        <w:rPr/>
      </w:pPr>
      <w:bookmarkEnd w:id="1090"/>
      <w:r>
        <w:rPr>
          <w:rFonts w:ascii="IRNazanin" w:hAnsi="IRNazanin" w:eastAsia="IRNazanin"/>
          <w:color w:val="111111"/>
          <w:sz w:val="28"/>
          <w:sz w:val="28"/>
          <w:szCs w:val="28"/>
          <w:rtl w:val="true"/>
          <w:lang w:bidi="fa-IR"/>
        </w:rPr>
        <w:t>این جلوه صلابت و عزت و کرامت اسلامی در تاریخ تشیع خواهد ماند؛ گرچه منکران و مدعیان را خوش نیاید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دوش وقت سحر از غصه نجاتم دادند واندر آن ظلمت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 آن شب قدر که این تازه براتم دادند</w:t>
      </w:r>
    </w:p>
    <w:p>
      <w:pPr>
        <w:pStyle w:val="BookText"/>
        <w:rPr/>
      </w:pPr>
      <w:r>
        <w:rPr>
          <w:rFonts w:ascii="IRNazanin" w:hAnsi="IRNazanin" w:eastAsia="IRNazanin"/>
          <w:color w:val="111111"/>
          <w:sz w:val="28"/>
          <w:sz w:val="28"/>
          <w:szCs w:val="28"/>
          <w:rtl w:val="true"/>
          <w:lang w:bidi="fa-IR"/>
        </w:rPr>
        <w:t>ما بلند شدیم و رادیو را باز کردیم و شنیدیم که نواب صفوی و یارانش را تیر باران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آن گذشته خود شدیدا پشیمان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سایت خبرگزاری مشرق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افسران مامور اجرای اعدام آن روحانی سرفراز،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صفوی با کرامت و بزرگواری خود احترامش را به من تحمیل کرد و من هنوز هم هرگاه صدای آژیر آمبولانس‌ها را می‌شنوم، بدنم می‌لرزد و به یاد شب شهادت نواب می‌افتم که نواب با عشق و سوز و صلابت خاصی به یارانش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خلیلم، مظفرم، محمدم عجله کنید، غسل شهادت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جدّه‌ام حضرت زهرای مرضیه علیها السلام منتظر ماست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پیکر شهید نواب صفوی ابتدا در منطقه و قبرستان مسگرآباد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اما بعداً با اجازه آیت‌اﷲ سید شهاب الدین مرعشی نجفی رحمة الله و با اقامه مجدد نماز میت توسط این مرجع عالیقدر، به قم منتقل و در قبرستان وادی‌السلام این شهر دفن شد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1091" w:name="__RefHeading___Toc186056_4013061668"/>
      <w:bookmarkStart w:id="1092" w:name="_Toc434"/>
      <w:bookmarkEnd w:id="1091"/>
      <w:r>
        <w:rPr>
          <w:rtl w:val="true"/>
        </w:rPr>
        <w:t>از منظر اهل نظر</w:t>
      </w:r>
      <w:bookmarkEnd w:id="1092"/>
    </w:p>
    <w:p>
      <w:pPr>
        <w:pStyle w:val="Heading4"/>
        <w:numPr>
          <w:ilvl w:val="3"/>
          <w:numId w:val="1"/>
        </w:numPr>
        <w:rPr/>
      </w:pPr>
      <w:bookmarkStart w:id="1093" w:name="__RefHeading___Toc186058_4013061668"/>
      <w:bookmarkStart w:id="1094" w:name="_Toc435"/>
      <w:bookmarkEnd w:id="1093"/>
      <w:r>
        <w:rPr/>
        <w:t>1</w:t>
      </w:r>
      <w:r>
        <w:rPr>
          <w:rtl w:val="true"/>
        </w:rPr>
        <w:t xml:space="preserve">. </w:t>
      </w:r>
      <w:r>
        <w:rPr>
          <w:rtl w:val="true"/>
        </w:rPr>
        <w:t>حضرت امام خمینی رحمة الله؛</w:t>
      </w:r>
      <w:bookmarkEnd w:id="109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حاج سید احمد خمینی رحمة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اعدام نواب صفوی و سایر اعضای فداییان اسلام، امام از مرحوم آقای بروجردی و مراجع، دلخور شدند که چرا موضع</w:t>
      </w:r>
      <w:bookmarkStart w:id="1095" w:name="pg19264_206349"/>
    </w:p>
    <w:p>
      <w:pPr>
        <w:pStyle w:val="BookText"/>
        <w:rPr/>
      </w:pPr>
      <w:bookmarkEnd w:id="1095"/>
      <w:r>
        <w:rPr>
          <w:rFonts w:ascii="IRNazanin" w:hAnsi="IRNazanin" w:eastAsia="IRNazanin"/>
          <w:color w:val="111111"/>
          <w:sz w:val="28"/>
          <w:sz w:val="28"/>
          <w:szCs w:val="28"/>
          <w:rtl w:val="true"/>
          <w:lang w:bidi="fa-IR"/>
        </w:rPr>
        <w:t xml:space="preserve">تندی علیه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نگرفتند و این‌ها را نجات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قضیه خیلی صدمه روحی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و احوال شرایط به گونه‌ای بود که از دیدگاه متحجرین مبارزه با شاه ننگ بود، یعنی استدلال می‌کردند، حالا که بناست یک روحانی اعدام شود، لباس روحانی را از تن او بیرون بیاورید تا به مقام روحانیت اهانت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تفکر امام که اعتقاد داشتند روحانی باید با کسوت مقدس روحانیت شهید شود تا مردم بفهمند و آگاه شوند که این‌ها در صحنه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متحجرین مبارزه با شاه، ننگ بود در صورتی که از دیدگاه امام، مبارزه روحانیون بزرگواری هم‌چون شهید نواب صفوی، روشنی‌بخش حیات اسلام و انقلاب راه مبارزین بود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سال‌ها بعد از شهادت نواب و یارانش، امام خمینی خود نیز در اقدامی مشابه، بهترین روش برای مبارزه با توهین به اسلام را برگزید و در سطح بین الملل، حکم ارتداد و اعدام سلمان رشدی را صادر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اگر توبه کند و زاهد زمان هم گردد، بر هر مسلمان واجب است با جان و مال تمامی همّ خود را به کار گیرد تا او را به دَرک واصل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غیرمسلمانی از مکان او مطلع گردد و قدرت این را داشته باشد تا سریع‌تر از مسلمانان او را اعدام کند، بر مسلمانان واجب است آن‌چه را که در قبال این عمل می‌خواهد به‌عنوان جایزه و یا مزد عمل به او بپردازند</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1096" w:name="__RefHeading___Toc186060_4013061668"/>
      <w:bookmarkStart w:id="1097" w:name="_Toc436"/>
      <w:bookmarkEnd w:id="1096"/>
      <w:r>
        <w:rPr/>
        <w:t>2</w:t>
      </w:r>
      <w:r>
        <w:rPr>
          <w:rtl w:val="true"/>
        </w:rPr>
        <w:t xml:space="preserve">. </w:t>
      </w:r>
      <w:r>
        <w:rPr>
          <w:rtl w:val="true"/>
        </w:rPr>
        <w:t>رهبر معظم انقلاب، حضرت آیت‌اﷲ خامنه‌ای؛</w:t>
      </w:r>
      <w:bookmarkEnd w:id="109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تجلیل از فدائیان اسلام و مجاهد شهید نواب صفوی،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وقتی را که خبر شهادت این جوانان مخلص و مؤمن و پاکباز به مشهد رسید،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طلاّب جوان حوزه مشهد، در آن مدرسه‌ای که ما بودیم، هیجان عجیبی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این بود که سال قبل یا دو سال قبلش، مرحوم نوّاب صفوی، این جوان مؤمن روحانی، در همین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اسم مدرسه، مدرسه نوّاب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سخنرانی کرده بود و نماز جماعت اقامه نموده بود و غوغایی از</w:t>
      </w:r>
    </w:p>
    <w:p>
      <w:pPr>
        <w:pStyle w:val="BookText"/>
        <w:rPr/>
      </w:pPr>
      <w:r>
        <w:rPr>
          <w:rFonts w:ascii="IRNazanin" w:hAnsi="IRNazanin" w:eastAsia="IRNazanin"/>
          <w:color w:val="111111"/>
          <w:sz w:val="28"/>
          <w:sz w:val="28"/>
          <w:szCs w:val="28"/>
          <w:rtl w:val="true"/>
          <w:lang w:bidi="fa-IR"/>
        </w:rPr>
        <w:t>شور و هیجان به وجود آورده بود که تأثیرات او بر روحیه طلاب، در هنگام شهادتش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مدرّسان بزرگ هم در درس اشاره‌ای کرده بود و یادی از این‌ها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آن وقت، از اهمیت این قیام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به‌عنوان چند نفری که فقط بلدند گلوله‌ای از دهانه اسلحه‌ای خارج کنند و به سینه کسی بنشانند،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 آن دستگاه جبّار منحوس که خودشان مظهر اوباش‌گری و چاقوکشی و الواطی، به این جوانان مؤمنِ صالحِ پاکبازِ مخلصِ و بی‌طمع و بی‌اعتنای به دنیا و به زخارف دنیا، چاقوکش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نیز همین طور می‌شناختند و باور می‌کردند و بعضی‌ها هم باور نمی‌کردند و بعضی هم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مسأله فداییان اسلام، غفلت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شاید آن زمان، آمادگی هم نبود که بخواهند آن‌چه را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یک حرکت عمومی در درازمدّت لازم بود؛ لیکن سخن این‌ها در بین فریادها و عربده‌های مستانه دشمنانشان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 امنوا 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جوانانی بودند که به خدا ایمان آوردند و از روی اخلاص، در راه حاکمیت معارف و احکام نورانی اسلام تلاش کردند و در مقابل ظلم و فساد ایستادند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فساد خاندان پهلوی و وابستگی آن‌ها به بیگانگان، این حرکت و نهضت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قضیه این‌ها چنین بود که در جهت اسلامی شدن جامعه، مبارزه ضدّ استبدادی و ضدّ سلطنتی خودشان را آغاز کردند و متأسّفانه در وسط کار، همه‌شان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خود آن‌ها خوب شد؛ چون به شهادت رسیدند و به مقام عالی شهادت دست یافتند؛ اما برای جامعه خسارتی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آن تاریخ، چهل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چهل سال است که از این قضیه گذشته است؛ اما بعد از چهل سال، شما ملاحظه می‌کنید که اسم این عزیزان، این‌طور در ملأعام و علی‌رؤس‌الاشهاد آورده می‌شود؛ چون آرزوی آن‌ها عملی شد و این ملت در این راه به حرکت درآمد و فداکاری و ایستادگی نمود و آن چهره کفر و استکبار را نابود کرد</w:t>
      </w:r>
      <w:r>
        <w:rPr>
          <w:rFonts w:eastAsia="IRNazanin" w:cs="IRNazanin"/>
          <w:color w:val="111111"/>
          <w:sz w:val="28"/>
          <w:szCs w:val="28"/>
          <w:rtl w:val="true"/>
          <w:lang w:bidi="fa-IR"/>
        </w:rPr>
        <w:t>.</w:t>
      </w:r>
      <w:r>
        <w:rPr>
          <w:rStyle w:val="FootnoteAnchor"/>
          <w:rtl w:val="true"/>
        </w:rPr>
        <w:footnoteReference w:id="440"/>
      </w:r>
      <w:bookmarkStart w:id="1098" w:name="pg19264_206351"/>
    </w:p>
    <w:p>
      <w:pPr>
        <w:pStyle w:val="Heading4"/>
        <w:numPr>
          <w:ilvl w:val="3"/>
          <w:numId w:val="1"/>
        </w:numPr>
        <w:rPr/>
      </w:pPr>
      <w:bookmarkStart w:id="1099" w:name="__RefHeading___Toc186062_4013061668"/>
      <w:bookmarkStart w:id="1100" w:name="_Toc437"/>
      <w:bookmarkEnd w:id="1098"/>
      <w:bookmarkEnd w:id="1099"/>
      <w:r>
        <w:rPr/>
        <w:t>3</w:t>
      </w:r>
      <w:r>
        <w:rPr>
          <w:rtl w:val="true"/>
        </w:rPr>
        <w:t xml:space="preserve">. </w:t>
      </w:r>
      <w:r>
        <w:rPr>
          <w:rtl w:val="true"/>
        </w:rPr>
        <w:t>آیت‌اﷲ مکارم شیرازی؛</w:t>
      </w:r>
      <w:bookmarkEnd w:id="1100"/>
    </w:p>
    <w:p>
      <w:pPr>
        <w:pStyle w:val="BookText"/>
        <w:rPr/>
      </w:pPr>
      <w:r>
        <w:rPr>
          <w:rFonts w:ascii="IRNazanin" w:hAnsi="IRNazanin" w:eastAsia="IRNazanin"/>
          <w:color w:val="111111"/>
          <w:sz w:val="28"/>
          <w:sz w:val="28"/>
          <w:szCs w:val="28"/>
          <w:rtl w:val="true"/>
          <w:lang w:bidi="fa-IR"/>
        </w:rPr>
        <w:t>شهید نواب صفوی هم‌چون نوری در ظلمت جهل و بی دینی و ظلم رژیم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جان خود و دوستانش از اسلام و مکتب اهل بیت علیهم السلام دفاع کرد و وظیفه خودش را در آن برهه از زمان به خوبی انجام داد</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1101" w:name="__RefHeading___Toc186064_4013061668"/>
      <w:bookmarkStart w:id="1102" w:name="_Toc438"/>
      <w:bookmarkEnd w:id="1101"/>
      <w:r>
        <w:rPr/>
        <w:t>4</w:t>
      </w:r>
      <w:r>
        <w:rPr>
          <w:rtl w:val="true"/>
        </w:rPr>
        <w:t xml:space="preserve">. </w:t>
      </w:r>
      <w:r>
        <w:rPr>
          <w:rtl w:val="true"/>
        </w:rPr>
        <w:t>آیت‌اﷲ سیدمحمود طالقانی؛</w:t>
      </w:r>
      <w:bookmarkEnd w:id="1102"/>
    </w:p>
    <w:p>
      <w:pPr>
        <w:pStyle w:val="BookText"/>
        <w:rPr/>
      </w:pPr>
      <w:r>
        <w:rPr>
          <w:rFonts w:ascii="IRNazanin" w:hAnsi="IRNazanin" w:eastAsia="IRNazanin"/>
          <w:color w:val="111111"/>
          <w:sz w:val="28"/>
          <w:sz w:val="28"/>
          <w:szCs w:val="28"/>
          <w:rtl w:val="true"/>
          <w:lang w:bidi="fa-IR"/>
        </w:rPr>
        <w:t xml:space="preserve">فدائیان اسلام، یک اقدام انقلابی کردند و وکلای واقعی مردم را به مجلس فرستادند، اقدام انقلابی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رزم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نفت ملی شد</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1103" w:name="__RefHeading___Toc186066_4013061668"/>
      <w:bookmarkStart w:id="1104" w:name="_Toc439"/>
      <w:bookmarkEnd w:id="1103"/>
      <w:r>
        <w:rPr/>
        <w:t>5</w:t>
      </w:r>
      <w:r>
        <w:rPr>
          <w:rtl w:val="true"/>
        </w:rPr>
        <w:t xml:space="preserve">. </w:t>
      </w:r>
      <w:r>
        <w:rPr>
          <w:rtl w:val="true"/>
        </w:rPr>
        <w:t>آیت‌اﷲ نوری همدانی؛</w:t>
      </w:r>
      <w:bookmarkEnd w:id="1104"/>
    </w:p>
    <w:p>
      <w:pPr>
        <w:pStyle w:val="BookText"/>
        <w:rPr/>
      </w:pPr>
      <w:r>
        <w:rPr>
          <w:rFonts w:ascii="IRNazanin" w:hAnsi="IRNazanin" w:eastAsia="IRNazanin"/>
          <w:color w:val="111111"/>
          <w:sz w:val="28"/>
          <w:sz w:val="28"/>
          <w:szCs w:val="28"/>
          <w:rtl w:val="true"/>
          <w:lang w:bidi="fa-IR"/>
        </w:rPr>
        <w:t>مجاهد شهید نواب صفوی، عالم بزرگواری است که در غیرت دینی ممتاز و خون سالار شهیدان حضرت سیدالشهدا علیه السلام در رگ‌های او جاری بود، دلش از ایمان و عشق به خداوند، سرشار و روحش از اخلاص لبریز بود</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1105" w:name="__RefHeading___Toc186068_4013061668"/>
      <w:bookmarkStart w:id="1106" w:name="_Toc440"/>
      <w:bookmarkEnd w:id="1105"/>
      <w:r>
        <w:rPr/>
        <w:t>6</w:t>
      </w:r>
      <w:r>
        <w:rPr>
          <w:rtl w:val="true"/>
        </w:rPr>
        <w:t xml:space="preserve">. </w:t>
      </w:r>
      <w:r>
        <w:rPr>
          <w:rtl w:val="true"/>
        </w:rPr>
        <w:t>آیت‌اﷲ مصباح یزدی؛</w:t>
      </w:r>
      <w:bookmarkEnd w:id="110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ایشان سلام می‌دهم و مراتب اخلاص و ارادت خودم را به ایشان می‌رسانم و از ایشان درخواست می‌نمایم که از خدا بخواهد که همه ما را از شهدای راه اسلام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نواب آغاز کرد مربوط به شناختی بود که از مسائل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از ایشان نقل می‌کنند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امر به معروف و نهی از منکر، اجتهاد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آن‌چنان به مسائل مربوط به امر به معروف و نهی از منکر و روح حاکم بر آن، ایمان و یقین داشت که هیچ‌گاه در انجام این وظیفه تردیدی به خود راه نداد</w:t>
      </w:r>
      <w:r>
        <w:rPr>
          <w:rFonts w:eastAsia="IRNazanin" w:cs="IRNazanin"/>
          <w:color w:val="111111"/>
          <w:sz w:val="28"/>
          <w:szCs w:val="28"/>
          <w:rtl w:val="true"/>
          <w:lang w:bidi="fa-IR"/>
        </w:rPr>
        <w:t>.</w:t>
      </w:r>
      <w:r>
        <w:rPr>
          <w:rStyle w:val="FootnoteAnchor"/>
          <w:rtl w:val="true"/>
        </w:rPr>
        <w:footnoteReference w:id="444"/>
      </w:r>
      <w:bookmarkStart w:id="1107" w:name="pg19264_206354"/>
    </w:p>
    <w:p>
      <w:pPr>
        <w:pStyle w:val="Heading2"/>
        <w:numPr>
          <w:ilvl w:val="1"/>
          <w:numId w:val="1"/>
        </w:numPr>
        <w:rPr/>
      </w:pPr>
      <w:bookmarkStart w:id="1108" w:name="__RefHeading___Toc186070_4013061668"/>
      <w:bookmarkStart w:id="1109" w:name="_Toc441"/>
      <w:bookmarkEnd w:id="1107"/>
      <w:bookmarkEnd w:id="1108"/>
      <w:r>
        <w:rPr>
          <w:rtl w:val="true"/>
        </w:rPr>
        <w:t xml:space="preserve">سید محمد تقی واحدی بُدلا </w:t>
      </w:r>
      <w:r>
        <w:rPr>
          <w:rtl w:val="true"/>
        </w:rPr>
        <w:t xml:space="preserve">/ </w:t>
      </w:r>
      <w:r>
        <w:rPr>
          <w:rtl w:val="true"/>
        </w:rPr>
        <w:t>فریاد جهاد</w:t>
      </w:r>
      <w:bookmarkEnd w:id="1109"/>
    </w:p>
    <w:p>
      <w:pPr>
        <w:pStyle w:val="Heading3"/>
        <w:numPr>
          <w:ilvl w:val="2"/>
          <w:numId w:val="1"/>
        </w:numPr>
        <w:rPr/>
      </w:pPr>
      <w:bookmarkStart w:id="1110" w:name="__RefHeading___Toc186072_4013061668"/>
      <w:bookmarkStart w:id="1111" w:name="_Toc442"/>
      <w:bookmarkEnd w:id="1110"/>
      <w:r>
        <w:rPr>
          <w:rtl w:val="true"/>
        </w:rPr>
        <w:t>اشاره</w:t>
      </w:r>
      <w:bookmarkEnd w:id="1111"/>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احمدی زنجانی</w:t>
      </w:r>
    </w:p>
    <w:p>
      <w:pPr>
        <w:pStyle w:val="Heading3"/>
        <w:numPr>
          <w:ilvl w:val="2"/>
          <w:numId w:val="1"/>
        </w:numPr>
        <w:rPr/>
      </w:pPr>
      <w:bookmarkStart w:id="1112" w:name="__RefHeading___Toc186074_4013061668"/>
      <w:bookmarkStart w:id="1113" w:name="_Toc443"/>
      <w:bookmarkEnd w:id="1112"/>
      <w:r>
        <w:rPr>
          <w:rtl w:val="true"/>
        </w:rPr>
        <w:t>ولادت</w:t>
      </w:r>
      <w:bookmarkEnd w:id="1113"/>
    </w:p>
    <w:p>
      <w:pPr>
        <w:pStyle w:val="BookText"/>
        <w:rPr/>
      </w:pPr>
      <w:r>
        <w:rPr>
          <w:rFonts w:ascii="IRNazanin" w:hAnsi="IRNazanin" w:eastAsia="IRNazanin"/>
          <w:color w:val="111111"/>
          <w:sz w:val="28"/>
          <w:sz w:val="28"/>
          <w:szCs w:val="28"/>
          <w:rtl w:val="true"/>
          <w:lang w:bidi="fa-IR"/>
        </w:rPr>
        <w:t>سید محمد تقی حسینی واحدی بُدلا</w:t>
      </w:r>
      <w:r>
        <w:rPr>
          <w:rStyle w:val="FootnoteAnchor"/>
          <w:rtl w:val="true"/>
        </w:rPr>
        <w:footnoteReference w:id="44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مشهور به تقوا و فضل در نجف اشرف چشم به جهان گشود</w:t>
      </w:r>
      <w:r>
        <w:rPr>
          <w:rFonts w:eastAsia="IRNazanin" w:cs="IRNazanin"/>
          <w:color w:val="111111"/>
          <w:sz w:val="28"/>
          <w:szCs w:val="28"/>
          <w:rtl w:val="true"/>
          <w:lang w:bidi="fa-IR"/>
        </w:rPr>
        <w:t>.</w:t>
      </w:r>
    </w:p>
    <w:p>
      <w:pPr>
        <w:pStyle w:val="Heading3"/>
        <w:numPr>
          <w:ilvl w:val="2"/>
          <w:numId w:val="1"/>
        </w:numPr>
        <w:rPr/>
      </w:pPr>
      <w:bookmarkStart w:id="1114" w:name="__RefHeading___Toc186076_4013061668"/>
      <w:bookmarkStart w:id="1115" w:name="_Toc444"/>
      <w:bookmarkEnd w:id="1114"/>
      <w:r>
        <w:rPr>
          <w:rtl w:val="true"/>
        </w:rPr>
        <w:t>از تبار بزرگان</w:t>
      </w:r>
      <w:bookmarkEnd w:id="1115"/>
    </w:p>
    <w:p>
      <w:pPr>
        <w:pStyle w:val="BookText"/>
        <w:rPr/>
      </w:pPr>
      <w:r>
        <w:rPr>
          <w:rFonts w:ascii="IRNazanin" w:hAnsi="IRNazanin" w:eastAsia="IRNazanin"/>
          <w:color w:val="111111"/>
          <w:sz w:val="28"/>
          <w:sz w:val="28"/>
          <w:szCs w:val="28"/>
          <w:rtl w:val="true"/>
          <w:lang w:bidi="fa-IR"/>
        </w:rPr>
        <w:t>سید محمد تقی واحدی فرزند آیت‌اﷲ سید محمدرضا مجتهد قمی است و اجدادش طبق آ‌ن‌چه در شجرنامه‌ی ایشان آمده از امرای مدینه منوره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ایشان با سی واسطه به سیدالساجدین امام زین‌العابدین علیه السلام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نیز منسوب به خاندان اصیل آل آقا در کرمانشاه می‌باشد که سرسلسله‌ی این خاندان علامه مجدد آیت‌اﷲ وحید بهبهانی رحمة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سید محمد تقی، شهیدان والامقام فدائیان اسلام سید عبدالحسین واحدی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سید محمد واحدی</w:t>
      </w:r>
      <w:r>
        <w:rPr>
          <w:rStyle w:val="FootnoteAnchor"/>
          <w:rtl w:val="true"/>
        </w:rPr>
        <w:footnoteReference w:id="44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می‌توان نام برد و همچنین خواهر او شهیده صدیقه واحدی به خاطر فعالیت‌هایش بر علیه شاه در زندان به واسطه آمپول آب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w:t>
      </w:r>
      <w:bookmarkStart w:id="1116" w:name="pg19264_206355"/>
    </w:p>
    <w:p>
      <w:pPr>
        <w:pStyle w:val="BookText"/>
        <w:rPr/>
      </w:pPr>
      <w:bookmarkEnd w:id="1116"/>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مجری معروف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بخیر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و هم‌چنین این بزرگوار دایی مرحوم حجت‌الاسلام شیخ مصطفی رهنما</w:t>
      </w:r>
      <w:r>
        <w:rPr>
          <w:rStyle w:val="FootnoteAnchor"/>
          <w:rtl w:val="true"/>
        </w:rPr>
        <w:footnoteReference w:id="448"/>
      </w:r>
      <w:r>
        <w:rPr>
          <w:rFonts w:ascii="IRNazanin" w:hAnsi="IRNazanin" w:eastAsia="IRNazanin"/>
          <w:color w:val="111111"/>
          <w:sz w:val="28"/>
          <w:sz w:val="28"/>
          <w:szCs w:val="28"/>
          <w:rtl w:val="true"/>
          <w:lang w:bidi="fa-IR"/>
        </w:rPr>
        <w:t>و عموزاده‌ی آیت‌اﷲ سید حسین بدلا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117" w:name="__RefHeading___Toc186078_4013061668"/>
      <w:bookmarkStart w:id="1118" w:name="_Toc445"/>
      <w:bookmarkEnd w:id="1117"/>
      <w:r>
        <w:rPr>
          <w:rtl w:val="true"/>
        </w:rPr>
        <w:t>شجره‌نامه</w:t>
      </w:r>
      <w:bookmarkEnd w:id="1118"/>
    </w:p>
    <w:p>
      <w:pPr>
        <w:pStyle w:val="BookText"/>
        <w:rPr/>
      </w:pPr>
      <w:r>
        <w:rPr>
          <w:rFonts w:ascii="IRNazanin" w:hAnsi="IRNazanin" w:eastAsia="IRNazanin"/>
          <w:color w:val="111111"/>
          <w:sz w:val="28"/>
          <w:sz w:val="28"/>
          <w:szCs w:val="28"/>
          <w:rtl w:val="true"/>
          <w:lang w:bidi="fa-IR"/>
        </w:rPr>
        <w:t>سید محمد تقی واحدی فرزند آیت‌اﷲ سید محمدرضا مجتهد قمی است که نسبش تا امام چهارم علیه السلام بدین شرح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محمدرضا القمی متولد کرمانشاه المتوفی فی شهر ذی‌الحجه سنة تسع و خمسین و ثلاث مأئة بعد الاف ابن السید محمد ابن اسد اﷲ ابن ابی الحسن ابن زین العابدین ابن ابی الحسن ابن زین العابدین ابن عبدالرضا ابن شاه عبد اﷲ الثانی ابن ابی القاسم ابن شاه قاسم بدلا ابن عبدالکریم ابن شاه ابوالحسن ابن شاه عبد اﷲ الاول ابن الحسن ابن احد ابن حسن ابن علی ابن محمد ابن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لولده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ابن عبدالواحد المدنی ابن الشریف مالک ابن شهاب الدین الحسین امیر المدینه المنوره ابن ابی هاشم داوود امیرالمدینة ابن احمد القاسم امیرالمدینة ابن ابی علی عبید اﷲ الثانی امیرالمدینة ابن ابی القاسم طاهر المحدث امیرالمدینة ابن ابی الحسین ابن الحسن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الحجه ابن عبید اﷲ الاعرج ابن الحسین الاصغر ابن الامام الهمام سید الساجدین و زین العابدین علی ابن الامام الشهید الحسین سیدالشهداء</w:t>
      </w:r>
      <w:r>
        <w:rPr>
          <w:rFonts w:eastAsia="IRNazanin" w:cs="IRNazanin"/>
          <w:color w:val="111111"/>
          <w:sz w:val="28"/>
          <w:szCs w:val="28"/>
          <w:rtl w:val="true"/>
          <w:lang w:bidi="fa-IR"/>
        </w:rPr>
        <w:t>.</w:t>
      </w:r>
      <w:r>
        <w:rPr>
          <w:rStyle w:val="FootnoteAnchor"/>
          <w:rtl w:val="true"/>
        </w:rPr>
        <w:footnoteReference w:id="450"/>
      </w:r>
      <w:bookmarkStart w:id="1119" w:name="pg19264_206356"/>
    </w:p>
    <w:p>
      <w:pPr>
        <w:pStyle w:val="Heading3"/>
        <w:numPr>
          <w:ilvl w:val="2"/>
          <w:numId w:val="1"/>
        </w:numPr>
        <w:rPr/>
      </w:pPr>
      <w:bookmarkStart w:id="1120" w:name="__RefHeading___Toc186080_4013061668"/>
      <w:bookmarkStart w:id="1121" w:name="_Toc446"/>
      <w:bookmarkEnd w:id="1119"/>
      <w:bookmarkEnd w:id="1120"/>
      <w:r>
        <w:rPr>
          <w:rtl w:val="true"/>
        </w:rPr>
        <w:t>تحصیلات</w:t>
      </w:r>
      <w:bookmarkEnd w:id="1121"/>
    </w:p>
    <w:p>
      <w:pPr>
        <w:pStyle w:val="BookText"/>
        <w:rPr/>
      </w:pPr>
      <w:r>
        <w:rPr>
          <w:rFonts w:ascii="IRNazanin" w:hAnsi="IRNazanin" w:eastAsia="IRNazanin"/>
          <w:color w:val="111111"/>
          <w:sz w:val="28"/>
          <w:sz w:val="28"/>
          <w:szCs w:val="28"/>
          <w:rtl w:val="true"/>
          <w:lang w:bidi="fa-IR"/>
        </w:rPr>
        <w:t xml:space="preserve">سید محمد تقی پس از گذراندن دروس مقدمات نزد پدر خویش و اساتید دیگر برای تکمیل علوم اسلامی و مبانی دینی خود نزد بزرگان و مشاهیر نجف اشرف از جمله آیت‌اﷲ سید ابوالحسن اصفهانی و آقا ضیاءالدین عراقی حضور یافت و پس از خاتمه تحصیلات حوزوی از نجف اشرف به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و به جهاد فرهنگی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همزمان با دوران خفقان رضاخانی و علی‌رغم مخالفت‌های شدید حکومت، عمر با برکت خویش را در پژوهش و نگارش مقالات روشن‌گرانه در نشریه آیین اسلام و دعوت اسلامی و خطابه‌های انقلابی صرف تبلیغ فرهنگ غنی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آموزش و پرورش استخدام شد و در دبیرستان‌های کرمانشاه به تدریس و تربیت نسل جوان او آثار ارزشمندی تألیف کرد و مقالات مفیدی در نشریات مذهبی، اجتماعی می‌نوشت</w:t>
      </w:r>
      <w:r>
        <w:rPr>
          <w:rFonts w:eastAsia="IRNazanin" w:cs="IRNazanin"/>
          <w:color w:val="111111"/>
          <w:sz w:val="28"/>
          <w:szCs w:val="28"/>
          <w:rtl w:val="true"/>
          <w:lang w:bidi="fa-IR"/>
        </w:rPr>
        <w:t>.</w:t>
      </w:r>
    </w:p>
    <w:p>
      <w:pPr>
        <w:pStyle w:val="Heading3"/>
        <w:numPr>
          <w:ilvl w:val="2"/>
          <w:numId w:val="1"/>
        </w:numPr>
        <w:rPr/>
      </w:pPr>
      <w:bookmarkStart w:id="1122" w:name="__RefHeading___Toc186082_4013061668"/>
      <w:bookmarkStart w:id="1123" w:name="_Toc447"/>
      <w:bookmarkEnd w:id="1122"/>
      <w:r>
        <w:rPr>
          <w:rtl w:val="true"/>
        </w:rPr>
        <w:t>تألیفات</w:t>
      </w:r>
      <w:bookmarkEnd w:id="1123"/>
    </w:p>
    <w:p>
      <w:pPr>
        <w:pStyle w:val="BookText"/>
        <w:rPr/>
      </w:pPr>
      <w:r>
        <w:rPr>
          <w:rFonts w:ascii="IRNazanin" w:hAnsi="IRNazanin" w:eastAsia="IRNazanin"/>
          <w:color w:val="111111"/>
          <w:sz w:val="28"/>
          <w:sz w:val="28"/>
          <w:szCs w:val="28"/>
          <w:rtl w:val="true"/>
          <w:lang w:bidi="fa-IR"/>
        </w:rPr>
        <w:t xml:space="preserve">یکی کتاب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اجتماعی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بهره‌گیری از آیات قرآنی و کتب معتبر حدیث و منابع موثق اسلامی فرازهایی از محتوای غنی آداب نماز جماعت و جمعه و فریضه‌ی الهی حج بیت‌اﷲ‌الحرام را به رشته‌ی تحریر درآورد ولی متأسفانه عمر ایشان کفاف نکرده که در تمام مطالب و انتشار آن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جلد از کتاب گران‌قدر الغدیر علامه امینی را ترجمه کرد که با همکاری کتابخانه بزرگ اسلامی و یاری عالم مجاهد شیخ عباسعلی اسلامی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همت هیأت امنای مسجد جامع نارمک مخصوصاً آقای محمد حسین روحی و مرحوم حجت‌الاسلام حاج شیخ حیدرعلی انصاری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اسلامی نارمک و جامعه تبلیغات اسلامی به چاپ رسید و در دسترس علاقه‌مندان قرار گرفت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تلاش او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مدیریت واحدی تأسیس و شماره‌ی اول آن در اردیبهشت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تداوم داشت، این نشریه در قالب دو هفته‌نامه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همان‌گونه که از عنوانش پیداست به ترویج و تبلیغ دین اسلام می‌پرداخت از این‌رو همواره از</w:t>
      </w:r>
      <w:bookmarkStart w:id="1124" w:name="pg19264_206357"/>
    </w:p>
    <w:p>
      <w:pPr>
        <w:pStyle w:val="BookText"/>
        <w:rPr/>
      </w:pPr>
      <w:bookmarkEnd w:id="1124"/>
      <w:r>
        <w:rPr>
          <w:rFonts w:ascii="IRNazanin" w:hAnsi="IRNazanin" w:eastAsia="IRNazanin"/>
          <w:color w:val="111111"/>
          <w:sz w:val="28"/>
          <w:sz w:val="28"/>
          <w:szCs w:val="28"/>
          <w:rtl w:val="true"/>
          <w:lang w:bidi="fa-IR"/>
        </w:rPr>
        <w:t>سوی علما و روحانیون پشتیبانی می‌شد و در نشر آن کمک می‌کردند و هم‌چنین به نقادی مسیحیت و بابیت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اولین مجله حوزوی است که در کرمانشاه منتشر شد و پس از آن نشریه همایون توسط عموزاده‌اش سید حسین بدلا در مدرسه رضویه قم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نشریه فوق در توزیع با هم همکاری نزدیک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الاربعین حدیثاً؛ که شامل چهل حدیث است، مترجم این اثر آیت‌اﷲ سید حسین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عموزاده‌ی سید محمد تقی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مقدمه و ترجمه‌ی کتاب از حجت‌الاسلام سید محمد تقی واحدی می‌باشد</w:t>
      </w:r>
      <w:r>
        <w:rPr>
          <w:rFonts w:eastAsia="IRNazanin" w:cs="IRNazanin"/>
          <w:color w:val="111111"/>
          <w:sz w:val="28"/>
          <w:szCs w:val="28"/>
          <w:rtl w:val="true"/>
          <w:lang w:bidi="fa-IR"/>
        </w:rPr>
        <w:t>.</w:t>
      </w:r>
    </w:p>
    <w:p>
      <w:pPr>
        <w:pStyle w:val="Heading3"/>
        <w:numPr>
          <w:ilvl w:val="2"/>
          <w:numId w:val="1"/>
        </w:numPr>
        <w:rPr/>
      </w:pPr>
      <w:bookmarkStart w:id="1125" w:name="__RefHeading___Toc186084_4013061668"/>
      <w:bookmarkStart w:id="1126" w:name="_Toc448"/>
      <w:bookmarkEnd w:id="1125"/>
      <w:r>
        <w:rPr>
          <w:rtl w:val="true"/>
        </w:rPr>
        <w:t>اقامه نماز جمعه</w:t>
      </w:r>
      <w:bookmarkEnd w:id="1126"/>
    </w:p>
    <w:p>
      <w:pPr>
        <w:pStyle w:val="BookText"/>
        <w:rPr/>
      </w:pPr>
      <w:r>
        <w:rPr>
          <w:rFonts w:ascii="IRNazanin" w:hAnsi="IRNazanin" w:eastAsia="IRNazanin"/>
          <w:color w:val="111111"/>
          <w:sz w:val="28"/>
          <w:sz w:val="28"/>
          <w:szCs w:val="28"/>
          <w:rtl w:val="true"/>
          <w:lang w:bidi="fa-IR"/>
        </w:rPr>
        <w:t xml:space="preserve">حجت‌الاسلام سید محمد تقی واحدی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فشارهای ساواک شاه بنا بر اصرار عده‌ای از تجار و مؤمنین و به دستور بعضی از آیات عظام هم‌چون آیت‌اﷲ سید محمود طالقانی به تهران مهاجرت کرد و در سمنگان نارمک ساکن شد و در مسجد جامع نارمک به اقامه نماز جمعه و جماعت و تبلیغ دین و نشر مبانی اخلاق پرداخت و ایشان قبل از رسمی شدن نماز جمعه به امامت آیت‌اﷲ طالقانی در مسجد جامع نارمک نماز جمعه را برپا کرده بودند و خود آیت‌اﷲ طالقانی در نماز جمعه مسجد جامع نارمک شرکت می‌کرد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1127" w:name="__RefHeading___Toc186086_4013061668"/>
      <w:bookmarkStart w:id="1128" w:name="_Toc449"/>
      <w:bookmarkEnd w:id="1127"/>
      <w:r>
        <w:rPr>
          <w:rtl w:val="true"/>
        </w:rPr>
        <w:t>فعالیت‌های سیاسی در مسجد نارمک</w:t>
      </w:r>
      <w:bookmarkEnd w:id="112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محمدتقی واحدی پایگاه اصلی فعالیت‌های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خود را، مسجد جامع نارمک تهران قرار داد و به دنبال مبارزات سیاسی و ضد رژیم ستم‌شاهی شهیدان گران‌قدر فدائیان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و سید محمد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ضمن ترغیب و حمایت‌های فکری و مالی، خود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عبدالعلی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مبارزات آنان سهم به‌سزایی داشته‌اند با گسترش نهضت اسلامی به رهبری حضرت امام خمینی رحمة الله در ماجرای قیام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دستگیر شدگانی بود که هم‌دوش با سایر روحانیون در زندان پادگان عشرت‌آباد و پس از آن در زندان</w:t>
      </w:r>
    </w:p>
    <w:p>
      <w:pPr>
        <w:pStyle w:val="BookText"/>
        <w:rPr/>
      </w:pPr>
      <w:r>
        <w:rPr>
          <w:rFonts w:ascii="IRNazanin" w:hAnsi="IRNazanin" w:eastAsia="IRNazanin"/>
          <w:color w:val="111111"/>
          <w:sz w:val="28"/>
          <w:sz w:val="28"/>
          <w:szCs w:val="28"/>
          <w:rtl w:val="true"/>
          <w:lang w:bidi="fa-IR"/>
        </w:rPr>
        <w:t>موقت شهربانی مورد شکنجه قرار گرفت و تبعید و زندانی شد و همواره در تداوم و استمرار مبارزات و گسترش فرهنگ اسلامی و خصوصا تنویر افکار نسل جوان کشور آرام نداشت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مهدی بازرگان زمینی را با مساحت تقریبی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متر مربع جهت ساخت مؤسسه اسلامی و مسجد جامع نارمک وقف نمود، وی خود نیز بیش‌ترین اهتمام را در ساخت مسجد به کار برد تا جایی که فقط در یک نوبت با کسب اجازه از محضر حضرت آیت‌اﷲ العظمی بروجردی که زعیم شیعه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مکتوباتی که هم‌اکنون نیز موجود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ثلثِ خمس خود را که مبلغی بالغ بر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تومان بود صرف بخشی از هزینه‌های ساخت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بدیع و خصوصاً محراب بی‌نظیر این مسجد که در آن آیات مربوط به عبادت الهی، اسماءُ‌اﷲ و سوره مبارکه جمعه با ترجمه در آن نقش بسته نمونه‌ای کم‌نظیر از معماری ایرانی اسلامی در مقابل چشم بینندگان تداعی می‌کند به ویژه محراب مسجد که تاکنون نیز در بزرگی و دقت نظر و معنویت در بین مساجد تهران همتایی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ساله پدر شهید مهدی فلاح از معتمدان محله نارمک و از نسل قدیم نمازگزاران مسجد از چگونگی ساخت مسجد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شبستان مسجد را مرحوم مهندس مهدی بازرگان که آن زمان رئیس دانشکده فنی بود به صورت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گوش طراحی کرد که محراب مستقیم باشد و مسجد با مدیریت آقای مرحوم سید محمدحسین روحی و با کمک‌های خیّران و مردم محل ساخته شد آقای روحی صبح اول وقت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بنّا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کارگر می‌گذاشت و خودش به بازار می‌رفت و مصالح و پول جمع می‌کرد و شب پول کارگرها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طول کشید تا کم‌کم مسجد ساخته شد و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برای نماز چادر می‌زدند و آقای موسوی که در چهل دستگاه خواربار‌فروشی داشت و فرد متدینی بود عبایش را بر دوش می‌انداخت و با همان تعداد کم هم ظهر و هم شب نماز جماعت را برگزار می‌کرد تا این‌که آیت‌اﷲ بروجردی برای مسجد امام جماعت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برخی اقوال این مسجد جهت اقامه نماز جمعه ساخته شده که همان‌طور که اشاره شد نقش سوره جمعه همراه با ترجمه در حاشیه محراب مؤید این مطلب است، کما این‌که قبل از انقلاب نماز جمعه انقلابیون در این مسجد اقامه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نارمک یکی از مهم‌ترین پایگاه‌های انقلاب برشمرده می‌شود و در اوج سال‌های نهضت همواره محل رفت و آمد انقلابیونی هم‌چون شهید مطهری، شهید مفتح، شهید بهشتی، شهید رجائی و دیگر افراد مبرز بوده و سخنرانی‌های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کتب ایشان نیز ثبت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دکتر علی شریعتی، مرحوم فخرالدین حجازی و دیگر سخنرانان مطرح و انقلابی در این مسجد برگزار می‌گردیده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جماعت و جمعه این مسجد را در قبل از انقلاب اسلامی مرحوم حجت‌الاسلام والمسلمین سید محمد تقی واحدی اخوی شهیدان واحدی از همرزمان شهید سرافراز اسلام نواب صفوی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جایگاه این مسجد پس از انقلاب مرحوم آیت‌اﷲ محی‌الدین انواری و بعد از ایشان شهید شیخ عباس شیرازی معاون سازمان تبلیغات اسلامی وقت با حکم حضرت امام خمینی رحمة الله به امامت و سرپرستی مسجد و مؤسسه اسلامی نارمک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نیز امامت این مسجد بر عهده حجت‌الاسلام والمسلمین جواد صادق‌زاده می‌باشد که امامت جمعه رباط کریم را با حکم امام خمینی رحمة الله، قائم مقامی آیت‌اﷲ انواری در مرکز رسیدگی به امور مساجد و معاونت ستاد احیای امر به معروف و نهی از منکر را در کارنامه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هم‌اکنون نیز مشاور شهردار تهران و رئیس مرکز فعالیت‌های دینی شهرداری تهران می‌باشند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سید محمد تقی اهل جهاد زبانی، فکری و قلمی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آثار قلم این عالم مجاهد نیز استفاده کنیم یک مقاله کوتاه او را که در نشریه آیین اسلام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می‌آوریم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طرحی برای کار و فعالیت بانوان دارد که در این مقاله خطاب به آقای نوریانی سردبیر آئین اسلام در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طرح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مقاله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اختصاصی کار برای بانوان</w:t>
      </w:r>
    </w:p>
    <w:p>
      <w:pPr>
        <w:pStyle w:val="BookText"/>
        <w:rPr/>
      </w:pPr>
      <w:r>
        <w:rPr>
          <w:rFonts w:ascii="IRNazanin" w:hAnsi="IRNazanin" w:eastAsia="IRNazanin"/>
          <w:color w:val="111111"/>
          <w:sz w:val="28"/>
          <w:sz w:val="28"/>
          <w:szCs w:val="28"/>
          <w:rtl w:val="true"/>
          <w:lang w:bidi="fa-IR"/>
        </w:rPr>
        <w:t xml:space="preserve">جناب آقای نوریانی قرائت سرمقاله مندرجه در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افکار خموده‌ام را تحریک و برآنم داشت که به رغم خستگی مفرط روحی چند سطری در پیرامون رویه اصلاحی شما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نوریانی مساعی مجدانه شما و مجاهدات سایر دیانت مداران البته مشکور و منظور نظر شارع اسلام علیه الصلوة و السلام خواهد بود ولی اجازه بدهید بنده با یک صراحت بیشتری مطلب را تعقیب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در اجرای مقاصد ناروای خود بدون محافظه‌کاری می‌گویند و می‌نویسند و نتیجه می‌گیرند ما چرا محافظه‌کاری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مقصود جلوگیری صریح و جدی از امور نامشروع مهم‌ترین قدم اصلاحی است که باید برداشته شود و نامشروع‌ترین امور یا منشاء قسمت عمده فساد اخلاق جامعه آمیزش زنان و مردان در امور اداری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منکر آزادی زنان نیستم ولی آزادی برای زنان و مردان در یک کشور اسلامی باید محدود به حدود دین و عفاف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منکر علم و فضل و هنر و کار زن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بدبختی‌ها و کاموزی‌ها از جهل و بی‌هنری و بی‌کاری زن و مرد این کشور سرچشمه گرفته مع‌الوصف با صراحت عرض می‌کنم و در پیشگاه زمام‌داران دینی و علما و زعمای اسلامی که این سطور را می‌خوانند شرمنده و مرتعش هستم؛ چه کنم جز این چاره ندارم ای زعمای کشور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زمام‌داران مملکت محمدی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مدعیان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تنظیم‌کنندگان برنامه هفت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اگر اهل کردار هستید، اگر واقعا می‌خواهید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جامعه یک روزی ولو بیست یا سی سال دیگر روی سعادت و سیادت و استقلال را ببیند باید اول و قبل از هر اقدام اصلاحی بین زنان و مردان نامحرم حایل و مانع قرار دهید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اختصاصی کار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و بانوانی را که صلاحیت کار و صنعت و فعالیت دارند تحت نظر بانوان دانشمند و آزموده و با ایمان به کارهای مناسب حالشان بگمارید و در عرض همین اقدام بانوان و دوشیزگان را از کلیه سازمان‌های وزارتخانه‌ها و ادارات و بنگاه‌ها برکنار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بساط اجتماعات مخلوط و رقص‌های دسته جمعی و سایر اموری که بدبختی فعلی را به بار آورده جدا جلوگیری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نشریاتی که منافی عفاف و شئونات حقیقی زنان است منع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ده‌ها و صدها و هزارها مجلات مصور در جامعه ما منتشر می‌شود و عکس زنان لخت و نیمه عریان را به عنوان مدل لباس یا ورزش یا تعلیمات فنون ظریفه بدان وسیله به نظر زن و مرد این کشور می‌رساند که جز تحریک جنبه شهوانی و انگیزش هوس نتیجه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اصلاح طلب ملاحظه فرمایید آقای جانبازیان و نظایر و هم‌دستان ایشان به وسیله کلاس‌های رقص بانوان چگونه در راه هتک شرف و ناموس این ملت می‌گویند و با جانان این ملت به عنوان تعلیم و تربیت بازی می‌کنند؛ او تحت عناوین ورزش و موسیقی و هنرهای زیبا چگونه تار و پود هستی این ملت را به باد فنا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دیگر با دیده بر هم گذاردن و به اصطلاح حمل بر صحت نمودن و آیه لاتحسّوا خواندن دردهای اجتماعی دوا نمی‌شود و مسئولین این امور هر کس و هر مقام باشند مواخذ و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بیایید پرده پندار و حجاب محافظه‌کاری را بردارید و با زمامداران کشور حساب خود را تصفیه و یکسره نمایید و به اصطلاح یا رومی روم یا زنگی زنگ شوید خلاصه آن‌که تا از آزادی نامحدود و می‌شوم فعلی زنان جلوگیری</w:t>
      </w:r>
      <w:bookmarkStart w:id="1129" w:name="pg19264_206362"/>
    </w:p>
    <w:p>
      <w:pPr>
        <w:pStyle w:val="BookText"/>
        <w:rPr/>
      </w:pPr>
      <w:bookmarkEnd w:id="1129"/>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دوشیزگان و بانوان از میز وزارت‌خانه‌ها و ادارات و بنگاه‌های دولتی و ملی کوتاه نشود و در کار و تفریح و اجتماع فیمابین زن و مرد که به منزله آتش و پنبه هستند تفریق و فصل نشود و بالاخره تا از کلاس رقص جانبازیان و انواع جانبازی حیله‌سازی ناکسان جلوگیری صریح و واقعی نشود هر انتظار صلاح و سدادی عبث و هر فریاد و دادی باعث شماتت اعادی است اینک خود دانید و شرافتتان شما هم آقای نوریانی در نشر این شراره قلبی من و یا دستور بایگانی آن مختار و آزادید ولی تمنا دارم از خلاصه نمودن آن خودداری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سنقر کلیائی – سید محمد تقی واحدی</w:t>
      </w:r>
      <w:r>
        <w:rPr>
          <w:rStyle w:val="FootnoteAnchor"/>
          <w:rtl w:val="true"/>
        </w:rPr>
        <w:footnoteReference w:id="454"/>
      </w:r>
    </w:p>
    <w:p>
      <w:pPr>
        <w:pStyle w:val="Heading3"/>
        <w:numPr>
          <w:ilvl w:val="2"/>
          <w:numId w:val="1"/>
        </w:numPr>
        <w:rPr/>
      </w:pPr>
      <w:bookmarkStart w:id="1130" w:name="__RefHeading___Toc186088_4013061668"/>
      <w:bookmarkStart w:id="1131" w:name="_Toc450"/>
      <w:bookmarkEnd w:id="1130"/>
      <w:r>
        <w:rPr>
          <w:rtl w:val="true"/>
        </w:rPr>
        <w:t>دو وصیت مهم</w:t>
      </w:r>
      <w:bookmarkEnd w:id="1131"/>
    </w:p>
    <w:p>
      <w:pPr>
        <w:pStyle w:val="BookText"/>
        <w:rPr/>
      </w:pPr>
      <w:r>
        <w:rPr>
          <w:rFonts w:ascii="IRNazanin" w:hAnsi="IRNazanin" w:eastAsia="IRNazanin"/>
          <w:color w:val="111111"/>
          <w:sz w:val="28"/>
          <w:sz w:val="28"/>
          <w:szCs w:val="28"/>
          <w:rtl w:val="true"/>
          <w:lang w:bidi="fa-IR"/>
        </w:rPr>
        <w:t>دو وصیت گران‌بهای ایشان را بیاوریم که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عموم می‌رسانم در این تاریخ هفتاد و دومین سنین عموم را می‌گذرانم و در هر روز و شب و حتی در هر ساعت و دقیقه مترقب داعی حق هستم و به طور کلی اعتماد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با عوارض قلبی و مزاجی که اخیرا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 وصیت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مسلمان و برادران و خواهران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خواهران بر شما باد التزام به جماعت، مبادا، مبادا که از این شعار مهم غفلت و تعلل نمایید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ودیعه خدایند و هر مسجدی بر اهل محل و همسایگان خود حقوقی دارد، مبادا حقوق مساجد را تضییع کنید که عواقب آن خطرناک و شوم و بدفرجام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تعمیر مسجد، حفاظت مسجد از خرابی و آلودگی‌ها، برطرف کردن پلیدی و کثافات از مسجد و در عرض تمام این حقوق عمده حق مهم مسجد بر همسایگان آن حضور مستمر در آن و ملازمت نماز جماعت است</w:t>
      </w:r>
      <w:r>
        <w:rPr>
          <w:rFonts w:eastAsia="IRNazanin" w:cs="IRNazanin"/>
          <w:color w:val="111111"/>
          <w:sz w:val="28"/>
          <w:szCs w:val="28"/>
          <w:rtl w:val="true"/>
          <w:lang w:bidi="fa-IR"/>
        </w:rPr>
        <w:t>.</w:t>
      </w:r>
      <w:bookmarkStart w:id="1132" w:name="pg19264_206363"/>
    </w:p>
    <w:p>
      <w:pPr>
        <w:pStyle w:val="BookText"/>
        <w:rPr/>
      </w:pPr>
      <w:bookmarkEnd w:id="1132"/>
      <w:r>
        <w:rPr>
          <w:rFonts w:ascii="IRNazanin" w:hAnsi="IRNazanin" w:eastAsia="IRNazanin"/>
          <w:color w:val="111111"/>
          <w:sz w:val="28"/>
          <w:sz w:val="28"/>
          <w:szCs w:val="28"/>
          <w:rtl w:val="true"/>
          <w:lang w:bidi="fa-IR"/>
        </w:rPr>
        <w:t>نمازهای واجت شب و ورزتان را در مساجد و به جماعت انجام دهید و از آثار و فواید صوری و اخلاقی و معنوی آن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آقایان عظام، ائمه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مخادیم و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قلمرو خدمات دینی نمونه‌ی فضیلت اخلاقی و مظهر عدالت هستید و مردم محل به شما اعتماد دارند و رفتار، گفتار افکار شما سرمشق عملی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نام خدا و تأسی به رسول اکرم صلی الله علیه و آله و سلم و اوصیاء معصومین علیهم السلام و خصوصا رضایت خاطر مبارک ولی عصر امام غایب منتظر عجل الله تعالی فرجه الشریف از ادامه تعلیمات دینی مخصوصا آموختن قرآن و بیان تفسیر مأثور از امنای وحی و نشر احکام دین و تعلیم مسائل مبتلی‌به عمومی و حضور مرتب در جماعت، و افاضه‌ی به مؤمنین سعی بلیغ نمائید و مخصوصا نسبت به نورسان و جوانان عزیز که از نظر فطرت اسلامی وراثت و سرشت آمادگی کامل دارند توجه مخصوص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ما در اجتماع ناسالم و مسموم و مشاهده‌ی مناظر آلوده و خطرناک و استماع آهنگ‌ها و ترانه‌ها و مهم‌تر از این‌ها تبلیغات ضد دین و القاء شبهات گوناگون از طرف عناصر مشکوک در قالب تظاهر به دین عقده‌های درونی بسیار و با منطق صحیح و رعایت جهات لازمه قابل صلاحیت و فضیلت هستند آن‌ها را دریابید و از سقوط بیشتر در پرتگاه‌هایی که گرفتارند آن‌ها را نجات دهید تا دین خود را به اجتماع ادا فرموده و در محضر مبارک حضرت بقیة اﷲ الاعظم عجل الله تعالی فرجه الشریف سرافزار باشید ان‌شاء اﷲ</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1133" w:name="__RefHeading___Toc186090_4013061668"/>
      <w:bookmarkStart w:id="1134" w:name="_Toc451"/>
      <w:bookmarkEnd w:id="1133"/>
      <w:r>
        <w:rPr>
          <w:rtl w:val="true"/>
        </w:rPr>
        <w:t>وفات</w:t>
      </w:r>
      <w:bookmarkEnd w:id="1134"/>
    </w:p>
    <w:p>
      <w:pPr>
        <w:pStyle w:val="BookText"/>
        <w:rPr/>
      </w:pPr>
      <w:r>
        <w:rPr>
          <w:rFonts w:ascii="IRNazanin" w:hAnsi="IRNazanin" w:eastAsia="IRNazanin"/>
          <w:color w:val="111111"/>
          <w:sz w:val="28"/>
          <w:sz w:val="28"/>
          <w:szCs w:val="28"/>
          <w:rtl w:val="true"/>
          <w:lang w:bidi="fa-IR"/>
        </w:rPr>
        <w:t xml:space="preserve">سرانجام این عالم مجاهد در جمادی‌الثانی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قبرستان شیخان قم مدفون گردید</w:t>
      </w:r>
      <w:r>
        <w:rPr>
          <w:rFonts w:eastAsia="IRNazanin" w:cs="IRNazanin"/>
          <w:color w:val="111111"/>
          <w:sz w:val="28"/>
          <w:szCs w:val="28"/>
          <w:rtl w:val="true"/>
          <w:lang w:bidi="fa-IR"/>
        </w:rPr>
        <w:t>.</w:t>
      </w:r>
    </w:p>
    <w:p>
      <w:pPr>
        <w:pStyle w:val="Heading3"/>
        <w:numPr>
          <w:ilvl w:val="2"/>
          <w:numId w:val="1"/>
        </w:numPr>
        <w:rPr/>
      </w:pPr>
      <w:bookmarkStart w:id="1135" w:name="__RefHeading___Toc186092_4013061668"/>
      <w:bookmarkStart w:id="1136" w:name="_Toc452"/>
      <w:bookmarkEnd w:id="1135"/>
      <w:r>
        <w:rPr>
          <w:rtl w:val="true"/>
        </w:rPr>
        <w:t>مصطفی رهنما شاگرد برجسته</w:t>
      </w:r>
      <w:bookmarkEnd w:id="1136"/>
    </w:p>
    <w:p>
      <w:pPr>
        <w:pStyle w:val="Heading4"/>
        <w:numPr>
          <w:ilvl w:val="3"/>
          <w:numId w:val="1"/>
        </w:numPr>
        <w:rPr/>
      </w:pPr>
      <w:bookmarkStart w:id="1137" w:name="__RefHeading___Toc186094_4013061668"/>
      <w:bookmarkStart w:id="1138" w:name="_Toc453"/>
      <w:bookmarkEnd w:id="1137"/>
      <w:r>
        <w:rPr>
          <w:rtl w:val="true"/>
        </w:rPr>
        <w:t>اشاره</w:t>
      </w:r>
      <w:bookmarkEnd w:id="113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بزرگوار پرورش‌یافته دایی‌های انقلابی خود سید محمد تقی و سید محمد و سید عبدالحسین واحدی است گزارشی از زندگی او را پیوست مقاله آوردیم</w:t>
      </w:r>
      <w:r>
        <w:rPr>
          <w:rFonts w:eastAsia="IRNazanin" w:cs="IRNazanin"/>
          <w:color w:val="111111"/>
          <w:sz w:val="28"/>
          <w:szCs w:val="28"/>
          <w:rtl w:val="true"/>
          <w:lang w:bidi="fa-IR"/>
        </w:rPr>
        <w:t>.</w:t>
      </w:r>
      <w:bookmarkStart w:id="1139" w:name="pg19264_206364"/>
    </w:p>
    <w:p>
      <w:pPr>
        <w:pStyle w:val="Heading4"/>
        <w:numPr>
          <w:ilvl w:val="3"/>
          <w:numId w:val="1"/>
        </w:numPr>
        <w:rPr/>
      </w:pPr>
      <w:bookmarkStart w:id="1140" w:name="__RefHeading___Toc186096_4013061668"/>
      <w:bookmarkStart w:id="1141" w:name="_Toc454"/>
      <w:bookmarkEnd w:id="1139"/>
      <w:bookmarkEnd w:id="1140"/>
      <w:r>
        <w:rPr>
          <w:rtl w:val="true"/>
        </w:rPr>
        <w:t>دوران کودکی شیخ مصطفی رهنما</w:t>
      </w:r>
      <w:bookmarkEnd w:id="1141"/>
    </w:p>
    <w:p>
      <w:pPr>
        <w:pStyle w:val="BookText"/>
        <w:rPr/>
      </w:pPr>
      <w:r>
        <w:rPr>
          <w:rFonts w:ascii="IRNazanin" w:hAnsi="IRNazanin" w:eastAsia="IRNazanin"/>
          <w:color w:val="111111"/>
          <w:sz w:val="28"/>
          <w:sz w:val="28"/>
          <w:szCs w:val="28"/>
          <w:rtl w:val="true"/>
          <w:lang w:bidi="fa-IR"/>
        </w:rPr>
        <w:t xml:space="preserve">مصطفی رهنما فرزند عبدالحسین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کرمانشاه در خانواده‌ای مذهبی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وی حاج شیخ عبدالحسین قاضی‌زاده اصالتا تبریزی بود و جد بزرگوار ایشان میرزا عبداﷲ قاضی تبریزی، وقتی به سنین کهولت می‌رسد، تصمیم می‌گیرد برای نزدیکی به کربلا در کرمانشاه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مادر، مصطفی آیت‌اﷲ سید محمدرضا واحدی قمی هم از علمای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عبدالحسین قاضی‌زاده پدر وی به علت مبارزات علیه رضا شاه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مصطفی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با تزریق آمپول هوا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رهنما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پدرم به من منتقل شد و من بسیاری از مسائل مبارزاتی را از ایشان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پدرم در مقابل اختلافات شیعه و سنی که غالبا توسط عمال انگلیسی در کرمانشاه دامن زده می‌شد، می‌ایستاد به ویژه جشن عمر کشان را برخلاف دستور امام صادق علیه السلام و مصلحت عمومی می‌دانست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مصطفی در همان دوران نوجوانی خاصه در تابستان‌ها که در بازار کار می‌کرد، مردم را موعظه و آن‌ها را از اطاعت رضا شاه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مادری وی صدیقه بیگم واحدی بُدلا از خاندان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مصطفی فخرالشریعه دختر آل آقا بهبهانی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الشریعه مادر برادران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واحدی نقش مهمی در مبارزات جمعیت فدائیان اسلام به رهبری نواب صفوی داشتند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واحدی در کرمانشاه در کار مبارزه با انحرافات فکری هم کار مطبوعاتی داشتند و هم اهل تشکل و مبارزه عملی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واحدی دایی بزرگ رهنما سال‌ها در کرمانشاه نشریه‌ای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می‌کرد که انتشار آن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bookmarkStart w:id="1142" w:name="pg19264_206365"/>
    </w:p>
    <w:p>
      <w:pPr>
        <w:pStyle w:val="Heading4"/>
        <w:numPr>
          <w:ilvl w:val="3"/>
          <w:numId w:val="1"/>
        </w:numPr>
        <w:rPr/>
      </w:pPr>
      <w:bookmarkStart w:id="1143" w:name="__RefHeading___Toc186098_4013061668"/>
      <w:bookmarkStart w:id="1144" w:name="_Toc455"/>
      <w:bookmarkEnd w:id="1142"/>
      <w:bookmarkEnd w:id="1143"/>
      <w:r>
        <w:rPr>
          <w:rtl w:val="true"/>
        </w:rPr>
        <w:t>تحصیلات</w:t>
      </w:r>
      <w:bookmarkEnd w:id="1144"/>
    </w:p>
    <w:p>
      <w:pPr>
        <w:pStyle w:val="BookText"/>
        <w:rPr/>
      </w:pPr>
      <w:r>
        <w:rPr>
          <w:rFonts w:ascii="IRNazanin" w:hAnsi="IRNazanin" w:eastAsia="IRNazanin"/>
          <w:color w:val="111111"/>
          <w:sz w:val="28"/>
          <w:sz w:val="28"/>
          <w:szCs w:val="28"/>
          <w:rtl w:val="true"/>
          <w:lang w:bidi="fa-IR"/>
        </w:rPr>
        <w:t>مصطفی در دوران کودکی مدتی را در مکتب‌خانه و مدارس جدید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همین سال‌ها دو گرایش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دغدغه سیاسی و دیگری علایق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بچگی با پدرم در جلسات خصوصی آیت‌اﷲ آقا سید محمدرضا واحدی شرکت می‌کردم، به حساب سن کم من، فکر می‌کردند، حرف‌های سیاسی آن‌ها را متوجه نمی‌شوم؛ از همان جلسات نگاهم به خاندان پهلوی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به دلیل این‌که پدر و دایی‌هایش روحانی بودند در محیطی مذهبی رشد و به طلبگی سوق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مخالفت پدر و مادر از کرمانشاه راهی قم شد و در آن‌جا از حمایت آیت‌اﷲ سید حسین بدلا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ابتدا نزد آقا سید حسین وزرا که بعدها به مقام اجتهاد رسید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مدرسه رضویه دروس مقدماتی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رهنما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در منزل استادم آقای وزرا می‌خوابیدم، البته مختصر شهریه‌ای ماهانه دو تومان به واسطه آیت‌اﷲ بدلا و از طریق مراجع ثلاث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خوانساری، صدرالدین صدر و سید محمد حجت کوه کمره‌ای دریافت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جامع المقدمات را نزد آقا شیخ قزوینی فرا گرفت و هم‌زمان از درس آیت‌اﷲ شیخ حسین قدس بهره‌مند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دوران اقامت ایشان در قم شاید به یک سال نرسید و شیخ مصطفی تصمیم هجرت به نجف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آغاز تصمیم به تحصیل در حوزه نجف را داشت بر اثر اتفاقی که خود این‌گونه نقل می‌کند، در کربلا شروع به تحصیل و مبارزه کرد</w:t>
      </w:r>
      <w:r>
        <w:rPr>
          <w:rFonts w:eastAsia="IRNazanin" w:cs="IRNazanin"/>
          <w:color w:val="111111"/>
          <w:sz w:val="28"/>
          <w:szCs w:val="28"/>
          <w:rtl w:val="true"/>
          <w:lang w:bidi="fa-IR"/>
        </w:rPr>
        <w:t>.</w:t>
      </w:r>
      <w:bookmarkStart w:id="1145" w:name="pg19264_206366"/>
    </w:p>
    <w:p>
      <w:pPr>
        <w:pStyle w:val="BookText"/>
        <w:rPr/>
      </w:pPr>
      <w:bookmarkEnd w:id="1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من به کربلا هم‌زمان با برنامه هفتگی اطعام طلاب توسط آیت‌اﷲ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 هم در این مجلس حضور یافتم و بعد از شام به زیارت حرم اباعبداﷲ علیه السلام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مجددا روز بعد به بیت آیت‌اﷲ قمی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اصحاب فتوای ایشان از جمله آیت‌اﷲ میلانی، میرزا مهدی شیرازی و برخی دیگر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قمی ضمن گفتگویی به من توصیه کرد اول برای زیارت امیرالمؤمنین به نجف بروم سپس برای ادامه تحصیل به کربلا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شیخ مصطفی در نجف می‌توان به آیت‌اﷲ سید محمود شاهرودی، آیت‌اﷲ سید یحیی یزدی نام برد که وی دروس حوزوی را تا سطح و خارج طی کرد</w:t>
      </w:r>
      <w:r>
        <w:rPr>
          <w:rFonts w:eastAsia="IRNazanin" w:cs="IRNazanin"/>
          <w:color w:val="111111"/>
          <w:sz w:val="28"/>
          <w:szCs w:val="28"/>
          <w:rtl w:val="true"/>
          <w:lang w:bidi="fa-IR"/>
        </w:rPr>
        <w:t>.</w:t>
      </w:r>
    </w:p>
    <w:p>
      <w:pPr>
        <w:pStyle w:val="Heading4"/>
        <w:numPr>
          <w:ilvl w:val="3"/>
          <w:numId w:val="1"/>
        </w:numPr>
        <w:rPr/>
      </w:pPr>
      <w:bookmarkStart w:id="1146" w:name="__RefHeading___Toc186100_4013061668"/>
      <w:bookmarkStart w:id="1147" w:name="_Toc456"/>
      <w:bookmarkEnd w:id="1146"/>
      <w:r>
        <w:rPr>
          <w:rtl w:val="true"/>
        </w:rPr>
        <w:t>آشنایی با نواب</w:t>
      </w:r>
      <w:bookmarkEnd w:id="1147"/>
    </w:p>
    <w:p>
      <w:pPr>
        <w:pStyle w:val="BookText"/>
        <w:rPr/>
      </w:pPr>
      <w:r>
        <w:rPr>
          <w:rFonts w:ascii="IRNazanin" w:hAnsi="IRNazanin" w:eastAsia="IRNazanin"/>
          <w:color w:val="111111"/>
          <w:sz w:val="28"/>
          <w:sz w:val="28"/>
          <w:szCs w:val="28"/>
          <w:rtl w:val="true"/>
          <w:lang w:bidi="fa-IR"/>
        </w:rPr>
        <w:t xml:space="preserve">در نجف بود که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نواب صفوی برخورد کرد و همان‌جا نواب به او گفت که کسروی علیه اسلام تبلیغ می‌کند و خطر بزرگی برای اسلام است و باید او را به درک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 که نواب خیلی با جذبه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او بعدها با نواب بیش‌تر شد به خصوص دو دایی او عبدالحسین و محمد واحدی هم جزو ارکان فدائیان اسلام بودند</w:t>
      </w:r>
      <w:r>
        <w:rPr>
          <w:rFonts w:eastAsia="IRNazanin" w:cs="IRNazanin"/>
          <w:color w:val="111111"/>
          <w:sz w:val="28"/>
          <w:szCs w:val="28"/>
          <w:rtl w:val="true"/>
          <w:lang w:bidi="fa-IR"/>
        </w:rPr>
        <w:t>.</w:t>
      </w:r>
    </w:p>
    <w:p>
      <w:pPr>
        <w:pStyle w:val="Heading4"/>
        <w:numPr>
          <w:ilvl w:val="3"/>
          <w:numId w:val="1"/>
        </w:numPr>
        <w:rPr/>
      </w:pPr>
      <w:bookmarkStart w:id="1148" w:name="__RefHeading___Toc186102_4013061668"/>
      <w:bookmarkStart w:id="1149" w:name="_Toc457"/>
      <w:bookmarkEnd w:id="1148"/>
      <w:r>
        <w:rPr>
          <w:rtl w:val="true"/>
        </w:rPr>
        <w:t>دستگیری و اعزام به سربازی</w:t>
      </w:r>
      <w:bookmarkEnd w:id="1149"/>
    </w:p>
    <w:p>
      <w:pPr>
        <w:pStyle w:val="BookText"/>
        <w:rPr/>
      </w:pPr>
      <w:r>
        <w:rPr>
          <w:rFonts w:ascii="IRNazanin" w:hAnsi="IRNazanin" w:eastAsia="IRNazanin"/>
          <w:color w:val="111111"/>
          <w:sz w:val="28"/>
          <w:sz w:val="28"/>
          <w:szCs w:val="28"/>
          <w:rtl w:val="true"/>
          <w:lang w:bidi="fa-IR"/>
        </w:rPr>
        <w:t>شیخ مصطفی به دلیل گرمای شدید تابستان‌های نجف به کرمانشاه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سفرها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تابستان در راه بازگشت به نجف در مرز ایلام به عنوان سرباز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دستگیری، او را به عنوان سرباز به کرمانشاه می‌برند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دوران سربازی، من جز گروهان فنی بودم و به عنوان واعظ تیپ خدمت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فنی ترکیبی از نیروهای دارای مشاغل مختلف اعم از خیاط، آشپز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آن‌جا به عنوان واعظ برای دو هنگ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سخنرانی‌ها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فرمان یزدان چه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ارتش مرسوم بود، اعتراض کردم و گفتم این جمله شرک است، لذا مرا از آن‌جا منتقل کردند</w:t>
      </w:r>
      <w:r>
        <w:rPr>
          <w:rFonts w:eastAsia="IRNazanin" w:cs="IRNazanin"/>
          <w:color w:val="111111"/>
          <w:sz w:val="28"/>
          <w:szCs w:val="28"/>
          <w:rtl w:val="true"/>
          <w:lang w:bidi="fa-IR"/>
        </w:rPr>
        <w:t>.»</w:t>
      </w:r>
      <w:r>
        <w:rPr>
          <w:rStyle w:val="FootnoteAnchor"/>
          <w:rtl w:val="true"/>
        </w:rPr>
        <w:footnoteReference w:id="457"/>
      </w:r>
      <w:bookmarkStart w:id="1150" w:name="pg19264_206367"/>
    </w:p>
    <w:p>
      <w:pPr>
        <w:pStyle w:val="Heading4"/>
        <w:numPr>
          <w:ilvl w:val="3"/>
          <w:numId w:val="1"/>
        </w:numPr>
        <w:rPr/>
      </w:pPr>
      <w:bookmarkStart w:id="1151" w:name="__RefHeading___Toc186104_4013061668"/>
      <w:bookmarkStart w:id="1152" w:name="_Toc458"/>
      <w:bookmarkEnd w:id="1150"/>
      <w:bookmarkEnd w:id="1151"/>
      <w:r>
        <w:rPr>
          <w:rtl w:val="true"/>
        </w:rPr>
        <w:t>طرح مسئله فلسطین</w:t>
      </w:r>
      <w:bookmarkEnd w:id="1152"/>
    </w:p>
    <w:p>
      <w:pPr>
        <w:pStyle w:val="BookText"/>
        <w:rPr/>
      </w:pPr>
      <w:r>
        <w:rPr>
          <w:rFonts w:ascii="IRNazanin" w:hAnsi="IRNazanin" w:eastAsia="IRNazanin"/>
          <w:color w:val="111111"/>
          <w:sz w:val="28"/>
          <w:sz w:val="28"/>
          <w:szCs w:val="28"/>
          <w:rtl w:val="true"/>
          <w:lang w:bidi="fa-IR"/>
        </w:rPr>
        <w:t xml:space="preserve">بعد از خدمت سربازی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وی به تهران می‌آید تا به فعالیت دلخواه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ماجرای فلسطین در ایران جدی شده و آیت‌اﷲ کاشانی و نواب صفوی سردمدار این جریان هستند و رهنما هم از همان‌جا وارد این قضایا شده به فعالیت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دغدغه خاطرم در آن سال‌ها مسئله فلسطین بود که نجات آن را منوط به اتحاد مسلمین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به دلیل فعالیت‌ها و تکاپوها به تدریج تبدیل به نمادی برای فعالیت‌های هواخواهانه ایرانیان نسبت به فلسطین شد</w:t>
      </w:r>
      <w:r>
        <w:rPr>
          <w:rFonts w:eastAsia="IRNazanin" w:cs="IRNazanin"/>
          <w:color w:val="111111"/>
          <w:sz w:val="28"/>
          <w:szCs w:val="28"/>
          <w:rtl w:val="true"/>
          <w:lang w:bidi="fa-IR"/>
        </w:rPr>
        <w:t>.</w:t>
      </w:r>
    </w:p>
    <w:p>
      <w:pPr>
        <w:pStyle w:val="Heading4"/>
        <w:numPr>
          <w:ilvl w:val="3"/>
          <w:numId w:val="1"/>
        </w:numPr>
        <w:rPr/>
      </w:pPr>
      <w:bookmarkStart w:id="1153" w:name="__RefHeading___Toc186106_4013061668"/>
      <w:bookmarkStart w:id="1154" w:name="_Toc459"/>
      <w:bookmarkEnd w:id="1153"/>
      <w:r>
        <w:rPr>
          <w:rtl w:val="true"/>
        </w:rPr>
        <w:t>انتشار مجله حیات مسلمین</w:t>
      </w:r>
      <w:bookmarkEnd w:id="1154"/>
    </w:p>
    <w:p>
      <w:pPr>
        <w:pStyle w:val="BookText"/>
        <w:rPr/>
      </w:pPr>
      <w:r>
        <w:rPr>
          <w:rFonts w:ascii="IRNazanin" w:hAnsi="IRNazanin" w:eastAsia="IRNazanin"/>
          <w:color w:val="111111"/>
          <w:sz w:val="28"/>
          <w:sz w:val="28"/>
          <w:szCs w:val="28"/>
          <w:rtl w:val="true"/>
          <w:lang w:bidi="fa-IR"/>
        </w:rPr>
        <w:t>یکی از عمده دغدغه‌های شیخ مصطفی، مسئله اتحاد شیعه و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با اتحاد شیعه و سنی به‌طور قطع مسئله فلسطین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رهنما به همین منظور به فکر انتشار مجله‌ای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مجله حیات مسلمین را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سن کمتر از سی سال به نام سید ابوالفضل برقعی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این نشریه رهنما بود و تنها صاحب امتیاز آن برقعی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نخست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حیات مسلمین ده مقاله و چند ترجمه کوتاه داشت که در بالای همه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مدیرمسئول جناب شیخ مصطفی رهنما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شماره دو مقاله برایم جالب بود یکی مقاله 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مسلم آزاد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البته هنوز اعلام موجودیت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بحثی مفصل و سه صفحه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سنگ عداوت سنی و شیعه به وسیله که و کی بنا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بحث نشان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 آخرین روزهای زندگی به دنبال آن بود</w:t>
      </w:r>
      <w:r>
        <w:rPr>
          <w:rFonts w:eastAsia="IRNazanin" w:cs="IRNazanin"/>
          <w:color w:val="111111"/>
          <w:sz w:val="28"/>
          <w:szCs w:val="28"/>
          <w:rtl w:val="true"/>
          <w:lang w:bidi="fa-IR"/>
        </w:rPr>
        <w:t>.</w:t>
      </w:r>
      <w:r>
        <w:rPr>
          <w:rStyle w:val="FootnoteAnchor"/>
          <w:rtl w:val="true"/>
        </w:rPr>
        <w:footnoteReference w:id="458"/>
      </w:r>
      <w:bookmarkStart w:id="1155" w:name="pg19264_206368"/>
    </w:p>
    <w:p>
      <w:pPr>
        <w:pStyle w:val="BookText"/>
        <w:rPr/>
      </w:pPr>
      <w:bookmarkEnd w:id="1155"/>
      <w:r>
        <w:rPr>
          <w:rFonts w:ascii="IRNazanin" w:hAnsi="IRNazanin" w:eastAsia="IRNazanin"/>
          <w:color w:val="111111"/>
          <w:sz w:val="28"/>
          <w:sz w:val="28"/>
          <w:szCs w:val="28"/>
          <w:rtl w:val="true"/>
          <w:lang w:bidi="fa-IR"/>
        </w:rPr>
        <w:t xml:space="preserve">در این نشریه از شماره اول مقالات متعددی در حمایت از مردم فلسطین، کشمیر و الجزایر منتشر می‌شد و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انتشار این دو هفته‌نامه چندین بار توقیف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این نشریه در منزل شیخ علی اکبر برهان امام جماعت مسجد لرزاده و از طرفداران سرسخت فدائیان اسلام بود، که بعدها بنا به دلایلی به میدان حسن آباد منتقل شد</w:t>
      </w:r>
      <w:r>
        <w:rPr>
          <w:rFonts w:eastAsia="IRNazanin" w:cs="IRNazanin"/>
          <w:color w:val="111111"/>
          <w:sz w:val="28"/>
          <w:szCs w:val="28"/>
          <w:rtl w:val="true"/>
          <w:lang w:bidi="fa-IR"/>
        </w:rPr>
        <w:t>.</w:t>
      </w:r>
    </w:p>
    <w:p>
      <w:pPr>
        <w:pStyle w:val="Heading4"/>
        <w:numPr>
          <w:ilvl w:val="3"/>
          <w:numId w:val="1"/>
        </w:numPr>
        <w:rPr/>
      </w:pPr>
      <w:bookmarkStart w:id="1156" w:name="__RefHeading___Toc186108_4013061668"/>
      <w:bookmarkStart w:id="1157" w:name="_Toc460"/>
      <w:bookmarkEnd w:id="1156"/>
      <w:r>
        <w:rPr>
          <w:rtl w:val="true"/>
        </w:rPr>
        <w:t>تشکیل جمعیت مسلم آزاد</w:t>
      </w:r>
      <w:bookmarkEnd w:id="1157"/>
    </w:p>
    <w:p>
      <w:pPr>
        <w:pStyle w:val="BookText"/>
        <w:rPr/>
      </w:pPr>
      <w:r>
        <w:rPr>
          <w:rFonts w:ascii="IRNazanin" w:hAnsi="IRNazanin" w:eastAsia="IRNazanin"/>
          <w:color w:val="111111"/>
          <w:sz w:val="28"/>
          <w:sz w:val="28"/>
          <w:szCs w:val="28"/>
          <w:rtl w:val="true"/>
          <w:lang w:bidi="fa-IR"/>
        </w:rPr>
        <w:t xml:space="preserve">با توجه به اعتقاد رهنما به تشکل‌های سیاسی و مذهبی، وی پیش از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مسلم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تشکل‌های آن دوره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ماجرای تشکیل جمعیت مسلم آزاد بر می‌گردد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سابقه مبارزاتی خانوادگی شیخ مصطفی، دولت ایران از دادن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دایی‌ها و جد وی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سفرها طبق روال همیشگی از راه قاچاق و مرز ایلام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پس از ورود به عراق دستگیر و در بصره دادگاهی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سیدی ضامن وی می‌شود و رهنما را به منزل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از آن روزها این‌گونه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مرا به بصره بردند و در آن‌جا دادگاهی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سیدی ضامن من شد و مرا منزلش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کتابخانه‌ای او یک شماره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مجله، مقاله‌ای راجع به دو بلوک شرق و غرب به رهبری آمریکا و شوروی به عنوان قطب‌های اصلی جهان خواندم و متوجه شدم این دو قدرت بر جهان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را که خواندم بی‌اختیار گریه‌ام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ما مسلمانان چه جایگاهی داریم؟ همین دغدغه بعدها مرا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مسلم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w:t>
      </w:r>
      <w:r>
        <w:rPr>
          <w:rFonts w:eastAsia="IRNazanin" w:cs="IRNazanin"/>
          <w:color w:val="111111"/>
          <w:sz w:val="28"/>
          <w:szCs w:val="28"/>
          <w:rtl w:val="true"/>
          <w:lang w:bidi="fa-IR"/>
        </w:rPr>
        <w:t>.»</w:t>
      </w:r>
      <w:r>
        <w:rPr>
          <w:rStyle w:val="FootnoteAnchor"/>
          <w:rtl w:val="true"/>
        </w:rPr>
        <w:footnoteReference w:id="45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جمعیت مسلم آزاد هم توسط وی و دوستانش درست شد و هر از چندی بیانیه و اعلامیه‌ای می‌دادند و گاه به کنفرانس‌های اسلامی پیام تبریک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جمعیت به نوعی متأثر از مسائلی بود که در پاکستان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دایما با سفرای پاکستان و اندونزی و مصر در</w:t>
      </w:r>
      <w:bookmarkStart w:id="1158" w:name="pg19264_206369"/>
    </w:p>
    <w:p>
      <w:pPr>
        <w:pStyle w:val="BookText"/>
        <w:rPr/>
      </w:pPr>
      <w:bookmarkEnd w:id="1158"/>
      <w:r>
        <w:rPr>
          <w:rFonts w:ascii="IRNazanin" w:hAnsi="IRNazanin" w:eastAsia="IRNazanin"/>
          <w:color w:val="111111"/>
          <w:sz w:val="28"/>
          <w:sz w:val="28"/>
          <w:szCs w:val="28"/>
          <w:rtl w:val="true"/>
          <w:lang w:bidi="fa-IR"/>
        </w:rPr>
        <w:t>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نشریه تعطیل شد و مدتی بعد رهنما هم دستگیر و همراه یک جمع شصت نفری به جزیره خارک فرستاده شد</w:t>
      </w:r>
      <w:r>
        <w:rPr>
          <w:rFonts w:eastAsia="IRNazanin" w:cs="IRNazanin"/>
          <w:color w:val="111111"/>
          <w:sz w:val="28"/>
          <w:szCs w:val="28"/>
          <w:rtl w:val="true"/>
          <w:lang w:bidi="fa-IR"/>
        </w:rPr>
        <w:t>.</w:t>
      </w:r>
    </w:p>
    <w:p>
      <w:pPr>
        <w:pStyle w:val="Heading4"/>
        <w:numPr>
          <w:ilvl w:val="3"/>
          <w:numId w:val="1"/>
        </w:numPr>
        <w:rPr/>
      </w:pPr>
      <w:bookmarkStart w:id="1159" w:name="__RefHeading___Toc186110_4013061668"/>
      <w:bookmarkStart w:id="1160" w:name="_Toc461"/>
      <w:bookmarkEnd w:id="1159"/>
      <w:r>
        <w:rPr>
          <w:rtl w:val="true"/>
        </w:rPr>
        <w:t>شیخ مصطفی چپ می‌زند</w:t>
      </w:r>
      <w:r>
        <w:rPr>
          <w:rtl w:val="true"/>
        </w:rPr>
        <w:t>!</w:t>
      </w:r>
      <w:bookmarkEnd w:id="1160"/>
    </w:p>
    <w:p>
      <w:pPr>
        <w:pStyle w:val="BookText"/>
        <w:rPr/>
      </w:pPr>
      <w:r>
        <w:rPr>
          <w:rFonts w:ascii="IRNazanin" w:hAnsi="IRNazanin" w:eastAsia="IRNazanin"/>
          <w:color w:val="111111"/>
          <w:sz w:val="28"/>
          <w:sz w:val="28"/>
          <w:szCs w:val="28"/>
          <w:rtl w:val="true"/>
          <w:lang w:bidi="fa-IR"/>
        </w:rPr>
        <w:t xml:space="preserve">پس از مدتی و در شماره‌های آخر مجله، شیخ به نشر مثبت اخبار مسلمانان شوروی و کنفرانس‌های آنان اقدام کرد و همزمان و ناگهان، ایجاد تشکل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سوسیالیستی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نمود و در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در نخستین بیانیه هدف این جمعیت سوسیالیستی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فقرا و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گرایش تقریباً چپ‌گرایانه و حضور وی در انجمن فرهنگی شوروی در تهران، باعث شد که مورد هجمه دوستان و دشمنان قرار گیرد و حتی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ارگان خلیل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 لباس دین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سوسیالیستی اسلامی تشکیل نشده را شاخه ای از حزب توده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ارگان آن نامید و این اتهام هم‌چنان باقی ماند تا اینکه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شیخ مصطفی رهنما را هم دستگیر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 خارک تبعید کردند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شیخ مصطفی همواره اتهام همکاری با حزب توده را تکذیب و نفی کرد و آن را ساخته و پرداخته ایادی رژیم شاه می‌نامید؛ ولی وقتی بنای طرف مهاجم بر بی تقوائی استوار باشد، نمی‌شود کاری کرد و عجیب آن‌که یکی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شیخ رهنما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رهنما واقعاً توده‌ای بود، یک روز در مدرسه دارالشفا آمده بود حجره من که در آن موقع هنوز معمم نشده بودم، از کیفش عکس‌های چاپ شده لنین را درآورد و بین طلاب پخش می‌کرد که من او را از اطاقم بیرون کردم</w:t>
      </w:r>
      <w:r>
        <w:rPr>
          <w:rFonts w:eastAsia="IRNazanin" w:cs="IRNazanin"/>
          <w:color w:val="111111"/>
          <w:sz w:val="28"/>
          <w:szCs w:val="28"/>
          <w:rtl w:val="true"/>
          <w:lang w:bidi="fa-IR"/>
        </w:rPr>
        <w:t>.»</w:t>
      </w:r>
      <w:r>
        <w:rPr>
          <w:rStyle w:val="FootnoteAnchor"/>
          <w:rtl w:val="true"/>
        </w:rPr>
        <w:footnoteReference w:id="460"/>
      </w:r>
      <w:bookmarkStart w:id="1161" w:name="pg19264_206370"/>
    </w:p>
    <w:p>
      <w:pPr>
        <w:pStyle w:val="BookText"/>
        <w:rPr/>
      </w:pPr>
      <w:bookmarkEnd w:id="1161"/>
      <w:r>
        <w:rPr>
          <w:rFonts w:ascii="IRNazanin" w:hAnsi="IRNazanin" w:eastAsia="IRNazanin"/>
          <w:color w:val="111111"/>
          <w:sz w:val="28"/>
          <w:sz w:val="28"/>
          <w:szCs w:val="28"/>
          <w:rtl w:val="true"/>
          <w:lang w:bidi="fa-IR"/>
        </w:rPr>
        <w:t>خود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نیت و طرز عمل شوروی و آمریکا با هم یکی نبود و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انقلاب شوروی‌ها، واکنش به رفتار تزارها و کشورهای مثل انگلستان و آمریکا بود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1162" w:name="__RefHeading___Toc186112_4013061668"/>
      <w:bookmarkStart w:id="1163" w:name="_Toc462"/>
      <w:bookmarkEnd w:id="1162"/>
      <w:r>
        <w:rPr>
          <w:rtl w:val="true"/>
        </w:rPr>
        <w:t>روابط حسنه با دکتر مصدق</w:t>
      </w:r>
      <w:bookmarkEnd w:id="1163"/>
    </w:p>
    <w:p>
      <w:pPr>
        <w:pStyle w:val="BookText"/>
        <w:rPr/>
      </w:pPr>
      <w:r>
        <w:rPr>
          <w:rFonts w:ascii="IRNazanin" w:hAnsi="IRNazanin" w:eastAsia="IRNazanin"/>
          <w:color w:val="111111"/>
          <w:sz w:val="28"/>
          <w:sz w:val="28"/>
          <w:szCs w:val="28"/>
          <w:rtl w:val="true"/>
          <w:lang w:bidi="fa-IR"/>
        </w:rPr>
        <w:t xml:space="preserve">شیخ مصطفی رهنما پس از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دستگیری و تبعید به خارک و سپس انتقال به زندان قزل قلعه، سرانجام آزاد و پس از آزادی، بلافاصله به دیدار کسانی که قبل از کودتا، همواره از آن‌ها انتقاد می‌کرد، شتافت و از راه مروت و اخوت با آن‌ها برخورد نمود؛ از جمله خدمت آیت‌اﷲ کاشانی رسید و از ایشان عذرخواهی کرد و سپس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احمدآباد به دکتر مصدق رساند و وی پس از مطالعه، تقدیری بر کتاب نوشت که کپی آن به اول کتاب الصاق شد و پس از آن بود که کتاب توقیف و از طرف ساواک نسخه های آن جمع 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دیگری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تألیف شادروان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زعیتر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آیت‌اﷲ هاشمی رفسنجانی آن را ترجمه و منتشر کرده بود، توانست به دکتر مصدق برساند و آن‌طور که در خاطرات آیت‌اﷲ هاشمی رفسنجانی آمده است، دکتر مصدق پس از مطالعه هر دو کتاب طی یادداشتی از آن‌ها تقدیر کرد و مبلغی نیز برای خرید و اهدای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در اختیار رهنما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حسن روابط با دکتر مصدق و دیگر فعالان سیاسی ادامه می یابد و طبق اسناد منتشر شده ساواک، رهنما تقریباً همه ساله سعی می‌کرد که در مراسم ترحیم و یا بزرگداشت وی در احمدآباد شرکت کند که با بازداشت و یا ممانعت از حضور وی همراه بود</w:t>
      </w:r>
      <w:r>
        <w:rPr>
          <w:rFonts w:eastAsia="IRNazanin" w:cs="IRNazanin"/>
          <w:color w:val="111111"/>
          <w:sz w:val="28"/>
          <w:szCs w:val="28"/>
          <w:rtl w:val="true"/>
          <w:lang w:bidi="fa-IR"/>
        </w:rPr>
        <w:t>.</w:t>
      </w:r>
    </w:p>
    <w:p>
      <w:pPr>
        <w:pStyle w:val="Heading4"/>
        <w:numPr>
          <w:ilvl w:val="3"/>
          <w:numId w:val="1"/>
        </w:numPr>
        <w:rPr/>
      </w:pPr>
      <w:bookmarkStart w:id="1164" w:name="__RefHeading___Toc186114_4013061668"/>
      <w:bookmarkStart w:id="1165" w:name="_Toc463"/>
      <w:bookmarkEnd w:id="1164"/>
      <w:r>
        <w:rPr>
          <w:rtl w:val="true"/>
        </w:rPr>
        <w:t>همکاری با روزنامه کیهان و سابقه مطبوعاتی</w:t>
      </w:r>
      <w:bookmarkEnd w:id="11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مصطفی رهنما به واسطه سواد عربی و تبحر در فن ترجمه در اوایل دهه چهل توسط شخصی به نام عبدالرحمن فرامرزی به دکتر سمسار دبیر سیاسی وقت روزنامه کیهان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معرفی سبب می‌شود تا وی به صورت محدود با روزنامه کیهان همکاری کند</w:t>
      </w:r>
      <w:r>
        <w:rPr>
          <w:rFonts w:eastAsia="IRNazanin" w:cs="IRNazanin"/>
          <w:color w:val="111111"/>
          <w:sz w:val="28"/>
          <w:szCs w:val="28"/>
          <w:rtl w:val="true"/>
          <w:lang w:bidi="fa-IR"/>
        </w:rPr>
        <w:t>.</w:t>
      </w:r>
      <w:bookmarkStart w:id="1166" w:name="pg19264_206371"/>
    </w:p>
    <w:p>
      <w:pPr>
        <w:pStyle w:val="BookText"/>
        <w:rPr/>
      </w:pPr>
      <w:bookmarkEnd w:id="1166"/>
      <w:r>
        <w:rPr>
          <w:rFonts w:ascii="IRNazanin" w:hAnsi="IRNazanin" w:eastAsia="IRNazanin"/>
          <w:color w:val="111111"/>
          <w:sz w:val="28"/>
          <w:sz w:val="28"/>
          <w:szCs w:val="28"/>
          <w:rtl w:val="true"/>
          <w:lang w:bidi="fa-IR"/>
        </w:rPr>
        <w:t xml:space="preserve">سپس وی در دوره صاحب امتیازی مصباح زاده در اواسط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ترجمه مقالات عربی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رهنما دو بار از روزنامه کیهان اخراج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w:t>
      </w:r>
      <w:r>
        <w:rPr>
          <w:rFonts w:eastAsia="IRNazanin" w:cs="IRNazanin"/>
          <w:color w:val="111111"/>
          <w:sz w:val="28"/>
          <w:szCs w:val="28"/>
          <w:lang w:bidi="fa-IR"/>
        </w:rPr>
        <w:t>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سیزده نفر که ده نفر آنان در زمستان همان سال به کار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دوباره در زمستان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کیهان باز می‌گردد، تا جریان فیلم محمد رسول اﷲ</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که با پخش این فیلم به دلیل نام بردن از خسرو پرویز مخالف بود دستور عدم پخش این فیلم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مصطفی در تاریخ </w:t>
      </w:r>
      <w:r>
        <w:rPr>
          <w:rFonts w:eastAsia="IRNazanin" w:cs="IRNazanin"/>
          <w:color w:val="111111"/>
          <w:sz w:val="28"/>
          <w:szCs w:val="28"/>
          <w:lang w:bidi="fa-IR"/>
        </w:rPr>
        <w:t>15/2/56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در مورد این فیلم در کیهان می‌نویسد که ساواک مجددا دستور اخراج وی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همکار با کیهان در روزنامه‌های تهران اکونومیست، ندای حق و مهر ایران فعالیت داشته است</w:t>
      </w:r>
      <w:r>
        <w:rPr>
          <w:rFonts w:eastAsia="IRNazanin" w:cs="IRNazanin"/>
          <w:color w:val="111111"/>
          <w:sz w:val="28"/>
          <w:szCs w:val="28"/>
          <w:rtl w:val="true"/>
          <w:lang w:bidi="fa-IR"/>
        </w:rPr>
        <w:t>.</w:t>
      </w:r>
    </w:p>
    <w:p>
      <w:pPr>
        <w:pStyle w:val="Heading4"/>
        <w:numPr>
          <w:ilvl w:val="3"/>
          <w:numId w:val="1"/>
        </w:numPr>
        <w:rPr/>
      </w:pPr>
      <w:bookmarkStart w:id="1167" w:name="__RefHeading___Toc186116_4013061668"/>
      <w:bookmarkStart w:id="1168" w:name="_Toc464"/>
      <w:bookmarkEnd w:id="1167"/>
      <w:r>
        <w:rPr>
          <w:rtl w:val="true"/>
        </w:rPr>
        <w:t>تنها معمم عضو کانون نویسندگان ایران</w:t>
      </w:r>
      <w:bookmarkEnd w:id="1168"/>
    </w:p>
    <w:p>
      <w:pPr>
        <w:pStyle w:val="BookText"/>
        <w:rPr/>
      </w:pPr>
      <w:r>
        <w:rPr>
          <w:rFonts w:ascii="IRNazanin" w:hAnsi="IRNazanin" w:eastAsia="IRNazanin"/>
          <w:color w:val="111111"/>
          <w:sz w:val="28"/>
          <w:sz w:val="28"/>
          <w:szCs w:val="28"/>
          <w:rtl w:val="true"/>
          <w:lang w:bidi="fa-IR"/>
        </w:rPr>
        <w:t>شیخ مصطفی رهنما به واسطه نویسندگی و کار در مطبوعات با کانون نویسندگان ایران آشنا و عضو این کانون می‌شود، اما بعدها از کانون کناره 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انقلاب به اتفاق اعضای کانون به دیدار حضرت امام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سپانلو این جلسه را اینگونه شرح می‌دهد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یکشنبه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صبح، نوزده نفر از اعضاء کانون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سیمین دانشور، محمد قاضی، غلامحسین ساعدی، شیخ مصطفی رهنما، منوچهر هزارخانی، باقر پرهام، سیاوش کسرایی، نعمت میرزاده، جمال میرصادقی، فریدون تنکابنی، اسماعیل خویی، محمدعلی سپانلو، محسن یلفانی، جواد مجابی، بزرگ پور جعفر، محمد مختاری، فریدون فریاد، مهدی اسفندیار فرد و جلال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مدرسه رفاه واقع در خیابان ایران که اقامتگاه موقت رهبر انقلاب بود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هیچ‌گونه بازدید بدنی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راهنمایی شیخ مصطفی 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معمم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آزرم، که هر دو به خانه آشنا بودند از راهروهای مدرسه رفاه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اتاق ساده‌ای با کفپوش موکت خاکستری رنگ بردند و مرحوم آیت‌اﷲ شیخ فضل‌اﷲ</w:t>
      </w:r>
      <w:bookmarkStart w:id="1169" w:name="pg19264_206372"/>
    </w:p>
    <w:p>
      <w:pPr>
        <w:pStyle w:val="BookText"/>
        <w:rPr/>
      </w:pPr>
      <w:bookmarkEnd w:id="1169"/>
      <w:r>
        <w:rPr>
          <w:rFonts w:ascii="IRNazanin" w:hAnsi="IRNazanin" w:eastAsia="IRNazanin"/>
          <w:color w:val="111111"/>
          <w:sz w:val="28"/>
          <w:sz w:val="28"/>
          <w:szCs w:val="28"/>
          <w:rtl w:val="true"/>
          <w:lang w:bidi="fa-IR"/>
        </w:rPr>
        <w:t>محلاتی هم‌چون مهمان‌دار کنار ما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مدرسه رفاه حلقه پرهیاهوی جمعیت یاسر عرفات، رهبر سازمان آزادی‌بخش فلسطین را که به دیدار آیت‌اﷲ آمده بود، در میان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پشت پنجره بودند که آیت‌اﷲ بی‌خبر سبک‌پا و چالاک از در آمد و در سلام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هماهنگ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آیت‌اﷲ خواهش کرد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گوشه‌ای نشست و تنها یک پاسدار ضبط صوت کوچکی در دست در کنار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باقر پرهام، عضو هیئت دبیران، دو زانو نشسته، اندکی جلو خزید و پیام کانون را از روی متن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از آن دیدار تاریخی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دیدار خانم سیمین دانشور در حال بالا رفتن از پله‌ها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رهنما من چادر سرم نیست، امام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روسری را که مقداری جلو بیاوری تا موی سرتان پوشیده باشد کافی است</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1170" w:name="__RefHeading___Toc186118_4013061668"/>
      <w:bookmarkStart w:id="1171" w:name="_Toc465"/>
      <w:bookmarkEnd w:id="1170"/>
      <w:r>
        <w:rPr>
          <w:rtl w:val="true"/>
        </w:rPr>
        <w:t>بیست و یک بار زندان و تبعید</w:t>
      </w:r>
      <w:bookmarkEnd w:id="1171"/>
    </w:p>
    <w:p>
      <w:pPr>
        <w:pStyle w:val="BookText"/>
        <w:rPr/>
      </w:pPr>
      <w:r>
        <w:rPr>
          <w:rFonts w:ascii="IRNazanin" w:hAnsi="IRNazanin" w:eastAsia="IRNazanin"/>
          <w:color w:val="111111"/>
          <w:sz w:val="28"/>
          <w:sz w:val="28"/>
          <w:szCs w:val="28"/>
          <w:rtl w:val="true"/>
          <w:lang w:bidi="fa-IR"/>
        </w:rPr>
        <w:t xml:space="preserve">وی در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توسط ساواک و سایر دستگاه‌های امنیتی احضار، دستگیر و زندانی و تبعید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محمدجمال رهنما درباره شخصیت مبارز پدرش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دستگیر شده و بیش از پنج سال از زندگی خود را در حبس و تبعید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رهنما در یکی از مصاحبه‌های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زندان قزل قلعه با شهید مطهری هم زندان بودم و یادم هست که افسرها به شدت از او حساب می‌بردند؛ هم‌چنین مدتی را هم با دکتر علی شریعتی و پدر بزرگوار ایشان در زندان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نوشتن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شدن کانال 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تحت تعقیب بودم که حتی سفیر سوریه در ایران به من پیشنهاد داد مرا از ایران خارج کند که نپذیرفتم و به بابل رفتم و نهایتاً از طریق شهربانی دستگیر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بازجوی من می‌خواست اعتراف کنم که با سفارت شوروی در ارتباط هستم تا بتوانند من را به عنوان جاسوس اعدام کنند و چون اعترافی در این مورد نکردم به شدت مرا مورد شکنجه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کسی که شکنجه‌ام می‌کرد مرد تنومندی بود که با</w:t>
      </w:r>
      <w:bookmarkStart w:id="1172" w:name="pg19264_206373"/>
    </w:p>
    <w:p>
      <w:pPr>
        <w:pStyle w:val="BookText"/>
        <w:rPr/>
      </w:pPr>
      <w:bookmarkEnd w:id="1172"/>
      <w:r>
        <w:rPr>
          <w:rFonts w:ascii="IRNazanin" w:hAnsi="IRNazanin" w:eastAsia="IRNazanin"/>
          <w:color w:val="111111"/>
          <w:sz w:val="28"/>
          <w:sz w:val="28"/>
          <w:szCs w:val="28"/>
          <w:rtl w:val="true"/>
          <w:lang w:bidi="fa-IR"/>
        </w:rPr>
        <w:t>چوب بزرگی بین کتف‌هایم می‌زد یا به طور متوالی محکم بر سرم می‌کوبید و طوری با شدت این کار را انجام می‌داد که به او گفتم به خودت رحم کن ببین چه عرقی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نور زیاد و صداهای بلندی برای مدت زمان طولانی برای من ایجاد می‌کردند یا مانع خوابیدن من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تحمل این شکنجه‌ها دچار عارضه‌های بدنی شدم، به طوری که دکترها تشخیص دادند در مغزم آب جمع شده است</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1173" w:name="__RefHeading___Toc186120_4013061668"/>
      <w:bookmarkStart w:id="1174" w:name="_Toc466"/>
      <w:bookmarkEnd w:id="1173"/>
      <w:r>
        <w:rPr>
          <w:rtl w:val="true"/>
        </w:rPr>
        <w:t>خانواده بین‌المللی شیخ مصطفی</w:t>
      </w:r>
      <w:bookmarkEnd w:id="1174"/>
    </w:p>
    <w:p>
      <w:pPr>
        <w:pStyle w:val="BookText"/>
        <w:rPr/>
      </w:pPr>
      <w:r>
        <w:rPr>
          <w:rFonts w:ascii="IRNazanin" w:hAnsi="IRNazanin" w:eastAsia="IRNazanin"/>
          <w:color w:val="111111"/>
          <w:sz w:val="28"/>
          <w:sz w:val="28"/>
          <w:szCs w:val="28"/>
          <w:rtl w:val="true"/>
          <w:lang w:bidi="fa-IR"/>
        </w:rPr>
        <w:t>شیخ مصطفی اسم تمامی فرزندانشان را به نام مبارزین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اول؛ جمیله بوهیره، برگرفته شده از نام یکی از زنان انقلابی بنام در انقلاب الجزایر؛</w:t>
      </w:r>
    </w:p>
    <w:p>
      <w:pPr>
        <w:pStyle w:val="BookText"/>
        <w:rPr/>
      </w:pPr>
      <w:r>
        <w:rPr>
          <w:rFonts w:ascii="IRNazanin" w:hAnsi="IRNazanin" w:eastAsia="IRNazanin"/>
          <w:color w:val="111111"/>
          <w:sz w:val="28"/>
          <w:sz w:val="28"/>
          <w:szCs w:val="28"/>
          <w:rtl w:val="true"/>
          <w:lang w:bidi="fa-IR"/>
        </w:rPr>
        <w:t>فرزند دوم؛ محمد جمال، برگرفته شده از جمال عبد الناصر؛</w:t>
      </w:r>
    </w:p>
    <w:p>
      <w:pPr>
        <w:pStyle w:val="BookText"/>
        <w:rPr/>
      </w:pPr>
      <w:r>
        <w:rPr>
          <w:rFonts w:ascii="IRNazanin" w:hAnsi="IRNazanin" w:eastAsia="IRNazanin"/>
          <w:color w:val="111111"/>
          <w:sz w:val="28"/>
          <w:sz w:val="28"/>
          <w:szCs w:val="28"/>
          <w:rtl w:val="true"/>
          <w:lang w:bidi="fa-IR"/>
        </w:rPr>
        <w:t>فرزند سوم؛ یاسر علی، از یاسر عرفات؛</w:t>
      </w:r>
    </w:p>
    <w:p>
      <w:pPr>
        <w:pStyle w:val="BookText"/>
        <w:rPr/>
      </w:pPr>
      <w:r>
        <w:rPr>
          <w:rFonts w:ascii="IRNazanin" w:hAnsi="IRNazanin" w:eastAsia="IRNazanin"/>
          <w:color w:val="111111"/>
          <w:sz w:val="28"/>
          <w:sz w:val="28"/>
          <w:szCs w:val="28"/>
          <w:rtl w:val="true"/>
          <w:lang w:bidi="fa-IR"/>
        </w:rPr>
        <w:t>فرزند چهارم؛ لیلا خالد، عضو شورای مرکزی جبهه مردمی برای آزادی فلسطین که توسط اسرائیل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پنجم؛ صامد حسن، صامدون یکی از گروهای چریکی فلسطین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ششم؛ فاطمه برناوی، اولین زن فلسطینی است که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وی پس از کار گذاشتن بمبی در سینمای تل آویو بازداشت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نوه ایشان نیز ریشل کوری است؛ همان دختر آمریکای که زیر بلدزر اسرائیل شهید شد</w:t>
      </w:r>
      <w:r>
        <w:rPr>
          <w:rFonts w:eastAsia="IRNazanin" w:cs="IRNazanin"/>
          <w:color w:val="111111"/>
          <w:sz w:val="28"/>
          <w:szCs w:val="28"/>
          <w:rtl w:val="true"/>
          <w:lang w:bidi="fa-IR"/>
        </w:rPr>
        <w:t>.</w:t>
      </w:r>
    </w:p>
    <w:p>
      <w:pPr>
        <w:pStyle w:val="Heading4"/>
        <w:numPr>
          <w:ilvl w:val="3"/>
          <w:numId w:val="1"/>
        </w:numPr>
        <w:rPr/>
      </w:pPr>
      <w:bookmarkStart w:id="1175" w:name="__RefHeading___Toc186122_4013061668"/>
      <w:bookmarkStart w:id="1176" w:name="_Toc467"/>
      <w:bookmarkEnd w:id="1175"/>
      <w:r>
        <w:rPr>
          <w:rtl w:val="true"/>
        </w:rPr>
        <w:t>دیدارها با امام</w:t>
      </w:r>
      <w:bookmarkEnd w:id="1176"/>
    </w:p>
    <w:p>
      <w:pPr>
        <w:pStyle w:val="BookText"/>
        <w:rPr/>
      </w:pPr>
      <w:r>
        <w:rPr>
          <w:rFonts w:ascii="IRNazanin" w:hAnsi="IRNazanin" w:eastAsia="IRNazanin"/>
          <w:color w:val="111111"/>
          <w:sz w:val="28"/>
          <w:sz w:val="28"/>
          <w:szCs w:val="28"/>
          <w:rtl w:val="true"/>
          <w:lang w:bidi="fa-IR"/>
        </w:rPr>
        <w:t xml:space="preserve">شیخ مصطفی نقل می‌کند اولین بار امام را در پاییز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حضرت امام به دلیل آشنایی با جد شیخ مصطفی، او را به تحصیل تشویق می‌کنند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دوم وی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تحت تعقیب قرار گرفتن از سوی ساواک در نجف انجام می‌پذیرد</w:t>
      </w:r>
      <w:r>
        <w:rPr>
          <w:rFonts w:eastAsia="IRNazanin" w:cs="IRNazanin"/>
          <w:color w:val="111111"/>
          <w:sz w:val="28"/>
          <w:szCs w:val="28"/>
          <w:rtl w:val="true"/>
          <w:lang w:bidi="fa-IR"/>
        </w:rPr>
        <w:t>.</w:t>
      </w:r>
      <w:bookmarkStart w:id="1177" w:name="pg19264_206374"/>
    </w:p>
    <w:p>
      <w:pPr>
        <w:pStyle w:val="BookText"/>
        <w:rPr/>
      </w:pPr>
      <w:bookmarkEnd w:id="1177"/>
      <w:r>
        <w:rPr>
          <w:rFonts w:ascii="IRNazanin" w:hAnsi="IRNazanin" w:eastAsia="IRNazanin"/>
          <w:color w:val="111111"/>
          <w:sz w:val="28"/>
          <w:sz w:val="28"/>
          <w:szCs w:val="28"/>
          <w:rtl w:val="true"/>
          <w:lang w:bidi="fa-IR"/>
        </w:rPr>
        <w:t xml:space="preserve">سومین دیدار شیخ مصطفی با حضرت امام هفت روز بعد از پیروزی انقلاب و در تاریخ </w:t>
      </w:r>
      <w:r>
        <w:rPr>
          <w:rFonts w:eastAsia="IRNazanin" w:cs="IRNazanin"/>
          <w:color w:val="111111"/>
          <w:sz w:val="28"/>
          <w:szCs w:val="28"/>
          <w:lang w:bidi="fa-IR"/>
        </w:rPr>
        <w:t>29/11/1359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 بار دیگر در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دخترش لیلا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مصطفی نام دختر خود را از روی نام یکی از زنان مبارز فلسطین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امام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آخر شیخ مصطفی رهنما برای ارائه گزارش از لبنان و فلسطین خدمت حضرت امام می‌رسند و در این دیدار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توسط یک کشیش لبنانی برای امام فرستاده شده بود، خدمت ایشان تقدیم می‌کنند</w:t>
      </w:r>
      <w:r>
        <w:rPr>
          <w:rFonts w:eastAsia="IRNazanin" w:cs="IRNazanin"/>
          <w:color w:val="111111"/>
          <w:sz w:val="28"/>
          <w:szCs w:val="28"/>
          <w:rtl w:val="true"/>
          <w:lang w:bidi="fa-IR"/>
        </w:rPr>
        <w:t>.</w:t>
      </w:r>
    </w:p>
    <w:p>
      <w:pPr>
        <w:pStyle w:val="Heading4"/>
        <w:numPr>
          <w:ilvl w:val="3"/>
          <w:numId w:val="1"/>
        </w:numPr>
        <w:rPr/>
      </w:pPr>
      <w:bookmarkStart w:id="1178" w:name="__RefHeading___Toc186124_4013061668"/>
      <w:bookmarkStart w:id="1179" w:name="_Toc468"/>
      <w:bookmarkEnd w:id="1178"/>
      <w:r>
        <w:rPr>
          <w:rtl w:val="true"/>
        </w:rPr>
        <w:t>سعادت شیخ مصطفی</w:t>
      </w:r>
      <w:bookmarkEnd w:id="1179"/>
    </w:p>
    <w:p>
      <w:pPr>
        <w:pStyle w:val="BookText"/>
        <w:rPr/>
      </w:pPr>
      <w:r>
        <w:rPr>
          <w:rFonts w:ascii="IRNazanin" w:hAnsi="IRNazanin" w:eastAsia="IRNazanin"/>
          <w:color w:val="111111"/>
          <w:sz w:val="28"/>
          <w:sz w:val="28"/>
          <w:szCs w:val="28"/>
          <w:rtl w:val="true"/>
          <w:lang w:bidi="fa-IR"/>
        </w:rPr>
        <w:t>شیخ مصطفی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سعادتی که بعد از انقلاب نصیبم شد، زیارت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آیت‌اﷲ خامنه‌ای که با خبر بود من هنوز مکه نرفته‌ام به آیت‌اﷲ ری شهری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امسال میهمان است با خودتان به حج ببرید</w:t>
      </w:r>
      <w:r>
        <w:rPr>
          <w:rFonts w:eastAsia="IRNazanin" w:cs="IRNazanin"/>
          <w:color w:val="111111"/>
          <w:sz w:val="28"/>
          <w:szCs w:val="28"/>
          <w:rtl w:val="true"/>
          <w:lang w:bidi="fa-IR"/>
        </w:rPr>
        <w:t>.»</w:t>
      </w:r>
    </w:p>
    <w:p>
      <w:pPr>
        <w:pStyle w:val="Heading4"/>
        <w:numPr>
          <w:ilvl w:val="3"/>
          <w:numId w:val="1"/>
        </w:numPr>
        <w:rPr/>
      </w:pPr>
      <w:bookmarkStart w:id="1180" w:name="__RefHeading___Toc186126_4013061668"/>
      <w:bookmarkStart w:id="1181" w:name="_Toc469"/>
      <w:bookmarkEnd w:id="1180"/>
      <w:r>
        <w:rPr>
          <w:rtl w:val="true"/>
        </w:rPr>
        <w:t>آرزوهای شیخ</w:t>
      </w:r>
      <w:bookmarkEnd w:id="1181"/>
    </w:p>
    <w:p>
      <w:pPr>
        <w:pStyle w:val="BookText"/>
        <w:rPr/>
      </w:pPr>
      <w:r>
        <w:rPr>
          <w:rFonts w:ascii="IRNazanin" w:hAnsi="IRNazanin" w:eastAsia="IRNazanin"/>
          <w:color w:val="111111"/>
          <w:sz w:val="28"/>
          <w:sz w:val="28"/>
          <w:szCs w:val="28"/>
          <w:rtl w:val="true"/>
          <w:lang w:bidi="fa-IR"/>
        </w:rPr>
        <w:t>شیخ در یکی از مصاحبه‌های خود چنین آرزویش را بر زبان می‌آورد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آرزوی من آزادی فلسطین و قدس شریف است، دومین آرزوی من این است که مردم ایران در سختی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دولت فعلی و دولت‌های آتی با پرهیز از حاشیه‌ها بکوشند تا اهداف امام و مقام معظم رهبری در ایران پیاده شود و سوم این‌که وضع دنیا بهبود پیدا کند و این نباید موکول به ظهور امام زمان عجل الله تعالی فرجه الشریف شود، چون این امری قطعی است اما زمانش مشخص نیست</w:t>
      </w:r>
      <w:r>
        <w:rPr>
          <w:rFonts w:eastAsia="IRNazanin" w:cs="IRNazanin"/>
          <w:color w:val="111111"/>
          <w:sz w:val="28"/>
          <w:szCs w:val="28"/>
          <w:rtl w:val="true"/>
          <w:lang w:bidi="fa-IR"/>
        </w:rPr>
        <w:t>».</w:t>
      </w:r>
      <w:r>
        <w:rPr>
          <w:rStyle w:val="FootnoteAnchor"/>
          <w:rtl w:val="true"/>
        </w:rPr>
        <w:footnoteReference w:id="464"/>
      </w:r>
      <w:bookmarkStart w:id="1182" w:name="pg19264_206375"/>
    </w:p>
    <w:p>
      <w:pPr>
        <w:pStyle w:val="Heading4"/>
        <w:numPr>
          <w:ilvl w:val="3"/>
          <w:numId w:val="1"/>
        </w:numPr>
        <w:rPr/>
      </w:pPr>
      <w:bookmarkStart w:id="1183" w:name="__RefHeading___Toc186128_4013061668"/>
      <w:bookmarkStart w:id="1184" w:name="_Toc470"/>
      <w:bookmarkEnd w:id="1182"/>
      <w:bookmarkEnd w:id="1183"/>
      <w:r>
        <w:rPr>
          <w:rtl w:val="true"/>
        </w:rPr>
        <w:t>سرانجام</w:t>
      </w:r>
      <w:bookmarkEnd w:id="1184"/>
    </w:p>
    <w:p>
      <w:pPr>
        <w:pStyle w:val="BookText"/>
        <w:rPr/>
      </w:pPr>
      <w:r>
        <w:rPr>
          <w:rFonts w:ascii="IRNazanin" w:hAnsi="IRNazanin" w:eastAsia="IRNazanin"/>
          <w:color w:val="111111"/>
          <w:sz w:val="28"/>
          <w:sz w:val="28"/>
          <w:szCs w:val="28"/>
          <w:rtl w:val="true"/>
          <w:lang w:bidi="fa-IR"/>
        </w:rPr>
        <w:t xml:space="preserve">و سرانجام شیخ مصطفی رهنما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راه آزادی فلسطین کتاب‌ها و مقالات فراوانی از خود به یادگار گذاشت و در راه مبارزه با رژیم صهیونیستی فعالیت کرده بود و از هیچ اقدامی در این زمینه دریغ نداشت، سحرگاه روز دوشنبه هشتم مهرماه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دیار باقی شتافت</w:t>
      </w:r>
      <w:r>
        <w:rPr>
          <w:rFonts w:eastAsia="IRNazanin" w:cs="IRNazanin"/>
          <w:color w:val="111111"/>
          <w:sz w:val="28"/>
          <w:szCs w:val="28"/>
          <w:rtl w:val="true"/>
          <w:lang w:bidi="fa-IR"/>
        </w:rPr>
        <w:t>.</w:t>
      </w:r>
    </w:p>
    <w:p>
      <w:pPr>
        <w:pStyle w:val="Heading3"/>
        <w:numPr>
          <w:ilvl w:val="2"/>
          <w:numId w:val="1"/>
        </w:numPr>
        <w:rPr/>
      </w:pPr>
      <w:bookmarkStart w:id="1185" w:name="__RefHeading___Toc186130_4013061668"/>
      <w:bookmarkStart w:id="1186" w:name="_Toc471"/>
      <w:bookmarkEnd w:id="1185"/>
      <w:r>
        <w:rPr>
          <w:rtl w:val="true"/>
        </w:rPr>
        <w:t>داماد واحدی</w:t>
      </w:r>
      <w:bookmarkEnd w:id="1186"/>
    </w:p>
    <w:p>
      <w:pPr>
        <w:pStyle w:val="Heading4"/>
        <w:numPr>
          <w:ilvl w:val="3"/>
          <w:numId w:val="1"/>
        </w:numPr>
        <w:rPr/>
      </w:pPr>
      <w:bookmarkStart w:id="1187" w:name="__RefHeading___Toc186132_4013061668"/>
      <w:bookmarkStart w:id="1188" w:name="_Toc472"/>
      <w:bookmarkEnd w:id="1187"/>
      <w:r>
        <w:rPr>
          <w:rtl w:val="true"/>
        </w:rPr>
        <w:t>اشاره</w:t>
      </w:r>
      <w:bookmarkEnd w:id="1188"/>
    </w:p>
    <w:p>
      <w:pPr>
        <w:pStyle w:val="BookText"/>
        <w:rPr/>
      </w:pPr>
      <w:r>
        <w:rPr>
          <w:rFonts w:ascii="IRNazanin" w:hAnsi="IRNazanin" w:eastAsia="IRNazanin"/>
          <w:color w:val="111111"/>
          <w:sz w:val="28"/>
          <w:sz w:val="28"/>
          <w:szCs w:val="28"/>
          <w:rtl w:val="true"/>
          <w:lang w:bidi="fa-IR"/>
        </w:rPr>
        <w:t>یکی از همکاران سید محمد تقی واحدی عالم انقلابی و بیدار حیدرعلی انصاری نجف‌آبادی داماد ایشان است که در این‌جا به زندگی او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و المسلمین شیخ حیدر علی انصاری نجف‌آبادی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نجف‌آباد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سالگی به دبستان رفت و دوره ابتدایی را کمتر از سه سال به پایان رسانید بعد از آن به دروس دینی پرداخت و در مدت کوتاهی قرآن، رساله عملیه، اخلاق، صرف و نحو را فرا گرفت، سپس روانه حوزه علمیه اصفهان و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پایلان رساندن سطوح عالیه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نجف اشرف مهاجرت می‌نماید و از محضر اساتید بزرگ نجف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دروس خارج فقه و اصول را نزد آیات بزرگ نجف مثل حضرات؛ حکیم، شاهرودی و خویی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حکمت را نزد شیخ صدرا بادکوبه‌ای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الحساب مرحوم شیخ بهایی و سی فصل خواجه نصیرالدین طوسی را نزد شیخ اسد اﷲ زنجایی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دروس را از محضر آیت‌اﷲ شیخ مجتبی لنکرانی و علامه امینی صاحب الغدیر استفاده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ده سال پیمودن مدارج علمی در نجف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نمود و به دستور آیت‌اﷲ بروجردی برای تبلیغ و هدایت مردم به شهرستان سنقر کردستان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اقامه</w:t>
      </w:r>
      <w:bookmarkStart w:id="1189" w:name="pg19264_206376"/>
    </w:p>
    <w:p>
      <w:pPr>
        <w:pStyle w:val="BookText"/>
        <w:rPr/>
      </w:pPr>
      <w:bookmarkEnd w:id="1189"/>
      <w:r>
        <w:rPr>
          <w:rFonts w:ascii="IRNazanin" w:hAnsi="IRNazanin" w:eastAsia="IRNazanin"/>
          <w:color w:val="111111"/>
          <w:sz w:val="28"/>
          <w:sz w:val="28"/>
          <w:szCs w:val="28"/>
          <w:rtl w:val="true"/>
          <w:lang w:bidi="fa-IR"/>
        </w:rPr>
        <w:t>جماعت، ارشاد و تبلیغ پرداخت و خدمات فراوانی از قبیل تعمیر و تأسیس مساجد، مدارس و حوزه علمیه انجام داد و فرهنگ منطقه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در بحث و مناظره مهارت خاصی داشت وی بعد از عمری تلاش در خدمت‌رسانی و نویسندگی در راه مبارزه با خرافات و افکار باطل و حمایت از نهضت امام خمینی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دار فانی را وداع گفت</w:t>
      </w:r>
      <w:r>
        <w:rPr>
          <w:rFonts w:eastAsia="IRNazanin" w:cs="IRNazanin"/>
          <w:color w:val="111111"/>
          <w:sz w:val="28"/>
          <w:szCs w:val="28"/>
          <w:rtl w:val="true"/>
          <w:lang w:bidi="fa-IR"/>
        </w:rPr>
        <w:t>.</w:t>
      </w:r>
    </w:p>
    <w:p>
      <w:pPr>
        <w:pStyle w:val="Heading4"/>
        <w:numPr>
          <w:ilvl w:val="3"/>
          <w:numId w:val="1"/>
        </w:numPr>
        <w:rPr/>
      </w:pPr>
      <w:bookmarkStart w:id="1190" w:name="__RefHeading___Toc186134_4013061668"/>
      <w:bookmarkStart w:id="1191" w:name="_Toc473"/>
      <w:bookmarkEnd w:id="1190"/>
      <w:r>
        <w:rPr>
          <w:rtl w:val="true"/>
        </w:rPr>
        <w:t>تألیفات</w:t>
      </w:r>
      <w:bookmarkEnd w:id="1191"/>
    </w:p>
    <w:p>
      <w:pPr>
        <w:pStyle w:val="BookText"/>
        <w:rPr/>
      </w:pPr>
      <w:r>
        <w:rPr>
          <w:rFonts w:ascii="IRNazanin" w:hAnsi="IRNazanin" w:eastAsia="IRNazanin"/>
          <w:color w:val="111111"/>
          <w:sz w:val="28"/>
          <w:sz w:val="28"/>
          <w:szCs w:val="28"/>
          <w:rtl w:val="true"/>
          <w:lang w:bidi="fa-IR"/>
        </w:rPr>
        <w:t>از این روحانی بیدار و انقلابی چند اثر پژوهشی و تبلیغی ارزشمند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احساسات؛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راه حل؛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خر؛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شناسنامه جدید؛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رهبران جهانی؛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متفرقه در سالنامه پیام اسلام، اطلاعات، کیهان و ندای حق؛</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او اشعار و قصایدی به مناسبت‌های مختلف در وصف ائمه اطهار سروده است</w:t>
      </w:r>
      <w:r>
        <w:rPr>
          <w:rFonts w:eastAsia="IRNazanin" w:cs="IRNazanin"/>
          <w:color w:val="111111"/>
          <w:sz w:val="28"/>
          <w:szCs w:val="28"/>
          <w:rtl w:val="true"/>
          <w:lang w:bidi="fa-IR"/>
        </w:rPr>
        <w:t>.</w:t>
      </w:r>
      <w:r>
        <w:rPr>
          <w:rStyle w:val="FootnoteAnchor"/>
          <w:rtl w:val="true"/>
        </w:rPr>
        <w:footnoteReference w:id="46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اراک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افتخارآفرینان استان مرکزی جلد اول،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ستارگان حرم،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افتخارآفرینان استان مرکزی،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الکبیره، تألیف آیت‌اﷲ سید شهاب الدین مرعشی نجفی رحمة الله،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افتخارآفرینان استان مرکزی،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کیهان هوایی، ش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چهارشنبه مورخه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آیینه دانشوران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روزنامه رسالت، ش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پنجشنبه، ش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مصاحبه با آیت اﷲ اراکی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پنجشنبه، آذر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تلویزیونی – روز ارتحال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تلویزیونی – روز ارتحال</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تلویزیونی – روز ارتحال، مصاحبه با افراد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مصاحبة تلویزیونی در شب ارتحال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ویژه نامه ارتحال آیت اﷲ اراکی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 نشریه جامعه مدرسین حوزه علمیه قم،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دوره سوم مسلسل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ذیقعده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جناب حافظیان، در دیدار با ابرار،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جهوری اسلامی، ش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نشریه جامعه مدرسین، دوره پنجم، س ششم، مسلسل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شجاع الدین ابراهیمی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اشکال اساسی مقاله جناب نادری نیامدن منابع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ایشان هرچند چینش جدیدی در مقاله خود دارد و نیز نکات افزوده‌ای نسبت به مطالب گذشته اما دریغ که اصول مستندسازی علمی در آن رعایت نشده و منابع مطالب نیامده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 نگاهی به زندگی دانشمند فرزانه سیدهاشم حسینی تهرانی، محمد نادری، مقدمه بوستان معرفت،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شیخ محمد رضا کریمی در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تاریخ </w:t>
      </w:r>
      <w:r>
        <w:rPr>
          <w:rFonts w:eastAsia="IRNazanin" w:cs="IRNazanin"/>
          <w:b w:val="false"/>
          <w:bCs w:val="false"/>
          <w:i w:val="false"/>
          <w:iCs w:val="false"/>
          <w:color w:val="333333"/>
          <w:sz w:val="20"/>
          <w:szCs w:val="20"/>
        </w:rPr>
        <w:t>6/12/1396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استاد موسوی تهرانی در تاریخ </w:t>
      </w:r>
      <w:r>
        <w:rPr>
          <w:rFonts w:eastAsia="IRNazanin" w:cs="IRNazanin"/>
          <w:b w:val="false"/>
          <w:bCs w:val="false"/>
          <w:i w:val="false"/>
          <w:iCs w:val="false"/>
          <w:color w:val="333333"/>
          <w:sz w:val="20"/>
          <w:szCs w:val="20"/>
        </w:rPr>
        <w:t>4/11/1396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قمی، ناصرالدین، اختران فضیلت،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دلیل ما، چاپ اول،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حضرت استاد سید رسول موسوی تهرانی در تاریخ </w:t>
      </w:r>
      <w:r>
        <w:rPr>
          <w:rFonts w:eastAsia="IRNazanin" w:cs="IRNazanin"/>
          <w:b w:val="false"/>
          <w:bCs w:val="false"/>
          <w:i w:val="false"/>
          <w:iCs w:val="false"/>
          <w:color w:val="333333"/>
          <w:sz w:val="20"/>
          <w:szCs w:val="20"/>
        </w:rPr>
        <w:t>4/11/1396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پایگاه اطلاع رسانی جامعه مدرسین حوزه علمیه قم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پایگاه اطلاع رسانی استاد حسین استادولی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پایگاه اینترنتی دارالآخرة، </w:t>
      </w:r>
      <w:r>
        <w:rPr>
          <w:rFonts w:eastAsia="IRNazanin" w:cs="IRNazanin"/>
          <w:b w:val="false"/>
          <w:bCs w:val="false"/>
          <w:i w:val="false"/>
          <w:iCs w:val="false"/>
          <w:color w:val="333333"/>
          <w:sz w:val="20"/>
          <w:szCs w:val="20"/>
        </w:rPr>
        <w:t>www.Dare-Akherat.ir</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حضرت استاد سید رسول موسوی تهرانی در </w:t>
      </w:r>
      <w:r>
        <w:rPr>
          <w:rFonts w:eastAsia="IRNazanin" w:cs="IRNazanin"/>
          <w:b w:val="false"/>
          <w:bCs w:val="false"/>
          <w:i w:val="false"/>
          <w:iCs w:val="false"/>
          <w:color w:val="333333"/>
          <w:sz w:val="20"/>
          <w:szCs w:val="20"/>
        </w:rPr>
        <w:t>4/11/1396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 نگاهی به زندگی دانشمند فرزانه سید هاشم حسینی تهرانی، محمد نادری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معرفت، تصحیح محمدرضا کریمی،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استاد سید رسول موسوی تهرانی در تاریخ </w:t>
      </w:r>
      <w:r>
        <w:rPr>
          <w:rFonts w:eastAsia="IRNazanin" w:cs="IRNazanin"/>
          <w:b w:val="false"/>
          <w:bCs w:val="false"/>
          <w:i w:val="false"/>
          <w:iCs w:val="false"/>
          <w:color w:val="333333"/>
          <w:sz w:val="20"/>
          <w:szCs w:val="20"/>
        </w:rPr>
        <w:t>4/11/1396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معرفت، تصحیح محمدرضا کریمی،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و عملکرد فدائیان اسلام، داوود امینی،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تاریخ نگاری فدائیان آمده چنین است، اما جناب شیخ محمدرضا کریمی این واقعه را از زبان آقا سید هاشم چنین نقل می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و عملکرد فدائیان اسلام، داوود امینی،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تکمیل این قسمت از مصاحبه داوود امینی با محمد مهدی عبد خدایی استفاده کرده‌ام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و عملکرد فدائیان اسلام ، داوود امینی،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گذرستان، نشریه الکترونیکی تاریخ سیاسی معاصر ایران، حسن روحانی 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فدائیان اسلام در تاریخ معاصر ایران، روح اﷲ حسینیان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گیلان،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بزرگان که از اسوه‌های فضیلت جهان تشیع در مجموع گلشن ابرار به تفصیل آمده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 ابرار،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شیخ آقا بزرگ تهرانی، محمدرضا حکیمی،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مراةالشرق،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و دولت مردان گیل و دیلم صادق احسان بخش،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آیت‌اﷲ حاج شیخ یوسف نجفی جیلانی در مجموعه ستارگان حرم،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تفصیل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آیت‌اﷲ شیخ علی علم الهدی فومنی در مجموعه ستارگان،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تفصیل 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و دولت مردان گیل و دیلم،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علما و شعرای گیلان، حسن شمس گیلانی،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علمای مجاهد گیلان از مشروطه تا انقلاب اسلامی، مؤسسه رنگ ایمان،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گیلان از مشروطه تا انقلاب اسلامی،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مشاهیر گیلان فخرایی،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گیلان از مشروطه تا انقلاب اسلامی،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ماهنامه امتداد،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گیلان فخرایی،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آیت‌اﷲ سید حسن معصومی اشکوری در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شعرای گیلان، حسن شمس گیلانی،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آیات و حجج اسلام محترم در کتاب دانشوران و دولت مردان گیل و دیلم 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گیلان،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مشاهیر گیلان،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روز شمار تاریخ معاصر ایران، هدایت بهبودی،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و دولت مردان گیل و دیلم،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یادنامه فخرایی،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تفصیلی این موضوع در کتاب علمای مجاهد گیلان در صفحات متعدد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صدرالاشراف،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ظهور و سقوط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گیلان،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گیلان،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آیت‌اﷲ کاشانی به روایت اسناد و خاطرات،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فصلنامه پیام بهارستان،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بیست سال تکاپوی اسلام شیعی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فصلنامه پانزده خرداد، دوره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و دولت مردان گیل و دیلم،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داملا عنوانی است که در منطقه به عالمان مذهبی اطلاق می‌گردد و این اصطلاح بیشتر در میان اهل سنت رایج است و از آن‌جایی که مرحوم سید حیدر از فقه اهل سنت اطلاعات زیاد داشته و بسیاری از مردم اهل سنت منطقه خاسار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زادگاه مرحوم سید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بدست آوردن برخی از احکام فقهی خود به وی مراجعه می‌کرده‌اند، ایشان به حاج سید حیدر داملا معروف گردید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قدیمی ولسوالی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سانچارک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 الاسلام والمسلمین سید محمدحیدر فاضلی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حاجی زاده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حاج سید محمد تقی 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آن مرحوم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حاج سید محمد تقی 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 الاسلام والمسلمین سید حیدر فاضلی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زاده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سید محمد شریفی فرزند مرحوم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سَچَک، روستای از فرماندرای یکه ولنگ واقع در استان بامیان افغانستان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حاج سید محمد تقی شریفی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زندگینامه حجت الاسلام والمسلمین استاد سید محمد علی شریفی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حجت الاسلام والمسلمین سید محمد حیدر فاضلی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زاده بلخابی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سانچارگ، هفت تگاب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هرتگاب آن دارای ده‌ها روستا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شریفی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سید محمد شریفی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مرحوم شریفی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زندگینامه حجت‌الاسلام استاد شریفی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سید محمد تقی شریفی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حاج سید محمد رضا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شاگردان ایشان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میر حسینی سانچارکی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حجت الاسلام والمسلمین استاد سید محمد علی شریفی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سید علی احمد معصومی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محمد شریفی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الاسلام سیدمحمد تقی شریفی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محمد شریفی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اسلام سید محمد 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حجج اسلام سید محمدتقی شریفی و سید محمد شریفی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ازحجت الاسلام سید محمد شریفی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حاج سید محمد تقی شریفی اخوی استاد شریفی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سید محمد شریفی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حاج سید تقی شریفی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حجج اسلام سید محمد تقی شریفی وسید محمد شریفی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حاج سید عیسی موسوی دهقان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زندگینامه استاد شریفی،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نصر اﷲ محمودی سانچارکی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 محمد شریفی فرزند مرحوم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سید محمد تقی شریفی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اسلام؛ حاج سید محمد تقی شریفی وسید محمد شریفی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حجت الاسلام سید حیدر فاضلی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ایشان در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سید عیسی موسوی دهقان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حجت الاسلام والمسلمین حاج سید محمد 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مرحوم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حجت الاسلام والمسلمین استاد سید محمد علی شریفی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والمسلمین حاج سسید محمد شریفی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حاج میر حسین راشدی آبخوری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زندگینامه استاد حجت الاسلام والمسلمین سید محمد علی شریفی،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محمد تقی شریفی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توسط سیدمحمدحیدرفاضلی بلخابی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حضرت آیت‌اﷲ حاج شیخ علی عراقچی همدانی،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بخشایش امروزه، یکی از شهرهای استان آذربایجان شرقی است که در بخش مرکزی شهرستان هریس واقع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این شهر، طبق سرشماری عمومی نفوس و مسکن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ش، بالغ بر </w:t>
      </w:r>
      <w:r>
        <w:rPr>
          <w:rFonts w:eastAsia="IRNazanin" w:cs="IRNazanin"/>
          <w:b w:val="false"/>
          <w:bCs w:val="false"/>
          <w:i w:val="false"/>
          <w:iCs w:val="false"/>
          <w:color w:val="333333"/>
          <w:sz w:val="20"/>
          <w:szCs w:val="20"/>
        </w:rPr>
        <w:t>8000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می‌باشد که از این جهت، سومین شهر پرجمعیت شهرستان هریس و سی و چهارمین شهر پرجمعیت استان آذربایجان شرقی محسوب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http://bakhshayesh. lxb. ir/post</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ایشان در سایت؛ </w:t>
      </w:r>
      <w:r>
        <w:rPr>
          <w:rFonts w:eastAsia="IRNazanin" w:cs="IRNazanin"/>
          <w:b w:val="false"/>
          <w:bCs w:val="false"/>
          <w:i w:val="false"/>
          <w:iCs w:val="false"/>
          <w:color w:val="333333"/>
          <w:sz w:val="20"/>
          <w:szCs w:val="20"/>
        </w:rPr>
        <w:t>http://bakhshayesh. lxb. ir</w:t>
      </w:r>
      <w:r>
        <w:rPr>
          <w:rFonts w:ascii="IRNazanin" w:hAnsi="IRNazanin" w:eastAsia="IRNazanin"/>
          <w:b w:val="false"/>
          <w:b w:val="false"/>
          <w:bCs w:val="false"/>
          <w:i w:val="false"/>
          <w:i w:val="false"/>
          <w:iCs w:val="false"/>
          <w:color w:val="333333"/>
          <w:sz w:val="20"/>
          <w:sz w:val="20"/>
          <w:szCs w:val="20"/>
          <w:rtl w:val="true"/>
        </w:rPr>
        <w:t>به قلم جواد کامور بخشایش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ایشان در سایت؛ </w:t>
      </w:r>
      <w:r>
        <w:rPr>
          <w:rFonts w:eastAsia="IRNazanin" w:cs="IRNazanin"/>
          <w:b w:val="false"/>
          <w:bCs w:val="false"/>
          <w:i w:val="false"/>
          <w:iCs w:val="false"/>
          <w:color w:val="333333"/>
          <w:sz w:val="20"/>
          <w:szCs w:val="20"/>
        </w:rPr>
        <w:t>http://bakhshayesh. lxb. ir</w:t>
      </w:r>
      <w:r>
        <w:rPr>
          <w:rFonts w:ascii="IRNazanin" w:hAnsi="IRNazanin" w:eastAsia="IRNazanin"/>
          <w:b w:val="false"/>
          <w:b w:val="false"/>
          <w:bCs w:val="false"/>
          <w:i w:val="false"/>
          <w:i w:val="false"/>
          <w:iCs w:val="false"/>
          <w:color w:val="333333"/>
          <w:sz w:val="20"/>
          <w:sz w:val="20"/>
          <w:szCs w:val="20"/>
          <w:rtl w:val="true"/>
        </w:rPr>
        <w:t>به قلم جواد کامور بخشایش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شخصی ایشان در سایت اندیشوران؛ </w:t>
      </w:r>
      <w:r>
        <w:rPr>
          <w:rFonts w:eastAsia="IRNazanin" w:cs="IRNazanin"/>
          <w:b w:val="false"/>
          <w:bCs w:val="false"/>
          <w:i w:val="false"/>
          <w:iCs w:val="false"/>
          <w:color w:val="333333"/>
          <w:sz w:val="20"/>
          <w:szCs w:val="20"/>
        </w:rPr>
        <w:t>http://aaghighi. andishvaran. ir/fa/profile. html</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خبرگزاری رسا؛</w:t>
      </w:r>
      <w:r>
        <w:rPr>
          <w:rFonts w:eastAsia="IRNazanin" w:cs="IRNazanin"/>
          <w:b w:val="false"/>
          <w:bCs w:val="false"/>
          <w:i w:val="false"/>
          <w:iCs w:val="false"/>
          <w:color w:val="333333"/>
          <w:sz w:val="20"/>
          <w:szCs w:val="20"/>
        </w:rPr>
        <w:t>http://www. rasanews. ir/NSite/FullStory/News/?Id</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شخصی ایشان در سایت اندیشوران؛ </w:t>
      </w:r>
      <w:r>
        <w:rPr>
          <w:rFonts w:eastAsia="IRNazanin" w:cs="IRNazanin"/>
          <w:b w:val="false"/>
          <w:bCs w:val="false"/>
          <w:i w:val="false"/>
          <w:iCs w:val="false"/>
          <w:color w:val="333333"/>
          <w:sz w:val="20"/>
          <w:szCs w:val="20"/>
        </w:rPr>
        <w:t>http://aaghighi. andishvaran. ir/fa/profile. html</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شخصی ایشان در سایت اندیشوران؛ </w:t>
      </w:r>
      <w:r>
        <w:rPr>
          <w:rFonts w:eastAsia="IRNazanin" w:cs="IRNazanin"/>
          <w:b w:val="false"/>
          <w:bCs w:val="false"/>
          <w:i w:val="false"/>
          <w:iCs w:val="false"/>
          <w:color w:val="333333"/>
          <w:sz w:val="20"/>
          <w:szCs w:val="20"/>
        </w:rPr>
        <w:t>http://aaghighi. andishvaran. ir/fa/profile. html</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مصاحبه با خبرگزاری 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کنون به سبب دعای خیر امام و عشق و علاقه‌ای که به نوشتن و ترویج دین داشتم، لحظه‌ای از قلم جدا نشدم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 rasanews. ir/NSite/FullStory/News</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انجمن آثار و مفاخر فرهنگی </w:t>
      </w:r>
      <w:r>
        <w:rPr>
          <w:rFonts w:eastAsia="IRNazanin" w:cs="IRNazanin"/>
          <w:b w:val="false"/>
          <w:bCs w:val="false"/>
          <w:i w:val="false"/>
          <w:iCs w:val="false"/>
          <w:color w:val="333333"/>
          <w:sz w:val="20"/>
          <w:szCs w:val="20"/>
        </w:rPr>
        <w:t>http://anjom. ir/news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بایگانی خبر اخبار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درگذشت حجت الاسلام والمسلمین دکتر عبدالرحیم عقیقی بخشایشی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شخصی ایشان در سایت اندیشوران؛ </w:t>
      </w:r>
      <w:r>
        <w:rPr>
          <w:rFonts w:eastAsia="IRNazanin" w:cs="IRNazanin"/>
          <w:b w:val="false"/>
          <w:bCs w:val="false"/>
          <w:i w:val="false"/>
          <w:iCs w:val="false"/>
          <w:color w:val="333333"/>
          <w:sz w:val="20"/>
          <w:szCs w:val="20"/>
        </w:rPr>
        <w:t>http://aaghighi. andishvaran. ir/fa/profile. html</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ایشان در سایت </w:t>
      </w:r>
      <w:r>
        <w:rPr>
          <w:rFonts w:eastAsia="IRNazanin" w:cs="IRNazanin"/>
          <w:b w:val="false"/>
          <w:bCs w:val="false"/>
          <w:i w:val="false"/>
          <w:iCs w:val="false"/>
          <w:color w:val="333333"/>
          <w:sz w:val="20"/>
          <w:szCs w:val="20"/>
        </w:rPr>
        <w:t>http://bakhshayesh. lxb. ir</w:t>
      </w:r>
      <w:r>
        <w:rPr>
          <w:rFonts w:ascii="IRNazanin" w:hAnsi="IRNazanin" w:eastAsia="IRNazanin"/>
          <w:b w:val="false"/>
          <w:b w:val="false"/>
          <w:bCs w:val="false"/>
          <w:i w:val="false"/>
          <w:i w:val="false"/>
          <w:iCs w:val="false"/>
          <w:color w:val="333333"/>
          <w:sz w:val="20"/>
          <w:sz w:val="20"/>
          <w:szCs w:val="20"/>
          <w:rtl w:val="true"/>
        </w:rPr>
        <w:t>به قلم جواد کامور بخشایش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ایشان درسایت موسسه فرهنگی ترجمان وحی </w:t>
      </w:r>
      <w:r>
        <w:rPr>
          <w:rFonts w:eastAsia="IRNazanin" w:cs="IRNazanin"/>
          <w:b w:val="false"/>
          <w:bCs w:val="false"/>
          <w:i w:val="false"/>
          <w:iCs w:val="false"/>
          <w:color w:val="333333"/>
          <w:sz w:val="20"/>
          <w:szCs w:val="20"/>
        </w:rPr>
        <w:t>http://cthq. ir/newweb/index. php</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همایش مترجمان قرآن کریم </w:t>
      </w:r>
      <w:r>
        <w:rPr>
          <w:rFonts w:eastAsia="IRNazanin" w:cs="IRNazanin"/>
          <w:b w:val="false"/>
          <w:bCs w:val="false"/>
          <w:i w:val="false"/>
          <w:iCs w:val="false"/>
          <w:color w:val="333333"/>
          <w:sz w:val="20"/>
          <w:szCs w:val="20"/>
        </w:rPr>
        <w:t>http://www. qurantc. ir/content/%D</w:t>
      </w:r>
      <w:r>
        <w:rPr>
          <w:rFonts w:ascii="IRNazanin" w:hAnsi="IRNazanin" w:eastAsia="IRNazanin"/>
          <w:b w:val="false"/>
          <w:b w:val="false"/>
          <w:bCs w:val="false"/>
          <w:i w:val="false"/>
          <w:i w:val="false"/>
          <w:iCs w:val="false"/>
          <w:color w:val="333333"/>
          <w:sz w:val="20"/>
          <w:sz w:val="20"/>
          <w:szCs w:val="20"/>
          <w:rtl w:val="true"/>
        </w:rPr>
        <w:t xml:space="preserve">؛ حجت‌السلام و المسلمین دکتر عبدالرحیم عقیقی بخشایشی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12/08/1389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که تا کنون حدود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در عرصه های تاریخی، اجتماعی،آموزشی فرهنگی، تربیتی و دروس حوزوی، چاپ و نشر داده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همایش مترجمان قرآن کریم </w:t>
      </w:r>
      <w:r>
        <w:rPr>
          <w:rFonts w:eastAsia="IRNazanin" w:cs="IRNazanin"/>
          <w:b w:val="false"/>
          <w:bCs w:val="false"/>
          <w:i w:val="false"/>
          <w:iCs w:val="false"/>
          <w:color w:val="333333"/>
          <w:sz w:val="20"/>
          <w:szCs w:val="20"/>
        </w:rPr>
        <w:t>http://www. qurantc. ir/content/%D</w:t>
      </w:r>
      <w:r>
        <w:rPr>
          <w:rFonts w:ascii="IRNazanin" w:hAnsi="IRNazanin" w:eastAsia="IRNazanin"/>
          <w:b w:val="false"/>
          <w:b w:val="false"/>
          <w:bCs w:val="false"/>
          <w:i w:val="false"/>
          <w:i w:val="false"/>
          <w:iCs w:val="false"/>
          <w:color w:val="333333"/>
          <w:sz w:val="20"/>
          <w:sz w:val="20"/>
          <w:szCs w:val="20"/>
          <w:rtl w:val="true"/>
        </w:rPr>
        <w:t xml:space="preserve">؛ حجت‌السلام و المسلمین دکتر عبدالرحیم عقیقی بخشایشی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12/08/1389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شخصی ایشان در سایت اندیشوران؛ </w:t>
      </w:r>
      <w:r>
        <w:rPr>
          <w:rFonts w:eastAsia="IRNazanin" w:cs="IRNazanin"/>
          <w:b w:val="false"/>
          <w:bCs w:val="false"/>
          <w:i w:val="false"/>
          <w:iCs w:val="false"/>
          <w:color w:val="333333"/>
          <w:sz w:val="20"/>
          <w:szCs w:val="20"/>
        </w:rPr>
        <w:t>http://aaghighi. andishvaran. ir/fa/profile. html</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رسول جعفریان در تاریخ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شخصی ایشان در سایت اندیشوران؛ </w:t>
      </w:r>
      <w:r>
        <w:rPr>
          <w:rFonts w:eastAsia="IRNazanin" w:cs="IRNazanin"/>
          <w:b w:val="false"/>
          <w:bCs w:val="false"/>
          <w:i w:val="false"/>
          <w:iCs w:val="false"/>
          <w:color w:val="333333"/>
          <w:sz w:val="20"/>
          <w:szCs w:val="20"/>
        </w:rPr>
        <w:t>http://aaghighi. andishvaran. ir/fa/profile. html</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وی در مصاحبه با خبرگزاری رسا در این باره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خروج از منزل امام، آقای صانعی مبلغ پانزده تومان از طرف امام به من هدیه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 rasanews. ir/NSite/FullStory/News/?Id</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پانزده خرداد، تبریز، قسمت دوم، تهران، دفتر ادبیات انقلاب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ایشان در سایت </w:t>
      </w:r>
      <w:r>
        <w:rPr>
          <w:rFonts w:eastAsia="IRNazanin" w:cs="IRNazanin"/>
          <w:b w:val="false"/>
          <w:bCs w:val="false"/>
          <w:i w:val="false"/>
          <w:iCs w:val="false"/>
          <w:color w:val="333333"/>
          <w:sz w:val="20"/>
          <w:szCs w:val="20"/>
        </w:rPr>
        <w:t>http://bakhshayesh. lxb. ir</w:t>
      </w:r>
      <w:r>
        <w:rPr>
          <w:rFonts w:ascii="IRNazanin" w:hAnsi="IRNazanin" w:eastAsia="IRNazanin"/>
          <w:b w:val="false"/>
          <w:b w:val="false"/>
          <w:bCs w:val="false"/>
          <w:i w:val="false"/>
          <w:i w:val="false"/>
          <w:iCs w:val="false"/>
          <w:color w:val="333333"/>
          <w:sz w:val="20"/>
          <w:sz w:val="20"/>
          <w:szCs w:val="20"/>
          <w:rtl w:val="true"/>
        </w:rPr>
        <w:t>به قلم جواد کامور بخشایش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شخصی ایشان در سایت اندیشوران؛ </w:t>
      </w:r>
      <w:r>
        <w:rPr>
          <w:rFonts w:eastAsia="IRNazanin" w:cs="IRNazanin"/>
          <w:b w:val="false"/>
          <w:bCs w:val="false"/>
          <w:i w:val="false"/>
          <w:iCs w:val="false"/>
          <w:color w:val="333333"/>
          <w:sz w:val="20"/>
          <w:szCs w:val="20"/>
        </w:rPr>
        <w:t>http://aaghighi. andishvaran. ir/fa/profile. html</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خبرگزاری رسا با ایشان؛ </w:t>
      </w:r>
      <w:r>
        <w:rPr>
          <w:rFonts w:eastAsia="IRNazanin" w:cs="IRNazanin"/>
          <w:b w:val="false"/>
          <w:bCs w:val="false"/>
          <w:i w:val="false"/>
          <w:iCs w:val="false"/>
          <w:color w:val="333333"/>
          <w:sz w:val="20"/>
          <w:szCs w:val="20"/>
        </w:rPr>
        <w:t>http://www. rasanews. ir/NSite/FullStory/News/?Id</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کامور بخشایش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١٣٥٣</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اواخر </w:t>
      </w:r>
      <w:r>
        <w:rPr>
          <w:rFonts w:ascii="IRNazanin" w:hAnsi="IRNazanin" w:eastAsia="IRNazanin"/>
          <w:b w:val="false"/>
          <w:b w:val="false"/>
          <w:bCs w:val="false"/>
          <w:i w:val="false"/>
          <w:i w:val="false"/>
          <w:iCs w:val="false"/>
          <w:color w:val="333333"/>
          <w:sz w:val="20"/>
          <w:sz w:val="20"/>
          <w:szCs w:val="20"/>
        </w:rPr>
        <w:t>١٣٧٣</w:t>
      </w:r>
      <w:r>
        <w:rPr>
          <w:rFonts w:ascii="IRNazanin" w:hAnsi="IRNazanin" w:eastAsia="IRNazanin"/>
          <w:b w:val="false"/>
          <w:b w:val="false"/>
          <w:bCs w:val="false"/>
          <w:i w:val="false"/>
          <w:i w:val="false"/>
          <w:iCs w:val="false"/>
          <w:color w:val="333333"/>
          <w:sz w:val="20"/>
          <w:sz w:val="20"/>
          <w:szCs w:val="20"/>
          <w:rtl w:val="true"/>
        </w:rPr>
        <w:t>ش وارد دفتر ادبیات انقلاب اسلامی شد و به نویسندگی و پژوهش مشغول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فعالیت‌های پژوهشی وی در عرصه ادبیات و تاریخ معاصر به ویژه تاریخ انقلاب اسلامی متمرکز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از وی مقالات زیادی در نشریات مختلف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هم‌اکنون در فرهنگ ناموران ایران مشغول فعالیت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آثار وی عبارتند از؛ یاس در قفس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داستانی شهید تندگویان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نامی که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بازجستی در زندگی و مبارزات شهید ذوالانوار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قصه زندگی و مرگ علی شریعتی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خبرگزاری رسا با ایشان؛ </w:t>
      </w:r>
      <w:r>
        <w:rPr>
          <w:rFonts w:eastAsia="IRNazanin" w:cs="IRNazanin"/>
          <w:b w:val="false"/>
          <w:bCs w:val="false"/>
          <w:i w:val="false"/>
          <w:iCs w:val="false"/>
          <w:color w:val="333333"/>
          <w:sz w:val="20"/>
          <w:szCs w:val="20"/>
        </w:rPr>
        <w:t>http://www. rasanews. ir/NSite/FullStory/News/?Id</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عصر ایران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http://www. asriran. com/fa/news</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رسول جعفریان،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00:10:00</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مجید زنجانی فیلسوف معروف و در ریاضیات، نجوم و هیئت و از اساتید نادر در زمان خودش سرآمد بود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توفیق زنجان توسط میرزا علی‌اکبر توفیقی، نخستین شهردار زنجان در سال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شمسی تأسیس 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هزار روز تاریخ ایران و انقلاب اسلامی،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دل،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حجت‌الاسلام و المسلمین دکتر سید محمود مرعشی نجفی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لرزاده از مساجد معروف تهران و از مراکز مهم مبارزه با رژیم پهلوی بود که در خیابان لرزاده در جنوب تهران واقع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ایران،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علی اکبر، دوران مبارزه،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ایران، صص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درباره احزاب و جناح‌های سیاسی ایران امروز،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کالبد شکافی جناح‌های سیاسی ایران، صص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رسمی مرکز انقلاب اسلامی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آیت‌اﷲ عمید زنجانی، کیهان فرهنگی، مهر و آبان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خمینی و حکومت اسلامی، مصاحبه‌های علمی،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خمینی و حکومت اسلامی، مصاحبه‌های علمی،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سید ناصر احمدی، کارشناس احکام دفتر آیت‌اﷲ العظمی نوری‌همدانی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اطلاع رسانی مقام معظم رهبری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از تاریخ انقلاب اسلامی،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کلمه کن را با تشدید نون ضبط کرده و این دهکده را از روستاهای قَصَران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قصران از توابع ری قدیم بوده و محدوده وسیعی از تهران فعلی و نواحی اطراف آن را در بر می گرفته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الاسلام خویی می 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مفرد اکنان است و اصل آن کِنّ بوده که به معنای مستوری و اختفاست و این نامگذاری به علت واقع شدن کن در میان کوه ها و مخفی شدنش است و در استعمال بدان کَن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لغت ترکی کن به معنای روستا است و این‌که بگوییم کن تهران در واقع همان کند بوده که در اثر استعمال مبدل به کند شده، توهمی بیش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الشرق،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اقلیم،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فقاهت، ناصرالدین انصاری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ویرایش دوم،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فروزان ری و طهران،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 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روحانیون معاصر حجت الاسلام شیخ مرتضی آقا تهرانی از نمایندگان فعلی مجلس شورای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نباید با مرحوم فائزی پور از یک خاندان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واعظ و وکیل مجلس اصالتی اصفهانی دارد و تهرانی نیست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الطلاب، شاکر برخوردار،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الحجه، شریف 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زاهد و شیخ مرتضی زاهد از وعاظ بسیار تاثیرگذار در فرهنگ و دین بسیاری از مردم تهران در صد سال اخیر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دو 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محمدحسین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حمیدرضا جعفری و آقا شیخ مرتضی زاهد، اثر محمد حسن سیف‌اللّهی و از قبیله باران نوشته خسرو آقایاری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تقریبی یک تعبیر از شهید مطهری درباره مجتهدانی که در واقع سایه استاد و نهایتا مانندی از استاد خویش هستند و ورای اجتهادات و نظریات استاد و سایر مجتهدان گذشته، هیچ نظریه و اجتهاد شخصی ندارند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مرحوم شریف رازی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فضلاء و محصلین تهرانی قم، مشار بالبنان گردیده و بتدریس کفایةالاصول و مکاسب اشتغال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شیخ محسن تاج لنگرودی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ری و طهران،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شاگردان علامه طباطبایی و والد استاد گرامی شیخ محمدباقر تحریری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محمدعلی کنی از شاگردان مرحوم علامه آخوند خراسانی و علامه کم نظیر میرزا حسین خلیلی رازی تهرانی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نام وی به صورت شیخ محمدعلی عمیقی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اینکه مرحوم شریف رازی وفات او را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اختران فروزان ری و طهران،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قضیه جانشینی مرحوم فائزی پور پس از ایشان در کن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اینکه در همین منبع تصریح می کند که مرحوم فائزی شوهرخواهر ایشان است، که با این حساب بین خانواده شریف رازی و فائزی پور وصلت صورت گرفته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آیت‌اﷲ مجتهدی تهرانی نقل است که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می‌خواهد خود را بیمه کند به نماز جماعت آقای تهرانی در کن برود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اسد‌اﷲ فتاح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اتمام ترجمه کشف الارتیاب فی اتباع محمد بن عبدالوهاب، که انتهای جلد ششم است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کشف الارتیاب،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مرحوم فائزی پور بر روی کتاب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علی اکبر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شایان ذکر است که این اثر به صورت مجموعه‌ای قطور و یک‌جا به نام تاریخ و نقد وهابیت بارها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چاپ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پژوهش، فروردین و اردیبهشت</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در تذکرةالعلماء تنکابنی آمده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دیاری که هنرمند به مطرب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عالَم به سر مردم صاحب هنر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بزرگداشت‌ها در اسلام، علامه شیخ مرتضی جعفر عاملی، ترجمه محمد سپهری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گنجبنه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چهارم گنجینه به یک معنا بخش دوم جلد سوم این اثر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شیفتگان حضرت 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ای نقل شده از دختر حجت‌الاسلام حاج اصغر فائزی پور در شفا یافتن معجزه وار دختر ایشان خانم طاهره فائزی پور و در کتاب مذکور نام ایشان جزو تشرف یافتگان به محضر حضرت ولی عصر عجل الله تعالی فرجه الشریف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اغلب کسانی که به عنوان تشرف یافته به شمار می روند در حقیقت یکی از ابدال و رجال الغیب را مشاهده کرده و با برداشت وهمی خویش آن اشخاص را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پندارند، ولی با این وسیله نمی توان منکر تمامی تشرفات 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طیّبه، سیدمحمدباقر مدرس رضوی، با تکمله و تصحیح سید محمدتقی مدرس رضوی، بازنگری و ویرایش مهدی سیدی، مشهد مقدس،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سرالسلسله العلویه، ابی نصر بخاری،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آرامگاه‌های خاندان پاک پیامبر، سید عبدالرزّاق کمونه حسینی،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مقاله‌ی شاخه‌ای از شجره‌ی نبوی و علوی، عبد‌اﷲ اصفهانی، مندرج در جشن نامه دکتر سید محمود مرعشی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مهاجران آل ابی طالب، ابواسماعیل ابراهیم بن ناصر بن طباطبا، ترجمه محمدرضا عطایی،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سید حسین مدرسی طباطبایی، ج اول،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تاریخ متولیان آستانه مقدسه حضرت فاطمه معصومه علیها السلام،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تذکره نصرآبادی،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مجله بررسی های تاریخی،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چهارم،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فقیه فرزانه،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منتهای الآمال، محدث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به کوشش ناصر باقری بید هند،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آقا حسین قمی قاممت قیام، محمد باقر پور امینی،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محمد حسین ناصرالشریعه، صص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گنجینه ی دانشمندان، ج اول،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قم، سید محمد مقدس زاده،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قم، ناصرالشریعه،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میرزای شیرازی، شیخ آقا بزرگ تهرانی،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گنجینه 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عبدالحسین جواهر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گنجینه ی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فقیه فرزانه،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علی رفیعی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علامرودشتی مرودشتی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جامع فضل و فضیلت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گروهی از نویسندگان،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گنجینه ی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فواید الرضویه، محدث قمی طبع تهران،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گنجینه ی دانشوران، ج اول،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نقباءالبشر، شیخ آقابزرگ تهرانی، ج اول،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عنصر فضیلت و تقوا،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نقباء البشر، ج اول، صص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اول، صص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گنجینه ی دانشمندان، ج اول،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طبع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دانشوران، صص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رجال قم،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علمای معاصرین،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فقیه فرزانه،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زمین، محمد جواد مشکور،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شناسی، به کوشش علی بنایی، دفتر اول،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دانشوران،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آثارالحجة، ج اول،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دانشوران،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نجوم امت، نور علم، دوره دوم،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گنجینه‌ی آثار قم، عباس فیض، ج اول،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تاریخ قم، ناصرالشریعه،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حائری نگهبان بیدار، سعید عباس زاده،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خورشید حوزه های علمیه، محمد محمدی اشتهاردی،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شهاب شریعت،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علمای معاصر،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گفتارهای معنوی، شهید مطهری،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آیت‌اﷲ سیدمرتضی مبرقعی، 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محمدتقی خوانساری بر چشمه ساران حضور، حسن ایدرم،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تربت پاکان،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ی دانشوران،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آثارالحجة،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گنجینه ی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تربت پاکان قم، ج اول،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فرزاهای فروزان، از نگارنده،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مجله حضور،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امام حوزه و سیاست، سید احمد خمینی، مجله حضور، ش اول، خرداد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آیینه‌ی دانشوران، ش اول، خرداد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گنجینه‌ی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رجال قم،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شناسی،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فقیه فرزانه،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نیز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آیت‌اﷲ محمد فاضل لنکرانی، مجله حوزه،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آیت‌اﷲ سید مرتضی فقیه مبرقعی، همان مأخذ،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آیت‌اﷲ سلطانی طباطبایی، همان مأخذ،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آیت‌اﷲ بروجردی، علی دوانی،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آثارالحجه،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فقیه فرزانه،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رژیم رضاخان،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یکصد سال مبارزه‌ی روحانیت مترقی، عبدالرحیم عقیقی بخشایشی،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آیت‌اﷲ حائری و تحولات سیاسی اجتماعی دوران معاصر، ذکر‌اﷲ محمدی،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فقیه فرزانه،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گنجینه‌ی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فرزانه،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مأخذ قبل،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تربت پاکان قم، ج چهارم، ص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روستایی است که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بخش کوه‌پایه از توابع اصفهان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رجال سیاسی قاجار اهل آن‌جا بوده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معروف است که سردار جنگ نادرشاه به نام مختار اهل آن‌جا بوده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گفته فرزند آن مرحوم حجت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الاسلام حاج شیخ محمدحسن قرهی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گفته حجت‌السلام سید محمد حسن کشمیری که در نجف اشرف منزل امام منبر می‌رفته، سید حسن مدنی قبلا در حوزه نجف دروس طلبگی می‌خوانده و بعد به ایران برگشته و به کسب و کار و تجارت مشغول شده و اکنون مرحوم شده و در بهشت زهرا مدفون گردیده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آقازاده آن مرحوم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تاریخی آیت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اﷲ العظمی سید صادق روحانی،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آقازاده آن مرحوم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مصاحبه که مورخ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 مطهر با ایشان صورت گرفت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مصاحبه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که در مورخ </w:t>
      </w:r>
      <w:r>
        <w:rPr>
          <w:rFonts w:eastAsia="IRNazanin" w:cs="IRNazanin"/>
          <w:b w:val="false"/>
          <w:bCs w:val="false"/>
          <w:i w:val="false"/>
          <w:iCs w:val="false"/>
          <w:color w:val="333333"/>
          <w:sz w:val="20"/>
          <w:szCs w:val="20"/>
        </w:rPr>
        <w:t>18/5/95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صورت گرفت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گفته‌های فوق بر اساس مصاحبه‌ای است که در تاریخ </w:t>
      </w:r>
      <w:r>
        <w:rPr>
          <w:rFonts w:eastAsia="IRNazanin" w:cs="IRNazanin"/>
          <w:b w:val="false"/>
          <w:bCs w:val="false"/>
          <w:i w:val="false"/>
          <w:iCs w:val="false"/>
          <w:color w:val="333333"/>
          <w:sz w:val="20"/>
          <w:szCs w:val="20"/>
        </w:rPr>
        <w:t>18/12/96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ایشان صورت گرفته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حسینیه ارشاد به روایت اسناد ساواک،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 متعدد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حسینیه ارشاد به روایت ساواک،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مطالب این بخش از کتاب سپیده باوران، استاد محمدرضا حکیمی، صفحات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با دخل و تصرف آورده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مناسبت اولین سالگرد استاد شهید مطهری </w:t>
      </w:r>
      <w:r>
        <w:rPr>
          <w:rFonts w:eastAsia="IRNazanin" w:cs="IRNazanin"/>
          <w:b w:val="false"/>
          <w:bCs w:val="false"/>
          <w:i w:val="false"/>
          <w:iCs w:val="false"/>
          <w:color w:val="333333"/>
          <w:sz w:val="20"/>
          <w:szCs w:val="20"/>
        </w:rPr>
        <w:t>30/1/1359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سومین سالگرد، در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امام در مدرسه فیضیه قم به مناسبت شهادت استاد مطهری، مجموعه آثار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مناسبت اولین سالگرد شهادت استاد 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مناسبت دومین سالگرد شهادت استاد 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به مناسبت سومین سالگرد شهادت استاد 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که اشتباه بوده و این سال میلاد برادر کوچک‌تر ایشان مرحوم آیت اﷲ سید محمّد علی موحد ابطحی اصفهانی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ایشان جناب حجت الاسلام و المسلمین سید حجت موحد ابطحی داستان‌های بسیار آموزنده‌ای از اخلاق و رفتار و زندگی ایشان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 و داستان‌های آموزنده از زندگی پدر و مادر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نموده‌اند که جای خواندن 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انصاری قمی، ناصرالدین، نشر انتشارات دلیل ما، چاپ اوّل،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قم،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اﷲ ابطحی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ترجمه مکیال المکارم در فوائد دعا برای حضرت قائم، آیت اﷲ سید محمّد تقی موسوی اصفهانی، ترجمه سید مهدی حائری قزوینی، نشر برگ شقایق،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شریف رازی، شیخ محمّد، نشر کتاب فروشی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اﷲ سید احمد فقیه امامی اصفهانی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فقیه شهید حضرت آیت‌اﷲ مویدی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دیلم،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دلیل استفاده زیاد این مقاله از کتاب مفسر آیه‌های عشق لازم می‌دانم از نویسنده این کتاب تشکر و قدردانی کنم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حائری، اسناد روحانیت و مجلس،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 یزدی، آیینه دانشوران،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سال تولد ایشان در کتاب تربت پاکان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فقیه شهید حضرت آیت‌اﷲ مویدی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دیلم،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دفتر حضرت آیت‌اﷲ مویدی قمی،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آیه‌های عشق، ص</w:t>
      </w:r>
      <w:r>
        <w:rPr>
          <w:rFonts w:eastAsia="IRNazanin" w:cs="IRNazanin"/>
          <w:b w:val="false"/>
          <w:bCs w:val="false"/>
          <w:i w:val="false"/>
          <w:iCs w:val="false"/>
          <w:color w:val="333333"/>
          <w:sz w:val="20"/>
          <w:szCs w:val="20"/>
        </w:rPr>
        <w:t>17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آیه‌های عشق،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انصاری قمی، اختران فصیلت،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محقق داماد عالمی جامع بود ولی به دلائل مختلف هر شاگردی در درس ایشان حاضر نمی‌گشت و معمولا نخبگان حوزه در درس ایشان حضور می‌یافتند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جوادی آملی، مهر استاد،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مفسر آیه‌های عشق،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آیه‌های عشق،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آیه‌های عشق،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آیه‌های عشق،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 المسلمین محمد حسین مویدی </w:t>
      </w:r>
      <w:r>
        <w:rPr>
          <w:rFonts w:eastAsia="IRNazanin" w:cs="IRNazanin"/>
          <w:b w:val="false"/>
          <w:bCs w:val="false"/>
          <w:i w:val="false"/>
          <w:iCs w:val="false"/>
          <w:color w:val="333333"/>
          <w:sz w:val="20"/>
          <w:szCs w:val="20"/>
        </w:rPr>
        <w:t>29/10/96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آیه‌های عشق،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 المسلیمن محمد حسین مویدی </w:t>
      </w:r>
      <w:r>
        <w:rPr>
          <w:rFonts w:eastAsia="IRNazanin" w:cs="IRNazanin"/>
          <w:b w:val="false"/>
          <w:bCs w:val="false"/>
          <w:i w:val="false"/>
          <w:iCs w:val="false"/>
          <w:color w:val="333333"/>
          <w:sz w:val="20"/>
          <w:szCs w:val="20"/>
        </w:rPr>
        <w:t>29/10/96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مرحوم آیت‌اﷲ مویدی را در میان نامه های و بیانیه های اعتراض علماء و فضلای حوزه در موارد متعددی می توانیم ببینیم از جمله در زمینه تبعید امام از ترکیه به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کتاب مفسر آیه‌های عشق،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آیت‌اﷲ گرامی که خود نیز در این مراسم حاضر می گشته مرحوم آیت‌اﷲ مویدی را فعال ترین شخص این مراسم می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آیت‌اﷲ گرامی،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کتاب مفسر آیه‌های عشق،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 آیه‌های عشق،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مسفر آیه‌های عشق،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والمسلیمن محمد حسین مویدی، </w:t>
      </w:r>
      <w:r>
        <w:rPr>
          <w:rFonts w:eastAsia="IRNazanin" w:cs="IRNazanin"/>
          <w:b w:val="false"/>
          <w:bCs w:val="false"/>
          <w:i w:val="false"/>
          <w:iCs w:val="false"/>
          <w:color w:val="333333"/>
          <w:sz w:val="20"/>
          <w:szCs w:val="20"/>
        </w:rPr>
        <w:t>29/10/96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 المسلمین محمد حسین مویدی، </w:t>
      </w:r>
      <w:r>
        <w:rPr>
          <w:rFonts w:eastAsia="IRNazanin" w:cs="IRNazanin"/>
          <w:b w:val="false"/>
          <w:bCs w:val="false"/>
          <w:i w:val="false"/>
          <w:iCs w:val="false"/>
          <w:color w:val="333333"/>
          <w:sz w:val="20"/>
          <w:szCs w:val="20"/>
        </w:rPr>
        <w:t>29/10/96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فامیل آیت‌اﷲ مویدی در ابتداء حاج حسینی بوده است و بعد به مویدی تغییر داده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 المسلمین محمد حسین مویدی، </w:t>
      </w:r>
      <w:r>
        <w:rPr>
          <w:rFonts w:eastAsia="IRNazanin" w:cs="IRNazanin"/>
          <w:b w:val="false"/>
          <w:bCs w:val="false"/>
          <w:i w:val="false"/>
          <w:iCs w:val="false"/>
          <w:color w:val="333333"/>
          <w:sz w:val="20"/>
          <w:szCs w:val="20"/>
        </w:rPr>
        <w:t>29/10/96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طلیعه کتاب مفسر آیه‌های عشق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آیه‌های عشق،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فیض‌الاسلام،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فی ما مضی اخ فی اﷲ و کان یُعَظّمهُ فی عینی صغر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لم تستطیعوها فاعلموا اَنّ القلیل خیرٌ من ترک الکثیر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المتالهین شیرازی، رساله سه اصل،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اعدام‌های انقلابی که در زمان قبل از انقلاب انجام می‌گرفت، باید گفت که این اعدام‌ها دو نوع بودند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سیدهادی خسروشاهی از نویسندگان و دانشمندان حوزه علمیه قم در گفت‌وگو با سایت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شهید نواب صفوی را اینجانب قبل از پیروزی انقلاب اسلامی ایران،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و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مقدمه‌ای کوتاه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چاپ و منتشر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بسیاری از اهداف مورد علاقه مردم مسلمان ایران مورد توجه قرار گرفته است از جمله اینکه با صراحت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 شدن صنعت نفت و همه منابع طبیعی، اصلاحات ارضی بنیادین، برچیده شدن بازار مصرف‌گرایی، اسراف و تبذیر، اعطاء حقوق کارگران و کشاورزان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عمل آمده و حکومت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ما به دشمنان اسلام و غاصبین حکومت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دولت و سایر کارگردانانی که آنان را به خوبی می‌شناسیم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خائنین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مملکت اسلامی است و شما دزدان و غاصبینی هستید که حکومت اسلامی را غصب کرده‌اید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جامعه و حکومت اسلامی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سینای زمان،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رائحه ظهور،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کربلایی محمد کاظم ساروقی فراهانی در مجموعه ستارگان،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صبح،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آن مقدار پول، در آن سال، مبلغ فوق‌العاده و کلانی بوده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فداییان اسلام، مرکزاسناد انقلاب اسلامی به نقل سایت تاریخ ایرانی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صحابه سحر،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شاهد واپسین روزهای رهبر فدائیان اسلام و یارانش، آقای محمدمهدی عبدخدایی فرزند حاج شیخ غلامحسین تبریزی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یارانم پس از هشت سال که از زندان آزاد شدم و به مشهد برگشتم، مرحوم آیت‌اﷲ میلانی همراه با حاج آقا رضا تهرانی، مسئول کتابخانه آیت‌اﷲ بروجردی و مرحوم شیخ عباسعلی اسلامی به دیدنم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حاج آقا رضا شاپوری، خاطره‌ای را از شهید نواب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یک کسی عضو جبهه ملی بود و دائماً به نواب فحش می‌داد و ناسزا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روز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دی آمد و 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این‌ها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بودند که از آن‌ها حلالیت بطلبم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چطور شده که تو به این فکر‌ها افتادی؟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صبح دختر دوازده ساله‌ام از خواب بیدار شد و پرسید نواب کیست؟ من دیشت خوابش را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آیت‌اﷲ میلانی خانه ما بودند و از نواب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شما چطور است؟ و نواب صفوی جواب داد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یا لثارات، ش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حجت‌الاسلام سیدمحمود مرعشی، رئیس کتابخانه آیت‌اﷲ‌العظمی مرعشی نجفی با سایت </w:t>
      </w:r>
      <w:r>
        <w:rPr>
          <w:rFonts w:eastAsia="IRNazanin" w:cs="IRNazanin"/>
          <w:b w:val="false"/>
          <w:bCs w:val="false"/>
          <w:i w:val="false"/>
          <w:iCs w:val="false"/>
          <w:color w:val="333333"/>
          <w:sz w:val="20"/>
          <w:szCs w:val="20"/>
        </w:rPr>
        <w:t>khamenei.irwww</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یادگار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های نماز جمعه ی تهران،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مبلغان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و 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یا لثارات، ش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تسمیه کلمه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یعد از غیبت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جامعه به فقدان حجت خدا دچار خلاء و کمبود شده بود، پاره‌ای از نخبگان و سادات، مورد احترام عمیق مردم واقع شدند و در حقیقت مردم به آنان بدل از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و احترام می‌کردند و به مجموع این افراد بُدلا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سید محمد تقی در شمار چنین افرادی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سال خاطره از آیت‌اﷲ سید حسین بدلا،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عبدالحسین واحدی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شهرستان سقز استان کرمانشاه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 دوم تشکیلات فدائیان اسلام پس از نواب صفوی بود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محمد واحدی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کرمانشاه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ایام دشوار حمله نافرجام به علاء و اختفاء و دستگیری و دادگاه، در کنار مرحوم نواب صفوی بود و حتی در لحظه شهادت هم، در کنار او اذان داد و شهادتین گفت و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شهادت رسید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مصطفی رهنما در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کرمانشاه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قدیمی‌ترین فعال ضد صهیونیست در ایران بود و از هیچ اقدامی در این مسیر دریغ نکرد و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مبارزه در راه آزادی فلسطین کتاب‌ها و مقالات فراوان نوشت و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حیات مسلمین را منتشر کرد و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مسلم آزاد را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وی در پایان همین مقاله آمده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فراگیری علوم دینی از محضر استادان هم‌چون شیخ ابوالقاسم کبیر قمی، آخوند ملا علی همدانی، سید محمدرضا گلپایگانی و شیخ عبدالکریم حائری بهره برد و در 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حرم حضرت معصومه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مدفون گردید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مجله‌ی واحدی در سفرها به اینجا و آنجا، ج اول، چاپ پاییز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سید اقبال واحدی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سید محمدتقی واحدی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خاطره از آیت‌اﷲ سید حسین بدلا،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تذکره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بهار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نشر موژان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www.masajed.ir</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آیین اسلام،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تذکره،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خاطرات شیخ مصطفی رهنما، مرکز اسناد انقلاب اسلامی،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خاطرات شیخ مصطفی رهنما، مرکز اسناد انقلاب اسلامی،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استاد هادی خسرو شاهی، یادی از مبارزی تنها؛ شیخ مصطفی رهنما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خاطرات شیخ مصطفی رهنما، مرکز اسناد انقلاب اسلامی،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مربوط به مرحوم شیخ حسین لنکرانی، چاپ مرکز بررسی اسناد تاریخی تهران،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خاطرات شیخ مصطفی رهنما، مرکز اسناد انقلاب 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شماره </w:t>
      </w:r>
      <w:r>
        <w:rPr>
          <w:rFonts w:eastAsia="IRNazanin" w:cs="IRNazanin"/>
          <w:b w:val="false"/>
          <w:bCs w:val="false"/>
          <w:i w:val="false"/>
          <w:iCs w:val="false"/>
          <w:color w:val="333333"/>
          <w:sz w:val="20"/>
          <w:szCs w:val="20"/>
        </w:rPr>
        <w:t>5466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شماره </w:t>
      </w:r>
      <w:r>
        <w:rPr>
          <w:rFonts w:eastAsia="IRNazanin" w:cs="IRNazanin"/>
          <w:b w:val="false"/>
          <w:bCs w:val="false"/>
          <w:i w:val="false"/>
          <w:iCs w:val="false"/>
          <w:color w:val="333333"/>
          <w:sz w:val="20"/>
          <w:szCs w:val="20"/>
        </w:rPr>
        <w:t>5466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نجف‌آباد، علمای نجف‌آباد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48300</Words>
  <Characters>193197</Characters>
  <CharactersWithSpaces>239941</CharactersWithSpaces>
  <Paragraphs>1553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2026-08-25T21:30:18Z</dcterms:created>
  <dc:creator>ghaemiyeh.com</dc:creator>
  <dc:description/>
  <dc:language>en-US</dc:language>
  <cp:lastModifiedBy/>
  <dcterms:modified xsi:type="dcterms:W3CDTF">2026-08-26T01:00:30Z</dcterms:modified>
  <cp:revision>1</cp:revision>
  <dc:subject/>
  <dc:title>ستارگان حرم اختران حریم معصومه سلام الله علیها - 32</dc:title>
</cp:coreProperties>
</file>

<file path=docProps/custom.xml><?xml version="1.0" encoding="utf-8"?>
<Properties xmlns="http://schemas.openxmlformats.org/officeDocument/2006/custom-properties" xmlns:vt="http://schemas.openxmlformats.org/officeDocument/2006/docPropsVTypes"/>
</file>