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حیاه الامام الحسین بن علی علیهما السلام </w:t>
      </w:r>
      <w:r>
        <w:rPr>
          <w:rtl w:val="true"/>
        </w:rPr>
        <w:t xml:space="preserve">- </w:t>
      </w:r>
      <w:r>
        <w:rPr>
          <w:rtl w:val="true"/>
        </w:rPr>
        <w:t xml:space="preserve">دراسه و تحلیل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16606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8416608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8416610_1280447820">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18416612_1280447820">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18416614_1280447820">
            <w:r>
              <w:rPr>
                <w:webHidden/>
                <w:rStyle w:val="IndexLink"/>
                <w:rtl w:val="true"/>
              </w:rPr>
              <w:t xml:space="preserve">- </w:t>
            </w:r>
            <w:r>
              <w:rPr>
                <w:rStyle w:val="IndexLink"/>
              </w:rPr>
              <w:t>1</w:t>
            </w:r>
            <w:r>
              <w:rPr>
                <w:rStyle w:val="IndexLink"/>
                <w:rtl w:val="true"/>
              </w:rPr>
              <w:t xml:space="preserve"> -</w:t>
              <w:tab/>
            </w:r>
            <w:r>
              <w:rPr>
                <w:rStyle w:val="IndexLink"/>
              </w:rPr>
              <w:t>18</w:t>
            </w:r>
          </w:hyperlink>
        </w:p>
        <w:p>
          <w:pPr>
            <w:pStyle w:val="Contents3"/>
            <w:tabs>
              <w:tab w:val="clear" w:pos="8459"/>
              <w:tab w:val="right" w:pos="9026" w:leader="dot"/>
            </w:tabs>
            <w:rPr/>
          </w:pPr>
          <w:hyperlink w:anchor="__RefHeading___Toc18416616_1280447820">
            <w:r>
              <w:rPr>
                <w:webHidden/>
                <w:rStyle w:val="IndexLink"/>
                <w:rtl w:val="true"/>
              </w:rPr>
              <w:t xml:space="preserve">- </w:t>
            </w:r>
            <w:r>
              <w:rPr>
                <w:rStyle w:val="IndexLink"/>
              </w:rPr>
              <w:t>2</w:t>
            </w:r>
            <w:r>
              <w:rPr>
                <w:rStyle w:val="IndexLink"/>
                <w:rtl w:val="true"/>
              </w:rPr>
              <w:t xml:space="preserve"> -</w:t>
              <w:tab/>
            </w:r>
            <w:r>
              <w:rPr>
                <w:rStyle w:val="IndexLink"/>
              </w:rPr>
              <w:t>20</w:t>
            </w:r>
          </w:hyperlink>
        </w:p>
        <w:p>
          <w:pPr>
            <w:pStyle w:val="Contents3"/>
            <w:tabs>
              <w:tab w:val="clear" w:pos="8459"/>
              <w:tab w:val="right" w:pos="9026" w:leader="dot"/>
            </w:tabs>
            <w:rPr/>
          </w:pPr>
          <w:hyperlink w:anchor="__RefHeading___Toc18416618_1280447820">
            <w:r>
              <w:rPr>
                <w:webHidden/>
                <w:rStyle w:val="IndexLink"/>
                <w:rtl w:val="true"/>
              </w:rPr>
              <w:t xml:space="preserve">- </w:t>
            </w:r>
            <w:r>
              <w:rPr>
                <w:rStyle w:val="IndexLink"/>
              </w:rPr>
              <w:t>3</w:t>
            </w:r>
            <w:r>
              <w:rPr>
                <w:rStyle w:val="IndexLink"/>
                <w:rtl w:val="true"/>
              </w:rPr>
              <w:t xml:space="preserve"> -</w:t>
              <w:tab/>
            </w:r>
            <w:r>
              <w:rPr>
                <w:rStyle w:val="IndexLink"/>
              </w:rPr>
              <w:t>22</w:t>
            </w:r>
          </w:hyperlink>
        </w:p>
        <w:p>
          <w:pPr>
            <w:pStyle w:val="Contents3"/>
            <w:tabs>
              <w:tab w:val="clear" w:pos="8459"/>
              <w:tab w:val="right" w:pos="9026" w:leader="dot"/>
            </w:tabs>
            <w:rPr/>
          </w:pPr>
          <w:hyperlink w:anchor="__RefHeading___Toc18416620_1280447820">
            <w:r>
              <w:rPr>
                <w:webHidden/>
                <w:rStyle w:val="IndexLink"/>
                <w:rtl w:val="true"/>
              </w:rPr>
              <w:t xml:space="preserve">- </w:t>
            </w:r>
            <w:r>
              <w:rPr>
                <w:rStyle w:val="IndexLink"/>
              </w:rPr>
              <w:t>4</w:t>
            </w:r>
            <w:r>
              <w:rPr>
                <w:rStyle w:val="IndexLink"/>
                <w:rtl w:val="true"/>
              </w:rPr>
              <w:t xml:space="preserve"> -</w:t>
              <w:tab/>
            </w:r>
            <w:r>
              <w:rPr>
                <w:rStyle w:val="IndexLink"/>
              </w:rPr>
              <w:t>25</w:t>
            </w:r>
          </w:hyperlink>
        </w:p>
        <w:p>
          <w:pPr>
            <w:pStyle w:val="Contents3"/>
            <w:tabs>
              <w:tab w:val="clear" w:pos="8459"/>
              <w:tab w:val="right" w:pos="9026" w:leader="dot"/>
            </w:tabs>
            <w:rPr/>
          </w:pPr>
          <w:hyperlink w:anchor="__RefHeading___Toc18416622_1280447820">
            <w:r>
              <w:rPr>
                <w:webHidden/>
                <w:rStyle w:val="IndexLink"/>
                <w:rtl w:val="true"/>
              </w:rPr>
              <w:t xml:space="preserve">- </w:t>
            </w:r>
            <w:r>
              <w:rPr>
                <w:rStyle w:val="IndexLink"/>
              </w:rPr>
              <w:t>5</w:t>
            </w:r>
            <w:r>
              <w:rPr>
                <w:rStyle w:val="IndexLink"/>
                <w:rtl w:val="true"/>
              </w:rPr>
              <w:t xml:space="preserve"> -</w:t>
              <w:tab/>
            </w:r>
            <w:r>
              <w:rPr>
                <w:rStyle w:val="IndexLink"/>
              </w:rPr>
              <w:t>27</w:t>
            </w:r>
          </w:hyperlink>
        </w:p>
        <w:p>
          <w:pPr>
            <w:pStyle w:val="Contents2"/>
            <w:tabs>
              <w:tab w:val="clear" w:pos="8743"/>
              <w:tab w:val="right" w:pos="9026" w:leader="dot"/>
            </w:tabs>
            <w:rPr/>
          </w:pPr>
          <w:hyperlink w:anchor="__RefHeading___Toc18416624_1280447820">
            <w:r>
              <w:rPr>
                <w:webHidden/>
                <w:rStyle w:val="IndexLink"/>
                <w:rtl w:val="true"/>
              </w:rPr>
              <w:t>غرس الرسالة</w:t>
            </w:r>
            <w:r>
              <w:rPr>
                <w:rStyle w:val="IndexLink"/>
                <w:rtl w:val="true"/>
              </w:rPr>
              <w:tab/>
            </w:r>
            <w:r>
              <w:rPr>
                <w:rStyle w:val="IndexLink"/>
              </w:rPr>
              <w:t>29</w:t>
            </w:r>
          </w:hyperlink>
        </w:p>
        <w:p>
          <w:pPr>
            <w:pStyle w:val="Contents3"/>
            <w:tabs>
              <w:tab w:val="clear" w:pos="8459"/>
              <w:tab w:val="right" w:pos="9026" w:leader="dot"/>
            </w:tabs>
            <w:rPr/>
          </w:pPr>
          <w:hyperlink w:anchor="__RefHeading___Toc18416626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8416628_1280447820">
            <w:r>
              <w:rPr>
                <w:webHidden/>
                <w:rStyle w:val="IndexLink"/>
                <w:rtl w:val="true"/>
              </w:rPr>
              <w:t xml:space="preserve">الاُمّ </w:t>
            </w:r>
            <w:r>
              <w:rPr>
                <w:rStyle w:val="IndexLink"/>
                <w:rtl w:val="true"/>
              </w:rPr>
              <w:t>:</w:t>
              <w:tab/>
            </w:r>
            <w:r>
              <w:rPr>
                <w:rStyle w:val="IndexLink"/>
              </w:rPr>
              <w:t>31</w:t>
            </w:r>
          </w:hyperlink>
        </w:p>
        <w:p>
          <w:pPr>
            <w:pStyle w:val="Contents3"/>
            <w:tabs>
              <w:tab w:val="clear" w:pos="8459"/>
              <w:tab w:val="right" w:pos="9026" w:leader="dot"/>
            </w:tabs>
            <w:rPr/>
          </w:pPr>
          <w:hyperlink w:anchor="__RefHeading___Toc18416630_1280447820">
            <w:r>
              <w:rPr>
                <w:webHidden/>
                <w:rStyle w:val="IndexLink"/>
                <w:rtl w:val="true"/>
              </w:rPr>
              <w:t xml:space="preserve">الأب </w:t>
            </w:r>
            <w:r>
              <w:rPr>
                <w:rStyle w:val="IndexLink"/>
                <w:rtl w:val="true"/>
              </w:rPr>
              <w:t>:</w:t>
              <w:tab/>
            </w:r>
            <w:r>
              <w:rPr>
                <w:rStyle w:val="IndexLink"/>
              </w:rPr>
              <w:t>32</w:t>
            </w:r>
          </w:hyperlink>
        </w:p>
        <w:p>
          <w:pPr>
            <w:pStyle w:val="Contents3"/>
            <w:tabs>
              <w:tab w:val="clear" w:pos="8459"/>
              <w:tab w:val="right" w:pos="9026" w:leader="dot"/>
            </w:tabs>
            <w:rPr/>
          </w:pPr>
          <w:hyperlink w:anchor="__RefHeading___Toc18416632_1280447820">
            <w:r>
              <w:rPr>
                <w:webHidden/>
                <w:rStyle w:val="IndexLink"/>
                <w:rtl w:val="true"/>
              </w:rPr>
              <w:t xml:space="preserve">الوليد الأوّل </w:t>
            </w:r>
            <w:r>
              <w:rPr>
                <w:rStyle w:val="IndexLink"/>
                <w:rtl w:val="true"/>
              </w:rPr>
              <w:t>:</w:t>
              <w:tab/>
            </w:r>
            <w:r>
              <w:rPr>
                <w:rStyle w:val="IndexLink"/>
              </w:rPr>
              <w:t>33</w:t>
            </w:r>
          </w:hyperlink>
        </w:p>
        <w:p>
          <w:pPr>
            <w:pStyle w:val="Contents3"/>
            <w:tabs>
              <w:tab w:val="clear" w:pos="8459"/>
              <w:tab w:val="right" w:pos="9026" w:leader="dot"/>
            </w:tabs>
            <w:rPr/>
          </w:pPr>
          <w:hyperlink w:anchor="__RefHeading___Toc18416634_1280447820">
            <w:r>
              <w:rPr>
                <w:webHidden/>
                <w:rStyle w:val="IndexLink"/>
                <w:rtl w:val="true"/>
              </w:rPr>
              <w:t xml:space="preserve">رؤيا اُمّ الفضل </w:t>
            </w:r>
            <w:r>
              <w:rPr>
                <w:rStyle w:val="IndexLink"/>
                <w:rtl w:val="true"/>
              </w:rPr>
              <w:t>:</w:t>
              <w:tab/>
            </w:r>
            <w:r>
              <w:rPr>
                <w:rStyle w:val="IndexLink"/>
              </w:rPr>
              <w:t>33</w:t>
            </w:r>
          </w:hyperlink>
        </w:p>
        <w:p>
          <w:pPr>
            <w:pStyle w:val="Contents3"/>
            <w:tabs>
              <w:tab w:val="clear" w:pos="8459"/>
              <w:tab w:val="right" w:pos="9026" w:leader="dot"/>
            </w:tabs>
            <w:rPr/>
          </w:pPr>
          <w:hyperlink w:anchor="__RefHeading___Toc18416636_1280447820">
            <w:r>
              <w:rPr>
                <w:webHidden/>
                <w:rStyle w:val="IndexLink"/>
                <w:rtl w:val="true"/>
              </w:rPr>
              <w:t xml:space="preserve">الوليد المبارك </w:t>
            </w:r>
            <w:r>
              <w:rPr>
                <w:rStyle w:val="IndexLink"/>
                <w:rtl w:val="true"/>
              </w:rPr>
              <w:t>:</w:t>
              <w:tab/>
            </w:r>
            <w:r>
              <w:rPr>
                <w:rStyle w:val="IndexLink"/>
              </w:rPr>
              <w:t>35</w:t>
            </w:r>
          </w:hyperlink>
        </w:p>
        <w:p>
          <w:pPr>
            <w:pStyle w:val="Contents3"/>
            <w:tabs>
              <w:tab w:val="clear" w:pos="8459"/>
              <w:tab w:val="right" w:pos="9026" w:leader="dot"/>
            </w:tabs>
            <w:rPr/>
          </w:pPr>
          <w:hyperlink w:anchor="__RefHeading___Toc18416638_1280447820">
            <w:r>
              <w:rPr>
                <w:webHidden/>
                <w:rStyle w:val="IndexLink"/>
                <w:rtl w:val="true"/>
              </w:rPr>
              <w:t xml:space="preserve">وجوم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وبكاؤه </w:t>
            </w:r>
            <w:r>
              <w:rPr>
                <w:rStyle w:val="IndexLink"/>
                <w:rtl w:val="true"/>
              </w:rPr>
              <w:t>:</w:t>
              <w:tab/>
            </w:r>
            <w:r>
              <w:rPr>
                <w:rStyle w:val="IndexLink"/>
              </w:rPr>
              <w:t>35</w:t>
            </w:r>
          </w:hyperlink>
        </w:p>
        <w:p>
          <w:pPr>
            <w:pStyle w:val="Contents3"/>
            <w:tabs>
              <w:tab w:val="clear" w:pos="8459"/>
              <w:tab w:val="right" w:pos="9026" w:leader="dot"/>
            </w:tabs>
            <w:rPr/>
          </w:pPr>
          <w:hyperlink w:anchor="__RefHeading___Toc18416640_1280447820">
            <w:r>
              <w:rPr>
                <w:webHidden/>
                <w:rStyle w:val="IndexLink"/>
                <w:rtl w:val="true"/>
              </w:rPr>
              <w:t xml:space="preserve">سنة ولادته </w:t>
            </w:r>
            <w:r>
              <w:rPr>
                <w:rStyle w:val="IndexLink"/>
                <w:rtl w:val="true"/>
              </w:rPr>
              <w:t>:</w:t>
              <w:tab/>
            </w:r>
            <w:r>
              <w:rPr>
                <w:rStyle w:val="IndexLink"/>
              </w:rPr>
              <w:t>36</w:t>
            </w:r>
          </w:hyperlink>
        </w:p>
        <w:p>
          <w:pPr>
            <w:pStyle w:val="Contents3"/>
            <w:tabs>
              <w:tab w:val="clear" w:pos="8459"/>
              <w:tab w:val="right" w:pos="9026" w:leader="dot"/>
            </w:tabs>
            <w:rPr/>
          </w:pPr>
          <w:hyperlink w:anchor="__RefHeading___Toc18416642_1280447820">
            <w:r>
              <w:rPr>
                <w:webHidden/>
                <w:rStyle w:val="IndexLink"/>
                <w:rtl w:val="true"/>
              </w:rPr>
              <w:t xml:space="preserve">مراسيم ولادته </w:t>
            </w:r>
            <w:r>
              <w:rPr>
                <w:rStyle w:val="IndexLink"/>
                <w:rtl w:val="true"/>
              </w:rPr>
              <w:t>:</w:t>
              <w:tab/>
            </w:r>
            <w:r>
              <w:rPr>
                <w:rStyle w:val="IndexLink"/>
              </w:rPr>
              <w:t>37</w:t>
            </w:r>
          </w:hyperlink>
        </w:p>
        <w:p>
          <w:pPr>
            <w:pStyle w:val="Contents4"/>
            <w:tabs>
              <w:tab w:val="clear" w:pos="8176"/>
              <w:tab w:val="right" w:pos="9026" w:leader="dot"/>
            </w:tabs>
            <w:rPr/>
          </w:pPr>
          <w:hyperlink w:anchor="__RefHeading___Toc18416644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8416646_1280447820">
            <w:r>
              <w:rPr>
                <w:webHidden/>
                <w:rStyle w:val="IndexLink"/>
                <w:rtl w:val="true"/>
              </w:rPr>
              <w:t xml:space="preserve">أوّلاً </w:t>
            </w:r>
            <w:r>
              <w:rPr>
                <w:rStyle w:val="IndexLink"/>
                <w:rtl w:val="true"/>
              </w:rPr>
              <w:t xml:space="preserve">: </w:t>
            </w:r>
            <w:r>
              <w:rPr>
                <w:rStyle w:val="IndexLink"/>
                <w:rtl w:val="true"/>
              </w:rPr>
              <w:t xml:space="preserve">الأذان والإقامة </w:t>
            </w:r>
            <w:r>
              <w:rPr>
                <w:rStyle w:val="IndexLink"/>
                <w:rtl w:val="true"/>
              </w:rPr>
              <w:t>:</w:t>
              <w:tab/>
            </w:r>
            <w:r>
              <w:rPr>
                <w:rStyle w:val="IndexLink"/>
              </w:rPr>
              <w:t>38</w:t>
            </w:r>
          </w:hyperlink>
        </w:p>
        <w:p>
          <w:pPr>
            <w:pStyle w:val="Contents4"/>
            <w:tabs>
              <w:tab w:val="clear" w:pos="8176"/>
              <w:tab w:val="right" w:pos="9026" w:leader="dot"/>
            </w:tabs>
            <w:rPr/>
          </w:pPr>
          <w:hyperlink w:anchor="__RefHeading___Toc18416648_1280447820">
            <w:r>
              <w:rPr>
                <w:webHidden/>
                <w:rStyle w:val="IndexLink"/>
                <w:rtl w:val="true"/>
              </w:rPr>
              <w:t xml:space="preserve">ثانياً </w:t>
            </w:r>
            <w:r>
              <w:rPr>
                <w:rStyle w:val="IndexLink"/>
                <w:rtl w:val="true"/>
              </w:rPr>
              <w:t xml:space="preserve">: </w:t>
            </w:r>
            <w:r>
              <w:rPr>
                <w:rStyle w:val="IndexLink"/>
                <w:rtl w:val="true"/>
              </w:rPr>
              <w:t xml:space="preserve">التسمية </w:t>
            </w:r>
            <w:r>
              <w:rPr>
                <w:rStyle w:val="IndexLink"/>
                <w:rtl w:val="true"/>
              </w:rPr>
              <w:t>:</w:t>
              <w:tab/>
            </w:r>
            <w:r>
              <w:rPr>
                <w:rStyle w:val="IndexLink"/>
              </w:rPr>
              <w:t>38</w:t>
            </w:r>
          </w:hyperlink>
        </w:p>
        <w:p>
          <w:pPr>
            <w:pStyle w:val="Contents4"/>
            <w:tabs>
              <w:tab w:val="clear" w:pos="8176"/>
              <w:tab w:val="right" w:pos="9026" w:leader="dot"/>
            </w:tabs>
            <w:rPr/>
          </w:pPr>
          <w:hyperlink w:anchor="__RefHeading___Toc18416650_1280447820">
            <w:r>
              <w:rPr>
                <w:webHidden/>
                <w:rStyle w:val="IndexLink"/>
                <w:rtl w:val="true"/>
              </w:rPr>
              <w:t xml:space="preserve">ثالثاً </w:t>
            </w:r>
            <w:r>
              <w:rPr>
                <w:rStyle w:val="IndexLink"/>
                <w:rtl w:val="true"/>
              </w:rPr>
              <w:t xml:space="preserve">: </w:t>
            </w:r>
            <w:r>
              <w:rPr>
                <w:rStyle w:val="IndexLink"/>
                <w:rtl w:val="true"/>
              </w:rPr>
              <w:t xml:space="preserve">العقيقة </w:t>
            </w:r>
            <w:r>
              <w:rPr>
                <w:rStyle w:val="IndexLink"/>
                <w:rtl w:val="true"/>
              </w:rPr>
              <w:t>:</w:t>
              <w:tab/>
            </w:r>
            <w:r>
              <w:rPr>
                <w:rStyle w:val="IndexLink"/>
              </w:rPr>
              <w:t>41</w:t>
            </w:r>
          </w:hyperlink>
        </w:p>
        <w:p>
          <w:pPr>
            <w:pStyle w:val="Contents4"/>
            <w:tabs>
              <w:tab w:val="clear" w:pos="8176"/>
              <w:tab w:val="right" w:pos="9026" w:leader="dot"/>
            </w:tabs>
            <w:rPr/>
          </w:pPr>
          <w:hyperlink w:anchor="__RefHeading___Toc18416652_1280447820">
            <w:r>
              <w:rPr>
                <w:webHidden/>
                <w:rStyle w:val="IndexLink"/>
                <w:rtl w:val="true"/>
              </w:rPr>
              <w:t xml:space="preserve">رابعاً </w:t>
            </w:r>
            <w:r>
              <w:rPr>
                <w:rStyle w:val="IndexLink"/>
                <w:rtl w:val="true"/>
              </w:rPr>
              <w:t xml:space="preserve">: </w:t>
            </w:r>
            <w:r>
              <w:rPr>
                <w:rStyle w:val="IndexLink"/>
                <w:rtl w:val="true"/>
              </w:rPr>
              <w:t xml:space="preserve">حلق رأسه </w:t>
            </w:r>
            <w:r>
              <w:rPr>
                <w:rStyle w:val="IndexLink"/>
                <w:rtl w:val="true"/>
              </w:rPr>
              <w:t>:</w:t>
              <w:tab/>
            </w:r>
            <w:r>
              <w:rPr>
                <w:rStyle w:val="IndexLink"/>
              </w:rPr>
              <w:t>41</w:t>
            </w:r>
          </w:hyperlink>
        </w:p>
        <w:p>
          <w:pPr>
            <w:pStyle w:val="Contents4"/>
            <w:tabs>
              <w:tab w:val="clear" w:pos="8176"/>
              <w:tab w:val="right" w:pos="9026" w:leader="dot"/>
            </w:tabs>
            <w:rPr/>
          </w:pPr>
          <w:hyperlink w:anchor="__RefHeading___Toc18416654_1280447820">
            <w:r>
              <w:rPr>
                <w:webHidden/>
                <w:rStyle w:val="IndexLink"/>
                <w:rtl w:val="true"/>
              </w:rPr>
              <w:t xml:space="preserve">خامساً </w:t>
            </w:r>
            <w:r>
              <w:rPr>
                <w:rStyle w:val="IndexLink"/>
                <w:rtl w:val="true"/>
              </w:rPr>
              <w:t xml:space="preserve">: </w:t>
            </w:r>
            <w:r>
              <w:rPr>
                <w:rStyle w:val="IndexLink"/>
                <w:rtl w:val="true"/>
              </w:rPr>
              <w:t xml:space="preserve">الختان </w:t>
            </w:r>
            <w:r>
              <w:rPr>
                <w:rStyle w:val="IndexLink"/>
                <w:rtl w:val="true"/>
              </w:rPr>
              <w:t>:</w:t>
              <w:tab/>
            </w:r>
            <w:r>
              <w:rPr>
                <w:rStyle w:val="IndexLink"/>
              </w:rPr>
              <w:t>42</w:t>
            </w:r>
          </w:hyperlink>
        </w:p>
        <w:p>
          <w:pPr>
            <w:pStyle w:val="Contents3"/>
            <w:tabs>
              <w:tab w:val="clear" w:pos="8459"/>
              <w:tab w:val="right" w:pos="9026" w:leader="dot"/>
            </w:tabs>
            <w:rPr/>
          </w:pPr>
          <w:hyperlink w:anchor="__RefHeading___Toc18416656_1280447820">
            <w:r>
              <w:rPr>
                <w:webHidden/>
                <w:rStyle w:val="IndexLink"/>
                <w:rtl w:val="true"/>
              </w:rPr>
              <w:t xml:space="preserve">تعويذ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للحسنين </w:t>
            </w:r>
            <w:r>
              <w:rPr>
                <w:rStyle w:val="IndexLink"/>
                <w:rtl w:val="true"/>
              </w:rPr>
              <w:t>(</w:t>
            </w:r>
            <w:r>
              <w:rPr>
                <w:rStyle w:val="IndexLink"/>
                <w:rtl w:val="true"/>
              </w:rPr>
              <w:t>عليهما السّلام</w:t>
            </w:r>
            <w:r>
              <w:rPr>
                <w:rStyle w:val="IndexLink"/>
                <w:rtl w:val="true"/>
              </w:rPr>
              <w:t>) :</w:t>
              <w:tab/>
            </w:r>
            <w:r>
              <w:rPr>
                <w:rStyle w:val="IndexLink"/>
              </w:rPr>
              <w:t>43</w:t>
            </w:r>
          </w:hyperlink>
        </w:p>
        <w:p>
          <w:pPr>
            <w:pStyle w:val="Contents3"/>
            <w:tabs>
              <w:tab w:val="clear" w:pos="8459"/>
              <w:tab w:val="right" w:pos="9026" w:leader="dot"/>
            </w:tabs>
            <w:rPr/>
          </w:pPr>
          <w:hyperlink w:anchor="__RefHeading___Toc18416658_1280447820">
            <w:r>
              <w:rPr>
                <w:webHidden/>
                <w:rStyle w:val="IndexLink"/>
                <w:rtl w:val="true"/>
              </w:rPr>
              <w:t xml:space="preserve">ملامحه </w:t>
            </w:r>
            <w:r>
              <w:rPr>
                <w:rStyle w:val="IndexLink"/>
                <w:rtl w:val="true"/>
              </w:rPr>
              <w:t>(</w:t>
            </w:r>
            <w:r>
              <w:rPr>
                <w:rStyle w:val="IndexLink"/>
                <w:rtl w:val="true"/>
              </w:rPr>
              <w:t>عليه السّلام</w:t>
            </w:r>
            <w:r>
              <w:rPr>
                <w:rStyle w:val="IndexLink"/>
                <w:rtl w:val="true"/>
              </w:rPr>
              <w:t>) :</w:t>
              <w:tab/>
            </w:r>
            <w:r>
              <w:rPr>
                <w:rStyle w:val="IndexLink"/>
              </w:rPr>
              <w:t>43</w:t>
            </w:r>
          </w:hyperlink>
        </w:p>
        <w:p>
          <w:pPr>
            <w:pStyle w:val="Contents3"/>
            <w:tabs>
              <w:tab w:val="clear" w:pos="8459"/>
              <w:tab w:val="right" w:pos="9026" w:leader="dot"/>
            </w:tabs>
            <w:rPr/>
          </w:pPr>
          <w:hyperlink w:anchor="__RefHeading___Toc18416660_1280447820">
            <w:r>
              <w:rPr>
                <w:webHidden/>
                <w:rStyle w:val="IndexLink"/>
                <w:rtl w:val="true"/>
              </w:rPr>
              <w:t xml:space="preserve">هيبته </w:t>
            </w:r>
            <w:r>
              <w:rPr>
                <w:rStyle w:val="IndexLink"/>
                <w:rtl w:val="true"/>
              </w:rPr>
              <w:t>:</w:t>
              <w:tab/>
            </w:r>
            <w:r>
              <w:rPr>
                <w:rStyle w:val="IndexLink"/>
              </w:rPr>
              <w:t>45</w:t>
            </w:r>
          </w:hyperlink>
        </w:p>
        <w:p>
          <w:pPr>
            <w:pStyle w:val="Contents3"/>
            <w:tabs>
              <w:tab w:val="clear" w:pos="8459"/>
              <w:tab w:val="right" w:pos="9026" w:leader="dot"/>
            </w:tabs>
            <w:rPr/>
          </w:pPr>
          <w:hyperlink w:anchor="__RefHeading___Toc18416662_1280447820">
            <w:r>
              <w:rPr>
                <w:webHidden/>
                <w:rStyle w:val="IndexLink"/>
                <w:rtl w:val="true"/>
              </w:rPr>
              <w:t xml:space="preserve">ألقابه </w:t>
            </w:r>
            <w:r>
              <w:rPr>
                <w:rStyle w:val="IndexLink"/>
                <w:rtl w:val="true"/>
              </w:rPr>
              <w:t>:</w:t>
              <w:tab/>
            </w:r>
            <w:r>
              <w:rPr>
                <w:rStyle w:val="IndexLink"/>
              </w:rPr>
              <w:t>46</w:t>
            </w:r>
          </w:hyperlink>
        </w:p>
        <w:p>
          <w:pPr>
            <w:pStyle w:val="Contents3"/>
            <w:tabs>
              <w:tab w:val="clear" w:pos="8459"/>
              <w:tab w:val="right" w:pos="9026" w:leader="dot"/>
            </w:tabs>
            <w:rPr/>
          </w:pPr>
          <w:hyperlink w:anchor="__RefHeading___Toc18416664_1280447820">
            <w:r>
              <w:rPr>
                <w:webHidden/>
                <w:rStyle w:val="IndexLink"/>
                <w:rtl w:val="true"/>
              </w:rPr>
              <w:t xml:space="preserve">كنيتُه </w:t>
            </w:r>
            <w:r>
              <w:rPr>
                <w:rStyle w:val="IndexLink"/>
                <w:rtl w:val="true"/>
              </w:rPr>
              <w:t>:</w:t>
              <w:tab/>
            </w:r>
            <w:r>
              <w:rPr>
                <w:rStyle w:val="IndexLink"/>
              </w:rPr>
              <w:t>47</w:t>
            </w:r>
          </w:hyperlink>
        </w:p>
        <w:p>
          <w:pPr>
            <w:pStyle w:val="Contents3"/>
            <w:tabs>
              <w:tab w:val="clear" w:pos="8459"/>
              <w:tab w:val="right" w:pos="9026" w:leader="dot"/>
            </w:tabs>
            <w:rPr/>
          </w:pPr>
          <w:hyperlink w:anchor="__RefHeading___Toc18416666_1280447820">
            <w:r>
              <w:rPr>
                <w:webHidden/>
                <w:rStyle w:val="IndexLink"/>
                <w:rtl w:val="true"/>
              </w:rPr>
              <w:t xml:space="preserve">نقش خاتمه </w:t>
            </w:r>
            <w:r>
              <w:rPr>
                <w:rStyle w:val="IndexLink"/>
                <w:rtl w:val="true"/>
              </w:rPr>
              <w:t>:</w:t>
              <w:tab/>
            </w:r>
            <w:r>
              <w:rPr>
                <w:rStyle w:val="IndexLink"/>
              </w:rPr>
              <w:t>47</w:t>
            </w:r>
          </w:hyperlink>
        </w:p>
        <w:p>
          <w:pPr>
            <w:pStyle w:val="Contents3"/>
            <w:tabs>
              <w:tab w:val="clear" w:pos="8459"/>
              <w:tab w:val="right" w:pos="9026" w:leader="dot"/>
            </w:tabs>
            <w:rPr/>
          </w:pPr>
          <w:hyperlink w:anchor="__RefHeading___Toc18416668_1280447820">
            <w:r>
              <w:rPr>
                <w:webHidden/>
                <w:rStyle w:val="IndexLink"/>
                <w:rtl w:val="true"/>
              </w:rPr>
              <w:t xml:space="preserve">استعماله الطيب </w:t>
            </w:r>
            <w:r>
              <w:rPr>
                <w:rStyle w:val="IndexLink"/>
                <w:rtl w:val="true"/>
              </w:rPr>
              <w:t>:</w:t>
              <w:tab/>
            </w:r>
            <w:r>
              <w:rPr>
                <w:rStyle w:val="IndexLink"/>
              </w:rPr>
              <w:t>48</w:t>
            </w:r>
          </w:hyperlink>
        </w:p>
        <w:p>
          <w:pPr>
            <w:pStyle w:val="Contents3"/>
            <w:tabs>
              <w:tab w:val="clear" w:pos="8459"/>
              <w:tab w:val="right" w:pos="9026" w:leader="dot"/>
            </w:tabs>
            <w:rPr/>
          </w:pPr>
          <w:hyperlink w:anchor="__RefHeading___Toc18416670_1280447820">
            <w:r>
              <w:rPr>
                <w:webHidden/>
                <w:rStyle w:val="IndexLink"/>
                <w:rtl w:val="true"/>
              </w:rPr>
              <w:t xml:space="preserve">دار سكناه </w:t>
            </w:r>
            <w:r>
              <w:rPr>
                <w:rStyle w:val="IndexLink"/>
                <w:rtl w:val="true"/>
              </w:rPr>
              <w:t>:</w:t>
              <w:tab/>
            </w:r>
            <w:r>
              <w:rPr>
                <w:rStyle w:val="IndexLink"/>
              </w:rPr>
              <w:t>48</w:t>
            </w:r>
          </w:hyperlink>
        </w:p>
        <w:p>
          <w:pPr>
            <w:pStyle w:val="Contents2"/>
            <w:tabs>
              <w:tab w:val="clear" w:pos="8743"/>
              <w:tab w:val="right" w:pos="9026" w:leader="dot"/>
            </w:tabs>
            <w:rPr/>
          </w:pPr>
          <w:hyperlink w:anchor="__RefHeading___Toc18416672_1280447820">
            <w:r>
              <w:rPr>
                <w:webHidden/>
                <w:rStyle w:val="IndexLink"/>
                <w:rtl w:val="true"/>
              </w:rPr>
              <w:t>المكوّنات التربويّة</w:t>
            </w:r>
            <w:r>
              <w:rPr>
                <w:rStyle w:val="IndexLink"/>
                <w:rtl w:val="true"/>
              </w:rPr>
              <w:tab/>
            </w:r>
            <w:r>
              <w:rPr>
                <w:rStyle w:val="IndexLink"/>
              </w:rPr>
              <w:t>49</w:t>
            </w:r>
          </w:hyperlink>
        </w:p>
        <w:p>
          <w:pPr>
            <w:pStyle w:val="Contents3"/>
            <w:tabs>
              <w:tab w:val="clear" w:pos="8459"/>
              <w:tab w:val="right" w:pos="9026" w:leader="dot"/>
            </w:tabs>
            <w:rPr/>
          </w:pPr>
          <w:hyperlink w:anchor="__RefHeading___Toc18416674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8416676_1280447820">
            <w:r>
              <w:rPr>
                <w:webHidden/>
                <w:rStyle w:val="IndexLink"/>
                <w:rtl w:val="true"/>
              </w:rPr>
              <w:t xml:space="preserve">الوراثة </w:t>
            </w:r>
            <w:r>
              <w:rPr>
                <w:rStyle w:val="IndexLink"/>
                <w:rtl w:val="true"/>
              </w:rPr>
              <w:t>:</w:t>
              <w:tab/>
            </w:r>
            <w:r>
              <w:rPr>
                <w:rStyle w:val="IndexLink"/>
              </w:rPr>
              <w:t>51</w:t>
            </w:r>
          </w:hyperlink>
        </w:p>
        <w:p>
          <w:pPr>
            <w:pStyle w:val="Contents3"/>
            <w:tabs>
              <w:tab w:val="clear" w:pos="8459"/>
              <w:tab w:val="right" w:pos="9026" w:leader="dot"/>
            </w:tabs>
            <w:rPr/>
          </w:pPr>
          <w:hyperlink w:anchor="__RefHeading___Toc18416678_1280447820">
            <w:r>
              <w:rPr>
                <w:webHidden/>
                <w:rStyle w:val="IndexLink"/>
                <w:rtl w:val="true"/>
              </w:rPr>
              <w:t xml:space="preserve">الاُسرة </w:t>
            </w:r>
            <w:r>
              <w:rPr>
                <w:rStyle w:val="IndexLink"/>
                <w:rtl w:val="true"/>
              </w:rPr>
              <w:t>:</w:t>
              <w:tab/>
            </w:r>
            <w:r>
              <w:rPr>
                <w:rStyle w:val="IndexLink"/>
              </w:rPr>
              <w:t>54</w:t>
            </w:r>
          </w:hyperlink>
        </w:p>
        <w:p>
          <w:pPr>
            <w:pStyle w:val="Contents3"/>
            <w:tabs>
              <w:tab w:val="clear" w:pos="8459"/>
              <w:tab w:val="right" w:pos="9026" w:leader="dot"/>
            </w:tabs>
            <w:rPr/>
          </w:pPr>
          <w:hyperlink w:anchor="__RefHeading___Toc18416680_1280447820">
            <w:r>
              <w:rPr>
                <w:webHidden/>
                <w:rStyle w:val="IndexLink"/>
                <w:rtl w:val="true"/>
              </w:rPr>
              <w:t xml:space="preserve">التربية النبويّة </w:t>
            </w:r>
            <w:r>
              <w:rPr>
                <w:rStyle w:val="IndexLink"/>
                <w:rtl w:val="true"/>
              </w:rPr>
              <w:t>:</w:t>
              <w:tab/>
            </w:r>
            <w:r>
              <w:rPr>
                <w:rStyle w:val="IndexLink"/>
              </w:rPr>
              <w:t>55</w:t>
            </w:r>
          </w:hyperlink>
        </w:p>
        <w:p>
          <w:pPr>
            <w:pStyle w:val="Contents3"/>
            <w:tabs>
              <w:tab w:val="clear" w:pos="8459"/>
              <w:tab w:val="right" w:pos="9026" w:leader="dot"/>
            </w:tabs>
            <w:rPr/>
          </w:pPr>
          <w:hyperlink w:anchor="__RefHeading___Toc18416682_1280447820">
            <w:r>
              <w:rPr>
                <w:webHidden/>
                <w:rStyle w:val="IndexLink"/>
                <w:rtl w:val="true"/>
              </w:rPr>
              <w:t xml:space="preserve">تربية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له </w:t>
            </w:r>
            <w:r>
              <w:rPr>
                <w:rStyle w:val="IndexLink"/>
                <w:rtl w:val="true"/>
              </w:rPr>
              <w:t>:</w:t>
              <w:tab/>
            </w:r>
            <w:r>
              <w:rPr>
                <w:rStyle w:val="IndexLink"/>
              </w:rPr>
              <w:t>56</w:t>
            </w:r>
          </w:hyperlink>
        </w:p>
        <w:p>
          <w:pPr>
            <w:pStyle w:val="Contents3"/>
            <w:tabs>
              <w:tab w:val="clear" w:pos="8459"/>
              <w:tab w:val="right" w:pos="9026" w:leader="dot"/>
            </w:tabs>
            <w:rPr/>
          </w:pPr>
          <w:hyperlink w:anchor="__RefHeading___Toc18416684_1280447820">
            <w:r>
              <w:rPr>
                <w:webHidden/>
                <w:rStyle w:val="IndexLink"/>
                <w:rtl w:val="true"/>
              </w:rPr>
              <w:t xml:space="preserve">تربيةُ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له </w:t>
            </w:r>
            <w:r>
              <w:rPr>
                <w:rStyle w:val="IndexLink"/>
                <w:rtl w:val="true"/>
              </w:rPr>
              <w:t>:</w:t>
              <w:tab/>
            </w:r>
            <w:r>
              <w:rPr>
                <w:rStyle w:val="IndexLink"/>
              </w:rPr>
              <w:t>59</w:t>
            </w:r>
          </w:hyperlink>
        </w:p>
        <w:p>
          <w:pPr>
            <w:pStyle w:val="Contents3"/>
            <w:tabs>
              <w:tab w:val="clear" w:pos="8459"/>
              <w:tab w:val="right" w:pos="9026" w:leader="dot"/>
            </w:tabs>
            <w:rPr/>
          </w:pPr>
          <w:hyperlink w:anchor="__RefHeading___Toc18416686_1280447820">
            <w:r>
              <w:rPr>
                <w:webHidden/>
                <w:rStyle w:val="IndexLink"/>
                <w:rtl w:val="true"/>
              </w:rPr>
              <w:t xml:space="preserve">البيئة </w:t>
            </w:r>
            <w:r>
              <w:rPr>
                <w:rStyle w:val="IndexLink"/>
                <w:rtl w:val="true"/>
              </w:rPr>
              <w:t>:</w:t>
              <w:tab/>
            </w:r>
            <w:r>
              <w:rPr>
                <w:rStyle w:val="IndexLink"/>
              </w:rPr>
              <w:t>61</w:t>
            </w:r>
          </w:hyperlink>
        </w:p>
        <w:p>
          <w:pPr>
            <w:pStyle w:val="Contents2"/>
            <w:tabs>
              <w:tab w:val="clear" w:pos="8743"/>
              <w:tab w:val="right" w:pos="9026" w:leader="dot"/>
            </w:tabs>
            <w:rPr/>
          </w:pPr>
          <w:hyperlink w:anchor="__RefHeading___Toc18416688_1280447820">
            <w:r>
              <w:rPr>
                <w:webHidden/>
                <w:rStyle w:val="IndexLink"/>
                <w:rtl w:val="true"/>
              </w:rPr>
              <w:t>في ظلال القرآن والسنّة</w:t>
            </w:r>
            <w:r>
              <w:rPr>
                <w:rStyle w:val="IndexLink"/>
                <w:rtl w:val="true"/>
              </w:rPr>
              <w:tab/>
            </w:r>
            <w:r>
              <w:rPr>
                <w:rStyle w:val="IndexLink"/>
              </w:rPr>
              <w:t>63</w:t>
            </w:r>
          </w:hyperlink>
        </w:p>
        <w:p>
          <w:pPr>
            <w:pStyle w:val="Contents3"/>
            <w:tabs>
              <w:tab w:val="clear" w:pos="8459"/>
              <w:tab w:val="right" w:pos="9026" w:leader="dot"/>
            </w:tabs>
            <w:rPr/>
          </w:pPr>
          <w:hyperlink w:anchor="__RefHeading___Toc18416690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8416692_1280447820">
            <w:r>
              <w:rPr>
                <w:webHidden/>
                <w:rStyle w:val="IndexLink"/>
                <w:rtl w:val="true"/>
              </w:rPr>
              <w:t xml:space="preserve">في ظلال القرآن </w:t>
            </w:r>
            <w:r>
              <w:rPr>
                <w:rStyle w:val="IndexLink"/>
                <w:rtl w:val="true"/>
              </w:rPr>
              <w:t>:</w:t>
              <w:tab/>
            </w:r>
            <w:r>
              <w:rPr>
                <w:rStyle w:val="IndexLink"/>
              </w:rPr>
              <w:t>65</w:t>
            </w:r>
          </w:hyperlink>
        </w:p>
        <w:p>
          <w:pPr>
            <w:pStyle w:val="Contents3"/>
            <w:tabs>
              <w:tab w:val="clear" w:pos="8459"/>
              <w:tab w:val="right" w:pos="9026" w:leader="dot"/>
            </w:tabs>
            <w:rPr/>
          </w:pPr>
          <w:hyperlink w:anchor="__RefHeading___Toc18416694_1280447820">
            <w:r>
              <w:rPr>
                <w:webHidden/>
                <w:rStyle w:val="IndexLink"/>
                <w:rtl w:val="true"/>
              </w:rPr>
              <w:t xml:space="preserve">آية التطهير </w:t>
            </w:r>
            <w:r>
              <w:rPr>
                <w:rStyle w:val="IndexLink"/>
                <w:rtl w:val="true"/>
              </w:rPr>
              <w:t>:</w:t>
              <w:tab/>
            </w:r>
            <w:r>
              <w:rPr>
                <w:rStyle w:val="IndexLink"/>
              </w:rPr>
              <w:t>65</w:t>
            </w:r>
          </w:hyperlink>
        </w:p>
        <w:p>
          <w:pPr>
            <w:pStyle w:val="Contents4"/>
            <w:tabs>
              <w:tab w:val="clear" w:pos="8176"/>
              <w:tab w:val="right" w:pos="9026" w:leader="dot"/>
            </w:tabs>
            <w:rPr/>
          </w:pPr>
          <w:hyperlink w:anchor="__RefHeading___Toc18416696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8416698_1280447820">
            <w:r>
              <w:rPr>
                <w:webHidden/>
                <w:rStyle w:val="IndexLink"/>
                <w:rtl w:val="true"/>
              </w:rPr>
              <w:t xml:space="preserve">أ </w:t>
            </w:r>
            <w:r>
              <w:rPr>
                <w:rStyle w:val="IndexLink"/>
                <w:rtl w:val="true"/>
              </w:rPr>
              <w:t xml:space="preserve">- </w:t>
            </w:r>
            <w:r>
              <w:rPr>
                <w:rStyle w:val="IndexLink"/>
                <w:rtl w:val="true"/>
              </w:rPr>
              <w:t>مَنْ هُم أهل البيت؟</w:t>
            </w:r>
            <w:r>
              <w:rPr>
                <w:rStyle w:val="IndexLink"/>
                <w:rtl w:val="true"/>
              </w:rPr>
              <w:tab/>
            </w:r>
            <w:r>
              <w:rPr>
                <w:rStyle w:val="IndexLink"/>
              </w:rPr>
              <w:t>66</w:t>
            </w:r>
          </w:hyperlink>
        </w:p>
        <w:p>
          <w:pPr>
            <w:pStyle w:val="Contents4"/>
            <w:tabs>
              <w:tab w:val="clear" w:pos="8176"/>
              <w:tab w:val="right" w:pos="9026" w:leader="dot"/>
            </w:tabs>
            <w:rPr/>
          </w:pPr>
          <w:hyperlink w:anchor="__RefHeading___Toc18416700_1280447820">
            <w:r>
              <w:rPr>
                <w:webHidden/>
                <w:rStyle w:val="IndexLink"/>
                <w:rtl w:val="true"/>
              </w:rPr>
              <w:t xml:space="preserve">ب </w:t>
            </w:r>
            <w:r>
              <w:rPr>
                <w:rStyle w:val="IndexLink"/>
                <w:rtl w:val="true"/>
              </w:rPr>
              <w:t xml:space="preserve">- </w:t>
            </w:r>
            <w:r>
              <w:rPr>
                <w:rStyle w:val="IndexLink"/>
                <w:rtl w:val="true"/>
              </w:rPr>
              <w:t xml:space="preserve">خروج نساء النبي </w:t>
            </w:r>
            <w:r>
              <w:rPr>
                <w:rStyle w:val="IndexLink"/>
                <w:rtl w:val="true"/>
              </w:rPr>
              <w:t>(</w:t>
            </w:r>
            <w:r>
              <w:rPr>
                <w:rStyle w:val="IndexLink"/>
                <w:rtl w:val="true"/>
              </w:rPr>
              <w:t>صلی اللّه عليه وآله</w:t>
            </w:r>
            <w:r>
              <w:rPr>
                <w:rStyle w:val="IndexLink"/>
                <w:rtl w:val="true"/>
              </w:rPr>
              <w:t>) :</w:t>
              <w:tab/>
            </w:r>
            <w:r>
              <w:rPr>
                <w:rStyle w:val="IndexLink"/>
              </w:rPr>
              <w:t>68</w:t>
            </w:r>
          </w:hyperlink>
        </w:p>
        <w:p>
          <w:pPr>
            <w:pStyle w:val="Contents4"/>
            <w:tabs>
              <w:tab w:val="clear" w:pos="8176"/>
              <w:tab w:val="right" w:pos="9026" w:leader="dot"/>
            </w:tabs>
            <w:rPr/>
          </w:pPr>
          <w:hyperlink w:anchor="__RefHeading___Toc18416702_1280447820">
            <w:r>
              <w:rPr>
                <w:webHidden/>
                <w:rStyle w:val="IndexLink"/>
                <w:rtl w:val="true"/>
              </w:rPr>
              <w:t xml:space="preserve">ج </w:t>
            </w:r>
            <w:r>
              <w:rPr>
                <w:rStyle w:val="IndexLink"/>
                <w:rtl w:val="true"/>
              </w:rPr>
              <w:t xml:space="preserve">- </w:t>
            </w:r>
            <w:r>
              <w:rPr>
                <w:rStyle w:val="IndexLink"/>
                <w:rtl w:val="true"/>
              </w:rPr>
              <w:t xml:space="preserve">مزاعم عكرمة ومقاتل </w:t>
            </w:r>
            <w:r>
              <w:rPr>
                <w:rStyle w:val="IndexLink"/>
                <w:rtl w:val="true"/>
              </w:rPr>
              <w:t>:</w:t>
              <w:tab/>
            </w:r>
            <w:r>
              <w:rPr>
                <w:rStyle w:val="IndexLink"/>
              </w:rPr>
              <w:t>68</w:t>
            </w:r>
          </w:hyperlink>
        </w:p>
        <w:p>
          <w:pPr>
            <w:pStyle w:val="Contents3"/>
            <w:tabs>
              <w:tab w:val="clear" w:pos="8459"/>
              <w:tab w:val="right" w:pos="9026" w:leader="dot"/>
            </w:tabs>
            <w:rPr/>
          </w:pPr>
          <w:hyperlink w:anchor="__RefHeading___Toc18416704_1280447820">
            <w:r>
              <w:rPr>
                <w:webHidden/>
                <w:rStyle w:val="IndexLink"/>
                <w:rtl w:val="true"/>
              </w:rPr>
              <w:t xml:space="preserve">عكرمة في الميزان </w:t>
            </w:r>
            <w:r>
              <w:rPr>
                <w:rStyle w:val="IndexLink"/>
                <w:rtl w:val="true"/>
              </w:rPr>
              <w:t>:</w:t>
              <w:tab/>
            </w:r>
            <w:r>
              <w:rPr>
                <w:rStyle w:val="IndexLink"/>
              </w:rPr>
              <w:t>69</w:t>
            </w:r>
          </w:hyperlink>
        </w:p>
        <w:p>
          <w:pPr>
            <w:pStyle w:val="Contents3"/>
            <w:tabs>
              <w:tab w:val="clear" w:pos="8459"/>
              <w:tab w:val="right" w:pos="9026" w:leader="dot"/>
            </w:tabs>
            <w:rPr/>
          </w:pPr>
          <w:hyperlink w:anchor="__RefHeading___Toc18416706_1280447820">
            <w:r>
              <w:rPr>
                <w:webHidden/>
                <w:rStyle w:val="IndexLink"/>
                <w:rtl w:val="true"/>
              </w:rPr>
              <w:t xml:space="preserve">مقاتل بن سليمان </w:t>
            </w:r>
            <w:r>
              <w:rPr>
                <w:rStyle w:val="IndexLink"/>
                <w:rtl w:val="true"/>
              </w:rPr>
              <w:t>:</w:t>
              <w:tab/>
            </w:r>
            <w:r>
              <w:rPr>
                <w:rStyle w:val="IndexLink"/>
              </w:rPr>
              <w:t>70</w:t>
            </w:r>
          </w:hyperlink>
        </w:p>
        <w:p>
          <w:pPr>
            <w:pStyle w:val="Contents3"/>
            <w:tabs>
              <w:tab w:val="clear" w:pos="8459"/>
              <w:tab w:val="right" w:pos="9026" w:leader="dot"/>
            </w:tabs>
            <w:rPr/>
          </w:pPr>
          <w:hyperlink w:anchor="__RefHeading___Toc18416708_1280447820">
            <w:r>
              <w:rPr>
                <w:webHidden/>
                <w:rStyle w:val="IndexLink"/>
                <w:rtl w:val="true"/>
              </w:rPr>
              <w:t xml:space="preserve">وَهْن استدلالهما </w:t>
            </w:r>
            <w:r>
              <w:rPr>
                <w:rStyle w:val="IndexLink"/>
                <w:rtl w:val="true"/>
              </w:rPr>
              <w:t>:</w:t>
              <w:tab/>
            </w:r>
            <w:r>
              <w:rPr>
                <w:rStyle w:val="IndexLink"/>
              </w:rPr>
              <w:t>72</w:t>
            </w:r>
          </w:hyperlink>
        </w:p>
        <w:p>
          <w:pPr>
            <w:pStyle w:val="Contents3"/>
            <w:tabs>
              <w:tab w:val="clear" w:pos="8459"/>
              <w:tab w:val="right" w:pos="9026" w:leader="dot"/>
            </w:tabs>
            <w:rPr/>
          </w:pPr>
          <w:hyperlink w:anchor="__RefHeading___Toc18416710_1280447820">
            <w:r>
              <w:rPr>
                <w:webHidden/>
                <w:rStyle w:val="IndexLink"/>
                <w:rtl w:val="true"/>
              </w:rPr>
              <w:t xml:space="preserve">آية المودّة </w:t>
            </w:r>
            <w:r>
              <w:rPr>
                <w:rStyle w:val="IndexLink"/>
                <w:rtl w:val="true"/>
              </w:rPr>
              <w:t>:</w:t>
              <w:tab/>
            </w:r>
            <w:r>
              <w:rPr>
                <w:rStyle w:val="IndexLink"/>
              </w:rPr>
              <w:t>74</w:t>
            </w:r>
          </w:hyperlink>
        </w:p>
        <w:p>
          <w:pPr>
            <w:pStyle w:val="Contents3"/>
            <w:tabs>
              <w:tab w:val="clear" w:pos="8459"/>
              <w:tab w:val="right" w:pos="9026" w:leader="dot"/>
            </w:tabs>
            <w:rPr/>
          </w:pPr>
          <w:hyperlink w:anchor="__RefHeading___Toc18416712_1280447820">
            <w:r>
              <w:rPr>
                <w:webHidden/>
                <w:rStyle w:val="IndexLink"/>
                <w:rtl w:val="true"/>
              </w:rPr>
              <w:t xml:space="preserve">آية المباهلة </w:t>
            </w:r>
            <w:r>
              <w:rPr>
                <w:rStyle w:val="IndexLink"/>
                <w:rtl w:val="true"/>
              </w:rPr>
              <w:t>:</w:t>
              <w:tab/>
            </w:r>
            <w:r>
              <w:rPr>
                <w:rStyle w:val="IndexLink"/>
              </w:rPr>
              <w:t>78</w:t>
            </w:r>
          </w:hyperlink>
        </w:p>
        <w:p>
          <w:pPr>
            <w:pStyle w:val="Contents3"/>
            <w:tabs>
              <w:tab w:val="clear" w:pos="8459"/>
              <w:tab w:val="right" w:pos="9026" w:leader="dot"/>
            </w:tabs>
            <w:rPr/>
          </w:pPr>
          <w:hyperlink w:anchor="__RefHeading___Toc18416714_1280447820">
            <w:r>
              <w:rPr>
                <w:webHidden/>
                <w:rStyle w:val="IndexLink"/>
                <w:rtl w:val="true"/>
              </w:rPr>
              <w:t xml:space="preserve">آية الأبرار </w:t>
            </w:r>
            <w:r>
              <w:rPr>
                <w:rStyle w:val="IndexLink"/>
                <w:rtl w:val="true"/>
              </w:rPr>
              <w:t>:</w:t>
              <w:tab/>
            </w:r>
            <w:r>
              <w:rPr>
                <w:rStyle w:val="IndexLink"/>
              </w:rPr>
              <w:t>83</w:t>
            </w:r>
          </w:hyperlink>
        </w:p>
        <w:p>
          <w:pPr>
            <w:pStyle w:val="Contents3"/>
            <w:tabs>
              <w:tab w:val="clear" w:pos="8459"/>
              <w:tab w:val="right" w:pos="9026" w:leader="dot"/>
            </w:tabs>
            <w:rPr/>
          </w:pPr>
          <w:hyperlink w:anchor="__RefHeading___Toc18416716_1280447820">
            <w:r>
              <w:rPr>
                <w:webHidden/>
                <w:rStyle w:val="IndexLink"/>
                <w:rtl w:val="true"/>
              </w:rPr>
              <w:t xml:space="preserve">في ظلال السنّة </w:t>
            </w:r>
            <w:r>
              <w:rPr>
                <w:rStyle w:val="IndexLink"/>
                <w:rtl w:val="true"/>
              </w:rPr>
              <w:t>:</w:t>
              <w:tab/>
            </w:r>
            <w:r>
              <w:rPr>
                <w:rStyle w:val="IndexLink"/>
              </w:rPr>
              <w:t>85</w:t>
            </w:r>
          </w:hyperlink>
        </w:p>
        <w:p>
          <w:pPr>
            <w:pStyle w:val="Contents3"/>
            <w:tabs>
              <w:tab w:val="clear" w:pos="8459"/>
              <w:tab w:val="right" w:pos="9026" w:leader="dot"/>
            </w:tabs>
            <w:rPr/>
          </w:pPr>
          <w:hyperlink w:anchor="__RefHeading___Toc18416718_1280447820">
            <w:r>
              <w:rPr>
                <w:webHidden/>
                <w:rStyle w:val="IndexLink"/>
                <w:rtl w:val="true"/>
              </w:rPr>
              <w:t xml:space="preserve">الطائفة الاُولى </w:t>
            </w:r>
            <w:r>
              <w:rPr>
                <w:rStyle w:val="IndexLink"/>
                <w:rtl w:val="true"/>
              </w:rPr>
              <w:t>:</w:t>
              <w:tab/>
            </w:r>
            <w:r>
              <w:rPr>
                <w:rStyle w:val="IndexLink"/>
              </w:rPr>
              <w:t>85</w:t>
            </w:r>
          </w:hyperlink>
        </w:p>
        <w:p>
          <w:pPr>
            <w:pStyle w:val="Contents3"/>
            <w:tabs>
              <w:tab w:val="clear" w:pos="8459"/>
              <w:tab w:val="right" w:pos="9026" w:leader="dot"/>
            </w:tabs>
            <w:rPr/>
          </w:pPr>
          <w:hyperlink w:anchor="__RefHeading___Toc18416720_1280447820">
            <w:r>
              <w:rPr>
                <w:webHidden/>
                <w:rStyle w:val="IndexLink"/>
                <w:rtl w:val="true"/>
              </w:rPr>
              <w:t xml:space="preserve">الطائفة الثانية </w:t>
            </w:r>
            <w:r>
              <w:rPr>
                <w:rStyle w:val="IndexLink"/>
                <w:rtl w:val="true"/>
              </w:rPr>
              <w:t>:</w:t>
              <w:tab/>
            </w:r>
            <w:r>
              <w:rPr>
                <w:rStyle w:val="IndexLink"/>
              </w:rPr>
              <w:t>93</w:t>
            </w:r>
          </w:hyperlink>
        </w:p>
        <w:p>
          <w:pPr>
            <w:pStyle w:val="Contents3"/>
            <w:tabs>
              <w:tab w:val="clear" w:pos="8459"/>
              <w:tab w:val="right" w:pos="9026" w:leader="dot"/>
            </w:tabs>
            <w:rPr/>
          </w:pPr>
          <w:hyperlink w:anchor="__RefHeading___Toc18416722_1280447820">
            <w:r>
              <w:rPr>
                <w:webHidden/>
                <w:rStyle w:val="IndexLink"/>
                <w:rtl w:val="true"/>
              </w:rPr>
              <w:t xml:space="preserve">الولاء العميق </w:t>
            </w:r>
            <w:r>
              <w:rPr>
                <w:rStyle w:val="IndexLink"/>
                <w:rtl w:val="true"/>
              </w:rPr>
              <w:t>:</w:t>
              <w:tab/>
            </w:r>
            <w:r>
              <w:rPr>
                <w:rStyle w:val="IndexLink"/>
              </w:rPr>
              <w:t>100</w:t>
            </w:r>
          </w:hyperlink>
        </w:p>
        <w:p>
          <w:pPr>
            <w:pStyle w:val="Contents3"/>
            <w:tabs>
              <w:tab w:val="clear" w:pos="8459"/>
              <w:tab w:val="right" w:pos="9026" w:leader="dot"/>
            </w:tabs>
            <w:rPr/>
          </w:pPr>
          <w:hyperlink w:anchor="__RefHeading___Toc18416724_1280447820">
            <w:r>
              <w:rPr>
                <w:webHidden/>
                <w:rStyle w:val="IndexLink"/>
                <w:rtl w:val="true"/>
              </w:rPr>
              <w:t xml:space="preserve">الطائفة الثالثة </w:t>
            </w:r>
            <w:r>
              <w:rPr>
                <w:rStyle w:val="IndexLink"/>
                <w:rtl w:val="true"/>
              </w:rPr>
              <w:t>:</w:t>
              <w:tab/>
            </w:r>
            <w:r>
              <w:rPr>
                <w:rStyle w:val="IndexLink"/>
              </w:rPr>
              <w:t>101</w:t>
            </w:r>
          </w:hyperlink>
        </w:p>
        <w:p>
          <w:pPr>
            <w:pStyle w:val="Contents3"/>
            <w:tabs>
              <w:tab w:val="clear" w:pos="8459"/>
              <w:tab w:val="right" w:pos="9026" w:leader="dot"/>
            </w:tabs>
            <w:rPr/>
          </w:pPr>
          <w:hyperlink w:anchor="__RefHeading___Toc18416726_1280447820">
            <w:r>
              <w:rPr>
                <w:webHidden/>
                <w:rStyle w:val="IndexLink"/>
                <w:rtl w:val="true"/>
              </w:rPr>
              <w:t xml:space="preserve">إخبار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بمقتله </w:t>
            </w:r>
            <w:r>
              <w:rPr>
                <w:rStyle w:val="IndexLink"/>
                <w:rtl w:val="true"/>
              </w:rPr>
              <w:t>:</w:t>
              <w:tab/>
            </w:r>
            <w:r>
              <w:rPr>
                <w:rStyle w:val="IndexLink"/>
              </w:rPr>
              <w:t>105</w:t>
            </w:r>
          </w:hyperlink>
        </w:p>
        <w:p>
          <w:pPr>
            <w:pStyle w:val="Contents3"/>
            <w:tabs>
              <w:tab w:val="clear" w:pos="8459"/>
              <w:tab w:val="right" w:pos="9026" w:leader="dot"/>
            </w:tabs>
            <w:rPr/>
          </w:pPr>
          <w:hyperlink w:anchor="__RefHeading___Toc18416728_1280447820">
            <w:r>
              <w:rPr>
                <w:webHidden/>
                <w:rStyle w:val="IndexLink"/>
                <w:rtl w:val="true"/>
              </w:rPr>
              <w:t xml:space="preserve">احتفاء الصحابة بالحسين </w:t>
            </w:r>
            <w:r>
              <w:rPr>
                <w:rStyle w:val="IndexLink"/>
                <w:rtl w:val="true"/>
              </w:rPr>
              <w:t>(</w:t>
            </w:r>
            <w:r>
              <w:rPr>
                <w:rStyle w:val="IndexLink"/>
                <w:rtl w:val="true"/>
              </w:rPr>
              <w:t>عليه السّلام</w:t>
            </w:r>
            <w:r>
              <w:rPr>
                <w:rStyle w:val="IndexLink"/>
                <w:rtl w:val="true"/>
              </w:rPr>
              <w:t>) :</w:t>
              <w:tab/>
            </w:r>
            <w:r>
              <w:rPr>
                <w:rStyle w:val="IndexLink"/>
              </w:rPr>
              <w:t>114</w:t>
            </w:r>
          </w:hyperlink>
        </w:p>
        <w:p>
          <w:pPr>
            <w:pStyle w:val="Contents2"/>
            <w:tabs>
              <w:tab w:val="clear" w:pos="8743"/>
              <w:tab w:val="right" w:pos="9026" w:leader="dot"/>
            </w:tabs>
            <w:rPr/>
          </w:pPr>
          <w:hyperlink w:anchor="__RefHeading___Toc18416730_1280447820">
            <w:r>
              <w:rPr>
                <w:webHidden/>
                <w:rStyle w:val="IndexLink"/>
                <w:rtl w:val="true"/>
              </w:rPr>
              <w:t xml:space="preserve">لمحات من مُثل الإمام الحسين </w:t>
            </w:r>
            <w:r>
              <w:rPr>
                <w:rStyle w:val="IndexLink"/>
                <w:rtl w:val="true"/>
              </w:rPr>
              <w:t>(</w:t>
            </w:r>
            <w:r>
              <w:rPr>
                <w:rStyle w:val="IndexLink"/>
                <w:rtl w:val="true"/>
              </w:rPr>
              <w:t>عليه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18416732_128044782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8416734_1280447820">
            <w:r>
              <w:rPr>
                <w:webHidden/>
                <w:rStyle w:val="IndexLink"/>
                <w:rtl w:val="true"/>
              </w:rPr>
              <w:t xml:space="preserve">إمامته </w:t>
            </w:r>
            <w:r>
              <w:rPr>
                <w:rStyle w:val="IndexLink"/>
                <w:rtl w:val="true"/>
              </w:rPr>
              <w:t>:</w:t>
              <w:tab/>
            </w:r>
            <w:r>
              <w:rPr>
                <w:rStyle w:val="IndexLink"/>
              </w:rPr>
              <w:t>119</w:t>
            </w:r>
          </w:hyperlink>
        </w:p>
        <w:p>
          <w:pPr>
            <w:pStyle w:val="Contents3"/>
            <w:tabs>
              <w:tab w:val="clear" w:pos="8459"/>
              <w:tab w:val="right" w:pos="9026" w:leader="dot"/>
            </w:tabs>
            <w:rPr/>
          </w:pPr>
          <w:hyperlink w:anchor="__RefHeading___Toc18416736_1280447820">
            <w:r>
              <w:rPr>
                <w:webHidden/>
                <w:rStyle w:val="IndexLink"/>
                <w:rtl w:val="true"/>
              </w:rPr>
              <w:t xml:space="preserve">مظاهر شخصيّته </w:t>
            </w:r>
            <w:r>
              <w:rPr>
                <w:rStyle w:val="IndexLink"/>
                <w:rtl w:val="true"/>
              </w:rPr>
              <w:t>:</w:t>
              <w:tab/>
            </w:r>
            <w:r>
              <w:rPr>
                <w:rStyle w:val="IndexLink"/>
              </w:rPr>
              <w:t>120</w:t>
            </w:r>
          </w:hyperlink>
        </w:p>
        <w:p>
          <w:pPr>
            <w:pStyle w:val="Contents4"/>
            <w:tabs>
              <w:tab w:val="clear" w:pos="8176"/>
              <w:tab w:val="right" w:pos="9026" w:leader="dot"/>
            </w:tabs>
            <w:rPr/>
          </w:pPr>
          <w:hyperlink w:anchor="__RefHeading___Toc18416738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8416740_1280447820">
            <w:r>
              <w:rPr>
                <w:webHidden/>
                <w:rStyle w:val="IndexLink"/>
              </w:rPr>
              <w:t>1</w:t>
            </w:r>
            <w:r>
              <w:rPr>
                <w:rStyle w:val="IndexLink"/>
                <w:rtl w:val="true"/>
              </w:rPr>
              <w:t xml:space="preserve"> - </w:t>
            </w:r>
            <w:r>
              <w:rPr>
                <w:rStyle w:val="IndexLink"/>
                <w:rtl w:val="true"/>
              </w:rPr>
              <w:t xml:space="preserve">قوّة الإرادة </w:t>
            </w:r>
            <w:r>
              <w:rPr>
                <w:rStyle w:val="IndexLink"/>
                <w:rtl w:val="true"/>
              </w:rPr>
              <w:t>:</w:t>
              <w:tab/>
            </w:r>
            <w:r>
              <w:rPr>
                <w:rStyle w:val="IndexLink"/>
              </w:rPr>
              <w:t>120</w:t>
            </w:r>
          </w:hyperlink>
        </w:p>
        <w:p>
          <w:pPr>
            <w:pStyle w:val="Contents4"/>
            <w:tabs>
              <w:tab w:val="clear" w:pos="8176"/>
              <w:tab w:val="right" w:pos="9026" w:leader="dot"/>
            </w:tabs>
            <w:rPr/>
          </w:pPr>
          <w:hyperlink w:anchor="__RefHeading___Toc18416742_1280447820">
            <w:r>
              <w:rPr>
                <w:webHidden/>
                <w:rStyle w:val="IndexLink"/>
              </w:rPr>
              <w:t>2</w:t>
            </w:r>
            <w:r>
              <w:rPr>
                <w:rStyle w:val="IndexLink"/>
                <w:rtl w:val="true"/>
              </w:rPr>
              <w:t xml:space="preserve"> - </w:t>
            </w:r>
            <w:r>
              <w:rPr>
                <w:rStyle w:val="IndexLink"/>
                <w:rtl w:val="true"/>
              </w:rPr>
              <w:t xml:space="preserve">الإباء عن الضيم </w:t>
            </w:r>
            <w:r>
              <w:rPr>
                <w:rStyle w:val="IndexLink"/>
                <w:rtl w:val="true"/>
              </w:rPr>
              <w:t>:</w:t>
              <w:tab/>
            </w:r>
            <w:r>
              <w:rPr>
                <w:rStyle w:val="IndexLink"/>
              </w:rPr>
              <w:t>121</w:t>
            </w:r>
          </w:hyperlink>
        </w:p>
        <w:p>
          <w:pPr>
            <w:pStyle w:val="Contents4"/>
            <w:tabs>
              <w:tab w:val="clear" w:pos="8176"/>
              <w:tab w:val="right" w:pos="9026" w:leader="dot"/>
            </w:tabs>
            <w:rPr/>
          </w:pPr>
          <w:hyperlink w:anchor="__RefHeading___Toc18416744_1280447820">
            <w:r>
              <w:rPr>
                <w:webHidden/>
                <w:rStyle w:val="IndexLink"/>
              </w:rPr>
              <w:t>3</w:t>
            </w:r>
            <w:r>
              <w:rPr>
                <w:rStyle w:val="IndexLink"/>
                <w:rtl w:val="true"/>
              </w:rPr>
              <w:t xml:space="preserve"> - </w:t>
            </w:r>
            <w:r>
              <w:rPr>
                <w:rStyle w:val="IndexLink"/>
                <w:rtl w:val="true"/>
              </w:rPr>
              <w:t xml:space="preserve">الشجاعة </w:t>
            </w:r>
            <w:r>
              <w:rPr>
                <w:rStyle w:val="IndexLink"/>
                <w:rtl w:val="true"/>
              </w:rPr>
              <w:t>:</w:t>
              <w:tab/>
            </w:r>
            <w:r>
              <w:rPr>
                <w:rStyle w:val="IndexLink"/>
              </w:rPr>
              <w:t>125</w:t>
            </w:r>
          </w:hyperlink>
        </w:p>
        <w:p>
          <w:pPr>
            <w:pStyle w:val="Contents4"/>
            <w:tabs>
              <w:tab w:val="clear" w:pos="8176"/>
              <w:tab w:val="right" w:pos="9026" w:leader="dot"/>
            </w:tabs>
            <w:rPr/>
          </w:pPr>
          <w:hyperlink w:anchor="__RefHeading___Toc18416746_1280447820">
            <w:r>
              <w:rPr>
                <w:webHidden/>
                <w:rStyle w:val="IndexLink"/>
              </w:rPr>
              <w:t>4</w:t>
            </w:r>
            <w:r>
              <w:rPr>
                <w:rStyle w:val="IndexLink"/>
                <w:rtl w:val="true"/>
              </w:rPr>
              <w:t xml:space="preserve"> - </w:t>
            </w:r>
            <w:r>
              <w:rPr>
                <w:rStyle w:val="IndexLink"/>
                <w:rtl w:val="true"/>
              </w:rPr>
              <w:t xml:space="preserve">الصراحة </w:t>
            </w:r>
            <w:r>
              <w:rPr>
                <w:rStyle w:val="IndexLink"/>
                <w:rtl w:val="true"/>
              </w:rPr>
              <w:t>:</w:t>
              <w:tab/>
            </w:r>
            <w:r>
              <w:rPr>
                <w:rStyle w:val="IndexLink"/>
              </w:rPr>
              <w:t>127</w:t>
            </w:r>
          </w:hyperlink>
        </w:p>
        <w:p>
          <w:pPr>
            <w:pStyle w:val="Contents4"/>
            <w:tabs>
              <w:tab w:val="clear" w:pos="8176"/>
              <w:tab w:val="right" w:pos="9026" w:leader="dot"/>
            </w:tabs>
            <w:rPr/>
          </w:pPr>
          <w:hyperlink w:anchor="__RefHeading___Toc18416748_1280447820">
            <w:r>
              <w:rPr>
                <w:webHidden/>
                <w:rStyle w:val="IndexLink"/>
              </w:rPr>
              <w:t>5</w:t>
            </w:r>
            <w:r>
              <w:rPr>
                <w:rStyle w:val="IndexLink"/>
                <w:rtl w:val="true"/>
              </w:rPr>
              <w:t xml:space="preserve"> - </w:t>
            </w:r>
            <w:r>
              <w:rPr>
                <w:rStyle w:val="IndexLink"/>
                <w:rtl w:val="true"/>
              </w:rPr>
              <w:t xml:space="preserve">الصلابة في الحقِّ </w:t>
            </w:r>
            <w:r>
              <w:rPr>
                <w:rStyle w:val="IndexLink"/>
                <w:rtl w:val="true"/>
              </w:rPr>
              <w:t>:</w:t>
              <w:tab/>
            </w:r>
            <w:r>
              <w:rPr>
                <w:rStyle w:val="IndexLink"/>
              </w:rPr>
              <w:t>129</w:t>
            </w:r>
          </w:hyperlink>
        </w:p>
        <w:p>
          <w:pPr>
            <w:pStyle w:val="Contents4"/>
            <w:tabs>
              <w:tab w:val="clear" w:pos="8176"/>
              <w:tab w:val="right" w:pos="9026" w:leader="dot"/>
            </w:tabs>
            <w:rPr/>
          </w:pPr>
          <w:hyperlink w:anchor="__RefHeading___Toc18416750_1280447820">
            <w:r>
              <w:rPr>
                <w:webHidden/>
                <w:rStyle w:val="IndexLink"/>
              </w:rPr>
              <w:t>6</w:t>
            </w:r>
            <w:r>
              <w:rPr>
                <w:rStyle w:val="IndexLink"/>
                <w:rtl w:val="true"/>
              </w:rPr>
              <w:t xml:space="preserve"> - </w:t>
            </w:r>
            <w:r>
              <w:rPr>
                <w:rStyle w:val="IndexLink"/>
                <w:rtl w:val="true"/>
              </w:rPr>
              <w:t xml:space="preserve">الصبر </w:t>
            </w:r>
            <w:r>
              <w:rPr>
                <w:rStyle w:val="IndexLink"/>
                <w:rtl w:val="true"/>
              </w:rPr>
              <w:t>:</w:t>
              <w:tab/>
            </w:r>
            <w:r>
              <w:rPr>
                <w:rStyle w:val="IndexLink"/>
              </w:rPr>
              <w:t>130</w:t>
            </w:r>
          </w:hyperlink>
        </w:p>
        <w:p>
          <w:pPr>
            <w:pStyle w:val="Contents4"/>
            <w:tabs>
              <w:tab w:val="clear" w:pos="8176"/>
              <w:tab w:val="right" w:pos="9026" w:leader="dot"/>
            </w:tabs>
            <w:rPr/>
          </w:pPr>
          <w:hyperlink w:anchor="__RefHeading___Toc18416752_1280447820">
            <w:r>
              <w:rPr>
                <w:webHidden/>
                <w:rStyle w:val="IndexLink"/>
              </w:rPr>
              <w:t>7</w:t>
            </w:r>
            <w:r>
              <w:rPr>
                <w:rStyle w:val="IndexLink"/>
                <w:rtl w:val="true"/>
              </w:rPr>
              <w:t xml:space="preserve"> - </w:t>
            </w:r>
            <w:r>
              <w:rPr>
                <w:rStyle w:val="IndexLink"/>
                <w:rtl w:val="true"/>
              </w:rPr>
              <w:t xml:space="preserve">الحلم </w:t>
            </w:r>
            <w:r>
              <w:rPr>
                <w:rStyle w:val="IndexLink"/>
                <w:rtl w:val="true"/>
              </w:rPr>
              <w:t>:</w:t>
              <w:tab/>
            </w:r>
            <w:r>
              <w:rPr>
                <w:rStyle w:val="IndexLink"/>
              </w:rPr>
              <w:t>132</w:t>
            </w:r>
          </w:hyperlink>
        </w:p>
        <w:p>
          <w:pPr>
            <w:pStyle w:val="Contents4"/>
            <w:tabs>
              <w:tab w:val="clear" w:pos="8176"/>
              <w:tab w:val="right" w:pos="9026" w:leader="dot"/>
            </w:tabs>
            <w:rPr/>
          </w:pPr>
          <w:hyperlink w:anchor="__RefHeading___Toc18416754_1280447820">
            <w:r>
              <w:rPr>
                <w:webHidden/>
                <w:rStyle w:val="IndexLink"/>
              </w:rPr>
              <w:t>8</w:t>
            </w:r>
            <w:r>
              <w:rPr>
                <w:rStyle w:val="IndexLink"/>
                <w:rtl w:val="true"/>
              </w:rPr>
              <w:t xml:space="preserve"> - </w:t>
            </w:r>
            <w:r>
              <w:rPr>
                <w:rStyle w:val="IndexLink"/>
                <w:rtl w:val="true"/>
              </w:rPr>
              <w:t xml:space="preserve">التواضع </w:t>
            </w:r>
            <w:r>
              <w:rPr>
                <w:rStyle w:val="IndexLink"/>
                <w:rtl w:val="true"/>
              </w:rPr>
              <w:t>:</w:t>
              <w:tab/>
            </w:r>
            <w:r>
              <w:rPr>
                <w:rStyle w:val="IndexLink"/>
              </w:rPr>
              <w:t>133</w:t>
            </w:r>
          </w:hyperlink>
        </w:p>
        <w:p>
          <w:pPr>
            <w:pStyle w:val="Contents4"/>
            <w:tabs>
              <w:tab w:val="clear" w:pos="8176"/>
              <w:tab w:val="right" w:pos="9026" w:leader="dot"/>
            </w:tabs>
            <w:rPr/>
          </w:pPr>
          <w:hyperlink w:anchor="__RefHeading___Toc18416756_1280447820">
            <w:r>
              <w:rPr>
                <w:webHidden/>
                <w:rStyle w:val="IndexLink"/>
              </w:rPr>
              <w:t>9</w:t>
            </w:r>
            <w:r>
              <w:rPr>
                <w:rStyle w:val="IndexLink"/>
                <w:rtl w:val="true"/>
              </w:rPr>
              <w:t xml:space="preserve"> - </w:t>
            </w:r>
            <w:r>
              <w:rPr>
                <w:rStyle w:val="IndexLink"/>
                <w:rtl w:val="true"/>
              </w:rPr>
              <w:t xml:space="preserve">الرأفة والعطف </w:t>
            </w:r>
            <w:r>
              <w:rPr>
                <w:rStyle w:val="IndexLink"/>
                <w:rtl w:val="true"/>
              </w:rPr>
              <w:t>:</w:t>
              <w:tab/>
            </w:r>
            <w:r>
              <w:rPr>
                <w:rStyle w:val="IndexLink"/>
              </w:rPr>
              <w:t>134</w:t>
            </w:r>
          </w:hyperlink>
        </w:p>
        <w:p>
          <w:pPr>
            <w:pStyle w:val="Contents4"/>
            <w:tabs>
              <w:tab w:val="clear" w:pos="8176"/>
              <w:tab w:val="right" w:pos="9026" w:leader="dot"/>
            </w:tabs>
            <w:rPr/>
          </w:pPr>
          <w:hyperlink w:anchor="__RefHeading___Toc18416758_1280447820">
            <w:r>
              <w:rPr>
                <w:webHidden/>
                <w:rStyle w:val="IndexLink"/>
              </w:rPr>
              <w:t>10</w:t>
            </w:r>
            <w:r>
              <w:rPr>
                <w:rStyle w:val="IndexLink"/>
                <w:rtl w:val="true"/>
              </w:rPr>
              <w:t xml:space="preserve"> - </w:t>
            </w:r>
            <w:r>
              <w:rPr>
                <w:rStyle w:val="IndexLink"/>
                <w:rtl w:val="true"/>
              </w:rPr>
              <w:t xml:space="preserve">الجود والسخاء </w:t>
            </w:r>
            <w:r>
              <w:rPr>
                <w:rStyle w:val="IndexLink"/>
                <w:rtl w:val="true"/>
              </w:rPr>
              <w:t>:</w:t>
              <w:tab/>
            </w:r>
            <w:r>
              <w:rPr>
                <w:rStyle w:val="IndexLink"/>
              </w:rPr>
              <w:t>135</w:t>
            </w:r>
          </w:hyperlink>
        </w:p>
        <w:p>
          <w:pPr>
            <w:pStyle w:val="Contents3"/>
            <w:tabs>
              <w:tab w:val="clear" w:pos="8459"/>
              <w:tab w:val="right" w:pos="9026" w:leader="dot"/>
            </w:tabs>
            <w:rPr/>
          </w:pPr>
          <w:hyperlink w:anchor="__RefHeading___Toc18416760_1280447820">
            <w:r>
              <w:rPr>
                <w:webHidden/>
                <w:rStyle w:val="IndexLink"/>
                <w:rtl w:val="true"/>
              </w:rPr>
              <w:t xml:space="preserve">عبادته وتقواه </w:t>
            </w:r>
            <w:r>
              <w:rPr>
                <w:rStyle w:val="IndexLink"/>
                <w:rtl w:val="true"/>
              </w:rPr>
              <w:t>:</w:t>
              <w:tab/>
            </w:r>
            <w:r>
              <w:rPr>
                <w:rStyle w:val="IndexLink"/>
              </w:rPr>
              <w:t>141</w:t>
            </w:r>
          </w:hyperlink>
        </w:p>
        <w:p>
          <w:pPr>
            <w:pStyle w:val="Contents4"/>
            <w:tabs>
              <w:tab w:val="clear" w:pos="8176"/>
              <w:tab w:val="right" w:pos="9026" w:leader="dot"/>
            </w:tabs>
            <w:rPr/>
          </w:pPr>
          <w:hyperlink w:anchor="__RefHeading___Toc18416762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8416764_1280447820">
            <w:r>
              <w:rPr>
                <w:webHidden/>
                <w:rStyle w:val="IndexLink"/>
                <w:rtl w:val="true"/>
              </w:rPr>
              <w:t xml:space="preserve">أ </w:t>
            </w:r>
            <w:r>
              <w:rPr>
                <w:rStyle w:val="IndexLink"/>
                <w:rtl w:val="true"/>
              </w:rPr>
              <w:t xml:space="preserve">- </w:t>
            </w:r>
            <w:r>
              <w:rPr>
                <w:rStyle w:val="IndexLink"/>
                <w:rtl w:val="true"/>
              </w:rPr>
              <w:t xml:space="preserve">خوفه من اللّه </w:t>
            </w:r>
            <w:r>
              <w:rPr>
                <w:rStyle w:val="IndexLink"/>
                <w:rtl w:val="true"/>
              </w:rPr>
              <w:t>:</w:t>
              <w:tab/>
            </w:r>
            <w:r>
              <w:rPr>
                <w:rStyle w:val="IndexLink"/>
              </w:rPr>
              <w:t>142</w:t>
            </w:r>
          </w:hyperlink>
        </w:p>
        <w:p>
          <w:pPr>
            <w:pStyle w:val="Contents4"/>
            <w:tabs>
              <w:tab w:val="clear" w:pos="8176"/>
              <w:tab w:val="right" w:pos="9026" w:leader="dot"/>
            </w:tabs>
            <w:rPr/>
          </w:pPr>
          <w:hyperlink w:anchor="__RefHeading___Toc18416766_1280447820">
            <w:r>
              <w:rPr>
                <w:webHidden/>
                <w:rStyle w:val="IndexLink"/>
                <w:rtl w:val="true"/>
              </w:rPr>
              <w:t xml:space="preserve">ب </w:t>
            </w:r>
            <w:r>
              <w:rPr>
                <w:rStyle w:val="IndexLink"/>
                <w:rtl w:val="true"/>
              </w:rPr>
              <w:t xml:space="preserve">- </w:t>
            </w:r>
            <w:r>
              <w:rPr>
                <w:rStyle w:val="IndexLink"/>
                <w:rtl w:val="true"/>
              </w:rPr>
              <w:t xml:space="preserve">كثرة صلاته وصومه </w:t>
            </w:r>
            <w:r>
              <w:rPr>
                <w:rStyle w:val="IndexLink"/>
                <w:rtl w:val="true"/>
              </w:rPr>
              <w:t>:</w:t>
              <w:tab/>
            </w:r>
            <w:r>
              <w:rPr>
                <w:rStyle w:val="IndexLink"/>
              </w:rPr>
              <w:t>142</w:t>
            </w:r>
          </w:hyperlink>
        </w:p>
        <w:p>
          <w:pPr>
            <w:pStyle w:val="Contents4"/>
            <w:tabs>
              <w:tab w:val="clear" w:pos="8176"/>
              <w:tab w:val="right" w:pos="9026" w:leader="dot"/>
            </w:tabs>
            <w:rPr/>
          </w:pPr>
          <w:hyperlink w:anchor="__RefHeading___Toc18416768_1280447820">
            <w:r>
              <w:rPr>
                <w:webHidden/>
                <w:rStyle w:val="IndexLink"/>
                <w:rtl w:val="true"/>
              </w:rPr>
              <w:t xml:space="preserve">ج </w:t>
            </w:r>
            <w:r>
              <w:rPr>
                <w:rStyle w:val="IndexLink"/>
                <w:rtl w:val="true"/>
              </w:rPr>
              <w:t xml:space="preserve">- </w:t>
            </w:r>
            <w:r>
              <w:rPr>
                <w:rStyle w:val="IndexLink"/>
                <w:rtl w:val="true"/>
              </w:rPr>
              <w:t xml:space="preserve">حجّه </w:t>
            </w:r>
            <w:r>
              <w:rPr>
                <w:rStyle w:val="IndexLink"/>
                <w:rtl w:val="true"/>
              </w:rPr>
              <w:t>:</w:t>
              <w:tab/>
            </w:r>
            <w:r>
              <w:rPr>
                <w:rStyle w:val="IndexLink"/>
              </w:rPr>
              <w:t>143</w:t>
            </w:r>
          </w:hyperlink>
        </w:p>
        <w:p>
          <w:pPr>
            <w:pStyle w:val="Contents4"/>
            <w:tabs>
              <w:tab w:val="clear" w:pos="8176"/>
              <w:tab w:val="right" w:pos="9026" w:leader="dot"/>
            </w:tabs>
            <w:rPr/>
          </w:pPr>
          <w:hyperlink w:anchor="__RefHeading___Toc18416770_1280447820">
            <w:r>
              <w:rPr>
                <w:webHidden/>
                <w:rStyle w:val="IndexLink"/>
                <w:rtl w:val="true"/>
              </w:rPr>
              <w:t xml:space="preserve">د </w:t>
            </w:r>
            <w:r>
              <w:rPr>
                <w:rStyle w:val="IndexLink"/>
                <w:rtl w:val="true"/>
              </w:rPr>
              <w:t xml:space="preserve">- </w:t>
            </w:r>
            <w:r>
              <w:rPr>
                <w:rStyle w:val="IndexLink"/>
                <w:rtl w:val="true"/>
              </w:rPr>
              <w:t xml:space="preserve">صدقاته </w:t>
            </w:r>
            <w:r>
              <w:rPr>
                <w:rStyle w:val="IndexLink"/>
                <w:rtl w:val="true"/>
              </w:rPr>
              <w:t>:</w:t>
              <w:tab/>
            </w:r>
            <w:r>
              <w:rPr>
                <w:rStyle w:val="IndexLink"/>
              </w:rPr>
              <w:t>144</w:t>
            </w:r>
          </w:hyperlink>
        </w:p>
        <w:p>
          <w:pPr>
            <w:pStyle w:val="Contents3"/>
            <w:tabs>
              <w:tab w:val="clear" w:pos="8459"/>
              <w:tab w:val="right" w:pos="9026" w:leader="dot"/>
            </w:tabs>
            <w:rPr/>
          </w:pPr>
          <w:hyperlink w:anchor="__RefHeading___Toc18416772_1280447820">
            <w:r>
              <w:rPr>
                <w:webHidden/>
                <w:rStyle w:val="IndexLink"/>
                <w:rtl w:val="true"/>
              </w:rPr>
              <w:t xml:space="preserve">مواهبه العلميّة </w:t>
            </w:r>
            <w:r>
              <w:rPr>
                <w:rStyle w:val="IndexLink"/>
                <w:rtl w:val="true"/>
              </w:rPr>
              <w:t>:</w:t>
              <w:tab/>
            </w:r>
            <w:r>
              <w:rPr>
                <w:rStyle w:val="IndexLink"/>
              </w:rPr>
              <w:t>144</w:t>
            </w:r>
          </w:hyperlink>
        </w:p>
        <w:p>
          <w:pPr>
            <w:pStyle w:val="Contents3"/>
            <w:tabs>
              <w:tab w:val="clear" w:pos="8459"/>
              <w:tab w:val="right" w:pos="9026" w:leader="dot"/>
            </w:tabs>
            <w:rPr/>
          </w:pPr>
          <w:hyperlink w:anchor="__RefHeading___Toc18416774_1280447820">
            <w:r>
              <w:rPr>
                <w:webHidden/>
                <w:rStyle w:val="IndexLink"/>
                <w:rtl w:val="true"/>
              </w:rPr>
              <w:t xml:space="preserve">الرجوع إليه في الفُتيا </w:t>
            </w:r>
            <w:r>
              <w:rPr>
                <w:rStyle w:val="IndexLink"/>
                <w:rtl w:val="true"/>
              </w:rPr>
              <w:t>:</w:t>
              <w:tab/>
            </w:r>
            <w:r>
              <w:rPr>
                <w:rStyle w:val="IndexLink"/>
              </w:rPr>
              <w:t>145</w:t>
            </w:r>
          </w:hyperlink>
        </w:p>
        <w:p>
          <w:pPr>
            <w:pStyle w:val="Contents3"/>
            <w:tabs>
              <w:tab w:val="clear" w:pos="8459"/>
              <w:tab w:val="right" w:pos="9026" w:leader="dot"/>
            </w:tabs>
            <w:rPr/>
          </w:pPr>
          <w:hyperlink w:anchor="__RefHeading___Toc18416776_1280447820">
            <w:r>
              <w:rPr>
                <w:webHidden/>
                <w:rStyle w:val="IndexLink"/>
                <w:rtl w:val="true"/>
              </w:rPr>
              <w:t xml:space="preserve">مجلسه </w:t>
            </w:r>
            <w:r>
              <w:rPr>
                <w:rStyle w:val="IndexLink"/>
                <w:rtl w:val="true"/>
              </w:rPr>
              <w:t>:</w:t>
              <w:tab/>
            </w:r>
            <w:r>
              <w:rPr>
                <w:rStyle w:val="IndexLink"/>
              </w:rPr>
              <w:t>145</w:t>
            </w:r>
          </w:hyperlink>
        </w:p>
        <w:p>
          <w:pPr>
            <w:pStyle w:val="Contents3"/>
            <w:tabs>
              <w:tab w:val="clear" w:pos="8459"/>
              <w:tab w:val="right" w:pos="9026" w:leader="dot"/>
            </w:tabs>
            <w:rPr/>
          </w:pPr>
          <w:hyperlink w:anchor="__RefHeading___Toc18416778_1280447820">
            <w:r>
              <w:rPr>
                <w:webHidden/>
                <w:rStyle w:val="IndexLink"/>
                <w:rtl w:val="true"/>
              </w:rPr>
              <w:t xml:space="preserve">مَن روى عنه </w:t>
            </w:r>
            <w:r>
              <w:rPr>
                <w:rStyle w:val="IndexLink"/>
                <w:rtl w:val="true"/>
              </w:rPr>
              <w:t>:</w:t>
              <w:tab/>
            </w:r>
            <w:r>
              <w:rPr>
                <w:rStyle w:val="IndexLink"/>
              </w:rPr>
              <w:t>146</w:t>
            </w:r>
          </w:hyperlink>
        </w:p>
        <w:p>
          <w:pPr>
            <w:pStyle w:val="Contents3"/>
            <w:tabs>
              <w:tab w:val="clear" w:pos="8459"/>
              <w:tab w:val="right" w:pos="9026" w:leader="dot"/>
            </w:tabs>
            <w:rPr/>
          </w:pPr>
          <w:hyperlink w:anchor="__RefHeading___Toc18416780_1280447820">
            <w:r>
              <w:rPr>
                <w:webHidden/>
                <w:rStyle w:val="IndexLink"/>
                <w:rtl w:val="true"/>
              </w:rPr>
              <w:t xml:space="preserve">رواياته عن جدّه </w:t>
            </w:r>
            <w:r>
              <w:rPr>
                <w:rStyle w:val="IndexLink"/>
                <w:rtl w:val="true"/>
              </w:rPr>
              <w:t>:</w:t>
              <w:tab/>
            </w:r>
            <w:r>
              <w:rPr>
                <w:rStyle w:val="IndexLink"/>
              </w:rPr>
              <w:t>147</w:t>
            </w:r>
          </w:hyperlink>
        </w:p>
        <w:p>
          <w:pPr>
            <w:pStyle w:val="Contents3"/>
            <w:tabs>
              <w:tab w:val="clear" w:pos="8459"/>
              <w:tab w:val="right" w:pos="9026" w:leader="dot"/>
            </w:tabs>
            <w:rPr/>
          </w:pPr>
          <w:hyperlink w:anchor="__RefHeading___Toc18416782_1280447820">
            <w:r>
              <w:rPr>
                <w:webHidden/>
                <w:rStyle w:val="IndexLink"/>
                <w:rtl w:val="true"/>
              </w:rPr>
              <w:t xml:space="preserve">مسنده </w:t>
            </w:r>
            <w:r>
              <w:rPr>
                <w:rStyle w:val="IndexLink"/>
                <w:rtl w:val="true"/>
              </w:rPr>
              <w:t>:</w:t>
              <w:tab/>
            </w:r>
            <w:r>
              <w:rPr>
                <w:rStyle w:val="IndexLink"/>
              </w:rPr>
              <w:t>149</w:t>
            </w:r>
          </w:hyperlink>
        </w:p>
        <w:p>
          <w:pPr>
            <w:pStyle w:val="Contents3"/>
            <w:tabs>
              <w:tab w:val="clear" w:pos="8459"/>
              <w:tab w:val="right" w:pos="9026" w:leader="dot"/>
            </w:tabs>
            <w:rPr/>
          </w:pPr>
          <w:hyperlink w:anchor="__RefHeading___Toc18416784_1280447820">
            <w:r>
              <w:rPr>
                <w:webHidden/>
                <w:rStyle w:val="IndexLink"/>
                <w:rtl w:val="true"/>
              </w:rPr>
              <w:t xml:space="preserve">رواياته عن اُمّه فاطمة </w:t>
            </w:r>
            <w:r>
              <w:rPr>
                <w:rStyle w:val="IndexLink"/>
                <w:rtl w:val="true"/>
              </w:rPr>
              <w:t>(</w:t>
            </w:r>
            <w:r>
              <w:rPr>
                <w:rStyle w:val="IndexLink"/>
                <w:rtl w:val="true"/>
              </w:rPr>
              <w:t>عليها السّلام</w:t>
            </w:r>
            <w:r>
              <w:rPr>
                <w:rStyle w:val="IndexLink"/>
                <w:rtl w:val="true"/>
              </w:rPr>
              <w:t>) :</w:t>
              <w:tab/>
            </w:r>
            <w:r>
              <w:rPr>
                <w:rStyle w:val="IndexLink"/>
              </w:rPr>
              <w:t>152</w:t>
            </w:r>
          </w:hyperlink>
        </w:p>
        <w:p>
          <w:pPr>
            <w:pStyle w:val="Contents3"/>
            <w:tabs>
              <w:tab w:val="clear" w:pos="8459"/>
              <w:tab w:val="right" w:pos="9026" w:leader="dot"/>
            </w:tabs>
            <w:rPr/>
          </w:pPr>
          <w:hyperlink w:anchor="__RefHeading___Toc18416786_1280447820">
            <w:r>
              <w:rPr>
                <w:webHidden/>
                <w:rStyle w:val="IndexLink"/>
                <w:rtl w:val="true"/>
              </w:rPr>
              <w:t xml:space="preserve">رواياته عن أبيه </w:t>
            </w:r>
            <w:r>
              <w:rPr>
                <w:rStyle w:val="IndexLink"/>
                <w:rtl w:val="true"/>
              </w:rPr>
              <w:t>(</w:t>
            </w:r>
            <w:r>
              <w:rPr>
                <w:rStyle w:val="IndexLink"/>
                <w:rtl w:val="true"/>
              </w:rPr>
              <w:t>عليه السّلام</w:t>
            </w:r>
            <w:r>
              <w:rPr>
                <w:rStyle w:val="IndexLink"/>
                <w:rtl w:val="true"/>
              </w:rPr>
              <w:t>) :</w:t>
              <w:tab/>
            </w:r>
            <w:r>
              <w:rPr>
                <w:rStyle w:val="IndexLink"/>
              </w:rPr>
              <w:t>153</w:t>
            </w:r>
          </w:hyperlink>
        </w:p>
        <w:p>
          <w:pPr>
            <w:pStyle w:val="Contents3"/>
            <w:tabs>
              <w:tab w:val="clear" w:pos="8459"/>
              <w:tab w:val="right" w:pos="9026" w:leader="dot"/>
            </w:tabs>
            <w:rPr/>
          </w:pPr>
          <w:hyperlink w:anchor="__RefHeading___Toc18416788_1280447820">
            <w:r>
              <w:rPr>
                <w:webHidden/>
                <w:rStyle w:val="IndexLink"/>
                <w:rtl w:val="true"/>
              </w:rPr>
              <w:t xml:space="preserve">من تراثه الرائع </w:t>
            </w:r>
            <w:r>
              <w:rPr>
                <w:rStyle w:val="IndexLink"/>
                <w:rtl w:val="true"/>
              </w:rPr>
              <w:t>:</w:t>
              <w:tab/>
            </w:r>
            <w:r>
              <w:rPr>
                <w:rStyle w:val="IndexLink"/>
              </w:rPr>
              <w:t>156</w:t>
            </w:r>
          </w:hyperlink>
        </w:p>
        <w:p>
          <w:pPr>
            <w:pStyle w:val="Contents3"/>
            <w:tabs>
              <w:tab w:val="clear" w:pos="8459"/>
              <w:tab w:val="right" w:pos="9026" w:leader="dot"/>
            </w:tabs>
            <w:rPr/>
          </w:pPr>
          <w:hyperlink w:anchor="__RefHeading___Toc18416790_1280447820">
            <w:r>
              <w:rPr>
                <w:webHidden/>
                <w:rStyle w:val="IndexLink"/>
                <w:rtl w:val="true"/>
              </w:rPr>
              <w:t xml:space="preserve">القدر </w:t>
            </w:r>
            <w:r>
              <w:rPr>
                <w:rStyle w:val="IndexLink"/>
                <w:rtl w:val="true"/>
              </w:rPr>
              <w:t>:</w:t>
              <w:tab/>
            </w:r>
            <w:r>
              <w:rPr>
                <w:rStyle w:val="IndexLink"/>
              </w:rPr>
              <w:t>156</w:t>
            </w:r>
          </w:hyperlink>
        </w:p>
        <w:p>
          <w:pPr>
            <w:pStyle w:val="Contents3"/>
            <w:tabs>
              <w:tab w:val="clear" w:pos="8459"/>
              <w:tab w:val="right" w:pos="9026" w:leader="dot"/>
            </w:tabs>
            <w:rPr/>
          </w:pPr>
          <w:hyperlink w:anchor="__RefHeading___Toc18416792_1280447820">
            <w:r>
              <w:rPr>
                <w:webHidden/>
                <w:rStyle w:val="IndexLink"/>
                <w:rtl w:val="true"/>
              </w:rPr>
              <w:t xml:space="preserve">الصمد </w:t>
            </w:r>
            <w:r>
              <w:rPr>
                <w:rStyle w:val="IndexLink"/>
                <w:rtl w:val="true"/>
              </w:rPr>
              <w:t>:</w:t>
              <w:tab/>
            </w:r>
            <w:r>
              <w:rPr>
                <w:rStyle w:val="IndexLink"/>
              </w:rPr>
              <w:t>157</w:t>
            </w:r>
          </w:hyperlink>
        </w:p>
        <w:p>
          <w:pPr>
            <w:pStyle w:val="Contents3"/>
            <w:tabs>
              <w:tab w:val="clear" w:pos="8459"/>
              <w:tab w:val="right" w:pos="9026" w:leader="dot"/>
            </w:tabs>
            <w:rPr/>
          </w:pPr>
          <w:hyperlink w:anchor="__RefHeading___Toc18416794_1280447820">
            <w:r>
              <w:rPr>
                <w:webHidden/>
                <w:rStyle w:val="IndexLink"/>
                <w:rtl w:val="true"/>
              </w:rPr>
              <w:t xml:space="preserve">التوحيد </w:t>
            </w:r>
            <w:r>
              <w:rPr>
                <w:rStyle w:val="IndexLink"/>
                <w:rtl w:val="true"/>
              </w:rPr>
              <w:t>:</w:t>
              <w:tab/>
            </w:r>
            <w:r>
              <w:rPr>
                <w:rStyle w:val="IndexLink"/>
              </w:rPr>
              <w:t>158</w:t>
            </w:r>
          </w:hyperlink>
        </w:p>
        <w:p>
          <w:pPr>
            <w:pStyle w:val="Contents3"/>
            <w:tabs>
              <w:tab w:val="clear" w:pos="8459"/>
              <w:tab w:val="right" w:pos="9026" w:leader="dot"/>
            </w:tabs>
            <w:rPr/>
          </w:pPr>
          <w:hyperlink w:anchor="__RefHeading___Toc18416796_1280447820">
            <w:r>
              <w:rPr>
                <w:webHidden/>
                <w:rStyle w:val="IndexLink"/>
                <w:rtl w:val="true"/>
              </w:rPr>
              <w:t xml:space="preserve">الأمر بالمعروف </w:t>
            </w:r>
            <w:r>
              <w:rPr>
                <w:rStyle w:val="IndexLink"/>
                <w:rtl w:val="true"/>
              </w:rPr>
              <w:t>:</w:t>
              <w:tab/>
            </w:r>
            <w:r>
              <w:rPr>
                <w:rStyle w:val="IndexLink"/>
              </w:rPr>
              <w:t>161</w:t>
            </w:r>
          </w:hyperlink>
        </w:p>
        <w:p>
          <w:pPr>
            <w:pStyle w:val="Contents3"/>
            <w:tabs>
              <w:tab w:val="clear" w:pos="8459"/>
              <w:tab w:val="right" w:pos="9026" w:leader="dot"/>
            </w:tabs>
            <w:rPr/>
          </w:pPr>
          <w:hyperlink w:anchor="__RefHeading___Toc18416798_1280447820">
            <w:r>
              <w:rPr>
                <w:webHidden/>
                <w:rStyle w:val="IndexLink"/>
                <w:rtl w:val="true"/>
              </w:rPr>
              <w:t xml:space="preserve">أنواع الجهاد </w:t>
            </w:r>
            <w:r>
              <w:rPr>
                <w:rStyle w:val="IndexLink"/>
                <w:rtl w:val="true"/>
              </w:rPr>
              <w:t>:</w:t>
              <w:tab/>
            </w:r>
            <w:r>
              <w:rPr>
                <w:rStyle w:val="IndexLink"/>
              </w:rPr>
              <w:t>163</w:t>
            </w:r>
          </w:hyperlink>
        </w:p>
        <w:p>
          <w:pPr>
            <w:pStyle w:val="Contents3"/>
            <w:tabs>
              <w:tab w:val="clear" w:pos="8459"/>
              <w:tab w:val="right" w:pos="9026" w:leader="dot"/>
            </w:tabs>
            <w:rPr/>
          </w:pPr>
          <w:hyperlink w:anchor="__RefHeading___Toc18416800_1280447820">
            <w:r>
              <w:rPr>
                <w:webHidden/>
                <w:rStyle w:val="IndexLink"/>
                <w:rtl w:val="true"/>
              </w:rPr>
              <w:t xml:space="preserve">تشريع الصوم </w:t>
            </w:r>
            <w:r>
              <w:rPr>
                <w:rStyle w:val="IndexLink"/>
                <w:rtl w:val="true"/>
              </w:rPr>
              <w:t>:</w:t>
              <w:tab/>
            </w:r>
            <w:r>
              <w:rPr>
                <w:rStyle w:val="IndexLink"/>
              </w:rPr>
              <w:t>164</w:t>
            </w:r>
          </w:hyperlink>
        </w:p>
        <w:p>
          <w:pPr>
            <w:pStyle w:val="Contents3"/>
            <w:tabs>
              <w:tab w:val="clear" w:pos="8459"/>
              <w:tab w:val="right" w:pos="9026" w:leader="dot"/>
            </w:tabs>
            <w:rPr/>
          </w:pPr>
          <w:hyperlink w:anchor="__RefHeading___Toc18416802_1280447820">
            <w:r>
              <w:rPr>
                <w:webHidden/>
                <w:rStyle w:val="IndexLink"/>
                <w:rtl w:val="true"/>
              </w:rPr>
              <w:t xml:space="preserve">أنواع العبادة </w:t>
            </w:r>
            <w:r>
              <w:rPr>
                <w:rStyle w:val="IndexLink"/>
                <w:rtl w:val="true"/>
              </w:rPr>
              <w:t>:</w:t>
              <w:tab/>
            </w:r>
            <w:r>
              <w:rPr>
                <w:rStyle w:val="IndexLink"/>
              </w:rPr>
              <w:t>164</w:t>
            </w:r>
          </w:hyperlink>
        </w:p>
        <w:p>
          <w:pPr>
            <w:pStyle w:val="Contents3"/>
            <w:tabs>
              <w:tab w:val="clear" w:pos="8459"/>
              <w:tab w:val="right" w:pos="9026" w:leader="dot"/>
            </w:tabs>
            <w:rPr/>
          </w:pPr>
          <w:hyperlink w:anchor="__RefHeading___Toc18416804_1280447820">
            <w:r>
              <w:rPr>
                <w:webHidden/>
                <w:rStyle w:val="IndexLink"/>
                <w:rtl w:val="true"/>
              </w:rPr>
              <w:t xml:space="preserve">مودّة أهل البيت </w:t>
            </w:r>
            <w:r>
              <w:rPr>
                <w:rStyle w:val="IndexLink"/>
                <w:rtl w:val="true"/>
              </w:rPr>
              <w:t>(</w:t>
            </w:r>
            <w:r>
              <w:rPr>
                <w:rStyle w:val="IndexLink"/>
                <w:rtl w:val="true"/>
              </w:rPr>
              <w:t>عليهم السّلام</w:t>
            </w:r>
            <w:r>
              <w:rPr>
                <w:rStyle w:val="IndexLink"/>
                <w:rtl w:val="true"/>
              </w:rPr>
              <w:t>) :</w:t>
              <w:tab/>
            </w:r>
            <w:r>
              <w:rPr>
                <w:rStyle w:val="IndexLink"/>
              </w:rPr>
              <w:t>165</w:t>
            </w:r>
          </w:hyperlink>
        </w:p>
        <w:p>
          <w:pPr>
            <w:pStyle w:val="Contents3"/>
            <w:tabs>
              <w:tab w:val="clear" w:pos="8459"/>
              <w:tab w:val="right" w:pos="9026" w:leader="dot"/>
            </w:tabs>
            <w:rPr/>
          </w:pPr>
          <w:hyperlink w:anchor="__RefHeading___Toc18416806_1280447820">
            <w:r>
              <w:rPr>
                <w:webHidden/>
                <w:rStyle w:val="IndexLink"/>
                <w:rtl w:val="true"/>
              </w:rPr>
              <w:t xml:space="preserve">مكارم الأخلاق </w:t>
            </w:r>
            <w:r>
              <w:rPr>
                <w:rStyle w:val="IndexLink"/>
                <w:rtl w:val="true"/>
              </w:rPr>
              <w:t>:</w:t>
              <w:tab/>
            </w:r>
            <w:r>
              <w:rPr>
                <w:rStyle w:val="IndexLink"/>
              </w:rPr>
              <w:t>166</w:t>
            </w:r>
          </w:hyperlink>
        </w:p>
        <w:p>
          <w:pPr>
            <w:pStyle w:val="Contents3"/>
            <w:tabs>
              <w:tab w:val="clear" w:pos="8459"/>
              <w:tab w:val="right" w:pos="9026" w:leader="dot"/>
            </w:tabs>
            <w:rPr/>
          </w:pPr>
          <w:hyperlink w:anchor="__RefHeading___Toc18416808_1280447820">
            <w:r>
              <w:rPr>
                <w:webHidden/>
                <w:rStyle w:val="IndexLink"/>
                <w:rtl w:val="true"/>
              </w:rPr>
              <w:t xml:space="preserve">تشريع الأذان </w:t>
            </w:r>
            <w:r>
              <w:rPr>
                <w:rStyle w:val="IndexLink"/>
                <w:rtl w:val="true"/>
              </w:rPr>
              <w:t>:</w:t>
              <w:tab/>
            </w:r>
            <w:r>
              <w:rPr>
                <w:rStyle w:val="IndexLink"/>
              </w:rPr>
              <w:t>168</w:t>
            </w:r>
          </w:hyperlink>
        </w:p>
        <w:p>
          <w:pPr>
            <w:pStyle w:val="Contents3"/>
            <w:tabs>
              <w:tab w:val="clear" w:pos="8459"/>
              <w:tab w:val="right" w:pos="9026" w:leader="dot"/>
            </w:tabs>
            <w:rPr/>
          </w:pPr>
          <w:hyperlink w:anchor="__RefHeading___Toc18416810_1280447820">
            <w:r>
              <w:rPr>
                <w:webHidden/>
                <w:rStyle w:val="IndexLink"/>
                <w:rtl w:val="true"/>
              </w:rPr>
              <w:t xml:space="preserve">الإخوان </w:t>
            </w:r>
            <w:r>
              <w:rPr>
                <w:rStyle w:val="IndexLink"/>
                <w:rtl w:val="true"/>
              </w:rPr>
              <w:t>:</w:t>
              <w:tab/>
            </w:r>
            <w:r>
              <w:rPr>
                <w:rStyle w:val="IndexLink"/>
              </w:rPr>
              <w:t>168</w:t>
            </w:r>
          </w:hyperlink>
        </w:p>
        <w:p>
          <w:pPr>
            <w:pStyle w:val="Contents3"/>
            <w:tabs>
              <w:tab w:val="clear" w:pos="8459"/>
              <w:tab w:val="right" w:pos="9026" w:leader="dot"/>
            </w:tabs>
            <w:rPr/>
          </w:pPr>
          <w:hyperlink w:anchor="__RefHeading___Toc18416812_1280447820">
            <w:r>
              <w:rPr>
                <w:webHidden/>
                <w:rStyle w:val="IndexLink"/>
                <w:rtl w:val="true"/>
              </w:rPr>
              <w:t xml:space="preserve">العلم والتجارب </w:t>
            </w:r>
            <w:r>
              <w:rPr>
                <w:rStyle w:val="IndexLink"/>
                <w:rtl w:val="true"/>
              </w:rPr>
              <w:t>:</w:t>
              <w:tab/>
            </w:r>
            <w:r>
              <w:rPr>
                <w:rStyle w:val="IndexLink"/>
              </w:rPr>
              <w:t>169</w:t>
            </w:r>
          </w:hyperlink>
        </w:p>
        <w:p>
          <w:pPr>
            <w:pStyle w:val="Contents3"/>
            <w:tabs>
              <w:tab w:val="clear" w:pos="8459"/>
              <w:tab w:val="right" w:pos="9026" w:leader="dot"/>
            </w:tabs>
            <w:rPr/>
          </w:pPr>
          <w:hyperlink w:anchor="__RefHeading___Toc18416814_1280447820">
            <w:r>
              <w:rPr>
                <w:webHidden/>
                <w:rStyle w:val="IndexLink"/>
                <w:rtl w:val="true"/>
              </w:rPr>
              <w:t xml:space="preserve">حقيقة الصدقة </w:t>
            </w:r>
            <w:r>
              <w:rPr>
                <w:rStyle w:val="IndexLink"/>
                <w:rtl w:val="true"/>
              </w:rPr>
              <w:t>:</w:t>
              <w:tab/>
            </w:r>
            <w:r>
              <w:rPr>
                <w:rStyle w:val="IndexLink"/>
              </w:rPr>
              <w:t>169</w:t>
            </w:r>
          </w:hyperlink>
        </w:p>
        <w:p>
          <w:pPr>
            <w:pStyle w:val="Contents3"/>
            <w:tabs>
              <w:tab w:val="clear" w:pos="8459"/>
              <w:tab w:val="right" w:pos="9026" w:leader="dot"/>
            </w:tabs>
            <w:rPr/>
          </w:pPr>
          <w:hyperlink w:anchor="__RefHeading___Toc18416816_1280447820">
            <w:r>
              <w:rPr>
                <w:webHidden/>
                <w:rStyle w:val="IndexLink"/>
                <w:rtl w:val="true"/>
              </w:rPr>
              <w:t xml:space="preserve">الوعظ والإرشاد </w:t>
            </w:r>
            <w:r>
              <w:rPr>
                <w:rStyle w:val="IndexLink"/>
                <w:rtl w:val="true"/>
              </w:rPr>
              <w:t>:</w:t>
              <w:tab/>
            </w:r>
            <w:r>
              <w:rPr>
                <w:rStyle w:val="IndexLink"/>
              </w:rPr>
              <w:t>170</w:t>
            </w:r>
          </w:hyperlink>
        </w:p>
        <w:p>
          <w:pPr>
            <w:pStyle w:val="Contents3"/>
            <w:tabs>
              <w:tab w:val="clear" w:pos="8459"/>
              <w:tab w:val="right" w:pos="9026" w:leader="dot"/>
            </w:tabs>
            <w:rPr/>
          </w:pPr>
          <w:hyperlink w:anchor="__RefHeading___Toc18416818_1280447820">
            <w:r>
              <w:rPr>
                <w:webHidden/>
                <w:rStyle w:val="IndexLink"/>
                <w:rtl w:val="true"/>
              </w:rPr>
              <w:t xml:space="preserve">من خُطبه </w:t>
            </w:r>
            <w:r>
              <w:rPr>
                <w:rStyle w:val="IndexLink"/>
                <w:rtl w:val="true"/>
              </w:rPr>
              <w:t>:</w:t>
              <w:tab/>
            </w:r>
            <w:r>
              <w:rPr>
                <w:rStyle w:val="IndexLink"/>
              </w:rPr>
              <w:t>173</w:t>
            </w:r>
          </w:hyperlink>
        </w:p>
        <w:p>
          <w:pPr>
            <w:pStyle w:val="Contents3"/>
            <w:tabs>
              <w:tab w:val="clear" w:pos="8459"/>
              <w:tab w:val="right" w:pos="9026" w:leader="dot"/>
            </w:tabs>
            <w:rPr/>
          </w:pPr>
          <w:hyperlink w:anchor="__RefHeading___Toc18416820_1280447820">
            <w:r>
              <w:rPr>
                <w:webHidden/>
                <w:rStyle w:val="IndexLink"/>
                <w:rtl w:val="true"/>
              </w:rPr>
              <w:t xml:space="preserve">أدعيته </w:t>
            </w:r>
            <w:r>
              <w:rPr>
                <w:rStyle w:val="IndexLink"/>
                <w:rtl w:val="true"/>
              </w:rPr>
              <w:t>:</w:t>
              <w:tab/>
            </w:r>
            <w:r>
              <w:rPr>
                <w:rStyle w:val="IndexLink"/>
              </w:rPr>
              <w:t>174</w:t>
            </w:r>
          </w:hyperlink>
        </w:p>
        <w:p>
          <w:pPr>
            <w:pStyle w:val="Contents4"/>
            <w:tabs>
              <w:tab w:val="clear" w:pos="8176"/>
              <w:tab w:val="right" w:pos="9026" w:leader="dot"/>
            </w:tabs>
            <w:rPr/>
          </w:pPr>
          <w:hyperlink w:anchor="__RefHeading___Toc18416822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8416824_1280447820">
            <w:r>
              <w:rPr>
                <w:webHidden/>
                <w:rStyle w:val="IndexLink"/>
              </w:rPr>
              <w:t>1</w:t>
            </w:r>
            <w:r>
              <w:rPr>
                <w:rStyle w:val="IndexLink"/>
                <w:rtl w:val="true"/>
              </w:rPr>
              <w:t xml:space="preserve"> - </w:t>
            </w:r>
            <w:r>
              <w:rPr>
                <w:rStyle w:val="IndexLink"/>
                <w:rtl w:val="true"/>
              </w:rPr>
              <w:t xml:space="preserve">دعاؤه من وقاية الأعداء </w:t>
            </w:r>
            <w:r>
              <w:rPr>
                <w:rStyle w:val="IndexLink"/>
                <w:rtl w:val="true"/>
              </w:rPr>
              <w:t>:</w:t>
              <w:tab/>
            </w:r>
            <w:r>
              <w:rPr>
                <w:rStyle w:val="IndexLink"/>
              </w:rPr>
              <w:t>175</w:t>
            </w:r>
          </w:hyperlink>
        </w:p>
        <w:p>
          <w:pPr>
            <w:pStyle w:val="Contents4"/>
            <w:tabs>
              <w:tab w:val="clear" w:pos="8176"/>
              <w:tab w:val="right" w:pos="9026" w:leader="dot"/>
            </w:tabs>
            <w:rPr/>
          </w:pPr>
          <w:hyperlink w:anchor="__RefHeading___Toc18416826_1280447820">
            <w:r>
              <w:rPr>
                <w:webHidden/>
                <w:rStyle w:val="IndexLink"/>
              </w:rPr>
              <w:t>2</w:t>
            </w:r>
            <w:r>
              <w:rPr>
                <w:rStyle w:val="IndexLink"/>
                <w:rtl w:val="true"/>
              </w:rPr>
              <w:t xml:space="preserve"> - </w:t>
            </w:r>
            <w:r>
              <w:rPr>
                <w:rStyle w:val="IndexLink"/>
                <w:rtl w:val="true"/>
              </w:rPr>
              <w:t xml:space="preserve">دعاؤه للاستسقاء </w:t>
            </w:r>
            <w:r>
              <w:rPr>
                <w:rStyle w:val="IndexLink"/>
                <w:rtl w:val="true"/>
              </w:rPr>
              <w:t>:</w:t>
              <w:tab/>
            </w:r>
            <w:r>
              <w:rPr>
                <w:rStyle w:val="IndexLink"/>
              </w:rPr>
              <w:t>175</w:t>
            </w:r>
          </w:hyperlink>
        </w:p>
        <w:p>
          <w:pPr>
            <w:pStyle w:val="Contents4"/>
            <w:tabs>
              <w:tab w:val="clear" w:pos="8176"/>
              <w:tab w:val="right" w:pos="9026" w:leader="dot"/>
            </w:tabs>
            <w:rPr/>
          </w:pPr>
          <w:hyperlink w:anchor="__RefHeading___Toc18416828_1280447820">
            <w:r>
              <w:rPr>
                <w:webHidden/>
                <w:rStyle w:val="IndexLink"/>
              </w:rPr>
              <w:t>3</w:t>
            </w:r>
            <w:r>
              <w:rPr>
                <w:rStyle w:val="IndexLink"/>
                <w:rtl w:val="true"/>
              </w:rPr>
              <w:t xml:space="preserve"> - </w:t>
            </w:r>
            <w:r>
              <w:rPr>
                <w:rStyle w:val="IndexLink"/>
                <w:rtl w:val="true"/>
              </w:rPr>
              <w:t xml:space="preserve">دعاؤه يوم عرفة </w:t>
            </w:r>
            <w:r>
              <w:rPr>
                <w:rStyle w:val="IndexLink"/>
                <w:rtl w:val="true"/>
              </w:rPr>
              <w:t>:</w:t>
              <w:tab/>
            </w:r>
            <w:r>
              <w:rPr>
                <w:rStyle w:val="IndexLink"/>
              </w:rPr>
              <w:t>176</w:t>
            </w:r>
          </w:hyperlink>
        </w:p>
        <w:p>
          <w:pPr>
            <w:pStyle w:val="Contents3"/>
            <w:tabs>
              <w:tab w:val="clear" w:pos="8459"/>
              <w:tab w:val="right" w:pos="9026" w:leader="dot"/>
            </w:tabs>
            <w:rPr/>
          </w:pPr>
          <w:hyperlink w:anchor="__RefHeading___Toc18416830_1280447820">
            <w:r>
              <w:rPr>
                <w:webHidden/>
                <w:rStyle w:val="IndexLink"/>
                <w:rtl w:val="true"/>
              </w:rPr>
              <w:t xml:space="preserve">جوامع الكلم </w:t>
            </w:r>
            <w:r>
              <w:rPr>
                <w:rStyle w:val="IndexLink"/>
                <w:rtl w:val="true"/>
              </w:rPr>
              <w:t>:</w:t>
              <w:tab/>
            </w:r>
            <w:r>
              <w:rPr>
                <w:rStyle w:val="IndexLink"/>
              </w:rPr>
              <w:t>189</w:t>
            </w:r>
          </w:hyperlink>
        </w:p>
        <w:p>
          <w:pPr>
            <w:pStyle w:val="Contents3"/>
            <w:tabs>
              <w:tab w:val="clear" w:pos="8459"/>
              <w:tab w:val="right" w:pos="9026" w:leader="dot"/>
            </w:tabs>
            <w:rPr/>
          </w:pPr>
          <w:hyperlink w:anchor="__RefHeading___Toc18416832_1280447820">
            <w:r>
              <w:rPr>
                <w:webHidden/>
                <w:rStyle w:val="IndexLink"/>
                <w:rtl w:val="true"/>
              </w:rPr>
              <w:t xml:space="preserve">في حلبات الشعر </w:t>
            </w:r>
            <w:r>
              <w:rPr>
                <w:rStyle w:val="IndexLink"/>
                <w:rtl w:val="true"/>
              </w:rPr>
              <w:t>:</w:t>
              <w:tab/>
            </w:r>
            <w:r>
              <w:rPr>
                <w:rStyle w:val="IndexLink"/>
              </w:rPr>
              <w:t>193</w:t>
            </w:r>
          </w:hyperlink>
        </w:p>
        <w:p>
          <w:pPr>
            <w:pStyle w:val="Contents2"/>
            <w:tabs>
              <w:tab w:val="clear" w:pos="8743"/>
              <w:tab w:val="right" w:pos="9026" w:leader="dot"/>
            </w:tabs>
            <w:rPr/>
          </w:pPr>
          <w:hyperlink w:anchor="__RefHeading___Toc18416834_1280447820">
            <w:r>
              <w:rPr>
                <w:webHidden/>
                <w:rStyle w:val="IndexLink"/>
                <w:rtl w:val="true"/>
              </w:rPr>
              <w:t>مأساة الإسلام الكبرى</w:t>
            </w:r>
            <w:r>
              <w:rPr>
                <w:rStyle w:val="IndexLink"/>
                <w:rtl w:val="true"/>
              </w:rPr>
              <w:tab/>
            </w:r>
            <w:r>
              <w:rPr>
                <w:rStyle w:val="IndexLink"/>
              </w:rPr>
              <w:t>200</w:t>
            </w:r>
          </w:hyperlink>
        </w:p>
        <w:p>
          <w:pPr>
            <w:pStyle w:val="Contents3"/>
            <w:tabs>
              <w:tab w:val="clear" w:pos="8459"/>
              <w:tab w:val="right" w:pos="9026" w:leader="dot"/>
            </w:tabs>
            <w:rPr/>
          </w:pPr>
          <w:hyperlink w:anchor="__RefHeading___Toc18416836_128044782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8416838_1280447820">
            <w:r>
              <w:rPr>
                <w:webHidden/>
                <w:rStyle w:val="IndexLink"/>
                <w:rtl w:val="true"/>
              </w:rPr>
              <w:t xml:space="preserve">طلائع الرحيل </w:t>
            </w:r>
            <w:r>
              <w:rPr>
                <w:rStyle w:val="IndexLink"/>
                <w:rtl w:val="true"/>
              </w:rPr>
              <w:t>:</w:t>
              <w:tab/>
            </w:r>
            <w:r>
              <w:rPr>
                <w:rStyle w:val="IndexLink"/>
              </w:rPr>
              <w:t>202</w:t>
            </w:r>
          </w:hyperlink>
        </w:p>
        <w:p>
          <w:pPr>
            <w:pStyle w:val="Contents3"/>
            <w:tabs>
              <w:tab w:val="clear" w:pos="8459"/>
              <w:tab w:val="right" w:pos="9026" w:leader="dot"/>
            </w:tabs>
            <w:rPr/>
          </w:pPr>
          <w:hyperlink w:anchor="__RefHeading___Toc18416840_1280447820">
            <w:r>
              <w:rPr>
                <w:webHidden/>
                <w:rStyle w:val="IndexLink"/>
                <w:rtl w:val="true"/>
              </w:rPr>
              <w:t xml:space="preserve">حجّة الوداع </w:t>
            </w:r>
            <w:r>
              <w:rPr>
                <w:rStyle w:val="IndexLink"/>
                <w:rtl w:val="true"/>
              </w:rPr>
              <w:t>:</w:t>
              <w:tab/>
            </w:r>
            <w:r>
              <w:rPr>
                <w:rStyle w:val="IndexLink"/>
              </w:rPr>
              <w:t>203</w:t>
            </w:r>
          </w:hyperlink>
        </w:p>
        <w:p>
          <w:pPr>
            <w:pStyle w:val="Contents3"/>
            <w:tabs>
              <w:tab w:val="clear" w:pos="8459"/>
              <w:tab w:val="right" w:pos="9026" w:leader="dot"/>
            </w:tabs>
            <w:rPr/>
          </w:pPr>
          <w:hyperlink w:anchor="__RefHeading___Toc18416842_1280447820">
            <w:r>
              <w:rPr>
                <w:webHidden/>
                <w:rStyle w:val="IndexLink"/>
                <w:rtl w:val="true"/>
              </w:rPr>
              <w:t xml:space="preserve">مؤتمر غدير خم </w:t>
            </w:r>
            <w:r>
              <w:rPr>
                <w:rStyle w:val="IndexLink"/>
                <w:rtl w:val="true"/>
              </w:rPr>
              <w:t>:</w:t>
              <w:tab/>
            </w:r>
            <w:r>
              <w:rPr>
                <w:rStyle w:val="IndexLink"/>
              </w:rPr>
              <w:t>207</w:t>
            </w:r>
          </w:hyperlink>
        </w:p>
        <w:p>
          <w:pPr>
            <w:pStyle w:val="Contents3"/>
            <w:tabs>
              <w:tab w:val="clear" w:pos="8459"/>
              <w:tab w:val="right" w:pos="9026" w:leader="dot"/>
            </w:tabs>
            <w:rPr/>
          </w:pPr>
          <w:hyperlink w:anchor="__RefHeading___Toc18416844_1280447820">
            <w:r>
              <w:rPr>
                <w:webHidden/>
                <w:rStyle w:val="IndexLink"/>
                <w:rtl w:val="true"/>
              </w:rPr>
              <w:t xml:space="preserve">مرض النبي </w:t>
            </w:r>
            <w:r>
              <w:rPr>
                <w:rStyle w:val="IndexLink"/>
                <w:rtl w:val="true"/>
              </w:rPr>
              <w:t>(</w:t>
            </w:r>
            <w:r>
              <w:rPr>
                <w:rStyle w:val="IndexLink"/>
                <w:rtl w:val="true"/>
              </w:rPr>
              <w:t>صلّى اللّه عليه وآله</w:t>
            </w:r>
            <w:r>
              <w:rPr>
                <w:rStyle w:val="IndexLink"/>
                <w:rtl w:val="true"/>
              </w:rPr>
              <w:t>) :</w:t>
              <w:tab/>
            </w:r>
            <w:r>
              <w:rPr>
                <w:rStyle w:val="IndexLink"/>
              </w:rPr>
              <w:t>211</w:t>
            </w:r>
          </w:hyperlink>
        </w:p>
        <w:p>
          <w:pPr>
            <w:pStyle w:val="Contents3"/>
            <w:tabs>
              <w:tab w:val="clear" w:pos="8459"/>
              <w:tab w:val="right" w:pos="9026" w:leader="dot"/>
            </w:tabs>
            <w:rPr/>
          </w:pPr>
          <w:hyperlink w:anchor="__RefHeading___Toc18416846_1280447820">
            <w:r>
              <w:rPr>
                <w:webHidden/>
                <w:rStyle w:val="IndexLink"/>
                <w:rtl w:val="true"/>
              </w:rPr>
              <w:t xml:space="preserve">استغفاره لأهل البقيع </w:t>
            </w:r>
            <w:r>
              <w:rPr>
                <w:rStyle w:val="IndexLink"/>
                <w:rtl w:val="true"/>
              </w:rPr>
              <w:t>:</w:t>
              <w:tab/>
            </w:r>
            <w:r>
              <w:rPr>
                <w:rStyle w:val="IndexLink"/>
              </w:rPr>
              <w:t>212</w:t>
            </w:r>
          </w:hyperlink>
        </w:p>
        <w:p>
          <w:pPr>
            <w:pStyle w:val="Contents3"/>
            <w:tabs>
              <w:tab w:val="clear" w:pos="8459"/>
              <w:tab w:val="right" w:pos="9026" w:leader="dot"/>
            </w:tabs>
            <w:rPr/>
          </w:pPr>
          <w:hyperlink w:anchor="__RefHeading___Toc18416848_1280447820">
            <w:r>
              <w:rPr>
                <w:webHidden/>
                <w:rStyle w:val="IndexLink"/>
                <w:rtl w:val="true"/>
              </w:rPr>
              <w:t xml:space="preserve">سريّة اُسامة </w:t>
            </w:r>
            <w:r>
              <w:rPr>
                <w:rStyle w:val="IndexLink"/>
                <w:rtl w:val="true"/>
              </w:rPr>
              <w:t>:</w:t>
              <w:tab/>
            </w:r>
            <w:r>
              <w:rPr>
                <w:rStyle w:val="IndexLink"/>
              </w:rPr>
              <w:t>213</w:t>
            </w:r>
          </w:hyperlink>
        </w:p>
        <w:p>
          <w:pPr>
            <w:pStyle w:val="Contents3"/>
            <w:tabs>
              <w:tab w:val="clear" w:pos="8459"/>
              <w:tab w:val="right" w:pos="9026" w:leader="dot"/>
            </w:tabs>
            <w:rPr/>
          </w:pPr>
          <w:hyperlink w:anchor="__RefHeading___Toc18416850_1280447820">
            <w:r>
              <w:rPr>
                <w:webHidden/>
                <w:rStyle w:val="IndexLink"/>
                <w:rtl w:val="true"/>
              </w:rPr>
              <w:t xml:space="preserve">إعطاء القصاص من نفسه </w:t>
            </w:r>
            <w:r>
              <w:rPr>
                <w:rStyle w:val="IndexLink"/>
                <w:rtl w:val="true"/>
              </w:rPr>
              <w:t>:</w:t>
              <w:tab/>
            </w:r>
            <w:r>
              <w:rPr>
                <w:rStyle w:val="IndexLink"/>
              </w:rPr>
              <w:t>216</w:t>
            </w:r>
          </w:hyperlink>
        </w:p>
        <w:p>
          <w:pPr>
            <w:pStyle w:val="Contents3"/>
            <w:tabs>
              <w:tab w:val="clear" w:pos="8459"/>
              <w:tab w:val="right" w:pos="9026" w:leader="dot"/>
            </w:tabs>
            <w:rPr/>
          </w:pPr>
          <w:hyperlink w:anchor="__RefHeading___Toc18416852_1280447820">
            <w:r>
              <w:rPr>
                <w:webHidden/>
                <w:rStyle w:val="IndexLink"/>
                <w:rtl w:val="true"/>
              </w:rPr>
              <w:t xml:space="preserve">التصدّق بما عنده </w:t>
            </w:r>
            <w:r>
              <w:rPr>
                <w:rStyle w:val="IndexLink"/>
                <w:rtl w:val="true"/>
              </w:rPr>
              <w:t>:</w:t>
              <w:tab/>
            </w:r>
            <w:r>
              <w:rPr>
                <w:rStyle w:val="IndexLink"/>
              </w:rPr>
              <w:t>219</w:t>
            </w:r>
          </w:hyperlink>
        </w:p>
        <w:p>
          <w:pPr>
            <w:pStyle w:val="Contents3"/>
            <w:tabs>
              <w:tab w:val="clear" w:pos="8459"/>
              <w:tab w:val="right" w:pos="9026" w:leader="dot"/>
            </w:tabs>
            <w:rPr/>
          </w:pPr>
          <w:hyperlink w:anchor="__RefHeading___Toc18416854_1280447820">
            <w:r>
              <w:rPr>
                <w:webHidden/>
                <w:rStyle w:val="IndexLink"/>
                <w:rtl w:val="true"/>
              </w:rPr>
              <w:t xml:space="preserve">رزية يوم الخميس </w:t>
            </w:r>
            <w:r>
              <w:rPr>
                <w:rStyle w:val="IndexLink"/>
                <w:rtl w:val="true"/>
              </w:rPr>
              <w:t>:</w:t>
              <w:tab/>
            </w:r>
            <w:r>
              <w:rPr>
                <w:rStyle w:val="IndexLink"/>
              </w:rPr>
              <w:t>220</w:t>
            </w:r>
          </w:hyperlink>
        </w:p>
        <w:p>
          <w:pPr>
            <w:pStyle w:val="Contents3"/>
            <w:tabs>
              <w:tab w:val="clear" w:pos="8459"/>
              <w:tab w:val="right" w:pos="9026" w:leader="dot"/>
            </w:tabs>
            <w:rPr/>
          </w:pPr>
          <w:hyperlink w:anchor="__RefHeading___Toc18416856_1280447820">
            <w:r>
              <w:rPr>
                <w:webHidden/>
                <w:rStyle w:val="IndexLink"/>
                <w:rtl w:val="true"/>
              </w:rPr>
              <w:t xml:space="preserve">فجيعة الزهراء </w:t>
            </w:r>
            <w:r>
              <w:rPr>
                <w:rStyle w:val="IndexLink"/>
                <w:rtl w:val="true"/>
              </w:rPr>
              <w:t>(</w:t>
            </w:r>
            <w:r>
              <w:rPr>
                <w:rStyle w:val="IndexLink"/>
                <w:rtl w:val="true"/>
              </w:rPr>
              <w:t>عليها السّلام</w:t>
            </w:r>
            <w:r>
              <w:rPr>
                <w:rStyle w:val="IndexLink"/>
                <w:rtl w:val="true"/>
              </w:rPr>
              <w:t>) :</w:t>
              <w:tab/>
            </w:r>
            <w:r>
              <w:rPr>
                <w:rStyle w:val="IndexLink"/>
              </w:rPr>
              <w:t>223</w:t>
            </w:r>
          </w:hyperlink>
        </w:p>
        <w:p>
          <w:pPr>
            <w:pStyle w:val="Contents3"/>
            <w:tabs>
              <w:tab w:val="clear" w:pos="8459"/>
              <w:tab w:val="right" w:pos="9026" w:leader="dot"/>
            </w:tabs>
            <w:rPr/>
          </w:pPr>
          <w:hyperlink w:anchor="__RefHeading___Toc18416858_1280447820">
            <w:r>
              <w:rPr>
                <w:webHidden/>
                <w:rStyle w:val="IndexLink"/>
                <w:rtl w:val="true"/>
              </w:rPr>
              <w:t xml:space="preserve">ميراث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لسبطيه </w:t>
            </w:r>
            <w:r>
              <w:rPr>
                <w:rStyle w:val="IndexLink"/>
                <w:rtl w:val="true"/>
              </w:rPr>
              <w:t>(</w:t>
            </w:r>
            <w:r>
              <w:rPr>
                <w:rStyle w:val="IndexLink"/>
                <w:rtl w:val="true"/>
              </w:rPr>
              <w:t>عليهما السّلام</w:t>
            </w:r>
            <w:r>
              <w:rPr>
                <w:rStyle w:val="IndexLink"/>
                <w:rtl w:val="true"/>
              </w:rPr>
              <w:t>) :</w:t>
              <w:tab/>
            </w:r>
            <w:r>
              <w:rPr>
                <w:rStyle w:val="IndexLink"/>
              </w:rPr>
              <w:t>225</w:t>
            </w:r>
          </w:hyperlink>
        </w:p>
        <w:p>
          <w:pPr>
            <w:pStyle w:val="Contents3"/>
            <w:tabs>
              <w:tab w:val="clear" w:pos="8459"/>
              <w:tab w:val="right" w:pos="9026" w:leader="dot"/>
            </w:tabs>
            <w:rPr/>
          </w:pPr>
          <w:hyperlink w:anchor="__RefHeading___Toc18416860_1280447820">
            <w:r>
              <w:rPr>
                <w:webHidden/>
                <w:rStyle w:val="IndexLink"/>
                <w:rtl w:val="true"/>
              </w:rPr>
              <w:t xml:space="preserve">وصيّة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بالسّبطين </w:t>
            </w:r>
            <w:r>
              <w:rPr>
                <w:rStyle w:val="IndexLink"/>
                <w:rtl w:val="true"/>
              </w:rPr>
              <w:t>(</w:t>
            </w:r>
            <w:r>
              <w:rPr>
                <w:rStyle w:val="IndexLink"/>
                <w:rtl w:val="true"/>
              </w:rPr>
              <w:t>عليهما السّلام</w:t>
            </w:r>
            <w:r>
              <w:rPr>
                <w:rStyle w:val="IndexLink"/>
                <w:rtl w:val="true"/>
              </w:rPr>
              <w:t>) :</w:t>
              <w:tab/>
            </w:r>
            <w:r>
              <w:rPr>
                <w:rStyle w:val="IndexLink"/>
              </w:rPr>
              <w:t>226</w:t>
            </w:r>
          </w:hyperlink>
        </w:p>
        <w:p>
          <w:pPr>
            <w:pStyle w:val="Contents3"/>
            <w:tabs>
              <w:tab w:val="clear" w:pos="8459"/>
              <w:tab w:val="right" w:pos="9026" w:leader="dot"/>
            </w:tabs>
            <w:rPr/>
          </w:pPr>
          <w:hyperlink w:anchor="__RefHeading___Toc18416862_1280447820">
            <w:r>
              <w:rPr>
                <w:webHidden/>
                <w:rStyle w:val="IndexLink"/>
                <w:rtl w:val="true"/>
              </w:rPr>
              <w:t xml:space="preserve">لوعة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على الحسين </w:t>
            </w:r>
            <w:r>
              <w:rPr>
                <w:rStyle w:val="IndexLink"/>
                <w:rtl w:val="true"/>
              </w:rPr>
              <w:t>(</w:t>
            </w:r>
            <w:r>
              <w:rPr>
                <w:rStyle w:val="IndexLink"/>
                <w:rtl w:val="true"/>
              </w:rPr>
              <w:t>عليه السّلام</w:t>
            </w:r>
            <w:r>
              <w:rPr>
                <w:rStyle w:val="IndexLink"/>
                <w:rtl w:val="true"/>
              </w:rPr>
              <w:t>) :</w:t>
              <w:tab/>
            </w:r>
            <w:r>
              <w:rPr>
                <w:rStyle w:val="IndexLink"/>
              </w:rPr>
              <w:t>227</w:t>
            </w:r>
          </w:hyperlink>
        </w:p>
        <w:p>
          <w:pPr>
            <w:pStyle w:val="Contents3"/>
            <w:tabs>
              <w:tab w:val="clear" w:pos="8459"/>
              <w:tab w:val="right" w:pos="9026" w:leader="dot"/>
            </w:tabs>
            <w:rPr/>
          </w:pPr>
          <w:hyperlink w:anchor="__RefHeading___Toc18416864_1280447820">
            <w:r>
              <w:rPr>
                <w:webHidden/>
                <w:rStyle w:val="IndexLink"/>
                <w:rtl w:val="true"/>
              </w:rPr>
              <w:t xml:space="preserve">إلى جنّة المأوى </w:t>
            </w:r>
            <w:r>
              <w:rPr>
                <w:rStyle w:val="IndexLink"/>
                <w:rtl w:val="true"/>
              </w:rPr>
              <w:t>:</w:t>
              <w:tab/>
            </w:r>
            <w:r>
              <w:rPr>
                <w:rStyle w:val="IndexLink"/>
              </w:rPr>
              <w:t>227</w:t>
            </w:r>
          </w:hyperlink>
        </w:p>
        <w:p>
          <w:pPr>
            <w:pStyle w:val="Contents3"/>
            <w:tabs>
              <w:tab w:val="clear" w:pos="8459"/>
              <w:tab w:val="right" w:pos="9026" w:leader="dot"/>
            </w:tabs>
            <w:rPr/>
          </w:pPr>
          <w:hyperlink w:anchor="__RefHeading___Toc18416866_1280447820">
            <w:r>
              <w:rPr>
                <w:webHidden/>
                <w:rStyle w:val="IndexLink"/>
                <w:rtl w:val="true"/>
              </w:rPr>
              <w:t xml:space="preserve">تجهيز الجثمان المقدس </w:t>
            </w:r>
            <w:r>
              <w:rPr>
                <w:rStyle w:val="IndexLink"/>
                <w:rtl w:val="true"/>
              </w:rPr>
              <w:t>:</w:t>
              <w:tab/>
            </w:r>
            <w:r>
              <w:rPr>
                <w:rStyle w:val="IndexLink"/>
              </w:rPr>
              <w:t>231</w:t>
            </w:r>
          </w:hyperlink>
        </w:p>
        <w:p>
          <w:pPr>
            <w:pStyle w:val="Contents3"/>
            <w:tabs>
              <w:tab w:val="clear" w:pos="8459"/>
              <w:tab w:val="right" w:pos="9026" w:leader="dot"/>
            </w:tabs>
            <w:rPr/>
          </w:pPr>
          <w:hyperlink w:anchor="__RefHeading___Toc18416868_1280447820">
            <w:r>
              <w:rPr>
                <w:webHidden/>
                <w:rStyle w:val="IndexLink"/>
                <w:rtl w:val="true"/>
              </w:rPr>
              <w:t xml:space="preserve">الصلاة عليه </w:t>
            </w:r>
            <w:r>
              <w:rPr>
                <w:rStyle w:val="IndexLink"/>
                <w:rtl w:val="true"/>
              </w:rPr>
              <w:t>:</w:t>
              <w:tab/>
            </w:r>
            <w:r>
              <w:rPr>
                <w:rStyle w:val="IndexLink"/>
              </w:rPr>
              <w:t>232</w:t>
            </w:r>
          </w:hyperlink>
        </w:p>
        <w:p>
          <w:pPr>
            <w:pStyle w:val="Contents3"/>
            <w:tabs>
              <w:tab w:val="clear" w:pos="8459"/>
              <w:tab w:val="right" w:pos="9026" w:leader="dot"/>
            </w:tabs>
            <w:rPr/>
          </w:pPr>
          <w:hyperlink w:anchor="__RefHeading___Toc18416870_1280447820">
            <w:r>
              <w:rPr>
                <w:webHidden/>
                <w:rStyle w:val="IndexLink"/>
                <w:rtl w:val="true"/>
              </w:rPr>
              <w:t xml:space="preserve">دفنه </w:t>
            </w:r>
            <w:r>
              <w:rPr>
                <w:rStyle w:val="IndexLink"/>
                <w:rtl w:val="true"/>
              </w:rPr>
              <w:t>(</w:t>
            </w:r>
            <w:r>
              <w:rPr>
                <w:rStyle w:val="IndexLink"/>
                <w:rtl w:val="true"/>
              </w:rPr>
              <w:t>صلّى اللّه عليه وآله</w:t>
            </w:r>
            <w:r>
              <w:rPr>
                <w:rStyle w:val="IndexLink"/>
                <w:rtl w:val="true"/>
              </w:rPr>
              <w:t>) :</w:t>
              <w:tab/>
            </w:r>
            <w:r>
              <w:rPr>
                <w:rStyle w:val="IndexLink"/>
              </w:rPr>
              <w:t>233</w:t>
            </w:r>
          </w:hyperlink>
        </w:p>
        <w:p>
          <w:pPr>
            <w:pStyle w:val="Contents3"/>
            <w:tabs>
              <w:tab w:val="clear" w:pos="8459"/>
              <w:tab w:val="right" w:pos="9026" w:leader="dot"/>
            </w:tabs>
            <w:rPr/>
          </w:pPr>
          <w:hyperlink w:anchor="__RefHeading___Toc18416872_1280447820">
            <w:r>
              <w:rPr>
                <w:webHidden/>
                <w:rStyle w:val="IndexLink"/>
                <w:rtl w:val="true"/>
              </w:rPr>
              <w:t xml:space="preserve">فزع العترة الطاهرة </w:t>
            </w:r>
            <w:r>
              <w:rPr>
                <w:rStyle w:val="IndexLink"/>
                <w:rtl w:val="true"/>
              </w:rPr>
              <w:t>(</w:t>
            </w:r>
            <w:r>
              <w:rPr>
                <w:rStyle w:val="IndexLink"/>
                <w:rtl w:val="true"/>
              </w:rPr>
              <w:t>عليهم السّلام</w:t>
            </w:r>
            <w:r>
              <w:rPr>
                <w:rStyle w:val="IndexLink"/>
                <w:rtl w:val="true"/>
              </w:rPr>
              <w:t>) :</w:t>
              <w:tab/>
            </w:r>
            <w:r>
              <w:rPr>
                <w:rStyle w:val="IndexLink"/>
              </w:rPr>
              <w:t>233</w:t>
            </w:r>
          </w:hyperlink>
        </w:p>
        <w:p>
          <w:pPr>
            <w:pStyle w:val="Contents2"/>
            <w:tabs>
              <w:tab w:val="clear" w:pos="8743"/>
              <w:tab w:val="right" w:pos="9026" w:leader="dot"/>
            </w:tabs>
            <w:rPr/>
          </w:pPr>
          <w:hyperlink w:anchor="__RefHeading___Toc18416874_1280447820">
            <w:r>
              <w:rPr>
                <w:webHidden/>
                <w:rStyle w:val="IndexLink"/>
                <w:rtl w:val="true"/>
              </w:rPr>
              <w:t>حكومة الشيخين</w:t>
            </w:r>
            <w:r>
              <w:rPr>
                <w:rStyle w:val="IndexLink"/>
                <w:rtl w:val="true"/>
              </w:rPr>
              <w:tab/>
            </w:r>
            <w:r>
              <w:rPr>
                <w:rStyle w:val="IndexLink"/>
              </w:rPr>
              <w:t>236</w:t>
            </w:r>
          </w:hyperlink>
        </w:p>
        <w:p>
          <w:pPr>
            <w:pStyle w:val="Contents3"/>
            <w:tabs>
              <w:tab w:val="clear" w:pos="8459"/>
              <w:tab w:val="right" w:pos="9026" w:leader="dot"/>
            </w:tabs>
            <w:rPr/>
          </w:pPr>
          <w:hyperlink w:anchor="__RefHeading___Toc18416876_1280447820">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8416878_1280447820">
            <w:r>
              <w:rPr>
                <w:webHidden/>
                <w:rStyle w:val="IndexLink"/>
                <w:rtl w:val="true"/>
              </w:rPr>
              <w:t xml:space="preserve">مؤتمر السقيفة </w:t>
            </w:r>
            <w:r>
              <w:rPr>
                <w:rStyle w:val="IndexLink"/>
                <w:rtl w:val="true"/>
              </w:rPr>
              <w:t>:</w:t>
              <w:tab/>
            </w:r>
            <w:r>
              <w:rPr>
                <w:rStyle w:val="IndexLink"/>
              </w:rPr>
              <w:t>242</w:t>
            </w:r>
          </w:hyperlink>
        </w:p>
        <w:p>
          <w:pPr>
            <w:pStyle w:val="Contents3"/>
            <w:tabs>
              <w:tab w:val="clear" w:pos="8459"/>
              <w:tab w:val="right" w:pos="9026" w:leader="dot"/>
            </w:tabs>
            <w:rPr/>
          </w:pPr>
          <w:hyperlink w:anchor="__RefHeading___Toc18416880_1280447820">
            <w:r>
              <w:rPr>
                <w:webHidden/>
                <w:rStyle w:val="IndexLink"/>
                <w:rtl w:val="true"/>
              </w:rPr>
              <w:t xml:space="preserve">بواعث المؤتمر </w:t>
            </w:r>
            <w:r>
              <w:rPr>
                <w:rStyle w:val="IndexLink"/>
                <w:rtl w:val="true"/>
              </w:rPr>
              <w:t>:</w:t>
              <w:tab/>
            </w:r>
            <w:r>
              <w:rPr>
                <w:rStyle w:val="IndexLink"/>
              </w:rPr>
              <w:t>243</w:t>
            </w:r>
          </w:hyperlink>
        </w:p>
        <w:p>
          <w:pPr>
            <w:pStyle w:val="Contents3"/>
            <w:tabs>
              <w:tab w:val="clear" w:pos="8459"/>
              <w:tab w:val="right" w:pos="9026" w:leader="dot"/>
            </w:tabs>
            <w:rPr/>
          </w:pPr>
          <w:hyperlink w:anchor="__RefHeading___Toc18416882_1280447820">
            <w:r>
              <w:rPr>
                <w:webHidden/>
                <w:rStyle w:val="IndexLink"/>
                <w:rtl w:val="true"/>
              </w:rPr>
              <w:t xml:space="preserve">الخطاب السياسي لسعد </w:t>
            </w:r>
            <w:r>
              <w:rPr>
                <w:rStyle w:val="IndexLink"/>
                <w:rtl w:val="true"/>
              </w:rPr>
              <w:t>:</w:t>
              <w:tab/>
            </w:r>
            <w:r>
              <w:rPr>
                <w:rStyle w:val="IndexLink"/>
              </w:rPr>
              <w:t>246</w:t>
            </w:r>
          </w:hyperlink>
        </w:p>
        <w:p>
          <w:pPr>
            <w:pStyle w:val="Contents3"/>
            <w:tabs>
              <w:tab w:val="clear" w:pos="8459"/>
              <w:tab w:val="right" w:pos="9026" w:leader="dot"/>
            </w:tabs>
            <w:rPr/>
          </w:pPr>
          <w:hyperlink w:anchor="__RefHeading___Toc18416884_1280447820">
            <w:r>
              <w:rPr>
                <w:webHidden/>
                <w:rStyle w:val="IndexLink"/>
                <w:rtl w:val="true"/>
              </w:rPr>
              <w:t xml:space="preserve">المؤاخذة على سعد </w:t>
            </w:r>
            <w:r>
              <w:rPr>
                <w:rStyle w:val="IndexLink"/>
                <w:rtl w:val="true"/>
              </w:rPr>
              <w:t>:</w:t>
              <w:tab/>
            </w:r>
            <w:r>
              <w:rPr>
                <w:rStyle w:val="IndexLink"/>
              </w:rPr>
              <w:t>247</w:t>
            </w:r>
          </w:hyperlink>
        </w:p>
        <w:p>
          <w:pPr>
            <w:pStyle w:val="Contents3"/>
            <w:tabs>
              <w:tab w:val="clear" w:pos="8459"/>
              <w:tab w:val="right" w:pos="9026" w:leader="dot"/>
            </w:tabs>
            <w:rPr/>
          </w:pPr>
          <w:hyperlink w:anchor="__RefHeading___Toc18416886_1280447820">
            <w:r>
              <w:rPr>
                <w:webHidden/>
                <w:rStyle w:val="IndexLink"/>
                <w:rtl w:val="true"/>
              </w:rPr>
              <w:t xml:space="preserve">أحقاد وأضغان </w:t>
            </w:r>
            <w:r>
              <w:rPr>
                <w:rStyle w:val="IndexLink"/>
                <w:rtl w:val="true"/>
              </w:rPr>
              <w:t>:</w:t>
              <w:tab/>
            </w:r>
            <w:r>
              <w:rPr>
                <w:rStyle w:val="IndexLink"/>
              </w:rPr>
              <w:t>249</w:t>
            </w:r>
          </w:hyperlink>
        </w:p>
        <w:p>
          <w:pPr>
            <w:pStyle w:val="Contents3"/>
            <w:tabs>
              <w:tab w:val="clear" w:pos="8459"/>
              <w:tab w:val="right" w:pos="9026" w:leader="dot"/>
            </w:tabs>
            <w:rPr/>
          </w:pPr>
          <w:hyperlink w:anchor="__RefHeading___Toc18416888_1280447820">
            <w:r>
              <w:rPr>
                <w:webHidden/>
                <w:rStyle w:val="IndexLink"/>
                <w:rtl w:val="true"/>
              </w:rPr>
              <w:t xml:space="preserve">فذلكة عمر </w:t>
            </w:r>
            <w:r>
              <w:rPr>
                <w:rStyle w:val="IndexLink"/>
                <w:rtl w:val="true"/>
              </w:rPr>
              <w:t>:</w:t>
              <w:tab/>
            </w:r>
            <w:r>
              <w:rPr>
                <w:rStyle w:val="IndexLink"/>
              </w:rPr>
              <w:t>250</w:t>
            </w:r>
          </w:hyperlink>
        </w:p>
        <w:p>
          <w:pPr>
            <w:pStyle w:val="Contents3"/>
            <w:tabs>
              <w:tab w:val="clear" w:pos="8459"/>
              <w:tab w:val="right" w:pos="9026" w:leader="dot"/>
            </w:tabs>
            <w:rPr/>
          </w:pPr>
          <w:hyperlink w:anchor="__RefHeading___Toc18416890_1280447820">
            <w:r>
              <w:rPr>
                <w:webHidden/>
                <w:rStyle w:val="IndexLink"/>
                <w:rtl w:val="true"/>
              </w:rPr>
              <w:t xml:space="preserve">نقاط مهمّة </w:t>
            </w:r>
            <w:r>
              <w:rPr>
                <w:rStyle w:val="IndexLink"/>
                <w:rtl w:val="true"/>
              </w:rPr>
              <w:t>:</w:t>
              <w:tab/>
            </w:r>
            <w:r>
              <w:rPr>
                <w:rStyle w:val="IndexLink"/>
              </w:rPr>
              <w:t>251</w:t>
            </w:r>
          </w:hyperlink>
        </w:p>
        <w:p>
          <w:pPr>
            <w:pStyle w:val="Contents3"/>
            <w:tabs>
              <w:tab w:val="clear" w:pos="8459"/>
              <w:tab w:val="right" w:pos="9026" w:leader="dot"/>
            </w:tabs>
            <w:rPr/>
          </w:pPr>
          <w:hyperlink w:anchor="__RefHeading___Toc18416892_1280447820">
            <w:r>
              <w:rPr>
                <w:webHidden/>
                <w:rStyle w:val="IndexLink"/>
                <w:rtl w:val="true"/>
              </w:rPr>
              <w:t xml:space="preserve">مباغتة الأنصار </w:t>
            </w:r>
            <w:r>
              <w:rPr>
                <w:rStyle w:val="IndexLink"/>
                <w:rtl w:val="true"/>
              </w:rPr>
              <w:t>:</w:t>
              <w:tab/>
            </w:r>
            <w:r>
              <w:rPr>
                <w:rStyle w:val="IndexLink"/>
              </w:rPr>
              <w:t>253</w:t>
            </w:r>
          </w:hyperlink>
        </w:p>
        <w:p>
          <w:pPr>
            <w:pStyle w:val="Contents3"/>
            <w:tabs>
              <w:tab w:val="clear" w:pos="8459"/>
              <w:tab w:val="right" w:pos="9026" w:leader="dot"/>
            </w:tabs>
            <w:rPr/>
          </w:pPr>
          <w:hyperlink w:anchor="__RefHeading___Toc18416894_1280447820">
            <w:r>
              <w:rPr>
                <w:webHidden/>
                <w:rStyle w:val="IndexLink"/>
                <w:rtl w:val="true"/>
              </w:rPr>
              <w:t xml:space="preserve">خطاب أبي بكر </w:t>
            </w:r>
            <w:r>
              <w:rPr>
                <w:rStyle w:val="IndexLink"/>
                <w:rtl w:val="true"/>
              </w:rPr>
              <w:t>:</w:t>
              <w:tab/>
            </w:r>
            <w:r>
              <w:rPr>
                <w:rStyle w:val="IndexLink"/>
              </w:rPr>
              <w:t>254</w:t>
            </w:r>
          </w:hyperlink>
        </w:p>
        <w:p>
          <w:pPr>
            <w:pStyle w:val="Contents3"/>
            <w:tabs>
              <w:tab w:val="clear" w:pos="8459"/>
              <w:tab w:val="right" w:pos="9026" w:leader="dot"/>
            </w:tabs>
            <w:rPr/>
          </w:pPr>
          <w:hyperlink w:anchor="__RefHeading___Toc18416896_1280447820">
            <w:r>
              <w:rPr>
                <w:webHidden/>
                <w:rStyle w:val="IndexLink"/>
                <w:rtl w:val="true"/>
              </w:rPr>
              <w:t xml:space="preserve">دراسة وتحليل </w:t>
            </w:r>
            <w:r>
              <w:rPr>
                <w:rStyle w:val="IndexLink"/>
                <w:rtl w:val="true"/>
              </w:rPr>
              <w:t>:</w:t>
              <w:tab/>
            </w:r>
            <w:r>
              <w:rPr>
                <w:rStyle w:val="IndexLink"/>
              </w:rPr>
              <w:t>254</w:t>
            </w:r>
          </w:hyperlink>
        </w:p>
        <w:p>
          <w:pPr>
            <w:pStyle w:val="Contents3"/>
            <w:tabs>
              <w:tab w:val="clear" w:pos="8459"/>
              <w:tab w:val="right" w:pos="9026" w:leader="dot"/>
            </w:tabs>
            <w:rPr/>
          </w:pPr>
          <w:hyperlink w:anchor="__RefHeading___Toc18416898_1280447820">
            <w:r>
              <w:rPr>
                <w:webHidden/>
                <w:rStyle w:val="IndexLink"/>
                <w:rtl w:val="true"/>
              </w:rPr>
              <w:t xml:space="preserve">بيعة أبي بكر </w:t>
            </w:r>
            <w:r>
              <w:rPr>
                <w:rStyle w:val="IndexLink"/>
                <w:rtl w:val="true"/>
              </w:rPr>
              <w:t>:</w:t>
              <w:tab/>
            </w:r>
            <w:r>
              <w:rPr>
                <w:rStyle w:val="IndexLink"/>
              </w:rPr>
              <w:t>257</w:t>
            </w:r>
          </w:hyperlink>
        </w:p>
        <w:p>
          <w:pPr>
            <w:pStyle w:val="Contents3"/>
            <w:tabs>
              <w:tab w:val="clear" w:pos="8459"/>
              <w:tab w:val="right" w:pos="9026" w:leader="dot"/>
            </w:tabs>
            <w:rPr/>
          </w:pPr>
          <w:hyperlink w:anchor="__RefHeading___Toc18416900_1280447820">
            <w:r>
              <w:rPr>
                <w:webHidden/>
                <w:rStyle w:val="IndexLink"/>
                <w:rtl w:val="true"/>
              </w:rPr>
              <w:t xml:space="preserve">سرور القرشيِّين </w:t>
            </w:r>
            <w:r>
              <w:rPr>
                <w:rStyle w:val="IndexLink"/>
                <w:rtl w:val="true"/>
              </w:rPr>
              <w:t>:</w:t>
              <w:tab/>
            </w:r>
            <w:r>
              <w:rPr>
                <w:rStyle w:val="IndexLink"/>
              </w:rPr>
              <w:t>260</w:t>
            </w:r>
          </w:hyperlink>
        </w:p>
        <w:p>
          <w:pPr>
            <w:pStyle w:val="Contents3"/>
            <w:tabs>
              <w:tab w:val="clear" w:pos="8459"/>
              <w:tab w:val="right" w:pos="9026" w:leader="dot"/>
            </w:tabs>
            <w:rPr/>
          </w:pPr>
          <w:hyperlink w:anchor="__RefHeading___Toc18416902_1280447820">
            <w:r>
              <w:rPr>
                <w:webHidden/>
                <w:rStyle w:val="IndexLink"/>
                <w:rtl w:val="true"/>
              </w:rPr>
              <w:t xml:space="preserve">موقف أبي سفيان </w:t>
            </w:r>
            <w:r>
              <w:rPr>
                <w:rStyle w:val="IndexLink"/>
                <w:rtl w:val="true"/>
              </w:rPr>
              <w:t>:</w:t>
              <w:tab/>
            </w:r>
            <w:r>
              <w:rPr>
                <w:rStyle w:val="IndexLink"/>
              </w:rPr>
              <w:t>261</w:t>
            </w:r>
          </w:hyperlink>
        </w:p>
        <w:p>
          <w:pPr>
            <w:pStyle w:val="Contents3"/>
            <w:tabs>
              <w:tab w:val="clear" w:pos="8459"/>
              <w:tab w:val="right" w:pos="9026" w:leader="dot"/>
            </w:tabs>
            <w:rPr/>
          </w:pPr>
          <w:hyperlink w:anchor="__RefHeading___Toc18416904_1280447820">
            <w:r>
              <w:rPr>
                <w:webHidden/>
                <w:rStyle w:val="IndexLink"/>
                <w:rtl w:val="true"/>
              </w:rPr>
              <w:t xml:space="preserve">اندحار الأنصار </w:t>
            </w:r>
            <w:r>
              <w:rPr>
                <w:rStyle w:val="IndexLink"/>
                <w:rtl w:val="true"/>
              </w:rPr>
              <w:t>:</w:t>
              <w:tab/>
            </w:r>
            <w:r>
              <w:rPr>
                <w:rStyle w:val="IndexLink"/>
              </w:rPr>
              <w:t>263</w:t>
            </w:r>
          </w:hyperlink>
        </w:p>
        <w:p>
          <w:pPr>
            <w:pStyle w:val="Contents3"/>
            <w:tabs>
              <w:tab w:val="clear" w:pos="8459"/>
              <w:tab w:val="right" w:pos="9026" w:leader="dot"/>
            </w:tabs>
            <w:rPr/>
          </w:pPr>
          <w:hyperlink w:anchor="__RefHeading___Toc18416906_1280447820">
            <w:r>
              <w:rPr>
                <w:webHidden/>
                <w:rStyle w:val="IndexLink"/>
                <w:rtl w:val="true"/>
              </w:rPr>
              <w:t xml:space="preserve">موقف آل البيت </w:t>
            </w:r>
            <w:r>
              <w:rPr>
                <w:rStyle w:val="IndexLink"/>
                <w:rtl w:val="true"/>
              </w:rPr>
              <w:t>(</w:t>
            </w:r>
            <w:r>
              <w:rPr>
                <w:rStyle w:val="IndexLink"/>
                <w:rtl w:val="true"/>
              </w:rPr>
              <w:t>عليهم السّلام</w:t>
            </w:r>
            <w:r>
              <w:rPr>
                <w:rStyle w:val="IndexLink"/>
                <w:rtl w:val="true"/>
              </w:rPr>
              <w:t>) :</w:t>
              <w:tab/>
            </w:r>
            <w:r>
              <w:rPr>
                <w:rStyle w:val="IndexLink"/>
              </w:rPr>
              <w:t>263</w:t>
            </w:r>
          </w:hyperlink>
        </w:p>
        <w:p>
          <w:pPr>
            <w:pStyle w:val="Contents3"/>
            <w:tabs>
              <w:tab w:val="clear" w:pos="8459"/>
              <w:tab w:val="right" w:pos="9026" w:leader="dot"/>
            </w:tabs>
            <w:rPr/>
          </w:pPr>
          <w:hyperlink w:anchor="__RefHeading___Toc18416908_1280447820">
            <w:r>
              <w:rPr>
                <w:webHidden/>
                <w:rStyle w:val="IndexLink"/>
                <w:rtl w:val="true"/>
              </w:rPr>
              <w:t xml:space="preserve">امتناع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البيعة </w:t>
            </w:r>
            <w:r>
              <w:rPr>
                <w:rStyle w:val="IndexLink"/>
                <w:rtl w:val="true"/>
              </w:rPr>
              <w:t>:</w:t>
              <w:tab/>
            </w:r>
            <w:r>
              <w:rPr>
                <w:rStyle w:val="IndexLink"/>
              </w:rPr>
              <w:t>264</w:t>
            </w:r>
          </w:hyperlink>
        </w:p>
        <w:p>
          <w:pPr>
            <w:pStyle w:val="Contents3"/>
            <w:tabs>
              <w:tab w:val="clear" w:pos="8459"/>
              <w:tab w:val="right" w:pos="9026" w:leader="dot"/>
            </w:tabs>
            <w:rPr/>
          </w:pPr>
          <w:hyperlink w:anchor="__RefHeading___Toc18416910_1280447820">
            <w:r>
              <w:rPr>
                <w:webHidden/>
                <w:rStyle w:val="IndexLink"/>
                <w:rtl w:val="true"/>
              </w:rPr>
              <w:t xml:space="preserve">إرغامه على البيعة </w:t>
            </w:r>
            <w:r>
              <w:rPr>
                <w:rStyle w:val="IndexLink"/>
                <w:rtl w:val="true"/>
              </w:rPr>
              <w:t>:</w:t>
              <w:tab/>
            </w:r>
            <w:r>
              <w:rPr>
                <w:rStyle w:val="IndexLink"/>
              </w:rPr>
              <w:t>265</w:t>
            </w:r>
          </w:hyperlink>
        </w:p>
        <w:p>
          <w:pPr>
            <w:pStyle w:val="Contents3"/>
            <w:tabs>
              <w:tab w:val="clear" w:pos="8459"/>
              <w:tab w:val="right" w:pos="9026" w:leader="dot"/>
            </w:tabs>
            <w:rPr/>
          </w:pPr>
          <w:hyperlink w:anchor="__RefHeading___Toc18416912_1280447820">
            <w:r>
              <w:rPr>
                <w:webHidden/>
                <w:rStyle w:val="IndexLink"/>
                <w:rtl w:val="true"/>
              </w:rPr>
              <w:t xml:space="preserve">الإجراءات الصارمة </w:t>
            </w:r>
            <w:r>
              <w:rPr>
                <w:rStyle w:val="IndexLink"/>
                <w:rtl w:val="true"/>
              </w:rPr>
              <w:t>:</w:t>
              <w:tab/>
            </w:r>
            <w:r>
              <w:rPr>
                <w:rStyle w:val="IndexLink"/>
              </w:rPr>
              <w:t>267</w:t>
            </w:r>
          </w:hyperlink>
        </w:p>
        <w:p>
          <w:pPr>
            <w:pStyle w:val="Contents3"/>
            <w:tabs>
              <w:tab w:val="clear" w:pos="8459"/>
              <w:tab w:val="right" w:pos="9026" w:leader="dot"/>
            </w:tabs>
            <w:rPr/>
          </w:pPr>
          <w:hyperlink w:anchor="__RefHeading___Toc18416914_1280447820">
            <w:r>
              <w:rPr>
                <w:webHidden/>
                <w:rStyle w:val="IndexLink"/>
                <w:rtl w:val="true"/>
              </w:rPr>
              <w:t xml:space="preserve">الحصار الاقتصادي </w:t>
            </w:r>
            <w:r>
              <w:rPr>
                <w:rStyle w:val="IndexLink"/>
                <w:rtl w:val="true"/>
              </w:rPr>
              <w:t>:</w:t>
              <w:tab/>
            </w:r>
            <w:r>
              <w:rPr>
                <w:rStyle w:val="IndexLink"/>
              </w:rPr>
              <w:t>267</w:t>
            </w:r>
          </w:hyperlink>
        </w:p>
        <w:p>
          <w:pPr>
            <w:pStyle w:val="Contents3"/>
            <w:tabs>
              <w:tab w:val="clear" w:pos="8459"/>
              <w:tab w:val="right" w:pos="9026" w:leader="dot"/>
            </w:tabs>
            <w:rPr/>
          </w:pPr>
          <w:hyperlink w:anchor="__RefHeading___Toc18416916_1280447820">
            <w:r>
              <w:rPr>
                <w:webHidden/>
                <w:rStyle w:val="IndexLink"/>
                <w:rtl w:val="true"/>
              </w:rPr>
              <w:t xml:space="preserve">إسقاط الخمس </w:t>
            </w:r>
            <w:r>
              <w:rPr>
                <w:rStyle w:val="IndexLink"/>
                <w:rtl w:val="true"/>
              </w:rPr>
              <w:t>:</w:t>
              <w:tab/>
            </w:r>
            <w:r>
              <w:rPr>
                <w:rStyle w:val="IndexLink"/>
              </w:rPr>
              <w:t>268</w:t>
            </w:r>
          </w:hyperlink>
        </w:p>
        <w:p>
          <w:pPr>
            <w:pStyle w:val="Contents3"/>
            <w:tabs>
              <w:tab w:val="clear" w:pos="8459"/>
              <w:tab w:val="right" w:pos="9026" w:leader="dot"/>
            </w:tabs>
            <w:rPr/>
          </w:pPr>
          <w:hyperlink w:anchor="__RefHeading___Toc18416918_1280447820">
            <w:r>
              <w:rPr>
                <w:webHidden/>
                <w:rStyle w:val="IndexLink"/>
                <w:rtl w:val="true"/>
              </w:rPr>
              <w:t xml:space="preserve">الاستيلاء على تَركَة النبي </w:t>
            </w:r>
            <w:r>
              <w:rPr>
                <w:rStyle w:val="IndexLink"/>
                <w:rtl w:val="true"/>
              </w:rPr>
              <w:t>(</w:t>
            </w:r>
            <w:r>
              <w:rPr>
                <w:rStyle w:val="IndexLink"/>
                <w:rtl w:val="true"/>
              </w:rPr>
              <w:t>صلّى اللّه عليه وآله</w:t>
            </w:r>
            <w:r>
              <w:rPr>
                <w:rStyle w:val="IndexLink"/>
                <w:rtl w:val="true"/>
              </w:rPr>
              <w:t>) :</w:t>
              <w:tab/>
            </w:r>
            <w:r>
              <w:rPr>
                <w:rStyle w:val="IndexLink"/>
              </w:rPr>
              <w:t>269</w:t>
            </w:r>
          </w:hyperlink>
        </w:p>
        <w:p>
          <w:pPr>
            <w:pStyle w:val="Contents3"/>
            <w:tabs>
              <w:tab w:val="clear" w:pos="8459"/>
              <w:tab w:val="right" w:pos="9026" w:leader="dot"/>
            </w:tabs>
            <w:rPr/>
          </w:pPr>
          <w:hyperlink w:anchor="__RefHeading___Toc18416920_1280447820">
            <w:r>
              <w:rPr>
                <w:webHidden/>
                <w:rStyle w:val="IndexLink"/>
                <w:rtl w:val="true"/>
              </w:rPr>
              <w:t xml:space="preserve">حجّته </w:t>
            </w:r>
            <w:r>
              <w:rPr>
                <w:rStyle w:val="IndexLink"/>
                <w:rtl w:val="true"/>
              </w:rPr>
              <w:t>:</w:t>
              <w:tab/>
            </w:r>
            <w:r>
              <w:rPr>
                <w:rStyle w:val="IndexLink"/>
              </w:rPr>
              <w:t>269</w:t>
            </w:r>
          </w:hyperlink>
        </w:p>
        <w:p>
          <w:pPr>
            <w:pStyle w:val="Contents3"/>
            <w:tabs>
              <w:tab w:val="clear" w:pos="8459"/>
              <w:tab w:val="right" w:pos="9026" w:leader="dot"/>
            </w:tabs>
            <w:rPr/>
          </w:pPr>
          <w:hyperlink w:anchor="__RefHeading___Toc18416922_1280447820">
            <w:r>
              <w:rPr>
                <w:webHidden/>
                <w:rStyle w:val="IndexLink"/>
                <w:rtl w:val="true"/>
              </w:rPr>
              <w:t xml:space="preserve">حوار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مع أبي بكر </w:t>
            </w:r>
            <w:r>
              <w:rPr>
                <w:rStyle w:val="IndexLink"/>
                <w:rtl w:val="true"/>
              </w:rPr>
              <w:t>:</w:t>
              <w:tab/>
            </w:r>
            <w:r>
              <w:rPr>
                <w:rStyle w:val="IndexLink"/>
              </w:rPr>
              <w:t>270</w:t>
            </w:r>
          </w:hyperlink>
        </w:p>
        <w:p>
          <w:pPr>
            <w:pStyle w:val="Contents3"/>
            <w:tabs>
              <w:tab w:val="clear" w:pos="8459"/>
              <w:tab w:val="right" w:pos="9026" w:leader="dot"/>
            </w:tabs>
            <w:rPr/>
          </w:pPr>
          <w:hyperlink w:anchor="__RefHeading___Toc18416924_1280447820">
            <w:r>
              <w:rPr>
                <w:webHidden/>
                <w:rStyle w:val="IndexLink"/>
                <w:rtl w:val="true"/>
              </w:rPr>
              <w:t xml:space="preserve">حجّة الزهراء </w:t>
            </w:r>
            <w:r>
              <w:rPr>
                <w:rStyle w:val="IndexLink"/>
                <w:rtl w:val="true"/>
              </w:rPr>
              <w:t>(</w:t>
            </w:r>
            <w:r>
              <w:rPr>
                <w:rStyle w:val="IndexLink"/>
                <w:rtl w:val="true"/>
              </w:rPr>
              <w:t>عليها السّلام</w:t>
            </w:r>
            <w:r>
              <w:rPr>
                <w:rStyle w:val="IndexLink"/>
                <w:rtl w:val="true"/>
              </w:rPr>
              <w:t>) :</w:t>
              <w:tab/>
            </w:r>
            <w:r>
              <w:rPr>
                <w:rStyle w:val="IndexLink"/>
              </w:rPr>
              <w:t>275</w:t>
            </w:r>
          </w:hyperlink>
        </w:p>
        <w:p>
          <w:pPr>
            <w:pStyle w:val="Contents3"/>
            <w:tabs>
              <w:tab w:val="clear" w:pos="8459"/>
              <w:tab w:val="right" w:pos="9026" w:leader="dot"/>
            </w:tabs>
            <w:rPr/>
          </w:pPr>
          <w:hyperlink w:anchor="__RefHeading___Toc18416926_1280447820">
            <w:r>
              <w:rPr>
                <w:webHidden/>
                <w:rStyle w:val="IndexLink"/>
                <w:rtl w:val="true"/>
              </w:rPr>
              <w:t xml:space="preserve">تأميم فدك </w:t>
            </w:r>
            <w:r>
              <w:rPr>
                <w:rStyle w:val="IndexLink"/>
                <w:rtl w:val="true"/>
              </w:rPr>
              <w:t>:</w:t>
              <w:tab/>
            </w:r>
            <w:r>
              <w:rPr>
                <w:rStyle w:val="IndexLink"/>
              </w:rPr>
              <w:t>275</w:t>
            </w:r>
          </w:hyperlink>
        </w:p>
        <w:p>
          <w:pPr>
            <w:pStyle w:val="Contents3"/>
            <w:tabs>
              <w:tab w:val="clear" w:pos="8459"/>
              <w:tab w:val="right" w:pos="9026" w:leader="dot"/>
            </w:tabs>
            <w:rPr/>
          </w:pPr>
          <w:hyperlink w:anchor="__RefHeading___Toc18416928_1280447820">
            <w:r>
              <w:rPr>
                <w:webHidden/>
                <w:rStyle w:val="IndexLink"/>
                <w:rtl w:val="true"/>
              </w:rPr>
              <w:t xml:space="preserve">مآسي الزهراء </w:t>
            </w:r>
            <w:r>
              <w:rPr>
                <w:rStyle w:val="IndexLink"/>
                <w:rtl w:val="true"/>
              </w:rPr>
              <w:t>(</w:t>
            </w:r>
            <w:r>
              <w:rPr>
                <w:rStyle w:val="IndexLink"/>
                <w:rtl w:val="true"/>
              </w:rPr>
              <w:t>عليها السّلام</w:t>
            </w:r>
            <w:r>
              <w:rPr>
                <w:rStyle w:val="IndexLink"/>
                <w:rtl w:val="true"/>
              </w:rPr>
              <w:t>) :</w:t>
              <w:tab/>
            </w:r>
            <w:r>
              <w:rPr>
                <w:rStyle w:val="IndexLink"/>
              </w:rPr>
              <w:t>276</w:t>
            </w:r>
          </w:hyperlink>
        </w:p>
        <w:p>
          <w:pPr>
            <w:pStyle w:val="Contents3"/>
            <w:tabs>
              <w:tab w:val="clear" w:pos="8459"/>
              <w:tab w:val="right" w:pos="9026" w:leader="dot"/>
            </w:tabs>
            <w:rPr/>
          </w:pPr>
          <w:hyperlink w:anchor="__RefHeading___Toc18416930_1280447820">
            <w:r>
              <w:rPr>
                <w:webHidden/>
                <w:rStyle w:val="IndexLink"/>
                <w:rtl w:val="true"/>
              </w:rPr>
              <w:t xml:space="preserve">إلى جنّة المأوى </w:t>
            </w:r>
            <w:r>
              <w:rPr>
                <w:rStyle w:val="IndexLink"/>
                <w:rtl w:val="true"/>
              </w:rPr>
              <w:t>:</w:t>
              <w:tab/>
            </w:r>
            <w:r>
              <w:rPr>
                <w:rStyle w:val="IndexLink"/>
              </w:rPr>
              <w:t>279</w:t>
            </w:r>
          </w:hyperlink>
        </w:p>
        <w:p>
          <w:pPr>
            <w:pStyle w:val="Contents3"/>
            <w:tabs>
              <w:tab w:val="clear" w:pos="8459"/>
              <w:tab w:val="right" w:pos="9026" w:leader="dot"/>
            </w:tabs>
            <w:rPr/>
          </w:pPr>
          <w:hyperlink w:anchor="__RefHeading___Toc18416932_1280447820">
            <w:r>
              <w:rPr>
                <w:webHidden/>
                <w:rStyle w:val="IndexLink"/>
                <w:rtl w:val="true"/>
              </w:rPr>
              <w:t xml:space="preserve">ولاة أبي بكر </w:t>
            </w:r>
            <w:r>
              <w:rPr>
                <w:rStyle w:val="IndexLink"/>
                <w:rtl w:val="true"/>
              </w:rPr>
              <w:t>:</w:t>
              <w:tab/>
            </w:r>
            <w:r>
              <w:rPr>
                <w:rStyle w:val="IndexLink"/>
              </w:rPr>
              <w:t>285</w:t>
            </w:r>
          </w:hyperlink>
        </w:p>
        <w:p>
          <w:pPr>
            <w:pStyle w:val="Contents3"/>
            <w:tabs>
              <w:tab w:val="clear" w:pos="8459"/>
              <w:tab w:val="right" w:pos="9026" w:leader="dot"/>
            </w:tabs>
            <w:rPr/>
          </w:pPr>
          <w:hyperlink w:anchor="__RefHeading___Toc18416934_1280447820">
            <w:r>
              <w:rPr>
                <w:webHidden/>
                <w:rStyle w:val="IndexLink"/>
                <w:rtl w:val="true"/>
              </w:rPr>
              <w:t xml:space="preserve">سياسته المالية </w:t>
            </w:r>
            <w:r>
              <w:rPr>
                <w:rStyle w:val="IndexLink"/>
                <w:rtl w:val="true"/>
              </w:rPr>
              <w:t>:</w:t>
              <w:tab/>
            </w:r>
            <w:r>
              <w:rPr>
                <w:rStyle w:val="IndexLink"/>
              </w:rPr>
              <w:t>287</w:t>
            </w:r>
          </w:hyperlink>
        </w:p>
        <w:p>
          <w:pPr>
            <w:pStyle w:val="Contents3"/>
            <w:tabs>
              <w:tab w:val="clear" w:pos="8459"/>
              <w:tab w:val="right" w:pos="9026" w:leader="dot"/>
            </w:tabs>
            <w:rPr/>
          </w:pPr>
          <w:hyperlink w:anchor="__RefHeading___Toc18416936_1280447820">
            <w:r>
              <w:rPr>
                <w:webHidden/>
                <w:rStyle w:val="IndexLink"/>
                <w:rtl w:val="true"/>
              </w:rPr>
              <w:t xml:space="preserve">عهده لعمر </w:t>
            </w:r>
            <w:r>
              <w:rPr>
                <w:rStyle w:val="IndexLink"/>
                <w:rtl w:val="true"/>
              </w:rPr>
              <w:t>:</w:t>
              <w:tab/>
            </w:r>
            <w:r>
              <w:rPr>
                <w:rStyle w:val="IndexLink"/>
              </w:rPr>
              <w:t>288</w:t>
            </w:r>
          </w:hyperlink>
        </w:p>
        <w:p>
          <w:pPr>
            <w:pStyle w:val="Contents3"/>
            <w:tabs>
              <w:tab w:val="clear" w:pos="8459"/>
              <w:tab w:val="right" w:pos="9026" w:leader="dot"/>
            </w:tabs>
            <w:rPr/>
          </w:pPr>
          <w:hyperlink w:anchor="__RefHeading___Toc18416938_1280447820">
            <w:r>
              <w:rPr>
                <w:webHidden/>
                <w:rStyle w:val="IndexLink"/>
                <w:rtl w:val="true"/>
              </w:rPr>
              <w:t xml:space="preserve">حكومة عمر </w:t>
            </w:r>
            <w:r>
              <w:rPr>
                <w:rStyle w:val="IndexLink"/>
                <w:rtl w:val="true"/>
              </w:rPr>
              <w:t>:</w:t>
              <w:tab/>
            </w:r>
            <w:r>
              <w:rPr>
                <w:rStyle w:val="IndexLink"/>
              </w:rPr>
              <w:t>292</w:t>
            </w:r>
          </w:hyperlink>
        </w:p>
        <w:p>
          <w:pPr>
            <w:pStyle w:val="Contents3"/>
            <w:tabs>
              <w:tab w:val="clear" w:pos="8459"/>
              <w:tab w:val="right" w:pos="9026" w:leader="dot"/>
            </w:tabs>
            <w:rPr/>
          </w:pPr>
          <w:hyperlink w:anchor="__RefHeading___Toc18416940_1280447820">
            <w:r>
              <w:rPr>
                <w:webHidden/>
                <w:rStyle w:val="IndexLink"/>
                <w:rtl w:val="true"/>
              </w:rPr>
              <w:t xml:space="preserve">سياسته المالية </w:t>
            </w:r>
            <w:r>
              <w:rPr>
                <w:rStyle w:val="IndexLink"/>
                <w:rtl w:val="true"/>
              </w:rPr>
              <w:t>:</w:t>
              <w:tab/>
            </w:r>
            <w:r>
              <w:rPr>
                <w:rStyle w:val="IndexLink"/>
              </w:rPr>
              <w:t>293</w:t>
            </w:r>
          </w:hyperlink>
        </w:p>
        <w:p>
          <w:pPr>
            <w:pStyle w:val="Contents3"/>
            <w:tabs>
              <w:tab w:val="clear" w:pos="8459"/>
              <w:tab w:val="right" w:pos="9026" w:leader="dot"/>
            </w:tabs>
            <w:rPr/>
          </w:pPr>
          <w:hyperlink w:anchor="__RefHeading___Toc18416942_1280447820">
            <w:r>
              <w:rPr>
                <w:webHidden/>
                <w:rStyle w:val="IndexLink"/>
                <w:rtl w:val="true"/>
              </w:rPr>
              <w:t xml:space="preserve">الناقدون </w:t>
            </w:r>
            <w:r>
              <w:rPr>
                <w:rStyle w:val="IndexLink"/>
                <w:rtl w:val="true"/>
              </w:rPr>
              <w:t>:</w:t>
              <w:tab/>
            </w:r>
            <w:r>
              <w:rPr>
                <w:rStyle w:val="IndexLink"/>
              </w:rPr>
              <w:t>294</w:t>
            </w:r>
          </w:hyperlink>
        </w:p>
        <w:p>
          <w:pPr>
            <w:pStyle w:val="Contents4"/>
            <w:tabs>
              <w:tab w:val="clear" w:pos="8176"/>
              <w:tab w:val="right" w:pos="9026" w:leader="dot"/>
            </w:tabs>
            <w:rPr/>
          </w:pPr>
          <w:hyperlink w:anchor="__RefHeading___Toc18416944_128044782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8416946_1280447820">
            <w:r>
              <w:rPr>
                <w:webHidden/>
                <w:rStyle w:val="IndexLink"/>
              </w:rPr>
              <w:t>1</w:t>
            </w:r>
            <w:r>
              <w:rPr>
                <w:rStyle w:val="IndexLink"/>
                <w:rtl w:val="true"/>
              </w:rPr>
              <w:t xml:space="preserve"> - </w:t>
            </w:r>
            <w:r>
              <w:rPr>
                <w:rStyle w:val="IndexLink"/>
                <w:rtl w:val="true"/>
              </w:rPr>
              <w:t xml:space="preserve">الدكتور عبد اللّه سلام </w:t>
            </w:r>
            <w:r>
              <w:rPr>
                <w:rStyle w:val="IndexLink"/>
                <w:rtl w:val="true"/>
              </w:rPr>
              <w:t>:</w:t>
              <w:tab/>
            </w:r>
            <w:r>
              <w:rPr>
                <w:rStyle w:val="IndexLink"/>
              </w:rPr>
              <w:t>294</w:t>
            </w:r>
          </w:hyperlink>
        </w:p>
        <w:p>
          <w:pPr>
            <w:pStyle w:val="Contents4"/>
            <w:tabs>
              <w:tab w:val="clear" w:pos="8176"/>
              <w:tab w:val="right" w:pos="9026" w:leader="dot"/>
            </w:tabs>
            <w:rPr/>
          </w:pPr>
          <w:hyperlink w:anchor="__RefHeading___Toc18416948_1280447820">
            <w:r>
              <w:rPr>
                <w:webHidden/>
                <w:rStyle w:val="IndexLink"/>
              </w:rPr>
              <w:t>2</w:t>
            </w:r>
            <w:r>
              <w:rPr>
                <w:rStyle w:val="IndexLink"/>
                <w:rtl w:val="true"/>
              </w:rPr>
              <w:t xml:space="preserve"> - </w:t>
            </w:r>
            <w:r>
              <w:rPr>
                <w:rStyle w:val="IndexLink"/>
                <w:rtl w:val="true"/>
              </w:rPr>
              <w:t xml:space="preserve">الدكتور محمد مصطفى </w:t>
            </w:r>
            <w:r>
              <w:rPr>
                <w:rStyle w:val="IndexLink"/>
                <w:rtl w:val="true"/>
              </w:rPr>
              <w:t>:</w:t>
              <w:tab/>
            </w:r>
            <w:r>
              <w:rPr>
                <w:rStyle w:val="IndexLink"/>
              </w:rPr>
              <w:t>295</w:t>
            </w:r>
          </w:hyperlink>
        </w:p>
        <w:p>
          <w:pPr>
            <w:pStyle w:val="Contents4"/>
            <w:tabs>
              <w:tab w:val="clear" w:pos="8176"/>
              <w:tab w:val="right" w:pos="9026" w:leader="dot"/>
            </w:tabs>
            <w:rPr/>
          </w:pPr>
          <w:hyperlink w:anchor="__RefHeading___Toc18416950_1280447820">
            <w:r>
              <w:rPr>
                <w:webHidden/>
                <w:rStyle w:val="IndexLink"/>
              </w:rPr>
              <w:t>3</w:t>
            </w:r>
            <w:r>
              <w:rPr>
                <w:rStyle w:val="IndexLink"/>
                <w:rtl w:val="true"/>
              </w:rPr>
              <w:t xml:space="preserve"> - </w:t>
            </w:r>
            <w:r>
              <w:rPr>
                <w:rStyle w:val="IndexLink"/>
                <w:rtl w:val="true"/>
              </w:rPr>
              <w:t xml:space="preserve">العلائلي </w:t>
            </w:r>
            <w:r>
              <w:rPr>
                <w:rStyle w:val="IndexLink"/>
                <w:rtl w:val="true"/>
              </w:rPr>
              <w:t>:</w:t>
              <w:tab/>
            </w:r>
            <w:r>
              <w:rPr>
                <w:rStyle w:val="IndexLink"/>
              </w:rPr>
              <w:t>295</w:t>
            </w:r>
          </w:hyperlink>
        </w:p>
        <w:p>
          <w:pPr>
            <w:pStyle w:val="Contents3"/>
            <w:tabs>
              <w:tab w:val="clear" w:pos="8459"/>
              <w:tab w:val="right" w:pos="9026" w:leader="dot"/>
            </w:tabs>
            <w:rPr/>
          </w:pPr>
          <w:hyperlink w:anchor="__RefHeading___Toc18416952_1280447820">
            <w:r>
              <w:rPr>
                <w:webHidden/>
                <w:rStyle w:val="IndexLink"/>
                <w:rtl w:val="true"/>
              </w:rPr>
              <w:t xml:space="preserve">حجّة عمر </w:t>
            </w:r>
            <w:r>
              <w:rPr>
                <w:rStyle w:val="IndexLink"/>
                <w:rtl w:val="true"/>
              </w:rPr>
              <w:t>:</w:t>
              <w:tab/>
            </w:r>
            <w:r>
              <w:rPr>
                <w:rStyle w:val="IndexLink"/>
              </w:rPr>
              <w:t>296</w:t>
            </w:r>
          </w:hyperlink>
        </w:p>
        <w:p>
          <w:pPr>
            <w:pStyle w:val="Contents3"/>
            <w:tabs>
              <w:tab w:val="clear" w:pos="8459"/>
              <w:tab w:val="right" w:pos="9026" w:leader="dot"/>
            </w:tabs>
            <w:rPr/>
          </w:pPr>
          <w:hyperlink w:anchor="__RefHeading___Toc18416954_1280447820">
            <w:r>
              <w:rPr>
                <w:webHidden/>
                <w:rStyle w:val="IndexLink"/>
                <w:rtl w:val="true"/>
              </w:rPr>
              <w:t xml:space="preserve">ندم عمر </w:t>
            </w:r>
            <w:r>
              <w:rPr>
                <w:rStyle w:val="IndexLink"/>
                <w:rtl w:val="true"/>
              </w:rPr>
              <w:t>:</w:t>
              <w:tab/>
            </w:r>
            <w:r>
              <w:rPr>
                <w:rStyle w:val="IndexLink"/>
              </w:rPr>
              <w:t>296</w:t>
            </w:r>
          </w:hyperlink>
        </w:p>
        <w:p>
          <w:pPr>
            <w:pStyle w:val="Contents3"/>
            <w:tabs>
              <w:tab w:val="clear" w:pos="8459"/>
              <w:tab w:val="right" w:pos="9026" w:leader="dot"/>
            </w:tabs>
            <w:rPr/>
          </w:pPr>
          <w:hyperlink w:anchor="__RefHeading___Toc18416956_1280447820">
            <w:r>
              <w:rPr>
                <w:webHidden/>
                <w:rStyle w:val="IndexLink"/>
                <w:rtl w:val="true"/>
              </w:rPr>
              <w:t xml:space="preserve">سياسته الداخلية </w:t>
            </w:r>
            <w:r>
              <w:rPr>
                <w:rStyle w:val="IndexLink"/>
                <w:rtl w:val="true"/>
              </w:rPr>
              <w:t>:</w:t>
              <w:tab/>
            </w:r>
            <w:r>
              <w:rPr>
                <w:rStyle w:val="IndexLink"/>
              </w:rPr>
              <w:t>297</w:t>
            </w:r>
          </w:hyperlink>
        </w:p>
        <w:p>
          <w:pPr>
            <w:pStyle w:val="Contents3"/>
            <w:tabs>
              <w:tab w:val="clear" w:pos="8459"/>
              <w:tab w:val="right" w:pos="9026" w:leader="dot"/>
            </w:tabs>
            <w:rPr/>
          </w:pPr>
          <w:hyperlink w:anchor="__RefHeading___Toc18416958_1280447820">
            <w:r>
              <w:rPr>
                <w:webHidden/>
                <w:rStyle w:val="IndexLink"/>
                <w:rtl w:val="true"/>
              </w:rPr>
              <w:t xml:space="preserve">الحصار على الصحابة </w:t>
            </w:r>
            <w:r>
              <w:rPr>
                <w:rStyle w:val="IndexLink"/>
                <w:rtl w:val="true"/>
              </w:rPr>
              <w:t>:</w:t>
              <w:tab/>
            </w:r>
            <w:r>
              <w:rPr>
                <w:rStyle w:val="IndexLink"/>
              </w:rPr>
              <w:t>299</w:t>
            </w:r>
          </w:hyperlink>
        </w:p>
        <w:p>
          <w:pPr>
            <w:pStyle w:val="Contents3"/>
            <w:tabs>
              <w:tab w:val="clear" w:pos="8459"/>
              <w:tab w:val="right" w:pos="9026" w:leader="dot"/>
            </w:tabs>
            <w:rPr/>
          </w:pPr>
          <w:hyperlink w:anchor="__RefHeading___Toc18416960_1280447820">
            <w:r>
              <w:rPr>
                <w:webHidden/>
                <w:rStyle w:val="IndexLink"/>
                <w:rtl w:val="true"/>
              </w:rPr>
              <w:t xml:space="preserve">دفاع طه حسين </w:t>
            </w:r>
            <w:r>
              <w:rPr>
                <w:rStyle w:val="IndexLink"/>
                <w:rtl w:val="true"/>
              </w:rPr>
              <w:t>:</w:t>
              <w:tab/>
            </w:r>
            <w:r>
              <w:rPr>
                <w:rStyle w:val="IndexLink"/>
              </w:rPr>
              <w:t>300</w:t>
            </w:r>
          </w:hyperlink>
        </w:p>
        <w:p>
          <w:pPr>
            <w:pStyle w:val="Contents3"/>
            <w:tabs>
              <w:tab w:val="clear" w:pos="8459"/>
              <w:tab w:val="right" w:pos="9026" w:leader="dot"/>
            </w:tabs>
            <w:rPr/>
          </w:pPr>
          <w:hyperlink w:anchor="__RefHeading___Toc18416962_1280447820">
            <w:r>
              <w:rPr>
                <w:webHidden/>
                <w:rStyle w:val="IndexLink"/>
                <w:rtl w:val="true"/>
              </w:rPr>
              <w:t xml:space="preserve">ولاته وعماله </w:t>
            </w:r>
            <w:r>
              <w:rPr>
                <w:rStyle w:val="IndexLink"/>
                <w:rtl w:val="true"/>
              </w:rPr>
              <w:t>:</w:t>
              <w:tab/>
            </w:r>
            <w:r>
              <w:rPr>
                <w:rStyle w:val="IndexLink"/>
              </w:rPr>
              <w:t>301</w:t>
            </w:r>
          </w:hyperlink>
        </w:p>
        <w:p>
          <w:pPr>
            <w:pStyle w:val="Contents3"/>
            <w:tabs>
              <w:tab w:val="clear" w:pos="8459"/>
              <w:tab w:val="right" w:pos="9026" w:leader="dot"/>
            </w:tabs>
            <w:rPr/>
          </w:pPr>
          <w:hyperlink w:anchor="__RefHeading___Toc18416964_1280447820">
            <w:r>
              <w:rPr>
                <w:webHidden/>
                <w:rStyle w:val="IndexLink"/>
                <w:rtl w:val="true"/>
              </w:rPr>
              <w:t xml:space="preserve">مراقبة الولاة </w:t>
            </w:r>
            <w:r>
              <w:rPr>
                <w:rStyle w:val="IndexLink"/>
                <w:rtl w:val="true"/>
              </w:rPr>
              <w:t>:</w:t>
              <w:tab/>
            </w:r>
            <w:r>
              <w:rPr>
                <w:rStyle w:val="IndexLink"/>
              </w:rPr>
              <w:t>301</w:t>
            </w:r>
          </w:hyperlink>
        </w:p>
        <w:p>
          <w:pPr>
            <w:pStyle w:val="Contents3"/>
            <w:tabs>
              <w:tab w:val="clear" w:pos="8459"/>
              <w:tab w:val="right" w:pos="9026" w:leader="dot"/>
            </w:tabs>
            <w:rPr/>
          </w:pPr>
          <w:hyperlink w:anchor="__RefHeading___Toc18416966_1280447820">
            <w:r>
              <w:rPr>
                <w:webHidden/>
                <w:rStyle w:val="IndexLink"/>
                <w:rtl w:val="true"/>
              </w:rPr>
              <w:t xml:space="preserve">اعتزال الإمام </w:t>
            </w:r>
            <w:r>
              <w:rPr>
                <w:rStyle w:val="IndexLink"/>
                <w:rtl w:val="true"/>
              </w:rPr>
              <w:t>(</w:t>
            </w:r>
            <w:r>
              <w:rPr>
                <w:rStyle w:val="IndexLink"/>
                <w:rtl w:val="true"/>
              </w:rPr>
              <w:t>عليه السّلام</w:t>
            </w:r>
            <w:r>
              <w:rPr>
                <w:rStyle w:val="IndexLink"/>
                <w:rtl w:val="true"/>
              </w:rPr>
              <w:t>) :</w:t>
              <w:tab/>
            </w:r>
            <w:r>
              <w:rPr>
                <w:rStyle w:val="IndexLink"/>
              </w:rPr>
              <w:t>305</w:t>
            </w:r>
          </w:hyperlink>
        </w:p>
        <w:p>
          <w:pPr>
            <w:pStyle w:val="Contents3"/>
            <w:tabs>
              <w:tab w:val="clear" w:pos="8459"/>
              <w:tab w:val="right" w:pos="9026" w:leader="dot"/>
            </w:tabs>
            <w:rPr/>
          </w:pPr>
          <w:hyperlink w:anchor="__RefHeading___Toc18416968_1280447820">
            <w:r>
              <w:rPr>
                <w:webHidden/>
                <w:rStyle w:val="IndexLink"/>
                <w:rtl w:val="true"/>
              </w:rPr>
              <w:t xml:space="preserve">عمر والحسين </w:t>
            </w:r>
            <w:r>
              <w:rPr>
                <w:rStyle w:val="IndexLink"/>
                <w:rtl w:val="true"/>
              </w:rPr>
              <w:t>(</w:t>
            </w:r>
            <w:r>
              <w:rPr>
                <w:rStyle w:val="IndexLink"/>
                <w:rtl w:val="true"/>
              </w:rPr>
              <w:t>عليه السّلام</w:t>
            </w:r>
            <w:r>
              <w:rPr>
                <w:rStyle w:val="IndexLink"/>
                <w:rtl w:val="true"/>
              </w:rPr>
              <w:t>) :</w:t>
              <w:tab/>
            </w:r>
            <w:r>
              <w:rPr>
                <w:rStyle w:val="IndexLink"/>
              </w:rPr>
              <w:t>307</w:t>
            </w:r>
          </w:hyperlink>
        </w:p>
        <w:p>
          <w:pPr>
            <w:pStyle w:val="Contents3"/>
            <w:tabs>
              <w:tab w:val="clear" w:pos="8459"/>
              <w:tab w:val="right" w:pos="9026" w:leader="dot"/>
            </w:tabs>
            <w:rPr/>
          </w:pPr>
          <w:hyperlink w:anchor="__RefHeading___Toc18416970_1280447820">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وآل عمر </w:t>
            </w:r>
            <w:r>
              <w:rPr>
                <w:rStyle w:val="IndexLink"/>
                <w:rtl w:val="true"/>
              </w:rPr>
              <w:t>:</w:t>
              <w:tab/>
            </w:r>
            <w:r>
              <w:rPr>
                <w:rStyle w:val="IndexLink"/>
              </w:rPr>
              <w:t>309</w:t>
            </w:r>
          </w:hyperlink>
        </w:p>
        <w:p>
          <w:pPr>
            <w:pStyle w:val="Contents3"/>
            <w:tabs>
              <w:tab w:val="clear" w:pos="8459"/>
              <w:tab w:val="right" w:pos="9026" w:leader="dot"/>
            </w:tabs>
            <w:rPr/>
          </w:pPr>
          <w:hyperlink w:anchor="__RefHeading___Toc18416972_1280447820">
            <w:r>
              <w:rPr>
                <w:webHidden/>
                <w:rStyle w:val="IndexLink"/>
                <w:rtl w:val="true"/>
              </w:rPr>
              <w:t xml:space="preserve">اغتيال عمر </w:t>
            </w:r>
            <w:r>
              <w:rPr>
                <w:rStyle w:val="IndexLink"/>
                <w:rtl w:val="true"/>
              </w:rPr>
              <w:t>:</w:t>
              <w:tab/>
            </w:r>
            <w:r>
              <w:rPr>
                <w:rStyle w:val="IndexLink"/>
              </w:rPr>
              <w:t>310</w:t>
            </w:r>
          </w:hyperlink>
        </w:p>
        <w:p>
          <w:pPr>
            <w:pStyle w:val="Contents3"/>
            <w:tabs>
              <w:tab w:val="clear" w:pos="8459"/>
              <w:tab w:val="right" w:pos="9026" w:leader="dot"/>
            </w:tabs>
            <w:rPr/>
          </w:pPr>
          <w:hyperlink w:anchor="__RefHeading___Toc18416974_1280447820">
            <w:r>
              <w:rPr>
                <w:webHidden/>
                <w:rStyle w:val="IndexLink"/>
                <w:rtl w:val="true"/>
              </w:rPr>
              <w:t xml:space="preserve">الشورى </w:t>
            </w:r>
            <w:r>
              <w:rPr>
                <w:rStyle w:val="IndexLink"/>
                <w:rtl w:val="true"/>
              </w:rPr>
              <w:t>:</w:t>
              <w:tab/>
            </w:r>
            <w:r>
              <w:rPr>
                <w:rStyle w:val="IndexLink"/>
              </w:rPr>
              <w:t>315</w:t>
            </w:r>
          </w:hyperlink>
        </w:p>
        <w:p>
          <w:pPr>
            <w:pStyle w:val="Contents3"/>
            <w:tabs>
              <w:tab w:val="clear" w:pos="8459"/>
              <w:tab w:val="right" w:pos="9026" w:leader="dot"/>
            </w:tabs>
            <w:rPr/>
          </w:pPr>
          <w:hyperlink w:anchor="__RefHeading___Toc18416976_1280447820">
            <w:r>
              <w:rPr>
                <w:webHidden/>
                <w:rStyle w:val="IndexLink"/>
                <w:rtl w:val="true"/>
              </w:rPr>
              <w:t xml:space="preserve">عمر مع أعضاء الشورى </w:t>
            </w:r>
            <w:r>
              <w:rPr>
                <w:rStyle w:val="IndexLink"/>
                <w:rtl w:val="true"/>
              </w:rPr>
              <w:t>:</w:t>
              <w:tab/>
            </w:r>
            <w:r>
              <w:rPr>
                <w:rStyle w:val="IndexLink"/>
              </w:rPr>
              <w:t>317</w:t>
            </w:r>
          </w:hyperlink>
        </w:p>
        <w:p>
          <w:pPr>
            <w:pStyle w:val="Contents3"/>
            <w:tabs>
              <w:tab w:val="clear" w:pos="8459"/>
              <w:tab w:val="right" w:pos="9026" w:leader="dot"/>
            </w:tabs>
            <w:rPr/>
          </w:pPr>
          <w:hyperlink w:anchor="__RefHeading___Toc18416978_1280447820">
            <w:r>
              <w:rPr>
                <w:webHidden/>
                <w:rStyle w:val="IndexLink"/>
                <w:rtl w:val="true"/>
              </w:rPr>
              <w:t xml:space="preserve">نظام الشورى </w:t>
            </w:r>
            <w:r>
              <w:rPr>
                <w:rStyle w:val="IndexLink"/>
                <w:rtl w:val="true"/>
              </w:rPr>
              <w:t>:</w:t>
              <w:tab/>
            </w:r>
            <w:r>
              <w:rPr>
                <w:rStyle w:val="IndexLink"/>
              </w:rPr>
              <w:t>324</w:t>
            </w:r>
          </w:hyperlink>
        </w:p>
        <w:p>
          <w:pPr>
            <w:pStyle w:val="Contents3"/>
            <w:tabs>
              <w:tab w:val="clear" w:pos="8459"/>
              <w:tab w:val="right" w:pos="9026" w:leader="dot"/>
            </w:tabs>
            <w:rPr/>
          </w:pPr>
          <w:hyperlink w:anchor="__RefHeading___Toc18416980_1280447820">
            <w:r>
              <w:rPr>
                <w:webHidden/>
                <w:rStyle w:val="IndexLink"/>
                <w:rtl w:val="true"/>
              </w:rPr>
              <w:t xml:space="preserve">إنذاره للصحابة </w:t>
            </w:r>
            <w:r>
              <w:rPr>
                <w:rStyle w:val="IndexLink"/>
                <w:rtl w:val="true"/>
              </w:rPr>
              <w:t>:</w:t>
              <w:tab/>
            </w:r>
            <w:r>
              <w:rPr>
                <w:rStyle w:val="IndexLink"/>
              </w:rPr>
              <w:t>325</w:t>
            </w:r>
          </w:hyperlink>
        </w:p>
        <w:p>
          <w:pPr>
            <w:pStyle w:val="Contents3"/>
            <w:tabs>
              <w:tab w:val="clear" w:pos="8459"/>
              <w:tab w:val="right" w:pos="9026" w:leader="dot"/>
            </w:tabs>
            <w:rPr/>
          </w:pPr>
          <w:hyperlink w:anchor="__RefHeading___Toc18416982_1280447820">
            <w:r>
              <w:rPr>
                <w:webHidden/>
                <w:rStyle w:val="IndexLink"/>
                <w:rtl w:val="true"/>
              </w:rPr>
              <w:t xml:space="preserve">موقف الإمام </w:t>
            </w:r>
            <w:r>
              <w:rPr>
                <w:rStyle w:val="IndexLink"/>
                <w:rtl w:val="true"/>
              </w:rPr>
              <w:t>(</w:t>
            </w:r>
            <w:r>
              <w:rPr>
                <w:rStyle w:val="IndexLink"/>
                <w:rtl w:val="true"/>
              </w:rPr>
              <w:t>عليه السّلام</w:t>
            </w:r>
            <w:r>
              <w:rPr>
                <w:rStyle w:val="IndexLink"/>
                <w:rtl w:val="true"/>
              </w:rPr>
              <w:t>) :</w:t>
              <w:tab/>
            </w:r>
            <w:r>
              <w:rPr>
                <w:rStyle w:val="IndexLink"/>
              </w:rPr>
              <w:t>326</w:t>
            </w:r>
          </w:hyperlink>
        </w:p>
        <w:p>
          <w:pPr>
            <w:pStyle w:val="Contents3"/>
            <w:tabs>
              <w:tab w:val="clear" w:pos="8459"/>
              <w:tab w:val="right" w:pos="9026" w:leader="dot"/>
            </w:tabs>
            <w:rPr/>
          </w:pPr>
          <w:hyperlink w:anchor="__RefHeading___Toc18416984_1280447820">
            <w:r>
              <w:rPr>
                <w:webHidden/>
                <w:rStyle w:val="IndexLink"/>
                <w:rtl w:val="true"/>
              </w:rPr>
              <w:t xml:space="preserve">استجابة الإمام </w:t>
            </w:r>
            <w:r>
              <w:rPr>
                <w:rStyle w:val="IndexLink"/>
                <w:rtl w:val="true"/>
              </w:rPr>
              <w:t>(</w:t>
            </w:r>
            <w:r>
              <w:rPr>
                <w:rStyle w:val="IndexLink"/>
                <w:rtl w:val="true"/>
              </w:rPr>
              <w:t>عليه السّلام</w:t>
            </w:r>
            <w:r>
              <w:rPr>
                <w:rStyle w:val="IndexLink"/>
                <w:rtl w:val="true"/>
              </w:rPr>
              <w:t>) :</w:t>
              <w:tab/>
            </w:r>
            <w:r>
              <w:rPr>
                <w:rStyle w:val="IndexLink"/>
              </w:rPr>
              <w:t>327</w:t>
            </w:r>
          </w:hyperlink>
        </w:p>
        <w:p>
          <w:pPr>
            <w:pStyle w:val="Contents3"/>
            <w:tabs>
              <w:tab w:val="clear" w:pos="8459"/>
              <w:tab w:val="right" w:pos="9026" w:leader="dot"/>
            </w:tabs>
            <w:rPr/>
          </w:pPr>
          <w:hyperlink w:anchor="__RefHeading___Toc18416986_1280447820">
            <w:r>
              <w:rPr>
                <w:webHidden/>
                <w:rStyle w:val="IndexLink"/>
                <w:rtl w:val="true"/>
              </w:rPr>
              <w:t xml:space="preserve">آفات الشورى </w:t>
            </w:r>
            <w:r>
              <w:rPr>
                <w:rStyle w:val="IndexLink"/>
                <w:rtl w:val="true"/>
              </w:rPr>
              <w:t>:</w:t>
              <w:tab/>
            </w:r>
            <w:r>
              <w:rPr>
                <w:rStyle w:val="IndexLink"/>
              </w:rPr>
              <w:t>327</w:t>
            </w:r>
          </w:hyperlink>
        </w:p>
        <w:p>
          <w:pPr>
            <w:pStyle w:val="Contents3"/>
            <w:tabs>
              <w:tab w:val="clear" w:pos="8459"/>
              <w:tab w:val="right" w:pos="9026" w:leader="dot"/>
            </w:tabs>
            <w:rPr/>
          </w:pPr>
          <w:hyperlink w:anchor="__RefHeading___Toc18416988_1280447820">
            <w:r>
              <w:rPr>
                <w:webHidden/>
                <w:rStyle w:val="IndexLink"/>
                <w:rtl w:val="true"/>
              </w:rPr>
              <w:t xml:space="preserve">عملية الانتخاب </w:t>
            </w:r>
            <w:r>
              <w:rPr>
                <w:rStyle w:val="IndexLink"/>
                <w:rtl w:val="true"/>
              </w:rPr>
              <w:t>:</w:t>
              <w:tab/>
            </w:r>
            <w:r>
              <w:rPr>
                <w:rStyle w:val="IndexLink"/>
              </w:rPr>
              <w:t>333</w:t>
            </w:r>
          </w:hyperlink>
        </w:p>
        <w:p>
          <w:pPr>
            <w:pStyle w:val="Contents2"/>
            <w:tabs>
              <w:tab w:val="clear" w:pos="8743"/>
              <w:tab w:val="right" w:pos="9026" w:leader="dot"/>
            </w:tabs>
            <w:rPr/>
          </w:pPr>
          <w:hyperlink w:anchor="__RefHeading___Toc18416990_1280447820">
            <w:r>
              <w:rPr>
                <w:webHidden/>
                <w:rStyle w:val="IndexLink"/>
                <w:rtl w:val="true"/>
              </w:rPr>
              <w:t>حكومة عثمان</w:t>
            </w:r>
            <w:r>
              <w:rPr>
                <w:rStyle w:val="IndexLink"/>
                <w:rtl w:val="true"/>
              </w:rPr>
              <w:tab/>
            </w:r>
            <w:r>
              <w:rPr>
                <w:rStyle w:val="IndexLink"/>
              </w:rPr>
              <w:t>342</w:t>
            </w:r>
          </w:hyperlink>
        </w:p>
        <w:p>
          <w:pPr>
            <w:pStyle w:val="Contents3"/>
            <w:tabs>
              <w:tab w:val="clear" w:pos="8459"/>
              <w:tab w:val="right" w:pos="9026" w:leader="dot"/>
            </w:tabs>
            <w:rPr/>
          </w:pPr>
          <w:hyperlink w:anchor="__RefHeading___Toc18416992_1280447820">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18416994_1280447820">
            <w:r>
              <w:rPr>
                <w:webHidden/>
                <w:rStyle w:val="IndexLink"/>
                <w:rtl w:val="true"/>
              </w:rPr>
              <w:t xml:space="preserve">مظاهر شخصيته </w:t>
            </w:r>
            <w:r>
              <w:rPr>
                <w:rStyle w:val="IndexLink"/>
                <w:rtl w:val="true"/>
              </w:rPr>
              <w:t>:</w:t>
              <w:tab/>
            </w:r>
            <w:r>
              <w:rPr>
                <w:rStyle w:val="IndexLink"/>
              </w:rPr>
              <w:t>345</w:t>
            </w:r>
          </w:hyperlink>
        </w:p>
        <w:p>
          <w:pPr>
            <w:pStyle w:val="Contents3"/>
            <w:tabs>
              <w:tab w:val="clear" w:pos="8459"/>
              <w:tab w:val="right" w:pos="9026" w:leader="dot"/>
            </w:tabs>
            <w:rPr/>
          </w:pPr>
          <w:hyperlink w:anchor="__RefHeading___Toc18416996_1280447820">
            <w:r>
              <w:rPr>
                <w:webHidden/>
                <w:rStyle w:val="IndexLink"/>
                <w:rtl w:val="true"/>
              </w:rPr>
              <w:t xml:space="preserve">نظمه الإداريّة </w:t>
            </w:r>
            <w:r>
              <w:rPr>
                <w:rStyle w:val="IndexLink"/>
                <w:rtl w:val="true"/>
              </w:rPr>
              <w:t>:</w:t>
              <w:tab/>
            </w:r>
            <w:r>
              <w:rPr>
                <w:rStyle w:val="IndexLink"/>
              </w:rPr>
              <w:t>347</w:t>
            </w:r>
          </w:hyperlink>
        </w:p>
        <w:p>
          <w:pPr>
            <w:pStyle w:val="Contents3"/>
            <w:tabs>
              <w:tab w:val="clear" w:pos="8459"/>
              <w:tab w:val="right" w:pos="9026" w:leader="dot"/>
            </w:tabs>
            <w:rPr/>
          </w:pPr>
          <w:hyperlink w:anchor="__RefHeading___Toc18416998_1280447820">
            <w:r>
              <w:rPr>
                <w:webHidden/>
                <w:rStyle w:val="IndexLink"/>
                <w:rtl w:val="true"/>
              </w:rPr>
              <w:t xml:space="preserve">ولاته وعمّاله </w:t>
            </w:r>
            <w:r>
              <w:rPr>
                <w:rStyle w:val="IndexLink"/>
                <w:rtl w:val="true"/>
              </w:rPr>
              <w:t>:</w:t>
              <w:tab/>
            </w:r>
            <w:r>
              <w:rPr>
                <w:rStyle w:val="IndexLink"/>
              </w:rPr>
              <w:t>349</w:t>
            </w:r>
          </w:hyperlink>
        </w:p>
        <w:p>
          <w:pPr>
            <w:pStyle w:val="Contents4"/>
            <w:tabs>
              <w:tab w:val="clear" w:pos="8176"/>
              <w:tab w:val="right" w:pos="9026" w:leader="dot"/>
            </w:tabs>
            <w:rPr/>
          </w:pPr>
          <w:hyperlink w:anchor="__RefHeading___Toc18417000_1280447820">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8417002_1280447820">
            <w:r>
              <w:rPr>
                <w:webHidden/>
                <w:rStyle w:val="IndexLink"/>
              </w:rPr>
              <w:t>1</w:t>
            </w:r>
            <w:r>
              <w:rPr>
                <w:rStyle w:val="IndexLink"/>
                <w:rtl w:val="true"/>
              </w:rPr>
              <w:t xml:space="preserve"> - </w:t>
            </w:r>
            <w:r>
              <w:rPr>
                <w:rStyle w:val="IndexLink"/>
                <w:rtl w:val="true"/>
              </w:rPr>
              <w:t xml:space="preserve">سعيد بن العاص </w:t>
            </w:r>
            <w:r>
              <w:rPr>
                <w:rStyle w:val="IndexLink"/>
                <w:rtl w:val="true"/>
              </w:rPr>
              <w:t>:</w:t>
              <w:tab/>
            </w:r>
            <w:r>
              <w:rPr>
                <w:rStyle w:val="IndexLink"/>
              </w:rPr>
              <w:t>349</w:t>
            </w:r>
          </w:hyperlink>
        </w:p>
        <w:p>
          <w:pPr>
            <w:pStyle w:val="Contents4"/>
            <w:tabs>
              <w:tab w:val="clear" w:pos="8176"/>
              <w:tab w:val="right" w:pos="9026" w:leader="dot"/>
            </w:tabs>
            <w:rPr/>
          </w:pPr>
          <w:hyperlink w:anchor="__RefHeading___Toc18417004_1280447820">
            <w:r>
              <w:rPr>
                <w:webHidden/>
                <w:rStyle w:val="IndexLink"/>
              </w:rPr>
              <w:t>2</w:t>
            </w:r>
            <w:r>
              <w:rPr>
                <w:rStyle w:val="IndexLink"/>
                <w:rtl w:val="true"/>
              </w:rPr>
              <w:t xml:space="preserve"> - </w:t>
            </w:r>
            <w:r>
              <w:rPr>
                <w:rStyle w:val="IndexLink"/>
                <w:rtl w:val="true"/>
              </w:rPr>
              <w:t xml:space="preserve">عبد اللّه بن عامر </w:t>
            </w:r>
            <w:r>
              <w:rPr>
                <w:rStyle w:val="IndexLink"/>
                <w:rtl w:val="true"/>
              </w:rPr>
              <w:t>:</w:t>
              <w:tab/>
            </w:r>
            <w:r>
              <w:rPr>
                <w:rStyle w:val="IndexLink"/>
              </w:rPr>
              <w:t>352</w:t>
            </w:r>
          </w:hyperlink>
        </w:p>
        <w:p>
          <w:pPr>
            <w:pStyle w:val="Contents4"/>
            <w:tabs>
              <w:tab w:val="clear" w:pos="8176"/>
              <w:tab w:val="right" w:pos="9026" w:leader="dot"/>
            </w:tabs>
            <w:rPr/>
          </w:pPr>
          <w:hyperlink w:anchor="__RefHeading___Toc18417006_1280447820">
            <w:r>
              <w:rPr>
                <w:webHidden/>
                <w:rStyle w:val="IndexLink"/>
              </w:rPr>
              <w:t>3</w:t>
            </w:r>
            <w:r>
              <w:rPr>
                <w:rStyle w:val="IndexLink"/>
                <w:rtl w:val="true"/>
              </w:rPr>
              <w:t xml:space="preserve"> - </w:t>
            </w:r>
            <w:r>
              <w:rPr>
                <w:rStyle w:val="IndexLink"/>
                <w:rtl w:val="true"/>
              </w:rPr>
              <w:t xml:space="preserve">الوليد بن عقبة </w:t>
            </w:r>
            <w:r>
              <w:rPr>
                <w:rStyle w:val="IndexLink"/>
                <w:rtl w:val="true"/>
              </w:rPr>
              <w:t>:</w:t>
              <w:tab/>
            </w:r>
            <w:r>
              <w:rPr>
                <w:rStyle w:val="IndexLink"/>
              </w:rPr>
              <w:t>355</w:t>
            </w:r>
          </w:hyperlink>
        </w:p>
        <w:p>
          <w:pPr>
            <w:pStyle w:val="Contents4"/>
            <w:tabs>
              <w:tab w:val="clear" w:pos="8176"/>
              <w:tab w:val="right" w:pos="9026" w:leader="dot"/>
            </w:tabs>
            <w:rPr/>
          </w:pPr>
          <w:hyperlink w:anchor="__RefHeading___Toc18417008_1280447820">
            <w:r>
              <w:rPr>
                <w:webHidden/>
                <w:rStyle w:val="IndexLink"/>
              </w:rPr>
              <w:t>4</w:t>
            </w:r>
            <w:r>
              <w:rPr>
                <w:rStyle w:val="IndexLink"/>
                <w:rtl w:val="true"/>
              </w:rPr>
              <w:t xml:space="preserve"> - </w:t>
            </w:r>
            <w:r>
              <w:rPr>
                <w:rStyle w:val="IndexLink"/>
                <w:rtl w:val="true"/>
              </w:rPr>
              <w:t xml:space="preserve">عبد اللّه بن سعد </w:t>
            </w:r>
            <w:r>
              <w:rPr>
                <w:rStyle w:val="IndexLink"/>
                <w:rtl w:val="true"/>
              </w:rPr>
              <w:t>:</w:t>
              <w:tab/>
            </w:r>
            <w:r>
              <w:rPr>
                <w:rStyle w:val="IndexLink"/>
              </w:rPr>
              <w:t>360</w:t>
            </w:r>
          </w:hyperlink>
        </w:p>
        <w:p>
          <w:pPr>
            <w:pStyle w:val="Contents4"/>
            <w:tabs>
              <w:tab w:val="clear" w:pos="8176"/>
              <w:tab w:val="right" w:pos="9026" w:leader="dot"/>
            </w:tabs>
            <w:rPr/>
          </w:pPr>
          <w:hyperlink w:anchor="__RefHeading___Toc18417010_1280447820">
            <w:r>
              <w:rPr>
                <w:webHidden/>
                <w:rStyle w:val="IndexLink"/>
              </w:rPr>
              <w:t>5</w:t>
            </w:r>
            <w:r>
              <w:rPr>
                <w:rStyle w:val="IndexLink"/>
                <w:rtl w:val="true"/>
              </w:rPr>
              <w:t xml:space="preserve"> - </w:t>
            </w:r>
            <w:r>
              <w:rPr>
                <w:rStyle w:val="IndexLink"/>
                <w:rtl w:val="true"/>
              </w:rPr>
              <w:t xml:space="preserve">معاوية بن أبي سفيان </w:t>
            </w:r>
            <w:r>
              <w:rPr>
                <w:rStyle w:val="IndexLink"/>
                <w:rtl w:val="true"/>
              </w:rPr>
              <w:t>:</w:t>
              <w:tab/>
            </w:r>
            <w:r>
              <w:rPr>
                <w:rStyle w:val="IndexLink"/>
              </w:rPr>
              <w:t>362</w:t>
            </w:r>
          </w:hyperlink>
        </w:p>
        <w:p>
          <w:pPr>
            <w:pStyle w:val="Contents3"/>
            <w:tabs>
              <w:tab w:val="clear" w:pos="8459"/>
              <w:tab w:val="right" w:pos="9026" w:leader="dot"/>
            </w:tabs>
            <w:rPr/>
          </w:pPr>
          <w:hyperlink w:anchor="__RefHeading___Toc18417012_1280447820">
            <w:r>
              <w:rPr>
                <w:webHidden/>
                <w:rStyle w:val="IndexLink"/>
                <w:rtl w:val="true"/>
              </w:rPr>
              <w:t xml:space="preserve">سياسته الماليّة </w:t>
            </w:r>
            <w:r>
              <w:rPr>
                <w:rStyle w:val="IndexLink"/>
                <w:rtl w:val="true"/>
              </w:rPr>
              <w:t>:</w:t>
              <w:tab/>
            </w:r>
            <w:r>
              <w:rPr>
                <w:rStyle w:val="IndexLink"/>
              </w:rPr>
              <w:t>363</w:t>
            </w:r>
          </w:hyperlink>
        </w:p>
        <w:p>
          <w:pPr>
            <w:pStyle w:val="Contents3"/>
            <w:tabs>
              <w:tab w:val="clear" w:pos="8459"/>
              <w:tab w:val="right" w:pos="9026" w:leader="dot"/>
            </w:tabs>
            <w:rPr/>
          </w:pPr>
          <w:hyperlink w:anchor="__RefHeading___Toc18417014_1280447820">
            <w:r>
              <w:rPr>
                <w:webHidden/>
                <w:rStyle w:val="IndexLink"/>
                <w:rtl w:val="true"/>
              </w:rPr>
              <w:t xml:space="preserve">عطاياه للاُمويِّين </w:t>
            </w:r>
            <w:r>
              <w:rPr>
                <w:rStyle w:val="IndexLink"/>
                <w:rtl w:val="true"/>
              </w:rPr>
              <w:t>:</w:t>
              <w:tab/>
            </w:r>
            <w:r>
              <w:rPr>
                <w:rStyle w:val="IndexLink"/>
              </w:rPr>
              <w:t>364</w:t>
            </w:r>
          </w:hyperlink>
        </w:p>
        <w:p>
          <w:pPr>
            <w:pStyle w:val="Contents4"/>
            <w:tabs>
              <w:tab w:val="clear" w:pos="8176"/>
              <w:tab w:val="right" w:pos="9026" w:leader="dot"/>
            </w:tabs>
            <w:rPr/>
          </w:pPr>
          <w:hyperlink w:anchor="__RefHeading___Toc18417016_1280447820">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8417018_1280447820">
            <w:r>
              <w:rPr>
                <w:webHidden/>
                <w:rStyle w:val="IndexLink"/>
              </w:rPr>
              <w:t>1</w:t>
            </w:r>
            <w:r>
              <w:rPr>
                <w:rStyle w:val="IndexLink"/>
                <w:rtl w:val="true"/>
              </w:rPr>
              <w:t xml:space="preserve"> - </w:t>
            </w:r>
            <w:r>
              <w:rPr>
                <w:rStyle w:val="IndexLink"/>
                <w:rtl w:val="true"/>
              </w:rPr>
              <w:t xml:space="preserve">الحارث بن الحكم </w:t>
            </w:r>
            <w:r>
              <w:rPr>
                <w:rStyle w:val="IndexLink"/>
                <w:rtl w:val="true"/>
              </w:rPr>
              <w:t>:</w:t>
              <w:tab/>
            </w:r>
            <w:r>
              <w:rPr>
                <w:rStyle w:val="IndexLink"/>
              </w:rPr>
              <w:t>364</w:t>
            </w:r>
          </w:hyperlink>
        </w:p>
        <w:p>
          <w:pPr>
            <w:pStyle w:val="Contents4"/>
            <w:tabs>
              <w:tab w:val="clear" w:pos="8176"/>
              <w:tab w:val="right" w:pos="9026" w:leader="dot"/>
            </w:tabs>
            <w:rPr/>
          </w:pPr>
          <w:hyperlink w:anchor="__RefHeading___Toc18417020_1280447820">
            <w:r>
              <w:rPr>
                <w:webHidden/>
                <w:rStyle w:val="IndexLink"/>
              </w:rPr>
              <w:t>2</w:t>
            </w:r>
            <w:r>
              <w:rPr>
                <w:rStyle w:val="IndexLink"/>
                <w:rtl w:val="true"/>
              </w:rPr>
              <w:t xml:space="preserve"> - </w:t>
            </w:r>
            <w:r>
              <w:rPr>
                <w:rStyle w:val="IndexLink"/>
                <w:rtl w:val="true"/>
              </w:rPr>
              <w:t xml:space="preserve">أبو سفيان </w:t>
            </w:r>
            <w:r>
              <w:rPr>
                <w:rStyle w:val="IndexLink"/>
                <w:rtl w:val="true"/>
              </w:rPr>
              <w:t>:</w:t>
              <w:tab/>
            </w:r>
            <w:r>
              <w:rPr>
                <w:rStyle w:val="IndexLink"/>
              </w:rPr>
              <w:t>365</w:t>
            </w:r>
          </w:hyperlink>
        </w:p>
        <w:p>
          <w:pPr>
            <w:pStyle w:val="Contents4"/>
            <w:tabs>
              <w:tab w:val="clear" w:pos="8176"/>
              <w:tab w:val="right" w:pos="9026" w:leader="dot"/>
            </w:tabs>
            <w:rPr/>
          </w:pPr>
          <w:hyperlink w:anchor="__RefHeading___Toc18417022_1280447820">
            <w:r>
              <w:rPr>
                <w:webHidden/>
                <w:rStyle w:val="IndexLink"/>
              </w:rPr>
              <w:t>3</w:t>
            </w:r>
            <w:r>
              <w:rPr>
                <w:rStyle w:val="IndexLink"/>
                <w:rtl w:val="true"/>
              </w:rPr>
              <w:t xml:space="preserve"> - </w:t>
            </w:r>
            <w:r>
              <w:rPr>
                <w:rStyle w:val="IndexLink"/>
                <w:rtl w:val="true"/>
              </w:rPr>
              <w:t xml:space="preserve">سعيد بن العاص </w:t>
            </w:r>
            <w:r>
              <w:rPr>
                <w:rStyle w:val="IndexLink"/>
                <w:rtl w:val="true"/>
              </w:rPr>
              <w:t>:</w:t>
              <w:tab/>
            </w:r>
            <w:r>
              <w:rPr>
                <w:rStyle w:val="IndexLink"/>
              </w:rPr>
              <w:t>365</w:t>
            </w:r>
          </w:hyperlink>
        </w:p>
        <w:p>
          <w:pPr>
            <w:pStyle w:val="Contents4"/>
            <w:tabs>
              <w:tab w:val="clear" w:pos="8176"/>
              <w:tab w:val="right" w:pos="9026" w:leader="dot"/>
            </w:tabs>
            <w:rPr/>
          </w:pPr>
          <w:hyperlink w:anchor="__RefHeading___Toc18417024_1280447820">
            <w:r>
              <w:rPr>
                <w:webHidden/>
                <w:rStyle w:val="IndexLink"/>
              </w:rPr>
              <w:t>4</w:t>
            </w:r>
            <w:r>
              <w:rPr>
                <w:rStyle w:val="IndexLink"/>
                <w:rtl w:val="true"/>
              </w:rPr>
              <w:t xml:space="preserve"> - </w:t>
            </w:r>
            <w:r>
              <w:rPr>
                <w:rStyle w:val="IndexLink"/>
                <w:rtl w:val="true"/>
              </w:rPr>
              <w:t xml:space="preserve">عبد اللّه بن خالد </w:t>
            </w:r>
            <w:r>
              <w:rPr>
                <w:rStyle w:val="IndexLink"/>
                <w:rtl w:val="true"/>
              </w:rPr>
              <w:t>:</w:t>
              <w:tab/>
            </w:r>
            <w:r>
              <w:rPr>
                <w:rStyle w:val="IndexLink"/>
              </w:rPr>
              <w:t>365</w:t>
            </w:r>
          </w:hyperlink>
        </w:p>
        <w:p>
          <w:pPr>
            <w:pStyle w:val="Contents4"/>
            <w:tabs>
              <w:tab w:val="clear" w:pos="8176"/>
              <w:tab w:val="right" w:pos="9026" w:leader="dot"/>
            </w:tabs>
            <w:rPr/>
          </w:pPr>
          <w:hyperlink w:anchor="__RefHeading___Toc18417026_1280447820">
            <w:r>
              <w:rPr>
                <w:webHidden/>
                <w:rStyle w:val="IndexLink"/>
              </w:rPr>
              <w:t>5</w:t>
            </w:r>
            <w:r>
              <w:rPr>
                <w:rStyle w:val="IndexLink"/>
                <w:rtl w:val="true"/>
              </w:rPr>
              <w:t xml:space="preserve"> - </w:t>
            </w:r>
            <w:r>
              <w:rPr>
                <w:rStyle w:val="IndexLink"/>
                <w:rtl w:val="true"/>
              </w:rPr>
              <w:t xml:space="preserve">الوليد بن عقبة </w:t>
            </w:r>
            <w:r>
              <w:rPr>
                <w:rStyle w:val="IndexLink"/>
                <w:rtl w:val="true"/>
              </w:rPr>
              <w:t>:</w:t>
              <w:tab/>
            </w:r>
            <w:r>
              <w:rPr>
                <w:rStyle w:val="IndexLink"/>
              </w:rPr>
              <w:t>365</w:t>
            </w:r>
          </w:hyperlink>
        </w:p>
        <w:p>
          <w:pPr>
            <w:pStyle w:val="Contents4"/>
            <w:tabs>
              <w:tab w:val="clear" w:pos="8176"/>
              <w:tab w:val="right" w:pos="9026" w:leader="dot"/>
            </w:tabs>
            <w:rPr/>
          </w:pPr>
          <w:hyperlink w:anchor="__RefHeading___Toc18417028_1280447820">
            <w:r>
              <w:rPr>
                <w:webHidden/>
                <w:rStyle w:val="IndexLink"/>
              </w:rPr>
              <w:t>6</w:t>
            </w:r>
            <w:r>
              <w:rPr>
                <w:rStyle w:val="IndexLink"/>
                <w:rtl w:val="true"/>
              </w:rPr>
              <w:t xml:space="preserve"> - </w:t>
            </w:r>
            <w:r>
              <w:rPr>
                <w:rStyle w:val="IndexLink"/>
                <w:rtl w:val="true"/>
              </w:rPr>
              <w:t xml:space="preserve">الحكم بن أبي العاص </w:t>
            </w:r>
            <w:r>
              <w:rPr>
                <w:rStyle w:val="IndexLink"/>
                <w:rtl w:val="true"/>
              </w:rPr>
              <w:t>:</w:t>
              <w:tab/>
            </w:r>
            <w:r>
              <w:rPr>
                <w:rStyle w:val="IndexLink"/>
              </w:rPr>
              <w:t>366</w:t>
            </w:r>
          </w:hyperlink>
        </w:p>
        <w:p>
          <w:pPr>
            <w:pStyle w:val="Contents4"/>
            <w:tabs>
              <w:tab w:val="clear" w:pos="8176"/>
              <w:tab w:val="right" w:pos="9026" w:leader="dot"/>
            </w:tabs>
            <w:rPr/>
          </w:pPr>
          <w:hyperlink w:anchor="__RefHeading___Toc18417030_1280447820">
            <w:r>
              <w:rPr>
                <w:webHidden/>
                <w:rStyle w:val="IndexLink"/>
              </w:rPr>
              <w:t>7</w:t>
            </w:r>
            <w:r>
              <w:rPr>
                <w:rStyle w:val="IndexLink"/>
                <w:rtl w:val="true"/>
              </w:rPr>
              <w:t xml:space="preserve"> - </w:t>
            </w:r>
            <w:r>
              <w:rPr>
                <w:rStyle w:val="IndexLink"/>
                <w:rtl w:val="true"/>
              </w:rPr>
              <w:t xml:space="preserve">مروان بن الحكم </w:t>
            </w:r>
            <w:r>
              <w:rPr>
                <w:rStyle w:val="IndexLink"/>
                <w:rtl w:val="true"/>
              </w:rPr>
              <w:t>:</w:t>
              <w:tab/>
            </w:r>
            <w:r>
              <w:rPr>
                <w:rStyle w:val="IndexLink"/>
              </w:rPr>
              <w:t>366</w:t>
            </w:r>
          </w:hyperlink>
        </w:p>
        <w:p>
          <w:pPr>
            <w:pStyle w:val="Contents3"/>
            <w:tabs>
              <w:tab w:val="clear" w:pos="8459"/>
              <w:tab w:val="right" w:pos="9026" w:leader="dot"/>
            </w:tabs>
            <w:rPr/>
          </w:pPr>
          <w:hyperlink w:anchor="__RefHeading___Toc18417032_1280447820">
            <w:r>
              <w:rPr>
                <w:webHidden/>
                <w:rStyle w:val="IndexLink"/>
                <w:rtl w:val="true"/>
              </w:rPr>
              <w:t xml:space="preserve">منحه للأعيان </w:t>
            </w:r>
            <w:r>
              <w:rPr>
                <w:rStyle w:val="IndexLink"/>
                <w:rtl w:val="true"/>
              </w:rPr>
              <w:t>:</w:t>
              <w:tab/>
            </w:r>
            <w:r>
              <w:rPr>
                <w:rStyle w:val="IndexLink"/>
              </w:rPr>
              <w:t>368</w:t>
            </w:r>
          </w:hyperlink>
        </w:p>
        <w:p>
          <w:pPr>
            <w:pStyle w:val="Contents4"/>
            <w:tabs>
              <w:tab w:val="clear" w:pos="8176"/>
              <w:tab w:val="right" w:pos="9026" w:leader="dot"/>
            </w:tabs>
            <w:rPr/>
          </w:pPr>
          <w:hyperlink w:anchor="__RefHeading___Toc18417034_1280447820">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8417036_1280447820">
            <w:r>
              <w:rPr>
                <w:webHidden/>
                <w:rStyle w:val="IndexLink"/>
              </w:rPr>
              <w:t>1</w:t>
            </w:r>
            <w:r>
              <w:rPr>
                <w:rStyle w:val="IndexLink"/>
                <w:rtl w:val="true"/>
              </w:rPr>
              <w:t xml:space="preserve"> - </w:t>
            </w:r>
            <w:r>
              <w:rPr>
                <w:rStyle w:val="IndexLink"/>
                <w:rtl w:val="true"/>
              </w:rPr>
              <w:t xml:space="preserve">طلحة </w:t>
            </w:r>
            <w:r>
              <w:rPr>
                <w:rStyle w:val="IndexLink"/>
                <w:rtl w:val="true"/>
              </w:rPr>
              <w:t>:</w:t>
              <w:tab/>
            </w:r>
            <w:r>
              <w:rPr>
                <w:rStyle w:val="IndexLink"/>
              </w:rPr>
              <w:t>368</w:t>
            </w:r>
          </w:hyperlink>
        </w:p>
        <w:p>
          <w:pPr>
            <w:pStyle w:val="Contents4"/>
            <w:tabs>
              <w:tab w:val="clear" w:pos="8176"/>
              <w:tab w:val="right" w:pos="9026" w:leader="dot"/>
            </w:tabs>
            <w:rPr/>
          </w:pPr>
          <w:hyperlink w:anchor="__RefHeading___Toc18417038_1280447820">
            <w:r>
              <w:rPr>
                <w:webHidden/>
                <w:rStyle w:val="IndexLink"/>
              </w:rPr>
              <w:t>2</w:t>
            </w:r>
            <w:r>
              <w:rPr>
                <w:rStyle w:val="IndexLink"/>
                <w:rtl w:val="true"/>
              </w:rPr>
              <w:t xml:space="preserve"> - </w:t>
            </w:r>
            <w:r>
              <w:rPr>
                <w:rStyle w:val="IndexLink"/>
                <w:rtl w:val="true"/>
              </w:rPr>
              <w:t xml:space="preserve">الزبير </w:t>
            </w:r>
            <w:r>
              <w:rPr>
                <w:rStyle w:val="IndexLink"/>
                <w:rtl w:val="true"/>
              </w:rPr>
              <w:t>:</w:t>
              <w:tab/>
            </w:r>
            <w:r>
              <w:rPr>
                <w:rStyle w:val="IndexLink"/>
              </w:rPr>
              <w:t>368</w:t>
            </w:r>
          </w:hyperlink>
        </w:p>
        <w:p>
          <w:pPr>
            <w:pStyle w:val="Contents4"/>
            <w:tabs>
              <w:tab w:val="clear" w:pos="8176"/>
              <w:tab w:val="right" w:pos="9026" w:leader="dot"/>
            </w:tabs>
            <w:rPr/>
          </w:pPr>
          <w:hyperlink w:anchor="__RefHeading___Toc18417040_1280447820">
            <w:r>
              <w:rPr>
                <w:webHidden/>
                <w:rStyle w:val="IndexLink"/>
              </w:rPr>
              <w:t>3</w:t>
            </w:r>
            <w:r>
              <w:rPr>
                <w:rStyle w:val="IndexLink"/>
                <w:rtl w:val="true"/>
              </w:rPr>
              <w:t xml:space="preserve"> - </w:t>
            </w:r>
            <w:r>
              <w:rPr>
                <w:rStyle w:val="IndexLink"/>
                <w:rtl w:val="true"/>
              </w:rPr>
              <w:t xml:space="preserve">زيد بن ثابت </w:t>
            </w:r>
            <w:r>
              <w:rPr>
                <w:rStyle w:val="IndexLink"/>
                <w:rtl w:val="true"/>
              </w:rPr>
              <w:t>:</w:t>
              <w:tab/>
            </w:r>
            <w:r>
              <w:rPr>
                <w:rStyle w:val="IndexLink"/>
              </w:rPr>
              <w:t>368</w:t>
            </w:r>
          </w:hyperlink>
        </w:p>
        <w:p>
          <w:pPr>
            <w:pStyle w:val="Contents3"/>
            <w:tabs>
              <w:tab w:val="clear" w:pos="8459"/>
              <w:tab w:val="right" w:pos="9026" w:leader="dot"/>
            </w:tabs>
            <w:rPr/>
          </w:pPr>
          <w:hyperlink w:anchor="__RefHeading___Toc18417042_1280447820">
            <w:r>
              <w:rPr>
                <w:webHidden/>
                <w:rStyle w:val="IndexLink"/>
                <w:rtl w:val="true"/>
              </w:rPr>
              <w:t xml:space="preserve">إقطاع الأراضي </w:t>
            </w:r>
            <w:r>
              <w:rPr>
                <w:rStyle w:val="IndexLink"/>
                <w:rtl w:val="true"/>
              </w:rPr>
              <w:t>:</w:t>
              <w:tab/>
            </w:r>
            <w:r>
              <w:rPr>
                <w:rStyle w:val="IndexLink"/>
              </w:rPr>
              <w:t>369</w:t>
            </w:r>
          </w:hyperlink>
        </w:p>
        <w:p>
          <w:pPr>
            <w:pStyle w:val="Contents3"/>
            <w:tabs>
              <w:tab w:val="clear" w:pos="8459"/>
              <w:tab w:val="right" w:pos="9026" w:leader="dot"/>
            </w:tabs>
            <w:rPr/>
          </w:pPr>
          <w:hyperlink w:anchor="__RefHeading___Toc18417044_1280447820">
            <w:r>
              <w:rPr>
                <w:webHidden/>
                <w:rStyle w:val="IndexLink"/>
                <w:rtl w:val="true"/>
              </w:rPr>
              <w:t xml:space="preserve">استئثاره بالأموال </w:t>
            </w:r>
            <w:r>
              <w:rPr>
                <w:rStyle w:val="IndexLink"/>
                <w:rtl w:val="true"/>
              </w:rPr>
              <w:t>:</w:t>
              <w:tab/>
            </w:r>
            <w:r>
              <w:rPr>
                <w:rStyle w:val="IndexLink"/>
              </w:rPr>
              <w:t>371</w:t>
            </w:r>
          </w:hyperlink>
        </w:p>
        <w:p>
          <w:pPr>
            <w:pStyle w:val="Contents3"/>
            <w:tabs>
              <w:tab w:val="clear" w:pos="8459"/>
              <w:tab w:val="right" w:pos="9026" w:leader="dot"/>
            </w:tabs>
            <w:rPr/>
          </w:pPr>
          <w:hyperlink w:anchor="__RefHeading___Toc18417046_1280447820">
            <w:r>
              <w:rPr>
                <w:webHidden/>
                <w:rStyle w:val="IndexLink"/>
                <w:rtl w:val="true"/>
              </w:rPr>
              <w:t xml:space="preserve">الجبهة المعارضة </w:t>
            </w:r>
            <w:r>
              <w:rPr>
                <w:rStyle w:val="IndexLink"/>
                <w:rtl w:val="true"/>
              </w:rPr>
              <w:t>:</w:t>
              <w:tab/>
            </w:r>
            <w:r>
              <w:rPr>
                <w:rStyle w:val="IndexLink"/>
              </w:rPr>
              <w:t>372</w:t>
            </w:r>
          </w:hyperlink>
        </w:p>
        <w:p>
          <w:pPr>
            <w:pStyle w:val="Contents3"/>
            <w:tabs>
              <w:tab w:val="clear" w:pos="8459"/>
              <w:tab w:val="right" w:pos="9026" w:leader="dot"/>
            </w:tabs>
            <w:rPr/>
          </w:pPr>
          <w:hyperlink w:anchor="__RefHeading___Toc18417048_1280447820">
            <w:r>
              <w:rPr>
                <w:webHidden/>
                <w:rStyle w:val="IndexLink"/>
                <w:rtl w:val="true"/>
              </w:rPr>
              <w:t xml:space="preserve">التنكيل بالمعارضين </w:t>
            </w:r>
            <w:r>
              <w:rPr>
                <w:rStyle w:val="IndexLink"/>
                <w:rtl w:val="true"/>
              </w:rPr>
              <w:t>:</w:t>
              <w:tab/>
            </w:r>
            <w:r>
              <w:rPr>
                <w:rStyle w:val="IndexLink"/>
              </w:rPr>
              <w:t>373</w:t>
            </w:r>
          </w:hyperlink>
        </w:p>
        <w:p>
          <w:pPr>
            <w:pStyle w:val="Contents4"/>
            <w:tabs>
              <w:tab w:val="clear" w:pos="8176"/>
              <w:tab w:val="right" w:pos="9026" w:leader="dot"/>
            </w:tabs>
            <w:rPr/>
          </w:pPr>
          <w:hyperlink w:anchor="__RefHeading___Toc18417050_128044782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8417052_1280447820">
            <w:r>
              <w:rPr>
                <w:webHidden/>
                <w:rStyle w:val="IndexLink"/>
              </w:rPr>
              <w:t>1</w:t>
            </w:r>
            <w:r>
              <w:rPr>
                <w:rStyle w:val="IndexLink"/>
                <w:rtl w:val="true"/>
              </w:rPr>
              <w:t xml:space="preserve"> - </w:t>
            </w:r>
            <w:r>
              <w:rPr>
                <w:rStyle w:val="IndexLink"/>
                <w:rtl w:val="true"/>
              </w:rPr>
              <w:t xml:space="preserve">عمّار بن ياسر </w:t>
            </w:r>
            <w:r>
              <w:rPr>
                <w:rStyle w:val="IndexLink"/>
                <w:rtl w:val="true"/>
              </w:rPr>
              <w:t>:</w:t>
              <w:tab/>
            </w:r>
            <w:r>
              <w:rPr>
                <w:rStyle w:val="IndexLink"/>
              </w:rPr>
              <w:t>373</w:t>
            </w:r>
          </w:hyperlink>
        </w:p>
        <w:p>
          <w:pPr>
            <w:pStyle w:val="Contents4"/>
            <w:tabs>
              <w:tab w:val="clear" w:pos="8176"/>
              <w:tab w:val="right" w:pos="9026" w:leader="dot"/>
            </w:tabs>
            <w:rPr/>
          </w:pPr>
          <w:hyperlink w:anchor="__RefHeading___Toc18417054_1280447820">
            <w:r>
              <w:rPr>
                <w:webHidden/>
                <w:rStyle w:val="IndexLink"/>
              </w:rPr>
              <w:t>2</w:t>
            </w:r>
            <w:r>
              <w:rPr>
                <w:rStyle w:val="IndexLink"/>
                <w:rtl w:val="true"/>
              </w:rPr>
              <w:t xml:space="preserve"> - </w:t>
            </w:r>
            <w:r>
              <w:rPr>
                <w:rStyle w:val="IndexLink"/>
                <w:rtl w:val="true"/>
              </w:rPr>
              <w:t xml:space="preserve">أبو ذر </w:t>
            </w:r>
            <w:r>
              <w:rPr>
                <w:rStyle w:val="IndexLink"/>
                <w:rtl w:val="true"/>
              </w:rPr>
              <w:t>:</w:t>
              <w:tab/>
            </w:r>
            <w:r>
              <w:rPr>
                <w:rStyle w:val="IndexLink"/>
              </w:rPr>
              <w:t>376</w:t>
            </w:r>
          </w:hyperlink>
        </w:p>
        <w:p>
          <w:pPr>
            <w:pStyle w:val="Contents5"/>
            <w:tabs>
              <w:tab w:val="clear" w:pos="7892"/>
              <w:tab w:val="right" w:pos="9026" w:leader="dot"/>
            </w:tabs>
            <w:rPr/>
          </w:pPr>
          <w:hyperlink w:anchor="__RefHeading___Toc18417056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8417058_1280447820">
            <w:r>
              <w:rPr>
                <w:webHidden/>
                <w:rStyle w:val="IndexLink"/>
                <w:rtl w:val="true"/>
              </w:rPr>
              <w:t xml:space="preserve">اعتقاله في الشام </w:t>
            </w:r>
            <w:r>
              <w:rPr>
                <w:rStyle w:val="IndexLink"/>
                <w:rtl w:val="true"/>
              </w:rPr>
              <w:t>:</w:t>
              <w:tab/>
            </w:r>
            <w:r>
              <w:rPr>
                <w:rStyle w:val="IndexLink"/>
              </w:rPr>
              <w:t>377</w:t>
            </w:r>
          </w:hyperlink>
        </w:p>
        <w:p>
          <w:pPr>
            <w:pStyle w:val="Contents5"/>
            <w:tabs>
              <w:tab w:val="clear" w:pos="7892"/>
              <w:tab w:val="right" w:pos="9026" w:leader="dot"/>
            </w:tabs>
            <w:rPr/>
          </w:pPr>
          <w:hyperlink w:anchor="__RefHeading___Toc18417060_1280447820">
            <w:r>
              <w:rPr>
                <w:webHidden/>
                <w:rStyle w:val="IndexLink"/>
                <w:rtl w:val="true"/>
              </w:rPr>
              <w:t xml:space="preserve">اعتقاله في الربذة </w:t>
            </w:r>
            <w:r>
              <w:rPr>
                <w:rStyle w:val="IndexLink"/>
                <w:rtl w:val="true"/>
              </w:rPr>
              <w:t>:</w:t>
              <w:tab/>
            </w:r>
            <w:r>
              <w:rPr>
                <w:rStyle w:val="IndexLink"/>
              </w:rPr>
              <w:t>380</w:t>
            </w:r>
          </w:hyperlink>
        </w:p>
        <w:p>
          <w:pPr>
            <w:pStyle w:val="Contents5"/>
            <w:tabs>
              <w:tab w:val="clear" w:pos="7892"/>
              <w:tab w:val="right" w:pos="9026" w:leader="dot"/>
            </w:tabs>
            <w:rPr/>
          </w:pPr>
          <w:hyperlink w:anchor="__RefHeading___Toc18417062_1280447820">
            <w:r>
              <w:rPr>
                <w:webHidden/>
                <w:rStyle w:val="IndexLink"/>
                <w:rtl w:val="true"/>
              </w:rPr>
              <w:t xml:space="preserve">كلمة الإمام أمير المؤمنين </w:t>
            </w:r>
            <w:r>
              <w:rPr>
                <w:rStyle w:val="IndexLink"/>
                <w:rtl w:val="true"/>
              </w:rPr>
              <w:t>(</w:t>
            </w:r>
            <w:r>
              <w:rPr>
                <w:rStyle w:val="IndexLink"/>
                <w:rtl w:val="true"/>
              </w:rPr>
              <w:t>عليه السّلام</w:t>
            </w:r>
            <w:r>
              <w:rPr>
                <w:rStyle w:val="IndexLink"/>
                <w:rtl w:val="true"/>
              </w:rPr>
              <w:t>) :</w:t>
              <w:tab/>
            </w:r>
            <w:r>
              <w:rPr>
                <w:rStyle w:val="IndexLink"/>
              </w:rPr>
              <w:t>382</w:t>
            </w:r>
          </w:hyperlink>
        </w:p>
        <w:p>
          <w:pPr>
            <w:pStyle w:val="Contents5"/>
            <w:tabs>
              <w:tab w:val="clear" w:pos="7892"/>
              <w:tab w:val="right" w:pos="9026" w:leader="dot"/>
            </w:tabs>
            <w:rPr/>
          </w:pPr>
          <w:hyperlink w:anchor="__RefHeading___Toc18417064_1280447820">
            <w:r>
              <w:rPr>
                <w:webHidden/>
                <w:rStyle w:val="IndexLink"/>
                <w:rtl w:val="true"/>
              </w:rPr>
              <w:t xml:space="preserve">كلمة الإمام الحسن </w:t>
            </w:r>
            <w:r>
              <w:rPr>
                <w:rStyle w:val="IndexLink"/>
                <w:rtl w:val="true"/>
              </w:rPr>
              <w:t>(</w:t>
            </w:r>
            <w:r>
              <w:rPr>
                <w:rStyle w:val="IndexLink"/>
                <w:rtl w:val="true"/>
              </w:rPr>
              <w:t>عليه السّلام</w:t>
            </w:r>
            <w:r>
              <w:rPr>
                <w:rStyle w:val="IndexLink"/>
                <w:rtl w:val="true"/>
              </w:rPr>
              <w:t>) :</w:t>
              <w:tab/>
            </w:r>
            <w:r>
              <w:rPr>
                <w:rStyle w:val="IndexLink"/>
              </w:rPr>
              <w:t>383</w:t>
            </w:r>
          </w:hyperlink>
        </w:p>
        <w:p>
          <w:pPr>
            <w:pStyle w:val="Contents5"/>
            <w:tabs>
              <w:tab w:val="clear" w:pos="7892"/>
              <w:tab w:val="right" w:pos="9026" w:leader="dot"/>
            </w:tabs>
            <w:rPr/>
          </w:pPr>
          <w:hyperlink w:anchor="__RefHeading___Toc18417066_1280447820">
            <w:r>
              <w:rPr>
                <w:webHidden/>
                <w:rStyle w:val="IndexLink"/>
                <w:rtl w:val="true"/>
              </w:rPr>
              <w:t xml:space="preserve">كلمة الإمام الحسين </w:t>
            </w:r>
            <w:r>
              <w:rPr>
                <w:rStyle w:val="IndexLink"/>
                <w:rtl w:val="true"/>
              </w:rPr>
              <w:t>(</w:t>
            </w:r>
            <w:r>
              <w:rPr>
                <w:rStyle w:val="IndexLink"/>
                <w:rtl w:val="true"/>
              </w:rPr>
              <w:t>عليه السّلام</w:t>
            </w:r>
            <w:r>
              <w:rPr>
                <w:rStyle w:val="IndexLink"/>
                <w:rtl w:val="true"/>
              </w:rPr>
              <w:t>) :</w:t>
              <w:tab/>
            </w:r>
            <w:r>
              <w:rPr>
                <w:rStyle w:val="IndexLink"/>
              </w:rPr>
              <w:t>383</w:t>
            </w:r>
          </w:hyperlink>
        </w:p>
        <w:p>
          <w:pPr>
            <w:pStyle w:val="Contents5"/>
            <w:tabs>
              <w:tab w:val="clear" w:pos="7892"/>
              <w:tab w:val="right" w:pos="9026" w:leader="dot"/>
            </w:tabs>
            <w:rPr/>
          </w:pPr>
          <w:hyperlink w:anchor="__RefHeading___Toc18417068_1280447820">
            <w:r>
              <w:rPr>
                <w:webHidden/>
                <w:rStyle w:val="IndexLink"/>
                <w:rtl w:val="true"/>
              </w:rPr>
              <w:t xml:space="preserve">كلمة عمّار بن ياسر </w:t>
            </w:r>
            <w:r>
              <w:rPr>
                <w:rStyle w:val="IndexLink"/>
                <w:rtl w:val="true"/>
              </w:rPr>
              <w:t>:</w:t>
              <w:tab/>
            </w:r>
            <w:r>
              <w:rPr>
                <w:rStyle w:val="IndexLink"/>
              </w:rPr>
              <w:t>384</w:t>
            </w:r>
          </w:hyperlink>
        </w:p>
        <w:p>
          <w:pPr>
            <w:pStyle w:val="Contents4"/>
            <w:tabs>
              <w:tab w:val="clear" w:pos="8176"/>
              <w:tab w:val="right" w:pos="9026" w:leader="dot"/>
            </w:tabs>
            <w:rPr/>
          </w:pPr>
          <w:hyperlink w:anchor="__RefHeading___Toc18417070_1280447820">
            <w:r>
              <w:rPr>
                <w:webHidden/>
                <w:rStyle w:val="IndexLink"/>
              </w:rPr>
              <w:t>3</w:t>
            </w:r>
            <w:r>
              <w:rPr>
                <w:rStyle w:val="IndexLink"/>
                <w:rtl w:val="true"/>
              </w:rPr>
              <w:t xml:space="preserve"> - </w:t>
            </w:r>
            <w:r>
              <w:rPr>
                <w:rStyle w:val="IndexLink"/>
                <w:rtl w:val="true"/>
              </w:rPr>
              <w:t xml:space="preserve">عبد اللّه بن مسعود </w:t>
            </w:r>
            <w:r>
              <w:rPr>
                <w:rStyle w:val="IndexLink"/>
                <w:rtl w:val="true"/>
              </w:rPr>
              <w:t>:</w:t>
              <w:tab/>
            </w:r>
            <w:r>
              <w:rPr>
                <w:rStyle w:val="IndexLink"/>
              </w:rPr>
              <w:t>386</w:t>
            </w:r>
          </w:hyperlink>
        </w:p>
        <w:p>
          <w:pPr>
            <w:pStyle w:val="Contents3"/>
            <w:tabs>
              <w:tab w:val="clear" w:pos="8459"/>
              <w:tab w:val="right" w:pos="9026" w:leader="dot"/>
            </w:tabs>
            <w:rPr/>
          </w:pPr>
          <w:hyperlink w:anchor="__RefHeading___Toc18417072_1280447820">
            <w:r>
              <w:rPr>
                <w:webHidden/>
                <w:rStyle w:val="IndexLink"/>
                <w:rtl w:val="true"/>
              </w:rPr>
              <w:t xml:space="preserve">الثورة </w:t>
            </w:r>
            <w:r>
              <w:rPr>
                <w:rStyle w:val="IndexLink"/>
                <w:rtl w:val="true"/>
              </w:rPr>
              <w:t>:</w:t>
              <w:tab/>
            </w:r>
            <w:r>
              <w:rPr>
                <w:rStyle w:val="IndexLink"/>
              </w:rPr>
              <w:t>388</w:t>
            </w:r>
          </w:hyperlink>
        </w:p>
        <w:p>
          <w:pPr>
            <w:pStyle w:val="Contents3"/>
            <w:tabs>
              <w:tab w:val="clear" w:pos="8459"/>
              <w:tab w:val="right" w:pos="9026" w:leader="dot"/>
            </w:tabs>
            <w:rPr/>
          </w:pPr>
          <w:hyperlink w:anchor="__RefHeading___Toc18417074_1280447820">
            <w:r>
              <w:rPr>
                <w:webHidden/>
                <w:rStyle w:val="IndexLink"/>
                <w:rtl w:val="true"/>
              </w:rPr>
              <w:t xml:space="preserve">مذكرة اُخرى لأهل الثغور </w:t>
            </w:r>
            <w:r>
              <w:rPr>
                <w:rStyle w:val="IndexLink"/>
                <w:rtl w:val="true"/>
              </w:rPr>
              <w:t>:</w:t>
              <w:tab/>
            </w:r>
            <w:r>
              <w:rPr>
                <w:rStyle w:val="IndexLink"/>
              </w:rPr>
              <w:t>390</w:t>
            </w:r>
          </w:hyperlink>
        </w:p>
        <w:p>
          <w:pPr>
            <w:pStyle w:val="Contents3"/>
            <w:tabs>
              <w:tab w:val="clear" w:pos="8459"/>
              <w:tab w:val="right" w:pos="9026" w:leader="dot"/>
            </w:tabs>
            <w:rPr/>
          </w:pPr>
          <w:hyperlink w:anchor="__RefHeading___Toc18417076_1280447820">
            <w:r>
              <w:rPr>
                <w:webHidden/>
                <w:rStyle w:val="IndexLink"/>
                <w:rtl w:val="true"/>
              </w:rPr>
              <w:t xml:space="preserve">وفود الأمصار </w:t>
            </w:r>
            <w:r>
              <w:rPr>
                <w:rStyle w:val="IndexLink"/>
                <w:rtl w:val="true"/>
              </w:rPr>
              <w:t>:</w:t>
              <w:tab/>
            </w:r>
            <w:r>
              <w:rPr>
                <w:rStyle w:val="IndexLink"/>
              </w:rPr>
              <w:t>390</w:t>
            </w:r>
          </w:hyperlink>
        </w:p>
        <w:p>
          <w:pPr>
            <w:pStyle w:val="Contents3"/>
            <w:tabs>
              <w:tab w:val="clear" w:pos="8459"/>
              <w:tab w:val="right" w:pos="9026" w:leader="dot"/>
            </w:tabs>
            <w:rPr/>
          </w:pPr>
          <w:hyperlink w:anchor="__RefHeading___Toc18417078_1280447820">
            <w:r>
              <w:rPr>
                <w:webHidden/>
                <w:rStyle w:val="IndexLink"/>
                <w:rtl w:val="true"/>
              </w:rPr>
              <w:t xml:space="preserve">مذكّرة المصريِّين لعثمان </w:t>
            </w:r>
            <w:r>
              <w:rPr>
                <w:rStyle w:val="IndexLink"/>
                <w:rtl w:val="true"/>
              </w:rPr>
              <w:t>:</w:t>
              <w:tab/>
            </w:r>
            <w:r>
              <w:rPr>
                <w:rStyle w:val="IndexLink"/>
              </w:rPr>
              <w:t>391</w:t>
            </w:r>
          </w:hyperlink>
        </w:p>
        <w:p>
          <w:pPr>
            <w:pStyle w:val="Contents3"/>
            <w:tabs>
              <w:tab w:val="clear" w:pos="8459"/>
              <w:tab w:val="right" w:pos="9026" w:leader="dot"/>
            </w:tabs>
            <w:rPr/>
          </w:pPr>
          <w:hyperlink w:anchor="__RefHeading___Toc18417080_1280447820">
            <w:r>
              <w:rPr>
                <w:webHidden/>
                <w:rStyle w:val="IndexLink"/>
                <w:rtl w:val="true"/>
              </w:rPr>
              <w:t xml:space="preserve">استنجاده بالإمام </w:t>
            </w:r>
            <w:r>
              <w:rPr>
                <w:rStyle w:val="IndexLink"/>
                <w:rtl w:val="true"/>
              </w:rPr>
              <w:t>(</w:t>
            </w:r>
            <w:r>
              <w:rPr>
                <w:rStyle w:val="IndexLink"/>
                <w:rtl w:val="true"/>
              </w:rPr>
              <w:t>عليه السلام</w:t>
            </w:r>
            <w:r>
              <w:rPr>
                <w:rStyle w:val="IndexLink"/>
                <w:rtl w:val="true"/>
              </w:rPr>
              <w:t>) :</w:t>
              <w:tab/>
            </w:r>
            <w:r>
              <w:rPr>
                <w:rStyle w:val="IndexLink"/>
              </w:rPr>
              <w:t>392</w:t>
            </w:r>
          </w:hyperlink>
        </w:p>
        <w:p>
          <w:pPr>
            <w:pStyle w:val="Contents3"/>
            <w:tabs>
              <w:tab w:val="clear" w:pos="8459"/>
              <w:tab w:val="right" w:pos="9026" w:leader="dot"/>
            </w:tabs>
            <w:rPr/>
          </w:pPr>
          <w:hyperlink w:anchor="__RefHeading___Toc18417082_1280447820">
            <w:r>
              <w:rPr>
                <w:webHidden/>
                <w:rStyle w:val="IndexLink"/>
                <w:rtl w:val="true"/>
              </w:rPr>
              <w:t xml:space="preserve">نقضه للميثاق </w:t>
            </w:r>
            <w:r>
              <w:rPr>
                <w:rStyle w:val="IndexLink"/>
                <w:rtl w:val="true"/>
              </w:rPr>
              <w:t>:</w:t>
              <w:tab/>
            </w:r>
            <w:r>
              <w:rPr>
                <w:rStyle w:val="IndexLink"/>
              </w:rPr>
              <w:t>393</w:t>
            </w:r>
          </w:hyperlink>
        </w:p>
        <w:p>
          <w:pPr>
            <w:pStyle w:val="Contents3"/>
            <w:tabs>
              <w:tab w:val="clear" w:pos="8459"/>
              <w:tab w:val="right" w:pos="9026" w:leader="dot"/>
            </w:tabs>
            <w:rPr/>
          </w:pPr>
          <w:hyperlink w:anchor="__RefHeading___Toc18417084_1280447820">
            <w:r>
              <w:rPr>
                <w:webHidden/>
                <w:rStyle w:val="IndexLink"/>
                <w:rtl w:val="true"/>
              </w:rPr>
              <w:t xml:space="preserve">استنجاده بمعاوية </w:t>
            </w:r>
            <w:r>
              <w:rPr>
                <w:rStyle w:val="IndexLink"/>
                <w:rtl w:val="true"/>
              </w:rPr>
              <w:t>:</w:t>
              <w:tab/>
            </w:r>
            <w:r>
              <w:rPr>
                <w:rStyle w:val="IndexLink"/>
              </w:rPr>
              <w:t>395</w:t>
            </w:r>
          </w:hyperlink>
        </w:p>
        <w:p>
          <w:pPr>
            <w:pStyle w:val="Contents3"/>
            <w:tabs>
              <w:tab w:val="clear" w:pos="8459"/>
              <w:tab w:val="right" w:pos="9026" w:leader="dot"/>
            </w:tabs>
            <w:rPr/>
          </w:pPr>
          <w:hyperlink w:anchor="__RefHeading___Toc18417086_1280447820">
            <w:r>
              <w:rPr>
                <w:webHidden/>
                <w:rStyle w:val="IndexLink"/>
                <w:rtl w:val="true"/>
              </w:rPr>
              <w:t xml:space="preserve">الإحاطة بعثمان </w:t>
            </w:r>
            <w:r>
              <w:rPr>
                <w:rStyle w:val="IndexLink"/>
                <w:rtl w:val="true"/>
              </w:rPr>
              <w:t>:</w:t>
              <w:tab/>
            </w:r>
            <w:r>
              <w:rPr>
                <w:rStyle w:val="IndexLink"/>
              </w:rPr>
              <w:t>396</w:t>
            </w:r>
          </w:hyperlink>
        </w:p>
        <w:p>
          <w:pPr>
            <w:pStyle w:val="Contents3"/>
            <w:tabs>
              <w:tab w:val="clear" w:pos="8459"/>
              <w:tab w:val="right" w:pos="9026" w:leader="dot"/>
            </w:tabs>
            <w:rPr/>
          </w:pPr>
          <w:hyperlink w:anchor="__RefHeading___Toc18417088_1280447820">
            <w:r>
              <w:rPr>
                <w:webHidden/>
                <w:rStyle w:val="IndexLink"/>
                <w:rtl w:val="true"/>
              </w:rPr>
              <w:t xml:space="preserve">يوم الدار </w:t>
            </w:r>
            <w:r>
              <w:rPr>
                <w:rStyle w:val="IndexLink"/>
                <w:rtl w:val="true"/>
              </w:rPr>
              <w:t>:</w:t>
              <w:tab/>
            </w:r>
            <w:r>
              <w:rPr>
                <w:rStyle w:val="IndexLink"/>
              </w:rPr>
              <w:t>397</w:t>
            </w:r>
          </w:hyperlink>
        </w:p>
        <w:p>
          <w:pPr>
            <w:pStyle w:val="Contents3"/>
            <w:tabs>
              <w:tab w:val="clear" w:pos="8459"/>
              <w:tab w:val="right" w:pos="9026" w:leader="dot"/>
            </w:tabs>
            <w:rPr/>
          </w:pPr>
          <w:hyperlink w:anchor="__RefHeading___Toc18417090_1280447820">
            <w:r>
              <w:rPr>
                <w:webHidden/>
                <w:rStyle w:val="IndexLink"/>
                <w:rtl w:val="true"/>
              </w:rPr>
              <w:t xml:space="preserve">الإجهاز على عثمان </w:t>
            </w:r>
            <w:r>
              <w:rPr>
                <w:rStyle w:val="IndexLink"/>
                <w:rtl w:val="true"/>
              </w:rPr>
              <w:t>:</w:t>
              <w:tab/>
            </w:r>
            <w:r>
              <w:rPr>
                <w:rStyle w:val="IndexLink"/>
              </w:rPr>
              <w:t>398</w:t>
            </w:r>
          </w:hyperlink>
        </w:p>
        <w:p>
          <w:pPr>
            <w:pStyle w:val="Contents3"/>
            <w:tabs>
              <w:tab w:val="clear" w:pos="8459"/>
              <w:tab w:val="right" w:pos="9026" w:leader="dot"/>
            </w:tabs>
            <w:rPr/>
          </w:pPr>
          <w:hyperlink w:anchor="__RefHeading___Toc18417092_1280447820">
            <w:r>
              <w:rPr>
                <w:webHidden/>
                <w:rStyle w:val="IndexLink"/>
                <w:rtl w:val="true"/>
              </w:rPr>
              <w:t xml:space="preserve">متارك حكومة عثمان </w:t>
            </w:r>
            <w:r>
              <w:rPr>
                <w:rStyle w:val="IndexLink"/>
                <w:rtl w:val="true"/>
              </w:rPr>
              <w:t>:</w:t>
              <w:tab/>
            </w:r>
            <w:r>
              <w:rPr>
                <w:rStyle w:val="IndexLink"/>
              </w:rPr>
              <w:t>400</w:t>
            </w:r>
          </w:hyperlink>
        </w:p>
        <w:p>
          <w:pPr>
            <w:pStyle w:val="Contents2"/>
            <w:tabs>
              <w:tab w:val="clear" w:pos="8743"/>
              <w:tab w:val="right" w:pos="9026" w:leader="dot"/>
            </w:tabs>
            <w:rPr/>
          </w:pPr>
          <w:hyperlink w:anchor="__RefHeading___Toc18417094_1280447820">
            <w:r>
              <w:rPr>
                <w:webHidden/>
                <w:rStyle w:val="IndexLink"/>
                <w:rtl w:val="true"/>
              </w:rPr>
              <w:t xml:space="preserve">عهد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18417096_1280447820">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18417098_1280447820">
            <w:r>
              <w:rPr>
                <w:webHidden/>
                <w:rStyle w:val="IndexLink"/>
                <w:rtl w:val="true"/>
              </w:rPr>
              <w:t xml:space="preserve">وجوم الإمام </w:t>
            </w:r>
            <w:r>
              <w:rPr>
                <w:rStyle w:val="IndexLink"/>
                <w:rtl w:val="true"/>
              </w:rPr>
              <w:t>(</w:t>
            </w:r>
            <w:r>
              <w:rPr>
                <w:rStyle w:val="IndexLink"/>
                <w:rtl w:val="true"/>
              </w:rPr>
              <w:t>عليه السلام</w:t>
            </w:r>
            <w:r>
              <w:rPr>
                <w:rStyle w:val="IndexLink"/>
                <w:rtl w:val="true"/>
              </w:rPr>
              <w:t>) :</w:t>
              <w:tab/>
            </w:r>
            <w:r>
              <w:rPr>
                <w:rStyle w:val="IndexLink"/>
              </w:rPr>
              <w:t>406</w:t>
            </w:r>
          </w:hyperlink>
        </w:p>
        <w:p>
          <w:pPr>
            <w:pStyle w:val="Contents3"/>
            <w:tabs>
              <w:tab w:val="clear" w:pos="8459"/>
              <w:tab w:val="right" w:pos="9026" w:leader="dot"/>
            </w:tabs>
            <w:rPr/>
          </w:pPr>
          <w:hyperlink w:anchor="__RefHeading___Toc18417100_1280447820">
            <w:r>
              <w:rPr>
                <w:webHidden/>
                <w:rStyle w:val="IndexLink"/>
                <w:rtl w:val="true"/>
              </w:rPr>
              <w:t xml:space="preserve">مؤتمر القوات المسلحة </w:t>
            </w:r>
            <w:r>
              <w:rPr>
                <w:rStyle w:val="IndexLink"/>
                <w:rtl w:val="true"/>
              </w:rPr>
              <w:t>:</w:t>
              <w:tab/>
            </w:r>
            <w:r>
              <w:rPr>
                <w:rStyle w:val="IndexLink"/>
              </w:rPr>
              <w:t>407</w:t>
            </w:r>
          </w:hyperlink>
        </w:p>
        <w:p>
          <w:pPr>
            <w:pStyle w:val="Contents3"/>
            <w:tabs>
              <w:tab w:val="clear" w:pos="8459"/>
              <w:tab w:val="right" w:pos="9026" w:leader="dot"/>
            </w:tabs>
            <w:rPr/>
          </w:pPr>
          <w:hyperlink w:anchor="__RefHeading___Toc18417102_1280447820">
            <w:r>
              <w:rPr>
                <w:webHidden/>
                <w:rStyle w:val="IndexLink"/>
                <w:rtl w:val="true"/>
              </w:rPr>
              <w:t xml:space="preserve">قبول الإمام </w:t>
            </w:r>
            <w:r>
              <w:rPr>
                <w:rStyle w:val="IndexLink"/>
                <w:rtl w:val="true"/>
              </w:rPr>
              <w:t>(</w:t>
            </w:r>
            <w:r>
              <w:rPr>
                <w:rStyle w:val="IndexLink"/>
                <w:rtl w:val="true"/>
              </w:rPr>
              <w:t>عليه السّلام</w:t>
            </w:r>
            <w:r>
              <w:rPr>
                <w:rStyle w:val="IndexLink"/>
                <w:rtl w:val="true"/>
              </w:rPr>
              <w:t>) :</w:t>
              <w:tab/>
            </w:r>
            <w:r>
              <w:rPr>
                <w:rStyle w:val="IndexLink"/>
              </w:rPr>
              <w:t>409</w:t>
            </w:r>
          </w:hyperlink>
        </w:p>
        <w:p>
          <w:pPr>
            <w:pStyle w:val="Contents3"/>
            <w:tabs>
              <w:tab w:val="clear" w:pos="8459"/>
              <w:tab w:val="right" w:pos="9026" w:leader="dot"/>
            </w:tabs>
            <w:rPr/>
          </w:pPr>
          <w:hyperlink w:anchor="__RefHeading___Toc18417104_1280447820">
            <w:r>
              <w:rPr>
                <w:webHidden/>
                <w:rStyle w:val="IndexLink"/>
                <w:rtl w:val="true"/>
              </w:rPr>
              <w:t xml:space="preserve">البيعة </w:t>
            </w:r>
            <w:r>
              <w:rPr>
                <w:rStyle w:val="IndexLink"/>
                <w:rtl w:val="true"/>
              </w:rPr>
              <w:t>:</w:t>
              <w:tab/>
            </w:r>
            <w:r>
              <w:rPr>
                <w:rStyle w:val="IndexLink"/>
              </w:rPr>
              <w:t>409</w:t>
            </w:r>
          </w:hyperlink>
        </w:p>
        <w:p>
          <w:pPr>
            <w:pStyle w:val="Contents3"/>
            <w:tabs>
              <w:tab w:val="clear" w:pos="8459"/>
              <w:tab w:val="right" w:pos="9026" w:leader="dot"/>
            </w:tabs>
            <w:rPr/>
          </w:pPr>
          <w:hyperlink w:anchor="__RefHeading___Toc18417106_1280447820">
            <w:r>
              <w:rPr>
                <w:webHidden/>
                <w:rStyle w:val="IndexLink"/>
                <w:rtl w:val="true"/>
              </w:rPr>
              <w:t xml:space="preserve">تطهير جهاز الدولة </w:t>
            </w:r>
            <w:r>
              <w:rPr>
                <w:rStyle w:val="IndexLink"/>
                <w:rtl w:val="true"/>
              </w:rPr>
              <w:t>:</w:t>
              <w:tab/>
            </w:r>
            <w:r>
              <w:rPr>
                <w:rStyle w:val="IndexLink"/>
              </w:rPr>
              <w:t>411</w:t>
            </w:r>
          </w:hyperlink>
        </w:p>
        <w:p>
          <w:pPr>
            <w:pStyle w:val="Contents3"/>
            <w:tabs>
              <w:tab w:val="clear" w:pos="8459"/>
              <w:tab w:val="right" w:pos="9026" w:leader="dot"/>
            </w:tabs>
            <w:rPr/>
          </w:pPr>
          <w:hyperlink w:anchor="__RefHeading___Toc18417108_1280447820">
            <w:r>
              <w:rPr>
                <w:webHidden/>
                <w:rStyle w:val="IndexLink"/>
                <w:rtl w:val="true"/>
              </w:rPr>
              <w:t xml:space="preserve">تأميم الأموال المختلسة </w:t>
            </w:r>
            <w:r>
              <w:rPr>
                <w:rStyle w:val="IndexLink"/>
                <w:rtl w:val="true"/>
              </w:rPr>
              <w:t>:</w:t>
              <w:tab/>
            </w:r>
            <w:r>
              <w:rPr>
                <w:rStyle w:val="IndexLink"/>
              </w:rPr>
              <w:t>412</w:t>
            </w:r>
          </w:hyperlink>
        </w:p>
        <w:p>
          <w:pPr>
            <w:pStyle w:val="Contents3"/>
            <w:tabs>
              <w:tab w:val="clear" w:pos="8459"/>
              <w:tab w:val="right" w:pos="9026" w:leader="dot"/>
            </w:tabs>
            <w:rPr/>
          </w:pPr>
          <w:hyperlink w:anchor="__RefHeading___Toc18417110_1280447820">
            <w:r>
              <w:rPr>
                <w:webHidden/>
                <w:rStyle w:val="IndexLink"/>
                <w:rtl w:val="true"/>
              </w:rPr>
              <w:t xml:space="preserve">فزع القرشيّين </w:t>
            </w:r>
            <w:r>
              <w:rPr>
                <w:rStyle w:val="IndexLink"/>
                <w:rtl w:val="true"/>
              </w:rPr>
              <w:t>:</w:t>
              <w:tab/>
            </w:r>
            <w:r>
              <w:rPr>
                <w:rStyle w:val="IndexLink"/>
              </w:rPr>
              <w:t>413</w:t>
            </w:r>
          </w:hyperlink>
        </w:p>
        <w:p>
          <w:pPr>
            <w:pStyle w:val="Contents3"/>
            <w:tabs>
              <w:tab w:val="clear" w:pos="8459"/>
              <w:tab w:val="right" w:pos="9026" w:leader="dot"/>
            </w:tabs>
            <w:rPr/>
          </w:pPr>
          <w:hyperlink w:anchor="__RefHeading___Toc18417112_1280447820">
            <w:r>
              <w:rPr>
                <w:webHidden/>
                <w:rStyle w:val="IndexLink"/>
                <w:rtl w:val="true"/>
              </w:rPr>
              <w:t xml:space="preserve">التياع الإمام </w:t>
            </w:r>
            <w:r>
              <w:rPr>
                <w:rStyle w:val="IndexLink"/>
                <w:rtl w:val="true"/>
              </w:rPr>
              <w:t>(</w:t>
            </w:r>
            <w:r>
              <w:rPr>
                <w:rStyle w:val="IndexLink"/>
                <w:rtl w:val="true"/>
              </w:rPr>
              <w:t>عليه السّلام</w:t>
            </w:r>
            <w:r>
              <w:rPr>
                <w:rStyle w:val="IndexLink"/>
                <w:rtl w:val="true"/>
              </w:rPr>
              <w:t>) :</w:t>
              <w:tab/>
            </w:r>
            <w:r>
              <w:rPr>
                <w:rStyle w:val="IndexLink"/>
              </w:rPr>
              <w:t>414</w:t>
            </w:r>
          </w:hyperlink>
        </w:p>
        <w:p>
          <w:pPr>
            <w:pStyle w:val="Contents3"/>
            <w:tabs>
              <w:tab w:val="clear" w:pos="8459"/>
              <w:tab w:val="right" w:pos="9026" w:leader="dot"/>
            </w:tabs>
            <w:rPr/>
          </w:pPr>
          <w:hyperlink w:anchor="__RefHeading___Toc18417114_1280447820">
            <w:r>
              <w:rPr>
                <w:webHidden/>
                <w:rStyle w:val="IndexLink"/>
                <w:rtl w:val="true"/>
              </w:rPr>
              <w:t xml:space="preserve">سياسة الإمام </w:t>
            </w:r>
            <w:r>
              <w:rPr>
                <w:rStyle w:val="IndexLink"/>
                <w:rtl w:val="true"/>
              </w:rPr>
              <w:t>(</w:t>
            </w:r>
            <w:r>
              <w:rPr>
                <w:rStyle w:val="IndexLink"/>
                <w:rtl w:val="true"/>
              </w:rPr>
              <w:t>عليه السّلام</w:t>
            </w:r>
            <w:r>
              <w:rPr>
                <w:rStyle w:val="IndexLink"/>
                <w:rtl w:val="true"/>
              </w:rPr>
              <w:t>) :</w:t>
              <w:tab/>
            </w:r>
            <w:r>
              <w:rPr>
                <w:rStyle w:val="IndexLink"/>
              </w:rPr>
              <w:t>415</w:t>
            </w:r>
          </w:hyperlink>
        </w:p>
        <w:p>
          <w:pPr>
            <w:pStyle w:val="Contents3"/>
            <w:tabs>
              <w:tab w:val="clear" w:pos="8459"/>
              <w:tab w:val="right" w:pos="9026" w:leader="dot"/>
            </w:tabs>
            <w:rPr/>
          </w:pPr>
          <w:hyperlink w:anchor="__RefHeading___Toc18417116_1280447820">
            <w:r>
              <w:rPr>
                <w:webHidden/>
                <w:rStyle w:val="IndexLink"/>
                <w:rtl w:val="true"/>
              </w:rPr>
              <w:t xml:space="preserve">سياسته المالية </w:t>
            </w:r>
            <w:r>
              <w:rPr>
                <w:rStyle w:val="IndexLink"/>
                <w:rtl w:val="true"/>
              </w:rPr>
              <w:t>:</w:t>
              <w:tab/>
            </w:r>
            <w:r>
              <w:rPr>
                <w:rStyle w:val="IndexLink"/>
              </w:rPr>
              <w:t>416</w:t>
            </w:r>
          </w:hyperlink>
        </w:p>
        <w:p>
          <w:pPr>
            <w:pStyle w:val="Contents3"/>
            <w:tabs>
              <w:tab w:val="clear" w:pos="8459"/>
              <w:tab w:val="right" w:pos="9026" w:leader="dot"/>
            </w:tabs>
            <w:rPr/>
          </w:pPr>
          <w:hyperlink w:anchor="__RefHeading___Toc18417118_1280447820">
            <w:r>
              <w:rPr>
                <w:webHidden/>
                <w:rStyle w:val="IndexLink"/>
                <w:rtl w:val="true"/>
              </w:rPr>
              <w:t xml:space="preserve">سياسته الداخليّة </w:t>
            </w:r>
            <w:r>
              <w:rPr>
                <w:rStyle w:val="IndexLink"/>
                <w:rtl w:val="true"/>
              </w:rPr>
              <w:t>:</w:t>
              <w:tab/>
            </w:r>
            <w:r>
              <w:rPr>
                <w:rStyle w:val="IndexLink"/>
              </w:rPr>
              <w:t>420</w:t>
            </w:r>
          </w:hyperlink>
        </w:p>
        <w:p>
          <w:pPr>
            <w:pStyle w:val="Contents3"/>
            <w:tabs>
              <w:tab w:val="clear" w:pos="8459"/>
              <w:tab w:val="right" w:pos="9026" w:leader="dot"/>
            </w:tabs>
            <w:rPr/>
          </w:pPr>
          <w:hyperlink w:anchor="__RefHeading___Toc18417120_1280447820">
            <w:r>
              <w:rPr>
                <w:webHidden/>
                <w:rStyle w:val="IndexLink"/>
                <w:rtl w:val="true"/>
              </w:rPr>
              <w:t xml:space="preserve">المساواة </w:t>
            </w:r>
            <w:r>
              <w:rPr>
                <w:rStyle w:val="IndexLink"/>
                <w:rtl w:val="true"/>
              </w:rPr>
              <w:t>:</w:t>
              <w:tab/>
            </w:r>
            <w:r>
              <w:rPr>
                <w:rStyle w:val="IndexLink"/>
              </w:rPr>
              <w:t>420</w:t>
            </w:r>
          </w:hyperlink>
        </w:p>
        <w:p>
          <w:pPr>
            <w:pStyle w:val="Contents3"/>
            <w:tabs>
              <w:tab w:val="clear" w:pos="8459"/>
              <w:tab w:val="right" w:pos="9026" w:leader="dot"/>
            </w:tabs>
            <w:rPr/>
          </w:pPr>
          <w:hyperlink w:anchor="__RefHeading___Toc18417122_1280447820">
            <w:r>
              <w:rPr>
                <w:webHidden/>
                <w:rStyle w:val="IndexLink"/>
                <w:rtl w:val="true"/>
              </w:rPr>
              <w:t xml:space="preserve">الحريّة </w:t>
            </w:r>
            <w:r>
              <w:rPr>
                <w:rStyle w:val="IndexLink"/>
                <w:rtl w:val="true"/>
              </w:rPr>
              <w:t>:</w:t>
              <w:tab/>
            </w:r>
            <w:r>
              <w:rPr>
                <w:rStyle w:val="IndexLink"/>
              </w:rPr>
              <w:t>421</w:t>
            </w:r>
          </w:hyperlink>
        </w:p>
        <w:p>
          <w:pPr>
            <w:pStyle w:val="Contents3"/>
            <w:tabs>
              <w:tab w:val="clear" w:pos="8459"/>
              <w:tab w:val="right" w:pos="9026" w:leader="dot"/>
            </w:tabs>
            <w:rPr/>
          </w:pPr>
          <w:hyperlink w:anchor="__RefHeading___Toc18417124_1280447820">
            <w:r>
              <w:rPr>
                <w:webHidden/>
                <w:rStyle w:val="IndexLink"/>
                <w:rtl w:val="true"/>
              </w:rPr>
              <w:t xml:space="preserve">الحريّة السياسة </w:t>
            </w:r>
            <w:r>
              <w:rPr>
                <w:rStyle w:val="IndexLink"/>
                <w:rtl w:val="true"/>
              </w:rPr>
              <w:t>:</w:t>
              <w:tab/>
            </w:r>
            <w:r>
              <w:rPr>
                <w:rStyle w:val="IndexLink"/>
              </w:rPr>
              <w:t>421</w:t>
            </w:r>
          </w:hyperlink>
        </w:p>
        <w:p>
          <w:pPr>
            <w:pStyle w:val="Contents3"/>
            <w:tabs>
              <w:tab w:val="clear" w:pos="8459"/>
              <w:tab w:val="right" w:pos="9026" w:leader="dot"/>
            </w:tabs>
            <w:rPr/>
          </w:pPr>
          <w:hyperlink w:anchor="__RefHeading___Toc18417126_1280447820">
            <w:r>
              <w:rPr>
                <w:webHidden/>
                <w:rStyle w:val="IndexLink"/>
                <w:rtl w:val="true"/>
              </w:rPr>
              <w:t xml:space="preserve">العدل الشامل </w:t>
            </w:r>
            <w:r>
              <w:rPr>
                <w:rStyle w:val="IndexLink"/>
                <w:rtl w:val="true"/>
              </w:rPr>
              <w:t>:</w:t>
              <w:tab/>
            </w:r>
            <w:r>
              <w:rPr>
                <w:rStyle w:val="IndexLink"/>
              </w:rPr>
              <w:t>423</w:t>
            </w:r>
          </w:hyperlink>
        </w:p>
        <w:p>
          <w:pPr>
            <w:pStyle w:val="Contents3"/>
            <w:tabs>
              <w:tab w:val="clear" w:pos="8459"/>
              <w:tab w:val="right" w:pos="9026" w:leader="dot"/>
            </w:tabs>
            <w:rPr/>
          </w:pPr>
          <w:hyperlink w:anchor="__RefHeading___Toc18417128_1280447820">
            <w:r>
              <w:rPr>
                <w:webHidden/>
                <w:rStyle w:val="IndexLink"/>
                <w:rtl w:val="true"/>
              </w:rPr>
              <w:t xml:space="preserve">وحدة الاُمّة </w:t>
            </w:r>
            <w:r>
              <w:rPr>
                <w:rStyle w:val="IndexLink"/>
                <w:rtl w:val="true"/>
              </w:rPr>
              <w:t>:</w:t>
              <w:tab/>
            </w:r>
            <w:r>
              <w:rPr>
                <w:rStyle w:val="IndexLink"/>
              </w:rPr>
              <w:t>424</w:t>
            </w:r>
          </w:hyperlink>
        </w:p>
        <w:p>
          <w:pPr>
            <w:pStyle w:val="Contents3"/>
            <w:tabs>
              <w:tab w:val="clear" w:pos="8459"/>
              <w:tab w:val="right" w:pos="9026" w:leader="dot"/>
            </w:tabs>
            <w:rPr/>
          </w:pPr>
          <w:hyperlink w:anchor="__RefHeading___Toc18417130_1280447820">
            <w:r>
              <w:rPr>
                <w:webHidden/>
                <w:rStyle w:val="IndexLink"/>
                <w:rtl w:val="true"/>
              </w:rPr>
              <w:t xml:space="preserve">التربية والتعليم </w:t>
            </w:r>
            <w:r>
              <w:rPr>
                <w:rStyle w:val="IndexLink"/>
                <w:rtl w:val="true"/>
              </w:rPr>
              <w:t>:</w:t>
              <w:tab/>
            </w:r>
            <w:r>
              <w:rPr>
                <w:rStyle w:val="IndexLink"/>
              </w:rPr>
              <w:t>425</w:t>
            </w:r>
          </w:hyperlink>
        </w:p>
        <w:p>
          <w:pPr>
            <w:pStyle w:val="Contents3"/>
            <w:tabs>
              <w:tab w:val="clear" w:pos="8459"/>
              <w:tab w:val="right" w:pos="9026" w:leader="dot"/>
            </w:tabs>
            <w:rPr/>
          </w:pPr>
          <w:hyperlink w:anchor="__RefHeading___Toc18417132_1280447820">
            <w:r>
              <w:rPr>
                <w:webHidden/>
                <w:rStyle w:val="IndexLink"/>
                <w:rtl w:val="true"/>
              </w:rPr>
              <w:t xml:space="preserve">ولاته وعمّاله </w:t>
            </w:r>
            <w:r>
              <w:rPr>
                <w:rStyle w:val="IndexLink"/>
                <w:rtl w:val="true"/>
              </w:rPr>
              <w:t>:</w:t>
              <w:tab/>
            </w:r>
            <w:r>
              <w:rPr>
                <w:rStyle w:val="IndexLink"/>
              </w:rPr>
              <w:t>427</w:t>
            </w:r>
          </w:hyperlink>
        </w:p>
        <w:p>
          <w:pPr>
            <w:pStyle w:val="Contents3"/>
            <w:tabs>
              <w:tab w:val="clear" w:pos="8459"/>
              <w:tab w:val="right" w:pos="9026" w:leader="dot"/>
            </w:tabs>
            <w:rPr/>
          </w:pPr>
          <w:hyperlink w:anchor="__RefHeading___Toc18417134_1280447820">
            <w:r>
              <w:rPr>
                <w:webHidden/>
                <w:rStyle w:val="IndexLink"/>
                <w:rtl w:val="true"/>
              </w:rPr>
              <w:t xml:space="preserve">مراقبة الولاة </w:t>
            </w:r>
            <w:r>
              <w:rPr>
                <w:rStyle w:val="IndexLink"/>
                <w:rtl w:val="true"/>
              </w:rPr>
              <w:t>:</w:t>
              <w:tab/>
            </w:r>
            <w:r>
              <w:rPr>
                <w:rStyle w:val="IndexLink"/>
              </w:rPr>
              <w:t>428</w:t>
            </w:r>
          </w:hyperlink>
        </w:p>
        <w:p>
          <w:pPr>
            <w:pStyle w:val="Contents3"/>
            <w:tabs>
              <w:tab w:val="clear" w:pos="8459"/>
              <w:tab w:val="right" w:pos="9026" w:leader="dot"/>
            </w:tabs>
            <w:rPr/>
          </w:pPr>
          <w:hyperlink w:anchor="__RefHeading___Toc18417136_1280447820">
            <w:r>
              <w:rPr>
                <w:webHidden/>
                <w:rStyle w:val="IndexLink"/>
                <w:rtl w:val="true"/>
              </w:rPr>
              <w:t xml:space="preserve">إقصاء الانتهازيِّين </w:t>
            </w:r>
            <w:r>
              <w:rPr>
                <w:rStyle w:val="IndexLink"/>
                <w:rtl w:val="true"/>
              </w:rPr>
              <w:t>:</w:t>
              <w:tab/>
            </w:r>
            <w:r>
              <w:rPr>
                <w:rStyle w:val="IndexLink"/>
              </w:rPr>
              <w:t>429</w:t>
            </w:r>
          </w:hyperlink>
        </w:p>
        <w:p>
          <w:pPr>
            <w:pStyle w:val="Contents3"/>
            <w:tabs>
              <w:tab w:val="clear" w:pos="8459"/>
              <w:tab w:val="right" w:pos="9026" w:leader="dot"/>
            </w:tabs>
            <w:rPr/>
          </w:pPr>
          <w:hyperlink w:anchor="__RefHeading___Toc18417138_1280447820">
            <w:r>
              <w:rPr>
                <w:webHidden/>
                <w:rStyle w:val="IndexLink"/>
                <w:rtl w:val="true"/>
              </w:rPr>
              <w:t xml:space="preserve">إبعاد الطامعين </w:t>
            </w:r>
            <w:r>
              <w:rPr>
                <w:rStyle w:val="IndexLink"/>
                <w:rtl w:val="true"/>
              </w:rPr>
              <w:t>:</w:t>
              <w:tab/>
            </w:r>
            <w:r>
              <w:rPr>
                <w:rStyle w:val="IndexLink"/>
              </w:rPr>
              <w:t>429</w:t>
            </w:r>
          </w:hyperlink>
        </w:p>
        <w:p>
          <w:pPr>
            <w:pStyle w:val="Contents3"/>
            <w:tabs>
              <w:tab w:val="clear" w:pos="8459"/>
              <w:tab w:val="right" w:pos="9026" w:leader="dot"/>
            </w:tabs>
            <w:rPr/>
          </w:pPr>
          <w:hyperlink w:anchor="__RefHeading___Toc18417140_1280447820">
            <w:r>
              <w:rPr>
                <w:webHidden/>
                <w:rStyle w:val="IndexLink"/>
                <w:rtl w:val="true"/>
              </w:rPr>
              <w:t xml:space="preserve">الصراحة والصدق </w:t>
            </w:r>
            <w:r>
              <w:rPr>
                <w:rStyle w:val="IndexLink"/>
                <w:rtl w:val="true"/>
              </w:rPr>
              <w:t>:</w:t>
              <w:tab/>
            </w:r>
            <w:r>
              <w:rPr>
                <w:rStyle w:val="IndexLink"/>
              </w:rPr>
              <w:t>431</w:t>
            </w:r>
          </w:hyperlink>
        </w:p>
        <w:p>
          <w:pPr>
            <w:pStyle w:val="Contents3"/>
            <w:tabs>
              <w:tab w:val="clear" w:pos="8459"/>
              <w:tab w:val="right" w:pos="9026" w:leader="dot"/>
            </w:tabs>
            <w:rPr/>
          </w:pPr>
          <w:hyperlink w:anchor="__RefHeading___Toc18417142_1280447820">
            <w:r>
              <w:rPr>
                <w:webHidden/>
                <w:rStyle w:val="IndexLink"/>
                <w:rtl w:val="true"/>
              </w:rPr>
              <w:t xml:space="preserve">مع الإمام الحسين </w:t>
            </w:r>
            <w:r>
              <w:rPr>
                <w:rStyle w:val="IndexLink"/>
                <w:rtl w:val="true"/>
              </w:rPr>
              <w:t>(</w:t>
            </w:r>
            <w:r>
              <w:rPr>
                <w:rStyle w:val="IndexLink"/>
                <w:rtl w:val="true"/>
              </w:rPr>
              <w:t>عليه السّلام</w:t>
            </w:r>
            <w:r>
              <w:rPr>
                <w:rStyle w:val="IndexLink"/>
                <w:rtl w:val="true"/>
              </w:rPr>
              <w:t>) :</w:t>
              <w:tab/>
            </w:r>
            <w:r>
              <w:rPr>
                <w:rStyle w:val="IndexLink"/>
              </w:rPr>
              <w:t>432</w:t>
            </w:r>
          </w:hyperlink>
        </w:p>
        <w:p>
          <w:pPr>
            <w:pStyle w:val="Contents3"/>
            <w:tabs>
              <w:tab w:val="clear" w:pos="8459"/>
              <w:tab w:val="right" w:pos="9026" w:leader="dot"/>
            </w:tabs>
            <w:rPr/>
          </w:pPr>
          <w:hyperlink w:anchor="__RefHeading___Toc18417144_1280447820">
            <w:r>
              <w:rPr>
                <w:webHidden/>
                <w:rStyle w:val="IndexLink"/>
                <w:rtl w:val="true"/>
              </w:rPr>
              <w:t xml:space="preserve">إخبار الإمام بمقتل الحسين </w:t>
            </w:r>
            <w:r>
              <w:rPr>
                <w:rStyle w:val="IndexLink"/>
                <w:rtl w:val="true"/>
              </w:rPr>
              <w:t>(</w:t>
            </w:r>
            <w:r>
              <w:rPr>
                <w:rStyle w:val="IndexLink"/>
                <w:rtl w:val="true"/>
              </w:rPr>
              <w:t>عليه السّلام</w:t>
            </w:r>
            <w:r>
              <w:rPr>
                <w:rStyle w:val="IndexLink"/>
                <w:rtl w:val="true"/>
              </w:rPr>
              <w:t>) :</w:t>
              <w:tab/>
            </w:r>
            <w:r>
              <w:rPr>
                <w:rStyle w:val="IndexLink"/>
              </w:rPr>
              <w:t>433</w:t>
            </w:r>
          </w:hyperlink>
        </w:p>
        <w:p>
          <w:pPr>
            <w:pStyle w:val="Contents2"/>
            <w:tabs>
              <w:tab w:val="clear" w:pos="8743"/>
              <w:tab w:val="right" w:pos="9026" w:leader="dot"/>
            </w:tabs>
            <w:rPr/>
          </w:pPr>
          <w:hyperlink w:anchor="__RefHeading___Toc18417146_1280447820">
            <w:r>
              <w:rPr>
                <w:webHidden/>
                <w:rStyle w:val="IndexLink"/>
                <w:rtl w:val="true"/>
              </w:rPr>
              <w:t>محتويات الكتاب</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12_218552"/>
      <w:bookmarkStart w:id="1" w:name="pg19412_218552"/>
      <w:bookmarkEnd w:id="1"/>
    </w:p>
    <w:p>
      <w:pPr>
        <w:pStyle w:val="Heading2"/>
        <w:numPr>
          <w:ilvl w:val="1"/>
          <w:numId w:val="1"/>
        </w:numPr>
        <w:rPr/>
      </w:pPr>
      <w:bookmarkStart w:id="2" w:name="pg19412_218552"/>
      <w:bookmarkStart w:id="3" w:name="__RefHeading___Toc1841660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 باقر شريف،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الامام الحسين‌بن علي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باقرشريف القرشي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العلميه الايرواني،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مدرسه العلميه الايرواني؛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الامام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حياه الامام الحسين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4270</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1660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الحسين بن علي عليهما السلام</w:t>
      </w:r>
    </w:p>
    <w:p>
      <w:pPr>
        <w:pStyle w:val="BookText"/>
        <w:rPr/>
      </w:pPr>
      <w:r>
        <w:rPr>
          <w:rFonts w:ascii="Amiri" w:hAnsi="Amiri" w:eastAsia="Amiri" w:cs="Amiri"/>
          <w:color w:val="111111"/>
          <w:sz w:val="28"/>
          <w:sz w:val="28"/>
          <w:szCs w:val="28"/>
          <w:rtl w:val="true"/>
          <w:lang w:bidi="ar-SA"/>
        </w:rPr>
        <w:t>دراسة و تحليل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w:t>
      </w:r>
      <w:bookmarkStart w:id="7" w:name="pg19412_218557"/>
    </w:p>
    <w:p>
      <w:pPr>
        <w:pStyle w:val="Heading2"/>
        <w:numPr>
          <w:ilvl w:val="1"/>
          <w:numId w:val="1"/>
        </w:numPr>
        <w:rPr/>
      </w:pPr>
      <w:bookmarkStart w:id="8" w:name="__RefHeading___Toc18416610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مفجّر العلم والإيمان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رائد النور والوعي ومحرّر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مقامك العظيم أرفع هذا البحث المتواضع عن حياة ريحانتك وولدك الثاني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غذّيته من كمال النبوة ، ووهبته حبّك وإخلاصك ، وقلّدته وسامك المشرق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المجدّد لدينك ، والمنقذ لاُمّتك ، فاستشهد في سبيل أهدافك ومبادئك ، فلا أحد أولى به منك ، فتقبّل هذه البضاعة المزجّاة ، وامنحني الرضى والقبول ، وحسبي ذلك ذخراً يوم ألقى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يديك</w:t>
      </w:r>
    </w:p>
    <w:p>
      <w:pPr>
        <w:pStyle w:val="BookText"/>
        <w:rPr/>
      </w:pPr>
      <w:r>
        <w:rPr>
          <w:rFonts w:ascii="Amiri" w:hAnsi="Amiri" w:eastAsia="Amiri" w:cs="Amiri"/>
          <w:color w:val="111111"/>
          <w:sz w:val="28"/>
          <w:sz w:val="28"/>
          <w:szCs w:val="28"/>
          <w:rtl w:val="true"/>
          <w:lang w:bidi="ar-SA"/>
        </w:rPr>
        <w:t>يا اُنشودة الأحرار</w:t>
      </w:r>
    </w:p>
    <w:p>
      <w:pPr>
        <w:pStyle w:val="BookText"/>
        <w:rPr/>
      </w:pPr>
      <w:r>
        <w:rPr>
          <w:rFonts w:ascii="Amiri" w:hAnsi="Amiri" w:eastAsia="Amiri" w:cs="Amiri"/>
          <w:color w:val="111111"/>
          <w:sz w:val="28"/>
          <w:sz w:val="28"/>
          <w:szCs w:val="28"/>
          <w:rtl w:val="true"/>
          <w:lang w:bidi="ar-SA"/>
        </w:rPr>
        <w:t>تمثّلت يومك يوم الطفوف ، وأنت ترفع الضحايا من أهل بيتك وأصحابك قرابين خالصة لوجه اللّه ؛ إيماناً منك بأن الإسلام لا يمكن أن ينتصر في كفاحه ضد قوى البغي والإلحاد إلاّ بالتضحية الفذّة التي لا يقوى على أدائها سواك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استطعت أيها الفاتح العظيم أن تُملي إرادتك على صفحات هذا الكون ، وتعالج المشاكل الرهيبة التي مُني بها عصرك بالحلول المطلوبة ، لكن ذلك قام بدمك القاني المعطّر بشذى الرسالة ووحي السماء ؛ فدمّرت اُولئك الأقزام من حكّام بني أميّة الذين اغتالوا الإصلاح الاجتماعي ، ودفعوا الناس إلى السراب السياسي ، وتاجروا بمقوّمات الاُمّة ومقدّراتها ، وقذفوا بها في متاهات سحيقة لا حدّ لها من الانحطاط والجهل والتأخّر ، حتّى توارت فكرة النور التي أوقد سناها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وحلّت محلّها الوثنية القرشية ، فعقد لها في كل جامع ومنتدى من بلاد المسلمين صنم يقذف بشواظٍ من نار ؛ لإذابة هدي العقيدة ، وتدمير المثُل العليا ، وتجريد الاُمّة من عناصرها الخلاّقة وأفكارها الأصيلة ، حتّى توارت بوارق النهضة الفكرية والاجتماعية ، وكادت تنطوي رسالة الإسلام بقِيَمها ومثُلها ومكوّناتها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وانبعث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الفاتح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فاستوعب صداه جميع أنحاء العالم الإسلامي ، وهو ينادي بفجرٍ جديد ويومٍ جديد ، ليستأنف فيه الإنسان المسلم رسالته ، ويبدأ تأريخه ، ويبني كرامته ، ويعدل سلوكه ، وينفض عنه غبار الذلّ ، وعار العبودية ، وينطلق في ميادين التحرّر ؛ ليساهم في بناء الحضارة ويدخل موكب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تحدّى أبو الأحرار بثورته الكبرى الطبيعة البشرية التي هي أسيرة الغرائز والعواطف ، فقد تحرّر منها ، ولم يعُد لها أيّ حُكم أو سلطان عليه ، وقد مكّنته قواه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ذاتيّة 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يشقّ طريقه الخالد ليحقّق المعجز ، ويقول كلمة اللّه بإيمانٍ لا حدّ لأبعاده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الإيمان الذي هيمن على جميع مناحي تفكيره ومقوّمات ذاتيّاته ، فهوّن عليه أهوال تلك الكوارث التي تذوب منها القلوب ، ويقف الفكر أمامها هائماً وهو 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أصحابه الذين هم من أصدق وأنبل وأوفى مَن عرفهم التاريخ الإنساني ، يتسابقون إلى الموت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الكواكب من أهل بيته وأبنائه ، وهم في غضارة العمر وريعان الشباب ، تتناهب أشلاءهم السيوف والرماح</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حرم الرسالة ومخدّرات النبوّة تعجّ من ألَم الرزايا ، وتستغيث به من أليم العطش والظمأ القاتل ، وهو لا يجد سبيلاً لإنقاذهن ، فوقف السّبط أمام هذه الخطوب التي تذهل كل كائن حي ، فقال كلمته الخالدة التي نمت عن </w:t>
      </w:r>
    </w:p>
    <w:p>
      <w:pPr>
        <w:pStyle w:val="BookText"/>
        <w:rPr/>
      </w:pPr>
      <w:r>
        <w:rPr>
          <w:rFonts w:ascii="Amiri" w:hAnsi="Amiri" w:eastAsia="Amiri" w:cs="Amiri"/>
          <w:color w:val="111111"/>
          <w:sz w:val="28"/>
          <w:sz w:val="28"/>
          <w:szCs w:val="28"/>
          <w:rtl w:val="true"/>
          <w:lang w:bidi="ar-SA"/>
        </w:rPr>
        <w:t xml:space="preserve">عمق الإيمان وروعة التصميم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 بعين اللّه رزاياك ، وفي سبيل الإسلام ما عانيته من أهوال تلك الكوارث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أبا الأحرار ، لقد عوّضك اللّه عمّا قاسيته من ضروب المحن وصنوف البلاء أنواع الكرامة ، فمنحك في الدار الآخرة الفردوس الأعلى ، وأنزلك به منزلاً كريماً تتبوّأ به حيثما شئت ، وجعلك سيّد شباب أهل الجنّة ، والشفيع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هذه الدار الفانية فقد جعل ذِكرك فيها ندياً خالداً ، والدنيا بأسرها خاضعة لك ، فأنت حديث الدهر مهما تطاولت لَياليه أيّاماً وصرن لَيالياً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خصومك فقد تمزّقوا كل ممزّق ، ودفنهم التاريخ في مجاهل سحيقة من الخزي والعار ولعنة الناس</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بقيت أنت وحدك ملء فم الدنيا ورهن الخلود ، وأُنشودة الأحرار في كل جيل ، وعَلماً يهتدي بك المصلحون في تحقيق ما ينفع الناس</w:t>
      </w:r>
      <w:r>
        <w:rPr>
          <w:rFonts w:eastAsia="Amiri" w:cs="Amiri" w:ascii="Amiri" w:hAnsi="Amiri"/>
          <w:color w:val="111111"/>
          <w:sz w:val="28"/>
          <w:szCs w:val="28"/>
          <w:rtl w:val="true"/>
          <w:lang w:bidi="ar-SA"/>
        </w:rPr>
        <w:t xml:space="preserve">. </w:t>
      </w:r>
      <w:bookmarkStart w:id="10" w:name="pg19412_218561"/>
    </w:p>
    <w:p>
      <w:pPr>
        <w:pStyle w:val="Heading2"/>
        <w:numPr>
          <w:ilvl w:val="1"/>
          <w:numId w:val="1"/>
        </w:numPr>
        <w:rPr/>
      </w:pPr>
      <w:bookmarkStart w:id="11" w:name="__RefHeading___Toc18416612_1280447820"/>
      <w:bookmarkStart w:id="12" w:name="_Toc4"/>
      <w:bookmarkEnd w:id="10"/>
      <w:bookmarkEnd w:id="11"/>
      <w:r>
        <w:rPr>
          <w:rtl w:val="true"/>
        </w:rPr>
        <w:t>المقدّمة</w:t>
      </w:r>
      <w:bookmarkEnd w:id="12"/>
    </w:p>
    <w:p>
      <w:pPr>
        <w:pStyle w:val="Heading3"/>
        <w:numPr>
          <w:ilvl w:val="2"/>
          <w:numId w:val="1"/>
        </w:numPr>
        <w:rPr/>
      </w:pPr>
      <w:bookmarkStart w:id="13" w:name="__RefHeading___Toc18416614_1280447820"/>
      <w:bookmarkStart w:id="14" w:name="_Toc5"/>
      <w:bookmarkEnd w:id="13"/>
      <w:r>
        <w:rPr>
          <w:rtl w:val="true"/>
        </w:rPr>
        <w:t xml:space="preserve">- </w:t>
      </w:r>
      <w:r>
        <w:rPr/>
        <w:t>1</w:t>
      </w:r>
      <w:r>
        <w:rPr>
          <w:rtl w:val="true"/>
        </w:rPr>
        <w:t xml:space="preserve"> -</w:t>
      </w:r>
      <w:bookmarkEnd w:id="14"/>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مَن خلّدتهم الإنسانية في جميع مراحل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أروع مَن ظهر على صفحات التاريخ من العظماء والمصلحين الذين ساهموا في بناء الفكر الإنساني ، وتكوين الحضارة الاجتماعية ، وبلورة القضايا المصيرية لجميع شعوب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أبا الأحرار من ألمع القادة المصلحين الذين حقّقوا المعجز على مسرح الحياة ، وقادوا المسيرة الإنسانية نحو أهدافها وآمالها ، ودفعوا بها إلى إيجاد مجتمع متوازن تتحقّق فيه الفرص المتكافئة التي ينعم فيها الناس على اختلاف قوميّاتهم وأديانهم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من أكثر المصلحين جهاداً وبذلاً وتضحية ، فقد انطلق إلى ساحات الجهاد مع كوكبة من أهل بيته وأصحابه مضحّياً بنفسه وبهم ؛ ليُقيم في ربوع هذا الشرق حُكم القرآن وعدالة السماء الهادفة إلى تقويض الظلم ، وتدمير الجور وإزالة الاستبداد ، وإقامة حُكم عادل يجِد فيه الإنسان أمنه وكرامته ورخاءه حسب ما تقتضيه عدالة اللّه في الأرض ؛ ومن ثمّ كانت حياة الإمام في جميع العصور والأجيال رمزاً للعدل ، ورمزاً لجميع القِيَم الإنسانية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أغلب حياة المصلحين الذين وهبوا حياتهم لاُممهم وشعوبهم ، تبقى مشعّة تعطى ثمارها ونِتاجها للناس ، ولكن في فترة خاصّة ومحدودة من الزمن ، لم تلبث أن تتلاشى كما يتلاشى الضوء في الفضاء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شقّت أجواء التاريخ وهي تحمل النور والهدى لجميع الناس ، كما تحمل شارات الموت والدمار للمخرّبين والظالمين في جميع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تفاعلت حياة الإمام الحسين مع أرواح الناس وامتزجت بعواطفهم ومشاعرهم ، وهي نَديّة عاطرة تتدفّق بالعزّة والكرامة ، وتدفع المجتمع إلى ساحات النضال لتحقيق أهدافه وتقرير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مدرسة الأجيال الكبرى التي تفيض بالخير والعطاء على الناس جميعاً متّفقين ومختلفين ، فهي تغذّيهم بالوفاء والصبر ، وتدفعهم إلى الايمان باللّه ، وتعمل على توجيههم الوجهة الصالحة ، المتّسمة بالكرامة وحسن السلوك ، كما تعمل على تهذيب الضمائر ، وتكوين العواطف وتنمية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أجدر بالبقاء من كل كائن حي ، بل أحقّ بالخلود من هذا الكوكب الذي يعيش فيه الإنسان ؛ لأنّها إطار لأسمى معاني الكرامة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حياة ريحانة الرسول ومثُله ستبقى حيّة وخالدة إلى الأبد ؛ لأنّها استهدفت القضايا المصيرية لجميع الشعوب ، فإنّ الإمام لم ينشد في ثورته الخالدة أي مطمع سياسي أو نفع مادي ، وإنّما استهدف المصلحة الاجتماعية ، وعنى بأمر الناس جميعاً ؛ ليوفّر لهم العدل السياسي والعدل الاجتماعي ، 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أهدافه المشرقة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أخرج أشراً ولا بطراً ، ولا ظالماً ولا مفسداً ، وإنّما خرجت لطلب الإصلاح في اُمّة جدّي ؛ اُريد أن آمر بالمعروف وأنهى عن المنكر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هذه المبادئ العليا خُلّدت قصّة الحسين واستوعبت جميع لغات الأرض ، وأخذ الناس يقيمون لها الذكرى مقتبسين منها الايمان باللّه ، ومقتبسين منها العِبَر والعظات التي تنفعهم في جميع ميادين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bookmarkStart w:id="15" w:name="pg19412_218563"/>
    </w:p>
    <w:p>
      <w:pPr>
        <w:pStyle w:val="BookText"/>
        <w:rPr/>
      </w:pPr>
      <w:bookmarkEnd w:id="15"/>
      <w:r>
        <w:rPr>
          <w:rFonts w:ascii="Amiri" w:hAnsi="Amiri" w:eastAsia="Amiri" w:cs="Amiri"/>
          <w:color w:val="111111"/>
          <w:sz w:val="28"/>
          <w:sz w:val="28"/>
          <w:szCs w:val="28"/>
          <w:rtl w:val="true"/>
          <w:lang w:bidi="ar-SA"/>
        </w:rPr>
        <w:t>من دون شكّ ستظلّ تساير الركب الإنساني وهي ترفع شعار العدل ، وشعار الحق ، وشعار الكرامة ، وتضئ الطريق وتوضّح القصد أمام كل مصلح يعمل من أجل صالح الإنسان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8416616_1280447820"/>
      <w:bookmarkStart w:id="17" w:name="_Toc6"/>
      <w:bookmarkEnd w:id="16"/>
      <w:r>
        <w:rPr>
          <w:rtl w:val="true"/>
        </w:rPr>
        <w:t xml:space="preserve">- </w:t>
      </w:r>
      <w:r>
        <w:rPr/>
        <w:t>2</w:t>
      </w:r>
      <w:r>
        <w:rPr>
          <w:rtl w:val="true"/>
        </w:rPr>
        <w:t xml:space="preserve"> -</w:t>
      </w:r>
      <w:bookmarkEnd w:id="17"/>
    </w:p>
    <w:p>
      <w:pPr>
        <w:pStyle w:val="BookText"/>
        <w:rPr/>
      </w:pPr>
      <w:r>
        <w:rPr>
          <w:rFonts w:ascii="Amiri" w:hAnsi="Amiri" w:eastAsia="Amiri" w:cs="Amiri"/>
          <w:color w:val="111111"/>
          <w:sz w:val="28"/>
          <w:sz w:val="28"/>
          <w:szCs w:val="28"/>
          <w:rtl w:val="true"/>
          <w:lang w:bidi="ar-SA"/>
        </w:rPr>
        <w:t xml:space="preserve">وليس في تاريخ الإسلام مَن هو أكثر عائدة ولطفاً وفضلاً على الإسلام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المنقذ والمجدّد لهذا الدين العظيم الذي أجهزت عليه السياسة الاُمويّة ، وتركته جريحاً على مفترق الطرق تتحدّاه عوامل الانحلال والانهيار من الداخل والخارج ، ولم يعُد أيّ مفهوم من مفاهيمه الحيّة ماثلاً في واقع الحياة العامّة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جمدت طاقاته وأخمد نوره وانتُهكت سُننه ، ولم يبقَ منه سوى شبح خافت وظِل متهافت ؛ قد أعلنت السلطة في منتدياتها العامّة والخاصّة أنّه لا دين ولا إسلام ولا وحي ولا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ويقول الوليد بن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وحيٍ أتاه ولا كتابُ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استعرضنا ما أُثِرَ عنهم في هذا المجال فلا نجد إلاّ الكفر والإلحاد والمروق من الدين ، وقلّما نجِد منهم مَن يؤمن باللّه واليوم الآخر أو يرجو وقاراً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أي بصيص من نور الإسلام في قلوبهم ومشاعرهم ، وإنّما ظلّت نفوسهم مترعة بروح الجاهلية ونزعاتها ، لم تتغيّر فيهم أيّ ظاهرة من ظواهر الكفر بعد إرغامهم </w:t>
      </w:r>
    </w:p>
    <w:p>
      <w:pPr>
        <w:pStyle w:val="BookText"/>
        <w:rPr/>
      </w:pPr>
      <w:r>
        <w:rPr>
          <w:rFonts w:ascii="Amiri" w:hAnsi="Amiri" w:eastAsia="Amiri" w:cs="Amiri"/>
          <w:color w:val="111111"/>
          <w:sz w:val="28"/>
          <w:sz w:val="28"/>
          <w:szCs w:val="28"/>
          <w:rtl w:val="true"/>
          <w:lang w:bidi="ar-SA"/>
        </w:rPr>
        <w:t xml:space="preserve">على الإسلام ، فكانوا يحملون الحقد والعداء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ويكفرون بجميع ما جاء به من هدى ورحمة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الإمام السّبط الغزو الجاهلي الذي اجتاح العالم الإسلامي ، وما مُنيت به العقيدة الإسلامية من أخطار هائلة ، تنذر بالردّة الرجعية والانقلاب الشامل ، وتخلّي المسلمين عن عقيدتهم ودينهم ؛ فإنّ السلطة الاُمويّة كانت جاهدة في مسيرتها ، وجادّة في سياستها على استئصال جذور هذا الدين وإزالة ركائزه وقواعده ، وقد تحذّر المسلمون بشكل فظيع نتيجة أوبئة الخوف المفزعة التي انتشرت فيهم ، وما طعمتهم به السياسة الاُمويّة من روح الخيانة والغدر ، فلا صوت يصدع بالإصلاح ، ولا طبل يدقّ للحرب ، ولا وازع ولا رادع ولا زاجر لِما كانت تصنعه الطغمة الحاكمة من المخططات الرهيبة ، الهادفة إلى استعباد المسلمين وإرغامهم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الإمام أنّه المسؤول الوحيد أمام اللّه ، وأمام أجيال الاُمّة إن وقف موقفاً سلبيّاً تجاه هذه الأوضاع المنكرة ، ولم يغيّر ولم يبدّل ولم يفجّر ثورته الحمراء التي تعصف بالاستبداد وتهدم صروح الظلم والطغيان ، وتقود الجماهير إلى ميادين الحقّ والعدل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خطابه الرائع الذي ألقاه على الحر وأصحابه من شرطة ابن زياد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 مستحلاً لحرم اللّه ، ناكثاً عهده ،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يعمل في عباد اللّه بالإثم والعدوان ،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قد لزموا طاعة الشيطان ، وتولّوا عن طاعة الرحمن ، وأظهروا الفساد ، وعطّلوا الحدود ، واستأثروا بالفيء ، وأحلّوا حرام اللّه وحرّموا حلاله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8" w:name="pg19412_218565"/>
    </w:p>
    <w:p>
      <w:pPr>
        <w:pStyle w:val="BookText"/>
        <w:rPr/>
      </w:pPr>
      <w:bookmarkEnd w:id="18"/>
      <w:r>
        <w:rPr>
          <w:rFonts w:ascii="Amiri" w:hAnsi="Amiri" w:eastAsia="Amiri" w:cs="Amiri"/>
          <w:color w:val="111111"/>
          <w:sz w:val="28"/>
          <w:sz w:val="28"/>
          <w:szCs w:val="28"/>
          <w:rtl w:val="true"/>
          <w:lang w:bidi="ar-SA"/>
        </w:rPr>
        <w:t>إنّ هذه العوامل الخطيرة هي التي حفّزت الإمام على الثورة ، والخروج على النظام القائم الذي استباح كل ما خالف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أمعنت السلطة الاُمويّة في اضطهاد الناس وإرهاقهم ، واعتبرت القطّاعات الشعبيّة بستاناً لها تتحكّم في مصائرها ومقدّراتها ، وتستنزف ثرواتها فتنفقها على ما يثير الشهوات ويفسد الأخلاق ؛ من أجل ذلك ثار الإمام لينقذ الاُمّة ، ويعيد لها كرامتها وأصالتها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8416618_1280447820"/>
      <w:bookmarkStart w:id="20" w:name="_Toc7"/>
      <w:bookmarkEnd w:id="19"/>
      <w:r>
        <w:rPr>
          <w:rtl w:val="true"/>
        </w:rPr>
        <w:t xml:space="preserve">- </w:t>
      </w:r>
      <w:r>
        <w:rPr/>
        <w:t>3</w:t>
      </w:r>
      <w:r>
        <w:rPr>
          <w:rtl w:val="true"/>
        </w:rPr>
        <w:t xml:space="preserve"> -</w:t>
      </w:r>
      <w:bookmarkEnd w:id="20"/>
    </w:p>
    <w:p>
      <w:pPr>
        <w:pStyle w:val="BookText"/>
        <w:rPr/>
      </w:pPr>
      <w:r>
        <w:rPr>
          <w:rFonts w:ascii="Amiri" w:hAnsi="Amiri" w:eastAsia="Amiri" w:cs="Amiri"/>
          <w:color w:val="111111"/>
          <w:sz w:val="28"/>
          <w:sz w:val="28"/>
          <w:szCs w:val="28"/>
          <w:rtl w:val="true"/>
          <w:lang w:bidi="ar-SA"/>
        </w:rPr>
        <w:t xml:space="preserve">وأهمّ فترة في تاريخ الإسلام السياسي هي الفترة التي عاشها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حفلت بأحداث رهيبة تغيّرت بها مجرى الحياة الإسلامية ، وامتحن المسلمون بها امتحاناً عسيراً ، واُرهقوا إرهاقاً شديداً ، قد أخلت لهم الفتن والمصاعب ، وجرت لهم الخطوب والكوارث وألقتهم في شرٍّ عظيم ، ومن أفجع تلك الأحداث وأخلدها كارثة كربلاء التي هي أخطر كارثة في التاريخ الإنساني ، وهي لا تزال قائمة في قلوب المسلمين وعواطفهم تثير في نفوسهم الحزن واللوعة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هذه الحادثة الخطيرة وليدة المصادفة أو المفاجأة وإنّما جاءت نتيجة حتميّة لتلك الأحداث المفزعة التي أخمدت الوعي الإسلامي ، وأماتت الشعور بالمسؤولية وجعلت المسلمين أشباحاً مبهمة ، وأعصاباً رخوة خالية من الحياة والإحساس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سادت فيهم روح التخاذل والانهزامية ، ولم تعُد فيهم أيّ روح من روح الإسلام وهَديه ، وأوضح 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يُقتل في وضح النهار ، ويرفع رأسه على أطراف الرماح ويُطاف به في الأقطار والأمصار ، ومعه عائلة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قد هُتكت ستورهن وأُبديت </w:t>
      </w:r>
    </w:p>
    <w:p>
      <w:pPr>
        <w:pStyle w:val="BookText"/>
        <w:rPr/>
      </w:pPr>
      <w:r>
        <w:rPr>
          <w:rFonts w:ascii="Amiri" w:hAnsi="Amiri" w:eastAsia="Amiri" w:cs="Amiri"/>
          <w:color w:val="111111"/>
          <w:sz w:val="28"/>
          <w:sz w:val="28"/>
          <w:szCs w:val="28"/>
          <w:rtl w:val="true"/>
          <w:lang w:bidi="ar-SA"/>
        </w:rPr>
        <w:t xml:space="preserve">وجوههن يتصفّحها القريب والبعيد ، فلم يثِر ذلك حفيظة المسلمين ، فيهبّوا إلى الانتفاضة على حُكم يزيد للثأر لابن بنت نبيّهم ، ورحم اللّه دعبل الخزاعي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على قناةِ يُرفعُ</w:t>
      </w:r>
    </w:p>
    <w:p>
      <w:pPr>
        <w:pStyle w:val="BookText"/>
        <w:rPr/>
      </w:pPr>
      <w:r>
        <w:rPr>
          <w:rFonts w:ascii="Amiri" w:hAnsi="Amiri" w:eastAsia="Amiri" w:cs="Amiri"/>
          <w:color w:val="111111"/>
          <w:sz w:val="28"/>
          <w:sz w:val="28"/>
          <w:szCs w:val="28"/>
          <w:rtl w:val="true"/>
          <w:lang w:bidi="ar-SA"/>
        </w:rPr>
        <w:t xml:space="preserve">والمسلمون بمنظرٍ وبمسمعٍ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جازعٌ من ذا ولا متخشّعُ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إنّ كارثة كربلاء لم تأتِ إلاّ بعد تخذير الاُمّة وتغيير سلوكها ، وإصابتها بكثير من الأوبئة الأخلاقية والسلوكية ، الناشئة من عدم تقريرها لمصيرها في أدقّ الفترات الحاسمة من تاريخها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السقيفة والشورى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الأحداث التاريخية التي عاشها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تخضع للدراسة العلمية المتّسمة بالعمق والتحليل ، والتجرّد من العواطف وسائر التقاليد المذهبية التي أوجبت خفاء الحق ، وتضليل الرأي العام في كثير من مناحي حياته العقائدية ؛ فإنّ التاريخ الإسلامي لم يُدرس دراسة موضوعية وشاملة ، وإنّما عرض له أكثر البحّاث بصورة تقليدية ، وهي لا تجدي المجتمع ولا تفيده ، كما لا تلقي الأضواء على واقع تلك الأحداث التي جرّت للمجتمع كثيراً من الخطوب والمشاكل ، وأوقفت مسيرته نحو التطوّر حسب ما يريده الإسلام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لا مجال للشكّ فيه هو أنّ لتلك الأحداث كثيراً من المنعطفات التاريخية الخطيرة التي تعمّد بعض المؤرّخين على إهمالها ، وعدم الكشف عنها ، كما أنّ التاريخ قد خلط بكثير من الموضوعات التي تعمّد بعض الرواة إلى افتعالها ؛ تدعيماً لسياسة السلطات الحاكمة في تلك العصور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مما توجب على الباحث التعمّق والتدقيق فيها ؛ حتّى يخلص إلى الحقّ مهما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نجد بُدّاً من عرض بعض تلك الأحداث وتحليلها ؛ لأنها من وسائل الكشف عن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أنّها في نفس الوقت من وسائل الوقوف على الحياة الفكرية والاجتماعية في ذلك العصر ، الذي تعدّ دراسة شؤونه من البحوث المنهجية التي تكشف عن أبعاد الشخصية وتحليلها حسب الدراسات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أعتقد أنّه لا يمكننا أن نلمّ إلماماً واضحاً بقصة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جرى فيها من الأحداث المفزعة من دون أن نكون قد درسنا الحياة الاجتماعية والسياسية والاقتصادية في ذلك العصر ؛ فإنّ لها تأثيراً إيجابياً مباشراً في حدوث هذه النكبة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الإسلامي في حاجة لأن يتحرّر من التقديس ، ويكون كغيره من البحوث خاضعاً للنقد والتحليل ، والشكّ والرفض ، كما تخضع المادة لتجارب العلماء ؛ حتّى يستقيم ويزدهر ، ويؤتي ثمراً ممتعاً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السلطات السياسية في تلك العصور أخذت على المؤرّخين أن يضعوا التاريخ تحت تصرّفهم فلا يكتبون إلاّ ما فيه تأييد للسلطة السياسية ، وبذلك فقد حفل التاريخ بكثير من الموضوعات التي تكلّف أصحابها على وضعها وجعلها جزءاً من تاريخ الإسلام ، وقد شوّهت واقعه ، وحادت بكثير من بحوثه عن الواقع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الأقلام التي تناولت كتابة التاريخ الإسلامي في عصوره الاُولى لم تكن نزيهة ولا بريئة على الإطلاق ، فكانت تخيّم عليها النزعة المذهبية أو التزلّف إلى السلطة الحاكمة ، فلا بدّ إذاً أن يخضع لمجاهر الفحص وأضواء الدراسة والنقد</w:t>
      </w:r>
      <w:r>
        <w:rPr>
          <w:rFonts w:eastAsia="Amiri" w:cs="Amiri" w:ascii="Amiri" w:hAnsi="Amiri"/>
          <w:color w:val="111111"/>
          <w:sz w:val="28"/>
          <w:szCs w:val="28"/>
          <w:rtl w:val="true"/>
          <w:lang w:bidi="ar-SA"/>
        </w:rPr>
        <w:t xml:space="preserve">. </w:t>
      </w:r>
      <w:bookmarkStart w:id="21" w:name="pg19412_218568"/>
    </w:p>
    <w:p>
      <w:pPr>
        <w:pStyle w:val="Heading3"/>
        <w:numPr>
          <w:ilvl w:val="2"/>
          <w:numId w:val="1"/>
        </w:numPr>
        <w:rPr/>
      </w:pPr>
      <w:bookmarkStart w:id="22" w:name="__RefHeading___Toc18416620_1280447820"/>
      <w:bookmarkStart w:id="23" w:name="_Toc8"/>
      <w:bookmarkEnd w:id="21"/>
      <w:bookmarkEnd w:id="22"/>
      <w:r>
        <w:rPr>
          <w:rtl w:val="true"/>
        </w:rPr>
        <w:t xml:space="preserve">- </w:t>
      </w:r>
      <w:r>
        <w:rPr/>
        <w:t>4</w:t>
      </w:r>
      <w:r>
        <w:rPr>
          <w:rtl w:val="true"/>
        </w:rPr>
        <w:t xml:space="preserve"> -</w:t>
      </w:r>
      <w:bookmarkEnd w:id="23"/>
    </w:p>
    <w:p>
      <w:pPr>
        <w:pStyle w:val="BookText"/>
        <w:rPr/>
      </w:pPr>
      <w:r>
        <w:rPr>
          <w:rFonts w:ascii="Amiri" w:hAnsi="Amiri" w:eastAsia="Amiri" w:cs="Amiri"/>
          <w:color w:val="111111"/>
          <w:sz w:val="28"/>
          <w:sz w:val="28"/>
          <w:szCs w:val="28"/>
          <w:rtl w:val="true"/>
          <w:lang w:bidi="ar-SA"/>
        </w:rPr>
        <w:t xml:space="preserve">لا أحسب أنّ هناك خدمة للاُمّة أو عائدة عليها بخير تضارع نشر فضائل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وإذاعة سيرتهم ومآثرهم ؛ فإنّها تفيض بالخير والهدى على الناس جميعاً ففيها الدروس الحيّة ، والعظات البالغة التي تبعث على الاستقامة والتوازن في السلوك ، وهي من أثمن ما يملكه المسلمون من طاقات نديّة حافلة بالقِيَم الكريمة والمثُل العليا ، التي هي السِّر في أصالة هذا الدين وخلوده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أروع حياة الأئمة الطاهرين ؛ فقد تخطّت حدود الزمان والمكان ، وتمثّلت فيها العبقرية الإنسانية التي تثير في نفس كل إنسان أسمى صور الإكبار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تجسّد في سيرته ومقتله أروع موضوع في تاريخ الإسلام كلّه ؛ فلم يعرف المسلمون ولا غيرهم من القِيَم الإنسانية مثل ما ظهر من الإمام على صعيد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منه من الصمود والإيمان باللّه ، والرضى بقضائه والتسليم لأمره ما لم يشاهده الناس في جميع مراحل تاريخهم ، وكان هذا الإيمان الذي لا حدّ له هو الطابع الخاص الذي امتاز به أهل بيته وأصحابه على بقيّة الشهداء ؛ فقد أخلصوا في دفاعهم لله ، وأخلصوا في نضالهم للحق ، ولم يكونوا مدفوعين بأيّ دافع مادّي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أقرب الناس للإمام الحسين وألصقهم به لم يندفع بتضحيته الفذّة بدافع الأخوّة والرَحم ، وإنّما أقدم على ذلك بدافع الإيمان ، والذبّ عن الإسلام ، 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أثر عنه من رجز ، ظلّ يهتف به وينشده شعاراً له في تلك المعركة الرهيبة ، بعد أن يرى القوم يمينه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تضحيته لم تكن مشفوعة بأيّ دافع من دوافع الحبّ أو العاطفة ، أو غيرها من الاعتبارات التي يؤول أمرها إلى التراب ، وإنّما كانت من أجل الذبّ عن دين اللّه ، والدفاع عن إمام من أئمة المسلمين فرض اللّه طاعته وولاءه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أمثال هذه الصور الرائعة الخالدة في التاريخ الإنساني ظهرت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 وهي بحقٍّ من أثمن الدروس عن الإيمان والوفاء والتضحية في سبيل اللّه ، وأنّ أيّة بادرة من بوادر يوم الطفِّ لتَرفع الحسين وأهل بيته وأصحابه على جميع شهداء الحق والعدل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رفع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الإسلام عاليةً خفّاقة ، وحرّر إرادة الاُمّة العربية والإسلامية ، فقد كانت قبل واقعة كربلاء جثّة هامدة لا حراك فيها ولا وعي ، قد كبّلت بقيود الحكم الاُموي ، ووضعت الحواجز والسدود في طريق حريتها وكرامتها ، فحطّم الإمام بثورته تلك القيود ، وحرّرها من جميع السلبيّات التي كانت مُلمّة بها ، وقلب مفاهيم الخوف والخنوع التي كانت سائدة فيها إلى مبادئ الثورة والنضال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عملت نهضة الإمام على تكوين الحسّ الاجتماعي ، وخلق الشخصية الاجتماعية ، فقد انطلقت الاُمّة كالمارد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تنادي بحقوقها ، وتعمل جاهدة على إسقاط الحكم الاُموي الذي جهد على إذلالها واستعبادها ، وهي تقدّم القرابين تلو القرابين في ثورات متلاحقة حتّى أطاحت بذلك الحكم ، واكتسحت مشاعر زهوه وطغيانه وجبروته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ثورة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الثورات التحرّرية </w:t>
      </w:r>
      <w:bookmarkStart w:id="24" w:name="pg19412_218570"/>
    </w:p>
    <w:p>
      <w:pPr>
        <w:pStyle w:val="BookText"/>
        <w:rPr/>
      </w:pPr>
      <w:bookmarkEnd w:id="24"/>
      <w:r>
        <w:rPr>
          <w:rFonts w:ascii="Amiri" w:hAnsi="Amiri" w:eastAsia="Amiri" w:cs="Amiri"/>
          <w:color w:val="111111"/>
          <w:sz w:val="28"/>
          <w:sz w:val="28"/>
          <w:szCs w:val="28"/>
          <w:rtl w:val="true"/>
          <w:lang w:bidi="ar-SA"/>
        </w:rPr>
        <w:t>في الأرض ، فقد حملت مشعل النور والفكر في الأرض ، وسجّلت شرفاً للإسلام وشرفاً للإنسانية ، وأعطت الدروس المشرقة عن العقيدة التي لا تضعف ، والإيمان الذي لا يقهر ، وستظل مصدر عزّ وفخر وشرف للمسلمين في جميع أجيالهم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8416622_1280447820"/>
      <w:bookmarkStart w:id="26" w:name="_Toc9"/>
      <w:bookmarkEnd w:id="25"/>
      <w:r>
        <w:rPr>
          <w:rtl w:val="true"/>
        </w:rPr>
        <w:t xml:space="preserve">- </w:t>
      </w:r>
      <w:r>
        <w:rPr/>
        <w:t>5</w:t>
      </w:r>
      <w:r>
        <w:rPr>
          <w:rtl w:val="true"/>
        </w:rPr>
        <w:t xml:space="preserve"> -</w:t>
      </w:r>
      <w:bookmarkEnd w:id="26"/>
    </w:p>
    <w:p>
      <w:pPr>
        <w:pStyle w:val="BookText"/>
        <w:rPr/>
      </w:pPr>
      <w:r>
        <w:rPr>
          <w:rFonts w:ascii="Amiri" w:hAnsi="Amiri" w:eastAsia="Amiri" w:cs="Amiri"/>
          <w:color w:val="111111"/>
          <w:sz w:val="28"/>
          <w:sz w:val="28"/>
          <w:szCs w:val="28"/>
          <w:rtl w:val="true"/>
          <w:lang w:bidi="ar-SA"/>
        </w:rPr>
        <w:t xml:space="preserve">ومن أغلى أمانيي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أحظى بالبحث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وأكون من المساهمين في هذا الميدان المشرق ، وكانت هذه الفكرة تراودني في كثير من الأوقات ، وكان أخي في اللّه المحسن الكبير الحاج محمد رشاد عجينة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يدفعني إلى ذلك ويحثّني عليه بإصرار ؛ راجياً بذلك التقرّب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أقول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المحسن من أندر مَن عرفتهم في ولائه وتفانيه في 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يتحرّى كل خدمة لهم ، وقد قام بخدمات مشكورة في هذا المجال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بالإنفاق على كتابنا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طبعاته ، وقيامه بطبع كتابنا حياة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أجزل اللّه له المزيد من الأجر ووفّقه لكل مسعى نبيل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رغب سيادته أن تكون نفقات طبع هذا الكتاب من المبرّات التي أوصى بها المغفور له والده الحاج محمد جواد عجينة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آملاً منه تعالى أن يتولى جزاءه بالخير والإحسان ، ويثيبه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الحقّ عليّ أن أشكر بكل تقدير ما قام به سماحة الحجّة المجاهد السّيد محمد 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التشجيع لي في تأليف هذا المجهود ؛ شاكراً له ألطافه ، وأخصّ بالشكر سماحة الحجّة الأخ الزكي الشيخ هادي القرشي على ما أبداه من لطف في مراجعة بعض المصادر التي تخصّ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وإنّي في ختام هذا التقديم أعلن بكل ثقة وإيمان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أجد عملاً جديراً برضاء اللّه ، وجديراً ببلوغ مغفرته ورضوانه سوى التعلّق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فقذفت نفسي بسفينته التي وسعت الكثيرين من المقصّرين أمثالي ، وإنّي تمسّكت بأهداب ولائه ، فأنا به ألوذ ، وبحبل ولائه أتمسّك يوم ألقى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تخيّب سعيي ، ولا تقطع رجائي ، ولا تضيّع أملي ، إنّك ولي ذلك والقادر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لنجف الأشرف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27" w:name="pg19412_218572"/>
    </w:p>
    <w:p>
      <w:pPr>
        <w:pStyle w:val="Heading2"/>
        <w:numPr>
          <w:ilvl w:val="1"/>
          <w:numId w:val="1"/>
        </w:numPr>
        <w:rPr/>
      </w:pPr>
      <w:bookmarkStart w:id="28" w:name="__RefHeading___Toc18416624_1280447820"/>
      <w:bookmarkStart w:id="29" w:name="_Toc10"/>
      <w:bookmarkEnd w:id="27"/>
      <w:bookmarkEnd w:id="28"/>
      <w:r>
        <w:rPr>
          <w:rtl w:val="true"/>
        </w:rPr>
        <w:t>غرس الرسالة</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18416626_1280447820"/>
      <w:bookmarkStart w:id="31" w:name="_Toc11"/>
      <w:bookmarkEnd w:id="30"/>
      <w:r>
        <w:rPr>
          <w:rtl w:val="true"/>
        </w:rPr>
        <w:t>اشارة</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9412_218574"/>
      <w:bookmarkStart w:id="33" w:name="pg19412_218574"/>
      <w:bookmarkEnd w:id="33"/>
    </w:p>
    <w:p>
      <w:pPr>
        <w:pStyle w:val="BookText"/>
        <w:rPr/>
      </w:pPr>
      <w:bookmarkStart w:id="34" w:name="pg19412_218574"/>
      <w:bookmarkEnd w:id="34"/>
      <w:r>
        <w:rPr>
          <w:rFonts w:ascii="Amiri" w:hAnsi="Amiri" w:eastAsia="Amiri" w:cs="Amiri"/>
          <w:color w:val="111111"/>
          <w:sz w:val="28"/>
          <w:sz w:val="28"/>
          <w:szCs w:val="28"/>
          <w:rtl w:val="true"/>
          <w:lang w:bidi="ar-SA"/>
        </w:rPr>
        <w:t>ألا بورك هذا الغرس الذي امتدّ على هامة الزمن وعياً وإشراقاً ، وهو يضيء للناس حياتهم الفكرية والاجتماعية ، ويهديهم إلى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8416628_1280447820"/>
      <w:bookmarkStart w:id="36" w:name="_Toc12"/>
      <w:bookmarkEnd w:id="35"/>
      <w:r>
        <w:rPr>
          <w:rtl w:val="true"/>
        </w:rPr>
        <w:t xml:space="preserve">الاُمّ </w:t>
      </w:r>
      <w:r>
        <w:rPr>
          <w:rtl w:val="true"/>
        </w:rPr>
        <w:t>:</w:t>
      </w:r>
      <w:bookmarkEnd w:id="36"/>
    </w:p>
    <w:p>
      <w:pPr>
        <w:pStyle w:val="BookText"/>
        <w:rPr/>
      </w:pPr>
      <w:r>
        <w:rPr>
          <w:rFonts w:ascii="Amiri" w:hAnsi="Amiri" w:eastAsia="Amiri" w:cs="Amiri"/>
          <w:color w:val="111111"/>
          <w:sz w:val="28"/>
          <w:sz w:val="28"/>
          <w:szCs w:val="28"/>
          <w:rtl w:val="true"/>
          <w:lang w:bidi="ar-SA"/>
        </w:rPr>
        <w:t xml:space="preserve">إنّه الغرس الطيّب من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طهّرها اللّه بفضله ، وجعلها تهدي من ضَلال ، وتجمع من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فاطمة الزهراء التي تحمل قبساً من روح أبيها وفيضاً من نوره ، وأشعّة من هَديه ، فكانت موضع عنايته واهتمامه ، وقد أحاطها بهالة من الإكبار والتقدير ؛ ففرض ولاءها على المسلمين ؛ ليكون ذلك جزءاً من عقيدتهم ودينهم ، وقد أذاع فضلها وعظيم مكانتها في الإسلام ؛ لتكون قدوة لنساء اُمّته ، لقد أشاد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بقِيَمها ومثُلها في منتدياته العامّة والخاصّة ، وعلى منبره ليحفظه المسلمون ، فقد قال فيما أجمع عليه رواة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فاطمة بضعة منّي ، يؤذيني ما يؤذيها ، وينصبني ما أنصبها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7" w:name="pg19412_218575"/>
    </w:p>
    <w:p>
      <w:pPr>
        <w:pStyle w:val="BookText"/>
        <w:rPr/>
      </w:pPr>
      <w:bookmarkEnd w:id="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التي تحدّثت عن معالم شخصية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وأنّها قدوة الإسلام ، والمثَل الأعلى لنساء هذه الاُمّة التي تضيء لهنّ الطريق في حسن السلوك والعفّة وإنجاب أجيال مهذّبة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بركتها وأكثر عائدتها على الإسلام ، ويكفي في عظيم شأنها أنه سمّيت على اسمها الدولة الفاطمية العظيمة ، كما أنّ الجامع الأزهر اشتقّ من اسمها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عظمة الدولة الفاطمية أن تبرّكت باسم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استشفّ من وراء الغيب أنّ بضعته الطاهرة هي التي تتفرّع منها الثمرة الطيّبة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الرسول ، ودعاة الحق في الأرض ، الذين يتحمّلون أعباء رسالة الإسلام ، ويعانون في سبيل الإصلاح الاجتماعي كل جهد وضيق ؛ فلذا أولاها النبي اهتمامه ، وجعل ذرّيتها موضع رعايته وعنايته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8416630_1280447820"/>
      <w:bookmarkStart w:id="39" w:name="_Toc13"/>
      <w:bookmarkEnd w:id="38"/>
      <w:r>
        <w:rPr>
          <w:rtl w:val="true"/>
        </w:rPr>
        <w:t xml:space="preserve">الأب </w:t>
      </w:r>
      <w:r>
        <w:rPr>
          <w:rtl w:val="true"/>
        </w:rPr>
        <w:t>:</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ثمرة علي رائد الحقّ والعدالة في الأرض ،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وباب مدينة علمه ، ومَن كان منه بمنزلة هارون من موسى ، وأوّل مَن آمن باللّه وصدق رسوله ، والقائد الأعلى في مركز القيادة الإسلامية بعد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تحمّل أعباء الجهاد المقدس منذ فجر الدعوة </w:t>
      </w:r>
      <w:bookmarkStart w:id="40" w:name="pg19412_218576"/>
    </w:p>
    <w:p>
      <w:pPr>
        <w:pStyle w:val="BookText"/>
        <w:rPr/>
      </w:pPr>
      <w:bookmarkEnd w:id="40"/>
      <w:r>
        <w:rPr>
          <w:rFonts w:ascii="Amiri" w:hAnsi="Amiri" w:eastAsia="Amiri" w:cs="Amiri"/>
          <w:color w:val="111111"/>
          <w:sz w:val="28"/>
          <w:sz w:val="28"/>
          <w:szCs w:val="28"/>
          <w:rtl w:val="true"/>
          <w:lang w:bidi="ar-SA"/>
        </w:rPr>
        <w:t>الإسلامية ، فخاض الأهوال ، والتَحَم التحاماً رهيباً مع قوى الشرك والإلحاد ، حتّى قام هذا الدين وهو عبل الذراع بجهاده وجهوده ، قد حَباه اللّه بكل مكرمة وخصّه بكل فضيلة ، وأنّه أبو الأئمة الطاهرين الذين فجّروا ينابيع الحكمة والنور في الأرض</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8416632_1280447820"/>
      <w:bookmarkStart w:id="42" w:name="_Toc14"/>
      <w:bookmarkEnd w:id="41"/>
      <w:r>
        <w:rPr>
          <w:rtl w:val="true"/>
        </w:rPr>
        <w:t xml:space="preserve">الوليد الأوّل </w:t>
      </w:r>
      <w:r>
        <w:rPr>
          <w:rtl w:val="true"/>
        </w:rPr>
        <w:t>:</w:t>
      </w:r>
      <w:bookmarkEnd w:id="42"/>
    </w:p>
    <w:p>
      <w:pPr>
        <w:pStyle w:val="BookText"/>
        <w:rPr/>
      </w:pPr>
      <w:r>
        <w:rPr>
          <w:rFonts w:ascii="Amiri" w:hAnsi="Amiri" w:eastAsia="Amiri" w:cs="Amiri"/>
          <w:color w:val="111111"/>
          <w:sz w:val="28"/>
          <w:sz w:val="28"/>
          <w:szCs w:val="28"/>
          <w:rtl w:val="true"/>
          <w:lang w:bidi="ar-SA"/>
        </w:rPr>
        <w:t xml:space="preserve">وأفرعت دوحة النبوّة وشجرة الإمامة الذرّية الطاهرة التي تشكّل الامتداد الرسالي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الوليد الأوّل أبا محمد الزكي ، وقد امتلأت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 ، فأخذ يتعاهده ، ويغذّيه بمثُله ومكرمات نفسه التي طبق شذاها العالم بأسره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تمضِ إلاّ أيّام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حدّدها بعض المؤرّخين باثنين وخمسين يوماً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علقت سيّدة النساء بحمل جديد ، ظلّ يتطلّع إليه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المسلمين بفارغ الصبر ، وكلهم رجاء وأمل في أن يشفع اللّه ذلك الكوكب بكوكب آخر ليضيئا في سماء الاُمّة الإسلامية ، ويكونا امتداداً لحياة المنقذ العظيم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8416634_1280447820"/>
      <w:bookmarkStart w:id="44" w:name="_Toc15"/>
      <w:bookmarkEnd w:id="43"/>
      <w:r>
        <w:rPr>
          <w:rtl w:val="true"/>
        </w:rPr>
        <w:t xml:space="preserve">رؤيا اُمّ الفضل </w:t>
      </w:r>
      <w:r>
        <w:rPr>
          <w:rtl w:val="true"/>
        </w:rPr>
        <w:t>:</w:t>
      </w:r>
      <w:bookmarkEnd w:id="44"/>
    </w:p>
    <w:p>
      <w:pPr>
        <w:pStyle w:val="BookText"/>
        <w:rPr/>
      </w:pPr>
      <w:r>
        <w:rPr>
          <w:rFonts w:ascii="Amiri" w:hAnsi="Amiri" w:eastAsia="Amiri" w:cs="Amiri"/>
          <w:color w:val="111111"/>
          <w:sz w:val="28"/>
          <w:sz w:val="28"/>
          <w:szCs w:val="28"/>
          <w:rtl w:val="true"/>
          <w:lang w:bidi="ar-SA"/>
        </w:rPr>
        <w:t xml:space="preserve">ورأت السّيدة اُمّ الفضل بنت الحارث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وفيها يقول عبد اللّه بن يزيد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ولدت نجيبةٌ من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نعلمُهُ أو سهلِ</w:t>
      </w:r>
    </w:p>
    <w:p>
      <w:pPr>
        <w:pStyle w:val="BookText"/>
        <w:rPr/>
      </w:pPr>
      <w:r>
        <w:rPr>
          <w:rFonts w:ascii="Amiri" w:hAnsi="Amiri" w:eastAsia="Amiri" w:cs="Amiri"/>
          <w:color w:val="111111"/>
          <w:sz w:val="28"/>
          <w:sz w:val="28"/>
          <w:szCs w:val="28"/>
          <w:rtl w:val="true"/>
          <w:lang w:bidi="ar-SA"/>
        </w:rPr>
        <w:t xml:space="preserve">كستّةٍ من بطنِ اُمّ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كهلةٍ وكهلِ</w:t>
      </w:r>
    </w:p>
    <w:p>
      <w:pPr>
        <w:pStyle w:val="BookText"/>
        <w:rPr/>
      </w:pPr>
      <w:r>
        <w:rPr>
          <w:rFonts w:ascii="Amiri" w:hAnsi="Amiri" w:eastAsia="Amiri" w:cs="Amiri"/>
          <w:color w:val="111111"/>
          <w:sz w:val="28"/>
          <w:sz w:val="28"/>
          <w:szCs w:val="28"/>
          <w:rtl w:val="true"/>
          <w:lang w:bidi="ar-SA"/>
        </w:rPr>
        <w:t xml:space="preserve">عمّ النبي المصطفى ذي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الرُّسل وخيرِ الرُّسل</w:t>
      </w:r>
    </w:p>
    <w:p>
      <w:pPr>
        <w:pStyle w:val="BookText"/>
        <w:rPr/>
      </w:pPr>
      <w:r>
        <w:rPr>
          <w:rFonts w:ascii="Amiri" w:hAnsi="Amiri" w:eastAsia="Amiri" w:cs="Amiri"/>
          <w:color w:val="111111"/>
          <w:sz w:val="28"/>
          <w:sz w:val="28"/>
          <w:szCs w:val="28"/>
          <w:rtl w:val="true"/>
          <w:lang w:bidi="ar-SA"/>
        </w:rPr>
        <w:t xml:space="preserve">تُرجمت في كل من الطبقات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والاستيعاب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منامها رؤيا غريبة</w:t>
      </w:r>
    </w:p>
    <w:p>
      <w:pPr>
        <w:pStyle w:val="BookText"/>
        <w:rPr/>
      </w:pPr>
      <w:r>
        <w:rPr>
          <w:rFonts w:ascii="Amiri" w:hAnsi="Amiri" w:eastAsia="Amiri" w:cs="Amiri"/>
          <w:color w:val="111111"/>
          <w:sz w:val="28"/>
          <w:sz w:val="28"/>
          <w:szCs w:val="28"/>
          <w:rtl w:val="true"/>
          <w:lang w:bidi="ar-SA"/>
        </w:rPr>
        <w:t xml:space="preserve">لم تهتدِ إلى تأويلها ، فهرعت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حلماً منكراً ؛ كأنّ قطعة من جسدك قُطعت ووضعت في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فأزاح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مخاوفها ، وبشّرها بخير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رأيتِ ؛ تَلد فاطمة إن شاء اللّه غلاماً فيكون في حجرك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ومضت الأيّام سريعة فوضعت سيّدة النساء فاطمة ولدها الحسين ، فكان في حجر اُمّ الفضل كما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يترقّب بزوغ نجم الوليد الجديد ، الذي تزدهر به حياة بضعته التي هي أعزّ الباقين والباقيات عنده من أبنائه وبناته</w:t>
      </w:r>
      <w:r>
        <w:rPr>
          <w:rFonts w:eastAsia="Amiri" w:cs="Amiri" w:ascii="Amiri" w:hAnsi="Amiri"/>
          <w:color w:val="111111"/>
          <w:sz w:val="28"/>
          <w:szCs w:val="28"/>
          <w:rtl w:val="true"/>
          <w:lang w:bidi="ar-SA"/>
        </w:rPr>
        <w:t xml:space="preserve">. </w:t>
      </w:r>
      <w:bookmarkStart w:id="45" w:name="pg19412_218578"/>
    </w:p>
    <w:p>
      <w:pPr>
        <w:pStyle w:val="Heading3"/>
        <w:numPr>
          <w:ilvl w:val="2"/>
          <w:numId w:val="1"/>
        </w:numPr>
        <w:rPr/>
      </w:pPr>
      <w:bookmarkStart w:id="46" w:name="__RefHeading___Toc18416636_1280447820"/>
      <w:bookmarkStart w:id="47" w:name="_Toc16"/>
      <w:bookmarkEnd w:id="45"/>
      <w:bookmarkEnd w:id="46"/>
      <w:r>
        <w:rPr>
          <w:rtl w:val="true"/>
        </w:rPr>
        <w:t xml:space="preserve">الوليد المبارك </w:t>
      </w:r>
      <w:r>
        <w:rPr>
          <w:rtl w:val="true"/>
        </w:rPr>
        <w:t>:</w:t>
      </w:r>
      <w:bookmarkEnd w:id="47"/>
    </w:p>
    <w:p>
      <w:pPr>
        <w:pStyle w:val="BookText"/>
        <w:rPr/>
      </w:pPr>
      <w:r>
        <w:rPr>
          <w:rFonts w:ascii="Amiri" w:hAnsi="Amiri" w:eastAsia="Amiri" w:cs="Amiri"/>
          <w:color w:val="111111"/>
          <w:sz w:val="28"/>
          <w:sz w:val="28"/>
          <w:szCs w:val="28"/>
          <w:rtl w:val="true"/>
          <w:lang w:bidi="ar-SA"/>
        </w:rPr>
        <w:t>ووضعت سيّدة نساء العالمين وليدها العظيم ، الذي لم تضع مثله سيّدة من بنات حواء ، لا في عصر النبوة ولا فيما بعده ، أعظم بركة ولا أكثر عائدة على الإنسانية منه ، فلم يكن أطيب ، ولا أزكى ولا أنور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أشرقت الدنيا به ، وسعدت به الإنسانية في جميع أجيالها ، واعتزّ به المسلمون ، وعمدوا إلى إحياء هذه الذكرى ، افتخاراً بها في كل عام ، فتقيم وزارة الأوقاف في مصر احتفالاً رسميّاً داخل المسجد الحسيني اعتزازاً بهذه الذكرى العظيمة ، كما تقام في أكثر مناطق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آفاق يثرب صدى هذا النبأ المفرح ، فهرعت اُمّهات المؤمنين وسائر السّيدات من نساء المسلمين إلى دار سيّدة النّساء ، وهنّ يهنئنها بمولودها الجديد ، ويشاركنها في أفراحها ومسرّاتها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8416638_1280447820"/>
      <w:bookmarkStart w:id="49" w:name="_Toc17"/>
      <w:bookmarkEnd w:id="48"/>
      <w:r>
        <w:rPr>
          <w:rtl w:val="true"/>
        </w:rPr>
        <w:t xml:space="preserve">وجوم النبي </w:t>
      </w:r>
      <w:r>
        <w:rPr>
          <w:rtl w:val="true"/>
        </w:rPr>
        <w:t>(</w:t>
      </w:r>
      <w:r>
        <w:rPr>
          <w:rtl w:val="true"/>
        </w:rPr>
        <w:t>صلّى اللّه عليه وآله</w:t>
      </w:r>
      <w:r>
        <w:rPr>
          <w:rtl w:val="true"/>
        </w:rPr>
        <w:t xml:space="preserve">) </w:t>
      </w:r>
      <w:r>
        <w:rPr>
          <w:rtl w:val="true"/>
        </w:rPr>
        <w:t xml:space="preserve">وبكاؤه </w:t>
      </w:r>
      <w:r>
        <w:rPr>
          <w:rtl w:val="true"/>
        </w:rPr>
        <w:t>:</w:t>
      </w:r>
      <w:bookmarkEnd w:id="49"/>
    </w:p>
    <w:p>
      <w:pPr>
        <w:pStyle w:val="BookText"/>
        <w:rPr/>
      </w:pPr>
      <w:r>
        <w:rPr>
          <w:rFonts w:ascii="Amiri" w:hAnsi="Amiri" w:eastAsia="Amiri" w:cs="Amiri"/>
          <w:color w:val="111111"/>
          <w:sz w:val="28"/>
          <w:sz w:val="28"/>
          <w:szCs w:val="28"/>
          <w:rtl w:val="true"/>
          <w:lang w:bidi="ar-SA"/>
        </w:rPr>
        <w:t xml:space="preserve">ولمّا بشّر الرسول الأعظم بسبطه المبارك خفّ مسرعاً إلى بيت بضعته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مثقل الخطا ، قد ساد عليه الوجوم والحزن ، فنادى بصوت خافت حزين النبرات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 ، هلمّي ابني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فناولته أسماء ، فاحتضنه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يوسعه تقبيلاً ، وقد انفجر بالبكاء ، فذُهلت أسماء ، وانبرت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r>
        <w:rPr>
          <w:rFonts w:eastAsia="Amiri" w:cs="Amiri" w:ascii="Amiri" w:hAnsi="Amiri"/>
          <w:color w:val="111111"/>
          <w:sz w:val="28"/>
          <w:szCs w:val="28"/>
          <w:rtl w:val="true"/>
          <w:lang w:bidi="ar-SA"/>
        </w:rPr>
        <w:t xml:space="preserve">! </w:t>
      </w:r>
      <w:bookmarkStart w:id="50" w:name="pg19412_218579"/>
    </w:p>
    <w:p>
      <w:pPr>
        <w:pStyle w:val="BookText"/>
        <w:rPr/>
      </w:pPr>
      <w:bookmarkEnd w:id="50"/>
      <w:r>
        <w:rPr>
          <w:rFonts w:ascii="Amiri" w:hAnsi="Amiri" w:eastAsia="Amiri" w:cs="Amiri"/>
          <w:color w:val="111111"/>
          <w:sz w:val="28"/>
          <w:sz w:val="28"/>
          <w:szCs w:val="28"/>
          <w:rtl w:val="true"/>
          <w:lang w:bidi="ar-SA"/>
        </w:rPr>
        <w:t xml:space="preserve">فأجابها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غامت عيناه بالدموع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وملكت الحيرة إهابها فلم تدرك معنى هذه الظاهرة ومغزاها ، فانطلقت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فأجابها الرسول بصوت متقطّع النبرات حزناً وأسى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 من بعدي ، لا أنالهم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وهو مثقل بالهمّ ، وأسرَّ إلى أسماء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تخبري فاطمة ؛ فإنها حديثة عهد بولادة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غارق بالأسى والشجون ؛ فقد استشفّ من وراء الغيب ما سيجري على ولده من النكبات والخطوب التي تذهل كل كائن حي</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8416640_1280447820"/>
      <w:bookmarkStart w:id="52" w:name="_Toc18"/>
      <w:bookmarkEnd w:id="51"/>
      <w:r>
        <w:rPr>
          <w:rtl w:val="true"/>
        </w:rPr>
        <w:t xml:space="preserve">سنة ولادته </w:t>
      </w:r>
      <w:r>
        <w:rPr>
          <w:rtl w:val="true"/>
        </w:rPr>
        <w:t>:</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الوجود في السنة الرابعة من الهجرة </w:t>
      </w:r>
      <w:r>
        <w:rPr>
          <w:rStyle w:val="FootnoteAnchor"/>
          <w:rtl w:val="true"/>
        </w:rPr>
        <w:footnoteReference w:id="14"/>
      </w:r>
      <w:bookmarkStart w:id="53" w:name="pg19412_218580"/>
    </w:p>
    <w:p>
      <w:pPr>
        <w:pStyle w:val="BookText"/>
        <w:rPr/>
      </w:pPr>
      <w:bookmarkEnd w:id="53"/>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الثالثة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الرواة في الشهر الذي ولِد فيه ، فذهب الأكثر إلى أنّه ولِد في شعبان في اليوم الخامس منه </w:t>
      </w:r>
      <w:r>
        <w:rPr>
          <w:rStyle w:val="FootnoteAnchor"/>
          <w:rtl w:val="true"/>
        </w:rPr>
        <w:footnoteReference w:id="16"/>
      </w:r>
      <w:r>
        <w:rPr>
          <w:rFonts w:ascii="Amiri" w:hAnsi="Amiri" w:eastAsia="Amiri" w:cs="Amiri"/>
          <w:color w:val="111111"/>
          <w:sz w:val="28"/>
          <w:sz w:val="28"/>
          <w:szCs w:val="28"/>
          <w:rtl w:val="true"/>
          <w:lang w:bidi="ar-SA"/>
        </w:rPr>
        <w:t xml:space="preserve">، ولم يحدّد بعضهم اليوم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لليالي خلون من شعبان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 بعض المؤرّخين ذلك مكتفياً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شعبان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 الأعلام إلى أنّه ولِد في آخر ربيع الأوّل إلاّ أنّه خلاف المشهور فلا يُعنى به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8416642_1280447820"/>
      <w:bookmarkStart w:id="55" w:name="_Toc19"/>
      <w:bookmarkEnd w:id="54"/>
      <w:r>
        <w:rPr>
          <w:rtl w:val="true"/>
        </w:rPr>
        <w:t xml:space="preserve">مراسيم ولادته </w:t>
      </w:r>
      <w:r>
        <w:rPr>
          <w:rtl w:val="true"/>
        </w:rPr>
        <w:t>:</w:t>
      </w:r>
      <w:bookmarkEnd w:id="55"/>
    </w:p>
    <w:p>
      <w:pPr>
        <w:pStyle w:val="Heading4"/>
        <w:numPr>
          <w:ilvl w:val="3"/>
          <w:numId w:val="1"/>
        </w:numPr>
        <w:rPr/>
      </w:pPr>
      <w:bookmarkStart w:id="56" w:name="__RefHeading___Toc18416644_1280447820"/>
      <w:bookmarkStart w:id="57" w:name="_Toc20"/>
      <w:bookmarkEnd w:id="56"/>
      <w:r>
        <w:rPr>
          <w:rtl w:val="true"/>
        </w:rPr>
        <w:t>اشارة</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أكثر المراسيم الشرعية لوليده المبارك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 xml:space="preserve">: </w:t>
      </w:r>
      <w:bookmarkStart w:id="58" w:name="pg19412_218581"/>
    </w:p>
    <w:p>
      <w:pPr>
        <w:pStyle w:val="Heading4"/>
        <w:numPr>
          <w:ilvl w:val="3"/>
          <w:numId w:val="1"/>
        </w:numPr>
        <w:rPr/>
      </w:pPr>
      <w:bookmarkStart w:id="59" w:name="__RefHeading___Toc18416646_1280447820"/>
      <w:bookmarkStart w:id="60" w:name="_Toc21"/>
      <w:bookmarkEnd w:id="58"/>
      <w:bookmarkEnd w:id="59"/>
      <w:r>
        <w:rPr>
          <w:rtl w:val="true"/>
        </w:rPr>
        <w:t xml:space="preserve">أوّلاً </w:t>
      </w:r>
      <w:r>
        <w:rPr>
          <w:rtl w:val="true"/>
        </w:rPr>
        <w:t xml:space="preserve">: </w:t>
      </w:r>
      <w:r>
        <w:rPr>
          <w:rtl w:val="true"/>
        </w:rPr>
        <w:t xml:space="preserve">الأذان والإقامة </w:t>
      </w:r>
      <w:r>
        <w:rPr>
          <w:rtl w:val="true"/>
        </w:rPr>
        <w:t>:</w:t>
      </w:r>
      <w:bookmarkEnd w:id="60"/>
    </w:p>
    <w:p>
      <w:pPr>
        <w:pStyle w:val="BookText"/>
        <w:rPr/>
      </w:pPr>
      <w:r>
        <w:rPr>
          <w:rFonts w:ascii="Amiri" w:hAnsi="Amiri" w:eastAsia="Amiri" w:cs="Amiri"/>
          <w:color w:val="111111"/>
          <w:sz w:val="28"/>
          <w:sz w:val="28"/>
          <w:szCs w:val="28"/>
          <w:rtl w:val="true"/>
          <w:lang w:bidi="ar-SA"/>
        </w:rPr>
        <w:t xml:space="preserve">واحتضن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فأذّن في اُذنه اليمنى ، وأقام في اليسرى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عصمة للمولود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أوّل صوت اخترق سمع الحسين هو صوت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أوّل مَن أناب إلى اللّه ودعا إليه ، وأنشودة ذلك الصوت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 التي تحمل جوهر الإيمان وواقع الإسلام ، في نفس وليده ، وغذّاه بها فكانت من عناصره ومقوّماته ، وقد هام بها في جميع مراحل حياته ، فانطلق إلى ميادين الجهاد مضحّياً بكل شيء في سبيل أن تعلو هذه الكلمات في الأرض ، وتسود قوى الخير والسّلام ، وتتحطّم معالم الردّة الجاهليّة التي جهدت على إطفاء نور اللّه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8416648_1280447820"/>
      <w:bookmarkStart w:id="62" w:name="_Toc22"/>
      <w:bookmarkEnd w:id="61"/>
      <w:r>
        <w:rPr>
          <w:rtl w:val="true"/>
        </w:rPr>
        <w:t xml:space="preserve">ثانياً </w:t>
      </w:r>
      <w:r>
        <w:rPr>
          <w:rtl w:val="true"/>
        </w:rPr>
        <w:t xml:space="preserve">: </w:t>
      </w:r>
      <w:r>
        <w:rPr>
          <w:rtl w:val="true"/>
        </w:rPr>
        <w:t xml:space="preserve">التسمية </w:t>
      </w:r>
      <w:r>
        <w:rPr>
          <w:rtl w:val="true"/>
        </w:rPr>
        <w:t>:</w:t>
      </w:r>
      <w:bookmarkEnd w:id="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كما سمّى أخاه حسناً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العرب في جاهليتها تعرف هذين الاسمين حتّى تسمّي أبناءهما بهما ، </w:t>
      </w:r>
    </w:p>
    <w:p>
      <w:pPr>
        <w:pStyle w:val="BookText"/>
        <w:rPr/>
      </w:pPr>
      <w:r>
        <w:rPr>
          <w:rFonts w:ascii="Amiri" w:hAnsi="Amiri" w:eastAsia="Amiri" w:cs="Amiri"/>
          <w:color w:val="111111"/>
          <w:sz w:val="28"/>
          <w:sz w:val="28"/>
          <w:szCs w:val="28"/>
          <w:rtl w:val="true"/>
          <w:lang w:bidi="ar-SA"/>
        </w:rPr>
        <w:t xml:space="preserve">وإنّما سمّاهما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بوحي من السماء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صار هذا الاسم الشريف علماً لتلك الذات العظيمة التي فجّرت الوعي والإيمان في الأرض ، واستوعب ذكرها جميع لغات العالم ، وهام الناس بحبّها حتّى صارت عندهم شعاراً مقدّساً لجميع المثُل العليا ، وشعاراً لكل تضحية تقوم على 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شاذّة</w:t>
      </w:r>
    </w:p>
    <w:p>
      <w:pPr>
        <w:pStyle w:val="BookText"/>
        <w:rPr/>
      </w:pPr>
      <w:r>
        <w:rPr>
          <w:rFonts w:ascii="Amiri" w:hAnsi="Amiri" w:eastAsia="Amiri" w:cs="Amiri"/>
          <w:color w:val="111111"/>
          <w:sz w:val="28"/>
          <w:sz w:val="28"/>
          <w:szCs w:val="28"/>
          <w:rtl w:val="true"/>
          <w:lang w:bidi="ar-SA"/>
        </w:rPr>
        <w:t xml:space="preserve">وحفلت بعض مصادر التاريخ والأخبار بصور مختلفة لتسمية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التكلّف والانتحال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هانئ بن هانئ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الحسن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الثالث جاء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ابني ما سمّيتموه؟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نصيب لها من الصحة وذلك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على الالتزام بحرفية الإسلام </w:t>
      </w:r>
    </w:p>
    <w:p>
      <w:pPr>
        <w:pStyle w:val="BookText"/>
        <w:rPr/>
      </w:pPr>
      <w:r>
        <w:rPr>
          <w:rFonts w:ascii="Amiri" w:hAnsi="Amiri" w:eastAsia="Amiri" w:cs="Amiri"/>
          <w:color w:val="111111"/>
          <w:sz w:val="28"/>
          <w:sz w:val="28"/>
          <w:szCs w:val="28"/>
          <w:rtl w:val="true"/>
          <w:lang w:bidi="ar-SA"/>
        </w:rPr>
        <w:t>وعدم الشذوذ عن أيّ بند من أحكامه ، وقد كره الإسلام تسمية الأبناء بأسماء الجاهليّة التي هي رمز للتأخّر والانحطاط الفكري ، مضافاً إلى أنّ هذا الاسم علم لجد الاُسرة الاُمويّة التي تمثّل القوى الحاقدة على الإسلام والباغية عليه ، فكيف يسمّي الإمام أبناءه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إعراض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تسمية سبطه الأوّل به ممّا يوجب ردع الإمام عن تسمية بقية أبنائه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المحسن باتّفاق المؤرّخين لم يولد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ولِد بعد حياته بقليل ، وهذا مما يؤكّد انتحال الرواية وعدم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حنبل بسنده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لي الحسن سمّيته باسم عمّي حمزة ، ولمّا ولِد الحسين سمّيته باسم أخي جعفر ، 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أن أغيّر اسم هذين ؛ فسمّاهما حسناً وحسيناً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كسابقتها في الضعف ؛ فإنّ تسمية السبطين بهذين الاسمين وقعت عقيب ولادتهما حسب ما ذهب إليه المشهور ، ولم يذهب أحد إلى ما ذكره أحمد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الطبراني بسنده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ولِد الحسين سمّيته باسم أخي جعفر ، 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أن أسمّيه حسيناً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تضارع الروايتين في ضعفها ؛ فإنّ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سبطه وريحانته ، وهو الذي أسماه بذلك حسب ما ذهب إليه المشهور وأجمعت عليه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3" w:name="pg19412_218584"/>
    </w:p>
    <w:p>
      <w:pPr>
        <w:pStyle w:val="Heading4"/>
        <w:numPr>
          <w:ilvl w:val="3"/>
          <w:numId w:val="1"/>
        </w:numPr>
        <w:rPr/>
      </w:pPr>
      <w:bookmarkStart w:id="64" w:name="__RefHeading___Toc18416650_1280447820"/>
      <w:bookmarkStart w:id="65" w:name="_Toc23"/>
      <w:bookmarkEnd w:id="63"/>
      <w:bookmarkEnd w:id="64"/>
      <w:r>
        <w:rPr>
          <w:rtl w:val="true"/>
        </w:rPr>
        <w:t xml:space="preserve">ثالثاً </w:t>
      </w:r>
      <w:r>
        <w:rPr>
          <w:rtl w:val="true"/>
        </w:rPr>
        <w:t xml:space="preserve">: </w:t>
      </w:r>
      <w:r>
        <w:rPr>
          <w:rtl w:val="true"/>
        </w:rPr>
        <w:t xml:space="preserve">العقيقة </w:t>
      </w:r>
      <w:r>
        <w:rPr>
          <w:rtl w:val="true"/>
        </w:rPr>
        <w:t>:</w:t>
      </w:r>
      <w:bookmarkEnd w:id="65"/>
    </w:p>
    <w:p>
      <w:pPr>
        <w:pStyle w:val="BookText"/>
        <w:rPr/>
      </w:pPr>
      <w:r>
        <w:rPr>
          <w:rFonts w:ascii="Amiri" w:hAnsi="Amiri" w:eastAsia="Amiri" w:cs="Amiri"/>
          <w:color w:val="111111"/>
          <w:sz w:val="28"/>
          <w:sz w:val="28"/>
          <w:szCs w:val="28"/>
          <w:rtl w:val="true"/>
          <w:lang w:bidi="ar-SA"/>
        </w:rPr>
        <w:t xml:space="preserve">وبعدما انطوت سبعة أيّام من ولادة السّبط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 عنه بكبش ، ويوزّع لحمه على الفقراء ، كما أمر أن تعطى القابلة فخذاً منها </w:t>
      </w:r>
      <w:r>
        <w:rPr>
          <w:rStyle w:val="FootnoteAnchor"/>
          <w:rtl w:val="true"/>
        </w:rPr>
        <w:footnoteReference w:id="27"/>
      </w:r>
      <w:r>
        <w:rPr>
          <w:rFonts w:ascii="Amiri" w:hAnsi="Amiri" w:eastAsia="Amiri" w:cs="Amiri"/>
          <w:color w:val="111111"/>
          <w:sz w:val="28"/>
          <w:sz w:val="28"/>
          <w:szCs w:val="28"/>
          <w:rtl w:val="true"/>
          <w:lang w:bidi="ar-SA"/>
        </w:rPr>
        <w:t>، وكان ذلك من جملة ما شرّعه الإسلام في ميادين البِرّ والإحسان إلى الفقراء</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8416652_1280447820"/>
      <w:bookmarkStart w:id="67" w:name="_Toc24"/>
      <w:bookmarkEnd w:id="66"/>
      <w:r>
        <w:rPr>
          <w:rtl w:val="true"/>
        </w:rPr>
        <w:t xml:space="preserve">رابعاً </w:t>
      </w:r>
      <w:r>
        <w:rPr>
          <w:rtl w:val="true"/>
        </w:rPr>
        <w:t xml:space="preserve">: </w:t>
      </w:r>
      <w:r>
        <w:rPr>
          <w:rtl w:val="true"/>
        </w:rPr>
        <w:t xml:space="preserve">حلق رأسه </w:t>
      </w:r>
      <w:r>
        <w:rPr>
          <w:rtl w:val="true"/>
        </w:rPr>
        <w:t>:</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يحلق رأس وليده ، ويتصدّق بزِنَته فضة على الفقراء </w:t>
      </w:r>
      <w:r>
        <w:rPr>
          <w:rStyle w:val="FootnoteAnchor"/>
          <w:rtl w:val="true"/>
        </w:rPr>
        <w:footnoteReference w:id="28"/>
      </w:r>
      <w:r>
        <w:rPr>
          <w:rFonts w:ascii="Amiri" w:hAnsi="Amiri" w:eastAsia="Amiri" w:cs="Amiri"/>
          <w:color w:val="111111"/>
          <w:sz w:val="28"/>
          <w:sz w:val="28"/>
          <w:szCs w:val="28"/>
          <w:rtl w:val="true"/>
          <w:lang w:bidi="ar-SA"/>
        </w:rPr>
        <w:t xml:space="preserve">؛ فكان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ونصفاً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وطلى رأسه بالخلوق </w:t>
      </w:r>
      <w:r>
        <w:rPr>
          <w:rStyle w:val="FootnoteAnchor"/>
          <w:rtl w:val="true"/>
        </w:rPr>
        <w:footnoteReference w:id="30"/>
      </w:r>
      <w:r>
        <w:rPr>
          <w:rFonts w:ascii="Amiri" w:hAnsi="Amiri" w:eastAsia="Amiri" w:cs="Amiri"/>
          <w:color w:val="111111"/>
          <w:sz w:val="28"/>
          <w:sz w:val="28"/>
          <w:szCs w:val="28"/>
          <w:rtl w:val="true"/>
          <w:lang w:bidi="ar-SA"/>
        </w:rPr>
        <w:t xml:space="preserve">، ونهى عمّا كان يفعله أهل الجاهليّة من إطلاء رأس الوليد بالدم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68" w:name="pg19412_218585"/>
    </w:p>
    <w:p>
      <w:pPr>
        <w:pStyle w:val="Heading4"/>
        <w:numPr>
          <w:ilvl w:val="3"/>
          <w:numId w:val="1"/>
        </w:numPr>
        <w:rPr/>
      </w:pPr>
      <w:bookmarkStart w:id="69" w:name="__RefHeading___Toc18416654_1280447820"/>
      <w:bookmarkStart w:id="70" w:name="_Toc25"/>
      <w:bookmarkEnd w:id="68"/>
      <w:bookmarkEnd w:id="69"/>
      <w:r>
        <w:rPr>
          <w:rtl w:val="true"/>
        </w:rPr>
        <w:t xml:space="preserve">خامساً </w:t>
      </w:r>
      <w:r>
        <w:rPr>
          <w:rtl w:val="true"/>
        </w:rPr>
        <w:t xml:space="preserve">: </w:t>
      </w:r>
      <w:r>
        <w:rPr>
          <w:rtl w:val="true"/>
        </w:rPr>
        <w:t xml:space="preserve">الختان </w:t>
      </w:r>
      <w:r>
        <w:rPr>
          <w:rtl w:val="true"/>
        </w:rPr>
        <w:t>:</w:t>
      </w:r>
      <w:bookmarkEnd w:id="70"/>
    </w:p>
    <w:p>
      <w:pPr>
        <w:pStyle w:val="BookText"/>
        <w:rPr/>
      </w:pPr>
      <w:r>
        <w:rPr>
          <w:rFonts w:ascii="Amiri" w:hAnsi="Amiri" w:eastAsia="Amiri" w:cs="Amiri"/>
          <w:color w:val="111111"/>
          <w:sz w:val="28"/>
          <w:sz w:val="28"/>
          <w:szCs w:val="28"/>
          <w:rtl w:val="true"/>
          <w:lang w:bidi="ar-SA"/>
        </w:rPr>
        <w:t xml:space="preserve">وأوعز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بيته بإجراء الختان على وليده في اليوم السابع من ولادته ، وقد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ختان الطفل في هذا الوقت المبكر ؛ لأنه أطيب له وأطهر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رعاية الحسين ، واهتمّ به اهتماماً بالغاً فمزج روحه بروحه ، ومزج عواطفه بعواطفه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إبهامه في فيه ، وأنّه أخذه بعد ولادته فجعل لسانه في فمه ليغذّيه بريق النبوّة ، وهو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إيهاً حسين ، إيهاً حسين ، أبى اللّه إلاّ ما يريد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وفي ولدك</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السّيد الطباطبائي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ذادوا عن الماءِ ضمآناً مراضعُهُ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المصطفى الساقي أصابعُهُ</w:t>
      </w:r>
    </w:p>
    <w:p>
      <w:pPr>
        <w:pStyle w:val="BookText"/>
        <w:rPr/>
      </w:pPr>
      <w:r>
        <w:rPr>
          <w:rFonts w:ascii="Amiri" w:hAnsi="Amiri" w:eastAsia="Amiri" w:cs="Amiri"/>
          <w:color w:val="111111"/>
          <w:sz w:val="28"/>
          <w:sz w:val="28"/>
          <w:szCs w:val="28"/>
          <w:rtl w:val="true"/>
          <w:lang w:bidi="ar-SA"/>
        </w:rPr>
        <w:t xml:space="preserve">يُعطيه إبهامه آناً 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فاستوتْ منه طبائعُهُ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غرس سقاه رسولُ اللّه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 من بعد طيبِ الأصل فارعُهُ </w:t>
      </w:r>
      <w:bookmarkStart w:id="71" w:name="pg19412_218586"/>
    </w:p>
    <w:p>
      <w:pPr>
        <w:pStyle w:val="BookText"/>
        <w:rPr/>
      </w:pPr>
      <w:bookmarkEnd w:id="71"/>
      <w:r>
        <w:rPr>
          <w:rFonts w:ascii="Amiri" w:hAnsi="Amiri" w:eastAsia="Amiri" w:cs="Amiri"/>
          <w:color w:val="111111"/>
          <w:sz w:val="28"/>
          <w:sz w:val="28"/>
          <w:szCs w:val="28"/>
          <w:rtl w:val="true"/>
          <w:lang w:bidi="ar-SA"/>
        </w:rPr>
        <w:t xml:space="preserve">لقد سكب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وليده مثُله ومكرماته ؛ ليكون صورة عنه ، وامتداداً لحياته ، ومثلاً له في نشر أهدافه وحماية مبادئه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8416656_1280447820"/>
      <w:bookmarkStart w:id="73" w:name="_Toc26"/>
      <w:bookmarkEnd w:id="72"/>
      <w:r>
        <w:rPr>
          <w:rtl w:val="true"/>
        </w:rPr>
        <w:t xml:space="preserve">تعويذ النبي </w:t>
      </w:r>
      <w:r>
        <w:rPr>
          <w:rtl w:val="true"/>
        </w:rPr>
        <w:t>(</w:t>
      </w:r>
      <w:r>
        <w:rPr>
          <w:rtl w:val="true"/>
        </w:rPr>
        <w:t>صلّى اللّه عليه وآله</w:t>
      </w:r>
      <w:r>
        <w:rPr>
          <w:rtl w:val="true"/>
        </w:rPr>
        <w:t xml:space="preserve">) </w:t>
      </w:r>
      <w:r>
        <w:rPr>
          <w:rtl w:val="true"/>
        </w:rPr>
        <w:t xml:space="preserve">للحسنين </w:t>
      </w:r>
      <w:r>
        <w:rPr>
          <w:rtl w:val="true"/>
        </w:rPr>
        <w:t>(</w:t>
      </w:r>
      <w:r>
        <w:rPr>
          <w:rtl w:val="true"/>
        </w:rPr>
        <w:t>عليهما السّلام</w:t>
      </w:r>
      <w:r>
        <w:rPr>
          <w:rtl w:val="true"/>
        </w:rPr>
        <w:t>) :</w:t>
      </w:r>
      <w:bookmarkEnd w:id="73"/>
    </w:p>
    <w:p>
      <w:pPr>
        <w:pStyle w:val="BookText"/>
        <w:rPr/>
      </w:pPr>
      <w:r>
        <w:rPr>
          <w:rFonts w:ascii="Amiri" w:hAnsi="Amiri" w:eastAsia="Amiri" w:cs="Amiri"/>
          <w:color w:val="111111"/>
          <w:sz w:val="28"/>
          <w:sz w:val="28"/>
          <w:szCs w:val="28"/>
          <w:rtl w:val="true"/>
          <w:lang w:bidi="ar-SA"/>
        </w:rPr>
        <w:t xml:space="preserve">وبلغ من 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لسبطيه ، وحرصه على وقايتهما من كل سوء وشَر أنّه كان كثيراً ما كان يعوذهما ، فقد 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الحسن والحسين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التامّة من كل شيطان وهامة ،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 إبراهيم يعوّذ ابنيه إسماعيل وإسحاق</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عبد الرحمن ، ألا اُعلمك عوذة ؛ عوذة كان إبراهيم يعوّذ بها ابنيه إسماعيل وإسحاق ، وأنا اُعوّذ بها ابني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باللّه واعياً لمَن دعا ، ولا مرمى وراء أمر اللّه لمَن رمى</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 ذلك على مدى الحنان والعطف الذي يُكنّه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 وأنّه كان يخشى عليهما من أن تصيبهما عيون الحسّاد فيقيهما منها بهذا الدعاء</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8416658_1280447820"/>
      <w:bookmarkStart w:id="75" w:name="_Toc27"/>
      <w:bookmarkEnd w:id="74"/>
      <w:r>
        <w:rPr>
          <w:rtl w:val="true"/>
        </w:rPr>
        <w:t xml:space="preserve">ملامحه </w:t>
      </w:r>
      <w:r>
        <w:rPr>
          <w:rtl w:val="true"/>
        </w:rPr>
        <w:t>(</w:t>
      </w:r>
      <w:r>
        <w:rPr>
          <w:rtl w:val="true"/>
        </w:rPr>
        <w:t>عليه السّلام</w:t>
      </w:r>
      <w:r>
        <w:rPr>
          <w:rtl w:val="true"/>
        </w:rPr>
        <w:t>) :</w:t>
      </w:r>
      <w:bookmarkEnd w:id="7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وبدت في ملاح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يحاكيه في أوصافه ، كما كان يحاكيه في أخلاقه </w:t>
      </w:r>
    </w:p>
    <w:p>
      <w:pPr>
        <w:pStyle w:val="BookText"/>
        <w:rPr/>
      </w:pPr>
      <w:r>
        <w:rPr>
          <w:rFonts w:ascii="IRNazanin" w:hAnsi="IRNazanin" w:eastAsia="IRNazanin"/>
          <w:color w:val="111111"/>
          <w:sz w:val="28"/>
          <w:sz w:val="28"/>
          <w:szCs w:val="28"/>
          <w:rtl w:val="true"/>
          <w:lang w:bidi="fa-IR"/>
        </w:rPr>
        <w:t xml:space="preserve">التي امتاز بها على سائر النبيّين ، ووصفه محمد بن الضحاك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جسد الحسين يشبه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سرته إلى قدميه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عنقه وثغره فلينظر إلى الحسن ، ومَن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عنقه إلى كعبه خَلقاً ولوناً 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بدت على وجهه الشريف أسارير الإمامة فكان من أشرق الناس وجهاً ، فكان كما يقول أبوكبير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إلى أسرة وجهه برقت كبرق العارض المتهلل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بعض المترجمين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أبيض اللون ، فإذا جلس في موضع فيه ظلمة يُهتدى إليه ؛ لبياض حسنه ونحره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جمال عظيم ، ونور يتلألأ في جبينه وخدّه ، يضيء حواليه في الليلة الظلماء ، وكان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 بعض الشهداء من </w:t>
      </w:r>
      <w:bookmarkStart w:id="76" w:name="pg19412_218588"/>
    </w:p>
    <w:p>
      <w:pPr>
        <w:pStyle w:val="BookText"/>
        <w:rPr/>
      </w:pPr>
      <w:bookmarkEnd w:id="76"/>
      <w:r>
        <w:rPr>
          <w:rFonts w:ascii="Amiri" w:hAnsi="Amiri" w:eastAsia="Amiri" w:cs="Amiri"/>
          <w:color w:val="111111"/>
          <w:sz w:val="28"/>
          <w:sz w:val="28"/>
          <w:szCs w:val="28"/>
          <w:rtl w:val="true"/>
          <w:lang w:bidi="ar-SA"/>
        </w:rPr>
        <w:t xml:space="preserve">أصحابه في رجز كان نشيداً له في يوم الطفِّ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طلعةٌ مثلُ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غرّةٌ مثلُ بدرٍ مُنير</w:t>
      </w:r>
    </w:p>
    <w:p>
      <w:pPr>
        <w:pStyle w:val="Heading3"/>
        <w:numPr>
          <w:ilvl w:val="2"/>
          <w:numId w:val="1"/>
        </w:numPr>
        <w:rPr/>
      </w:pPr>
      <w:bookmarkStart w:id="77" w:name="__RefHeading___Toc18416660_1280447820"/>
      <w:bookmarkStart w:id="78" w:name="_Toc28"/>
      <w:bookmarkEnd w:id="77"/>
      <w:r>
        <w:rPr>
          <w:rtl w:val="true"/>
        </w:rPr>
        <w:t xml:space="preserve">هيبته </w:t>
      </w:r>
      <w:r>
        <w:rPr>
          <w:rtl w:val="true"/>
        </w:rPr>
        <w:t>:</w:t>
      </w:r>
      <w:bookmarkEnd w:id="78"/>
    </w:p>
    <w:p>
      <w:pPr>
        <w:pStyle w:val="BookText"/>
        <w:rPr/>
      </w:pPr>
      <w:r>
        <w:rPr>
          <w:rFonts w:ascii="Amiri" w:hAnsi="Amiri" w:eastAsia="Amiri" w:cs="Amiri"/>
          <w:color w:val="111111"/>
          <w:sz w:val="28"/>
          <w:sz w:val="28"/>
          <w:szCs w:val="28"/>
          <w:rtl w:val="true"/>
          <w:lang w:bidi="ar-SA"/>
        </w:rPr>
        <w:t xml:space="preserve">وكانت عليه سيماء الأنبياء ؛ فكان في هيبته يحكي هيبة جدّه التي تعنو لها الجباه ، ووصَفَ عظيم هيبته بعض الجلاّدين من شرطة ابن زياد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شغلنا نور وجهه ، وجمال هيبته عن الفكرة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تحجب نور وجهه يوم الطفِّ ضربات السّيوف ، ولا طعنات الرماح ؛ فكان كالبدر في بهائه ونضارته ، وفي ذلك يقول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ومُجرّحٌ ما غيّرتْ منه القنا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أخلقنَ منه جديدا</w:t>
      </w:r>
    </w:p>
    <w:p>
      <w:pPr>
        <w:pStyle w:val="BookText"/>
        <w:rPr/>
      </w:pPr>
      <w:r>
        <w:rPr>
          <w:rFonts w:ascii="Amiri" w:hAnsi="Amiri" w:eastAsia="Amiri" w:cs="Amiri"/>
          <w:color w:val="111111"/>
          <w:sz w:val="28"/>
          <w:sz w:val="28"/>
          <w:szCs w:val="28"/>
          <w:rtl w:val="true"/>
          <w:lang w:bidi="ar-SA"/>
        </w:rPr>
        <w:t xml:space="preserve">قد كان بدراً فاغتدى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ألبستهُ يدُ الدماءِ بُرودا</w:t>
      </w:r>
    </w:p>
    <w:p>
      <w:pPr>
        <w:pStyle w:val="BookText"/>
        <w:rPr/>
      </w:pPr>
      <w:r>
        <w:rPr>
          <w:rFonts w:ascii="Amiri" w:hAnsi="Amiri" w:eastAsia="Amiri" w:cs="Amiri"/>
          <w:color w:val="111111"/>
          <w:sz w:val="28"/>
          <w:sz w:val="28"/>
          <w:szCs w:val="28"/>
          <w:rtl w:val="true"/>
          <w:lang w:bidi="ar-SA"/>
        </w:rPr>
        <w:t xml:space="preserve">ولمّا جيء برأسه الشريف إلى الطاغية ابن زياد بهر بنور وجهه ، فانطلق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أنس بن مالك منكراً عليه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كان أشبههم برسول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عرض الرأس الشريف على يزيد بن معاوية ذهل من جمال هيبته ، وطفق 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وجهاً قط أحسن منه</w:t>
      </w:r>
      <w:r>
        <w:rPr>
          <w:rFonts w:eastAsia="Amiri" w:cs="Amiri" w:ascii="Amiri" w:hAnsi="Amiri"/>
          <w:color w:val="111111"/>
          <w:sz w:val="28"/>
          <w:szCs w:val="28"/>
          <w:rtl w:val="true"/>
          <w:lang w:bidi="ar-SA"/>
        </w:rPr>
        <w:t xml:space="preserve">! </w:t>
      </w:r>
      <w:bookmarkStart w:id="79" w:name="pg19412_218589"/>
    </w:p>
    <w:p>
      <w:pPr>
        <w:pStyle w:val="BookText"/>
        <w:rPr/>
      </w:pPr>
      <w:bookmarkEnd w:id="79"/>
      <w:r>
        <w:rPr>
          <w:rFonts w:ascii="IRNazanin" w:hAnsi="IRNazanin" w:eastAsia="IRNazanin"/>
          <w:color w:val="111111"/>
          <w:sz w:val="28"/>
          <w:sz w:val="28"/>
          <w:szCs w:val="28"/>
          <w:rtl w:val="true"/>
          <w:lang w:bidi="fa-IR"/>
        </w:rPr>
        <w:t xml:space="preserve">فقال له بعض مَن 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كان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أجمع الرواة أنّه كان يحاكي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أوصافه وملامحه ، وأنّه كان يضارعه في مثله وصفاته ، ولمّا تشرّف عبد اللّه بن الحر الجعفي بمقابلته امتلأت نفسه إكباراً وإجلالاً له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قط أحسن ، ولا أملأ للعين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بدت على ملامحه سيماء الأنبياء وبهاء المتقين ، فكان يملأ عيون الناظرين إليه ، وتنحني الجباه خضوعاً وإكباراً له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416662_1280447820"/>
      <w:bookmarkStart w:id="81" w:name="_Toc29"/>
      <w:bookmarkEnd w:id="80"/>
      <w:r>
        <w:rPr>
          <w:rtl w:val="true"/>
        </w:rPr>
        <w:t xml:space="preserve">ألقابه </w:t>
      </w:r>
      <w:r>
        <w:rPr>
          <w:rtl w:val="true"/>
        </w:rPr>
        <w:t>:</w:t>
      </w:r>
      <w:bookmarkEnd w:id="81"/>
    </w:p>
    <w:p>
      <w:pPr>
        <w:pStyle w:val="BookText"/>
        <w:rPr/>
      </w:pPr>
      <w:r>
        <w:rPr>
          <w:rFonts w:ascii="Amiri" w:hAnsi="Amiri" w:eastAsia="Amiri" w:cs="Amiri"/>
          <w:color w:val="111111"/>
          <w:sz w:val="28"/>
          <w:sz w:val="28"/>
          <w:szCs w:val="28"/>
          <w:rtl w:val="true"/>
          <w:lang w:bidi="ar-SA"/>
        </w:rPr>
        <w:t xml:space="preserve">أمّا ألقابه فتدلّ على سموّ ذاته ، وما يتمتع به من الصفات الرفيعة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السبط </w:t>
      </w:r>
      <w:r>
        <w:rPr>
          <w:rStyle w:val="FootnoteAnchor"/>
          <w:rtl w:val="true"/>
        </w:rPr>
        <w:footnoteReference w:id="43"/>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bookmarkStart w:id="82" w:name="pg19412_218590"/>
    </w:p>
    <w:p>
      <w:pPr>
        <w:pStyle w:val="BookText"/>
        <w:rPr/>
      </w:pPr>
      <w:bookmarkEnd w:id="8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 لمرضاة اللّه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الكاظمين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8416664_1280447820"/>
      <w:bookmarkStart w:id="84" w:name="_Toc30"/>
      <w:bookmarkEnd w:id="83"/>
      <w:r>
        <w:rPr>
          <w:rtl w:val="true"/>
        </w:rPr>
        <w:t xml:space="preserve">كنيتُه </w:t>
      </w:r>
      <w:r>
        <w:rPr>
          <w:rtl w:val="true"/>
        </w:rPr>
        <w:t>:</w:t>
      </w:r>
      <w:bookmarkEnd w:id="84"/>
    </w:p>
    <w:p>
      <w:pPr>
        <w:pStyle w:val="BookText"/>
        <w:rPr/>
      </w:pPr>
      <w:r>
        <w:rPr>
          <w:rFonts w:ascii="Amiri" w:hAnsi="Amiri" w:eastAsia="Amiri" w:cs="Amiri"/>
          <w:color w:val="111111"/>
          <w:sz w:val="28"/>
          <w:sz w:val="28"/>
          <w:szCs w:val="28"/>
          <w:rtl w:val="true"/>
          <w:lang w:bidi="ar-SA"/>
        </w:rPr>
        <w:t xml:space="preserve">كان يكنّى بأبي عبد اللّه </w:t>
      </w:r>
      <w:r>
        <w:rPr>
          <w:rStyle w:val="FootnoteAnchor"/>
          <w:rtl w:val="true"/>
        </w:rPr>
        <w:footnoteReference w:id="47"/>
      </w:r>
      <w:r>
        <w:rPr>
          <w:rFonts w:ascii="Amiri" w:hAnsi="Amiri" w:eastAsia="Amiri" w:cs="Amiri"/>
          <w:color w:val="111111"/>
          <w:sz w:val="28"/>
          <w:sz w:val="28"/>
          <w:szCs w:val="28"/>
          <w:rtl w:val="true"/>
          <w:lang w:bidi="ar-SA"/>
        </w:rPr>
        <w:t xml:space="preserve">، وذكر غير واحد من المؤرّخين أنّه لا كنية له غيرها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يكنّى بأبي علي </w:t>
      </w:r>
      <w:r>
        <w:rPr>
          <w:rStyle w:val="FootnoteAnchor"/>
          <w:rtl w:val="true"/>
        </w:rPr>
        <w:footnoteReference w:id="49"/>
      </w:r>
      <w:r>
        <w:rPr>
          <w:rFonts w:ascii="Amiri" w:hAnsi="Amiri" w:eastAsia="Amiri" w:cs="Amiri"/>
          <w:color w:val="111111"/>
          <w:sz w:val="28"/>
          <w:sz w:val="28"/>
          <w:szCs w:val="28"/>
          <w:rtl w:val="true"/>
          <w:lang w:bidi="ar-SA"/>
        </w:rPr>
        <w:t>، وكنّاه الناس من بعد شهادته بأبي الشهداء وأبي الأحرار</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8416666_1280447820"/>
      <w:bookmarkStart w:id="86" w:name="_Toc31"/>
      <w:bookmarkEnd w:id="85"/>
      <w:r>
        <w:rPr>
          <w:rtl w:val="true"/>
        </w:rPr>
        <w:t xml:space="preserve">نقش خاتمه </w:t>
      </w:r>
      <w:r>
        <w:rPr>
          <w:rtl w:val="true"/>
        </w:rPr>
        <w:t>:</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 خاتمان ؛ أحدهما من عقيق ، وقد نقش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بالغ أمره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الذي سُلب منه يوم قتل ، وقد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w:t>
      </w:r>
      <w:bookmarkStart w:id="87" w:name="pg19412_218591"/>
    </w:p>
    <w:p>
      <w:pPr>
        <w:pStyle w:val="BookText"/>
        <w:rPr/>
      </w:pPr>
      <w:bookmarkEnd w:id="87"/>
      <w:r>
        <w:rPr>
          <w:rFonts w:ascii="Amiri" w:hAnsi="Amiri" w:eastAsia="Amiri" w:cs="Amiri"/>
          <w:color w:val="111111"/>
          <w:sz w:val="28"/>
          <w:sz w:val="28"/>
          <w:szCs w:val="28"/>
          <w:rtl w:val="true"/>
          <w:lang w:bidi="ar-SA"/>
        </w:rPr>
        <w:t xml:space="preserve">إلاّ اللّه عدد لقاء اللّه، وقد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يتختّم بمثله كان له حرز من الشيطان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8416668_1280447820"/>
      <w:bookmarkStart w:id="89" w:name="_Toc32"/>
      <w:bookmarkEnd w:id="88"/>
      <w:r>
        <w:rPr>
          <w:rtl w:val="true"/>
        </w:rPr>
        <w:t xml:space="preserve">استعماله الطيب </w:t>
      </w:r>
      <w:r>
        <w:rPr>
          <w:rtl w:val="true"/>
        </w:rPr>
        <w:t>:</w:t>
      </w:r>
      <w:bookmarkEnd w:id="89"/>
    </w:p>
    <w:p>
      <w:pPr>
        <w:pStyle w:val="BookText"/>
        <w:rPr/>
      </w:pPr>
      <w:r>
        <w:rPr>
          <w:rFonts w:ascii="Amiri" w:hAnsi="Amiri" w:eastAsia="Amiri" w:cs="Amiri"/>
          <w:color w:val="111111"/>
          <w:sz w:val="28"/>
          <w:sz w:val="28"/>
          <w:szCs w:val="28"/>
          <w:rtl w:val="true"/>
          <w:lang w:bidi="ar-SA"/>
        </w:rPr>
        <w:t xml:space="preserve">وكان الطيب محبّباً إليه فكان المسك لا يفارقه في حلّه وترحاله ، كما كان بخور العود في مجلسه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8416670_1280447820"/>
      <w:bookmarkStart w:id="91" w:name="_Toc33"/>
      <w:bookmarkEnd w:id="90"/>
      <w:r>
        <w:rPr>
          <w:rtl w:val="true"/>
        </w:rPr>
        <w:t xml:space="preserve">دار سكناه </w:t>
      </w:r>
      <w:r>
        <w:rPr>
          <w:rtl w:val="true"/>
        </w:rPr>
        <w:t>:</w:t>
      </w:r>
      <w:bookmarkEnd w:id="9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دار سكنها مع أبويه كانت الدار المجاورة لبيت عائشة ولها باب من المسجد ، وتُعرف بدار فاطمة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92" w:name="pg19412_218592"/>
    </w:p>
    <w:p>
      <w:pPr>
        <w:pStyle w:val="Heading2"/>
        <w:numPr>
          <w:ilvl w:val="1"/>
          <w:numId w:val="1"/>
        </w:numPr>
        <w:rPr/>
      </w:pPr>
      <w:bookmarkStart w:id="93" w:name="__RefHeading___Toc18416672_1280447820"/>
      <w:bookmarkStart w:id="94" w:name="_Toc34"/>
      <w:bookmarkEnd w:id="92"/>
      <w:bookmarkEnd w:id="93"/>
      <w:r>
        <w:rPr>
          <w:rtl w:val="true"/>
        </w:rPr>
        <w:t>المكوّنات التربويّة</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8416674_1280447820"/>
      <w:bookmarkStart w:id="96" w:name="_Toc35"/>
      <w:bookmarkEnd w:id="95"/>
      <w:r>
        <w:rPr>
          <w:rtl w:val="true"/>
        </w:rPr>
        <w:t>اشارة</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9412_218594"/>
      <w:bookmarkStart w:id="98" w:name="pg19412_218594"/>
      <w:bookmarkEnd w:id="98"/>
    </w:p>
    <w:p>
      <w:pPr>
        <w:pStyle w:val="BookText"/>
        <w:rPr/>
      </w:pPr>
      <w:bookmarkStart w:id="99" w:name="pg19412_218594"/>
      <w:bookmarkEnd w:id="99"/>
      <w:r>
        <w:rPr>
          <w:rFonts w:ascii="Amiri" w:hAnsi="Amiri" w:eastAsia="Amiri" w:cs="Amiri"/>
          <w:color w:val="111111"/>
          <w:sz w:val="28"/>
          <w:sz w:val="28"/>
          <w:szCs w:val="28"/>
          <w:rtl w:val="true"/>
          <w:lang w:bidi="ar-SA"/>
        </w:rPr>
        <w:t xml:space="preserve">وتوفّرت في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العناصر التربوية الفذّة التي لم يظفر بها غيره ، فأخذ بجوهرها ولبابها وقد أعدّته لقيادة الاُمّة ، وتحمّل رسالة الإسلام بجميع أبعادها ومكوّناتها ، كما أمدّته بقوى روحية لا حدّ لها من الإيمان العميق باللّه ، والخلود إلى الصبر على ما انتابه من المحن والخطوب ، التي لا يطيقها أي كائن حي من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الطاقات التربوية التي ظفر بها ، وعملت على تقويمه وتزويده بأضخم الثروات الفكرية والإصلاحية فهي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8416676_1280447820"/>
      <w:bookmarkStart w:id="101" w:name="_Toc36"/>
      <w:bookmarkEnd w:id="100"/>
      <w:r>
        <w:rPr>
          <w:rtl w:val="true"/>
        </w:rPr>
        <w:t xml:space="preserve">الوراثة </w:t>
      </w:r>
      <w:r>
        <w:rPr>
          <w:rtl w:val="true"/>
        </w:rPr>
        <w:t>:</w:t>
      </w:r>
      <w:bookmarkEnd w:id="101"/>
    </w:p>
    <w:p>
      <w:pPr>
        <w:pStyle w:val="BookText"/>
        <w:rPr/>
      </w:pPr>
      <w:r>
        <w:rPr>
          <w:rFonts w:ascii="Amiri" w:hAnsi="Amiri" w:eastAsia="Amiri" w:cs="Amiri"/>
          <w:color w:val="111111"/>
          <w:sz w:val="28"/>
          <w:sz w:val="28"/>
          <w:szCs w:val="28"/>
          <w:rtl w:val="true"/>
          <w:lang w:bidi="ar-SA"/>
        </w:rPr>
        <w:t xml:space="preserve">حدّدت الوراثة بأنها مُشابَهة الفرع لأصله ، ولا تقتصر على المشابهة في المظاهر الشكلية وإنّما تشمل الخواص الذاتية ، والمقوّمات الطبيعية ، كما نصّ على ذلك علماء الوراثة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أمر بيّن في جميع الكائنات الحيّة فبذور القطن تخرج القطن ، وبذور الزهرة تخرج الزهرة ، وهكذا غيرها ، فالفرع يحاكي أصله ويساويه في خواصّه ، وأدقّ صفاته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كثيراً من الصفات الوراثية تنتقل بدون تجزئة أو تغيّر من أحد الأصلين أو منهما إلى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ما أثَر أو خاصة لكائن عضوي إلاّ ويرجع إلى الوراثة أو إلى البيئة ، فالتكوين الوراثي يضع الحدود لِما هو محتمل ، والبيئة تقرر أنّ هذا </w:t>
      </w:r>
    </w:p>
    <w:p>
      <w:pPr>
        <w:pStyle w:val="BookText"/>
        <w:rPr/>
      </w:pPr>
      <w:r>
        <w:rPr>
          <w:rFonts w:ascii="Amiri" w:hAnsi="Amiri" w:eastAsia="Amiri" w:cs="Amiri"/>
          <w:color w:val="111111"/>
          <w:sz w:val="28"/>
          <w:sz w:val="28"/>
          <w:szCs w:val="28"/>
          <w:rtl w:val="true"/>
          <w:lang w:bidi="ar-SA"/>
        </w:rPr>
        <w:t>الاحتمال سيتحقق ، فالتكوين الوراثي إذاً ليس إلاّ القدرة على التفاعل مع أيّة بيئة بطريق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جميع الآثار والخواص التي تبدو في الأجهزة الحسّاسة من جسم الإنسان ترجع إلى العوامل الوراثية وقوانينها ، والبيئة تقرّر وقوع تلك المميّزات وظهورها في الخارج ، فإذاً ليست البيئة إلاّ عاملاً مساعداً للوراثة ، حسب البحوث التجربية التي قام بها الاختصاصيّون في بحوث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أكّد علماء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تردّد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الأبناء والأحفاد يَرِثون معظم صفات آباءهم وأجدادهم النفسية والجسمية ، وهي تنتقل إليهم بغير إرادة ولا اختيار ، وقد جاء هذا المعنى صريحاً فيما كتبه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الوراثة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الزمن مثلما يمتد في الفرع إلى ما وراء حدوده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وحدوده الزمنية ليست أكثر دقّة ولا ثباتاً من حدوده الاتّساعية ، فهو مرتبط بالماضي والمستقبل ، على الرغم من أنّ ذاته لا تمتد خارج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فرديّتنا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الوجود حينما يدخل الحويمن في البويضة ، ولكن عناصر الذات تكون موجودة قبل هذه اللحظة ومبعثرة في أنسجة أبوينا وأجدادنا وأسلافنا البعيدين جداً ؛ لأنّا مصنوعون من مواد آبائنا واُمّهاتنا الخلوية ، وتتوقف في الماضي على حالة عضوية لا تتحلل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ونحمل في أنفسنا قطعاً ضئيلة لأعداد من أجسام أسلافنا ، وما صفاتنا ونقائصنا إلاّ امتداداً لنقائصهم وصفاتهم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اكتشف الإسلام قبل غيره هذه الظاهرة ، ودلّل على فعّاليتها في التكوين النفسي والتربوي للفرد ، وقد حثّ بإصرار بالغ على </w:t>
      </w:r>
    </w:p>
    <w:p>
      <w:pPr>
        <w:pStyle w:val="BookText"/>
        <w:rPr/>
      </w:pPr>
      <w:r>
        <w:rPr>
          <w:rFonts w:ascii="Amiri" w:hAnsi="Amiri" w:eastAsia="Amiri" w:cs="Amiri"/>
          <w:color w:val="111111"/>
          <w:sz w:val="28"/>
          <w:sz w:val="28"/>
          <w:szCs w:val="28"/>
          <w:rtl w:val="true"/>
          <w:lang w:bidi="ar-SA"/>
        </w:rPr>
        <w:t xml:space="preserve">أن تقوم الرابطة الزوجية على أساس وثيق من الاختيار والفحص عن سلوك الزوجين ، وسلامتهما النفسية والخُلقية من العيوب والنقص ،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لنطفتكم فإنّ العرق 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القرآن الكريم إلى ما تنقله الوراثة من أدقّ الصفات ، قال تعالى حكاية عن نبيّه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دلّت بوضوح على انتقال الكفر والإلحاد بالوراثة من الآباء إلى الأبناء ، وقد حفلت موسوعات الحديث بكوكبة كبيرة من الأخبار التي أثرت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تدلّل على واقع الوراثة وقوانينها ، وما لها من الأهمية البالغة في سلوك الإنسان وتقويم كيانه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ضوء هذه الظاهرة التي لا تشذّ في عطائها نجزم بأنّ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ورث من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الخُلقية والنفسية ، ومكوّناته الروحيّة التي امتاز بها على سائر النبيّين ، وقد حدّدت كثير من الروايات مدى ما ورثه هو وأخوه الإمام الحسن من الصفات الجسمية من جدّهما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عنقه وشعره فلينظر إلى الحسن ، ومَن سرّه أن ينظر إلى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عنقه إلى كعبه خُلقاً ولوناً فلينظر إلى الحسين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أشبه النبي ما بين سرّته إلى قَدمه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ورث هذه الظاهرة من جدّه فقد ورث منه مثُله وسائر نزعاته وصفاته</w:t>
      </w:r>
      <w:r>
        <w:rPr>
          <w:rFonts w:eastAsia="Amiri" w:cs="Amiri" w:ascii="Amiri" w:hAnsi="Amiri"/>
          <w:color w:val="111111"/>
          <w:sz w:val="28"/>
          <w:szCs w:val="28"/>
          <w:rtl w:val="true"/>
          <w:lang w:bidi="ar-SA"/>
        </w:rPr>
        <w:t xml:space="preserve">. </w:t>
      </w:r>
      <w:bookmarkStart w:id="102" w:name="pg19412_218597"/>
    </w:p>
    <w:p>
      <w:pPr>
        <w:pStyle w:val="Heading3"/>
        <w:numPr>
          <w:ilvl w:val="2"/>
          <w:numId w:val="1"/>
        </w:numPr>
        <w:rPr/>
      </w:pPr>
      <w:bookmarkStart w:id="103" w:name="__RefHeading___Toc18416678_1280447820"/>
      <w:bookmarkStart w:id="104" w:name="_Toc37"/>
      <w:bookmarkEnd w:id="102"/>
      <w:bookmarkEnd w:id="103"/>
      <w:r>
        <w:rPr>
          <w:rtl w:val="true"/>
        </w:rPr>
        <w:t xml:space="preserve">الاُسرة </w:t>
      </w:r>
      <w:r>
        <w:rPr>
          <w:rtl w:val="true"/>
        </w:rPr>
        <w:t>:</w:t>
      </w:r>
      <w:bookmarkEnd w:id="104"/>
    </w:p>
    <w:p>
      <w:pPr>
        <w:pStyle w:val="BookText"/>
        <w:rPr/>
      </w:pPr>
      <w:r>
        <w:rPr>
          <w:rFonts w:ascii="Amiri" w:hAnsi="Amiri" w:eastAsia="Amiri" w:cs="Amiri"/>
          <w:color w:val="111111"/>
          <w:sz w:val="28"/>
          <w:sz w:val="28"/>
          <w:szCs w:val="28"/>
          <w:rtl w:val="true"/>
          <w:lang w:bidi="ar-SA"/>
        </w:rPr>
        <w:t xml:space="preserve">الاُسرة </w:t>
      </w:r>
      <w:r>
        <w:rPr>
          <w:rStyle w:val="FootnoteAnchor"/>
          <w:rtl w:val="true"/>
        </w:rPr>
        <w:footnoteReference w:id="58"/>
      </w:r>
      <w:r>
        <w:rPr>
          <w:rFonts w:ascii="Amiri" w:hAnsi="Amiri" w:eastAsia="Amiri" w:cs="Amiri"/>
          <w:color w:val="111111"/>
          <w:sz w:val="28"/>
          <w:sz w:val="28"/>
          <w:szCs w:val="28"/>
          <w:rtl w:val="true"/>
          <w:lang w:bidi="ar-SA"/>
        </w:rPr>
        <w:t>من العوامل المهمّة في إيجاد عملية التطبيع الاجتماعي ، وتشكيل شخصية الطفل ، وإكسابه العادات التي تبقى ملازمة له طوال حياته ، فهي البذرة الاُولى في تكوين النموّ الفردي ، والسلوك الاجتماعي ، وهي أكثر فعالية في إيجاد التوازن في سلوك الشخص من سائر العوامل التربوية الاُخرى ، فمنها يتعلّم الطفل اللغة ، ويكتسب القِيَم والتقاليد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والاُسرة إنّما تنشأ أطفالها نشأة سليمة متّسمة بالاتّزان والبُعد عن الشذوذ والانحراف فيما إذا شاع في البيت الاستقرار والمودّة والطمأنينة ، وابتعد عن ألوان العنف والكراهية ، وإذا لم ترعَ ذلك فإنّ أطفالها تصاب بعُقد نفسية خطيرة ، تسبّب لهم كثيراً من المشاكل والمصاعب ، وقد ثبت في علم النفس أنّ أشدّ العُقد خطورة ، وأكثرها تمهيداً للاضطرابات الشخصية هي التي تكون في مرحلة الطفولة الباكرة خاصّةً من صلة الطفل بأبويه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من أهمّ وظائف الاُسرة الإشراف على تربية الأطفال ؛ فإنها مسؤولة عن عمليات التنشئة الاجتماعية ، التي يتعلّم الطفل من خلالها خبرات الثقافة وقواعدها في صورة تؤهّله في مستقبل حياته من المشاركة التفاعلية مع غيره من أعضاء المجتمع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وظائف الاُسرة عند علماء التربية هي ما يلي </w:t>
      </w:r>
      <w:r>
        <w:rPr>
          <w:rFonts w:eastAsia="Amiri" w:cs="Amiri" w:ascii="Amiri" w:hAnsi="Amiri"/>
          <w:color w:val="111111"/>
          <w:sz w:val="28"/>
          <w:szCs w:val="28"/>
          <w:rtl w:val="true"/>
          <w:lang w:bidi="ar-SA"/>
        </w:rPr>
        <w:t xml:space="preserve">: </w:t>
      </w:r>
      <w:bookmarkStart w:id="105" w:name="pg19412_218598"/>
    </w:p>
    <w:p>
      <w:pPr>
        <w:pStyle w:val="BookText"/>
        <w:rPr/>
      </w:pPr>
      <w:bookmarkEnd w:id="105"/>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الأطفال بالبيئة الصالحة لتحقيق حاجاتهم البيولوجية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إعدادهم للمشاركة في حياة المجتمع والتعرّف على قِيَمه وعاداته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الاستقرار والأمن والحماية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إمدادهم بالوسائل التي تهيّئ لهم تكوين ذواتهم داخل المجتمع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تربيتهم بالتربية الأخلاقية والوجدانية والدينية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هذه البحوث التربوية الحديثة عن الاُسرة ومدى أهمّيتها في تكوين الطفل ، وتقويم سلوكه نجزم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وحيداً في خصائصه ومقوّماته ، التي استمدّها من اُسرته ، فقد نشأ في اُسرة تنتهي إليها كل مكرمة وفضيلة في الإسلام ، فما أظلّت قبّة السماء اُسرة أسمى ولا أزكى من اُسرة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هذ الاُسرة ، وتغذّى بطباعها وأخلاقها ،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النقاط المضيئة النابضة بالتربية الفذّة ، التي ظفر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الاُسرة النبويّة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8416680_1280447820"/>
      <w:bookmarkStart w:id="107" w:name="_Toc38"/>
      <w:bookmarkEnd w:id="106"/>
      <w:r>
        <w:rPr>
          <w:rtl w:val="true"/>
        </w:rPr>
        <w:t xml:space="preserve">التربية النبويّة </w:t>
      </w:r>
      <w:r>
        <w:rPr>
          <w:rtl w:val="true"/>
        </w:rPr>
        <w:t>:</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بتربية سبطه وريحانته ، فأفاض عليه بمكرماته ومثُله ، وغذّاه بقِيَمه ومكوّناته ؛ ليكون صورة عنه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كثير الاهتمام والاعتناء بشأنه ، فكان يصحبه معه في أكثر أوقاته فيشمّه عرفه وطيبه ، ويرسم له محاسن أفعاله ، ومكارم أخلاقه ، وقد علّمه وهو في غضون الصبا سورة التوحيد </w:t>
      </w:r>
      <w:r>
        <w:rPr>
          <w:rStyle w:val="FootnoteAnchor"/>
          <w:rtl w:val="true"/>
        </w:rPr>
        <w:footnoteReference w:id="62"/>
      </w:r>
      <w:r>
        <w:rPr>
          <w:rFonts w:ascii="Amiri" w:hAnsi="Amiri" w:eastAsia="Amiri" w:cs="Amiri"/>
          <w:color w:val="111111"/>
          <w:sz w:val="28"/>
          <w:sz w:val="28"/>
          <w:szCs w:val="28"/>
          <w:rtl w:val="true"/>
          <w:lang w:bidi="ar-SA"/>
        </w:rPr>
        <w:t xml:space="preserve">، ووردت إليه من تمر الصدقة </w:t>
      </w:r>
      <w:bookmarkStart w:id="108" w:name="pg19412_218599"/>
    </w:p>
    <w:p>
      <w:pPr>
        <w:pStyle w:val="BookText"/>
        <w:rPr/>
      </w:pPr>
      <w:bookmarkEnd w:id="108"/>
      <w:r>
        <w:rPr>
          <w:rFonts w:ascii="Amiri" w:hAnsi="Amiri" w:eastAsia="Amiri" w:cs="Amiri"/>
          <w:color w:val="111111"/>
          <w:sz w:val="28"/>
          <w:sz w:val="28"/>
          <w:szCs w:val="28"/>
          <w:rtl w:val="true"/>
          <w:lang w:bidi="ar-SA"/>
        </w:rPr>
        <w:t xml:space="preserve">فتناول منها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وجعلها في فيه ، فنزعها منه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وقد عوّده وهو في سنه المبكر بذلك على الإباء ، وعدم تناول ما لا يحل له ، ومن الطبيعي أن إبعاد الطفل عن تناول الأغذية المشتبه فيها أو المحرّمة لها أثرها الذاتي في سلوك الطفل وتنمية مداركه حسب ما دللت عليه البحوث الطبيّة الحديثة ؛ فإنّ تناول الطفل للأغذية المحرّمة مما يوقف فعالياته السلوكية ، ويغرس في نفسه النزعات الشريرة ؛ كالقسوة والاعتداء والهجوم المتطرّف على الغير، وقد راعى الإسلام باهتمام بالغ هذه الجوانب فألزم بإبعاد الطفل عن تناول الغذاء المحرّم </w:t>
      </w:r>
      <w:r>
        <w:rPr>
          <w:rStyle w:val="FootnoteAnchor"/>
          <w:rtl w:val="true"/>
        </w:rPr>
        <w:footnoteReference w:id="64"/>
      </w:r>
      <w:r>
        <w:rPr>
          <w:rFonts w:ascii="Amiri" w:hAnsi="Amiri" w:eastAsia="Amiri" w:cs="Amiri"/>
          <w:color w:val="111111"/>
          <w:sz w:val="28"/>
          <w:sz w:val="28"/>
          <w:szCs w:val="28"/>
          <w:rtl w:val="true"/>
          <w:lang w:bidi="ar-SA"/>
        </w:rPr>
        <w:t xml:space="preserve">، وكان إبعاد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لسبطه الحسين عن تناول تمر الصدقة التي لا تحل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 لهذا المنهج التربوي الفذ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المزيد من ألوان تربيته له عند عرض ما أثر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8416682_1280447820"/>
      <w:bookmarkStart w:id="110" w:name="_Toc39"/>
      <w:bookmarkEnd w:id="109"/>
      <w:r>
        <w:rPr>
          <w:rtl w:val="true"/>
        </w:rPr>
        <w:t xml:space="preserve">تربية الإمام </w:t>
      </w:r>
      <w:r>
        <w:rPr>
          <w:rtl w:val="true"/>
        </w:rPr>
        <w:t>(</w:t>
      </w:r>
      <w:r>
        <w:rPr>
          <w:rtl w:val="true"/>
        </w:rPr>
        <w:t>عليه السّلام</w:t>
      </w:r>
      <w:r>
        <w:rPr>
          <w:rtl w:val="true"/>
        </w:rPr>
        <w:t xml:space="preserve">) </w:t>
      </w:r>
      <w:r>
        <w:rPr>
          <w:rtl w:val="true"/>
        </w:rPr>
        <w:t xml:space="preserve">له </w:t>
      </w:r>
      <w:r>
        <w:rPr>
          <w:rtl w:val="true"/>
        </w:rPr>
        <w:t>:</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المربّي الأول الذي وضع اُصول التربية ، ومناهج السلوك وقواعد الآداب ، وقد ربّى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بتربيته المشرقة فغذّاه بالحكمة ، وغذّاه بالعفة والنزاهة ، ورسم له مكارم الأخلاق والآداب ، وغرس في نفسه معنوياته المتدفقة فجعله يتطلّع إلى الفضائل حتى جعل اتجاهه السليم نحو الخير والحق ، وقد زوده بعدّة وصايا حافلة بالقيم الكريمة والمثل الإنسانية ومنها هذه الوصية القيّمة الحافلة بالمواعظ والآداب الاجتماعية وما يحتاج إليه الناس في سلوكهم ، وهي من أروع </w:t>
      </w:r>
    </w:p>
    <w:p>
      <w:pPr>
        <w:pStyle w:val="BookText"/>
        <w:rPr/>
      </w:pPr>
      <w:r>
        <w:rPr>
          <w:rFonts w:ascii="Amiri" w:hAnsi="Amiri" w:eastAsia="Amiri" w:cs="Amiri"/>
          <w:color w:val="111111"/>
          <w:sz w:val="28"/>
          <w:sz w:val="28"/>
          <w:szCs w:val="28"/>
          <w:rtl w:val="true"/>
          <w:lang w:bidi="ar-SA"/>
        </w:rPr>
        <w:t>ما جاء في الإسلام من الاُسس التربوية التي تبعث على التوازن والاستقامة في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اُوصيك بتقوى اللّه عزّ وجلّ في الغيب والشهادة ، وكلمة الحق في الرضى</w:t>
      </w:r>
      <w:r>
        <w:rPr>
          <w:rStyle w:val="FootnoteAnchor"/>
          <w:rtl w:val="true"/>
        </w:rPr>
        <w:footnoteReference w:id="65"/>
      </w:r>
      <w:r>
        <w:rPr>
          <w:rFonts w:ascii="Amiri" w:hAnsi="Amiri" w:eastAsia="Amiri" w:cs="Amiri"/>
          <w:color w:val="111111"/>
          <w:sz w:val="28"/>
          <w:sz w:val="28"/>
          <w:szCs w:val="28"/>
          <w:rtl w:val="true"/>
          <w:lang w:bidi="ar-SA"/>
        </w:rPr>
        <w:t>، والقصد في الغنى والفقر ، والعدل في الصديق والعدو ، والعمل في النشاط والكسل ، والرضى عن اللّه تعالى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ما شرٌّ بعده الجنّة بشرٍّ ، ولا خيرٌ بعده النار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نعيم دون الجنّة محقور ، وكل بلاء دون النار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بُني ، أنّ مَنْ أبصر عيب نفسه شُغل عن غيره ، ومَنْ رضى بقسم اللّه تعالى لم يحزن على ما فاته ، ومَنْ سلّ سيف البغي قُتل به ، ومَنْ حفر بئراً وقع فيها ، ومَنْ هتك حجاب غيره انكشفت عورات بيته ، ومَنْ نسي خطيئته استعظم خطيئة غيره ، ومَنْ كابد الاُمور عطب ، ومَنْ اقتحم البحر غرق ، ومَنْ اُعجب برأيه ضلّ ، ومَنْ استغنى بعقله زلّ ، ومَنْ تكبّر على الناس ذلّ ، ومَنْ سفه عليهم شُتم ، ومَنْ دخل مداخل السوء اتُّهم ، ومَنْ خالط الأنذال حُقّر ، ومَنْ جالس العلماء وُقّر ، ومَنْ مزح استُخفّ به ، ومَنْ اعتزل سَلم ، ومَنْ ترك الشهوات كان حُرّاً ، ومَنْ ترك الحسد كان له المحبّة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عزّ المؤمن غناء عن الناس ، والقناعة مال لا ينفد ، ومَنْ أكثر ذكر الموت رضي من الدنيا باليسير ، ومَنْ علم أنّ كلامه من عمله قلّ كلامه إلاّ فيما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خاف العقاب ورجا الثواب فلم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نور ، والغفلة ظلمة ، والجهالة ضلالة ، والسعيد مَنْ وُعظ بغيره ، والأدب خير ميراث ، وحُسن الخلق خير قرين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 ليس مع قطيعة الرحم نماء ، ولا مع الفجور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العافية عشرة أجزاء ؛ تسعة منها في الصمت إلاّ بذكر اللّه ، وواحد في ترك </w:t>
      </w:r>
    </w:p>
    <w:p>
      <w:pPr>
        <w:pStyle w:val="BookText"/>
        <w:rPr/>
      </w:pPr>
      <w:r>
        <w:rPr>
          <w:rFonts w:ascii="Amiri" w:hAnsi="Amiri" w:eastAsia="Amiri" w:cs="Amiri"/>
          <w:color w:val="111111"/>
          <w:sz w:val="28"/>
          <w:sz w:val="28"/>
          <w:szCs w:val="28"/>
          <w:rtl w:val="true"/>
          <w:lang w:bidi="ar-SA"/>
        </w:rPr>
        <w:t>مجالسة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تزيّن بمعاصي اللّه عزّ وجلّ في المجالس ورثته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رأس العلم الرفق ، وآفته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كنوز الإيمان الصبر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 والشكر زينة الغنى ، ومَنْ أكثر من شيء عُرف به ، ومَنْ كثر كلامه كثر خطؤه ، ومَنْ كثر خطؤه قلّ حياؤه ، ومَنْ قلّ حياؤه قلّ ورعه ، ومَنْ قلّ ورعه مات قلبه ، ومَنْ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لا تؤيسن مذنباً ؛ فكم من عاكف على ذنبه خُتم له بالخير ، ومن مقبل على عمله مفسد له في آخر عمره صار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تحرّى القصد خفّت عليه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كثرة الزيارة تورث الملالة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الطمأنينة قبل الخبرة ضد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 كم من نظرة جلبت حسرة ، وكم من كلمة جلبت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أعلا من الإسلام ، ولا كرم أعلا من التقوى ، ولا معقل أحرز من الورع ، ولا شفيع أنجح من التوبة ، ولا لباس أجمل من العافية ، ولا مال أذهب للفاقة من الرضى بالفوت ، ومَنْ اقتصر على بلغة الكفاف تعجّل الراحة ، وتبوأ حفظ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 ، ومطية النصب ، وداع إلى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جامع لمساوئ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أدباً لنفسك ما كرهته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لأخيك مثل الذي عليك </w:t>
      </w:r>
      <w:r>
        <w:rPr>
          <w:rStyle w:val="FootnoteAnchor"/>
          <w:rtl w:val="true"/>
        </w:rPr>
        <w:footnoteReference w:id="66"/>
      </w:r>
      <w:r>
        <w:rPr>
          <w:rFonts w:ascii="Amiri" w:hAnsi="Amiri" w:eastAsia="Amiri" w:cs="Amiri"/>
          <w:color w:val="111111"/>
          <w:sz w:val="28"/>
          <w:sz w:val="28"/>
          <w:szCs w:val="28"/>
          <w:rtl w:val="true"/>
          <w:lang w:bidi="ar-SA"/>
        </w:rPr>
        <w:t>لك ، ومَنْ تورّط في الاُمور من غير نظر في الصواب فقد تعرّض لمفاجأة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العمل والآراء عرف مواقع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النفس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الساعات </w:t>
      </w:r>
      <w:bookmarkStart w:id="111" w:name="pg19412_218602"/>
    </w:p>
    <w:p>
      <w:pPr>
        <w:pStyle w:val="BookText"/>
        <w:rPr/>
      </w:pPr>
      <w:bookmarkEnd w:id="111"/>
      <w:r>
        <w:rPr>
          <w:rFonts w:ascii="Amiri" w:hAnsi="Amiri" w:eastAsia="Amiri" w:cs="Amiri"/>
          <w:color w:val="111111"/>
          <w:sz w:val="28"/>
          <w:sz w:val="28"/>
          <w:szCs w:val="28"/>
          <w:rtl w:val="true"/>
          <w:lang w:bidi="ar-SA"/>
        </w:rPr>
        <w:t>تنقص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للباغين من أحكم الحاكمين ، وعالم بضمير المضمرين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للمعاد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جرعة شرق ، 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نعمة إلاّ بفراق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 ، والبؤس من النعيم ، والموت من الحياة ؛ فطوبى لمَنْ أخلص لله تعالى علمه وعمله ، وحبّه وبغضه ، وأخذه وتركه ، وكلامه وصمته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 بخ لعالم علم فكفّ ، وعمل فجدّ ، وخاف التباب </w:t>
      </w:r>
      <w:r>
        <w:rPr>
          <w:rStyle w:val="FootnoteAnchor"/>
          <w:rtl w:val="true"/>
        </w:rPr>
        <w:footnoteReference w:id="67"/>
      </w:r>
      <w:r>
        <w:rPr>
          <w:rFonts w:ascii="Amiri" w:hAnsi="Amiri" w:eastAsia="Amiri" w:cs="Amiri"/>
          <w:color w:val="111111"/>
          <w:sz w:val="28"/>
          <w:sz w:val="28"/>
          <w:szCs w:val="28"/>
          <w:rtl w:val="true"/>
          <w:lang w:bidi="ar-SA"/>
        </w:rPr>
        <w:t>فأعد واستعدّ ؛ إن سُئل أفصح ، وإن تُرك سكت ؛ كلامه صواب ، وصمته من غير عيٍّ عن الجواب ، والويل كل الويل لمَنْ بُلي بحرمان وخذلان وعصيان ، واستحسن لنفسه ما يكرهه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حياءٌ ولا سخاء فالموت أولى به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مروءة الرجل حتى لا يبالي أي ثوبيه لبس ، ولا أي طعاميه أكل</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الوصية بآداب السلوك وتهذيب الأخلاق ، والدعوة إلى تقوى اللّه التي هي القاعدة الاُولى في وقاية النفس من الانحراف والآثام ، وتوجيهها الوجهة الصالحة التي تتّسم بالهدى والرشاد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8416684_1280447820"/>
      <w:bookmarkStart w:id="113" w:name="_Toc40"/>
      <w:bookmarkEnd w:id="112"/>
      <w:r>
        <w:rPr>
          <w:rtl w:val="true"/>
        </w:rPr>
        <w:t xml:space="preserve">تربيةُ فاطمة </w:t>
      </w:r>
      <w:r>
        <w:rPr>
          <w:rtl w:val="true"/>
        </w:rPr>
        <w:t>(</w:t>
      </w:r>
      <w:r>
        <w:rPr>
          <w:rtl w:val="true"/>
        </w:rPr>
        <w:t>عليها السّلام</w:t>
      </w:r>
      <w:r>
        <w:rPr>
          <w:rtl w:val="true"/>
        </w:rPr>
        <w:t xml:space="preserve">) </w:t>
      </w:r>
      <w:r>
        <w:rPr>
          <w:rtl w:val="true"/>
        </w:rPr>
        <w:t xml:space="preserve">له </w:t>
      </w:r>
      <w:r>
        <w:rPr>
          <w:rtl w:val="true"/>
        </w:rPr>
        <w:t>:</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بتربية وليدها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فغمرته بالحنان والعطف ؛ لتكون له بذلك شخصيته الاستقلالية ، والشعور بذاتياته ، كما </w:t>
      </w:r>
    </w:p>
    <w:p>
      <w:pPr>
        <w:pStyle w:val="BookText"/>
        <w:rPr/>
      </w:pPr>
      <w:r>
        <w:rPr>
          <w:rFonts w:ascii="Amiri" w:hAnsi="Amiri" w:eastAsia="Amiri" w:cs="Amiri"/>
          <w:color w:val="111111"/>
          <w:sz w:val="28"/>
          <w:sz w:val="28"/>
          <w:szCs w:val="28"/>
          <w:rtl w:val="true"/>
          <w:lang w:bidi="ar-SA"/>
        </w:rPr>
        <w:t>غذته بالآداب الإسلامية ، وعوّدته على الاستقامة ، والاتّجاه المطلق نحو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انتهى إلينا من مجموعة أخبار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 عنيت ببث المثل الإسلامية الاعتقادية ؛ لتشيع في نفسه فكرة الفضيلة على أتم معانيها ، وأصح أوضاعها ؛ ولا بدع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توجيهه أيضاً في هذا الدور الذي يشعر الطفل فيه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 في نفسه فكرة الخير ، والحبّ المطلق والواجب ، ومدّدت في جوانحه وخوالجه أفكار الفضائل العليا ؛ بأن وجّهت المبادئ الأدبية في طبيعته الوليدة من أن تكون هي نقطة دائرتها إلى اللّه الذي هو فكرة يشترك فيها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الطفل قد رسم بنفسه دائرة محدودة قصيرة حين أدار هذه المبادئ الأدبية على شخص والدته ، وقصرها عليها وما تجاوز بها إلى سواها من الكوائن ، ورسمت له والدته دائرة غير متناهية حين جعلت فكرة اللّه نقطة الارتكاز ، ثم أدارت المبادئ الأدبية والفضائل عليها ؛ فاتّسعت نفسه لتشمل وتستغرق العالم بعواطفها المهذّبة ، وتأخذه بالمثل الأعلى للخير والجمال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 تلك الاُسرة العظيمة التي ما عرف التاريخ الإنساني لها نظيراً في إيمانها وهديها ، وقد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نشأته فيها من أفذاذ الفكر الإنساني ومن أبرز أئمة المسلمين</w:t>
      </w:r>
      <w:r>
        <w:rPr>
          <w:rFonts w:eastAsia="Amiri" w:cs="Amiri" w:ascii="Amiri" w:hAnsi="Amiri"/>
          <w:color w:val="111111"/>
          <w:sz w:val="28"/>
          <w:szCs w:val="28"/>
          <w:rtl w:val="true"/>
          <w:lang w:bidi="ar-SA"/>
        </w:rPr>
        <w:t xml:space="preserve">. </w:t>
      </w:r>
      <w:bookmarkStart w:id="114" w:name="pg19412_218604"/>
    </w:p>
    <w:p>
      <w:pPr>
        <w:pStyle w:val="Heading3"/>
        <w:numPr>
          <w:ilvl w:val="2"/>
          <w:numId w:val="1"/>
        </w:numPr>
        <w:rPr/>
      </w:pPr>
      <w:bookmarkStart w:id="115" w:name="__RefHeading___Toc18416686_1280447820"/>
      <w:bookmarkStart w:id="116" w:name="_Toc41"/>
      <w:bookmarkEnd w:id="114"/>
      <w:bookmarkEnd w:id="115"/>
      <w:r>
        <w:rPr>
          <w:rtl w:val="true"/>
        </w:rPr>
        <w:t xml:space="preserve">البيئة </w:t>
      </w:r>
      <w:r>
        <w:rPr>
          <w:rtl w:val="true"/>
        </w:rPr>
        <w:t>:</w:t>
      </w:r>
      <w:bookmarkEnd w:id="116"/>
    </w:p>
    <w:p>
      <w:pPr>
        <w:pStyle w:val="BookText"/>
        <w:rPr/>
      </w:pPr>
      <w:r>
        <w:rPr>
          <w:rFonts w:ascii="Amiri" w:hAnsi="Amiri" w:eastAsia="Amiri" w:cs="Amiri"/>
          <w:color w:val="111111"/>
          <w:sz w:val="28"/>
          <w:sz w:val="28"/>
          <w:szCs w:val="28"/>
          <w:rtl w:val="true"/>
          <w:lang w:bidi="ar-SA"/>
        </w:rPr>
        <w:t>وأجمع المعنيون في البحوث التربوية والنفسية على أن البيئة من أهم العوامل التي تعتمد عليها التربية في تشكيل شخصية الطفل وإكسابه الغرائز والعادات ، وهي مسؤولة عن أي انحطاط أو تأخّر للقيم التربوية ، كما أن استقرارها وعدم اضطراب الاُسرة لهما دخل كبير في استقامة سلوك النشء ووداعته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بحثت مؤسسة اليونسكو في هيئة الاُمم المتّحدة عن المؤثرات الخارجة عن الطبيعة في نفس الطفل ، وبعد دراسة مستفيضة قام بها الاختصاصيّون قدّموا هذا التقرير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شك فيه أن البيئة المستقرة سيكولوجياً ، والاُسرة الموحّدة التي يعيش أعضاؤها في جو من العطف المتبادل هي أول أساس يرتكز عليه تكيف الطفل من الناحية العاطفية ، وعلى هذا الأساس يستند الطفل فيما بعد في تركيز علاقاته الاجتماعية بصورة مرضية ، أما إذا شوّهت شخصية الطفل بسوء معاملة الوالدين فقد يعجز عن الاندماج في المجتمع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استقرار البيئة وعدم اضطرابها من أهم الأسباب الوثيقة في تماسك شخصية الطفل وازدهار حياته ، ومناعته من القلق ، وقد ذهب علماء النفس إلى أن اضطراب البيئة وما تحويه من تعقيدات ، وما تشتمل عليه من أنوار الحرمان كل هذا يجعل الطفل يشعر بأنه يعيش في عالم متناقض مليء بالغش والخداع والخيانة والحسد وأنه مخلوق ضعيف لا حول له ولا قوة تجاه </w:t>
      </w:r>
    </w:p>
    <w:p>
      <w:pPr>
        <w:pStyle w:val="BookText"/>
        <w:rPr/>
      </w:pPr>
      <w:r>
        <w:rPr>
          <w:rFonts w:ascii="Amiri" w:hAnsi="Amiri" w:eastAsia="Amiri" w:cs="Amiri"/>
          <w:color w:val="111111"/>
          <w:sz w:val="28"/>
          <w:sz w:val="28"/>
          <w:szCs w:val="28"/>
          <w:rtl w:val="true"/>
          <w:lang w:bidi="ar-SA"/>
        </w:rPr>
        <w:t xml:space="preserve">هذا العالم العنيف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عنى الإسلام بصورة إيجابية في شؤون البيئة فأرصد لإصلاحها وتطورها جميع أجهزته وطاقاته ، وكان يهدف قبل كل شيء أن تسود فيها القيم العليا من الحق والعدل والمساواة ، وأن تتلاشى فيها عوامل الانحطاط والتأخر من الجور والظلم والغبن ، وأن تكون آمنة مستقرة خالية من الفتن والاضطراب حتى تمد الأمة بخيرة الرجال وأكثرهم كفاءة ، وانطلاقاً في ميادين البر والخير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أنتجت البيئة الإسلامية العظماء والأفذاذ والعباقرة المصلحين الذين هم من خيرة ما أنتجته الإنسانية في جميع مراحل تاريخها كسيدنا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 ، وأبي ذر وأمثالهم من بناة العدل الاجتماعي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 تلك البيئة الإسلامية الواعية التي فجّرت النور وصنعت حضارة الإنسان ، وقادت شعوب الأرض لتحقيق قضاياها المصيرية ، وأبادت القوى التي تعمل على تأخير الإنسان وانحطاطه ، تلك البيئة العظيمة التي هبت إلى ينابيع العدل تعب منها فتروي وتروي الأجيال الظامئة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غضون الصبا ما حققته البيئة الإسلامية من الانتصارات الرائعة في إقامة دولة الإسلام ، وتركيز اُسسها وأهدافها ، وبثّ مبادئها الهادفة إلى نشر المودّة والدعة والأمن بين الناس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المكونات التربوية التي توفرت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أعدّته ليكون الممثل الأعلى لجدّه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إلى الحق ، والصلابة في العدل</w:t>
      </w:r>
      <w:r>
        <w:rPr>
          <w:rFonts w:eastAsia="Amiri" w:cs="Amiri" w:ascii="Amiri" w:hAnsi="Amiri"/>
          <w:color w:val="111111"/>
          <w:sz w:val="28"/>
          <w:szCs w:val="28"/>
          <w:rtl w:val="true"/>
          <w:lang w:bidi="ar-SA"/>
        </w:rPr>
        <w:t xml:space="preserve">. </w:t>
      </w:r>
      <w:bookmarkStart w:id="117" w:name="pg19412_218606"/>
    </w:p>
    <w:p>
      <w:pPr>
        <w:pStyle w:val="Heading2"/>
        <w:numPr>
          <w:ilvl w:val="1"/>
          <w:numId w:val="1"/>
        </w:numPr>
        <w:rPr/>
      </w:pPr>
      <w:bookmarkStart w:id="118" w:name="__RefHeading___Toc18416688_1280447820"/>
      <w:bookmarkStart w:id="119" w:name="_Toc42"/>
      <w:bookmarkEnd w:id="117"/>
      <w:bookmarkEnd w:id="118"/>
      <w:r>
        <w:rPr>
          <w:rtl w:val="true"/>
        </w:rPr>
        <w:t>في ظلال القرآن والسنّة</w:t>
      </w:r>
      <w:bookmarkEnd w:id="11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8416690_1280447820"/>
      <w:bookmarkStart w:id="121" w:name="_Toc43"/>
      <w:bookmarkEnd w:id="120"/>
      <w:r>
        <w:rPr>
          <w:rtl w:val="true"/>
        </w:rPr>
        <w:t>اشارة</w:t>
      </w:r>
      <w:bookmarkEnd w:id="12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9412_218608"/>
      <w:bookmarkStart w:id="123" w:name="pg19412_218608"/>
      <w:bookmarkEnd w:id="123"/>
    </w:p>
    <w:p>
      <w:pPr>
        <w:pStyle w:val="BookText"/>
        <w:rPr/>
      </w:pPr>
      <w:bookmarkStart w:id="124" w:name="pg19412_218608"/>
      <w:bookmarkEnd w:id="124"/>
      <w:r>
        <w:rPr>
          <w:rFonts w:ascii="Amiri" w:hAnsi="Amiri" w:eastAsia="Amiri" w:cs="Amiri"/>
          <w:color w:val="111111"/>
          <w:sz w:val="28"/>
          <w:sz w:val="28"/>
          <w:szCs w:val="28"/>
          <w:rtl w:val="true"/>
          <w:lang w:bidi="ar-SA"/>
        </w:rPr>
        <w:t xml:space="preserve">وعنى الإسلام كتاباًَ وسنّة بشأن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وأولاه المزيد من العناية والاهتمام ؛ لأنّه من مراكز القيادة العليا في الإسلام التي تطلّ على هذا الكون ، فتشرق على معالمه ، وتصلح من شأن الإنسان ، وتدفعه إلى السلوك النيّر والمنهج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قابل الإسلام بكل تكريم واحتفاء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عنى به مع أبويه وأخيه ؛ فرفع ذكرهم ، وحثّ بإصرار على اتّباع سلوكهم والاقتداء بهم ، وضمن للاُمّة أن لا تزيغ عن طريق الهدى إذا لم تتقدم عليهم في مجالات الحكم والتشريع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بإيجاز إلى بعض ما اُثر في الكتاب والسنّة في حقّهم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8416692_1280447820"/>
      <w:bookmarkStart w:id="126" w:name="_Toc44"/>
      <w:bookmarkEnd w:id="125"/>
      <w:r>
        <w:rPr>
          <w:rtl w:val="true"/>
        </w:rPr>
        <w:t xml:space="preserve">في ظلال القرآن </w:t>
      </w:r>
      <w:r>
        <w:rPr>
          <w:rtl w:val="true"/>
        </w:rPr>
        <w:t>:</w:t>
      </w:r>
      <w:bookmarkEnd w:id="126"/>
    </w:p>
    <w:p>
      <w:pPr>
        <w:pStyle w:val="BookText"/>
        <w:rPr/>
      </w:pPr>
      <w:r>
        <w:rPr>
          <w:rFonts w:ascii="Amiri" w:hAnsi="Amiri" w:eastAsia="Amiri" w:cs="Amiri"/>
          <w:color w:val="111111"/>
          <w:sz w:val="28"/>
          <w:sz w:val="28"/>
          <w:szCs w:val="28"/>
          <w:rtl w:val="true"/>
          <w:lang w:bidi="ar-SA"/>
        </w:rPr>
        <w:t xml:space="preserve">أما كتاب اللّه العظيم الذي لا يأتيه الباطل من بين يديه ولا من خلفه ، فقد أعلن فضل الإمام الحسين في إطار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في كتاب اللّه غنى عن مدح المادحين ووصف الواصفين ، وهذه بعض الآيات الناطقة في فضلهم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8416694_1280447820"/>
      <w:bookmarkStart w:id="128" w:name="_Toc45"/>
      <w:bookmarkEnd w:id="127"/>
      <w:r>
        <w:rPr>
          <w:rtl w:val="true"/>
        </w:rPr>
        <w:t xml:space="preserve">آية التطهير </w:t>
      </w:r>
      <w:r>
        <w:rPr>
          <w:rtl w:val="true"/>
        </w:rPr>
        <w:t>:</w:t>
      </w:r>
      <w:bookmarkEnd w:id="128"/>
    </w:p>
    <w:p>
      <w:pPr>
        <w:pStyle w:val="Heading4"/>
        <w:numPr>
          <w:ilvl w:val="3"/>
          <w:numId w:val="1"/>
        </w:numPr>
        <w:rPr/>
      </w:pPr>
      <w:bookmarkStart w:id="129" w:name="__RefHeading___Toc18416696_1280447820"/>
      <w:bookmarkStart w:id="130" w:name="_Toc46"/>
      <w:bookmarkEnd w:id="129"/>
      <w:r>
        <w:rPr>
          <w:rtl w:val="true"/>
        </w:rPr>
        <w:t>اشارة</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لنا من وقفة قصيرة للبحث عن هذه الآية</w:t>
      </w:r>
      <w:r>
        <w:rPr>
          <w:rFonts w:eastAsia="Amiri" w:cs="Amiri" w:ascii="Amiri" w:hAnsi="Amiri"/>
          <w:color w:val="111111"/>
          <w:sz w:val="28"/>
          <w:szCs w:val="28"/>
          <w:rtl w:val="true"/>
          <w:lang w:bidi="ar-SA"/>
        </w:rPr>
        <w:t xml:space="preserve">. </w:t>
      </w:r>
      <w:bookmarkStart w:id="131" w:name="pg19412_218609"/>
    </w:p>
    <w:p>
      <w:pPr>
        <w:pStyle w:val="Heading4"/>
        <w:numPr>
          <w:ilvl w:val="3"/>
          <w:numId w:val="1"/>
        </w:numPr>
        <w:rPr/>
      </w:pPr>
      <w:bookmarkStart w:id="132" w:name="__RefHeading___Toc18416698_1280447820"/>
      <w:bookmarkStart w:id="133" w:name="_Toc47"/>
      <w:bookmarkEnd w:id="131"/>
      <w:bookmarkEnd w:id="132"/>
      <w:r>
        <w:rPr>
          <w:rtl w:val="true"/>
        </w:rPr>
        <w:t xml:space="preserve">أ </w:t>
      </w:r>
      <w:r>
        <w:rPr>
          <w:rtl w:val="true"/>
        </w:rPr>
        <w:t xml:space="preserve">- </w:t>
      </w:r>
      <w:r>
        <w:rPr>
          <w:rtl w:val="true"/>
        </w:rPr>
        <w:t>مَنْ هُم أهل البيت؟</w:t>
      </w:r>
      <w:bookmarkEnd w:id="133"/>
    </w:p>
    <w:p>
      <w:pPr>
        <w:pStyle w:val="BookText"/>
        <w:rPr/>
      </w:pPr>
      <w:r>
        <w:rPr>
          <w:rFonts w:ascii="Amiri" w:hAnsi="Amiri" w:eastAsia="Amiri" w:cs="Amiri"/>
          <w:color w:val="111111"/>
          <w:sz w:val="28"/>
          <w:sz w:val="28"/>
          <w:szCs w:val="28"/>
          <w:rtl w:val="true"/>
          <w:lang w:bidi="ar-SA"/>
        </w:rPr>
        <w:t xml:space="preserve">أجمع المفسّرون وثقاة الرواة </w:t>
      </w:r>
      <w:r>
        <w:rPr>
          <w:rStyle w:val="FootnoteAnchor"/>
          <w:rtl w:val="true"/>
        </w:rPr>
        <w:footnoteReference w:id="73"/>
      </w:r>
      <w:r>
        <w:rPr>
          <w:rFonts w:ascii="Amiri" w:hAnsi="Amiri" w:eastAsia="Amiri" w:cs="Amiri"/>
          <w:color w:val="111111"/>
          <w:sz w:val="28"/>
          <w:sz w:val="28"/>
          <w:szCs w:val="28"/>
          <w:rtl w:val="true"/>
          <w:lang w:bidi="ar-SA"/>
        </w:rPr>
        <w:t xml:space="preserve">أنّ أهل البيت هم الخمسة أصحاب الكساء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الكائنات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وصنوه الجاري مجرى نفسه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وبضعته الطاهرة عديلة مريم بنت عمران سيدة النساء فاطمة الزهراء التي يرضى اللّه لرضاها ويغضب لغضبها ، وريحانتاه من الدنيا سبطاه الشهيدان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يشاركهم أحد من الصحابة وغيرهم في هذه الآية ، ويدلّ على هذا الاختصاص ما يلي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 وفي البيت 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بكساء كان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 فاذهب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ذلك واُمّ سلمة تسمع وترى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يا رسول اللّه؟ ورفعت الكساء لتدخل ، فجذبه منها وقال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وتواترت الصحاح بذلك </w:t>
      </w:r>
      <w:r>
        <w:rPr>
          <w:rStyle w:val="FootnoteAnchor"/>
          <w:rtl w:val="true"/>
        </w:rPr>
        <w:footnoteReference w:id="74"/>
      </w:r>
      <w:r>
        <w:rPr>
          <w:rFonts w:ascii="Amiri" w:hAnsi="Amiri" w:eastAsia="Amiri" w:cs="Amiri"/>
          <w:color w:val="111111"/>
          <w:sz w:val="28"/>
          <w:sz w:val="28"/>
          <w:szCs w:val="28"/>
          <w:rtl w:val="true"/>
          <w:lang w:bidi="ar-SA"/>
        </w:rPr>
        <w:t>، وهي حسب رواية اُمّ سلمة تدلّ بوضوح على الحصر بهم ، وامتيازهم عن غيرهم بهذه المأثرة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سلك كل مسلك في إعلان اختصاص الآية بهم ؛ فقد 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 يأتي كل يوم باب علي بن أبي طالب عند وقت كل صلاة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 أهل البيت ،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خمس مرات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أنس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إذا خرج إلى الفجر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أهل البيت ،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أشهر ، فإذا خرج من بيته أتى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الآية بأهل بيته ، ونفاها عن غيرهم ؛ إرشاداً للاُمّة ، وإلزاماً باتّباعهم وتسليم قيادتها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العترة الطاهرة على اختصاص الآية بهم ؛ فقد قال الإمام الحسن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 أهل البيت الذي كان جبرئيل ينزل إلينا ، ويصعد من </w:t>
      </w:r>
      <w:bookmarkStart w:id="134" w:name="pg19412_218611"/>
    </w:p>
    <w:p>
      <w:pPr>
        <w:pStyle w:val="BookText"/>
        <w:rPr/>
      </w:pPr>
      <w:bookmarkEnd w:id="134"/>
      <w:r>
        <w:rPr>
          <w:rFonts w:ascii="Amiri" w:hAnsi="Amiri" w:eastAsia="Amiri" w:cs="Amiri"/>
          <w:color w:val="111111"/>
          <w:sz w:val="28"/>
          <w:sz w:val="28"/>
          <w:szCs w:val="28"/>
          <w:rtl w:val="true"/>
          <w:lang w:bidi="ar-SA"/>
        </w:rPr>
        <w:t>عندنا ، وأنا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وتواترت الأخبار من طرق العترة الطاهرة معلنة اختصاص الآية بالخمسة من أصحاب الكساء ، وعدم تناولها لغيرهم من اُسرة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8416700_1280447820"/>
      <w:bookmarkStart w:id="136" w:name="_Toc48"/>
      <w:bookmarkEnd w:id="135"/>
      <w:r>
        <w:rPr>
          <w:rtl w:val="true"/>
        </w:rPr>
        <w:t xml:space="preserve">ب </w:t>
      </w:r>
      <w:r>
        <w:rPr>
          <w:rtl w:val="true"/>
        </w:rPr>
        <w:t xml:space="preserve">- </w:t>
      </w:r>
      <w:r>
        <w:rPr>
          <w:rtl w:val="true"/>
        </w:rPr>
        <w:t xml:space="preserve">خروج نساء النبي </w:t>
      </w:r>
      <w:r>
        <w:rPr>
          <w:rtl w:val="true"/>
        </w:rPr>
        <w:t>(</w:t>
      </w:r>
      <w:r>
        <w:rPr>
          <w:rtl w:val="true"/>
        </w:rPr>
        <w:t>صلی اللّه عليه وآله</w:t>
      </w:r>
      <w:r>
        <w:rPr>
          <w:rtl w:val="true"/>
        </w:rPr>
        <w:t>) :</w:t>
      </w:r>
      <w:bookmarkEnd w:id="136"/>
    </w:p>
    <w:p>
      <w:pPr>
        <w:pStyle w:val="BookText"/>
        <w:rPr/>
      </w:pPr>
      <w:r>
        <w:rPr>
          <w:rFonts w:ascii="Amiri" w:hAnsi="Amiri" w:eastAsia="Amiri" w:cs="Amiri"/>
          <w:color w:val="111111"/>
          <w:sz w:val="28"/>
          <w:sz w:val="28"/>
          <w:szCs w:val="28"/>
          <w:rtl w:val="true"/>
          <w:lang w:bidi="ar-SA"/>
        </w:rPr>
        <w:t xml:space="preserve">وليس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نصيب في هذه الآية ؛ فقد خرجن عنها موضوعاً أو حكماً كما يقول علماء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وللتدليل على ذلك نذكر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الأهل في اللغة موضوع لعشيرة الرجل وذوي قرباه </w:t>
      </w:r>
      <w:r>
        <w:rPr>
          <w:rStyle w:val="FootnoteAnchor"/>
          <w:rtl w:val="true"/>
        </w:rPr>
        <w:footnoteReference w:id="79"/>
      </w:r>
      <w:r>
        <w:rPr>
          <w:rFonts w:ascii="Amiri" w:hAnsi="Amiri" w:eastAsia="Amiri" w:cs="Amiri"/>
          <w:color w:val="111111"/>
          <w:sz w:val="28"/>
          <w:sz w:val="28"/>
          <w:szCs w:val="28"/>
          <w:rtl w:val="true"/>
          <w:lang w:bidi="ar-SA"/>
        </w:rPr>
        <w:t>، ولا يشمل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هذا المعنى زيد بن أرقم حينما سُئل عن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زوجاته؟ فأنكر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وايم اللّه ، إنّ المرأة تكون مع الرجل العصر من الدهر ، ثمّ يطلّقها فترجع إلى أبيها وقومها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أصله وعصبته الذين حُرموا الصدقة بعده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لو سلّمنا أنّ الأهل يشمل الزوجة ويطلق عليها فلا بدّ من تخصيصه بالأخبار المتقدّمة ؛ فإنها توجب التخصيص من دون شكّ ، فقد بلغت حدّ التواتر اللفظي أو المعنوي</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8416702_1280447820"/>
      <w:bookmarkStart w:id="138" w:name="_Toc49"/>
      <w:bookmarkEnd w:id="137"/>
      <w:r>
        <w:rPr>
          <w:rtl w:val="true"/>
        </w:rPr>
        <w:t xml:space="preserve">ج </w:t>
      </w:r>
      <w:r>
        <w:rPr>
          <w:rtl w:val="true"/>
        </w:rPr>
        <w:t xml:space="preserve">- </w:t>
      </w:r>
      <w:r>
        <w:rPr>
          <w:rtl w:val="true"/>
        </w:rPr>
        <w:t xml:space="preserve">مزاعم عكرمة ومقاتل </w:t>
      </w:r>
      <w:r>
        <w:rPr>
          <w:rtl w:val="true"/>
        </w:rPr>
        <w:t>:</w:t>
      </w:r>
      <w:bookmarkEnd w:id="1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جماعة من صنائع بني اُميّة ودعاة الخوارج حاولوا صرف الآية عن العترة الطاهرة واختصاصها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متمسّكين بسياق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الذاهبين إلى ذلك عكرمة ، ومقاتل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عكرمة من </w:t>
      </w:r>
      <w:bookmarkStart w:id="139" w:name="pg19412_218612"/>
    </w:p>
    <w:p>
      <w:pPr>
        <w:pStyle w:val="BookText"/>
        <w:rPr/>
      </w:pPr>
      <w:bookmarkEnd w:id="139"/>
      <w:r>
        <w:rPr>
          <w:rFonts w:ascii="Amiri" w:hAnsi="Amiri" w:eastAsia="Amiri" w:cs="Amiri"/>
          <w:color w:val="111111"/>
          <w:sz w:val="28"/>
          <w:sz w:val="28"/>
          <w:szCs w:val="28"/>
          <w:rtl w:val="true"/>
          <w:lang w:bidi="ar-SA"/>
        </w:rPr>
        <w:t xml:space="preserve">أشدّ الناس تحاملاً على أصحاب الكساء ، وكان ينادي بذلك في السوق </w:t>
      </w:r>
      <w:r>
        <w:rPr>
          <w:rStyle w:val="FootnoteAnchor"/>
          <w:rtl w:val="true"/>
        </w:rPr>
        <w:footnoteReference w:id="81"/>
      </w:r>
      <w:r>
        <w:rPr>
          <w:rFonts w:ascii="Amiri" w:hAnsi="Amiri" w:eastAsia="Amiri" w:cs="Amiri"/>
          <w:color w:val="111111"/>
          <w:sz w:val="28"/>
          <w:sz w:val="28"/>
          <w:szCs w:val="28"/>
          <w:rtl w:val="true"/>
          <w:lang w:bidi="ar-SA"/>
        </w:rPr>
        <w:t xml:space="preserve">، وبلغ من إصراره وعناده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باهلته أنّها نزلت في أزواج النبي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نداءه في السوق ، وعرضه للمباهلة إنّما يدلّ على بغضه الشديد للعترة الطاهرة التي هي عديلة القرآن الكريم ، ولا بدّ لنا من النظر في شؤون عكرمة ومقاتل حتى يتبيّن اندفاعهما لِما زعماه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8416704_1280447820"/>
      <w:bookmarkStart w:id="141" w:name="_Toc50"/>
      <w:bookmarkEnd w:id="140"/>
      <w:r>
        <w:rPr>
          <w:rtl w:val="true"/>
        </w:rPr>
        <w:t xml:space="preserve">عكرمة في الميزان </w:t>
      </w:r>
      <w:r>
        <w:rPr>
          <w:rtl w:val="true"/>
        </w:rPr>
        <w:t>:</w:t>
      </w:r>
      <w:bookmarkEnd w:id="141"/>
    </w:p>
    <w:p>
      <w:pPr>
        <w:pStyle w:val="BookText"/>
        <w:rPr/>
      </w:pPr>
      <w:r>
        <w:rPr>
          <w:rFonts w:ascii="Amiri" w:hAnsi="Amiri" w:eastAsia="Amiri" w:cs="Amiri"/>
          <w:color w:val="111111"/>
          <w:sz w:val="28"/>
          <w:sz w:val="28"/>
          <w:szCs w:val="28"/>
          <w:rtl w:val="true"/>
          <w:lang w:bidi="ar-SA"/>
        </w:rPr>
        <w:t xml:space="preserve">عكرمة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المدني ، أصله من البربر ، كان مولى للحصين بن أبي الحر العنبري ، فوهبه لابن عباس لمّا ولي البصرة من قِبَل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وبقى رقّاً حتى توفّي ابن عباس ، فباعه علي بن عبد اللّه ثمّ استردّه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جُرح في عقيدته واتّهم في سلوكه ؛ فقد ذكر المترجمون له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من الخوارج </w:t>
      </w:r>
      <w:r>
        <w:rPr>
          <w:rStyle w:val="FootnoteAnchor"/>
          <w:rtl w:val="true"/>
        </w:rPr>
        <w:footnoteReference w:id="84"/>
      </w:r>
      <w:r>
        <w:rPr>
          <w:rFonts w:ascii="Amiri" w:hAnsi="Amiri" w:eastAsia="Amiri" w:cs="Amiri"/>
          <w:color w:val="111111"/>
          <w:sz w:val="28"/>
          <w:sz w:val="28"/>
          <w:szCs w:val="28"/>
          <w:rtl w:val="true"/>
          <w:lang w:bidi="ar-SA"/>
        </w:rPr>
        <w:t xml:space="preserve">، وقد وقف على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إلاّ كافر </w:t>
      </w:r>
      <w:r>
        <w:rPr>
          <w:rStyle w:val="FootnoteAnchor"/>
          <w:rtl w:val="true"/>
        </w:rPr>
        <w:footnoteReference w:id="85"/>
      </w:r>
      <w:r>
        <w:rPr>
          <w:rFonts w:ascii="Amiri" w:hAnsi="Amiri" w:eastAsia="Amiri" w:cs="Amiri"/>
          <w:color w:val="111111"/>
          <w:sz w:val="28"/>
          <w:sz w:val="28"/>
          <w:szCs w:val="28"/>
          <w:rtl w:val="true"/>
          <w:lang w:bidi="ar-SA"/>
        </w:rPr>
        <w:t>؛ لأنّ الخوارج ذهبوا إلى كفر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موقفهم من الإمام أمير المؤمنين فمعروف بالنصب والعداء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عُرف بالكذب ، وعدم الحريجة منه ، وقد اشتهر بهذه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المسيّب أنه قال لمولاه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عليّ كما كذب عكرمة على ابن عباس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عثمان بن مرة أنّه قال للقاسم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42" w:name="pg19412_218613"/>
    </w:p>
    <w:p>
      <w:pPr>
        <w:pStyle w:val="BookText"/>
        <w:rPr/>
      </w:pPr>
      <w:bookmarkEnd w:id="142"/>
      <w:r>
        <w:rPr>
          <w:rFonts w:ascii="Amiri" w:hAnsi="Amiri" w:eastAsia="Amiri" w:cs="Amiri"/>
          <w:color w:val="111111"/>
          <w:sz w:val="28"/>
          <w:sz w:val="28"/>
          <w:szCs w:val="28"/>
          <w:rtl w:val="true"/>
          <w:lang w:bidi="ar-SA"/>
        </w:rPr>
        <w:t xml:space="preserve">عكرمة حدّثنا عن ابن عباس كذا ، 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إنّ عكرمة كذّاب ؛ يحدّث غدوة حديثاً يخالفه عشيّاً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اتّهامه بالكذب لا يمكن التعويل على أيّ رواية من رواياته ؛ فإنّ اقتراف الكذب من أظهر الأسباب التي توجب القدح في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فاسقاً يسمع الغناء ، ويلعب بالنرد ، ويتهاون في الصلاة ، وكان خفيف العقل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المسلمين قد نبذوه وجفوه ، وقد توفّي هو وكثير عزة في يوم واحد ، فشهد الناس جنازة كثير ولم يشهدوا جنازته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هذه الطعون التي احتفت به كيف يمكن الاعتماد على روايته والوثوق بها؟ وقد اعتمد عليه البخاري وتجنّبه مسلم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من أصحابنا إلاّ وهو يحتجّ بعكرمة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 البخاري يعتمد في رواياته على عكرمة وأمثاله من المطعونين في دينهم ، ويتحرّج من رواية العترة الطاهرة التي هي عديلة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8416706_1280447820"/>
      <w:bookmarkStart w:id="144" w:name="_Toc51"/>
      <w:bookmarkEnd w:id="143"/>
      <w:r>
        <w:rPr>
          <w:rtl w:val="true"/>
        </w:rPr>
        <w:t xml:space="preserve">مقاتل بن سليمان </w:t>
      </w:r>
      <w:r>
        <w:rPr>
          <w:rtl w:val="true"/>
        </w:rPr>
        <w:t>:</w:t>
      </w:r>
      <w:bookmarkEnd w:id="144"/>
    </w:p>
    <w:p>
      <w:pPr>
        <w:pStyle w:val="BookText"/>
        <w:rPr/>
      </w:pPr>
      <w:r>
        <w:rPr>
          <w:rFonts w:ascii="Amiri" w:hAnsi="Amiri" w:eastAsia="Amiri" w:cs="Amiri"/>
          <w:color w:val="111111"/>
          <w:sz w:val="28"/>
          <w:sz w:val="28"/>
          <w:szCs w:val="28"/>
          <w:rtl w:val="true"/>
          <w:lang w:bidi="ar-SA"/>
        </w:rPr>
        <w:t xml:space="preserve">أمّا مقاتل بن سليمان بن بشير الأزدي الخراساني ، فهو كصاحبه عكرمة كان متّهماً في دينه ، وذكر المترجمون له ما يلي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مقاتل يكذب </w:t>
      </w:r>
      <w:r>
        <w:rPr>
          <w:rStyle w:val="FootnoteAnchor"/>
          <w:rtl w:val="true"/>
        </w:rPr>
        <w:footnoteReference w:id="92"/>
      </w:r>
      <w:r>
        <w:rPr>
          <w:rFonts w:ascii="Amiri" w:hAnsi="Amiri" w:eastAsia="Amiri" w:cs="Amiri"/>
          <w:color w:val="111111"/>
          <w:sz w:val="28"/>
          <w:sz w:val="28"/>
          <w:szCs w:val="28"/>
          <w:rtl w:val="true"/>
          <w:lang w:bidi="ar-SA"/>
        </w:rPr>
        <w:t xml:space="preserve">، وكذلك </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إسحاق بن إبراهيم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خراسان ثلاثة لم يكن لهم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البدعة والكذب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جهم ، ومقاتل ، وعمر بن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خارجة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جهم ومقاتل عندنا فاسقَين فاجرين </w:t>
      </w:r>
      <w:r>
        <w:rPr>
          <w:rStyle w:val="FootnoteAnchor"/>
          <w:rtl w:val="true"/>
        </w:rPr>
        <w:footnoteReference w:id="93"/>
      </w:r>
      <w:r>
        <w:rPr>
          <w:rFonts w:ascii="Amiri" w:hAnsi="Amiri" w:eastAsia="Amiri" w:cs="Amiri"/>
          <w:color w:val="111111"/>
          <w:sz w:val="28"/>
          <w:sz w:val="28"/>
          <w:szCs w:val="28"/>
          <w:rtl w:val="true"/>
          <w:lang w:bidi="ar-SA"/>
        </w:rPr>
        <w:t>ومع اتّهامه بالكذب لا يصحّ الاعتماد على روايته ، ويسقط حديثه عن الاستدلال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متّهماً في دينه ، وكان يقول بالتشبيه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مقاتل يأخذ عن اليهود والنصارى علم القرآن الذي يوافق كتبهم ، وكان مُشبّهاً يشبّه الرب سبحانه بالمخلوقين ، وكان يكذب في الحديث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استحلّ بعض الأخيار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استحلّ دم يهودي ولا ذمّي ، ولو قدرت على مقاتل بن سليمان في موضع لا يرانا فيه أحد لقتلته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مقاتل بالنصب والعداء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دأبه صرف فضائل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اُثر عن الإمام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مقاتل أن يجاريه في ذلك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النملة أين أمعاؤها؟ فسكت ولم يطق جواباً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حلق رأس آدم حين حجّ؟ فحار ولم يطق جواباً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45" w:name="pg19412_218615"/>
    </w:p>
    <w:p>
      <w:pPr>
        <w:pStyle w:val="BookText"/>
        <w:rPr/>
      </w:pPr>
      <w:bookmarkEnd w:id="145"/>
      <w:r>
        <w:rPr>
          <w:rFonts w:ascii="Amiri" w:hAnsi="Amiri" w:eastAsia="Amiri" w:cs="Amiri"/>
          <w:color w:val="111111"/>
          <w:sz w:val="28"/>
          <w:sz w:val="28"/>
          <w:szCs w:val="28"/>
          <w:rtl w:val="true"/>
          <w:lang w:bidi="ar-SA"/>
        </w:rPr>
        <w:t>وهذه البوادر تدلّ على فساد آرائه ، وعدم التعويل على أيّ حديث من أحاديثه</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8416708_1280447820"/>
      <w:bookmarkStart w:id="147" w:name="_Toc52"/>
      <w:bookmarkEnd w:id="146"/>
      <w:r>
        <w:rPr>
          <w:rtl w:val="true"/>
        </w:rPr>
        <w:t xml:space="preserve">وَهْن استدلالهما </w:t>
      </w:r>
      <w:r>
        <w:rPr>
          <w:rtl w:val="true"/>
        </w:rPr>
        <w:t>:</w:t>
      </w:r>
      <w:bookmarkEnd w:id="147"/>
    </w:p>
    <w:p>
      <w:pPr>
        <w:pStyle w:val="BookText"/>
        <w:rPr/>
      </w:pPr>
      <w:r>
        <w:rPr>
          <w:rFonts w:ascii="Amiri" w:hAnsi="Amiri" w:eastAsia="Amiri" w:cs="Amiri"/>
          <w:color w:val="111111"/>
          <w:sz w:val="28"/>
          <w:sz w:val="28"/>
          <w:szCs w:val="28"/>
          <w:rtl w:val="true"/>
          <w:lang w:bidi="ar-SA"/>
        </w:rPr>
        <w:t xml:space="preserve">واستدلّ عكرمة ومقاتل بسياق الآية على أنّها نزلت في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أهل بيته ، وقد عرض الإمام شرف الدين بصورة موضوعية إلى إبطال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ردّه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اجتهاد في مقابل النصوص الصريحة ، والأحاديث المتواترة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لو كانت خاصّة في النساء كما يزعم هؤلاء لكان الخطاب في الآية بما يصلح للإناث ، ولَقال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عنكنّ ، ويطهّركنّ ، كما في غيرهما في آياتهن ؛ فتذكير ضمير الخطاب فيها دون غيرها من آيات النساء كافٍ في ردّ تضليلهم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البليغ يدخله الاستطراد والاعتراض ، وهو تخلّل الجملة الأجنبية بين الكلام المتناسق ، كقوله تعالى في حكاية خطاب العزيز لزوجته إذ يقول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أَعْرِضْ عَنْ هَذَا وَاسْتَغْفِرِي لِذَنْبِكِ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أَعْرِضْ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مستطرد بين خطابيه معها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مستطرد من جهة اللّه تعالى بين كلام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تقديره أفلا أقسم بمواقع النجوم ، إنّه لقرآن كريم ، وما بينهما استطراد على استطراد ، وهذا كثير في الكتاب والسنّة وكلام العرب وغيرهم من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التطهير من هذا القبيل جاءت مستطردة بين آيات النساء ، فتبيّن بسبب استطرادها أنّ خطاب اللّه لهنّ بتلك الأوامر والنواهي والنصائح والآداب لم يكن إلاّ لعناية اللّه تعالى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لئلاّ ينالهم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 ، أو ينسب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هناة ، أو يكون عليهم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بسببهن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هذا الاستطراد ما حصلت النكتة الشريفة التي عظمت بها بلاغة الذكر الحكيم ، وكمل إعجازه الباهر كما لا يخفى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 الإمام شرف الدين رأي وثيق فقد قطع به تأويل المتأوّلين ، ودحض به أوهام المعاندين ، وتمّت به الحجّة على المناوئين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دلالتها على العصمة</w:t>
      </w:r>
    </w:p>
    <w:p>
      <w:pPr>
        <w:pStyle w:val="BookText"/>
        <w:rPr/>
      </w:pPr>
      <w:r>
        <w:rPr>
          <w:rFonts w:ascii="Amiri" w:hAnsi="Amiri" w:eastAsia="Amiri" w:cs="Amiri"/>
          <w:color w:val="111111"/>
          <w:sz w:val="28"/>
          <w:sz w:val="28"/>
          <w:szCs w:val="28"/>
          <w:rtl w:val="true"/>
          <w:lang w:bidi="ar-SA"/>
        </w:rPr>
        <w:t xml:space="preserve">ودلّت الآية بوضوح على عصمة الخمسة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أذهب تعالى عنهم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منها تطهيراً ، وهذا هو واقع العصمة وحقيقتها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تصدّرت الآية للدلالة على ذلك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أقوى أدوات الحصر ، ويضاف إليه دخول اللام في الكلام الخبري ، وتكرار لفظ الطهارة ، وكل ذلك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والاختصاص وإرادة اللّه في ذلك إرادة تكوينية يستحيل فيها تخلّف المراد عن الإرادة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دلّت بالالتزام على إمامة أمير المؤمنين </w:t>
      </w:r>
      <w:bookmarkStart w:id="148" w:name="pg19412_218617"/>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ادّعى الخلافة لنفسه ، وادّعاها له الحسنان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يكونون كاذبين ؛ لأن الكذب من الرجس الذي أذهبه اللّه عنهم وطهّرهم منه تطهيراً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8416710_1280447820"/>
      <w:bookmarkStart w:id="150" w:name="_Toc53"/>
      <w:bookmarkEnd w:id="149"/>
      <w:r>
        <w:rPr>
          <w:rtl w:val="true"/>
        </w:rPr>
        <w:t xml:space="preserve">آية المودّة </w:t>
      </w:r>
      <w:r>
        <w:rPr>
          <w:rtl w:val="true"/>
        </w:rPr>
        <w:t>:</w:t>
      </w:r>
      <w:bookmarkEnd w:id="150"/>
    </w:p>
    <w:p>
      <w:pPr>
        <w:pStyle w:val="BookText"/>
        <w:rPr/>
      </w:pPr>
      <w:r>
        <w:rPr>
          <w:rFonts w:ascii="Amiri" w:hAnsi="Amiri" w:eastAsia="Amiri" w:cs="Amiri"/>
          <w:color w:val="111111"/>
          <w:sz w:val="28"/>
          <w:sz w:val="28"/>
          <w:szCs w:val="28"/>
          <w:rtl w:val="true"/>
          <w:lang w:bidi="ar-SA"/>
        </w:rPr>
        <w:t xml:space="preserve">وفرض اللّه على المسلمين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جمهور المسلمين إلى أنّ المراد بالقربى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اقتراف الحسنة إنّما هي في مودّتهم ومحبّتهم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بعض ما أثر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قرابتك هؤلاء الذين أوجبت علينا مودّتهم؟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اعرض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تشهد أن لا إله إلاّ اللّه وحده لا شريك له ،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عليه أجراً؟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أمْ قرباك؟</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اُبايعك ؛ فعلى مَن لا يحبّك ولا يحبّ قرباك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قوم في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إلاّ أن يحثّنا على قرابته من بعده ، فأخبر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اتّهموه ، فأنزل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يَقْبَلُ التَّوْبَةَ عَنْ عِبَادِهِ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العترة الطاهرة بأنها نزلت فيهم ؛ فقد خطب سبط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وريحانته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جملة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 أهل البيت الذين افترض اللّه مودّتهم على كل مسلم ،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بها سيّد الساجدين والعابدين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به أسيراً إلى الطاغية يزيد ، واُقيم على درج دمشق ، انبرى إليه رجل من أهل الشام فقال 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قتلكم واستأصلكم وقطع قرني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مغفّلاً قد خدعته الدعايات المضللة ، وحادت به عن الطريق القويم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آل 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قرأت القرآن ولم أقرأ آل 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 الرجل ، ومشت الرعدة بأوصاله وسارع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لأنتم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فينا آل حم ، آية لا يحفظ مودّتنا إلاّ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الفخر الرازي على هذه الآية مشيداً بآل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اختصاص الآية بآل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وجب أن يكونوا مخصوصين بمزيد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وجوه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الاستدلال به ما سبق ، وهو ما ذكره من قبل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يؤول أمرهم إليه ، فكل مَن كان أمرهم إليه أشدّ وأكمل كانوا هم الآل ، ولا شكّ أنّ فاطمة 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التعلّق بهم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أشدّ التعلّقات ، وهذا كالمعلوم بالنقل المتواتر ، فوجب أن يكونوا 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بالنقل المتواتر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يحبّ 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ثبت ذلك وجب على كل الاُمة مثله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 ولذلك جعل هذا الدعاء خاتمة التشهّد في الصلاة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 وارحم محمداً وآل محمد ، واجب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الواجبات الإسلامية ، ومن أقدس الفروض الدينية ، يقول الإمام محمد بن إدريس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وقال ابن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ولائي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القربى</w:t>
      </w:r>
    </w:p>
    <w:p>
      <w:pPr>
        <w:pStyle w:val="BookText"/>
        <w:rPr/>
      </w:pPr>
      <w:r>
        <w:rPr>
          <w:rFonts w:ascii="Amiri" w:hAnsi="Amiri" w:eastAsia="Amiri" w:cs="Amiri"/>
          <w:color w:val="111111"/>
          <w:sz w:val="28"/>
          <w:sz w:val="28"/>
          <w:szCs w:val="28"/>
          <w:rtl w:val="true"/>
          <w:lang w:bidi="ar-SA"/>
        </w:rPr>
        <w:t xml:space="preserve">فما طلب المبعوثُ أجراً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بتبليغِهِ إلاّ المودّة في القربى</w:t>
      </w:r>
    </w:p>
    <w:p>
      <w:pPr>
        <w:pStyle w:val="BookText"/>
        <w:rPr/>
      </w:pPr>
      <w:r>
        <w:rPr>
          <w:rFonts w:ascii="Amiri" w:hAnsi="Amiri" w:eastAsia="Amiri" w:cs="Amiri"/>
          <w:color w:val="111111"/>
          <w:sz w:val="28"/>
          <w:sz w:val="28"/>
          <w:szCs w:val="28"/>
          <w:rtl w:val="true"/>
          <w:lang w:bidi="ar-SA"/>
        </w:rPr>
        <w:t xml:space="preserve">ويقول شاعر الإسلام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لكُمْ في آل حم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ومعربُ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مودّة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لأجر الرسالة ، وصلة للرسول </w:t>
      </w:r>
      <w:bookmarkStart w:id="151" w:name="pg19412_218621"/>
    </w:p>
    <w:p>
      <w:pPr>
        <w:pStyle w:val="BookText"/>
        <w:rPr/>
      </w:pPr>
      <w:bookmarkEnd w:id="151"/>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وشكراً له على ما لاقاه من عظيم العناء والجهد في سبيل إنقاذ المسلمين من الشرك ، وتحرير عقولهم من الخرافات ، وقد جعل تعالى حقّ نبيّه العظيم على هذه الأمّة أن توالي عترته ، وتكنّ لها المودّة والولاء</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8416712_1280447820"/>
      <w:bookmarkStart w:id="153" w:name="_Toc54"/>
      <w:bookmarkEnd w:id="152"/>
      <w:r>
        <w:rPr>
          <w:rtl w:val="true"/>
        </w:rPr>
        <w:t xml:space="preserve">آية المباهلة </w:t>
      </w:r>
      <w:r>
        <w:rPr>
          <w:rtl w:val="true"/>
        </w:rPr>
        <w:t>:</w:t>
      </w:r>
      <w:bookmarkEnd w:id="153"/>
    </w:p>
    <w:p>
      <w:pPr>
        <w:pStyle w:val="BookText"/>
        <w:rPr/>
      </w:pPr>
      <w:r>
        <w:rPr>
          <w:rFonts w:ascii="Amiri" w:hAnsi="Amiri" w:eastAsia="Amiri" w:cs="Amiri"/>
          <w:color w:val="111111"/>
          <w:sz w:val="28"/>
          <w:sz w:val="28"/>
          <w:szCs w:val="28"/>
          <w:rtl w:val="true"/>
          <w:lang w:bidi="ar-SA"/>
        </w:rPr>
        <w:t xml:space="preserve">من آيات اللّه البيّنات التي أعلنت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واتّفق المفسّرون ورواة الحديث أنّها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الكريمة في واقعة تاريخية بالغة الخطورة جرت بين قوى الإسلام وبين القوى الممثّلة للنصارى ، وموجز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وفداً من نصارى نجران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ليناظروه في الإسلام ، وبعد حديث دار بينهم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الابتهال أمام اللّه ، ليجعل لعنته وعذابه على الكاذبين والحائدين على الحق ، وعيّنوا </w:t>
      </w:r>
    </w:p>
    <w:p>
      <w:pPr>
        <w:pStyle w:val="BookText"/>
        <w:rPr/>
      </w:pPr>
      <w:r>
        <w:rPr>
          <w:rFonts w:ascii="Amiri" w:hAnsi="Amiri" w:eastAsia="Amiri" w:cs="Amiri"/>
          <w:color w:val="111111"/>
          <w:sz w:val="28"/>
          <w:sz w:val="28"/>
          <w:szCs w:val="28"/>
          <w:rtl w:val="true"/>
          <w:lang w:bidi="ar-SA"/>
        </w:rPr>
        <w:t xml:space="preserve">وقتاً خاصّاً لذلك ، وانصرف وفد النصارى على موعد للعودة للمباهلة حتّى يستبين أمر اللّه ويظهر الحقّ ويزهق الباطل ، وقد هامت نفوسهم بتيّارات من الهواجس والأحاسيس ، لا يعلمون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يباهلهم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الذي اتّفقا عليه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للمباهلة أفضل الناس وأكرمهم عند اللّه ، وهو باب مدينة علمه ، وأبو سبطيه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وبضعته فاطمة الزهراء سيّدة نساء العالمين ، والحسن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احتضن الحسين ، وأمسك بيده الاُخرى الحسن ، وسارت خلفه الزهراء مغشاة بملاءة من نور اللّه ، يسير خلفها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باد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السيّد والعاقب بولديهما وعليهما الحلي والحلل ، ومعهم نصارى نجران وفرسان بني الحرث على خيولهم ، وهم على أحسن هيئة واستعداد ، واحتشدت الجماهير وقد اشرأبت الأعناق تراقب الحادث الخطير ، وساد الوجوم وصار الكلام همساً ، ولمّا رأت النصارى هيئة الرسول مع أهل بيته ، وهي تملأ العيون وتعنو لها الجباه ، امتلأت نفوسهم رعباً وهلعاً من هيبة الرسول وروعة طلعته ، وجثا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للمباهلة بخضوع ، فتقدم إليه السّيد والعاقب وقد سرت الرعدة في نفوسهم 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القاسم ، بمَن تباهلنا؟</w:t>
      </w:r>
    </w:p>
    <w:p>
      <w:pPr>
        <w:pStyle w:val="BookText"/>
        <w:rPr/>
      </w:pP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 تمثّلت فيها روعة الإيمان والخشية من اللّه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اُباهلكم بخير أهل الأرض ، وأكرمهم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 وفاطمة والحسنين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وانبريا يسألان بتعجّب قائلين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لا تباهلنا بأهل الكرامة والكبر ، وأهل الشارة ممن آمن بك واتّبعك؟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لهم أنّ أهل بيته أفضل الخلق عند اللّه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 اُباهلكم بهؤلاء خير أهل الأرض وأفضل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فذهلوا وعرفوا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 وقفلوا راجعين إلى الأسقف زعيمهم يستشيرونه في الأمر قائلين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حارثة ، ماذا ترى في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وجوهاً لو سأل اللّه بها أحد أن يزيل جبلاً من مكانه لأزاله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يكتفي بذلك ، وإنّما دعم قوله بالبرهان واليمين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تنظرون محمداً رافعاً يديه ، ينظر ما تجيئان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المسيح ، إن نطق فوه بكلمة لا نرجع إلى أهل ولا إلى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ينهاهم عن المباهلة ويهتف فيهم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الشمس قد تغيّر لونها ، والاُفق تنجع فيه السحب الداكنة ، والريح تهبّ هائجة سوداء حمراء ، وهذه الجبال يتصاعد منها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أطلّ علينا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الطير وهي تقيء حواصلها ، وإلى الشجر كيف تتساقط أوراقها ، وإلى هذه الأرض كيف ترجف تحت 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غمرتهم تلك الوجوه العظيمة ، رأوا بالعيان ما لها من مزيد الفضل والكرامة عند اللّه ، ويتدارك النصارى الأمر فأسرعوا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 أقلنا أقال اللّه عثرتك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ويخضعون لِما شرطه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 وأعلن بعد ذلك أنّهم لو استجابوا للمباهلة لهلكت النصارى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نفسي بيده ، إنّ العذاب تدلّى على أهل نجران ، ولو لاعَنوا لمُسخوا قردة وخنازير ، ولاضطرم عليهم الوادي ناراً ، ولاستأصل اللّه نجران وأهله ، حتّى الطير على الشجر ، وما حالَ الحَول على النصارى كلّهم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وأوضحت هذه الحادثة الخطيرة مدى أهمّية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لا مثيل لهم في المجتمع الإسلامي الحافل آنذاك بالمجاهدين والمكافحين في سبيل الإسلام ، ولو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هو خير منهم ورعاً وتقوى لاختارهم للمباهلة ، بل لو كان هناك مَن يساويهم في الفضل لامتنع أن يقدّم أهل بيته عليهم ؛ لقبح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علماء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ينتدب للمباهلة أحداً من عشيرته الأقربين فلم يدعُ صنو أبيه وعمّه العباس بن عبد المطلب ، ولم يدعُ أحداً من أبناء الهاشميّين ليضمّه إلى سبطيه ، وكذلك لم يدعُ واحدةً من اُمّهات المؤمنين وهنّ كنّ في حجراته ، بل لم يدعُ شقيقة أبيه صفية ولا غيرها ليضمّها إلى بضعته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غيرها من عقائل الشرف وخفرات عمرو العلا وشيبة الحمد ، ولا واحدة من نساء الخلفاء الثلاثة وغيرهم من المهاجرين والأنصار ، وجميع اُسرته كانوا بمرأى منه ومسمع ؛ والغرض من ذلك التدليل على فضل أهل بيته وعظيم شأنه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تعلم أنّ مباهلته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والتماسه منهم التأمين على دعائه بمجرده لفضل عظيم ، وانتخابه إيّاهم لهذه المهمّة العظيمة ، واختصاصهم بهذا الشأن الكبير ، وإيثارهم فيه على مَن سواهم من أهل السوابق ، فضل على فضل لم يسبقهم إليه سابق ولن </w:t>
      </w:r>
    </w:p>
    <w:p>
      <w:pPr>
        <w:pStyle w:val="BookText"/>
        <w:rPr/>
      </w:pPr>
      <w:r>
        <w:rPr>
          <w:rFonts w:ascii="Amiri" w:hAnsi="Amiri" w:eastAsia="Amiri" w:cs="Amiri"/>
          <w:color w:val="111111"/>
          <w:sz w:val="28"/>
          <w:sz w:val="28"/>
          <w:szCs w:val="28"/>
          <w:rtl w:val="true"/>
          <w:lang w:bidi="ar-SA"/>
        </w:rPr>
        <w:t xml:space="preserve">يلحقهم فيه لاحق ، ونزول القرآن العزيز آمراً بالمباهلة بهم بالخصوص فضل ثالث ، يزيد فضل المباهلة ظهوراً ، ويضيف إلى شرف اختصاصهم بها شرفاً ، وإلى نوره نوراً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دلّت الآية بوضوح على أنّ الإمام أمير المؤمنين هو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ورسول اللّه أفضل من جميع خلق اللّه ؛ فعلي كذلك بمقتضى المساواة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أدلى بهذا الفخر الرازي في تفسيره الكبير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الري رجل يُقال له محمد بن الحسن الحمصي ، وكان معلم الاثني عشرية ، وكان يزعم أنّ علياً أفضل من جميع الأنبياء سوى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على 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ليس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الإنسان لا يدعو نفسه بل المراد غيرها ، وأجمعوا على أنّ ذلك الغير كان علي بن أبي طالب ، فدلّت الآية على أنّ نفس علي هي نفس محمد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يكون المراد أنّ هذه النفس هي عين تلك ، فالمراد أنّ هذه النفس مثل تلك النفس ، وذلك يقتضي المساواة بينهما في جميع الوجوه ، تركنا العمل بهذا العموم في حقّ النبوّة ، وفي حقّ الفضل بقيام الدلائل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نبيّاً ، وما كان علي كذلك ، ولانعقاد الإجماع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علي فبقي ما وراءه معمولاً به ، ثمّ الإجماع دلّ على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فيلزم أن يكون علي أفضل من سائر الأنبياء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54" w:name="pg19412_218626"/>
    </w:p>
    <w:p>
      <w:pPr>
        <w:pStyle w:val="Heading3"/>
        <w:numPr>
          <w:ilvl w:val="2"/>
          <w:numId w:val="1"/>
        </w:numPr>
        <w:rPr/>
      </w:pPr>
      <w:bookmarkStart w:id="155" w:name="__RefHeading___Toc18416714_1280447820"/>
      <w:bookmarkStart w:id="156" w:name="_Toc55"/>
      <w:bookmarkEnd w:id="154"/>
      <w:bookmarkEnd w:id="155"/>
      <w:r>
        <w:rPr>
          <w:rtl w:val="true"/>
        </w:rPr>
        <w:t xml:space="preserve">آية الأبرار </w:t>
      </w:r>
      <w:r>
        <w:rPr>
          <w:rtl w:val="true"/>
        </w:rPr>
        <w:t>:</w:t>
      </w:r>
      <w:bookmarkEnd w:id="156"/>
    </w:p>
    <w:p>
      <w:pPr>
        <w:pStyle w:val="BookText"/>
        <w:rPr/>
      </w:pPr>
      <w:r>
        <w:rPr>
          <w:rFonts w:ascii="Amiri" w:hAnsi="Amiri" w:eastAsia="Amiri" w:cs="Amiri"/>
          <w:color w:val="111111"/>
          <w:sz w:val="28"/>
          <w:sz w:val="28"/>
          <w:szCs w:val="28"/>
          <w:rtl w:val="true"/>
          <w:lang w:bidi="ar-SA"/>
        </w:rPr>
        <w:t xml:space="preserve">من آيات اللّه الباهرات التي أشادت بفضل العترة الطاهرة آية الأبرار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جمهور المفسّرين والمحدّثين أنّها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وكان السبب في ذلك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فعادهما جدّهما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كوكبة من أصحابه ، وطلبوا من علي أن ينذر لله صوماً إن عافاهما مما ألمّ بهما من السقم ، فنذر أمير المؤمنين صوم ثلاثة أيّام ، وتابعته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وجاريتها فضة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من المرض صاموا جميعاً ، ولم يكن عند الإمام في ذلك الوقت شيء من الطعام ليجعله إفطاراً لهم ، فاستقرض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أصواع من الشعير ، فعمدت الصدّيقة في اليوم الأوّل إلى صاع فطحنته وخبزته ، فلمّا آنَ وقت الإفطار وإذا بمسكين يطرق الباب يستمنحهم شيئاً من الطعام ، فعمدوا جميعاً إلى هبة قوتهم إلى المسكين ، واستمرّوا في صيامهم لم يتناولوا سوى الماء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عمدت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تهيئة الطعام الذي </w:t>
      </w:r>
    </w:p>
    <w:p>
      <w:pPr>
        <w:pStyle w:val="BookText"/>
        <w:rPr/>
      </w:pPr>
      <w:r>
        <w:rPr>
          <w:rFonts w:ascii="Amiri" w:hAnsi="Amiri" w:eastAsia="Amiri" w:cs="Amiri"/>
          <w:color w:val="111111"/>
          <w:sz w:val="28"/>
          <w:sz w:val="28"/>
          <w:szCs w:val="28"/>
          <w:rtl w:val="true"/>
          <w:lang w:bidi="ar-SA"/>
        </w:rPr>
        <w:t>كان قوامه خبز الشعير ، ولمّا حان وقت الغروب وإذا بيتيم قد أضناه الجوع وهو يطلب الإسعاف منهم ، فتبرّعوا جميعاً بقوتهم ، ولم يتنالوا سوى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قامت سيّدة النساء فطحنت ما فضل من الطعام وخبزته ، فلمّا حان وقت الإفطار قدّمت لهم الطعام ، وسرعان ما طرق الباب أسير قد ألمّ به الجوع فسحبوا أيديهم من الطعام ومنحوه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أيّ مبرّة أعظم من هذه المبرة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إيثار أبلغ من هذا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إيثار ما قصد به إلاّ وجه 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ووفد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فرآهم ، ويا لهول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أجساماً مرتعشة من الضعف ، ونفوساً قد ذابت من الجوع ، فتغيّر حاله وطفق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محمد يموتون جياعاً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ينهِ الرسول كلامه حتّى هبط عليه أمين الوحي وهو يحمل المكافأة العظمى لأهل البيت والتقييم لإيثارهم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مكافأة لا توصف بكيف ولا تقدّر بكم ، فهي مغفرة ورحمة ورضوان من اللّه ليس لها حدّ ،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وَيُسْقَوْنَ فِيهَا كَأْساً كَانَ مِزَاجُهَا زَنجَبِيلاً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عطاء سمح وجزيل ؛ فقد حباهم ربّهم في الدار الآخرة من عظيم النِعَم والكرامات ، وأجزل لهم المزيد من مغفرته ورضوانه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الآيات الكريمة التي 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لا شكّ فيه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المعنيين </w:t>
      </w:r>
      <w:bookmarkStart w:id="157" w:name="pg19412_218628"/>
    </w:p>
    <w:p>
      <w:pPr>
        <w:pStyle w:val="BookText"/>
        <w:rPr/>
      </w:pPr>
      <w:bookmarkEnd w:id="157"/>
      <w:r>
        <w:rPr>
          <w:rFonts w:ascii="Amiri" w:hAnsi="Amiri" w:eastAsia="Amiri" w:cs="Amiri"/>
          <w:color w:val="111111"/>
          <w:sz w:val="28"/>
          <w:sz w:val="28"/>
          <w:szCs w:val="28"/>
          <w:rtl w:val="true"/>
          <w:lang w:bidi="ar-SA"/>
        </w:rPr>
        <w:t>بتلك الآيات الكريمة النازلة من السماء ، وقد أبرزت مدى مقامه العظيم عند اللّه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8416716_1280447820"/>
      <w:bookmarkStart w:id="159" w:name="_Toc56"/>
      <w:bookmarkEnd w:id="158"/>
      <w:r>
        <w:rPr>
          <w:rtl w:val="true"/>
        </w:rPr>
        <w:t xml:space="preserve">في ظلال السنّة </w:t>
      </w:r>
      <w:r>
        <w:rPr>
          <w:rtl w:val="true"/>
        </w:rPr>
        <w:t>:</w:t>
      </w:r>
      <w:bookmarkEnd w:id="159"/>
    </w:p>
    <w:p>
      <w:pPr>
        <w:pStyle w:val="BookText"/>
        <w:rPr/>
      </w:pPr>
      <w:r>
        <w:rPr>
          <w:rFonts w:ascii="Amiri" w:hAnsi="Amiri" w:eastAsia="Amiri" w:cs="Amiri"/>
          <w:color w:val="111111"/>
          <w:sz w:val="28"/>
          <w:sz w:val="28"/>
          <w:szCs w:val="28"/>
          <w:rtl w:val="true"/>
          <w:lang w:bidi="ar-SA"/>
        </w:rPr>
        <w:t xml:space="preserve">في السنّة النبوية كوكبة ضخمة من الأحاديث نطق بها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أبرزت معالم شخصية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وحدّدت أبعاد فضله على سائر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تضافرت النصوص بذلك ، وتواترت وهي على طوائف بعضها ورد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شامل للإمام الحسين قطعاً ، وبعضها الآخر ورد فيه وفي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وطائفة ثالثة وردت فيه خاصة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8416718_1280447820"/>
      <w:bookmarkStart w:id="161" w:name="_Toc57"/>
      <w:bookmarkEnd w:id="160"/>
      <w:r>
        <w:rPr>
          <w:rtl w:val="true"/>
        </w:rPr>
        <w:t xml:space="preserve">الطائفة الاُولى </w:t>
      </w:r>
      <w:r>
        <w:rPr>
          <w:rtl w:val="true"/>
        </w:rPr>
        <w:t>:</w:t>
      </w:r>
      <w:bookmarkEnd w:id="161"/>
    </w:p>
    <w:p>
      <w:pPr>
        <w:pStyle w:val="BookText"/>
        <w:rPr/>
      </w:pPr>
      <w:r>
        <w:rPr>
          <w:rFonts w:ascii="Amiri" w:hAnsi="Amiri" w:eastAsia="Amiri" w:cs="Amiri"/>
          <w:color w:val="111111"/>
          <w:sz w:val="28"/>
          <w:sz w:val="28"/>
          <w:szCs w:val="28"/>
          <w:rtl w:val="true"/>
          <w:lang w:bidi="ar-SA"/>
        </w:rPr>
        <w:t xml:space="preserve">أمّا ما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عترته ولزوم مودّتهم فطائفة كبيرة من الأخبار ،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 خيمة وهو متكئ على قوس عربية ، وفي الخيمة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معشر المسلمين ، أنا سلم لمَن سالم أهل الخيمة ، وحرب لمَن حاربهم ، وولي لمَن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يحبّهم إلاّ سعيد الجدّ ، ولا يبغضهم إلاّ شقي الجدّ رديء الولادة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بن أرقم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وفاطمة </w:t>
      </w:r>
    </w:p>
    <w:p>
      <w:pPr>
        <w:pStyle w:val="BookText"/>
        <w:rPr/>
      </w:pP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حرب لمَن حاربتم ، وسلمٌ لمَن سالمتم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حنبل بسنده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الحسن والحسين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 وأباهما واُمّهما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بعرفات وعلي تجاهه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وأنت من شجرة ؛ أنا أصلها ، وأنت فرعها ، والحسن والحسين أغصانها ، فمَن تعلّق بغصن منها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النجوم أمان لأهل الأرض من الغرق ، وأهل بيتي أمان لاُمّتي من الاختلاف ، فإذا خالفتها قبيلة من العرب اختلفوا فصاروا حزب إبليس</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تارك فيكم الثقلين ما إن تمسّكتم بهما لن تضلوا بعدي ، أحدهما أعظم من الآخر ؛ كتاب اللّه حبل ممدود من السماء إلى الأرض ، وعترتي أهل بيتي ، ولن يفترقا حتّى يردا عليّ الحوض ، 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حديث الثقلين من أروع الأحاديث النبويّة وأكثرها ذيوعاً وانتشاراً بين المسلمين ، وقد تكرّر هذا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وهو في حجّة يوم عرفة فقد روى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في حجّته يوم عرفة وهو على ناقته القصوى يخطب ، فسمعته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 إنّي تركت فيكم ما إن أخذتم به لن تضلوا ؛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أدلى بذلك في يوم الغدير ، فقد روى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على الناس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النبي إلاّ نصف عمر الذي قبَله ، وإنّي اُوشك أن اُدعى فأجيب ، فما أنتم 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تشهدون أن لا إله إلاّ اللّه وأنّ محمداً عبده ورسوله ، وأنّ الجنّة حقّ ، وأنّ النار حق؟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فوضعها على صدره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أشهد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تسعمون؟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فرط على الحوض ، وأنتم واردون على الحوض ، وإنّ عرضه ما بين صنعاء وبصرى ، فيه أقداح عدد النجوم من فضة ،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كتاب اللّه ، طرف بيد اللّه عزّ وجلّ وطرف بأديكم فتمسّكوا به ، والآخر عشيرتي </w:t>
      </w:r>
      <w:r>
        <w:rPr>
          <w:rStyle w:val="FootnoteAnchor"/>
          <w:rtl w:val="true"/>
        </w:rPr>
        <w:footnoteReference w:id="122"/>
      </w:r>
      <w:r>
        <w:rPr>
          <w:rFonts w:ascii="Amiri" w:hAnsi="Amiri" w:eastAsia="Amiri" w:cs="Amiri"/>
          <w:color w:val="111111"/>
          <w:sz w:val="28"/>
          <w:sz w:val="28"/>
          <w:szCs w:val="28"/>
          <w:rtl w:val="true"/>
          <w:lang w:bidi="ar-SA"/>
        </w:rPr>
        <w:t>، وأنّ اللطيف الخبير نبّأني أنهّما لن يفترقا حتّى يردا عليّ الحوض ، فسألت ذلك لهما ربّي ؛ فلا تقدِموهما فتهلكوا ، ولا تقصروا عنهما ، ولا تعلّموهما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فعلي وليه ،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وهو على فراش الموت ، فقد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يوشك أن اُقبض قبضاً سريعاً فينطلق بي ، وقد قدّمت إليكم القول معذرة إليكم ، إلاّ أنّي مخلّف فيكم كتاب ربّي عزّ وجلّ ،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مع القرآن ، والقرآن مع علي ، لا يفترقان حتّى يردا عليّ الحوض ، فأسألهما ما خلّفت فيهما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حديث الثقلين من أوثق الأحاديث النبويّة وأوفرها صحّة ، وقد ذكر المناوي عن السمهودي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ما يزيد على عشرين من الصحابة </w:t>
      </w:r>
      <w:r>
        <w:rPr>
          <w:rStyle w:val="FootnoteAnchor"/>
          <w:rtl w:val="true"/>
        </w:rPr>
        <w:footnoteReference w:id="125"/>
      </w:r>
      <w:r>
        <w:rPr>
          <w:rFonts w:ascii="Amiri" w:hAnsi="Amiri" w:eastAsia="Amiri" w:cs="Amiri"/>
          <w:color w:val="111111"/>
          <w:sz w:val="28"/>
          <w:sz w:val="28"/>
          <w:szCs w:val="28"/>
          <w:rtl w:val="true"/>
          <w:lang w:bidi="ar-SA"/>
        </w:rPr>
        <w:t>، وكلّهم قد رووا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الحديث طرق كثيرة عن بعض وعشرين صحابيّاً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هذا الحديث دلالة صريحة واضحة على حصر الإمامة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عصمتهم من الآثام والأهواء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قرنهم بكتاب اللّه العظيم الذي لا يأتيه الباطل من بين يديه ولا من خلفه ، ومن الطبيعي أنّ أيّ انحراف منهم عن الدين يعتبر افتراقاً عن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افتراقهما حتّى يردا عليه الحوض ، فدلالته على العصمة ظاهرة جلية لا خفاء فيها ، كما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على اُمّته أن لا تتقدّم عليهم ، وأن تسلّم إليهم قيادتها ؛ لئلاّ تهلك في مجال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معطيات هذا الحديث الشريف يستدعي وضع كتاب خاص فيه ، وقد عرض جماعة من العلماء بصورة موضوعية وشاملة للبحث عنه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كسفينة نوح ؛ مَن ركبها نجا ،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 أهل بيتي فيكم مثل باب حطّة في بني إسرائيل ؛ مَن دخله غُفر 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هذا الحديث دعوة خلاّقة وملزمة إلى التمسّك بالعترة الطاهرة ؛ فإنّه ضمان لنجاة الاُمّة وسلامتها ، كما أنّ في البُعد عنها غواية وهلاكاً ، يقول الإمام شرف الدين في بيان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المراد من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بسفينة نوح أنّ مَن لجأ إليهم في الدين ، فأخذ فروعه وأصوله عن أئمّته ، نجا من عذاب النار ، ومَن تخلّف عنهم كان كمَن 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جبل ليعصمه من أمر اللّه ، غير أنّ ذاك غرق في الماء ، وهذا في الحميم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تشبيههم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حطّة هو أنّ اللّه تعالى جعل ذلك الباب مظهراً من مظاهر التواضع لجلاله والبخوع لحكمه ، وبهذا كان سبباً للمغفرة</w:t>
      </w:r>
    </w:p>
    <w:p>
      <w:pPr>
        <w:pStyle w:val="BookText"/>
        <w:rPr/>
      </w:pPr>
      <w:r>
        <w:rPr>
          <w:rFonts w:ascii="Amiri" w:hAnsi="Amiri" w:eastAsia="Amiri" w:cs="Amiri"/>
          <w:color w:val="111111"/>
          <w:sz w:val="28"/>
          <w:sz w:val="28"/>
          <w:szCs w:val="28"/>
          <w:rtl w:val="true"/>
          <w:lang w:bidi="ar-SA"/>
        </w:rPr>
        <w:t>هذا 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حاوله ابن حجر إذ قال بعد أن أورد هذه الأحاديث وغيرها من أمثالها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تشبيههم بالسفينة أنّ مَن أحبّهم وعظّمهم شكراً لنعمة شرفهم وأخذ بهدي علمائهم نجا من ظلمة المخالفات ، ومَن تخلّف عن ذلك غرق في بحر كفر النعم ، وهلك في مفاوز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جعل دخول ذلك الباب ، الذي هو باب أريحا أو بيت المقدس ، مع التواضع والاستغفار سبباً للمغفرة ، وجعل </w:t>
      </w:r>
    </w:p>
    <w:p>
      <w:pPr>
        <w:pStyle w:val="BookText"/>
        <w:rPr/>
      </w:pPr>
      <w:r>
        <w:rPr>
          <w:rFonts w:ascii="Amiri" w:hAnsi="Amiri" w:eastAsia="Amiri" w:cs="Amiri"/>
          <w:color w:val="111111"/>
          <w:sz w:val="28"/>
          <w:sz w:val="28"/>
          <w:szCs w:val="28"/>
          <w:rtl w:val="true"/>
          <w:lang w:bidi="ar-SA"/>
        </w:rPr>
        <w:t xml:space="preserve">لهذه الاُمّة مودّة أهل البيت سبباً لها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المتكلّمون من الشيعة بهذا الحديث على حصر الإمامة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كسفينة نوح تميزاً لهم عن غيرهم ، فالرجوع إليهم سبب للنجاة والتخلّف عنهم سبب للضلالة والهلاك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معرفة آل محمد براءة من النار ، وحبُّ آل محمد جواز على الصراط ، والولاية لآل محمد أمان من العذاب</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على حبّ آل محمد مات شهيداً ، ألا ومَن مات على حبّ آل محمد مات مغفوراً له ، ألا ومَن مات على حبّ آل محمد مات تائباً ، ألا ومَن مات على حبّ آل محمد مات مؤمناً مستكمل الإيمان ، ألا ومَن مات على حبّ آل محمد بشّره ملك الموت بالجنّة ثمّ منكر ونكير ، ألا ومَن مات على حبّ آل محمد يُزفّ إلى الجنّة كما تُزفّ العروس إلى بيت زوجها ، ألا ومَن مات على حبّ آل محمد فُتح في قبره بابان إلى الجنّة ، ألا ومَن مات على حبّ آل محمد جعل قبره مزار ملائكة الرحمة ، ألا ومَن مات على حبّ آل محمد مات على السنّة والجماعة ، ألا ومَن مات على بغض آل محمد جاء يوم القيامة مكتوباً بين عينيه آيس من رحمة اللّه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موالاة عترته ، وأن نُكنّ لهم في أعماق </w:t>
      </w:r>
    </w:p>
    <w:p>
      <w:pPr>
        <w:pStyle w:val="BookText"/>
        <w:rPr/>
      </w:pPr>
      <w:r>
        <w:rPr>
          <w:rFonts w:ascii="Amiri" w:hAnsi="Amiri" w:eastAsia="Amiri" w:cs="Amiri"/>
          <w:color w:val="111111"/>
          <w:sz w:val="28"/>
          <w:sz w:val="28"/>
          <w:szCs w:val="28"/>
          <w:rtl w:val="true"/>
          <w:lang w:bidi="ar-SA"/>
        </w:rPr>
        <w:t>نفوسنا أصدق آيات الحبّ والولاء ، وأن يكون ذلك مستمراً حتّى آخر لحظة من حياتنا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اجعلوا أهل بيتي منكم مكان الرأس من الجسد ، ومكان العينين من الرأس ، ولا يهتدي الرأس إلاّ بالعينين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تزول قدما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 وعن جسده فيما أبلاه ، وعن ماله فيما أنفقه ومن أين اكتسبه ، وعن محبّتنا أهل البيت</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أن يحيا حياتي ويموت مماتي ، ويسكن جنة عدن غرسها ربّي ، فليوال علياً من بعدي ، وليوال وليّه ، وليعتد بأهل بيتي من بعدي ؛ فإنهم عترتي ، خُلقوا من طينتي ، ورُزقوا فهمي وعلمي ، فويلٌ للمكذّبين بفضلهم من أُمّتي ، القاطعين فيهم صلتي ،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يدخل الجنّة أنا وفاطمة والحسن والحسين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فمحبّونا؟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قفال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وإيّاكِ وهذا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62" w:name="pg19412_218636"/>
    </w:p>
    <w:p>
      <w:pPr>
        <w:pStyle w:val="BookText"/>
        <w:rPr/>
      </w:pPr>
      <w:bookmarkEnd w:id="162"/>
      <w:r>
        <w:rPr>
          <w:rFonts w:ascii="Amiri" w:hAnsi="Amiri" w:eastAsia="Amiri" w:cs="Amiri"/>
          <w:color w:val="111111"/>
          <w:sz w:val="28"/>
          <w:sz w:val="28"/>
          <w:szCs w:val="28"/>
          <w:rtl w:val="true"/>
          <w:lang w:bidi="ar-SA"/>
        </w:rPr>
        <w:t xml:space="preserve">هذه بعض الأحاديث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عترته ، والمتأمّل فيها يطلّ على الغاية التي ينشدها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جعل القيادة الإسلامية بيد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آثروا طاعة اللّه على كل شيء ؛ حتّى لا تزيغ الاُمّة في مسيرتها عن طريق الهدى والصلاح ، ولا تنحرف عن سلوكها عمّا أمر اللّه به وتشيع في أوساطها العدالة والحق ، وينسدّ الطريق أمام القوى الباغية من أن تنزو على منابر الحكم والخلافة الإسلامية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8416720_1280447820"/>
      <w:bookmarkStart w:id="164" w:name="_Toc58"/>
      <w:bookmarkEnd w:id="163"/>
      <w:r>
        <w:rPr>
          <w:rtl w:val="true"/>
        </w:rPr>
        <w:t xml:space="preserve">الطائفة الثانية </w:t>
      </w:r>
      <w:r>
        <w:rPr>
          <w:rtl w:val="true"/>
        </w:rPr>
        <w:t>:</w:t>
      </w:r>
      <w:bookmarkEnd w:id="164"/>
    </w:p>
    <w:p>
      <w:pPr>
        <w:pStyle w:val="BookText"/>
        <w:rPr/>
      </w:pPr>
      <w:r>
        <w:rPr>
          <w:rFonts w:ascii="Amiri" w:hAnsi="Amiri" w:eastAsia="Amiri" w:cs="Amiri"/>
          <w:color w:val="111111"/>
          <w:sz w:val="28"/>
          <w:sz w:val="28"/>
          <w:szCs w:val="28"/>
          <w:rtl w:val="true"/>
          <w:lang w:bidi="ar-SA"/>
        </w:rPr>
        <w:t xml:space="preserve">وحفلت مصادر السيرة النبويّة والأحاديث بحشد كبير من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ومدى أهمّيتهما ومقامهما الكريم عنده ، ونتعرض فيما يلي لبعضها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يلعبان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أتحبّهما؟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اُحبّهما وهما ريحانتاي من الدنيا أشمّهما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أضفى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لقب الريحانتين في مواطن عديدة ونشير إلى بعضها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سعيد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فضمّه إلى إبطه ، ثمّ جاء الآخر فضمّه </w:t>
      </w:r>
    </w:p>
    <w:p>
      <w:pPr>
        <w:pStyle w:val="BookText"/>
        <w:rPr/>
      </w:pPr>
      <w:r>
        <w:rPr>
          <w:rFonts w:ascii="Amiri" w:hAnsi="Amiri" w:eastAsia="Amiri" w:cs="Amiri"/>
          <w:color w:val="111111"/>
          <w:sz w:val="28"/>
          <w:sz w:val="28"/>
          <w:szCs w:val="28"/>
          <w:rtl w:val="true"/>
          <w:lang w:bidi="ar-SA"/>
        </w:rPr>
        <w:t xml:space="preserve">إلى إبطه الاُخرى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ريحانتاي من الدنيا ، مَن حبّني فليحبّهما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يلعبان على ظهره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أتحبّهما؟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اُحبّهما ، وإنّهما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ربما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يتقلّبان على بطنه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ريحانتي من هذه الاُمّة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يثبان على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فيمسكهما بيده حتّى يرفع صلبه ، ويقومان على الأرض ، فلمّا فرغ أجلسهما في حجره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هذين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سلام عليك يا أبا الريحانتين ، اُوصيك بريحانتي من الدنيا خيراً ؛ فعن قليل ينهدّ ركناك ، واللّه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أحد الركنين اللَّذَين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الركن الآخر الذي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بسنده عن ابن أبي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w:t>
      </w:r>
    </w:p>
    <w:p>
      <w:pPr>
        <w:pStyle w:val="BookText"/>
        <w:rPr/>
      </w:pPr>
      <w:r>
        <w:rPr>
          <w:rFonts w:ascii="Amiri" w:hAnsi="Amiri" w:eastAsia="Amiri" w:cs="Amiri"/>
          <w:color w:val="111111"/>
          <w:sz w:val="28"/>
          <w:sz w:val="28"/>
          <w:szCs w:val="28"/>
          <w:rtl w:val="true"/>
          <w:lang w:bidi="ar-SA"/>
        </w:rPr>
        <w:t xml:space="preserve">لابن عمر وسأله رجل عن دم البعوض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 وقد قتلوا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بيتك أحبّ إليك؟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فيشمّهما ويضمّهما إليه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والحسين خرجا ، ولا أدري أين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تبكين ؛ فإنّ خالقهما ألطف بهما منّي ومنك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احفظهما وسلمّهما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لا تحزن فإنّهما في حظيرة بني النّجار نائمان ، وقد وكّل اللّه بهما ملكاً يحفظهما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أصحابه حتّى أتى الحظيرة ، فإذا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معتنقان نائمان ، وإذا الملك الموكّل بهما قد جعل أحد جناحيه تحتهما والآخر فوقهما يظلّهما ، فأكبّ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يقبّلهما حتّى انتبها من نومهما ، ثمّ جعل الحسن على عاتقه الأيمن ، والحسين على عاتقه الأيسر ، فتلقّاه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ناولني أحد الصبيين أحمله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المطيّ مطيهما ، ونِعم الراكبان هما ، 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المسجد ،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قدميه ، وهما على عاتقيه ، 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 ألا أدلّكم على خير الناس جدّاً وجدّة؟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الحسن والحسين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المرسلين ، وجدّتهما خديجة بنت خويلد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أدلّكم على خير الناس عمّاً وعمّة؟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عمّهما جعفر بن أبي طالب ، وعمّتهما اُمّ هانئ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 ألا أدلّكم على خير الناس خالاً وخالة؟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خالهما القاسم بن رسول اللّه ، وخالتهما زينت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تعلم أنّ الحسن والحسين في الجنّة ، وعمّهما في الجنّة ، وعمّتهما في الجنّة ، ومَن أحبّهما في الجنّة ، ومَن أبغضهما في النار</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الشريف دلّ بوضوح على مدى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لسبطيه ، وأنّهما أحبّ أهل بيته إليه ، كما أنّهما أفضل الناس نسباً وحسباً ، وأنّ مَن أحبّهما ينزل معهم مقاماً كريماً في الفردوس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تحتكما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ونِعم الفارسان هما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المضمون روى جابر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على ظهره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الجمل جملكما ، ونِعم العدلان أنتما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ذلك السّيد الحميري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حسناً والحسينَ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برزا ضحوةً يلعبانِ</w:t>
      </w:r>
    </w:p>
    <w:p>
      <w:pPr>
        <w:pStyle w:val="BookText"/>
        <w:rPr/>
      </w:pPr>
      <w:r>
        <w:rPr>
          <w:rFonts w:ascii="Amiri" w:hAnsi="Amiri" w:eastAsia="Amiri" w:cs="Amiri"/>
          <w:color w:val="111111"/>
          <w:sz w:val="28"/>
          <w:sz w:val="28"/>
          <w:szCs w:val="28"/>
          <w:rtl w:val="true"/>
          <w:lang w:bidi="ar-SA"/>
        </w:rPr>
        <w:t xml:space="preserve">فضمّهما وتفدّاهما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لديهِ بذاك المكانِ</w:t>
      </w:r>
    </w:p>
    <w:p>
      <w:pPr>
        <w:pStyle w:val="BookText"/>
        <w:rPr/>
      </w:pPr>
      <w:r>
        <w:rPr>
          <w:rFonts w:ascii="Amiri" w:hAnsi="Amiri" w:eastAsia="Amiri" w:cs="Amiri"/>
          <w:color w:val="111111"/>
          <w:sz w:val="28"/>
          <w:sz w:val="28"/>
          <w:szCs w:val="28"/>
          <w:rtl w:val="true"/>
          <w:lang w:bidi="ar-SA"/>
        </w:rPr>
        <w:t xml:space="preserve">ومرّا وتحتهما عاتقاهْ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والراكبانِ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والحسين ابناي ، مَن أحبّهما أحبّني ، ومَن أحبّني </w:t>
      </w:r>
    </w:p>
    <w:p>
      <w:pPr>
        <w:pStyle w:val="BookText"/>
        <w:rPr/>
      </w:pPr>
      <w:r>
        <w:rPr>
          <w:rFonts w:ascii="Amiri" w:hAnsi="Amiri" w:eastAsia="Amiri" w:cs="Amiri"/>
          <w:color w:val="111111"/>
          <w:sz w:val="28"/>
          <w:sz w:val="28"/>
          <w:szCs w:val="28"/>
          <w:rtl w:val="true"/>
          <w:lang w:bidi="ar-SA"/>
        </w:rPr>
        <w:t>أحبّه اللّه ، ومَن أحبّه اللّه 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أبغضهما أبغضني ، ومَن أبغضني أبغضه اللّه ،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 فجاء الحسن والحسين وعليهما قميصان أحمران ، وهما يمشيان ويعثران ،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فحملهما ووضعهما بين يديه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نظرت إلى هذين الصبيين وهما يمشيان ويعثران فلم أصبر حتّى قطعت حديثي ورفعتهما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والحسين يستبقان إلى </w:t>
      </w:r>
    </w:p>
    <w:p>
      <w:pPr>
        <w:pStyle w:val="BookText"/>
        <w:rPr/>
      </w:pPr>
      <w:r>
        <w:rPr>
          <w:rFonts w:ascii="Amiri" w:hAnsi="Amiri" w:eastAsia="Amiri" w:cs="Amiri"/>
          <w:color w:val="111111"/>
          <w:sz w:val="28"/>
          <w:sz w:val="28"/>
          <w:szCs w:val="28"/>
          <w:rtl w:val="true"/>
          <w:lang w:bidi="ar-SA"/>
        </w:rPr>
        <w:t xml:space="preserve">رسول اللّه فضمّهما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مبخلة مجبنة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الحسن والحسين سبطان </w:t>
      </w:r>
      <w:r>
        <w:rPr>
          <w:rStyle w:val="FootnoteAnchor"/>
          <w:rtl w:val="true"/>
        </w:rPr>
        <w:footnoteReference w:id="152"/>
      </w:r>
      <w:r>
        <w:rPr>
          <w:rFonts w:ascii="IRNazanin" w:hAnsi="IRNazanin" w:eastAsia="IRNazanin"/>
          <w:color w:val="111111"/>
          <w:sz w:val="28"/>
          <w:sz w:val="28"/>
          <w:szCs w:val="28"/>
          <w:rtl w:val="true"/>
          <w:lang w:bidi="fa-IR"/>
        </w:rPr>
        <w:t>من الأسباط</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 بيتي إليّ الحسن والحسين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أهل بيتك أحبّ إليك؟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ادعي 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فيشمّهما ويضمّهما إليه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65" w:name="pg19412_218643"/>
    </w:p>
    <w:p>
      <w:pPr>
        <w:pStyle w:val="BookText"/>
        <w:rPr/>
      </w:pPr>
      <w:bookmarkEnd w:id="165"/>
      <w:r>
        <w:rPr>
          <w:rFonts w:ascii="Amiri" w:hAnsi="Amiri" w:eastAsia="Amiri" w:cs="Amiri"/>
          <w:color w:val="111111"/>
          <w:sz w:val="28"/>
          <w:sz w:val="28"/>
          <w:szCs w:val="28"/>
          <w:rtl w:val="true"/>
          <w:lang w:bidi="ar-SA"/>
        </w:rPr>
        <w:t xml:space="preserve">لقد أضفى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ريحانتيه حلّة الإمامة ، وجعلها من ذاتيّاتهما ؛ سواء أقاما بالأمر وتقلّدا شؤون الخلافة أم لا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8416722_1280447820"/>
      <w:bookmarkStart w:id="167" w:name="_Toc59"/>
      <w:bookmarkEnd w:id="166"/>
      <w:r>
        <w:rPr>
          <w:rtl w:val="true"/>
        </w:rPr>
        <w:t xml:space="preserve">الولاء العميق </w:t>
      </w:r>
      <w:r>
        <w:rPr>
          <w:rtl w:val="true"/>
        </w:rPr>
        <w:t>:</w:t>
      </w:r>
      <w:bookmarkEnd w:id="167"/>
    </w:p>
    <w:p>
      <w:pPr>
        <w:pStyle w:val="BookText"/>
        <w:rPr/>
      </w:pPr>
      <w:r>
        <w:rPr>
          <w:rFonts w:ascii="Amiri" w:hAnsi="Amiri" w:eastAsia="Amiri" w:cs="Amiri"/>
          <w:color w:val="111111"/>
          <w:sz w:val="28"/>
          <w:sz w:val="28"/>
          <w:szCs w:val="28"/>
          <w:rtl w:val="true"/>
          <w:lang w:bidi="ar-SA"/>
        </w:rPr>
        <w:t xml:space="preserve">وذكر الرواة بوادر كثيرة تدلّ على مدى تعلّق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بسبطيه وشدّة حبّه لهما ، وفيما يلي بعض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إذا غاب عنه الحسن والحسين اشتدّ شوقه إليهما ، وأمر بمَن يدعوهما إليه فيأخذهما ويشمّهما ، ويضمّهما إلى صدره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قفل من سفر تلقّى بي أو بالحسن أو بالحسين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من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لسبطيه أنّه قَبِل بيعتهما له ضمن الثلاثة الصغار الذين بايعوه من أهل البيت ، هما مع ابن عمّهما عبد اللّه بن جعفر ، ولم يبايع صغيراً قط إلاّ هُم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يحملهما على دابّته ، فيجعل أحدهما قدامه والآخر خلفه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من حنانه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وعطفه على سبطيه أنّه كان يصلّي العشاء ، فإذا سجد وثبا على ظهره ، فإذا رفع رأسه أخذهما أخذاً رقيقاً فيضعهما </w:t>
      </w:r>
      <w:bookmarkStart w:id="168" w:name="pg19412_218644"/>
    </w:p>
    <w:p>
      <w:pPr>
        <w:pStyle w:val="BookText"/>
        <w:rPr/>
      </w:pPr>
      <w:bookmarkEnd w:id="168"/>
      <w:r>
        <w:rPr>
          <w:rFonts w:ascii="Amiri" w:hAnsi="Amiri" w:eastAsia="Amiri" w:cs="Amiri"/>
          <w:color w:val="111111"/>
          <w:sz w:val="28"/>
          <w:sz w:val="28"/>
          <w:szCs w:val="28"/>
          <w:rtl w:val="true"/>
          <w:lang w:bidi="ar-SA"/>
        </w:rPr>
        <w:t xml:space="preserve">على الأرض ، فإذا عاد عادا ، حتّى إذا قضى صلاته أقعدهما على فخذيه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سبطيه رعايته ومحبّته ؛ ليري المسلمين مدى مكانتهما عنده حتّى تخفض لهما جناح المودّة ، وتقلّدهما قيادتها الروحية والزمنية ؛ ليسيرا بها إلى مدارج الحياة الكريمة التي يجد فيها الإنسان جميع ما يصبو إليه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8416724_1280447820"/>
      <w:bookmarkStart w:id="170" w:name="_Toc60"/>
      <w:bookmarkEnd w:id="169"/>
      <w:r>
        <w:rPr>
          <w:rtl w:val="true"/>
        </w:rPr>
        <w:t xml:space="preserve">الطائفة الثالثة </w:t>
      </w:r>
      <w:r>
        <w:rPr>
          <w:rtl w:val="true"/>
        </w:rPr>
        <w:t>:</w:t>
      </w:r>
      <w:bookmarkEnd w:id="170"/>
    </w:p>
    <w:p>
      <w:pPr>
        <w:pStyle w:val="BookText"/>
        <w:rPr/>
      </w:pPr>
      <w:r>
        <w:rPr>
          <w:rFonts w:ascii="Amiri" w:hAnsi="Amiri" w:eastAsia="Amiri" w:cs="Amiri"/>
          <w:color w:val="111111"/>
          <w:sz w:val="28"/>
          <w:sz w:val="28"/>
          <w:szCs w:val="28"/>
          <w:rtl w:val="true"/>
          <w:lang w:bidi="ar-SA"/>
        </w:rPr>
        <w:t xml:space="preserve">وتواترت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ريحانته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تحدّد معالم شخصيته ، كما تحمل جانباً كبيراً من اهتمام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أراد أن ينظر إلى سيّد شباب أهل الجنّة 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حامل الحسين بن علي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اُحبّه فأحبه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دعونا له ، فإذا حسين يلعب بالسكّة ،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يديه ، فجعل الغلام يفرّ ها هنا وها هنا ، ويضاحكه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أخذه فجعل إحدى يديه تحت ذقنه والاُخرى في فأس رأسه </w:t>
      </w:r>
      <w:r>
        <w:rPr>
          <w:rStyle w:val="FootnoteAnchor"/>
          <w:rtl w:val="true"/>
        </w:rPr>
        <w:footnoteReference w:id="164"/>
      </w:r>
      <w:r>
        <w:rPr>
          <w:rFonts w:ascii="Amiri" w:hAnsi="Amiri" w:eastAsia="Amiri" w:cs="Amiri"/>
          <w:color w:val="111111"/>
          <w:sz w:val="28"/>
          <w:sz w:val="28"/>
          <w:szCs w:val="28"/>
          <w:rtl w:val="true"/>
          <w:lang w:bidi="ar-SA"/>
        </w:rPr>
        <w:t xml:space="preserve">، فقبّله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 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الشريف على مدى الصلة العميقة التي بينه وبين وليده ، وأكبر الظنّ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الرابطة النسبية التي بينه وبينه ، وإنّما عنى أمراً آخر هو أدقّ وأعمق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منه ؛ لأنّه يحمل روحه وهَديه ، ويحمل اتجاهاته العظيمة الهادفة إلى إصلاح الإنسان ورفع مستواه ، وتطوير وسائل حياته على أساس الإيمان باللّه الذي يحمل جميع مفاهيم الخير والسلام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يبذله السّبط العظيم من التضحية والفداء في سبيل الدين ، وما تؤدّيه تضحيته من الفعاليات الهائلة في تجديد رسالة الإسلام ، وجعلها نابضة بالحياة على مرّ الأجيال الصاعدة ،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حقّاً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المجدّد لدينه ، والمنقذ له من شرّ تلك الطغمة الحاكمة التي جهدت على محو الإسلام من خريطة هذا الكون ، وإعادة مفاهيم الجاهليّة وخرافاتها على مسرح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نسف الإمام بنهضته أحلام الاُمويِّين ، وأعاد للإسلام نضارته وحياته ، ورفع رايته عالية خفّاقة في جميع الأجيال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دلّل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عظمة حفيده بأن أضفى عليه كلمة السّبط ، وأراد بها أنّه أمّة من الاُمم بذاته ، ومستقل بنفسه ، فهو أمّة من الاُمم في الخير ، وأمّة من الشرف في جميع الأجيال والآباد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الصحابي العظيم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الحسين بن علي على فخذه ، وهو يلثم فاه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ابن سيّد ، أنت إمام ابن إمام أخو إمام ، وأبو الأئمة ، وأنت حجّة اللّه وابن حجّته ، وأبو حجج تسعة من صلبك ، تاسعهم قائمهم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ابن إمام أخو إمام ، أبو أئمة تسعة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فخذه الأيسر ابنه إبراهيم ، وعلى فخذه الأيمن الحسين بن علي ، والنبي تارة يقبّل هذا وأخرى يقبّل هذا ، إذ هبط عليه جبرئيل بوحي من رب العالمين ، فلمّا سرى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أتاني جبرئيل من ربّي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أجمعهما لك ، فافْدِ أحدهما بصاحبه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إبراهيم فبكى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متى مات لم يحزن عليه غيري ، واُمّ الحسين فاطمة ، وأبوه علي ابن عمّي لحمي ودمي ، ومتى مات حزنت ابنتي ، وحزن ابنُ عمّي ، وحزنت أنا عليه ، وأنا اُوثر حزني على حزنهما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يُقبض إبراهيم ، فديتُ الحسين 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إبراهيم بعد ثلاث ،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الحسين مقبلاً قبّله وضمّه إلى صدره ، ورشف ثتاياه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فديتُ مَن فديته بابني إبراهيم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الحسين على عاتقه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المركب ركبت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ونِعم الراكب هو</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يزيد بن أبي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عائشة ، فمرّ على بيت فاطمة فسمع حسيناً يبكي ، فالتاع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فقال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شداد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أطالها ، حتّى ظنّنا أنّه قد حدث أمر ، أو أنه يوحى إليه ، فسألناه عن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لم يكن ، ولكن ابني ارتحلني فكرهت أن أعجّله حتّى يقضي حاجته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ريحانته ، وهي أوسمة شرف ومجد قلّده بها ؛ إشعاراً منه بأنّ ظلّه وحقيقته ستمثّل في هذا الطفل ، وسيكون صورة فذّة لإنسانيّته العليا ، وأسراره العظمى</w:t>
      </w:r>
      <w:r>
        <w:rPr>
          <w:rFonts w:eastAsia="Amiri" w:cs="Amiri" w:ascii="Amiri" w:hAnsi="Amiri"/>
          <w:color w:val="111111"/>
          <w:sz w:val="28"/>
          <w:szCs w:val="28"/>
          <w:rtl w:val="true"/>
          <w:lang w:bidi="ar-SA"/>
        </w:rPr>
        <w:t xml:space="preserve">. </w:t>
      </w:r>
      <w:bookmarkStart w:id="171" w:name="pg19412_218648"/>
    </w:p>
    <w:p>
      <w:pPr>
        <w:pStyle w:val="Heading3"/>
        <w:numPr>
          <w:ilvl w:val="2"/>
          <w:numId w:val="1"/>
        </w:numPr>
        <w:rPr/>
      </w:pPr>
      <w:bookmarkStart w:id="172" w:name="__RefHeading___Toc18416726_1280447820"/>
      <w:bookmarkStart w:id="173" w:name="_Toc61"/>
      <w:bookmarkEnd w:id="171"/>
      <w:bookmarkEnd w:id="172"/>
      <w:r>
        <w:rPr>
          <w:rtl w:val="true"/>
        </w:rPr>
        <w:t xml:space="preserve">إخبار النبي </w:t>
      </w:r>
      <w:r>
        <w:rPr>
          <w:rtl w:val="true"/>
        </w:rPr>
        <w:t>(</w:t>
      </w:r>
      <w:r>
        <w:rPr>
          <w:rtl w:val="true"/>
        </w:rPr>
        <w:t>صلّى اللّه عليه وآله</w:t>
      </w:r>
      <w:r>
        <w:rPr>
          <w:rtl w:val="true"/>
        </w:rPr>
        <w:t xml:space="preserve">) </w:t>
      </w:r>
      <w:r>
        <w:rPr>
          <w:rtl w:val="true"/>
        </w:rPr>
        <w:t xml:space="preserve">بمقتله </w:t>
      </w:r>
      <w:r>
        <w:rPr>
          <w:rtl w:val="true"/>
        </w:rPr>
        <w:t>:</w:t>
      </w:r>
      <w:bookmarkEnd w:id="173"/>
    </w:p>
    <w:p>
      <w:pPr>
        <w:pStyle w:val="BookText"/>
        <w:rPr/>
      </w:pPr>
      <w:r>
        <w:rPr>
          <w:rFonts w:ascii="Amiri" w:hAnsi="Amiri" w:eastAsia="Amiri" w:cs="Amiri"/>
          <w:color w:val="111111"/>
          <w:sz w:val="28"/>
          <w:sz w:val="28"/>
          <w:szCs w:val="28"/>
          <w:rtl w:val="true"/>
          <w:lang w:bidi="ar-SA"/>
        </w:rPr>
        <w:t xml:space="preserve">وأحاط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علماً بمقتل ريحانته وسبطه ، وأذاع ذلك بين المسلمين ، حتّى بات عندهم من الاُمور المتيقّنة التي لم يخالجهم فيها أدنى شكّ ، 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متوافرون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يقتل بالطفِّ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البكاء وأفجعه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سيحلّ بريحانته من الخطوب والكوارث التي تذوب منها القلوب ، وفيما يلي عرضاً لتلك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أُمّ الفضل بنت الحارث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في حجري 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حملت معي الحسين ، فوضعته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حانت منّي التفاتة ، فإذا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تهريقان من الدموع ، فقلت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نبي اللّه ، بأبي أنت واُمّي ما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فأخبرني أنّ اُمّتي ستقتل ابني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وذعرت اُمّ الفضل ، فانبرت تقول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تقتل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إلى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وأتاني جبرئيل بتربة من تربته حمراء</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وغرقت اُمّ الفضل بالبكاء ، وهامت في تيّارات مذهلة من الأسى والحزن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السّيدة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اضطجع ذات ليلة للنوم فاستيقظ وهو خاثر </w:t>
      </w:r>
      <w:r>
        <w:rPr>
          <w:rStyle w:val="FootnoteAnchor"/>
          <w:rtl w:val="true"/>
        </w:rPr>
        <w:footnoteReference w:id="174"/>
      </w:r>
      <w:r>
        <w:rPr>
          <w:rFonts w:ascii="Amiri" w:hAnsi="Amiri" w:eastAsia="Amiri" w:cs="Amiri"/>
          <w:color w:val="111111"/>
          <w:sz w:val="28"/>
          <w:sz w:val="28"/>
          <w:szCs w:val="28"/>
          <w:rtl w:val="true"/>
          <w:lang w:bidi="ar-SA"/>
        </w:rPr>
        <w:t xml:space="preserve">، ثمّ اضطجع فاستيقظ وهو خاثر دون ما رأيت به المرّة الاُولى ، ثمّ اضطجع فاستيقظ ، وفي يده تربة حمراء وهو يقبّلها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جبرئيل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العراق ، 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تربة الأرض التي يُقتل بها ، فهذه تربته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وروت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ذات يوم في بيتي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يدخلنّ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فانتظرت فدخل الحسين فسمعت نشيج النبي ، فإذا الحسين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رأسه وهو يبكي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حتّى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كان معنا في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ستقتله بأرض يقال لها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 جبرئيل من ترابها ، فأراه النبي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يوحى إليه ، فنزا على رسول اللّه وهو منكب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اُحبّ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اُمّتك ستقتله </w:t>
      </w:r>
    </w:p>
    <w:p>
      <w:pPr>
        <w:pStyle w:val="BookText"/>
        <w:rPr/>
      </w:pPr>
      <w:r>
        <w:rPr>
          <w:rFonts w:ascii="Amiri" w:hAnsi="Amiri" w:eastAsia="Amiri" w:cs="Amiri"/>
          <w:color w:val="111111"/>
          <w:sz w:val="28"/>
          <w:sz w:val="28"/>
          <w:szCs w:val="28"/>
          <w:rtl w:val="true"/>
          <w:lang w:bidi="ar-SA"/>
        </w:rPr>
        <w:t xml:space="preserve">من بعدك ، فمدّ جبرئيل فأتاه بتربة بيضاء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الأرض يقتل ابنك هذا ، واسمها الطفّ ، فلمّا ذهب جبرئيل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والتربة في يده وهو يبكي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 إنّ جبرئيل أخبرني أنّ ابني حسيناً مقتول في أرض الطفِّ ، وإنّ اُمّتي ستفتن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أصحابه وفيهم علي ، وأبو بكر وعمر ، وحذيفة وعمار وأبو ذر ، وهو يبكى ، فبادروا إليه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أنّ ابني الحسين يُقتل بعدي بأرض الطفِّ ، وجاءني بهذه التربة ، وأخبرني أنّ فيها مضجعه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زينب بنت جحش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نائماً عندي ، وحسين يحبو في البيت ، فغفلت عنه حتّى أتى النبي فصعد على بطنه ، ثمّ قام النبي يصلّي واحتضنه ، فكان إذا ركع وسجد وضعه ، وإذا قام حمله ، فلمّا جلس جعل يدعو ويرفع يديه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الصلاة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تصنع اليوم شيئاً ما رأيتك تصنعه؟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أتاني فأخبرني أنّ ابني يُقتل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إذاً ، فأتاني بتربة حمراء</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اُحبّه وهو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اُريك من موضع قبره؟ فقبض قبضة فإذا تربة حمراء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هذا الصبي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اُمّ سلمة فنزل جبرئيل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 وقال لاُمّ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تدعي أحداً يدخل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فلمّا نظر إلى النبي في البيت أراد أن يدخل فأخذته اُمّ سلمة فاحتضنته وجعلت تناغيه ، وتسكنه ، فلمّا اشتدّ في البكاء خلّت عنه ، فدخل حتّى جلس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جبرئيل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ستقتل ابنك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يقتلونه وهم مؤمنون 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جبرئيل تربة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كذا وكذا يقتل ،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احتضن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كاسف البال مغموم ، فظنّت اُمّ سلمة أنّه غضب من دخول الصبي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جعلت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قلت لا تبكوا هذا الصبي ، وأمرتني أن لا أدع أحداً يدخل عليك ، فجاء فخلّيت عنه ، فلم يجِبها النبي بشيء ، وخرج إلى أصحابه ، وهو غارق في الهَمّ والأسى ،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اُمّتي يقتلون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أبو بكر وعمر فقالا له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نبي اللّه ، وهم مؤمنون؟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وهذه تربته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بن الحارث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كربلاء ، فمَن شهد ذلك منكم فلينصره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الحسين إلى كربلاء خرج معه أنس ، واستشهد بين يديه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يلعبان بين يدي النبي في بيتي ، فنزل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اُمّتك تقتل ابنك هذا من بعدك ، وأشار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إلى صدره ، وكان بيده تربة فجعل يشمّها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وناولها اُمّ سلمة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تحوّلت هذه التربة دماً فاعلمي أنّ ابني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اُمّ سلمة في قارورة ، وجعلت تتعاهدها كل يوم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تتحوّلين دماً لَيوم عظيم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كأنّ كلباً أبقع يلغ في دمه ، فأوّله بأنّ رجلاً يقتل ولده الحسين ، فكان شمر بن ذي الجوشن الأبرص هو الذي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اُمّ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يُقتل الحسين بن علي على رأس ستين من مهاجرتي</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معاذ بن 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 اُوتيت فواتح الكلام وخواتمه ، فأطيعوني ما دمتُ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بي فعليكم بكتاب اللّه عزّ وجلّ ؛ أحلّوا حلاله ، وحرّموا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أتتكم الموتة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فتن كقطع الليل المظلم ، كلمّا ذهب رسل جاءت رسل ، تناسخت النبوة فصارت ملكاً ، رحم اللّه مَن أخذها بحقّها وخرج منها كما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معاذ وأحصِ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فأحصيت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يزيد ، لا بارك اللّه في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ذرفت عيناه بالدموع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نُعي إليّ الحسين ، واُتيت بتربته ، واُخبرت بقاتله ، لا يُقتل بين ظهراني قوم لا يمنعوه إلاّ خالف اللّه بين صدورهم وقلوبهم ، وسلّط عليهم أشرارهم ، وألبسهم شيعاً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وآهاً لفراخ آل محمد من خليفة مستخلف مترف ، يقتل خَلَفي وخَلَف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عشرة أشخاص من الذين يتولّون الحكم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الوليد </w:t>
      </w:r>
      <w:r>
        <w:rPr>
          <w:rStyle w:val="FootnoteAnchor"/>
          <w:rtl w:val="true"/>
        </w:rPr>
        <w:footnoteReference w:id="183"/>
      </w:r>
      <w:r>
        <w:rPr>
          <w:rFonts w:ascii="Amiri" w:hAnsi="Amiri" w:eastAsia="Amiri" w:cs="Amiri"/>
          <w:color w:val="111111"/>
          <w:sz w:val="28"/>
          <w:sz w:val="28"/>
          <w:szCs w:val="28"/>
          <w:rtl w:val="true"/>
          <w:lang w:bidi="ar-SA"/>
        </w:rPr>
        <w:t xml:space="preserve">اسم فرعون هادم شرايع الإسلام ، يبوء بدمه رجل من أهل بيته ، يسلّ اللّه سيفه فلا غماد له ، واختلف الناس </w:t>
      </w:r>
    </w:p>
    <w:p>
      <w:pPr>
        <w:pStyle w:val="BookText"/>
        <w:rPr/>
      </w:pPr>
      <w:r>
        <w:rPr>
          <w:rFonts w:ascii="Amiri" w:hAnsi="Amiri" w:eastAsia="Amiri" w:cs="Amiri"/>
          <w:color w:val="111111"/>
          <w:sz w:val="28"/>
          <w:sz w:val="28"/>
          <w:szCs w:val="28"/>
          <w:rtl w:val="true"/>
          <w:lang w:bidi="ar-SA"/>
        </w:rPr>
        <w:t>وكانوا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العشرين ومئة موت سريع ، وقتل ذريع ، ففيه هلاكهم ، ويلي عليهم رجل من ولد العباس</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ما تُمنى به اُمّته من بعده من الكوارث والفتن ؛ من جرّاء ما يحدث فيما بينها من الصراع الرهيب على الحكم ، حتّى يؤول أمر المسلمين إلى فراعنة الشر ، وجبابرة الكفر من بني أميّة فيمعنون في قتل المسلمين وإذلالهم ، كما أخبر بما سيجري على سبطه من القتل والتنكيل من يزيد بن معاوية ، وأخبره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زوال الحكم الاُموي وانتقاله إلى بني العباس ، وعمّا تعانيه الاُمّة في تلك الفترات العصبية من القتل والجور والظلم ، وقد تحقق جميع ذلك على مسرح الحياة كما أخبر الصادق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أتت على الحسين سنتان من مولده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له ، فلمّا كان في بعض الطريق وقف فاسترجع ، ودمعت عيناه ، فسئل عن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يخبرني عن أرضٍ بشاطئ الفرات يُقال لها كربلاء ، يُقتل بها ولدي الحسين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إليه نفر من أصحابه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يجيبهم بنبرات متقطعة حزينة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يُقال له يزيد ، لا بارك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مصرعه ومدفنه بها ، وقد أهدى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ينظر أحد إلى رأس ولدي الحسين فيفرح إلاّ خالف اللّه بين قلبه ولسانه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سفره كان مغموماً ، فصعد المنبر ووعظ المسلمين وقد حمل حفيديه وريحانتيه ، فرفع رأسه صوب السماء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محمد عبدك ونبيّك ، وهذا أطايب عترتي ، وخيار ذرّيتي وأرومتي ، ومَن اُخلّفهم في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أخبرني جبريل بأنّ ولدي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مخذول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فبارك له في قتله ، واجعله من سادات الشهداء ،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ولا تبارك في قاتله وخاذله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وانقلبت ساحة الجامع إلى صرخة مدويّة من البكاء والعويل ، فقال لهم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أتبكون ولا تنصرونه؟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فكن أنت ولياً وناصراً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 اللون محمرّ الوجه ، فصعد المنبر مرة اُخرى وخطب الناس خطبة بليغة موجزة ، وعيناه تهملان دموعاً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إنّي قد خلّفت فيكم الثقلين ؛ كتاب اللّه وعترتي وأرومتي ومراح مماتي </w:t>
      </w:r>
      <w:r>
        <w:rPr>
          <w:rStyle w:val="FootnoteAnchor"/>
          <w:rtl w:val="true"/>
        </w:rPr>
        <w:footnoteReference w:id="185"/>
      </w:r>
      <w:r>
        <w:rPr>
          <w:rFonts w:ascii="Amiri" w:hAnsi="Amiri" w:eastAsia="Amiri" w:cs="Amiri"/>
          <w:color w:val="111111"/>
          <w:sz w:val="28"/>
          <w:sz w:val="28"/>
          <w:szCs w:val="28"/>
          <w:rtl w:val="true"/>
          <w:lang w:bidi="ar-SA"/>
        </w:rPr>
        <w:t>وثمرتي ، ولن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لا أسألكم في ذلك إلاّ ما أمرني ربّي أن أسألكم المودّة في القربى ، فانظروا أن لا تلقوني غداً على الحوض وقد أبغضتم عترتي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وإنّه سيرد عليّ في القيامة ثلاث رايات من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مظلمة قد فزعت لها الملائكة ، فتقف عليّ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انتم؟ فينسون ذكري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التوحيد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نبي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نحن من اُمّتك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من بعدي في أهلي وعترتي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ومزّقنا ، وأمّا عترتك فحرصنا على أن يندهم </w:t>
      </w:r>
      <w:r>
        <w:rPr>
          <w:rStyle w:val="FootnoteAnchor"/>
          <w:rtl w:val="true"/>
        </w:rPr>
        <w:footnoteReference w:id="186"/>
      </w:r>
      <w:r>
        <w:rPr>
          <w:rFonts w:ascii="Amiri" w:hAnsi="Amiri" w:eastAsia="Amiri" w:cs="Amiri"/>
          <w:color w:val="111111"/>
          <w:sz w:val="28"/>
          <w:sz w:val="28"/>
          <w:szCs w:val="28"/>
          <w:rtl w:val="true"/>
          <w:lang w:bidi="ar-SA"/>
        </w:rPr>
        <w:t xml:space="preserve">من جديد الأرض </w:t>
      </w:r>
    </w:p>
    <w:p>
      <w:pPr>
        <w:pStyle w:val="BookText"/>
        <w:rPr/>
      </w:pPr>
      <w:r>
        <w:rPr>
          <w:rFonts w:ascii="Amiri" w:hAnsi="Amiri" w:eastAsia="Amiri" w:cs="Amiri"/>
          <w:color w:val="111111"/>
          <w:sz w:val="28"/>
          <w:sz w:val="28"/>
          <w:szCs w:val="28"/>
          <w:rtl w:val="true"/>
          <w:lang w:bidi="ar-SA"/>
        </w:rPr>
        <w:t>فأولّي عنهم وجهي ، فيصدرون ظماء عطاشى مسودّة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عليّ راية اُخرى أشدّ سواداً من الاُولى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كما تقول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أهل التوحيد نحن من 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الأصغر والأكبر ؛ في كتاب اللّه وفي عترتي؟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فخالفنا ، وأمّا الأصغر فخذلنا ومزّقناهم كل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فيصدرون ظماء عطاشى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اُخرى تلمع نوراً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كلمة التوحيد ، نحن اُمّة محمد ، ونحن بقية أهل الحقّ الذي حملنا كتاب ربّنا ؛ فأحللنا حلاله ، وحرّمنا حرامه ، وأحببنا ذرّيّة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فنصرناهم بما نصرنا أنفسنا ، وقاتلنا معهم ، وقاتلنا مَن ناواهم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فأنا نبيّكم محمد ، ولقد كنتم في دار الدنيا كما وصفتم ، ثمّ أسقيهم من حوضي فيصدرون مرويِّين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جبرئيل قد أخبرني بأنّ اُمّتي تقتل ولدي الحسين بأرض كرب وبلاء ، ألا فلعنة اللّه على قاتله وخاذله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 ولم يبقَ أحد من المهاجرين والأنصار إلاّ واستيقن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الأخبار التي أعلن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سبطه وريحانته ، ويلمس فيها ذوب روحه أسى وحزناً عليه ، وقد تأكّد المسلمون من هذه الأخبار بقتل الإمام ولم يخالجهم فيه أدنى شكّ ، كما آمن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وأعلن ذلك في كثير من المواقف التي سنتعرض لها في غضون هذا الكتاب</w:t>
      </w:r>
      <w:r>
        <w:rPr>
          <w:rFonts w:eastAsia="Amiri" w:cs="Amiri" w:ascii="Amiri" w:hAnsi="Amiri"/>
          <w:color w:val="111111"/>
          <w:sz w:val="28"/>
          <w:szCs w:val="28"/>
          <w:rtl w:val="true"/>
          <w:lang w:bidi="ar-SA"/>
        </w:rPr>
        <w:t xml:space="preserve">. </w:t>
      </w:r>
      <w:bookmarkStart w:id="174" w:name="pg19412_218657"/>
    </w:p>
    <w:p>
      <w:pPr>
        <w:pStyle w:val="Heading3"/>
        <w:numPr>
          <w:ilvl w:val="2"/>
          <w:numId w:val="1"/>
        </w:numPr>
        <w:rPr/>
      </w:pPr>
      <w:bookmarkStart w:id="175" w:name="__RefHeading___Toc18416728_1280447820"/>
      <w:bookmarkStart w:id="176" w:name="_Toc62"/>
      <w:bookmarkEnd w:id="174"/>
      <w:bookmarkEnd w:id="175"/>
      <w:r>
        <w:rPr>
          <w:rtl w:val="true"/>
        </w:rPr>
        <w:t xml:space="preserve">احتفاء الصحابة بالحسين </w:t>
      </w:r>
      <w:r>
        <w:rPr>
          <w:rtl w:val="true"/>
        </w:rPr>
        <w:t>(</w:t>
      </w:r>
      <w:r>
        <w:rPr>
          <w:rtl w:val="true"/>
        </w:rPr>
        <w:t>عليه السّلام</w:t>
      </w:r>
      <w:r>
        <w:rPr>
          <w:rtl w:val="true"/>
        </w:rPr>
        <w:t>) :</w:t>
      </w:r>
      <w:bookmarkEnd w:id="176"/>
    </w:p>
    <w:p>
      <w:pPr>
        <w:pStyle w:val="BookText"/>
        <w:rPr/>
      </w:pPr>
      <w:r>
        <w:rPr>
          <w:rFonts w:ascii="Amiri" w:hAnsi="Amiri" w:eastAsia="Amiri" w:cs="Amiri"/>
          <w:color w:val="111111"/>
          <w:sz w:val="28"/>
          <w:sz w:val="28"/>
          <w:szCs w:val="28"/>
          <w:rtl w:val="true"/>
          <w:lang w:bidi="ar-SA"/>
        </w:rPr>
        <w:t xml:space="preserve">واحتفت الصحابة بالإمام الحسين احتفاءً بالغاً ، وقابلوه بمزيد من التكريم والتعظيم ، وأحلّوه محلّ جدّه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وجدوا فيه ما يرومونه من العلم والتقوى والحريجة في الدين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يحنو عليهم ويحدب على ضعفائهم ، ويشاركهم في البأساء والضراء ، ويصفح عن مسيئهم ، ويتعهّد جميع شؤونهم كما كان يصنع معهم جدّه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وتسابق أعلام الصحابة ووجوههم للقيام بخدمته وخدمة أخيه الزكي الإمام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وكانوا يرون أنّ أيّة خدمة تسدى لهما فإنّما هي شرف ومجد لمَن يقوم بها ، فهذا عبد اللّه بن عباس حبر الاُمّة ، على جلالة قدره وعظيم مكانته بين المسلمين ، كان إذا أراد الحسن والحسين أن يركبا بادر فأمسك لهما الركاب ، وسوى عليهما الثياب معتزّاً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لامه على ذلك مدرك بن زياد أو ابن عمارة ، فزجره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 أو تدري مَن هذان؟ هذان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ليس مما أنعم اللّه به عليّ أن أمسك لهما الركاب ، واُسوي عليهما الثياب؟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تعظيم المسلمين ، وتكريمهم لهما أنّهما لمّا كانا يَفِدان إلى بيت اللّه الحرام ماشيين يترجّل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يجتازان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لهما ، حتّى شَقَ المشي على كثير من الحجّاج فكلّموا أحد أعلام الصحابة ، وطلبوا منه أن يعرض عليهما الركوب أو التنكّب عن الطريق ، فعرض عليهما ذلك ،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نركب ، ولكن نتنكّب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وسلكا طريقاً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وكانا إذا طافا بالبيت الحرام يكاد الناس أن يحطموهما من كثرة السّلام عليهما ، والتبرّك بزيارتهما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ألوان ذلك التقدير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 في مسجد جدّه على جماعة فيهم عبد اللّه بن عمرو بن العاص فسلّم عليهم فردّوا عليه السّلام ، فانبرى إليه عبد اللّه فردّ عليه السّلام بصوت عالٍ ، وأقبل على القوم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بأحبّ أهل الأرض إلى أهل السماء؟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كلمة منذ ليالي صفّين ، ولئن يرضى عنّي أحبّ إليّ من أن يكون لي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أبو سعيد الخدري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تعتذر إليه؟ فأجابه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وخفّا إلى بيت الإمام ، فاستأذنا منه فأذن لهما ، ولمّا استقرّ بهما المجلس أقبل الإمام على عبد اللّه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 يا عبد اللّه أنّي أحبّ أهل الأرض إلى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فأسرع عبد اللّه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قاتلتني وأبي يوم صفّين ، فواللّه لأبي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وألقى عبد اللّه معاذيره قائلاً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 ولكن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يقوم الليل ويصوم النهار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 ونَم ، وصُم وأفطر ، وأطع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صفّين أقسم عليّ 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اخترطت سيفاً ، ولا طعنت برمح ، ولا رميت بسهم ، وما زال يتلطّف بالإمام حتّى رضي عنه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عذره في طاعة أبيه في محاربة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طابعاً من المشروعية ؛ فإنّ طاعة الأبوين لا تشرع في معصية اللّه حسب ما 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 الإمام الحسين موضع عناية المسلمين وإجلالهم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 تشييع جنازة فسارع أبو هريرة فجعل ينفض بثوبه التراب والغبار عن قدمه </w:t>
      </w:r>
      <w:r>
        <w:rPr>
          <w:rStyle w:val="FootnoteAnchor"/>
          <w:rtl w:val="true"/>
        </w:rPr>
        <w:footnoteReference w:id="191"/>
      </w:r>
      <w:r>
        <w:rPr>
          <w:rFonts w:ascii="Amiri" w:hAnsi="Amiri" w:eastAsia="Amiri" w:cs="Amiri"/>
          <w:color w:val="111111"/>
          <w:sz w:val="28"/>
          <w:sz w:val="28"/>
          <w:szCs w:val="28"/>
          <w:rtl w:val="true"/>
          <w:lang w:bidi="ar-SA"/>
        </w:rPr>
        <w:t xml:space="preserve">، وقد أوصى المقداد بن الأسود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السابقين الأوّلين للإسلام أن تدفع للحسين ستة وثلاثون ألفاً من تركته بعد وفاته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رأت الصحابة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بقية اللّه في أرضه والمثل الأعلى لجدّه ، فأوْلَته المزيد من حبّها وتقديرها ، وراحت تتسابق للتشرّف بخدمته وزيارته</w:t>
      </w:r>
      <w:r>
        <w:rPr>
          <w:rFonts w:eastAsia="Amiri" w:cs="Amiri" w:ascii="Amiri" w:hAnsi="Amiri"/>
          <w:color w:val="111111"/>
          <w:sz w:val="28"/>
          <w:szCs w:val="28"/>
          <w:rtl w:val="true"/>
          <w:lang w:bidi="ar-SA"/>
        </w:rPr>
        <w:t xml:space="preserve">. </w:t>
      </w:r>
      <w:bookmarkStart w:id="177" w:name="pg19412_218660"/>
    </w:p>
    <w:p>
      <w:pPr>
        <w:pStyle w:val="Heading2"/>
        <w:numPr>
          <w:ilvl w:val="1"/>
          <w:numId w:val="1"/>
        </w:numPr>
        <w:rPr/>
      </w:pPr>
      <w:bookmarkStart w:id="178" w:name="__RefHeading___Toc18416730_1280447820"/>
      <w:bookmarkStart w:id="179" w:name="_Toc63"/>
      <w:bookmarkEnd w:id="177"/>
      <w:bookmarkEnd w:id="178"/>
      <w:r>
        <w:rPr>
          <w:rtl w:val="true"/>
        </w:rPr>
        <w:t xml:space="preserve">لمحات من مُثل الإمام الحسين </w:t>
      </w:r>
      <w:r>
        <w:rPr>
          <w:rtl w:val="true"/>
        </w:rPr>
        <w:t>(</w:t>
      </w:r>
      <w:r>
        <w:rPr>
          <w:rtl w:val="true"/>
        </w:rPr>
        <w:t>عليه السّلام</w:t>
      </w:r>
      <w:r>
        <w:rPr>
          <w:rtl w:val="true"/>
        </w:rPr>
        <w:t>)</w:t>
      </w:r>
      <w:bookmarkEnd w:id="1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8416732_1280447820"/>
      <w:bookmarkStart w:id="181" w:name="_Toc64"/>
      <w:bookmarkEnd w:id="180"/>
      <w:r>
        <w:rPr>
          <w:rtl w:val="true"/>
        </w:rPr>
        <w:t>اشارة</w:t>
      </w:r>
      <w:bookmarkEnd w:id="1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9412_218662"/>
      <w:bookmarkStart w:id="183" w:name="pg19412_218662"/>
      <w:bookmarkEnd w:id="183"/>
    </w:p>
    <w:p>
      <w:pPr>
        <w:pStyle w:val="BookText"/>
        <w:rPr/>
      </w:pPr>
      <w:bookmarkStart w:id="184" w:name="pg19412_218662"/>
      <w:bookmarkEnd w:id="184"/>
      <w:r>
        <w:rPr>
          <w:rFonts w:ascii="Amiri" w:hAnsi="Amiri" w:eastAsia="Amiri" w:cs="Amiri"/>
          <w:color w:val="111111"/>
          <w:sz w:val="28"/>
          <w:sz w:val="28"/>
          <w:szCs w:val="28"/>
          <w:rtl w:val="true"/>
          <w:lang w:bidi="ar-SA"/>
        </w:rPr>
        <w:t xml:space="preserve">وتجسّدت في شخصية أبي الأحرار جميع القِيَم الإنسانية والمثُل العليا ، والتقت به عناصر النبوّة والإمامة ، فكان بحكم مثُله وتهذيبه فذّاً من أفذاذ التكامل الإنساني ، ومثلاً رائعاً من أمثلة الرسالة الإسلامية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الاُطروحة الخالدة للإسلام بجميع طاقاته ومقوّماته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أيّة صفة من صفات أبي الشهداء أو نزعة من نزعاته الكريمة لترفعه عالياً على جميع عظماء العالم ، وتدفع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مغالاة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نسخة لا ثاني لها في تاريخ البشرية على الإطلاق ما عدا جدّه وأبيه ،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خصائصه وذاتيّاته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8416734_1280447820"/>
      <w:bookmarkStart w:id="186" w:name="_Toc65"/>
      <w:bookmarkEnd w:id="185"/>
      <w:r>
        <w:rPr>
          <w:rtl w:val="true"/>
        </w:rPr>
        <w:t xml:space="preserve">إمامته </w:t>
      </w:r>
      <w:r>
        <w:rPr>
          <w:rtl w:val="true"/>
        </w:rPr>
        <w:t>:</w:t>
      </w:r>
      <w:bookmarkEnd w:id="186"/>
    </w:p>
    <w:p>
      <w:pPr>
        <w:pStyle w:val="BookText"/>
        <w:rPr/>
      </w:pPr>
      <w:r>
        <w:rPr>
          <w:rFonts w:ascii="Amiri" w:hAnsi="Amiri" w:eastAsia="Amiri" w:cs="Amiri"/>
          <w:color w:val="111111"/>
          <w:sz w:val="28"/>
          <w:sz w:val="28"/>
          <w:szCs w:val="28"/>
          <w:rtl w:val="true"/>
          <w:lang w:bidi="ar-SA"/>
        </w:rPr>
        <w:t xml:space="preserve">الإمام الحسين أحد الكواكب المشرقة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استكملت فيهم الصفات الإنسانية ، وبلغوا ذروة الكمال المطلق ، وأقاموا منار هذا الدين ، ورفعوا شعار الحق والعدل في الأرض ، وتبنّوا القضايا المصيرية للإسلام ، وعانوا في سبيله جميع ألوان الكوارث والخطوب ، ولاقوا كل جهد وضيق من جبابرة عصورهم الذين اتّخذوا مال اللّه دولاً وعباد اللّه خولاً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يوحى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الأحقاب المترامية إلى الأئمة الطاهرين من أهل بيته فعرّفهم بأسمائهم وصفاتهم ، ودلّل بنصوصه العامّة والخاصّة على أنّهم خلفاؤه وأوصياؤه ، وأنّهم سفن النجاة وأمن العباد ، وقرنهم بكتاب اللّه العظيم الذي لا يأتيه الباطل من بين يديه ولا من خلفه ، وقد ألمعنا إلى الكثير من تلكم النصوص في البحوث </w:t>
      </w:r>
      <w:bookmarkStart w:id="187" w:name="pg19412_218663"/>
    </w:p>
    <w:p>
      <w:pPr>
        <w:pStyle w:val="BookText"/>
        <w:rPr/>
      </w:pPr>
      <w:bookmarkEnd w:id="187"/>
      <w:r>
        <w:rPr>
          <w:rFonts w:ascii="Amiri" w:hAnsi="Amiri" w:eastAsia="Amiri" w:cs="Amiri"/>
          <w:color w:val="111111"/>
          <w:sz w:val="28"/>
          <w:sz w:val="28"/>
          <w:szCs w:val="28"/>
          <w:rtl w:val="true"/>
          <w:lang w:bidi="ar-SA"/>
        </w:rPr>
        <w:t xml:space="preserve">السابقة فلم تعُد هنا ضرورة لذكرها ، كما أنّا بحثنا بصورة موضوعية وشاملة عن الإمامة وضرورتها ، وواجبات الإمام وصفاته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لإعادة البحث هنا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8416736_1280447820"/>
      <w:bookmarkStart w:id="189" w:name="_Toc66"/>
      <w:bookmarkEnd w:id="188"/>
      <w:r>
        <w:rPr>
          <w:rtl w:val="true"/>
        </w:rPr>
        <w:t xml:space="preserve">مظاهر شخصيّته </w:t>
      </w:r>
      <w:r>
        <w:rPr>
          <w:rtl w:val="true"/>
        </w:rPr>
        <w:t>:</w:t>
      </w:r>
      <w:bookmarkEnd w:id="189"/>
    </w:p>
    <w:p>
      <w:pPr>
        <w:pStyle w:val="Heading4"/>
        <w:numPr>
          <w:ilvl w:val="3"/>
          <w:numId w:val="1"/>
        </w:numPr>
        <w:rPr/>
      </w:pPr>
      <w:bookmarkStart w:id="190" w:name="__RefHeading___Toc18416738_1280447820"/>
      <w:bookmarkStart w:id="191" w:name="_Toc67"/>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أمّا الظاهر الفذّة التي اتّصفت بها شخصية أبي الأحرار ، وكانت من عناصره ومقوّماته فهي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8416740_1280447820"/>
      <w:bookmarkStart w:id="193" w:name="_Toc68"/>
      <w:bookmarkEnd w:id="192"/>
      <w:r>
        <w:rPr/>
        <w:t>1</w:t>
      </w:r>
      <w:r>
        <w:rPr>
          <w:rtl w:val="true"/>
        </w:rPr>
        <w:t xml:space="preserve"> - </w:t>
      </w:r>
      <w:r>
        <w:rPr>
          <w:rtl w:val="true"/>
        </w:rPr>
        <w:t xml:space="preserve">قوّة الإرادة </w:t>
      </w:r>
      <w:r>
        <w:rPr>
          <w:rtl w:val="true"/>
        </w:rPr>
        <w:t>:</w:t>
      </w:r>
      <w:bookmarkEnd w:id="193"/>
    </w:p>
    <w:p>
      <w:pPr>
        <w:pStyle w:val="BookText"/>
        <w:rPr/>
      </w:pPr>
      <w:r>
        <w:rPr>
          <w:rFonts w:ascii="Amiri" w:hAnsi="Amiri" w:eastAsia="Amiri" w:cs="Amiri"/>
          <w:color w:val="111111"/>
          <w:sz w:val="28"/>
          <w:sz w:val="28"/>
          <w:szCs w:val="28"/>
          <w:rtl w:val="true"/>
          <w:lang w:bidi="ar-SA"/>
        </w:rPr>
        <w:t xml:space="preserve">من النزعات الذاتية لأبي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الإرادة ، وصلابة العزم والتصميم ، وقد ورث هذه الظاهرة الكريمة من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غيّر التاريخ ، وقلب مفاهيم الحياة ، ووقف صامداً وحده أمام القوى الهائلة التي هبّت لتمنعه من أن يقول كلمة اللّه ، فلم يعنِ بها وراح يقول لعمّه أبي طالب مؤمن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لو وضعوا الشمس بيميني والقمر بيساري على أن أترك هذا الأمر ما تركته حتّى أموت أو يظهره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الإرادة الجبارة قابل قوى الشرك ، واستطاع أن يتغلّب على مجريات الأحداث ، وكذلك وقف سبطه العظيم في وجه الحكم الاُموي فأعلن بلا تردّد رفضه لبيعة يزيد ، وانطلق مع قلّة الناصر إلى ساحات الجهاد ليرفع كلمة الحق ، ويدحض كلمة الباطل ، وقد حشدت عليه الدولة </w:t>
      </w:r>
      <w:bookmarkStart w:id="194" w:name="pg19412_218664"/>
    </w:p>
    <w:p>
      <w:pPr>
        <w:pStyle w:val="BookText"/>
        <w:rPr/>
      </w:pPr>
      <w:bookmarkEnd w:id="194"/>
      <w:r>
        <w:rPr>
          <w:rFonts w:ascii="Amiri" w:hAnsi="Amiri" w:eastAsia="Amiri" w:cs="Amiri"/>
          <w:color w:val="111111"/>
          <w:sz w:val="28"/>
          <w:sz w:val="28"/>
          <w:szCs w:val="28"/>
          <w:rtl w:val="true"/>
          <w:lang w:bidi="ar-SA"/>
        </w:rPr>
        <w:t xml:space="preserve">الاُمويّة جيوشها الهائلة ، فلم يحفل بها ، وأعلن عن عزمه وتصميمه بكلمته الخالدة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الموت إلاّ سعادة ،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مع الاُسرة الكريمة من أهل بيته وأصحابه إلى ميدان الشرف والمجد ليرفع راية الإسلام ، ويحقّق للاُمّة الإسلامية أعظم الانتصارات والفتح حتّى استشهد سلام اللّه عليه ، وهو من أقوى الناس إرادة ، وأمضاهم عزيمة وتصميماً ، غير حافل بما عاناه من الكوارث التي تذهل العقول وتحيّر الألباب</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8416742_1280447820"/>
      <w:bookmarkStart w:id="196" w:name="_Toc69"/>
      <w:bookmarkEnd w:id="195"/>
      <w:r>
        <w:rPr/>
        <w:t>2</w:t>
      </w:r>
      <w:r>
        <w:rPr>
          <w:rtl w:val="true"/>
        </w:rPr>
        <w:t xml:space="preserve"> - </w:t>
      </w:r>
      <w:r>
        <w:rPr>
          <w:rtl w:val="true"/>
        </w:rPr>
        <w:t xml:space="preserve">الإباء عن الضيم </w:t>
      </w:r>
      <w:r>
        <w:rPr>
          <w:rtl w:val="true"/>
        </w:rPr>
        <w:t>:</w:t>
      </w:r>
      <w:bookmarkEnd w:id="196"/>
    </w:p>
    <w:p>
      <w:pPr>
        <w:pStyle w:val="BookText"/>
        <w:rPr/>
      </w:pPr>
      <w:r>
        <w:rPr>
          <w:rFonts w:ascii="Amiri" w:hAnsi="Amiri" w:eastAsia="Amiri" w:cs="Amiri"/>
          <w:color w:val="111111"/>
          <w:sz w:val="28"/>
          <w:sz w:val="28"/>
          <w:szCs w:val="28"/>
          <w:rtl w:val="true"/>
          <w:lang w:bidi="ar-SA"/>
        </w:rPr>
        <w:t xml:space="preserve">والصفة البارزة من نزعات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الإباء عن الضيم ، حتّى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أعظم ألقابه ذيوعاً وانتشاراً بين الناس ؛ فقد كان المثل الأعلى لهذه الظاهرة ، فهو الذي رفع شعار الكرامة الإنسانية ورسم طريق الشرف والعزّة ، فلم يخنع ولم يخضع لقرود بني اُميّة ، وآثر الموت تحت ظلال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العزيز بن نباتة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الذي رأى الموتَ في الع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 حياةً والعيشَ في الذلِّ قتلا</w:t>
      </w:r>
    </w:p>
    <w:p>
      <w:pPr>
        <w:pStyle w:val="BookText"/>
        <w:rPr/>
      </w:pPr>
      <w:r>
        <w:rPr>
          <w:rFonts w:ascii="Amiri" w:hAnsi="Amiri" w:eastAsia="Amiri" w:cs="Amiri"/>
          <w:color w:val="111111"/>
          <w:sz w:val="28"/>
          <w:sz w:val="28"/>
          <w:szCs w:val="28"/>
          <w:rtl w:val="true"/>
          <w:lang w:bidi="ar-SA"/>
        </w:rPr>
        <w:t xml:space="preserve">ووصفه المؤرّخ الشهير اليعقوبي بأنّه شديد العزّة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أهل الإباء الذي علّم الناس الحميّة ، والموت تحت ظلال السيوف اختياراً على الدنيّة ، أبو عبد اللّه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الأمان هو وأصحابه فأنف من الذل ، وخاف ابن زياد أن يناله بنوع من الهوان مع أنه لا يقتله ، فاختار الموت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النقيب </w:t>
      </w:r>
    </w:p>
    <w:p>
      <w:pPr>
        <w:pStyle w:val="BookText"/>
        <w:rPr/>
      </w:pPr>
      <w:r>
        <w:rPr>
          <w:rFonts w:ascii="Amiri" w:hAnsi="Amiri" w:eastAsia="Amiri" w:cs="Amiri"/>
          <w:color w:val="111111"/>
          <w:sz w:val="28"/>
          <w:sz w:val="28"/>
          <w:szCs w:val="28"/>
          <w:rtl w:val="true"/>
          <w:lang w:bidi="ar-SA"/>
        </w:rPr>
        <w:t xml:space="preserve">أبا زيد يحيى بن زيد العلوي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أبيات أبي تمام في محمد بن حميد الطائي ما قيلت إلاّ في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فَوتُ المَوتِ سَهلاً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 xml:space="preserve">وَنَفسٌ تَعافُ العارَ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الرَوعِ أَو دونَهُ الكُفرُ</w:t>
      </w:r>
    </w:p>
    <w:p>
      <w:pPr>
        <w:pStyle w:val="BookText"/>
        <w:rPr/>
      </w:pPr>
      <w:r>
        <w:rPr>
          <w:rFonts w:ascii="Amiri" w:hAnsi="Amiri" w:eastAsia="Amiri" w:cs="Amiri"/>
          <w:color w:val="111111"/>
          <w:sz w:val="28"/>
          <w:sz w:val="28"/>
          <w:szCs w:val="28"/>
          <w:rtl w:val="true"/>
          <w:lang w:bidi="ar-SA"/>
        </w:rPr>
        <w:t xml:space="preserve">فَأَثبَتَ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تَحتِ أَخمُصِكِ الحَشرُ</w:t>
      </w:r>
    </w:p>
    <w:p>
      <w:pPr>
        <w:pStyle w:val="BookText"/>
        <w:rPr/>
      </w:pPr>
      <w:r>
        <w:rPr>
          <w:rFonts w:ascii="Amiri" w:hAnsi="Amiri" w:eastAsia="Amiri" w:cs="Amiri"/>
          <w:color w:val="111111"/>
          <w:sz w:val="28"/>
          <w:sz w:val="28"/>
          <w:szCs w:val="28"/>
          <w:rtl w:val="true"/>
          <w:lang w:bidi="ar-SA"/>
        </w:rPr>
        <w:t xml:space="preserve">تَرَدّى ثِيابَ المَوتِ حُمراً فَما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اللَيلُ إِلاّ وَهيَ مِن سُندُسٍ خُضرُ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لقد علّم أبو الأحرار الناس نبل الإباء ونبل التضحية ، يقول فيه مصعب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الميتة الكريمة على الحياة الذميمة </w:t>
      </w:r>
      <w:r>
        <w:rPr>
          <w:rStyle w:val="FootnoteAnchor"/>
          <w:rtl w:val="true"/>
        </w:rPr>
        <w:footnoteReference w:id="195"/>
      </w:r>
      <w:r>
        <w:rPr>
          <w:rFonts w:ascii="Amiri" w:hAnsi="Amiri" w:eastAsia="Amiri" w:cs="Amiri"/>
          <w:color w:val="111111"/>
          <w:sz w:val="28"/>
          <w:sz w:val="28"/>
          <w:szCs w:val="28"/>
          <w:rtl w:val="true"/>
          <w:lang w:bidi="ar-SA"/>
        </w:rPr>
        <w:t xml:space="preserve">،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تآسوا فسنّوا للكرام التآسيا</w:t>
      </w:r>
    </w:p>
    <w:p>
      <w:pPr>
        <w:pStyle w:val="BookText"/>
        <w:rPr/>
      </w:pPr>
      <w:r>
        <w:rPr>
          <w:rFonts w:ascii="Amiri" w:hAnsi="Amiri" w:eastAsia="Amiri" w:cs="Amiri"/>
          <w:color w:val="111111"/>
          <w:sz w:val="28"/>
          <w:sz w:val="28"/>
          <w:szCs w:val="28"/>
          <w:rtl w:val="true"/>
          <w:lang w:bidi="ar-SA"/>
        </w:rPr>
        <w:t xml:space="preserve">وقد كات كلماته يوم الطفِّ من أروع ما أثر من الكلام العربي في تصوير العزّة والمنعة والاعتداد بالنفس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 بين السلّة والذلّة ، وهيهات منّا الذلّة ، يأبى اللّه ذلك ورسوله والمؤمنون ، وحجور طابت وطهرت ، واُنوف حميّة ، ونفوس أبّية من أن نؤثر طاعة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يوم الطفِّ كالجبل الأشم ، غير حافل بتلك الوحوش الكاسرة من جيوش الردّة الاُمويّة ، وقد ألقى عليهم وعلى الأجيال أروع الدروس عن الكرامة وعزّة النفس وشرف الإباء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أعطيكم بيدي إعطاء الذليل ، ولا أفرّ فرار العبيد ، إِنِّي عُذْتُ بِرَبِّي وَرَبِّكُمْ أَنْ تَرْجُمُونِ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وألقت هذه الكلمات المشرقة الأضواء على مدى ما يحمله الإمام العظيم </w:t>
      </w:r>
    </w:p>
    <w:p>
      <w:pPr>
        <w:pStyle w:val="BookText"/>
        <w:rPr/>
      </w:pPr>
      <w:r>
        <w:rPr>
          <w:rFonts w:ascii="Amiri" w:hAnsi="Amiri" w:eastAsia="Amiri" w:cs="Amiri"/>
          <w:color w:val="111111"/>
          <w:sz w:val="28"/>
          <w:sz w:val="28"/>
          <w:szCs w:val="28"/>
          <w:rtl w:val="true"/>
          <w:lang w:bidi="ar-SA"/>
        </w:rPr>
        <w:t>من الكرامة التي التي لا حدّ لأبعادها ، والتي هي من أروع ما حفل به تاريخ الإسلام من صور البطولات الخالدة في جميع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وتسابق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تصوير هذه الظاهرة الكريمة ، فكان ما نظموه في ذلك من أثمن ما دوّنته مصادر الأدب العربي ، وقد عنى السّيد حيدر الحلّي إلى تصوير ذلك في كثير من روائعه الخالدة التي رثى بها جدّه الحسين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أن تسومَهُ القومُ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اللّه والحسامُ الصنيعُ</w:t>
      </w:r>
    </w:p>
    <w:p>
      <w:pPr>
        <w:pStyle w:val="BookText"/>
        <w:rPr/>
      </w:pPr>
      <w:r>
        <w:rPr>
          <w:rFonts w:ascii="Amiri" w:hAnsi="Amiri" w:eastAsia="Amiri" w:cs="Amiri"/>
          <w:color w:val="111111"/>
          <w:sz w:val="28"/>
          <w:sz w:val="28"/>
          <w:szCs w:val="28"/>
          <w:rtl w:val="true"/>
          <w:lang w:bidi="ar-SA"/>
        </w:rPr>
        <w:t xml:space="preserve">كيف يلوي على الدنيةِ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لسوى اللّهِ ما لواه الخضوعُ</w:t>
      </w:r>
    </w:p>
    <w:p>
      <w:pPr>
        <w:pStyle w:val="BookText"/>
        <w:rPr/>
      </w:pPr>
      <w:r>
        <w:rPr>
          <w:rFonts w:ascii="Amiri" w:hAnsi="Amiri" w:eastAsia="Amiri" w:cs="Amiri"/>
          <w:color w:val="111111"/>
          <w:sz w:val="28"/>
          <w:sz w:val="28"/>
          <w:szCs w:val="28"/>
          <w:rtl w:val="true"/>
          <w:lang w:bidi="ar-SA"/>
        </w:rPr>
        <w:t xml:space="preserve">ولديه جأشٌ أردُّ من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لضمأى القنا وهنَّ شُروعُ</w:t>
      </w:r>
    </w:p>
    <w:p>
      <w:pPr>
        <w:pStyle w:val="BookText"/>
        <w:rPr/>
      </w:pPr>
      <w:r>
        <w:rPr>
          <w:rFonts w:ascii="Amiri" w:hAnsi="Amiri" w:eastAsia="Amiri" w:cs="Amiri"/>
          <w:color w:val="111111"/>
          <w:sz w:val="28"/>
          <w:sz w:val="28"/>
          <w:szCs w:val="28"/>
          <w:rtl w:val="true"/>
          <w:lang w:bidi="ar-SA"/>
        </w:rPr>
        <w:t xml:space="preserve">وبه يرجعُ الحفاظُ 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وهي فيه تضيعُ</w:t>
      </w:r>
    </w:p>
    <w:p>
      <w:pPr>
        <w:pStyle w:val="BookText"/>
        <w:rPr/>
      </w:pPr>
      <w:r>
        <w:rPr>
          <w:rFonts w:ascii="Amiri" w:hAnsi="Amiri" w:eastAsia="Amiri" w:cs="Amiri"/>
          <w:color w:val="111111"/>
          <w:sz w:val="28"/>
          <w:sz w:val="28"/>
          <w:szCs w:val="28"/>
          <w:rtl w:val="true"/>
          <w:lang w:bidi="ar-SA"/>
        </w:rPr>
        <w:t xml:space="preserve">فأبى أن يَعيشَ إلاَّ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تجلَّى الكفاحُ وهو صريعُ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ولم تصوّر منعة النفس وإباؤها بمثل هذا التصوير الرائع ، فقد عرض حيدر إلى ما صممت عليه الدولة الاُمويّة من إرغام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الذل والهوان ، وإخضاعه لجورهم واستبدادهم ، ولكن يأبى له اللّه ذلك ، وتأبى له نفسه العظيمة التي ورثت عزّ النبوة أن يقرّ على الضيم ؛ فإنّه سلام اللّه عليه لم يلو جيده خاضعاً لأيّ أحد إلاّ لله ، فكيف يخضع لأقزام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يلويه سلطانهم عن عزمه الجبار الذي هو أرد من الدرع للقنا الضامئة ، وما أروع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يرجعُ الحفاظُ 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وهي فيه تضيعُ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هناك أبلغ أو أدقّ وصفاً لإباء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وعزّته من هذا الوصف؟ فقد أرجع جميع طاقات الحفّاظ والذمام لصدر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ضاقت الأرض من صلابة عزمه وتصميمه ، بل إنّها على سعتها تضيع فيه </w:t>
      </w:r>
    </w:p>
    <w:p>
      <w:pPr>
        <w:pStyle w:val="BookText"/>
        <w:rPr/>
      </w:pPr>
      <w:r>
        <w:rPr>
          <w:rFonts w:ascii="Amiri" w:hAnsi="Amiri" w:eastAsia="Amiri" w:cs="Amiri"/>
          <w:color w:val="111111"/>
          <w:sz w:val="28"/>
          <w:sz w:val="28"/>
          <w:szCs w:val="28"/>
          <w:rtl w:val="true"/>
          <w:lang w:bidi="ar-SA"/>
        </w:rPr>
        <w:t>ومن الحقّ أنّه قد حلّق في وصفه لإباء الإمام ، ويضاف لذلك جمال اللفظ فليس في هذا الشعر كلمة غريبة أو حرف ينبو على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هذه الأبيات من رائعته الاُخرى التي يصف بها إباء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لكنْ ميتةً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عُرفت تحت القنا المتقصّدِ</w:t>
      </w:r>
    </w:p>
    <w:p>
      <w:pPr>
        <w:pStyle w:val="BookText"/>
        <w:rPr/>
      </w:pPr>
      <w:r>
        <w:rPr>
          <w:rFonts w:ascii="Amiri" w:hAnsi="Amiri" w:eastAsia="Amiri" w:cs="Amiri"/>
          <w:color w:val="111111"/>
          <w:sz w:val="28"/>
          <w:sz w:val="28"/>
          <w:szCs w:val="28"/>
          <w:rtl w:val="true"/>
          <w:lang w:bidi="ar-SA"/>
        </w:rPr>
        <w:t xml:space="preserve">كريمٌ أبى شمّ الدنيةِ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فأشمَمهُ شوكَ الوشيج المُسدّدِ</w:t>
      </w:r>
    </w:p>
    <w:p>
      <w:pPr>
        <w:pStyle w:val="BookText"/>
        <w:rPr/>
      </w:pPr>
      <w:r>
        <w:rPr>
          <w:rFonts w:ascii="Amiri" w:hAnsi="Amiri" w:eastAsia="Amiri" w:cs="Amiri"/>
          <w:color w:val="111111"/>
          <w:sz w:val="28"/>
          <w:sz w:val="28"/>
          <w:szCs w:val="28"/>
          <w:rtl w:val="true"/>
          <w:lang w:bidi="ar-SA"/>
        </w:rPr>
        <w:t xml:space="preserve">وقال قفي يا نفسُ وقفةَ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الردى لا وقفة المتردّدِ</w:t>
      </w:r>
    </w:p>
    <w:p>
      <w:pPr>
        <w:pStyle w:val="BookText"/>
        <w:rPr/>
      </w:pPr>
      <w:r>
        <w:rPr>
          <w:rFonts w:ascii="Amiri" w:hAnsi="Amiri" w:eastAsia="Amiri" w:cs="Amiri"/>
          <w:color w:val="111111"/>
          <w:sz w:val="28"/>
          <w:sz w:val="28"/>
          <w:szCs w:val="28"/>
          <w:rtl w:val="true"/>
          <w:lang w:bidi="ar-SA"/>
        </w:rPr>
        <w:t xml:space="preserve">رأى أنّ ظهرَ الذلِّ أخشن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حيثُ الموتُ منه بمرصدِ</w:t>
      </w:r>
    </w:p>
    <w:p>
      <w:pPr>
        <w:pStyle w:val="BookText"/>
        <w:rPr/>
      </w:pPr>
      <w:r>
        <w:rPr>
          <w:rFonts w:ascii="Amiri" w:hAnsi="Amiri" w:eastAsia="Amiri" w:cs="Amiri"/>
          <w:color w:val="111111"/>
          <w:sz w:val="28"/>
          <w:sz w:val="28"/>
          <w:szCs w:val="28"/>
          <w:rtl w:val="true"/>
          <w:lang w:bidi="ar-SA"/>
        </w:rPr>
        <w:t xml:space="preserve">فآثر أن يسعى على جمرةِ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ولا يعطي المقادةَ عن يدِ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لا أكاد أعرف شعراً أدقّ ولا أعذب من هذا الشعر ، فهو يمثّل أصدق تمثيل منعة الإمام العظيم ، وعزّة نفسه التي آثرت الموت تحت ظلال الأسنة على العيش الرغيد بذلٍّ وخنوع ، ناهجاً بذلك منهج الشهداء من أسرته الذين تسابقوا إلى ساحات النضال ، واندفعوا بشوق إلى ميادين التضحية والفداء لينعموا بالكرامة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السيد حيدر في تصويره لإباء الإمام الشهيد فوصفه بأنّه أبى شمّ الدنيّة والضيم ، وعمد إلى شمّ الرماح والسيوف ؛ لأن بها طعام الإباء وطعم الشرف 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الغرار من الوصف الرائع يمضي حيدر في تصويره لمنعة الإمام ، تلك المنعة التي ملكت مشاعره وعواطفه كما ملكت عواطف غيره ، ومن المقطوع به أنّه لم يكن متكلّفاً بذلك ولا منتحلاً ، وإنما وصف الواقع وصفاً صادقاً لا تكلّف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السيد حيدر في رائعة اُخرى يصف بها إباء الإمام وسموّ ذاته ، </w:t>
      </w:r>
      <w:bookmarkStart w:id="197" w:name="pg19412_218668"/>
    </w:p>
    <w:p>
      <w:pPr>
        <w:pStyle w:val="BookText"/>
        <w:rPr/>
      </w:pPr>
      <w:bookmarkEnd w:id="197"/>
      <w:r>
        <w:rPr>
          <w:rFonts w:ascii="Amiri" w:hAnsi="Amiri" w:eastAsia="Amiri" w:cs="Amiri"/>
          <w:color w:val="111111"/>
          <w:sz w:val="28"/>
          <w:sz w:val="28"/>
          <w:szCs w:val="28"/>
          <w:rtl w:val="true"/>
          <w:lang w:bidi="ar-SA"/>
        </w:rPr>
        <w:t xml:space="preserve">ولعلّها من أجمل ما رثى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وسامتهُ يركبُ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صرّت الحربُ أسنانَها</w:t>
      </w:r>
    </w:p>
    <w:p>
      <w:pPr>
        <w:pStyle w:val="BookText"/>
        <w:rPr/>
      </w:pPr>
      <w:r>
        <w:rPr>
          <w:rFonts w:ascii="Amiri" w:hAnsi="Amiri" w:eastAsia="Amiri" w:cs="Amiri"/>
          <w:color w:val="111111"/>
          <w:sz w:val="28"/>
          <w:sz w:val="28"/>
          <w:szCs w:val="28"/>
          <w:rtl w:val="true"/>
          <w:lang w:bidi="ar-SA"/>
        </w:rPr>
        <w:t xml:space="preserve">فإمّا يُرى مُذعناً أو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أبى العزُّ إذعانَها</w:t>
      </w:r>
    </w:p>
    <w:p>
      <w:pPr>
        <w:pStyle w:val="BookText"/>
        <w:rPr/>
      </w:pPr>
      <w:r>
        <w:rPr>
          <w:rFonts w:ascii="Amiri" w:hAnsi="Amiri" w:eastAsia="Amiri" w:cs="Amiri"/>
          <w:color w:val="111111"/>
          <w:sz w:val="28"/>
          <w:sz w:val="28"/>
          <w:szCs w:val="28"/>
          <w:rtl w:val="true"/>
          <w:lang w:bidi="ar-SA"/>
        </w:rPr>
        <w:t xml:space="preserve">فقال لها اعتصمي بالإباءِ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الأبيّ وما زانَها</w:t>
      </w:r>
    </w:p>
    <w:p>
      <w:pPr>
        <w:pStyle w:val="BookText"/>
        <w:rPr/>
      </w:pPr>
      <w:r>
        <w:rPr>
          <w:rFonts w:ascii="Amiri" w:hAnsi="Amiri" w:eastAsia="Amiri" w:cs="Amiri"/>
          <w:color w:val="111111"/>
          <w:sz w:val="28"/>
          <w:sz w:val="28"/>
          <w:szCs w:val="28"/>
          <w:rtl w:val="true"/>
          <w:lang w:bidi="ar-SA"/>
        </w:rPr>
        <w:t xml:space="preserve">إذا لم تجد غيرَ لبسِ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فبالموتِ تنزع جثمانَها</w:t>
      </w:r>
    </w:p>
    <w:p>
      <w:pPr>
        <w:pStyle w:val="BookText"/>
        <w:rPr/>
      </w:pPr>
      <w:r>
        <w:rPr>
          <w:rFonts w:ascii="Amiri" w:hAnsi="Amiri" w:eastAsia="Amiri" w:cs="Amiri"/>
          <w:color w:val="111111"/>
          <w:sz w:val="28"/>
          <w:sz w:val="28"/>
          <w:szCs w:val="28"/>
          <w:rtl w:val="true"/>
          <w:lang w:bidi="ar-SA"/>
        </w:rPr>
        <w:t xml:space="preserve">رأى القتل صبراً شعارَ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 يُزينُ لها شأنَها</w:t>
      </w:r>
    </w:p>
    <w:p>
      <w:pPr>
        <w:pStyle w:val="BookText"/>
        <w:rPr/>
      </w:pPr>
      <w:r>
        <w:rPr>
          <w:rFonts w:ascii="Amiri" w:hAnsi="Amiri" w:eastAsia="Amiri" w:cs="Amiri"/>
          <w:color w:val="111111"/>
          <w:sz w:val="28"/>
          <w:sz w:val="28"/>
          <w:szCs w:val="28"/>
          <w:rtl w:val="true"/>
          <w:lang w:bidi="ar-SA"/>
        </w:rPr>
        <w:t xml:space="preserve">فشمَّر للحرب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عرك الموتُ فرسانَها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إنّ مراثي حيدر للإمام تعدّ بحقٍّ طغراء مشرقاً في تراث الاُمّة العربية ، فقد فكّر فيها تفكيراً جادّاً ، ورتّب أجزاءها ترتيباً دقيقاً حتّى جاءت بهذه الروعة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معاصروه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ينظم في كل حول قصيدة خاصّة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ويعكف طيلة عامه على إصلاحها ، ويمعن إمعاناً دقيقاً في كل كلمة من كلماتها ، حتّى جاءت بمنتهى الروعة والإبداع</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8416744_1280447820"/>
      <w:bookmarkStart w:id="199" w:name="_Toc70"/>
      <w:bookmarkEnd w:id="198"/>
      <w:r>
        <w:rPr/>
        <w:t>3</w:t>
      </w:r>
      <w:r>
        <w:rPr>
          <w:rtl w:val="true"/>
        </w:rPr>
        <w:t xml:space="preserve"> - </w:t>
      </w:r>
      <w:r>
        <w:rPr>
          <w:rtl w:val="true"/>
        </w:rPr>
        <w:t xml:space="preserve">الشجاعة </w:t>
      </w:r>
      <w:r>
        <w:rPr>
          <w:rtl w:val="true"/>
        </w:rPr>
        <w:t>:</w:t>
      </w:r>
      <w:bookmarkEnd w:id="199"/>
    </w:p>
    <w:p>
      <w:pPr>
        <w:pStyle w:val="BookText"/>
        <w:rPr/>
      </w:pPr>
      <w:r>
        <w:rPr>
          <w:rFonts w:ascii="Amiri" w:hAnsi="Amiri" w:eastAsia="Amiri" w:cs="Amiri"/>
          <w:color w:val="111111"/>
          <w:sz w:val="28"/>
          <w:sz w:val="28"/>
          <w:szCs w:val="28"/>
          <w:rtl w:val="true"/>
          <w:lang w:bidi="ar-SA"/>
        </w:rPr>
        <w:t xml:space="preserve">ولم يشاهد الناس في جميع مراحل التاريخ أشجع ، ولا أربط جأشاً ، ولا أقوى جناناً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وقف يوم الطفِّ موقفاً حيّر فيه الألباب ، وأذهل فيه العقول ، وأخذت الأجيال تتحدّث بإعجاب وإكبار عن بسالته وصلابة عزمه ، وقدّم الناس شجاعته على شجاعة أبيه التي استوعبت جميع لغات الأرض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بهر أعداؤه الجبناء بقوّة بأسه ؛ فإنه لم ينهار أمام تلك النكبات المذهلة التي أخذت تتواكب عليه ، وكان يزداد انطلاقاً وبشراً كلمّا ازداد </w:t>
      </w:r>
    </w:p>
    <w:p>
      <w:pPr>
        <w:pStyle w:val="BookText"/>
        <w:rPr/>
      </w:pPr>
      <w:r>
        <w:rPr>
          <w:rFonts w:ascii="Amiri" w:hAnsi="Amiri" w:eastAsia="Amiri" w:cs="Amiri"/>
          <w:color w:val="111111"/>
          <w:sz w:val="28"/>
          <w:sz w:val="28"/>
          <w:szCs w:val="28"/>
          <w:rtl w:val="true"/>
          <w:lang w:bidi="ar-SA"/>
        </w:rPr>
        <w:t xml:space="preserve">الموقف بلاءً ومحنة ؛ فإنّه بعد ما فَقَد أصحابه وأهل بيته زحف عليه الجيش بأسره وكان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ألفاً ، فحمل عليهم وحده وقد ملك الخوف والرعب قلوبهم ، فكانوا ينهزمون أمامه كالمعزى إذا شدّ عليها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 صامداً كالجبل يتلقّى الطعنات من كل جانب ، ولم يوهَ له ركن ، وإنّما مضى في أمره استبسالاً واستخفافاً بالمنيّة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الجموعَ فرداً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في الروع منه جموعُ</w:t>
      </w:r>
    </w:p>
    <w:p>
      <w:pPr>
        <w:pStyle w:val="BookText"/>
        <w:rPr/>
      </w:pPr>
      <w:r>
        <w:rPr>
          <w:rFonts w:ascii="Amiri" w:hAnsi="Amiri" w:eastAsia="Amiri" w:cs="Amiri"/>
          <w:color w:val="111111"/>
          <w:sz w:val="28"/>
          <w:sz w:val="28"/>
          <w:szCs w:val="28"/>
          <w:rtl w:val="true"/>
          <w:lang w:bidi="ar-SA"/>
        </w:rPr>
        <w:t xml:space="preserve">رمحهُ من بَنانهِ وكأنّ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عزمهِ حدُّ سيفِهِ مطبوعُ</w:t>
      </w:r>
    </w:p>
    <w:p>
      <w:pPr>
        <w:pStyle w:val="BookText"/>
        <w:rPr/>
      </w:pPr>
      <w:r>
        <w:rPr>
          <w:rFonts w:ascii="Amiri" w:hAnsi="Amiri" w:eastAsia="Amiri" w:cs="Amiri"/>
          <w:color w:val="111111"/>
          <w:sz w:val="28"/>
          <w:sz w:val="28"/>
          <w:szCs w:val="28"/>
          <w:rtl w:val="true"/>
          <w:lang w:bidi="ar-SA"/>
        </w:rPr>
        <w:t xml:space="preserve">زوّج السّيفَ بالنفوسِ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الموتُ والخضابُ النجيعُ</w:t>
      </w:r>
    </w:p>
    <w:p>
      <w:pPr>
        <w:pStyle w:val="BookText"/>
        <w:rPr/>
      </w:pPr>
      <w:r>
        <w:rPr>
          <w:rFonts w:ascii="Amiri" w:hAnsi="Amiri" w:eastAsia="Amiri" w:cs="Amiri"/>
          <w:color w:val="111111"/>
          <w:sz w:val="28"/>
          <w:sz w:val="28"/>
          <w:szCs w:val="28"/>
          <w:rtl w:val="true"/>
          <w:lang w:bidi="ar-SA"/>
        </w:rPr>
        <w:t xml:space="preserve">ويقول في رائعة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ركينٌ وللأرض تحت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رجيفٌ يزلزل ثهلانَها</w:t>
      </w:r>
    </w:p>
    <w:p>
      <w:pPr>
        <w:pStyle w:val="BookText"/>
        <w:rPr/>
      </w:pPr>
      <w:r>
        <w:rPr>
          <w:rFonts w:ascii="IRNazanin" w:hAnsi="IRNazanin" w:eastAsia="IRNazanin"/>
          <w:color w:val="111111"/>
          <w:sz w:val="28"/>
          <w:sz w:val="28"/>
          <w:szCs w:val="28"/>
          <w:rtl w:val="true"/>
          <w:lang w:bidi="fa-IR"/>
        </w:rPr>
        <w:t xml:space="preserve">أقرّ على الأرض من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ململ الرعبُ أقرانَها</w:t>
      </w:r>
    </w:p>
    <w:p>
      <w:pPr>
        <w:pStyle w:val="BookText"/>
        <w:rPr/>
      </w:pPr>
      <w:r>
        <w:rPr>
          <w:rFonts w:ascii="Amiri" w:hAnsi="Amiri" w:eastAsia="Amiri" w:cs="Amiri"/>
          <w:color w:val="111111"/>
          <w:sz w:val="28"/>
          <w:sz w:val="28"/>
          <w:szCs w:val="28"/>
          <w:rtl w:val="true"/>
          <w:lang w:bidi="ar-SA"/>
        </w:rPr>
        <w:t xml:space="preserve">تزيد الطلاقةُ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الخوفُ ألوانَها</w:t>
      </w:r>
    </w:p>
    <w:p>
      <w:pPr>
        <w:pStyle w:val="BookText"/>
        <w:rPr/>
      </w:pPr>
      <w:r>
        <w:rPr>
          <w:rFonts w:ascii="Amiri" w:hAnsi="Amiri" w:eastAsia="Amiri" w:cs="Amiri"/>
          <w:color w:val="111111"/>
          <w:sz w:val="28"/>
          <w:sz w:val="28"/>
          <w:szCs w:val="28"/>
          <w:rtl w:val="true"/>
          <w:lang w:bidi="ar-SA"/>
        </w:rPr>
        <w:t xml:space="preserve">ولمّا سقط أبي الضيم على الأرض جريحاً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أعياه نزف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تحامى الجيش بأسره من الإجهاز عليه ؛ رعباً وخوفاً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عفيراً متى عاينتهُ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يختطفُ الرعبُ ألوانَها</w:t>
      </w:r>
    </w:p>
    <w:p>
      <w:pPr>
        <w:pStyle w:val="BookText"/>
        <w:rPr/>
      </w:pPr>
      <w:r>
        <w:rPr>
          <w:rFonts w:ascii="Amiri" w:hAnsi="Amiri" w:eastAsia="Amiri" w:cs="Amiri"/>
          <w:color w:val="111111"/>
          <w:sz w:val="28"/>
          <w:sz w:val="28"/>
          <w:szCs w:val="28"/>
          <w:rtl w:val="true"/>
          <w:lang w:bidi="ar-SA"/>
        </w:rPr>
        <w:t xml:space="preserve">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p>
    <w:p>
      <w:pPr>
        <w:pStyle w:val="BookText"/>
        <w:rPr/>
      </w:pPr>
      <w:r>
        <w:rPr>
          <w:rFonts w:ascii="Amiri" w:hAnsi="Amiri" w:eastAsia="Amiri" w:cs="Amiri"/>
          <w:color w:val="111111"/>
          <w:sz w:val="28"/>
          <w:sz w:val="28"/>
          <w:szCs w:val="28"/>
          <w:rtl w:val="true"/>
          <w:lang w:bidi="ar-SA"/>
        </w:rPr>
        <w:t xml:space="preserve">وتغذّى أهل بيته وأصحابه بهذه الروح العظيمة ، فتسابقوا إلى الموت بشوق وإخلاص لم يختلج في قلوبهم رعب ولا خوف ، وقد شهد لهم عدوّهم بالبسالة ورباطة الجأش ، فقد قيل لرجل شهد يوم الطفِّ مع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أقتلتم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فاندفع قائلاً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عضضت بالجندل ، إنّك لو شهدت ما شهدنا لفعلت ما فعلنا ؛ ثارت علينا عصابة أيديها في مقابض سيوفها كالأسود الضارية ، تحطم </w:t>
      </w:r>
      <w:bookmarkStart w:id="200" w:name="pg19412_218670"/>
    </w:p>
    <w:p>
      <w:pPr>
        <w:pStyle w:val="BookText"/>
        <w:rPr/>
      </w:pPr>
      <w:bookmarkEnd w:id="200"/>
      <w:r>
        <w:rPr>
          <w:rFonts w:ascii="Amiri" w:hAnsi="Amiri" w:eastAsia="Amiri" w:cs="Amiri"/>
          <w:color w:val="111111"/>
          <w:sz w:val="28"/>
          <w:sz w:val="28"/>
          <w:szCs w:val="28"/>
          <w:rtl w:val="true"/>
          <w:lang w:bidi="ar-SA"/>
        </w:rPr>
        <w:t>الفرسان يميناً وشمالاً ، وتلقي أنفسها على الموت ، لا تقبل الأمان ، ولا ترغب في المال ، ولا يحول حائل بينها وبين الورود على حياض المنيّة والاستيلاء على الملك ، فلو كففنا عنها رويداً لأتت على نفوس العسكر بحذافيره ، فما كنّا فاعلين لا اُمّ لك؟</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بعض الشعراء هذه البسالة النادرة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وقفتْ صُمّ الجبالِ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لمادتْ على سهلٍ ودكّت على وعرِ</w:t>
      </w:r>
    </w:p>
    <w:p>
      <w:pPr>
        <w:pStyle w:val="BookText"/>
        <w:rPr/>
      </w:pPr>
      <w:r>
        <w:rPr>
          <w:rFonts w:ascii="Amiri" w:hAnsi="Amiri" w:eastAsia="Amiri" w:cs="Amiri"/>
          <w:color w:val="111111"/>
          <w:sz w:val="28"/>
          <w:sz w:val="28"/>
          <w:szCs w:val="28"/>
          <w:rtl w:val="true"/>
          <w:lang w:bidi="ar-SA"/>
        </w:rPr>
        <w:t xml:space="preserve">فمِن قائمٍ يستعرض النبلُ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مقدمٍ يرمي الأسنّة بالصدرِ</w:t>
      </w:r>
    </w:p>
    <w:p>
      <w:pPr>
        <w:pStyle w:val="BookText"/>
        <w:rPr/>
      </w:pPr>
      <w:r>
        <w:rPr>
          <w:rFonts w:ascii="Amiri" w:hAnsi="Amiri" w:eastAsia="Amiri" w:cs="Amiri"/>
          <w:color w:val="111111"/>
          <w:sz w:val="28"/>
          <w:sz w:val="28"/>
          <w:szCs w:val="28"/>
          <w:rtl w:val="true"/>
          <w:lang w:bidi="ar-SA"/>
        </w:rPr>
        <w:t xml:space="preserve">وما أروع قول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دكّوا رباها ثمّ 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جثوا نحنُ مكان الرّبا</w:t>
      </w:r>
    </w:p>
    <w:p>
      <w:pPr>
        <w:pStyle w:val="BookText"/>
        <w:rPr/>
      </w:pPr>
      <w:r>
        <w:rPr>
          <w:rFonts w:ascii="Amiri" w:hAnsi="Amiri" w:eastAsia="Amiri" w:cs="Amiri"/>
          <w:color w:val="111111"/>
          <w:sz w:val="28"/>
          <w:sz w:val="28"/>
          <w:szCs w:val="28"/>
          <w:rtl w:val="true"/>
          <w:lang w:bidi="ar-SA"/>
        </w:rPr>
        <w:t xml:space="preserve">لقد تحدّى أبو الأحرار ببسالته النادرة الطبيعة البشرية ، فسخِر من الموت وهزأ من الحياة ، وقد قال لأصحابه حينما مطرت عليه سهام الأعداء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رحمكم اللّه إلى الموت الذي لا بدّ منه ؛ فإنّ هذه السهام رسل القوم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أصحابه إلى الموت كأنّما هو يدعوهم إلى مأدبة لذيذة ، ولقد كانت لذيذة عنده حقّاً ؛ لأنّه هو ينازل الباطل ويرتسم له برهان ربّه الذي هو مبدؤه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8416746_1280447820"/>
      <w:bookmarkStart w:id="202" w:name="_Toc71"/>
      <w:bookmarkEnd w:id="201"/>
      <w:r>
        <w:rPr/>
        <w:t>4</w:t>
      </w:r>
      <w:r>
        <w:rPr>
          <w:rtl w:val="true"/>
        </w:rPr>
        <w:t xml:space="preserve"> - </w:t>
      </w:r>
      <w:r>
        <w:rPr>
          <w:rtl w:val="true"/>
        </w:rPr>
        <w:t xml:space="preserve">الصراحة </w:t>
      </w:r>
      <w:r>
        <w:rPr>
          <w:rtl w:val="true"/>
        </w:rPr>
        <w:t>:</w:t>
      </w:r>
      <w:bookmarkEnd w:id="2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صفات أبي الأحرار الصراحة في القول والصراحة في السلوك ، ففي جميع فترات حياته لم يوارب ولم يخادع ، ولم يسلك طريقاً فيه أيّ </w:t>
      </w:r>
    </w:p>
    <w:p>
      <w:pPr>
        <w:pStyle w:val="BookText"/>
        <w:rPr/>
      </w:pPr>
      <w:r>
        <w:rPr>
          <w:rFonts w:ascii="Amiri" w:hAnsi="Amiri" w:eastAsia="Amiri" w:cs="Amiri"/>
          <w:color w:val="111111"/>
          <w:sz w:val="28"/>
          <w:sz w:val="28"/>
          <w:szCs w:val="28"/>
          <w:rtl w:val="true"/>
          <w:lang w:bidi="ar-SA"/>
        </w:rPr>
        <w:t xml:space="preserve">التواء ، وإنّما سلك الطريق الواضح الذي يتجاوب مع ضميره الحي ، وابتعد عن المنعطفات التي لا يقرّها دينه وخلقه ، وكان من ألوان ذلك السلوك النيّر أنّ الوليد حاكم يثرب دعاه في غلس الليل ، وأحاطه علماً بهلاك معاوية ، وطلب منه البيعة ليزيد مكتفياً بها في جنح الظلام ،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وصارحه بالواقع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 إنّا أهل بيت النبوّة ومعدن الرسالة ، بنا فتح اللّه وبنا ختم ، ويزيد فاسق فاجر ، شارب الخمر ، قاتل النفس المحرمة ، معلن بالفسق والفجور ، ومثلي لا يبايع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وكشفت هذه الكلمات عن مدى صراحته وسموّ ذاته ، وقوة العارضة عنده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ألوان تلك الصراحة التي اعتادها وصارت من ذاتيّاته أنّه لمّا خرج إلى العراق وافاه النبأ المؤلم وهو في أثناء الطريق بمقتل سفيره مسلم بن عقيل ، وخذلان أهل الكوفة ، فقال للذين اتبعوه طلباً للعافية لا للحقِّ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خذَلَنا شيعتنا ، فمَن أحبّ منكم الانصراف فلينصرف ، ليس عليه 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عنه ذوو الأطماع ، وبقي معه الصفوة من أهل بيته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الساعات الحرجة التي يتطلّب فيها إلى الناصر الإغراء والخداع ، مؤمناً أنّ ذلك لا يمكن أن تتصف به النفوس العظيمة المؤمنة بربّها والمؤمنة بعدالة قضيّتها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ألوان تلك الصراحة أنّه جمع أهل بيته وأصحابه في ليلة العاشر من المحرم ، فأحاطهم علماً بأنّه يُقتل في غد ، ويُقتل جميع مَن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صارحهم بذلك ليكونوا على بصيرة وبيّنة من أمرهم ، وأمرهم بالتفرّق </w:t>
      </w:r>
      <w:bookmarkStart w:id="203" w:name="pg19412_218672"/>
    </w:p>
    <w:p>
      <w:pPr>
        <w:pStyle w:val="BookText"/>
        <w:rPr/>
      </w:pPr>
      <w:bookmarkEnd w:id="203"/>
      <w:r>
        <w:rPr>
          <w:rFonts w:ascii="Amiri" w:hAnsi="Amiri" w:eastAsia="Amiri" w:cs="Amiri"/>
          <w:color w:val="111111"/>
          <w:sz w:val="28"/>
          <w:sz w:val="28"/>
          <w:szCs w:val="28"/>
          <w:rtl w:val="true"/>
          <w:lang w:bidi="ar-SA"/>
        </w:rPr>
        <w:t>في سواد ذلك الليل ، فأبت تلك الاُسرة العظيمة مفارقته ، وأصرّت على الشهادة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تدول الدول ، وتزول الممالك ، وهذه الأخلاق الرفيعة أحقّ بالبقاء وأجدر بالخلود من كل كائن حي ؛ لأنها تمثّل القِيَم العليا التي لا كرامة للإنسان بدونها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8416748_1280447820"/>
      <w:bookmarkStart w:id="205" w:name="_Toc72"/>
      <w:bookmarkEnd w:id="204"/>
      <w:r>
        <w:rPr/>
        <w:t>5</w:t>
      </w:r>
      <w:r>
        <w:rPr>
          <w:rtl w:val="true"/>
        </w:rPr>
        <w:t xml:space="preserve"> - </w:t>
      </w:r>
      <w:r>
        <w:rPr>
          <w:rtl w:val="true"/>
        </w:rPr>
        <w:t xml:space="preserve">الصلابة في الحقِّ </w:t>
      </w:r>
      <w:r>
        <w:rPr>
          <w:rtl w:val="true"/>
        </w:rPr>
        <w:t>:</w:t>
      </w:r>
      <w:bookmarkEnd w:id="205"/>
    </w:p>
    <w:p>
      <w:pPr>
        <w:pStyle w:val="BookText"/>
        <w:rPr/>
      </w:pPr>
      <w:r>
        <w:rPr>
          <w:rFonts w:ascii="Amiri" w:hAnsi="Amiri" w:eastAsia="Amiri" w:cs="Amiri"/>
          <w:color w:val="111111"/>
          <w:sz w:val="28"/>
          <w:sz w:val="28"/>
          <w:szCs w:val="28"/>
          <w:rtl w:val="true"/>
          <w:lang w:bidi="ar-SA"/>
        </w:rPr>
        <w:t>أمّا الصلابة في الحق فهي من مقوّمات أبي الشهداء ومن أبرز ذاتيّاته ، فقد شقّ الطريق في صعوبة مذهلة لإقامة الحق ، ودكّ حصون الباطل ، وتدمير خلايا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بجميع رحابه ومفاهيمه ، واندفع إلى ساحات النضال ليقيم الحقّ في ربوع الوطن الإسلامي ، وينقذ الاُمّة من التيّارات العنيفة التي خلقت في أجوائها قواعد للباطل وخلايا للظلم ، وأوكاراً للطغيان ، تركتها تتردّى في مجاهل سحيقة من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قد غمرتها الأباطيل والأضاليل ، ولم يعد ماثلاً في حياتها أيّ مفهوم من مفاهيم الحق ،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ميادين التضحية والفداء ليرفع راية الحق ، وقد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الهدف المشرق في خطابه الذي ألقاه أمام أصحابه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 وإلى الباطل لا يُتناهى عنه؟ ليرغب المؤمن في لقاء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الحقّ من العناصر الوضّاءة في شخصية أبي الأحرار ، وقد استشفّ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هذه الظاهرة الكريمة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bookmarkStart w:id="206" w:name="pg19412_218673"/>
    </w:p>
    <w:p>
      <w:pPr>
        <w:pStyle w:val="BookText"/>
        <w:rPr/>
      </w:pPr>
      <w:bookmarkEnd w:id="206"/>
      <w:r>
        <w:rPr>
          <w:rFonts w:ascii="Amiri" w:hAnsi="Amiri" w:eastAsia="Amiri" w:cs="Amiri"/>
          <w:color w:val="111111"/>
          <w:sz w:val="28"/>
          <w:sz w:val="28"/>
          <w:szCs w:val="28"/>
          <w:rtl w:val="true"/>
          <w:lang w:bidi="ar-SA"/>
        </w:rPr>
        <w:t>يرشف دوماً ثغره الكريم ، ذلك الثغر الذي قال كلمة اللّه وفجّر ينابيع العدل والحقّ في الأرض</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8416750_1280447820"/>
      <w:bookmarkStart w:id="208" w:name="_Toc73"/>
      <w:bookmarkEnd w:id="207"/>
      <w:r>
        <w:rPr/>
        <w:t>6</w:t>
      </w:r>
      <w:r>
        <w:rPr>
          <w:rtl w:val="true"/>
        </w:rPr>
        <w:t xml:space="preserve"> - </w:t>
      </w:r>
      <w:r>
        <w:rPr>
          <w:rtl w:val="true"/>
        </w:rPr>
        <w:t xml:space="preserve">الصبر </w:t>
      </w:r>
      <w:r>
        <w:rPr>
          <w:rtl w:val="true"/>
        </w:rPr>
        <w:t>:</w:t>
      </w:r>
      <w:bookmarkEnd w:id="208"/>
    </w:p>
    <w:p>
      <w:pPr>
        <w:pStyle w:val="BookText"/>
        <w:rPr/>
      </w:pPr>
      <w:r>
        <w:rPr>
          <w:rFonts w:ascii="Amiri" w:hAnsi="Amiri" w:eastAsia="Amiri" w:cs="Amiri"/>
          <w:color w:val="111111"/>
          <w:sz w:val="28"/>
          <w:sz w:val="28"/>
          <w:szCs w:val="28"/>
          <w:rtl w:val="true"/>
          <w:lang w:bidi="ar-SA"/>
        </w:rPr>
        <w:t>من النزعات الفذّة التي تفرّد بها سيّد الشهداء الصبر على نوائب الدنيا ومحن الأيّام ، فقد تجرّع مرارة الصبر منذ أن كان طفلاً ، فرزئ بجدّه واُمّه ، وشاهد الأحداث الرهيبة التي جرت على أبيه ، وما عاناه من المحن والخطوب ، وتجرّع مرارة الصبر في عهد أخيه ، وهو ينظر إلى خذلان جيشه له وغدرهم به ، حتّى اُرغم على الصلح ، وبقي معه يشاركه في محنه وآلامه ، حتّى اغتاله معاوية بالسمّ ، ورام أن يوارى جثمانه بجوار جدّه فمنعته بنو اُميّة فكان ذلك من أشقّ المحن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الرزايا التي صبر عليها أنّه كان يرى انتقاض مبادئ الإسلام ، وما يوضع على لسان جدّه من الأحاديث المنكرة التي تغيّر وتبدّل شريعة اللّه ، ومن الدواهي التي عاناها أنّه كان يسمع سبّ أبيه وانتقاصه على المنابر ، وقيام الطاغية زياد بإبادة شيعتهم واستأصل محبّيهم ، فصبر على كلّ هذه الرزايا والمصائب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وتواكبت عليه المحن الشاقّة التي تميد بالصبر في يوم العاشر من المحرم ، فلم يكد ينتهي من محنة حتّى تطوف به مجموعة من الرزايا والآلام ، فكان يقف على الكواكب المشرقة من أبنائه وأهل بيته ، وقد تناهبت السيوف والرماح أشلاءهم فيخاطبهم بكل طمأنينة وثبات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أهل بيتي ، صبراً يا بني عمومتي ، لا رأيتم هواناً بعد هذا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بصر شقيقته عقيلة بني هاشم ، وقد أذهلها الخطب ، ومزّق الأسى قلبها ، فسارع إليها ، وأمرها بالخلود إلى الصبر والرضى بما قسم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أهوال تلك الكوارث التي صبر الإمام عليها ، أنّه كان يرى أطفاله وعياله ، وهم يضجّون من ألم الظمأ القاتل ، ويستغيثون به من أليم العطش ، فكان يأمرهم بالصبر والاستقامة ، ويخبرهم بالعاقبة المشرقة التي يؤول إليها أمرهم بعد هذه المحن الحازبة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صبر على ملاقاة الأعداء الذين ملأت الأرض جموعهم المتدفّقة ، وهو وحده يتلقّى الضرب والطعن من جميع الجهات ، قد تفتّت كبده من العطش وهو غير حافل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صبره وموقفه الصلب يوم الطفِّ من أندر ما عرفته الإنسانية ، يقول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بها المثل ، وصبره في الحرب أعجز الأوائل والأواخر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أيّ واحدة من رزاياه لو ابتلى بها أيّ إنسان مهما تدرّع بالصبر والعزم وقوّة النفس ، لأوهنت قواه واستسلم للضعف النفسي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 بما ابتلي به في سبيل الغاية الشريفة التي سمت بروحه أن تستسلم للجزع أو تضرع للخطوب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تفرّد بهذه الظاهرة ، فلم توهِ عزمه الأحداث مهما كانت ، وقد توفّى له ولد في حياته فلم يرَ عليه أثر للكآبه ، فقيل له في 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أهل بيت نسأل اللّه فيعطينا ، فإذا أراد ما نكره فيما نحب رضينا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09" w:name="pg19412_218675"/>
    </w:p>
    <w:p>
      <w:pPr>
        <w:pStyle w:val="BookText"/>
        <w:rPr/>
      </w:pPr>
      <w:bookmarkEnd w:id="209"/>
      <w:r>
        <w:rPr>
          <w:rFonts w:ascii="Amiri" w:hAnsi="Amiri" w:eastAsia="Amiri" w:cs="Amiri"/>
          <w:color w:val="111111"/>
          <w:sz w:val="28"/>
          <w:sz w:val="28"/>
          <w:szCs w:val="28"/>
          <w:rtl w:val="true"/>
          <w:lang w:bidi="ar-SA"/>
        </w:rPr>
        <w:t>لقد رضى بقضاء اللّه واستسلم لأمره ، وهذا هو جوهر الإسلام ومنتهى الإيمان</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8416752_1280447820"/>
      <w:bookmarkStart w:id="211" w:name="_Toc74"/>
      <w:bookmarkEnd w:id="210"/>
      <w:r>
        <w:rPr/>
        <w:t>7</w:t>
      </w:r>
      <w:r>
        <w:rPr>
          <w:rtl w:val="true"/>
        </w:rPr>
        <w:t xml:space="preserve"> - </w:t>
      </w:r>
      <w:r>
        <w:rPr>
          <w:rtl w:val="true"/>
        </w:rPr>
        <w:t xml:space="preserve">الحلم </w:t>
      </w:r>
      <w:r>
        <w:rPr>
          <w:rtl w:val="true"/>
        </w:rPr>
        <w:t>:</w:t>
      </w:r>
      <w:bookmarkEnd w:id="211"/>
    </w:p>
    <w:p>
      <w:pPr>
        <w:pStyle w:val="BookText"/>
        <w:rPr/>
      </w:pPr>
      <w:r>
        <w:rPr>
          <w:rFonts w:ascii="Amiri" w:hAnsi="Amiri" w:eastAsia="Amiri" w:cs="Amiri"/>
          <w:color w:val="111111"/>
          <w:sz w:val="28"/>
          <w:sz w:val="28"/>
          <w:szCs w:val="28"/>
          <w:rtl w:val="true"/>
          <w:lang w:bidi="ar-SA"/>
        </w:rPr>
        <w:t xml:space="preserve">أمّا الحلم فهو من أسمى صفات أبي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خصائصه ،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يقابل مسيئاً بإساءته ، ولا مذنباً بذنبه ، وإنّما كان يغدق عليهم ببرّه ومعروفه ، شأنه في ذلك شأن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وسع الناس جميعاً بأخلاقه وفضائله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بهذه الظاهرة وشاعت عنه ، وقد استغلّها بعض مواليه ؛ فكان يعمد إلى اقتراف الإساءة إليه لينعم بصلته وإحسانه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مواليه قد جنى عليه جناية توجب التأديب ،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بتأديبه ، فانبرى العبد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فقابله الإمام ببسماته الفيّاضة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 ، فقد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العبد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العبد يطلب المزيد من الإحسان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يُحِبُّ الْمُحْسِنِينَ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له بجائزة سنية </w:t>
      </w:r>
      <w:r>
        <w:rPr>
          <w:rStyle w:val="FootnoteAnchor"/>
          <w:rtl w:val="true"/>
        </w:rPr>
        <w:footnoteReference w:id="204"/>
      </w:r>
      <w:r>
        <w:rPr>
          <w:rFonts w:ascii="Amiri" w:hAnsi="Amiri" w:eastAsia="Amiri" w:cs="Amiri"/>
          <w:color w:val="111111"/>
          <w:sz w:val="28"/>
          <w:sz w:val="28"/>
          <w:szCs w:val="28"/>
          <w:rtl w:val="true"/>
          <w:lang w:bidi="ar-SA"/>
        </w:rPr>
        <w:t>تغنيه عن الحاجة ومسألة الناس</w:t>
      </w:r>
      <w:r>
        <w:rPr>
          <w:rFonts w:eastAsia="Amiri" w:cs="Amiri" w:ascii="Amiri" w:hAnsi="Amiri"/>
          <w:color w:val="111111"/>
          <w:sz w:val="28"/>
          <w:szCs w:val="28"/>
          <w:rtl w:val="true"/>
          <w:lang w:bidi="ar-SA"/>
        </w:rPr>
        <w:t xml:space="preserve">. </w:t>
      </w:r>
      <w:bookmarkStart w:id="212" w:name="pg19412_218676"/>
    </w:p>
    <w:p>
      <w:pPr>
        <w:pStyle w:val="BookText"/>
        <w:rPr/>
      </w:pPr>
      <w:bookmarkEnd w:id="212"/>
      <w:r>
        <w:rPr>
          <w:rFonts w:ascii="Amiri" w:hAnsi="Amiri" w:eastAsia="Amiri" w:cs="Amiri"/>
          <w:color w:val="111111"/>
          <w:sz w:val="28"/>
          <w:sz w:val="28"/>
          <w:szCs w:val="28"/>
          <w:rtl w:val="true"/>
          <w:lang w:bidi="ar-SA"/>
        </w:rPr>
        <w:t>لقد كان هذا الخلق العظيم من مقوّماته التي لم تنفكّ عنه ، وظلّت ملازمة له طوال حياته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8416754_1280447820"/>
      <w:bookmarkStart w:id="214" w:name="_Toc75"/>
      <w:bookmarkEnd w:id="213"/>
      <w:r>
        <w:rPr/>
        <w:t>8</w:t>
      </w:r>
      <w:r>
        <w:rPr>
          <w:rtl w:val="true"/>
        </w:rPr>
        <w:t xml:space="preserve"> - </w:t>
      </w:r>
      <w:r>
        <w:rPr>
          <w:rtl w:val="true"/>
        </w:rPr>
        <w:t xml:space="preserve">التواضع </w:t>
      </w:r>
      <w:r>
        <w:rPr>
          <w:rtl w:val="true"/>
        </w:rPr>
        <w:t>:</w:t>
      </w:r>
      <w:bookmarkEnd w:id="214"/>
    </w:p>
    <w:p>
      <w:pPr>
        <w:pStyle w:val="BookText"/>
        <w:rPr/>
      </w:pPr>
      <w:r>
        <w:rPr>
          <w:rFonts w:ascii="Amiri" w:hAnsi="Amiri" w:eastAsia="Amiri" w:cs="Amiri"/>
          <w:color w:val="111111"/>
          <w:sz w:val="28"/>
          <w:sz w:val="28"/>
          <w:szCs w:val="28"/>
          <w:rtl w:val="true"/>
          <w:lang w:bidi="ar-SA"/>
        </w:rPr>
        <w:t xml:space="preserve">وجُبِل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التواضع ومجافاة الأنانية والكبرياء ، وقد ورث هذه الظاهرة من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أقام اُصول الفضائل ومعالي الأخلاق في الأرض ، وقد نقل الرواة بوادر كثيرة من سموّ أخلاقه وتواضعه نلمع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اجتاز على مساكين يأكلون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 إلى الغداء فنزل عن راحلته ، وتغدّى معهم ، 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فأجيبوني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فلبّوا كلامه وخفوا معه إلى منزله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 الرباب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ما عندها من نقود فناولها لهم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على فقراء يأكلون كسراً من أموال الصدقة ، فسلّم عليهم فدعوه إلى طعامهم ، فجلس معهم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أنّه صدقة لأكلت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إلى منزله فأطعمهم وكساهم ، وأمر لهم بدراهم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على هديه ،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يخالط الفقراء ويجالسهم ، ويفيض عليهم ببرّه وإحسانه ، حتّى لا يتبيغ بالفقير فقره ، ولا يبطر الغني ثراؤه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وجرت مشادّة بين الحسين وأخيه محمد بن الحنفيّة ، فانصرف محمد إلى داره وكتب إليه 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لك شرفاً </w:t>
      </w:r>
      <w:bookmarkStart w:id="215" w:name="pg19412_218677"/>
    </w:p>
    <w:p>
      <w:pPr>
        <w:pStyle w:val="BookText"/>
        <w:rPr/>
      </w:pPr>
      <w:bookmarkEnd w:id="215"/>
      <w:r>
        <w:rPr>
          <w:rFonts w:ascii="Amiri" w:hAnsi="Amiri" w:eastAsia="Amiri" w:cs="Amiri"/>
          <w:color w:val="111111"/>
          <w:sz w:val="28"/>
          <w:sz w:val="28"/>
          <w:szCs w:val="28"/>
          <w:rtl w:val="true"/>
          <w:lang w:bidi="ar-SA"/>
        </w:rPr>
        <w:t xml:space="preserve">لا أبلغه ، وفضلاً لا أدركه ، أبونا علي لا أفضلك فيه ولا تفضلني ، واُمّي امرأة من بني حنيفة ، واُمّك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ملء الأرض مثل اُمّي ما وفين باُمّك ، فإذا قرأت رقعتي هذه فالبس رداءك ونعليك وسِر إليّ وترضّيني ، وإيّاك أن أكون سابقك إلى الفضل الذي أنت أولى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قرأ الحسين رسالة أخيه سارع إليه وترضّاه </w:t>
      </w:r>
      <w:r>
        <w:rPr>
          <w:rStyle w:val="FootnoteAnchor"/>
          <w:rtl w:val="true"/>
        </w:rPr>
        <w:footnoteReference w:id="207"/>
      </w:r>
      <w:r>
        <w:rPr>
          <w:rFonts w:ascii="Amiri" w:hAnsi="Amiri" w:eastAsia="Amiri" w:cs="Amiri"/>
          <w:color w:val="111111"/>
          <w:sz w:val="28"/>
          <w:sz w:val="28"/>
          <w:szCs w:val="28"/>
          <w:rtl w:val="true"/>
          <w:lang w:bidi="ar-SA"/>
        </w:rPr>
        <w:t>، وكان ذلك من معالي أخلاقه وسموّ ذاته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8416756_1280447820"/>
      <w:bookmarkStart w:id="217" w:name="_Toc76"/>
      <w:bookmarkEnd w:id="216"/>
      <w:r>
        <w:rPr/>
        <w:t>9</w:t>
      </w:r>
      <w:r>
        <w:rPr>
          <w:rtl w:val="true"/>
        </w:rPr>
        <w:t xml:space="preserve"> - </w:t>
      </w:r>
      <w:r>
        <w:rPr>
          <w:rtl w:val="true"/>
        </w:rPr>
        <w:t xml:space="preserve">الرأفة والعطف </w:t>
      </w:r>
      <w:r>
        <w:rPr>
          <w:rtl w:val="true"/>
        </w:rPr>
        <w:t>:</w:t>
      </w:r>
      <w:bookmarkEnd w:id="217"/>
    </w:p>
    <w:p>
      <w:pPr>
        <w:pStyle w:val="BookText"/>
        <w:rPr/>
      </w:pPr>
      <w:r>
        <w:rPr>
          <w:rFonts w:ascii="Amiri" w:hAnsi="Amiri" w:eastAsia="Amiri" w:cs="Amiri"/>
          <w:color w:val="111111"/>
          <w:sz w:val="28"/>
          <w:sz w:val="28"/>
          <w:szCs w:val="28"/>
          <w:rtl w:val="true"/>
          <w:lang w:bidi="ar-SA"/>
        </w:rPr>
        <w:t xml:space="preserve">ومن صفات أبي الأحرار أنّه كان شديد الرأفة بالناس ، يمدّ يده لكل ذي حاجة ، ويسعف كل ذي لهفة ، ويجير كل مَن استجار به ، وقد فزع مروان إليه وإلى أخيه وهو من ألدّ أعدائهم بعد فشل واقعة الجمل ، وطلب منهما أن يشفعا له عند أبيهما ، فخفّا إليه وكلّماه في شأنه ، وقالا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أوَلم يبايعني قبل قتل عثمان ، لا حاجة لي في بيعته ؛ إنها كف يهودية ، لو بايعني بيده لغدر بسبابته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له إمرة كلعقة الكلب أنفه ، وهو أبو الأكبش الأربعة ، وستلقى الاُمّة من ولده يوماً أحمر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زالا يلطفان به حتّى عفا عنه ، إلاّ أنّ هذا الوغد قد تنكّر لهذا المعروف وقابل السّبطين بكل ما يملك من وسائل الشرّ والمكروه ، فهو الذي منع جنازة الإمام الحسن أن تدفن بجواز جدّه ، وهو الذي أشار على </w:t>
      </w:r>
      <w:bookmarkStart w:id="218" w:name="pg19412_218678"/>
    </w:p>
    <w:p>
      <w:pPr>
        <w:pStyle w:val="BookText"/>
        <w:rPr/>
      </w:pPr>
      <w:bookmarkEnd w:id="218"/>
      <w:r>
        <w:rPr>
          <w:rFonts w:ascii="Amiri" w:hAnsi="Amiri" w:eastAsia="Amiri" w:cs="Amiri"/>
          <w:color w:val="111111"/>
          <w:sz w:val="28"/>
          <w:sz w:val="28"/>
          <w:szCs w:val="28"/>
          <w:rtl w:val="true"/>
          <w:lang w:bidi="ar-SA"/>
        </w:rPr>
        <w:t xml:space="preserve">الوليد بقتل الإمام الحسين إن امتنع من البيعة ليزيد ، كما أظهر السرور والفرح بمقتل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وحسب مروان أنّه من تلك الشجرة التي لم تثمر إلاّ الخبيث الدنس وما يضرّ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ألوان تلك الصور الخالدة لعطف الإمام ورأفته بالناس أنّه لمّا استقبله الحر بجيشه البالغ ألف فارس ، وكان قد اُرسل لمناجزته وقتاله ، فرآه الإمام وقد أشرف على الهلاك من شدّة العطش ، فلم تدعه أريحيته ولا سموّ ذاته أن لا يقوم بإنقاذهم ؛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غلمانه وأهل بيته أن يسقوا القوم عن آخرهم ، ويسقوا خيولهم فسقوهم عن آخرهم ، وكان فيهم علي بن الطعان المحاربي الذي اشتدّ به العطش فلم يدرِ كيف يشرب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فسقاه ، وكانت هذه البادرة من أروع ما سجّل في قاموس الإنسانية من الشرف والنبل</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8416758_1280447820"/>
      <w:bookmarkStart w:id="220" w:name="_Toc77"/>
      <w:bookmarkEnd w:id="219"/>
      <w:r>
        <w:rPr/>
        <w:t>10</w:t>
      </w:r>
      <w:r>
        <w:rPr>
          <w:rtl w:val="true"/>
        </w:rPr>
        <w:t xml:space="preserve"> - </w:t>
      </w:r>
      <w:r>
        <w:rPr>
          <w:rtl w:val="true"/>
        </w:rPr>
        <w:t xml:space="preserve">الجود والسخاء </w:t>
      </w:r>
      <w:r>
        <w:rPr>
          <w:rtl w:val="true"/>
        </w:rPr>
        <w:t>:</w:t>
      </w:r>
      <w:bookmarkEnd w:id="2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مزايا الإمام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والسخاء ، فقد كان ملاذاً للفقراء والمحرومين ، وملجأ لمَن جارت عليه الأيّام ، وكان يثلج قلوب الوافدين إليه بهباته وعطاياه ، يقول كمال الدين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النقل عنه أنّه كان يكرم الضيف ، ويمنح الطالب ، ويصل الرحم ، ويسعف السائل ، ويكسو العاري ، ويشبع الجائع ، ويعطي الغارم ويشدّ من الضعيف ، ويشفق على اليتيم ، ويغني ذا الحاجة ، وقلّ أن وصله مال إلاّ فرّقه ، وهذه سجية الجواد وشنشنة الكريم ، وسمة ذي السماحة ، وصفة مَن قد حوى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فأفعاله المتلوّة شاهدة له </w:t>
      </w:r>
    </w:p>
    <w:p>
      <w:pPr>
        <w:pStyle w:val="BookText"/>
        <w:rPr/>
      </w:pPr>
      <w:r>
        <w:rPr>
          <w:rFonts w:ascii="Amiri" w:hAnsi="Amiri" w:eastAsia="Amiri" w:cs="Amiri"/>
          <w:color w:val="111111"/>
          <w:sz w:val="28"/>
          <w:sz w:val="28"/>
          <w:szCs w:val="28"/>
          <w:rtl w:val="true"/>
          <w:lang w:bidi="ar-SA"/>
        </w:rPr>
        <w:t xml:space="preserve">بصنعة الكرم ، ناطقة بأنّه متّصف بمحاسن الشيم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يحمل في دجى الليل السهم الجراب يملؤه طعاماً ونقوداً إلى منازل الأرامل واليتامى والمساكين حتّى أثر ذلك في ظهره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يحمل إليه المتاع الكثير فلا يقوم حتّى يَهَبَ عامّته ، وقد عرف معاوية فيه هذه الظاهرة فأرسل إليه بهدايا وألطاف ، كما أرسل إلى غيره من شخصيات يثرب ، وأخذ يحدّث جلساءه بما يفعله كل واحد منهم بتلك الألطاف فقال في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فيبدأ بأيتام مَن قُتل مع أبيه بصفّين ، فإن بقي شيء نحر به الجزور وسقى به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رقيباً يرى ما يفعله القوم فكان كما أخبر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هند ، أنا أعلم بقريش من قريش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نقل المؤرّخون بوادر كثيرة من جود الإمام وسخائه نلمع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ومرض أسامة بن زيد مرضه الذي توفّي فيه فدخل عليه الإمام عائداً ، فلمّا استقرّ به المجلس قال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دَيني وهو ستون 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أخشى أن أموت قبل أن يُقضى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فقضاها عنه قبل موته </w:t>
      </w:r>
      <w:r>
        <w:rPr>
          <w:rStyle w:val="FootnoteAnchor"/>
          <w:rtl w:val="true"/>
        </w:rPr>
        <w:footnoteReference w:id="211"/>
      </w:r>
      <w:r>
        <w:rPr>
          <w:rFonts w:ascii="Amiri" w:hAnsi="Amiri" w:eastAsia="Amiri" w:cs="Amiri"/>
          <w:color w:val="111111"/>
          <w:sz w:val="28"/>
          <w:sz w:val="28"/>
          <w:szCs w:val="28"/>
          <w:rtl w:val="true"/>
          <w:lang w:bidi="ar-SA"/>
        </w:rPr>
        <w:t>، وقد غضّ طرفه عن أسامة فقد كان من المتخلّفين عن بيعة أبيه ، فلم يجازيه بالمثل ، وإنّما أغدق عليه بالإحسان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جارية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الحسين فدخلت عليه جارية بيدها طاقة ريحانة فحيّته بها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وبهر أنس فانصرف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تجيئك بطاقة ريحان ، فتعتقها؟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أدّبنا اللّه ،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منها عتقها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السخاء والخلق الرفيع ملك قلوب المسلمين وهاموا بحبّه وولائه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غارم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مسجد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بعد وفاة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عبد اللّه بن الزبير جالساً في ناحية منه كما كان عتبة بن أبي سفيان جالساً في ناحية اُخرى منه ، فجاء أعرابي على ناقة فعقلها ودخل المسجد ، فوقف على عتبة بن أبي سفيان فسلّم عليه فردّ عليه السلام ، فقال له الأعرابي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قتلت ابن عمّ لي وطُولبت بالديّة ، فهل لك أن تعطيني شيئاً؟ </w:t>
      </w:r>
    </w:p>
    <w:p>
      <w:pPr>
        <w:pStyle w:val="BookText"/>
        <w:rPr/>
      </w:pPr>
      <w:r>
        <w:rPr>
          <w:rFonts w:ascii="Amiri" w:hAnsi="Amiri" w:eastAsia="Amiri" w:cs="Amiri"/>
          <w:color w:val="111111"/>
          <w:sz w:val="28"/>
          <w:sz w:val="28"/>
          <w:szCs w:val="28"/>
          <w:rtl w:val="true"/>
          <w:lang w:bidi="ar-SA"/>
        </w:rPr>
        <w:t xml:space="preserve">فرفع عتبة إليه رأسه وقال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مئة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الديّة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يعنَ به عتبة ، فانصرف الأعرابي آيساً منه ، فالتقى بابن الزبير فعرض عليه قصّته ، فأمر له بمئتي درهم فردّها عليه ، وأقبل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حاجته ، فأمر له بعشرة آلاف درهم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لقضاء ديونك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له بعشرة آلاف درهم اُخرى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تلمّ بها شعثك ، وتحسن بها حالك ، وتنفق بها على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فاستولت على الأعرابي موجات من السرور ، واندفع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هاج لي معبقُ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مُقامٌ ولا معشَقُ</w:t>
      </w:r>
    </w:p>
    <w:p>
      <w:pPr>
        <w:pStyle w:val="BookText"/>
        <w:rPr/>
      </w:pPr>
      <w:r>
        <w:rPr>
          <w:rFonts w:ascii="Amiri" w:hAnsi="Amiri" w:eastAsia="Amiri" w:cs="Amiri"/>
          <w:color w:val="111111"/>
          <w:sz w:val="28"/>
          <w:sz w:val="28"/>
          <w:szCs w:val="28"/>
          <w:rtl w:val="true"/>
          <w:lang w:bidi="ar-SA"/>
        </w:rPr>
        <w:t xml:space="preserve">ولكنْ طربتُ لآل الرسو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فلذّ ليَ الشعرُ والمنطقُ</w:t>
      </w:r>
    </w:p>
    <w:p>
      <w:pPr>
        <w:pStyle w:val="BookText"/>
        <w:rPr/>
      </w:pPr>
      <w:r>
        <w:rPr>
          <w:rFonts w:ascii="Amiri" w:hAnsi="Amiri" w:eastAsia="Amiri" w:cs="Amiri"/>
          <w:color w:val="111111"/>
          <w:sz w:val="28"/>
          <w:sz w:val="28"/>
          <w:szCs w:val="28"/>
          <w:rtl w:val="true"/>
          <w:lang w:bidi="ar-SA"/>
        </w:rPr>
        <w:t xml:space="preserve">هُمُ الأكرمونَ هُمُ الأنجبون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 بهم تُشرقُ</w:t>
      </w:r>
    </w:p>
    <w:p>
      <w:pPr>
        <w:pStyle w:val="BookText"/>
        <w:rPr/>
      </w:pPr>
      <w:r>
        <w:rPr>
          <w:rFonts w:ascii="Amiri" w:hAnsi="Amiri" w:eastAsia="Amiri" w:cs="Amiri"/>
          <w:color w:val="111111"/>
          <w:sz w:val="28"/>
          <w:sz w:val="28"/>
          <w:szCs w:val="28"/>
          <w:rtl w:val="true"/>
          <w:lang w:bidi="ar-SA"/>
        </w:rPr>
        <w:t xml:space="preserve">سبقتَ الأنام إلى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الجوادُ فلا تُلحَقُ</w:t>
      </w:r>
    </w:p>
    <w:p>
      <w:pPr>
        <w:pStyle w:val="BookText"/>
        <w:rPr/>
      </w:pPr>
      <w:r>
        <w:rPr>
          <w:rFonts w:ascii="Amiri" w:hAnsi="Amiri" w:eastAsia="Amiri" w:cs="Amiri"/>
          <w:color w:val="111111"/>
          <w:sz w:val="28"/>
          <w:sz w:val="28"/>
          <w:szCs w:val="28"/>
          <w:rtl w:val="true"/>
          <w:lang w:bidi="ar-SA"/>
        </w:rPr>
        <w:t xml:space="preserve">أبوك الذي ساد بالمكرماتْ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سبقه السُّبّقُ</w:t>
      </w:r>
    </w:p>
    <w:p>
      <w:pPr>
        <w:pStyle w:val="BookText"/>
        <w:rPr/>
      </w:pPr>
      <w:r>
        <w:rPr>
          <w:rFonts w:ascii="Amiri" w:hAnsi="Amiri" w:eastAsia="Amiri" w:cs="Amiri"/>
          <w:color w:val="111111"/>
          <w:sz w:val="28"/>
          <w:sz w:val="28"/>
          <w:szCs w:val="28"/>
          <w:rtl w:val="true"/>
          <w:lang w:bidi="ar-SA"/>
        </w:rPr>
        <w:t xml:space="preserve">به فتح اللّهُ باب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الفساد بكم مُغلَقُ </w:t>
      </w:r>
      <w:r>
        <w:rPr>
          <w:rStyle w:val="FootnoteAnchor"/>
          <w:rtl w:val="true"/>
        </w:rPr>
        <w:footnoteReference w:id="2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أعرابي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وقصده أعرابي فسلّم عليه وسأله حاجته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حاجة فاسألوها من أربعة ؛ إمّا عربي شريف ، أو مولى كريم ، أو حامل القرآن ، أو صاحب وجه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العرب فشرفت بجدّك ؛ وأمّا الكرم فدأبكم وسيرتكم ؛ وأمّا القرآن ففي بيوتكم نزل ؛ وأمّا الوجه الصبيح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أن تنظروا إليّ فانظروا إلى الحسن والحسين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فكتبها الأعرابي على الأرض ،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أبي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بقدر المعرفة ، فأسألك عن ثلاث مسائل ؛ إن أجبت عن واحدة فلك ثلث ما عندي ، وإن أجبت عن اثنين فلك ثلثا ما عندي ، وإن أجبت عن الثلاث فلك كل ما عندي ، وقد حملت إليّ صرّة من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ولا حول ولا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الأعمال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نجاة العبد من الهلكة؟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يزيّن المرء؟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معه 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صاعقة تنزل من السماء فتحرقه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إليه بالصرّة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ووفد عليه سائل ، فقرع الباب وأنشأ يقول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يخبِ اليوم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من خلفِ بابك الحلقهْ </w:t>
      </w:r>
      <w:bookmarkStart w:id="221" w:name="pg19412_218683"/>
    </w:p>
    <w:p>
      <w:pPr>
        <w:pStyle w:val="BookText"/>
        <w:rPr/>
      </w:pPr>
      <w:bookmarkEnd w:id="221"/>
      <w:r>
        <w:rPr>
          <w:rFonts w:ascii="Amiri" w:hAnsi="Amiri" w:eastAsia="Amiri" w:cs="Amiri"/>
          <w:color w:val="111111"/>
          <w:sz w:val="28"/>
          <w:sz w:val="28"/>
          <w:szCs w:val="28"/>
          <w:rtl w:val="true"/>
          <w:lang w:bidi="ar-SA"/>
        </w:rPr>
        <w:t xml:space="preserve">أنت ذو الجودِ أنت معدنهُ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الفسقهْ</w:t>
      </w:r>
    </w:p>
    <w:p>
      <w:pPr>
        <w:pStyle w:val="BookText"/>
        <w:rPr/>
      </w:pPr>
      <w:r>
        <w:rPr>
          <w:rFonts w:ascii="Amiri" w:hAnsi="Amiri" w:eastAsia="Amiri" w:cs="Amiri"/>
          <w:color w:val="111111"/>
          <w:sz w:val="28"/>
          <w:sz w:val="28"/>
          <w:szCs w:val="28"/>
          <w:rtl w:val="true"/>
          <w:lang w:bidi="ar-SA"/>
        </w:rPr>
        <w:t xml:space="preserve">وكان الإمام واقفاً يصلّي فخفّ من صلاته ، وخرج إلى الأعرابي فرأى عليه أثر الفاقة ، فرجع ونادى بقنبر ، فلمّا مَثل عنده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تبقّى من نفقتنا؟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مئتا درهم أمرتني بتفرقتها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فقد أتى مَن هو أحقّ 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ودفعها إلى الأعرابي معتذراً منه ، وهو ينشد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 xml:space="preserve">لو كان في سيرنا عصاً تُمدّ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سمانا عليك مندفقهْ</w:t>
      </w:r>
    </w:p>
    <w:p>
      <w:pPr>
        <w:pStyle w:val="BookText"/>
        <w:rPr/>
      </w:pPr>
      <w:r>
        <w:rPr>
          <w:rFonts w:ascii="Amiri" w:hAnsi="Amiri" w:eastAsia="Amiri" w:cs="Amiri"/>
          <w:color w:val="111111"/>
          <w:sz w:val="28"/>
          <w:sz w:val="28"/>
          <w:szCs w:val="28"/>
          <w:rtl w:val="true"/>
          <w:lang w:bidi="ar-SA"/>
        </w:rPr>
        <w:t xml:space="preserve">لكنّ ريبَ المنونِ ذو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منّا قليلة النفقهْ</w:t>
      </w:r>
    </w:p>
    <w:p>
      <w:pPr>
        <w:pStyle w:val="BookText"/>
        <w:rPr/>
      </w:pPr>
      <w:r>
        <w:rPr>
          <w:rFonts w:ascii="Amiri" w:hAnsi="Amiri" w:eastAsia="Amiri" w:cs="Amiri"/>
          <w:color w:val="111111"/>
          <w:sz w:val="28"/>
          <w:sz w:val="28"/>
          <w:szCs w:val="28"/>
          <w:rtl w:val="true"/>
          <w:lang w:bidi="ar-SA"/>
        </w:rPr>
        <w:t xml:space="preserve">فأخذها الأعرابي شاكراً وداعياً له بالخير ، وانبرى مادحاً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وأنتمُ أنتمُ الأعلونَ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في جميع الناسِ مفتخرُ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هذه بعض بوادر كرمه وسخائه وهي تكشف عن مدى تعاطفه وحنوه على الفقراء ، وأنه لم يبغِ أي مكسب سوى ابتغاء مرضاة اللّه والتماس الأجر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بنا الحديث عن بعض نزعاته وصفاته التي بلغ بها ذروة الكمال المطلق ، واحتلّ بها قلوب المسلمين فهاموا بحبّه والولاء له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8416760_1280447820"/>
      <w:bookmarkStart w:id="223" w:name="_Toc78"/>
      <w:bookmarkEnd w:id="222"/>
      <w:r>
        <w:rPr>
          <w:rtl w:val="true"/>
        </w:rPr>
        <w:t xml:space="preserve">عبادته وتقواه </w:t>
      </w:r>
      <w:r>
        <w:rPr>
          <w:rtl w:val="true"/>
        </w:rPr>
        <w:t>:</w:t>
      </w:r>
      <w:bookmarkEnd w:id="223"/>
    </w:p>
    <w:p>
      <w:pPr>
        <w:pStyle w:val="Heading4"/>
        <w:numPr>
          <w:ilvl w:val="3"/>
          <w:numId w:val="1"/>
        </w:numPr>
        <w:rPr/>
      </w:pPr>
      <w:bookmarkStart w:id="224" w:name="__RefHeading___Toc18416762_1280447820"/>
      <w:bookmarkStart w:id="225" w:name="_Toc79"/>
      <w:bookmarkEnd w:id="224"/>
      <w:r>
        <w:rPr>
          <w:rtl w:val="true"/>
        </w:rPr>
        <w:t>اشارة</w:t>
      </w:r>
      <w:bookmarkEnd w:id="22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بعواطفه ومشاعره نحو اللّه ، فقد تفاعلت </w:t>
      </w:r>
      <w:bookmarkStart w:id="226" w:name="pg19412_218684"/>
    </w:p>
    <w:p>
      <w:pPr>
        <w:pStyle w:val="BookText"/>
        <w:rPr/>
      </w:pPr>
      <w:bookmarkEnd w:id="226"/>
      <w:r>
        <w:rPr>
          <w:rFonts w:ascii="Amiri" w:hAnsi="Amiri" w:eastAsia="Amiri" w:cs="Amiri"/>
          <w:color w:val="111111"/>
          <w:sz w:val="28"/>
          <w:sz w:val="28"/>
          <w:szCs w:val="28"/>
          <w:rtl w:val="true"/>
          <w:lang w:bidi="ar-SA"/>
        </w:rPr>
        <w:t xml:space="preserve">جميع ذاتيّاته بحبّ اللّه والخوف منه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كل ما يقرّبه إلى اللّه ، فكان كثير الصلاة والصوم والحجّ والصدقة وأفعال الخير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ونعرض لبعض ما أثر عنه من عبادته واتّجاهه نحو اللّه </w:t>
      </w:r>
      <w:r>
        <w:rPr>
          <w:rFonts w:eastAsia="IRNazanin" w:cs="IRNazanin"/>
          <w:color w:val="111111"/>
          <w:sz w:val="28"/>
          <w:szCs w:val="28"/>
          <w:rtl w:val="true"/>
          <w:lang w:bidi="fa-IR"/>
        </w:rPr>
        <w:t>:</w:t>
      </w:r>
    </w:p>
    <w:p>
      <w:pPr>
        <w:pStyle w:val="Heading4"/>
        <w:numPr>
          <w:ilvl w:val="3"/>
          <w:numId w:val="1"/>
        </w:numPr>
        <w:rPr/>
      </w:pPr>
      <w:bookmarkStart w:id="227" w:name="__RefHeading___Toc18416764_1280447820"/>
      <w:bookmarkStart w:id="228" w:name="_Toc80"/>
      <w:bookmarkEnd w:id="227"/>
      <w:r>
        <w:rPr>
          <w:rtl w:val="true"/>
        </w:rPr>
        <w:t xml:space="preserve">أ </w:t>
      </w:r>
      <w:r>
        <w:rPr>
          <w:rtl w:val="true"/>
        </w:rPr>
        <w:t xml:space="preserve">- </w:t>
      </w:r>
      <w:r>
        <w:rPr>
          <w:rtl w:val="true"/>
        </w:rPr>
        <w:t xml:space="preserve">خوفه من اللّه </w:t>
      </w:r>
      <w:r>
        <w:rPr>
          <w:rtl w:val="true"/>
        </w:rPr>
        <w:t>:</w:t>
      </w:r>
      <w:bookmarkEnd w:id="228"/>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طليعة العارفين باللّه ، وكان عظيم الخوف منه شديد الحذر من مخالفته ، حتّى قال له بعض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أعظم خوفك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سيرة المتّقين الذين أضاؤوا الطريق ، وفتحوا آفاق المعرفة ، ودلّلوا على خالق الكون وواهب الحياة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8416766_1280447820"/>
      <w:bookmarkStart w:id="230" w:name="_Toc81"/>
      <w:bookmarkEnd w:id="229"/>
      <w:r>
        <w:rPr>
          <w:rtl w:val="true"/>
        </w:rPr>
        <w:t xml:space="preserve">ب </w:t>
      </w:r>
      <w:r>
        <w:rPr>
          <w:rtl w:val="true"/>
        </w:rPr>
        <w:t xml:space="preserve">- </w:t>
      </w:r>
      <w:r>
        <w:rPr>
          <w:rtl w:val="true"/>
        </w:rPr>
        <w:t xml:space="preserve">كثرة صلاته وصومه </w:t>
      </w:r>
      <w:r>
        <w:rPr>
          <w:rtl w:val="true"/>
        </w:rPr>
        <w:t>:</w:t>
      </w:r>
      <w:bookmarkEnd w:id="23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أوقاته مشغولاً بالصلاة والصوم </w:t>
      </w:r>
      <w:r>
        <w:rPr>
          <w:rStyle w:val="FootnoteAnchor"/>
          <w:rtl w:val="true"/>
        </w:rPr>
        <w:footnoteReference w:id="217"/>
      </w:r>
      <w:r>
        <w:rPr>
          <w:rFonts w:ascii="Amiri" w:hAnsi="Amiri" w:eastAsia="Amiri" w:cs="Amiri"/>
          <w:color w:val="111111"/>
          <w:sz w:val="28"/>
          <w:sz w:val="28"/>
          <w:szCs w:val="28"/>
          <w:rtl w:val="true"/>
          <w:lang w:bidi="ar-SA"/>
        </w:rPr>
        <w:t xml:space="preserve">، وكان يصلّي في اليوم والليلة ألف ركعة كما حدّث بذلك ولده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يختم القرآن الكريم في شهر رمضان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ابن الزبير عن عبادة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لقد قتلوه ؛ طويلاً بالليل قيامه ، كثيراً في النهار صومه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31" w:name="pg19412_218685"/>
    </w:p>
    <w:p>
      <w:pPr>
        <w:pStyle w:val="Heading4"/>
        <w:numPr>
          <w:ilvl w:val="3"/>
          <w:numId w:val="1"/>
        </w:numPr>
        <w:rPr/>
      </w:pPr>
      <w:bookmarkStart w:id="232" w:name="__RefHeading___Toc18416768_1280447820"/>
      <w:bookmarkStart w:id="233" w:name="_Toc82"/>
      <w:bookmarkEnd w:id="231"/>
      <w:bookmarkEnd w:id="232"/>
      <w:r>
        <w:rPr>
          <w:rtl w:val="true"/>
        </w:rPr>
        <w:t xml:space="preserve">ج </w:t>
      </w:r>
      <w:r>
        <w:rPr>
          <w:rtl w:val="true"/>
        </w:rPr>
        <w:t xml:space="preserve">- </w:t>
      </w:r>
      <w:r>
        <w:rPr>
          <w:rtl w:val="true"/>
        </w:rPr>
        <w:t xml:space="preserve">حجّه </w:t>
      </w:r>
      <w:r>
        <w:rPr>
          <w:rtl w:val="true"/>
        </w:rPr>
        <w:t>:</w:t>
      </w:r>
      <w:bookmarkEnd w:id="233"/>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الحجّ ، وقد حجّ خمساً وعشرين حجّة ماشياً على قدميه </w:t>
      </w:r>
      <w:r>
        <w:rPr>
          <w:rStyle w:val="FootnoteAnchor"/>
          <w:rtl w:val="true"/>
        </w:rPr>
        <w:footnoteReference w:id="221"/>
      </w:r>
      <w:r>
        <w:rPr>
          <w:rFonts w:ascii="Amiri" w:hAnsi="Amiri" w:eastAsia="Amiri" w:cs="Amiri"/>
          <w:color w:val="111111"/>
          <w:sz w:val="28"/>
          <w:sz w:val="28"/>
          <w:szCs w:val="28"/>
          <w:rtl w:val="true"/>
          <w:lang w:bidi="ar-SA"/>
        </w:rPr>
        <w:t xml:space="preserve">، وكانت نجائبه تقاد بين يديه </w:t>
      </w:r>
      <w:r>
        <w:rPr>
          <w:rStyle w:val="FootnoteAnchor"/>
          <w:rtl w:val="true"/>
        </w:rPr>
        <w:footnoteReference w:id="222"/>
      </w:r>
      <w:r>
        <w:rPr>
          <w:rFonts w:ascii="Amiri" w:hAnsi="Amiri" w:eastAsia="Amiri" w:cs="Amiri"/>
          <w:color w:val="111111"/>
          <w:sz w:val="28"/>
          <w:sz w:val="28"/>
          <w:szCs w:val="28"/>
          <w:rtl w:val="true"/>
          <w:lang w:bidi="ar-SA"/>
        </w:rPr>
        <w:t xml:space="preserve">، وكان يمسك الركن الأسود ويناجي اللّه ويدعو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أنعمتني فلم تجدني شاكراً ، وابتليتني فلم تجدني صابراً ؛ فلا أنت سلبت النعمة بترك الشكر ، ولا أدمت الشدّة بترك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يكون من الكريم إلاّ الكرم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معتمراً لبيت اللّه فمرض في الطريق ، فبلغ ذلك أباه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يثرب ، فخرج في طلبه فأدركه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ما تشتكي؟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أشتكي رأسي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ببدنة فنحرها ، وحلق رأسه وردّه إلى المدينة ، فلمّا أبل من مرضه قفل راجعاً إلى مكة واعتمر </w:t>
      </w:r>
      <w:r>
        <w:rPr>
          <w:rStyle w:val="FootnoteAnchor"/>
          <w:rtl w:val="true"/>
        </w:rPr>
        <w:footnoteReference w:id="224"/>
      </w:r>
      <w:r>
        <w:rPr>
          <w:rFonts w:ascii="IRNazanin" w:hAnsi="IRNazanin" w:eastAsia="IRNazanin"/>
          <w:color w:val="111111"/>
          <w:sz w:val="28"/>
          <w:sz w:val="28"/>
          <w:szCs w:val="28"/>
          <w:rtl w:val="true"/>
          <w:lang w:bidi="fa-IR"/>
        </w:rPr>
        <w:t>، هذا بعض ما أثر من طاعته وعبادته</w:t>
      </w:r>
      <w:r>
        <w:rPr>
          <w:rFonts w:eastAsia="IRNazanin" w:cs="IRNazanin"/>
          <w:color w:val="111111"/>
          <w:sz w:val="28"/>
          <w:szCs w:val="28"/>
          <w:rtl w:val="true"/>
          <w:lang w:bidi="fa-IR"/>
        </w:rPr>
        <w:t xml:space="preserve">. </w:t>
      </w:r>
      <w:bookmarkStart w:id="234" w:name="pg19412_218686"/>
    </w:p>
    <w:p>
      <w:pPr>
        <w:pStyle w:val="Heading4"/>
        <w:numPr>
          <w:ilvl w:val="3"/>
          <w:numId w:val="1"/>
        </w:numPr>
        <w:rPr/>
      </w:pPr>
      <w:bookmarkStart w:id="235" w:name="__RefHeading___Toc18416770_1280447820"/>
      <w:bookmarkStart w:id="236" w:name="_Toc83"/>
      <w:bookmarkEnd w:id="234"/>
      <w:bookmarkEnd w:id="235"/>
      <w:r>
        <w:rPr>
          <w:rtl w:val="true"/>
        </w:rPr>
        <w:t xml:space="preserve">د </w:t>
      </w:r>
      <w:r>
        <w:rPr>
          <w:rtl w:val="true"/>
        </w:rPr>
        <w:t xml:space="preserve">- </w:t>
      </w:r>
      <w:r>
        <w:rPr>
          <w:rtl w:val="true"/>
        </w:rPr>
        <w:t xml:space="preserve">صدقاته </w:t>
      </w:r>
      <w:r>
        <w:rPr>
          <w:rtl w:val="true"/>
        </w:rPr>
        <w:t>:</w:t>
      </w:r>
      <w:bookmarkEnd w:id="236"/>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البر والصدقة ، وقد ورث أرضاً وأشياء فتصدّق بها قبل أن يقبضها </w:t>
      </w:r>
      <w:r>
        <w:rPr>
          <w:rStyle w:val="FootnoteAnchor"/>
          <w:rtl w:val="true"/>
        </w:rPr>
        <w:footnoteReference w:id="225"/>
      </w:r>
      <w:r>
        <w:rPr>
          <w:rFonts w:ascii="Amiri" w:hAnsi="Amiri" w:eastAsia="Amiri" w:cs="Amiri"/>
          <w:color w:val="111111"/>
          <w:sz w:val="28"/>
          <w:sz w:val="28"/>
          <w:szCs w:val="28"/>
          <w:rtl w:val="true"/>
          <w:lang w:bidi="ar-SA"/>
        </w:rPr>
        <w:t xml:space="preserve">، وكان يحمل الطعام في غلس الليل إلى مساكين أهل المدينة </w:t>
      </w:r>
      <w:r>
        <w:rPr>
          <w:rStyle w:val="FootnoteAnchor"/>
          <w:rtl w:val="true"/>
        </w:rPr>
        <w:footnoteReference w:id="226"/>
      </w:r>
      <w:r>
        <w:rPr>
          <w:rFonts w:ascii="Amiri" w:hAnsi="Amiri" w:eastAsia="Amiri" w:cs="Amiri"/>
          <w:color w:val="111111"/>
          <w:sz w:val="28"/>
          <w:sz w:val="28"/>
          <w:szCs w:val="28"/>
          <w:rtl w:val="true"/>
          <w:lang w:bidi="ar-SA"/>
        </w:rPr>
        <w:t xml:space="preserve">، لم يبتغِ بذلك إلاّ الأجر من اللّه ، والتقرّب إليه ، وقد ألمعنا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ألوان برّه وإحسانه</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8416772_1280447820"/>
      <w:bookmarkStart w:id="238" w:name="_Toc84"/>
      <w:bookmarkEnd w:id="237"/>
      <w:r>
        <w:rPr>
          <w:rtl w:val="true"/>
        </w:rPr>
        <w:t xml:space="preserve">مواهبه العلميّة </w:t>
      </w:r>
      <w:r>
        <w:rPr>
          <w:rtl w:val="true"/>
        </w:rPr>
        <w:t>:</w:t>
      </w:r>
      <w:bookmarkEnd w:id="238"/>
    </w:p>
    <w:p>
      <w:pPr>
        <w:pStyle w:val="BookText"/>
        <w:rPr/>
      </w:pPr>
      <w:r>
        <w:rPr>
          <w:rFonts w:ascii="Amiri" w:hAnsi="Amiri" w:eastAsia="Amiri" w:cs="Amiri"/>
          <w:color w:val="111111"/>
          <w:sz w:val="28"/>
          <w:sz w:val="28"/>
          <w:szCs w:val="28"/>
          <w:rtl w:val="true"/>
          <w:lang w:bidi="ar-SA"/>
        </w:rPr>
        <w:t xml:space="preserve">ولم يدان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في فضله وعلمه ، فقد فاق غيره بملكاته ومواهبه العلمية ، وقد انتهل وهو في سنّه المبكّر من نمير علوم جدّه التي أضاءت آفاق هذا الكون ، كما تتلمذ على يد أبيه الإمام أمير المؤمنين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الاُمّة ، وأفقهها بشؤون الدين ، وورد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والحسين يغرّان العلم غراً</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حبر الاُمّة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من بيت النبوّة وهم ورثة العلم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مَن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أفضل أهل زمانه في العلم والمعرفة بالكتاب والسنّة </w:t>
      </w:r>
      <w:r>
        <w:rPr>
          <w:rStyle w:val="FootnoteAnchor"/>
          <w:rtl w:val="true"/>
        </w:rPr>
        <w:footnoteReference w:id="229"/>
      </w:r>
      <w:r>
        <w:rPr>
          <w:rFonts w:ascii="Amiri" w:hAnsi="Amiri" w:eastAsia="Amiri" w:cs="Amiri"/>
          <w:color w:val="111111"/>
          <w:sz w:val="28"/>
          <w:sz w:val="28"/>
          <w:szCs w:val="28"/>
          <w:rtl w:val="true"/>
          <w:lang w:bidi="ar-SA"/>
        </w:rPr>
        <w:t>، ونعرض بإيجاز لبعض شؤونه العلمية</w:t>
      </w:r>
      <w:r>
        <w:rPr>
          <w:rFonts w:eastAsia="Amiri" w:cs="Amiri" w:ascii="Amiri" w:hAnsi="Amiri"/>
          <w:color w:val="111111"/>
          <w:sz w:val="28"/>
          <w:szCs w:val="28"/>
          <w:rtl w:val="true"/>
          <w:lang w:bidi="ar-SA"/>
        </w:rPr>
        <w:t xml:space="preserve">. </w:t>
      </w:r>
      <w:bookmarkStart w:id="239" w:name="pg19412_218687"/>
    </w:p>
    <w:p>
      <w:pPr>
        <w:pStyle w:val="Heading3"/>
        <w:numPr>
          <w:ilvl w:val="2"/>
          <w:numId w:val="1"/>
        </w:numPr>
        <w:rPr/>
      </w:pPr>
      <w:bookmarkStart w:id="240" w:name="__RefHeading___Toc18416774_1280447820"/>
      <w:bookmarkStart w:id="241" w:name="_Toc85"/>
      <w:bookmarkEnd w:id="239"/>
      <w:bookmarkEnd w:id="240"/>
      <w:r>
        <w:rPr>
          <w:rtl w:val="true"/>
        </w:rPr>
        <w:t xml:space="preserve">الرجوع إليه في الفُتيا </w:t>
      </w:r>
      <w:r>
        <w:rPr>
          <w:rtl w:val="true"/>
        </w:rPr>
        <w:t>:</w:t>
      </w:r>
      <w:bookmarkEnd w:id="241"/>
    </w:p>
    <w:p>
      <w:pPr>
        <w:pStyle w:val="BookText"/>
        <w:rPr/>
      </w:pPr>
      <w:r>
        <w:rPr>
          <w:rFonts w:ascii="Amiri" w:hAnsi="Amiri" w:eastAsia="Amiri" w:cs="Amiri"/>
          <w:color w:val="111111"/>
          <w:sz w:val="28"/>
          <w:sz w:val="28"/>
          <w:szCs w:val="28"/>
          <w:rtl w:val="true"/>
          <w:lang w:bidi="ar-SA"/>
        </w:rPr>
        <w:t xml:space="preserve">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مراجع الفتيا في العالم الإسلامي ، وقد رجع إليه أكابر الصحابة في مسائل الدين ، وكان ممّن سأله عبد اللّه بن الزبير ، فقد استفتاه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ما تقول في فكاك الأسير ، على مَن هو؟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القوم الذين أعانهم أو قاتل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متى يجب عطاء الصبي؟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استهلّ وجب له عطاؤه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الشرب قائماً ،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فحُلبت ، فشرب قائماً وناوله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القيم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 من الصحابة من رجال الفتيا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 وأبو عبيدة الجراح ، والحسن والحسين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المسلمون يرجعون إليه في مسائل الحلال والحرام ويأخذون من أحكام الإسلام وآداب الشريعة كما كانوا يرجعون إلى أبيه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8416776_1280447820"/>
      <w:bookmarkStart w:id="243" w:name="_Toc86"/>
      <w:bookmarkEnd w:id="242"/>
      <w:r>
        <w:rPr>
          <w:rtl w:val="true"/>
        </w:rPr>
        <w:t xml:space="preserve">مجلسه </w:t>
      </w:r>
      <w:r>
        <w:rPr>
          <w:rtl w:val="true"/>
        </w:rPr>
        <w:t>:</w:t>
      </w:r>
      <w:bookmarkEnd w:id="2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مجلسه مجلس علم ووقار قد ازدان بأهل العلم من الصحابة ، وهم يأخذون عنه ما يلقيه عليهم من الأدب والحكمة ، ويسجّلون ما يروون عنه من أحاديث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يجتمعون إليه </w:t>
      </w:r>
      <w:bookmarkStart w:id="244" w:name="pg19412_218688"/>
    </w:p>
    <w:p>
      <w:pPr>
        <w:pStyle w:val="BookText"/>
        <w:rPr/>
      </w:pPr>
      <w:bookmarkEnd w:id="244"/>
      <w:r>
        <w:rPr>
          <w:rFonts w:ascii="Amiri" w:hAnsi="Amiri" w:eastAsia="Amiri" w:cs="Amiri"/>
          <w:color w:val="111111"/>
          <w:sz w:val="28"/>
          <w:sz w:val="28"/>
          <w:szCs w:val="28"/>
          <w:rtl w:val="true"/>
          <w:lang w:bidi="ar-SA"/>
        </w:rPr>
        <w:t xml:space="preserve">ويحتفون به ، وكأنّ على رؤوسهم الطير ، يسمعون منه العلم الواسع والحديث الصادق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مجلسه في جامع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حلقة خاصّة به ، وسأل رجل من قريش معاوية أين يجد الحسين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حلقة فيها قوم كأنّ على رؤوسهم الطير فتلك حلقة أبي عبد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مجلسه مهوى الأفئدة ، ومتراوح الأملاك ، يشعر الجالس بين يديه أنه ليس في حضرة إنسان من عمل الدنيا ، وصنيعة الدنيا ، تمتدّ أسبابها برهبته وجلاله وروعته ، بل في حضرة طفاح بالسكينة ، كأنّ الملائكة تروح فيها وتغدو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جذبت شخصية الإمام ، وسموّ مكانته الروحية قلوب المسلمين ومشاعرهم فراحوا يتهافتون على مجلسه ، ويستمعون لأحاديثه ، وهم في منتهى الإجلال والخضوع</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8416778_1280447820"/>
      <w:bookmarkStart w:id="246" w:name="_Toc87"/>
      <w:bookmarkEnd w:id="245"/>
      <w:r>
        <w:rPr>
          <w:rtl w:val="true"/>
        </w:rPr>
        <w:t xml:space="preserve">مَن روى عنه </w:t>
      </w:r>
      <w:r>
        <w:rPr>
          <w:rtl w:val="true"/>
        </w:rPr>
        <w:t>:</w:t>
      </w:r>
      <w:bookmarkEnd w:id="2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النهضة الفكرية والعلمية في عصره ، وقد ساهم مساهمة إيجابية في نشر العلوم الإسلامية ، وإشاعة المعارف والآداب بين الناس ، وقد انتهل من نمير علومه حشد كبير من الصحابة وأبنائهم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الإمام زين العابدين ، وبنته فاطمة </w:t>
      </w:r>
      <w:r>
        <w:rPr>
          <w:rStyle w:val="FootnoteAnchor"/>
          <w:rtl w:val="true"/>
        </w:rPr>
        <w:footnoteReference w:id="235"/>
      </w:r>
      <w:r>
        <w:rPr>
          <w:rFonts w:ascii="Amiri" w:hAnsi="Amiri" w:eastAsia="Amiri" w:cs="Amiri"/>
          <w:color w:val="111111"/>
          <w:sz w:val="28"/>
          <w:sz w:val="28"/>
          <w:szCs w:val="28"/>
          <w:rtl w:val="true"/>
          <w:lang w:bidi="ar-SA"/>
        </w:rPr>
        <w:t xml:space="preserve">وسكينة ، وحفيده </w:t>
      </w:r>
      <w:bookmarkStart w:id="247" w:name="pg19412_218689"/>
    </w:p>
    <w:p>
      <w:pPr>
        <w:pStyle w:val="BookText"/>
        <w:rPr/>
      </w:pPr>
      <w:bookmarkEnd w:id="247"/>
      <w:r>
        <w:rPr>
          <w:rFonts w:ascii="Amiri" w:hAnsi="Amiri" w:eastAsia="Amiri" w:cs="Amiri"/>
          <w:color w:val="111111"/>
          <w:sz w:val="28"/>
          <w:sz w:val="28"/>
          <w:szCs w:val="28"/>
          <w:rtl w:val="true"/>
          <w:lang w:bidi="ar-SA"/>
        </w:rPr>
        <w:t xml:space="preserve">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والشعبي ، وعكرمة ، وكرز التميمي ، وسنان ابن أبي سنان الدؤلي ، وعبد اللّه بن عمر ، وابن عثمان ، والفرزدق </w:t>
      </w:r>
      <w:r>
        <w:rPr>
          <w:rStyle w:val="FootnoteAnchor"/>
          <w:rtl w:val="true"/>
        </w:rPr>
        <w:footnoteReference w:id="236"/>
      </w:r>
      <w:r>
        <w:rPr>
          <w:rFonts w:ascii="Amiri" w:hAnsi="Amiri" w:eastAsia="Amiri" w:cs="Amiri"/>
          <w:color w:val="111111"/>
          <w:sz w:val="28"/>
          <w:sz w:val="28"/>
          <w:szCs w:val="28"/>
          <w:rtl w:val="true"/>
          <w:lang w:bidi="ar-SA"/>
        </w:rPr>
        <w:t xml:space="preserve">، وابن أخيه زيد بن الحسن </w:t>
      </w:r>
      <w:r>
        <w:rPr>
          <w:rStyle w:val="FootnoteAnchor"/>
          <w:rtl w:val="true"/>
        </w:rPr>
        <w:footnoteReference w:id="237"/>
      </w:r>
      <w:r>
        <w:rPr>
          <w:rFonts w:ascii="Amiri" w:hAnsi="Amiri" w:eastAsia="Amiri" w:cs="Amiri"/>
          <w:color w:val="111111"/>
          <w:sz w:val="28"/>
          <w:sz w:val="28"/>
          <w:szCs w:val="28"/>
          <w:rtl w:val="true"/>
          <w:lang w:bidi="ar-SA"/>
        </w:rPr>
        <w:t xml:space="preserve">، وطلحة العقيلي ، وعبيد بن حنين </w:t>
      </w:r>
      <w:r>
        <w:rPr>
          <w:rStyle w:val="FootnoteAnchor"/>
          <w:rtl w:val="true"/>
        </w:rPr>
        <w:footnoteReference w:id="238"/>
      </w:r>
      <w:r>
        <w:rPr>
          <w:rFonts w:ascii="Amiri" w:hAnsi="Amiri" w:eastAsia="Amiri" w:cs="Amiri"/>
          <w:color w:val="111111"/>
          <w:sz w:val="28"/>
          <w:sz w:val="28"/>
          <w:szCs w:val="28"/>
          <w:rtl w:val="true"/>
          <w:lang w:bidi="ar-SA"/>
        </w:rPr>
        <w:t xml:space="preserve">، وأبو هريرة ، وعبيد اللّه بن أبي يزيد ، والمطلب بن عبيد اللّه بن حنطب ، وأبو حازم الأشجعي ، وشعيب بن خالد ، ويوسف الصباغ ، وأبو هشام </w:t>
      </w:r>
      <w:r>
        <w:rPr>
          <w:rStyle w:val="FootnoteAnchor"/>
          <w:rtl w:val="true"/>
        </w:rPr>
        <w:footnoteReference w:id="23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أحمد بن محمد بن سعيد الهمداني كتاباً في أسماء مَن روى عن الحسن والحسين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اتّخذ الإمام الجامع النبوي مدرسة له فكان به يلقي محاضراته في علم الفقه والتفسير ، ورواية الحديث ، وقواعد الأخلاق وآداب السلوك ، وكان المسلمون يفدون عليه من كل فجّ للانتهال من نمير علومه المستمدّة من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ومعارفه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8416780_1280447820"/>
      <w:bookmarkStart w:id="249" w:name="_Toc88"/>
      <w:bookmarkEnd w:id="248"/>
      <w:r>
        <w:rPr>
          <w:rtl w:val="true"/>
        </w:rPr>
        <w:t xml:space="preserve">رواياته عن جدّه </w:t>
      </w:r>
      <w:r>
        <w:rPr>
          <w:rtl w:val="true"/>
        </w:rPr>
        <w:t>:</w:t>
      </w:r>
      <w:bookmarkEnd w:id="2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كبيرة من الأحاديث عن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 الزهري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البخاري روى عن الحسين أحاديث كثيرة ، وفيها باب تحريض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قيام الليل ، كما روى عنه الترمذي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p>
    <w:p>
      <w:pPr>
        <w:pStyle w:val="BookText"/>
        <w:rPr/>
      </w:pPr>
      <w:r>
        <w:rPr>
          <w:rFonts w:ascii="Amiri" w:hAnsi="Amiri" w:eastAsia="Amiri" w:cs="Amiri"/>
          <w:color w:val="111111"/>
          <w:sz w:val="28"/>
          <w:sz w:val="28"/>
          <w:szCs w:val="28"/>
          <w:rtl w:val="true"/>
          <w:lang w:bidi="ar-SA"/>
        </w:rPr>
        <w:t xml:space="preserve">كثيرة ، وقد نقلها عنه سفيان بن وكيع </w:t>
      </w:r>
      <w:r>
        <w:rPr>
          <w:rStyle w:val="FootnoteAnchor"/>
          <w:rtl w:val="true"/>
        </w:rPr>
        <w:footnoteReference w:id="241"/>
      </w:r>
      <w:r>
        <w:rPr>
          <w:rFonts w:ascii="Amiri" w:hAnsi="Amiri" w:eastAsia="Amiri" w:cs="Amiri"/>
          <w:color w:val="111111"/>
          <w:sz w:val="28"/>
          <w:sz w:val="28"/>
          <w:szCs w:val="28"/>
          <w:rtl w:val="true"/>
          <w:lang w:bidi="ar-SA"/>
        </w:rPr>
        <w:t xml:space="preserve">، ونلمع إلى بعض رواياته عن 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إسلام المرء قلّة الكلام فيما لا يعنيه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ولا مسلمة يصاب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تصيبه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قدم عهدها ، فيحدث لها استرجاعاً إلاّ أحدث اللّه عنه ذلك ، وأعطاه ثواب ما وعده عليها يوم اُصيب بها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معالي الاُمور ، ويكره سفاسفها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يرفعه ، ومَن يعص اللّه يضعه ، ومَن يخلص نيّته لله يزينه ، ومَن يثق بما عند اللّه يُغنيه ، ومَن يتعزّز على اللّه يذلّه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سقياً واسعة وادعة عامة نافعة غير ضارّة ، تعمّ بها حاضرنا وبادينا ، وتزيد بها في رزقنا وشكرنا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رزق إيمان وعطاء ايمان ، إنّ عطاءك لم </w:t>
      </w:r>
      <w:bookmarkStart w:id="250" w:name="pg19412_218691"/>
    </w:p>
    <w:p>
      <w:pPr>
        <w:pStyle w:val="BookText"/>
        <w:rPr/>
      </w:pPr>
      <w:bookmarkEnd w:id="250"/>
      <w:r>
        <w:rPr>
          <w:rFonts w:ascii="Amiri" w:hAnsi="Amiri" w:eastAsia="Amiri" w:cs="Amiri"/>
          <w:color w:val="111111"/>
          <w:sz w:val="28"/>
          <w:sz w:val="28"/>
          <w:szCs w:val="28"/>
          <w:rtl w:val="true"/>
          <w:lang w:bidi="ar-SA"/>
        </w:rPr>
        <w:t>يكن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انزل علينا في أرضنا سكنها </w:t>
      </w:r>
      <w:r>
        <w:rPr>
          <w:rStyle w:val="FootnoteAnchor"/>
          <w:rtl w:val="true"/>
        </w:rPr>
        <w:footnoteReference w:id="247"/>
      </w:r>
      <w:r>
        <w:rPr>
          <w:rFonts w:ascii="Amiri" w:hAnsi="Amiri" w:eastAsia="Amiri" w:cs="Amiri"/>
          <w:color w:val="111111"/>
          <w:sz w:val="28"/>
          <w:sz w:val="28"/>
          <w:szCs w:val="28"/>
          <w:rtl w:val="true"/>
          <w:lang w:bidi="ar-SA"/>
        </w:rPr>
        <w:t>، وانبت فيها زينتها ومرعاها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حدّثني أبي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ولا مأجور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العقل بعد الإيمان باللّه عزّ وجلّ التحبب إلى الناس</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تزول قدما عبدٍ يوم القيامة حتّى يُسأل عن أربع ، عن عمره فيما أفناه ، وعن شبابه فيما أبلاه ، وعن ماله من أين اكتسبه وفيما أنفقه ، وعن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8416782_1280447820"/>
      <w:bookmarkStart w:id="252" w:name="_Toc89"/>
      <w:bookmarkEnd w:id="251"/>
      <w:r>
        <w:rPr>
          <w:rtl w:val="true"/>
        </w:rPr>
        <w:t xml:space="preserve">مسنده </w:t>
      </w:r>
      <w:r>
        <w:rPr>
          <w:rtl w:val="true"/>
        </w:rPr>
        <w:t>:</w:t>
      </w:r>
      <w:bookmarkEnd w:id="2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هذا المسند أبو بشير محمد بن أحمد الدولابي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أدرجه في غضون كتابه الذرّية الطاهرة </w:t>
      </w:r>
      <w:r>
        <w:rPr>
          <w:rStyle w:val="FootnoteAnchor"/>
          <w:rtl w:val="true"/>
        </w:rPr>
        <w:footnoteReference w:id="252"/>
      </w:r>
      <w:r>
        <w:rPr>
          <w:rFonts w:ascii="IRNazanin" w:hAnsi="IRNazanin" w:eastAsia="IRNazanin"/>
          <w:color w:val="111111"/>
          <w:sz w:val="28"/>
          <w:sz w:val="28"/>
          <w:szCs w:val="28"/>
          <w:rtl w:val="true"/>
          <w:lang w:bidi="fa-IR"/>
        </w:rPr>
        <w:t xml:space="preserve">، وهذه بعض بنوده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الحسين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وجدت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مربوطة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على اللّه عذاباً القاتل غير قاتله ، والضارب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جحد نعمة مواليه فقد برئ مما 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البخيل مَن ذُكرتُ عنده فلم يصلِّ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عن أبيه عن جدّه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يكون بعدي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 وحرورية ، وقدرية ؛ فإن مرضوا فلا تعودوهم ، وإن ماتوا فلا تشهدوهم ، وإن دعوا فلا تجيبوهم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أو أمة يضنّ بنفقة ينفقها فيما يرضي اللّه إلاّ أنفق أضعافها في سخط اللّه ، وما من عبد يدع معونة أخيه المسلم والسعي في حاجته ، قُضيت تلك الحاجة أو لم تقضَ ، إلاّ ابُتلي بمعونة مَن يأثم فيه ، ولا 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عبد ولا أمة يدع الحجّ وهو يجد السبيل إليه لحاجة من حوائج الدنيا إلاّ نظر إلى المحلّقين قبل أن يقضي اللّه تلك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نفر من الكوفيِّين ، فقال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العراق ، أحبّونا حبّ الإسلام ؛ فإنّي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 لا ترفعوني فوق حقّي ؛ فإنّ اللّه عزّ وجلّ قد اتخذني عبداً قبل أن يتّخذني نبياً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وعبد اللّه 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إلى المجذومين ؛ مَن كلّمهم منكم فليكن بينه وبينكم قيد 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معالي الأخلاق وأشرافها ، ويكره سفاسفها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تديموا النظر إلى المجذومين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علي ، وكان يُوحى إليه ، فلمّا سرى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صلّيتَ العصر؟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كان في حاجتك وحاجة رسولك فردها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 فصلّى وغابت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عن أبيها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حقٌّ وإن جاء على 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عن أبيها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اُصيب بمصيبة فذكرها ، وإن تقادم عهدها ، فأحدث لها استرجاعاً أحدث اللّه له ثواب ما وعده حين اُصيب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أخذ اللّه ميثاق العباد جعل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الوفاء بالبيعة استلام الحجر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سليمان بن نافع مولى بني هاشم ، عن الحسين بن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هاشم ، أطيبوا الكلام ، وأطعموا الطعام</w:t>
      </w:r>
      <w:r>
        <w:rPr>
          <w:rFonts w:eastAsia="Amiri" w:cs="Amiri" w:ascii="Amiri" w:hAnsi="Amiri"/>
          <w:color w:val="111111"/>
          <w:sz w:val="28"/>
          <w:szCs w:val="28"/>
          <w:rtl w:val="true"/>
          <w:lang w:bidi="ar-SA"/>
        </w:rPr>
        <w:t xml:space="preserve">». </w:t>
      </w:r>
      <w:bookmarkStart w:id="253" w:name="pg19412_218694"/>
    </w:p>
    <w:p>
      <w:pPr>
        <w:pStyle w:val="BookText"/>
        <w:rPr/>
      </w:pPr>
      <w:bookmarkEnd w:id="25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سعيد الميثمي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لبس ثوب شهرة كساه اللّه ثوب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بنود مسند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حافلة بآداب السلوك وتهذيب الأخلاق التي لا غنى للناس عنها</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8416784_1280447820"/>
      <w:bookmarkStart w:id="255" w:name="_Toc90"/>
      <w:bookmarkEnd w:id="254"/>
      <w:r>
        <w:rPr>
          <w:rtl w:val="true"/>
        </w:rPr>
        <w:t xml:space="preserve">رواياته عن اُمّه فاطمة </w:t>
      </w:r>
      <w:r>
        <w:rPr>
          <w:rtl w:val="true"/>
        </w:rPr>
        <w:t>(</w:t>
      </w:r>
      <w:r>
        <w:rPr>
          <w:rtl w:val="true"/>
        </w:rPr>
        <w:t>عليها السّلام</w:t>
      </w:r>
      <w:r>
        <w:rPr>
          <w:rtl w:val="true"/>
        </w:rPr>
        <w:t>) :</w:t>
      </w:r>
      <w:bookmarkEnd w:id="255"/>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جدّي الحسين بن علي إلى أرضه ، فأدركنا النعمان بن بشير على بغلة له ، فنزل عنها وقال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 فلم يزل يقسم عليه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قد كلّفتني ما أكره ، ولكن اُحدّثك حديثاً حدّثتنيه اُمّي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بصدر دابته وفراشه ، والصلاة في بيته إلاّ إماماً لجمع من الناس ، فاركب أنت على صدر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تدفّ ، 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فاطمة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فاطمة بنت الحسين ، عن أبيها ، 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يلومنّ إلاّ نفسه مَن بات وفي يده غَمَر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56" w:name="pg19412_218695"/>
    </w:p>
    <w:p>
      <w:pPr>
        <w:pStyle w:val="Heading3"/>
        <w:numPr>
          <w:ilvl w:val="2"/>
          <w:numId w:val="1"/>
        </w:numPr>
        <w:rPr/>
      </w:pPr>
      <w:bookmarkStart w:id="257" w:name="__RefHeading___Toc18416786_1280447820"/>
      <w:bookmarkStart w:id="258" w:name="_Toc91"/>
      <w:bookmarkEnd w:id="256"/>
      <w:bookmarkEnd w:id="257"/>
      <w:r>
        <w:rPr>
          <w:rtl w:val="true"/>
        </w:rPr>
        <w:t xml:space="preserve">رواياته عن أبيه </w:t>
      </w:r>
      <w:r>
        <w:rPr>
          <w:rtl w:val="true"/>
        </w:rPr>
        <w:t>(</w:t>
      </w:r>
      <w:r>
        <w:rPr>
          <w:rtl w:val="true"/>
        </w:rPr>
        <w:t>عليه السّلام</w:t>
      </w:r>
      <w:r>
        <w:rPr>
          <w:rtl w:val="true"/>
        </w:rPr>
        <w:t>) :</w:t>
      </w:r>
      <w:bookmarkEnd w:id="258"/>
    </w:p>
    <w:p>
      <w:pPr>
        <w:pStyle w:val="BookText"/>
        <w:rPr/>
      </w:pPr>
      <w:r>
        <w:rPr>
          <w:rFonts w:ascii="Amiri" w:hAnsi="Amiri" w:eastAsia="Amiri" w:cs="Amiri"/>
          <w:color w:val="111111"/>
          <w:sz w:val="28"/>
          <w:sz w:val="28"/>
          <w:szCs w:val="28"/>
          <w:rtl w:val="true"/>
          <w:lang w:bidi="ar-SA"/>
        </w:rPr>
        <w:t xml:space="preserve">وروى الإمام الحسين عن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الكثير ؛ سواء أكان مما يتعلّق بالسيرة النبويّة أم في الأحكام الشرعية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فأسّروا رجلاً من بني سليم يُقال له الأصيد بن سلمة ،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 لحاله ، وعرض عليه الإسلام فأسلم ، فبلغ ذلك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رسالة فيها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راكب نحو المدينةِ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ما أقول الأصيدا</w:t>
      </w:r>
    </w:p>
    <w:p>
      <w:pPr>
        <w:pStyle w:val="BookText"/>
        <w:rPr/>
      </w:pPr>
      <w:r>
        <w:rPr>
          <w:rFonts w:ascii="Amiri" w:hAnsi="Amiri" w:eastAsia="Amiri" w:cs="Amiri"/>
          <w:color w:val="111111"/>
          <w:sz w:val="28"/>
          <w:sz w:val="28"/>
          <w:szCs w:val="28"/>
          <w:rtl w:val="true"/>
          <w:lang w:bidi="ar-SA"/>
        </w:rPr>
        <w:t xml:space="preserve">إنّ البنينَ شرارُهُمْ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 والده وبرّ الأبعدا</w:t>
      </w:r>
    </w:p>
    <w:p>
      <w:pPr>
        <w:pStyle w:val="BookText"/>
        <w:rPr/>
      </w:pPr>
      <w:r>
        <w:rPr>
          <w:rFonts w:ascii="Amiri" w:hAnsi="Amiri" w:eastAsia="Amiri" w:cs="Amiri"/>
          <w:color w:val="111111"/>
          <w:sz w:val="28"/>
          <w:sz w:val="28"/>
          <w:szCs w:val="28"/>
          <w:rtl w:val="true"/>
          <w:lang w:bidi="ar-SA"/>
        </w:rPr>
        <w:t xml:space="preserve">أتركتَ دين أبيك والشمَّ الاُلى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أودوا وتابعتَ الغداة محمّدا</w:t>
      </w:r>
    </w:p>
    <w:p>
      <w:pPr>
        <w:pStyle w:val="BookText"/>
        <w:rPr/>
      </w:pPr>
      <w:r>
        <w:rPr>
          <w:rFonts w:ascii="Amiri" w:hAnsi="Amiri" w:eastAsia="Amiri" w:cs="Amiri"/>
          <w:color w:val="111111"/>
          <w:sz w:val="28"/>
          <w:sz w:val="28"/>
          <w:szCs w:val="28"/>
          <w:rtl w:val="true"/>
          <w:lang w:bidi="ar-SA"/>
        </w:rPr>
        <w:t xml:space="preserve">وعرض الأصيد رسالة أبيه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واستأذنه في جوابه فأذن له ،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في مُلكهِ فتوحّدا</w:t>
      </w:r>
    </w:p>
    <w:p>
      <w:pPr>
        <w:pStyle w:val="BookText"/>
        <w:rPr/>
      </w:pPr>
      <w:r>
        <w:rPr>
          <w:rFonts w:ascii="Amiri" w:hAnsi="Amiri" w:eastAsia="Amiri" w:cs="Amiri"/>
          <w:color w:val="111111"/>
          <w:sz w:val="28"/>
          <w:sz w:val="28"/>
          <w:szCs w:val="28"/>
          <w:rtl w:val="true"/>
          <w:lang w:bidi="ar-SA"/>
        </w:rPr>
        <w:t xml:space="preserve">بعث الذي لا مثله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لرحمتهِ النبيَّ محمّدا</w:t>
      </w:r>
    </w:p>
    <w:p>
      <w:pPr>
        <w:pStyle w:val="BookText"/>
        <w:rPr/>
      </w:pPr>
      <w:r>
        <w:rPr>
          <w:rFonts w:ascii="Amiri" w:hAnsi="Amiri" w:eastAsia="Amiri" w:cs="Amiri"/>
          <w:color w:val="111111"/>
          <w:sz w:val="28"/>
          <w:sz w:val="28"/>
          <w:szCs w:val="28"/>
          <w:rtl w:val="true"/>
          <w:lang w:bidi="ar-SA"/>
        </w:rPr>
        <w:t xml:space="preserve">فدعا العبادَ لدينهِ فتتابعوا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وكرهاً مقبلينَ على الهُدى</w:t>
      </w:r>
    </w:p>
    <w:p>
      <w:pPr>
        <w:pStyle w:val="BookText"/>
        <w:rPr/>
      </w:pPr>
      <w:r>
        <w:rPr>
          <w:rFonts w:ascii="Amiri" w:hAnsi="Amiri" w:eastAsia="Amiri" w:cs="Amiri"/>
          <w:color w:val="111111"/>
          <w:sz w:val="28"/>
          <w:sz w:val="28"/>
          <w:szCs w:val="28"/>
          <w:rtl w:val="true"/>
          <w:lang w:bidi="ar-SA"/>
        </w:rPr>
        <w:t xml:space="preserve">وتخوّفوا النارَ التي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الشقيُّ الخاسرَ المتلددا</w:t>
      </w:r>
    </w:p>
    <w:p>
      <w:pPr>
        <w:pStyle w:val="BookText"/>
        <w:rPr/>
      </w:pPr>
      <w:r>
        <w:rPr>
          <w:rFonts w:ascii="Amiri" w:hAnsi="Amiri" w:eastAsia="Amiri" w:cs="Amiri"/>
          <w:color w:val="111111"/>
          <w:sz w:val="28"/>
          <w:sz w:val="28"/>
          <w:szCs w:val="28"/>
          <w:rtl w:val="true"/>
          <w:lang w:bidi="ar-SA"/>
        </w:rPr>
        <w:t xml:space="preserve">واعلم بأنّك ميّتٌ ومحاسبٌ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متى هذي الضلالةُ والردى</w:t>
      </w:r>
    </w:p>
    <w:p>
      <w:pPr>
        <w:pStyle w:val="BookText"/>
        <w:rPr/>
      </w:pPr>
      <w:r>
        <w:rPr>
          <w:rFonts w:ascii="Amiri" w:hAnsi="Amiri" w:eastAsia="Amiri" w:cs="Amiri"/>
          <w:color w:val="111111"/>
          <w:sz w:val="28"/>
          <w:sz w:val="28"/>
          <w:szCs w:val="28"/>
          <w:rtl w:val="true"/>
          <w:lang w:bidi="ar-SA"/>
        </w:rPr>
        <w:t xml:space="preserve">ولمّا قرأ سلمة رسالة ابنه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سألت أبي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جلسائه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البشر ، سهل الخلق ، ليّن الجانب ، ليس بفظٍّ ولا غليظ ، ولا صخّاب ولا فحّاش ، ولا عيّاب ولا مشّاح ، يتغافل عما لا يشتهي ولا يؤيس منه ، ولا يخيب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نفسه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 والإكبار ، وما لا يعنيه ، وترك الناس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يعيبه ، ولا يطلب عورته ، ولا يتكلّم إلاّ فيما رجا ثوابه ؛ وإذا تكلّم أطرق جلساؤه كأنّما على رؤوسهم الطير ، فإذا سكت تكلّموا ، لا يتنازعون عنده الحديث ، ومَن تكلّم عنده أنصتوا إليه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حديثهم عنده حديث أوّلهم ، يضحك مما يضحكون منه ، ويتعجّب مما يتعجّبون ، ويصبر للغريب على الجفوة في منطقه ومسألته حتّى إن كان أصحابه ليستجلبونهم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يطلبها فأرفدوه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الثناء إلاّ من مكافئ ، ولا يقطع على أحد حديثه حتّى يجور </w:t>
      </w:r>
      <w:r>
        <w:rPr>
          <w:rStyle w:val="FootnoteAnchor"/>
          <w:rtl w:val="true"/>
        </w:rPr>
        <w:footnoteReference w:id="256"/>
      </w:r>
      <w:r>
        <w:rPr>
          <w:rFonts w:ascii="Amiri" w:hAnsi="Amiri" w:eastAsia="Amiri" w:cs="Amiri"/>
          <w:color w:val="111111"/>
          <w:sz w:val="28"/>
          <w:sz w:val="28"/>
          <w:szCs w:val="28"/>
          <w:rtl w:val="true"/>
          <w:lang w:bidi="ar-SA"/>
        </w:rPr>
        <w:t>فيقطعه بنهي أو قيام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امتاز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عامة النبيين بهذه الأخلاق العالية التي ألّفت ما بين قلوب المسلمين ، ووحّدت ما بين مشاعرهم وعواطفهم ، وجعلتهم في عصورهم الاُولى سادة الاُمم ، والأدلاّء على مرضاة اللّه وطاعته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يحتمي من الطعام مخافة الداء ، كيف لا يحتمي من الذنوب مخافة النار</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 وإقرار باللسان ، وعمل بالأركان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ولتنهون عن المنكر أو ليسلطنّ اللّه عليكم أشراركم ، ثمّ 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أخفى أربعة في أربعة ؛ أخفى رضاه في طاعته ، فلا تستصغرنّ شيئاً من طاعته ؛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 فلا تستصغرنّ شيئاً من طاعته ؛ فربّما وافق سخطه معصيته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دعوته ، فلا تستصغرنّ شيئاً من دعائه ،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 فلا تستصغرنّ عبداً من عبيد اللّه ؛ فربّما يكون وليّه وأنت لا تعلم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دور الأنصار بنو النّجار ، ثمّ بنو عبد الأشهل ، ثمّ بنو الحرث ، ثمّ بنو ساعدة ، وفي كل دور الأنصار خير</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الدعاء الاستغفار ، وخير العبادة قول لا إله إلاّ اللّه</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رواياته عن جدّه وأبويه</w:t>
      </w:r>
      <w:r>
        <w:rPr>
          <w:rFonts w:eastAsia="Amiri" w:cs="Amiri" w:ascii="Amiri" w:hAnsi="Amiri"/>
          <w:color w:val="111111"/>
          <w:sz w:val="28"/>
          <w:szCs w:val="28"/>
          <w:rtl w:val="true"/>
          <w:lang w:bidi="ar-SA"/>
        </w:rPr>
        <w:t xml:space="preserve">. </w:t>
      </w:r>
      <w:bookmarkStart w:id="259" w:name="pg19412_218698"/>
    </w:p>
    <w:p>
      <w:pPr>
        <w:pStyle w:val="Heading3"/>
        <w:numPr>
          <w:ilvl w:val="2"/>
          <w:numId w:val="1"/>
        </w:numPr>
        <w:rPr/>
      </w:pPr>
      <w:bookmarkStart w:id="260" w:name="__RefHeading___Toc18416788_1280447820"/>
      <w:bookmarkStart w:id="261" w:name="_Toc92"/>
      <w:bookmarkEnd w:id="259"/>
      <w:bookmarkEnd w:id="260"/>
      <w:r>
        <w:rPr>
          <w:rtl w:val="true"/>
        </w:rPr>
        <w:t xml:space="preserve">من تراثه الرائع </w:t>
      </w:r>
      <w:r>
        <w:rPr>
          <w:rtl w:val="true"/>
        </w:rPr>
        <w:t>:</w:t>
      </w:r>
      <w:bookmarkEnd w:id="261"/>
    </w:p>
    <w:p>
      <w:pPr>
        <w:pStyle w:val="BookText"/>
        <w:rPr/>
      </w:pP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رائع خاض في جملة منه مجموعة من البحوث الفلسفية والمسائل الكلامية التي مُنيت بالغموض والتعقيد ، فأوضحها وبيّن وجهة الإسلام فيها ، كما خاض في كثير من كلماته اُصول الأخلاق وقواعد الآداب ، وأسس الإصلاح الاجتماعي والفردي ، ونتعرض فيما يلي لبعض ما اُثر عنه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8416790_1280447820"/>
      <w:bookmarkStart w:id="263" w:name="_Toc93"/>
      <w:bookmarkEnd w:id="262"/>
      <w:r>
        <w:rPr>
          <w:rtl w:val="true"/>
        </w:rPr>
        <w:t xml:space="preserve">القدر </w:t>
      </w:r>
      <w:r>
        <w:rPr>
          <w:rtl w:val="true"/>
        </w:rPr>
        <w:t>:</w:t>
      </w:r>
      <w:bookmarkEnd w:id="2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المسائل الكلامية وأعمقها مسألة القدر ، فقد اُثير حولها الكلام منذ فجر التاريخ الإسلامي ، وقد تصدّى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لبيانها ودفع الشبهات عنها ، وقد سأل الحسن بن الحسن البصري الإمام الحسين عنها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ما شرحت لك في القدر ممّا أفضى إلينا أهل البيت ؛ فإنّه مَن لم يؤمن بالقدر خيره وشرّه كفر ، ومَن حمل المعاصي على اللّه عزّ وجلّ فقد افترى على اللّه افتراءً عظيماً ، وإنّ اللّه لا يُطاع بإكراه ، ولا يُعصى بغلبة ، ولا يهمل العباد في الهلكة ، لكنه المالك لِما ملكهم ، والقادر لِما عليه أقدرهم ، فإن ائتمروا بالطاعة لم يكن اللّه صادراً عنها مبطئاً ، وإن ائتمروا بالمعصية فشاء أن يمنّ عليهم فيحول بينهم وبين ما ائتمروا به فعل ، فليس هو حملهم عليها قسراً ، ولا كلّفهم جبراً ، بل بتمكينه إيّاهم بعد إعذاره وإنذاره لهم </w:t>
      </w:r>
      <w:bookmarkStart w:id="264" w:name="pg19412_218699"/>
    </w:p>
    <w:p>
      <w:pPr>
        <w:pStyle w:val="BookText"/>
        <w:rPr/>
      </w:pPr>
      <w:bookmarkEnd w:id="264"/>
      <w:r>
        <w:rPr>
          <w:rFonts w:ascii="Amiri" w:hAnsi="Amiri" w:eastAsia="Amiri" w:cs="Amiri"/>
          <w:color w:val="111111"/>
          <w:sz w:val="28"/>
          <w:sz w:val="28"/>
          <w:szCs w:val="28"/>
          <w:rtl w:val="true"/>
          <w:lang w:bidi="ar-SA"/>
        </w:rPr>
        <w:t>واحتجاجه عليهم ؛ طوّقهم ومكّنهم وجعل لهم السبيل إلى أخذ ما إليه دعاهم ، وترك ما 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مستطيعين لأخذ ما أمرهم به من شيء غير آخذ به ، ولترك ما نهاهم عنه من شيء غير تاركيه ، والحمد لله الذي جعل عباده أقوياء لِما أمرهم به ينالون بتلك القوة ، وما نهاهم عنه ، وجعل العذر لمَن لم يجعل له السبيل حمداً متقبّلاً ، فأنا على ذلك أذهب ، وبه أقول أنا وأصحابي أيضاً عليه وله الحمد</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عرض هذا الكلام الشريف إلى بحوث كلامية مهمة ، والتعرّض لها يستدعي الإطالة والخروج عن الموضوع</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8416792_1280447820"/>
      <w:bookmarkStart w:id="266" w:name="_Toc94"/>
      <w:bookmarkEnd w:id="265"/>
      <w:r>
        <w:rPr>
          <w:rtl w:val="true"/>
        </w:rPr>
        <w:t xml:space="preserve">الصمد </w:t>
      </w:r>
      <w:r>
        <w:rPr>
          <w:rtl w:val="true"/>
        </w:rPr>
        <w:t>:</w:t>
      </w:r>
      <w:bookmarkEnd w:id="266"/>
    </w:p>
    <w:p>
      <w:pPr>
        <w:pStyle w:val="BookText"/>
        <w:rPr/>
      </w:pPr>
      <w:r>
        <w:rPr>
          <w:rFonts w:ascii="Amiri" w:hAnsi="Amiri" w:eastAsia="Amiri" w:cs="Amiri"/>
          <w:color w:val="111111"/>
          <w:sz w:val="28"/>
          <w:sz w:val="28"/>
          <w:szCs w:val="28"/>
          <w:rtl w:val="true"/>
          <w:lang w:bidi="ar-SA"/>
        </w:rPr>
        <w:t xml:space="preserve">كتب إليه جماعة يسألونه عن معنى الصمد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بعد البسملة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 فلا تخوضوا في القرآن ، ولا تجادلوا فيه ، ولا تتكلّموا فيه بغير علم ، فقد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سبحانه قد فسّر الصمد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فسّره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يَلِدْ وَلَمْ يُولَدْ ، وَلَمْ يَكُنْ لَهُ كُفُواً أَحَدٌ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يخرج منه شيء كثيف كالولد وسائر الأشياء الكثيفة التي تخرج من المخلوقين ، ولا شيء لطيف كالنفس ، ولا يتشعّب منه البدوات كالسِّنة والنوم ، والخطرة والهمّ ، والحزن والبهجة ، والضحك والبكاء ، والخوف والرجاء ، والرغبة والسأمة ، والجوع والشبع ، تعالى عن أن يخرج منه شيء ، وأن يتولّد منه شيء كثيف أو لطيف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يُولَدْ </w:t>
      </w:r>
      <w:r>
        <w:rPr>
          <w:rFonts w:eastAsia="Amiri" w:cs="Amiri" w:ascii="Amiri" w:hAnsi="Amiri"/>
          <w:color w:val="111111"/>
          <w:sz w:val="28"/>
          <w:szCs w:val="28"/>
          <w:rtl w:val="true"/>
          <w:lang w:bidi="ar-SA"/>
        </w:rPr>
        <w:t xml:space="preserve">) : </w:t>
      </w:r>
      <w:bookmarkStart w:id="267" w:name="pg19412_218700"/>
    </w:p>
    <w:p>
      <w:pPr>
        <w:pStyle w:val="BookText"/>
        <w:rPr/>
      </w:pPr>
      <w:bookmarkEnd w:id="267"/>
      <w:r>
        <w:rPr>
          <w:rFonts w:ascii="Amiri" w:hAnsi="Amiri" w:eastAsia="Amiri" w:cs="Amiri"/>
          <w:color w:val="111111"/>
          <w:sz w:val="28"/>
          <w:sz w:val="28"/>
          <w:szCs w:val="28"/>
          <w:rtl w:val="true"/>
          <w:lang w:bidi="ar-SA"/>
        </w:rPr>
        <w:t>لم يتولّد منه شيء ، ولم يخرج منه شيء كما تخرج الأشياء الكثيفة من عناصرها ، والدابة من الدابة ، والنبات من الأرض ، والماء من الينابيع ، والثمار من الأشجار ، ولا كما يخرج الأشياء اللطيفة من مراكزها ؛ كالبصر من العين ، والسمع من الاُذن ، والشمّ من الأنف ، والذوق من الفم ، والكلام من اللسان ، والمعرفة والتمييز من القلب ، وكالنار من الحجر ، لا بل هو اللّه الصمد الذي لا شيء ، ولا في شيء ، ولا على شيء ؛ مبدع الأشياء وخالقها ، ومنشئ الأشياء بقدرته ، يتلاشى ما خلق للفناء بمشيئته ، ويبقى ما خلق للبناء بعلمه ، فذلكم اللّه الصمد الذي لَمْ يَلِدْ وَلَمْ يُولَدْ ، عالم الغيب والشهادة الكبير المتعال ،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8416794_1280447820"/>
      <w:bookmarkStart w:id="269" w:name="_Toc95"/>
      <w:bookmarkEnd w:id="268"/>
      <w:r>
        <w:rPr>
          <w:rtl w:val="true"/>
        </w:rPr>
        <w:t xml:space="preserve">التوحيد </w:t>
      </w:r>
      <w:r>
        <w:rPr>
          <w:rtl w:val="true"/>
        </w:rPr>
        <w:t>:</w:t>
      </w:r>
      <w:bookmarkEnd w:id="269"/>
    </w:p>
    <w:p>
      <w:pPr>
        <w:pStyle w:val="BookText"/>
        <w:rPr/>
      </w:pPr>
      <w:r>
        <w:rPr>
          <w:rFonts w:ascii="Amiri" w:hAnsi="Amiri" w:eastAsia="Amiri" w:cs="Amiri"/>
          <w:color w:val="111111"/>
          <w:sz w:val="28"/>
          <w:sz w:val="28"/>
          <w:szCs w:val="28"/>
          <w:rtl w:val="true"/>
          <w:lang w:bidi="ar-SA"/>
        </w:rPr>
        <w:t xml:space="preserve">وعرض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كلامه إلى توحيد اللّه فبيّن حقيقته وجوهره ، وفنّد شُبه الملحدين وأوهامهم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فيما يلي لبعض ما اُثر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 اتّقوا هؤلاء المارقة الذين يشبّهون اللّه بأنفسهم ، يضاهون قول الذين كفروا من أهل الكتاب ، بل هو اللّه ليس كمثله شيء وهو السميع البصير ، لا تدركه الأبصار ، وهو يدرك الأبصار وهو اللطيف الخبير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استخلص الوحدانية والجبروت ، وأمضى المشيئة والإرادة والقدرة والعلم بما هو كائن ، لا منازع له في شيء من أمره ، ولا كفو له يعادله ، ولا ضدّ له ينازعه ، ولا سميّ له يشابهه ، ولا مثل له يشاركه ، لا تتداوله الاُمور ، ولا تجري عليه الأحوال ، ولا تنزل عليه </w:t>
      </w:r>
    </w:p>
    <w:p>
      <w:pPr>
        <w:pStyle w:val="BookText"/>
        <w:rPr/>
      </w:pPr>
      <w:r>
        <w:rPr>
          <w:rFonts w:ascii="Amiri" w:hAnsi="Amiri" w:eastAsia="Amiri" w:cs="Amiri"/>
          <w:color w:val="111111"/>
          <w:sz w:val="28"/>
          <w:sz w:val="28"/>
          <w:szCs w:val="28"/>
          <w:rtl w:val="true"/>
          <w:lang w:bidi="ar-SA"/>
        </w:rPr>
        <w:t>الأحداث ، ولا يقدر الواصفون كُنه عظمته ، ولا يخطر على القلوب مبلغ جبروته ؛ لأنه ليس له في الأشياء عديل ، ولا تدركه العلماء بألبابها ، ولا أهل التفكير بتفكيرهم إلاّ بالتحقيق ، إيقاناً بالغيب ؛ لأنّه لا يُوصف بشيء من صفات المخلوقين ، وهو الواحد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تصوّر في الأوهام فهو خلافه ، ليس بربِّ مَن طرح تحت البلاغ ، ومعبود مَن وجِد في هواء أو غير هواء ، هو في الأشياء كائن لا كينونة محظور بها عليه ، ومن الأشياء بائن لا بينونة غائب عنها ، ليس بقادر مَن قارنه ضد أو ساواه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الدهر قدمه ، ولا بالناحية اُممه ، احتجب عن العقول كما احتجب عن الأبصار ، وعمّن في السماء احتجابه كمَن في الأرض ، قرّبه به كرامته ، وبُعده إهانته ، لا يحلّه في ، ولا توقته إذ ، ولا تؤامره إن ؛ علوّه من غير توقّل ، ومجيئه من غير تنقّل ، يوجد المفقود ، ويفقد الموجود ، ولا تجتمع لغيره الصفتان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الفكر منه الإيمان به موجوداً ، ووجود الإيمان لا وجود صفة ، به تُوصف الصفات لا بها يُوصف ، وبه تعرف المعارف لا بها يُعرف ، فذلك اللّه لا سميّ له ، سبحانه 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وحذّر الإمام من تشبيه الخالق العظيم بعباده أو بسائر الممكنات التي يلاحقها العدم ، ويطاردها الفناء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مهما اُوتي من طاقات فهي محدودة كمّاً وكيفاً ، ويستحيل أن يصل إلى إدارك حقيقة المبدع العظيم الذي خلق هذه الأكوان وخلق هذه المجرّات التي تذهل العقول تصوّرها ، وما بُنيت عليه من الأنظمة الدقيقة المذهلة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قد عجز عن معرفة نفسه التي انطوت على هذه </w:t>
      </w:r>
    </w:p>
    <w:p>
      <w:pPr>
        <w:pStyle w:val="BookText"/>
        <w:rPr/>
      </w:pPr>
      <w:r>
        <w:rPr>
          <w:rFonts w:ascii="Amiri" w:hAnsi="Amiri" w:eastAsia="Amiri" w:cs="Amiri"/>
          <w:color w:val="111111"/>
          <w:sz w:val="28"/>
          <w:sz w:val="28"/>
          <w:szCs w:val="28"/>
          <w:rtl w:val="true"/>
          <w:lang w:bidi="ar-SA"/>
        </w:rPr>
        <w:t>الأجهزة العميقة كجهاز البصر والسمع والإحساس وغيرها ، فكيف يصل إلى إدراك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أوضحت هذه اللوحة الرائعة كثيراً من شؤون التوحيد ، ودلّلت على كيفيته ، وهي من أثمن ما أثر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حبر الاُمّة عبد اللّه بن عباس كان يحدّث الناس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نافع الأزرق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في النملة والقملة صف لي إلهك الذي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إعظاماً لقوله ، 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فانبرى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يابن الأزرق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ابن عباس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بيت النبوة ، وهم ورثة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نافع نحو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نافع ، مَن وضع دينه على القياس لم يزل الدهر في التباس ، سائلاً ناكباً عن المنهاج ، ظاعناً بالاعوجاج ، ضالاً عن السبيل ، قائلاً غير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لك إلهي بما وصف به نفسه ، واُعرّفه بما عرّف به نفسه ؛ لا يُدرك بالحواس ولا يُقاس بالناس ، قريب غير ملتصق ، بعيد غير منتقص ، يوحّد ولا يُبعّض ، معروف بالآيات ، موصوف بالعلامات ، لا إله إلاّ هو الكبير المتعال</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فحار الأزرق ولم يطق جواباً ، فقد ملكت الحيرة أهابه ، وسدّ عليه الإمام كل نافذة ينفذ منها ، وبهر جميع مَن سمعوا مقالة الإمام ، وراحوا </w:t>
      </w:r>
      <w:bookmarkStart w:id="270" w:name="pg19412_218703"/>
    </w:p>
    <w:p>
      <w:pPr>
        <w:pStyle w:val="BookText"/>
        <w:rPr/>
      </w:pPr>
      <w:bookmarkEnd w:id="270"/>
      <w:r>
        <w:rPr>
          <w:rFonts w:ascii="Amiri" w:hAnsi="Amiri" w:eastAsia="Amiri" w:cs="Amiri"/>
          <w:color w:val="111111"/>
          <w:sz w:val="28"/>
          <w:sz w:val="28"/>
          <w:szCs w:val="28"/>
          <w:rtl w:val="true"/>
          <w:lang w:bidi="ar-SA"/>
        </w:rPr>
        <w:t xml:space="preserve">يردّدون كلام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من بيت النبوة ، وهم ورثة العلم</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8416796_1280447820"/>
      <w:bookmarkStart w:id="272" w:name="_Toc96"/>
      <w:bookmarkEnd w:id="271"/>
      <w:r>
        <w:rPr>
          <w:rtl w:val="true"/>
        </w:rPr>
        <w:t xml:space="preserve">الأمر بالمعروف </w:t>
      </w:r>
      <w:r>
        <w:rPr>
          <w:rtl w:val="true"/>
        </w:rPr>
        <w:t>:</w:t>
      </w:r>
      <w:bookmarkEnd w:id="272"/>
    </w:p>
    <w:p>
      <w:pPr>
        <w:pStyle w:val="BookText"/>
        <w:rPr/>
      </w:pPr>
      <w:r>
        <w:rPr>
          <w:rFonts w:ascii="Amiri" w:hAnsi="Amiri" w:eastAsia="Amiri" w:cs="Amiri"/>
          <w:color w:val="111111"/>
          <w:sz w:val="28"/>
          <w:sz w:val="28"/>
          <w:szCs w:val="28"/>
          <w:rtl w:val="true"/>
          <w:lang w:bidi="ar-SA"/>
        </w:rPr>
        <w:t xml:space="preserve">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النيّرة إلى الأنصار والمهاجرين ، ونعى عليهم تسامحهم عن الأمر بالمعروف والنهي عن المنكر الّلذَين بني عليهما المجتمع الإسلامي ، كما عرض إلى المظالم الاجتماعية التي مُنيت بها الاُمّة ، والتي كانت ناجمة عن تقصيرها في إقامة هذا الواجب الخطير ، وهذا نصّها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يَنْهَاهُمْ الرَّبَّانِيُّونَ وَالأَحْبَارُ عَنْ قَوْلِهِمْ الإِثْمَ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عاب اللّه ذلك عليهم ؛ لأنهم كانوا يرون من الظَّلَمة الذين بين أظهرهم المنكر والفساد فلا ينهونهم عن ذلك ؛ رغبة فيما كانوا ينالون منهم ، ورهبة مما يحذرون ،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وَاخْشَوْنِي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اللّه بالأمر بالمعروف والنهي عن المنكر فريضة منه ؛ لعلمه بأنّها إذا اُدّيت واُقيمت استقامت الفرائض كلّها ، هيّنها وصعبها ؛ وذلك أنّ الأمر بالمعروف والنهي عن المنكر دعاء إلى الإسلام ، مع ردّ المظالم ، ومخالفة الظالم ، وقسمة الفيء والغنائم ، وأخذ الصدقات من مواضعها ووضعها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أيّتها العصابة ، عصابة بالعلم مشهورة ، وبالخير مذكورة ، وبالنصيحة معروفة ، وباللّه في أنفس الناس مهابة ؛ يهابكم الشريف ، ويكرمكم الضعيف ، ويؤثركم مَن لا فضل لكم عليه ، ولا يد لكم عنده ، تشفعون في الحوائج إذا امتنعت من طلاّبها ، وتمشون في الطريق بهيبة الملوك وكرامة الأكابر ، أليس كل ذلك إنّما نلتموه بما يرجى عندكم من القيام بحقّ اللّه ، وإن كنتم عن أكثر حقّه تقصّرون ، فاستخففتم بحقّ الأئمة ؛فأمّا حقّ الضعفاء فضيّعتم ؛ وأمّا حقّكم بزعمكم فطلبتم ، فلا مالاً بذلتموه ، ولا نفساً خاطرتم بها للذي خلقها ، ولا عشيرة عاديتموها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تتمنون على اللّه جنته ومجاورة رسله ، وأماناً من عذابه ، لقد خشيت عليكم أيها المتمنّون على اللّه أن تحلّ بكم نقمة من نقماته ؛ لأنكم بلغتم من كرامة اللّه منزلة فُضّلتم بها ، ومَن يعرف باللّه لا تكرمون ، وأنتم باللّه في عباده 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ترون عهود اللّه منقوضة فلا تفزعون ، وأنتم لبعض ذمم آبائكم تفزعون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محقورة ، والعمى والبكم والزمن في المدائن مهملة لا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منزلتكم تعملون ، ولا من عمل فيها تعينون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وبالإدهان والمصانعة عند الظلمة تأمنون ، كل ذلك ممّا أمركم اللّه به من النهي والتناهي وأنتم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أعظم الناس مصيبة لِما غلبتم عليه من منازل العلماء لو كنتم تسعون ذلك ؛ بأن مجاري الاُمور والأحكام على أيدي العلماء باللّه ، الاُمناء على حلاله وحرامه ، فأنتم المسلوبون تلك المنزلة ، وما سلبتم ذلك إلاّ بتفرّقكم عن الحقّ واختلافكم في السنّة بعد البيّنة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صبرتم على الأذى ، وتحمّلتم المؤونة في ذات اللّه ، كانت اُمور اللّه عليكم ترد ، وعنكم تصدر ، وإليكم ترجع ، ولكنكم مكّنتم الظلمة من منزلتكم ، واستسلمتم اُمور اللّه في أيديهم يعملون بالشبهات ، ويسيرون في الشهوات ، سلّطهم على ذلك فراركم من الموت ، وإعجابكم بالحياة التي هي مفارقتكم ؛ فأسلمتم الضعفاء في أيديهم ، فمن </w:t>
      </w:r>
      <w:bookmarkStart w:id="273" w:name="pg19412_218705"/>
    </w:p>
    <w:p>
      <w:pPr>
        <w:pStyle w:val="BookText"/>
        <w:rPr/>
      </w:pPr>
      <w:bookmarkEnd w:id="273"/>
      <w:r>
        <w:rPr>
          <w:rFonts w:ascii="Amiri" w:hAnsi="Amiri" w:eastAsia="Amiri" w:cs="Amiri"/>
          <w:color w:val="111111"/>
          <w:sz w:val="28"/>
          <w:sz w:val="28"/>
          <w:szCs w:val="28"/>
          <w:rtl w:val="true"/>
          <w:lang w:bidi="ar-SA"/>
        </w:rPr>
        <w:t>بين مستعبد مقهور ، وبين مستضعف على معيشته مغلوب ، يتقلّبون في الملك بآرائهم ، ويستشعرون الخزي بأهوائهم ؛ اقتداءً بالأشرار ، وجرأةً على على الجبار ، في كلِّ بلد منهم على منبره خطيب يصقع ، فالأرض لهم شاغرة ، وأيديهم فيها مبسوطة ، والناس لهم خول ، لا يدفعون يد لامس ، فمن بين جبار عنيد ، وذي سطوة على الضَعَفة شديد ، مطاع لا يعرف المبدئ المعيد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أعجب والأرض من غاش غشوم ، ومتصدّق ظلوم ، وعامل على المؤمنين بهم غير رحيم ، فاللّه الحاكم فيما فيه تنازعنا ، القاضي بحكمه فيما شجر بيننا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الوثيقة السياسية بذكر الأسباب التي أدّت إلى تردّي الأخلاق وشيوع المنكر في البلاد ، الناجمة من عدم قيام المهاجرين والأنصار بمسؤولياتهم وواجباتهم الدينية والاجتماعية ، فقد كانت لهم المكانة المرموقة في المجتمع الإسلامي ؛ لأنهم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وحضنة الإسلام ، ويمكنهم أن يقولوا كلمة الحق ، ويناهضوا الباطل ، إلاّ أنهم تقاعسوا عن واجباتهم ، مما أدّى إلى أن تتحكّم في رقاب المسلمين الطغمة الحاكمة من بني اُميّة الذين اتخذوا عباد اللّه خولاً ، ومال اللّه دولاً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8416798_1280447820"/>
      <w:bookmarkStart w:id="275" w:name="_Toc97"/>
      <w:bookmarkEnd w:id="274"/>
      <w:r>
        <w:rPr>
          <w:rtl w:val="true"/>
        </w:rPr>
        <w:t xml:space="preserve">أنواع الجهاد </w:t>
      </w:r>
      <w:r>
        <w:rPr>
          <w:rtl w:val="true"/>
        </w:rPr>
        <w:t>:</w:t>
      </w:r>
      <w:bookmarkEnd w:id="275"/>
    </w:p>
    <w:p>
      <w:pPr>
        <w:pStyle w:val="BookText"/>
        <w:rPr/>
      </w:pPr>
      <w:r>
        <w:rPr>
          <w:rFonts w:ascii="Amiri" w:hAnsi="Amiri" w:eastAsia="Amiri" w:cs="Amiri"/>
          <w:color w:val="111111"/>
          <w:sz w:val="28"/>
          <w:sz w:val="28"/>
          <w:szCs w:val="28"/>
          <w:rtl w:val="true"/>
          <w:lang w:bidi="ar-SA"/>
        </w:rPr>
        <w:t xml:space="preserve">وسئل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الجهاد هل هو سنّة أو فريضة؟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 وجهاد سنّة لا يقام إلاّ مع فرض ، وجهاد سنّة ؛ فأمّا أحد الفرضين فجهاد الرجل نفسه عن </w:t>
      </w:r>
      <w:bookmarkStart w:id="276" w:name="pg19412_218706"/>
    </w:p>
    <w:p>
      <w:pPr>
        <w:pStyle w:val="BookText"/>
        <w:rPr/>
      </w:pPr>
      <w:bookmarkEnd w:id="276"/>
      <w:r>
        <w:rPr>
          <w:rFonts w:ascii="Amiri" w:hAnsi="Amiri" w:eastAsia="Amiri" w:cs="Amiri"/>
          <w:color w:val="111111"/>
          <w:sz w:val="28"/>
          <w:sz w:val="28"/>
          <w:szCs w:val="28"/>
          <w:rtl w:val="true"/>
          <w:lang w:bidi="ar-SA"/>
        </w:rPr>
        <w:t>معاصي اللّه ، وهو من أعظم الجهاد ، ومجاهدة الذين يلونكم من الكفار فرض ؛ وأمّا الجهاد الذي هو سنّة لا يقام إلاّ مع فرض فإنّ مجاهدة العدو فرض على جميع الاُمّة ، لو تركوا الجهاد لأتاهم العذاب ، وهذا هو من عذاب الاُمّة ، وهو سنّة على الإمام وحده أن يأتي العدو مع الاُمّة فيجاهدهم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الجهاد الذي هو سنّة فكل سنّة أقامها الرجل وجاهد في إقامتها وبلوغها وإحيائها فالعمل والسعي فيها من أفضل الأعمال ؛ لأنها إحياء سّنة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سنّ سنّة حسنة فله أجرها وأجر مَن عمل بها إلى يوم القيامة ، من غير أن ينقص من اُجورهم شيئاً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8416800_1280447820"/>
      <w:bookmarkStart w:id="278" w:name="_Toc98"/>
      <w:bookmarkEnd w:id="277"/>
      <w:r>
        <w:rPr>
          <w:rtl w:val="true"/>
        </w:rPr>
        <w:t xml:space="preserve">تشريع الصوم </w:t>
      </w:r>
      <w:r>
        <w:rPr>
          <w:rtl w:val="true"/>
        </w:rPr>
        <w:t>:</w:t>
      </w:r>
      <w:bookmarkEnd w:id="278"/>
    </w:p>
    <w:p>
      <w:pPr>
        <w:pStyle w:val="BookText"/>
        <w:rPr/>
      </w:pPr>
      <w:r>
        <w:rPr>
          <w:rFonts w:ascii="Amiri" w:hAnsi="Amiri" w:eastAsia="Amiri" w:cs="Amiri"/>
          <w:color w:val="111111"/>
          <w:sz w:val="28"/>
          <w:sz w:val="28"/>
          <w:szCs w:val="28"/>
          <w:rtl w:val="true"/>
          <w:lang w:bidi="ar-SA"/>
        </w:rPr>
        <w:t xml:space="preserve">سُئل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الحكمة في تشريع الصوم على العباد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ليجد الغني مسّ الجوع فيعود بالفضل على المساكين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8416802_1280447820"/>
      <w:bookmarkStart w:id="280" w:name="_Toc99"/>
      <w:bookmarkEnd w:id="279"/>
      <w:r>
        <w:rPr>
          <w:rtl w:val="true"/>
        </w:rPr>
        <w:t xml:space="preserve">أنواع العبادة </w:t>
      </w:r>
      <w:r>
        <w:rPr>
          <w:rtl w:val="true"/>
        </w:rPr>
        <w:t>:</w:t>
      </w:r>
      <w:bookmarkEnd w:id="28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أنواع العبادة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 وإنّ قوماً عبدوا اللّه رهبة فتلك عبادة العبيد ، وإنّ قوماً عبدوا اللّه شكراً فتلك عبادة الأحرار ، وهي أفضل العبادة</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81" w:name="pg19412_218707"/>
    </w:p>
    <w:p>
      <w:pPr>
        <w:pStyle w:val="BookText"/>
        <w:rPr/>
      </w:pPr>
      <w:bookmarkEnd w:id="281"/>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عَبَدَ اللّه حقّ عبادته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حقّ عبادته أتاه اللّه فوق أمانيه وكفايته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8416804_1280447820"/>
      <w:bookmarkStart w:id="283" w:name="_Toc100"/>
      <w:bookmarkEnd w:id="282"/>
      <w:r>
        <w:rPr>
          <w:rtl w:val="true"/>
        </w:rPr>
        <w:t xml:space="preserve">مودّة أهل البيت </w:t>
      </w:r>
      <w:r>
        <w:rPr>
          <w:rtl w:val="true"/>
        </w:rPr>
        <w:t>(</w:t>
      </w:r>
      <w:r>
        <w:rPr>
          <w:rtl w:val="true"/>
        </w:rPr>
        <w:t>عليهم السّلام</w:t>
      </w:r>
      <w:r>
        <w:rPr>
          <w:rtl w:val="true"/>
        </w:rPr>
        <w:t>) :</w:t>
      </w:r>
      <w:bookmarkEnd w:id="283"/>
    </w:p>
    <w:p>
      <w:pPr>
        <w:pStyle w:val="BookText"/>
        <w:rPr/>
      </w:pPr>
      <w:r>
        <w:rPr>
          <w:rFonts w:ascii="Amiri" w:hAnsi="Amiri" w:eastAsia="Amiri" w:cs="Amiri"/>
          <w:color w:val="111111"/>
          <w:sz w:val="28"/>
          <w:sz w:val="28"/>
          <w:szCs w:val="28"/>
          <w:rtl w:val="true"/>
          <w:lang w:bidi="ar-SA"/>
        </w:rPr>
        <w:t xml:space="preserve">وحثّ الإمام الحسين على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نفعه اللّه بحبّنا وإن كان أسيراً في الديلم ، وإنّ حبّنا ليساقط الذنوب كما تساقط الريح الورق</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الزموا مودّتنا أهل البيت ؛ فإنّ مَن لقي اللّه وهو يودّنا دخل في شفاعتنا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بشير بن غالب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أحبّنا لله وردنا نحن وهو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للدنيا فإن الدنيا تَسَع البر والفاجر</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يكتسبه مَن أتى إليهم من الفوائد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وقضية عادلة ، وأخاً مستفاداً ، ومجالسة العلماء</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284" w:name="pg19412_218708"/>
    </w:p>
    <w:p>
      <w:pPr>
        <w:pStyle w:val="Heading3"/>
        <w:numPr>
          <w:ilvl w:val="2"/>
          <w:numId w:val="1"/>
        </w:numPr>
        <w:rPr/>
      </w:pPr>
      <w:bookmarkStart w:id="285" w:name="__RefHeading___Toc18416806_1280447820"/>
      <w:bookmarkStart w:id="286" w:name="_Toc101"/>
      <w:bookmarkEnd w:id="284"/>
      <w:bookmarkEnd w:id="285"/>
      <w:r>
        <w:rPr>
          <w:rtl w:val="true"/>
        </w:rPr>
        <w:t xml:space="preserve">مكارم الأخلاق </w:t>
      </w:r>
      <w:r>
        <w:rPr>
          <w:rtl w:val="true"/>
        </w:rPr>
        <w:t>:</w:t>
      </w:r>
      <w:bookmarkEnd w:id="286"/>
    </w:p>
    <w:p>
      <w:pPr>
        <w:pStyle w:val="BookText"/>
        <w:rPr/>
      </w:pPr>
      <w:r>
        <w:rPr>
          <w:rFonts w:ascii="Amiri" w:hAnsi="Amiri" w:eastAsia="Amiri" w:cs="Amiri"/>
          <w:color w:val="111111"/>
          <w:sz w:val="28"/>
          <w:sz w:val="28"/>
          <w:szCs w:val="28"/>
          <w:rtl w:val="true"/>
          <w:lang w:bidi="ar-SA"/>
        </w:rPr>
        <w:t xml:space="preserve">ورسم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 وأصحابه مكارم الأخلاق ومحاسن الصفات ، وأمرهم بالتحلّي بها ؛ ليكونوا قدوة لغيرهم ، وفيما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الحلم زينة ، والوفاء مروءة ، والصلة نعمة ، والاستكثار صلف ، والعجلة سفه ، والسفه ضعف ، والغلو ورطة ، ومجالسة أهل الدناءة شر ، ومجالسة أهل الفسوق ريبة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الصدق عز ، والكذب عجز ، والسر أمانة ، والجوار قرابة ، والمعونة صدقة ، والعمل تجربة ، والخلق الحسن عبادة ، والصمت زين ، والشحّ فقر ، والسخاء غنى ، والرفق لب</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 مَن جاد ساد ، ومَن بخل رذل ، وإنّ أجود الناس مَن أعطى مَن لا يرجوه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جاد ساد ، ومَن بخل رذل ، ومَن تعجّل لأخيه خيراً وجده إذا قدم عليه غداً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اعلموا أنّ حوائج الناس إليكم من نِعَم اللّه عزّ وجلّ عليكم ، فلا تملّوا النِعَم فتعود النقم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قد دعي إلى طعام فامتنع من الإجابة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فليس في الدعوة عفو ، وإن كنت مفطراً فكُل ، وإن كنت صائماً فبارك</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صاحب الحاجة لم يكرم وجهه عن سؤالك ، فأكرم وجهك عن ردّه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ينشد هذه الأبيات الداعية إلى حسن الخلق ، وعدم العناء في طلب الدنيا ، ويزعم بعض الرواة أنها من نظمه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كانت الأفعالُ يوماً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فحُسن الخلق أبهى وأكملُ</w:t>
      </w:r>
    </w:p>
    <w:p>
      <w:pPr>
        <w:pStyle w:val="BookText"/>
        <w:rPr/>
      </w:pPr>
      <w:r>
        <w:rPr>
          <w:rFonts w:ascii="Amiri" w:hAnsi="Amiri" w:eastAsia="Amiri" w:cs="Amiri"/>
          <w:color w:val="111111"/>
          <w:sz w:val="28"/>
          <w:sz w:val="28"/>
          <w:szCs w:val="28"/>
          <w:rtl w:val="true"/>
          <w:lang w:bidi="ar-SA"/>
        </w:rPr>
        <w:t xml:space="preserve">وإن كانت الأرزاقُ رزقاً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جهد المرءِ في الكسب أجملُ</w:t>
      </w:r>
    </w:p>
    <w:p>
      <w:pPr>
        <w:pStyle w:val="BookText"/>
        <w:rPr/>
      </w:pPr>
      <w:r>
        <w:rPr>
          <w:rFonts w:ascii="Amiri" w:hAnsi="Amiri" w:eastAsia="Amiri" w:cs="Amiri"/>
          <w:color w:val="111111"/>
          <w:sz w:val="28"/>
          <w:sz w:val="28"/>
          <w:szCs w:val="28"/>
          <w:rtl w:val="true"/>
          <w:lang w:bidi="ar-SA"/>
        </w:rPr>
        <w:t xml:space="preserve">وإن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وإن كانت الأبدانُ للموت اُنشأتْ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p>
    <w:p>
      <w:pPr>
        <w:pStyle w:val="BookText"/>
        <w:rPr/>
      </w:pPr>
      <w:r>
        <w:rPr>
          <w:rFonts w:ascii="Amiri" w:hAnsi="Amiri" w:eastAsia="Amiri" w:cs="Amiri"/>
          <w:color w:val="111111"/>
          <w:sz w:val="28"/>
          <w:sz w:val="28"/>
          <w:szCs w:val="28"/>
          <w:rtl w:val="true"/>
          <w:lang w:bidi="ar-SA"/>
        </w:rPr>
        <w:t xml:space="preserve">وإن كانت الأموالُ للترك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متروكٍ به المرءُ يبخلُ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وألمّت هذه الأبيات برغبة الإمام بالشهادة في سبيل اللّه ، كما حكت عن طبيعة كرمه وسخائه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تتكلّف ما لا تطيق ، ولا تتعرّض لِما لا تدرك ، ولا تعد بما لا تقدر عليه ، ولا تنفق إلاّ بقدر ما تستفيد ، ولا تطلب من الجزاء إلاّ بقدر ما صنعت ، ولا تفرح إلاّ بما نلت من طاعة اللّه ، ولا تتناول إلاّ ما رأيت نفسك أهلاً له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تتكلمن فيما لا يعنيك ؛ فإنّي أخاف عليك الوزر ، ولا تتكلمن فيما لا يعنيك حتّى ترى للكلام موضعاً ؛ </w:t>
      </w:r>
      <w:bookmarkStart w:id="287" w:name="pg19412_218710"/>
    </w:p>
    <w:p>
      <w:pPr>
        <w:pStyle w:val="BookText"/>
        <w:rPr/>
      </w:pPr>
      <w:bookmarkEnd w:id="287"/>
      <w:r>
        <w:rPr>
          <w:rFonts w:ascii="Amiri" w:hAnsi="Amiri" w:eastAsia="Amiri" w:cs="Amiri"/>
          <w:color w:val="111111"/>
          <w:sz w:val="28"/>
          <w:sz w:val="28"/>
          <w:szCs w:val="28"/>
          <w:rtl w:val="true"/>
          <w:lang w:bidi="ar-SA"/>
        </w:rPr>
        <w:t>فربّ متكلّم قد تكلّم بالحقّ فعِيب ، ولا تمارين حليماً ولا سفيهاً ؛ فإنّ الحليم يقليك والسّفيه يؤذيك ، ولا تقولنّ في أخيك المؤمن إذا توارى عنك إلاّ ما تحبّ أن يقول فيك إذا تواريت عنه ، واعمل عمل رجل يعلم أنّه مأخوذ بالإجرام مجزي بالإحسان</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الكلمات الذهبية هي بعض ما أثر عنه في مكارم الأخلاق ، ومحاسن الصفات التي يكسب بها الإنسان المنهج السليم ، وحسن السلوك وسلامة الدارين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8416808_1280447820"/>
      <w:bookmarkStart w:id="289" w:name="_Toc102"/>
      <w:bookmarkEnd w:id="288"/>
      <w:r>
        <w:rPr>
          <w:rtl w:val="true"/>
        </w:rPr>
        <w:t xml:space="preserve">تشريع الأذان </w:t>
      </w:r>
      <w:r>
        <w:rPr>
          <w:rtl w:val="true"/>
        </w:rPr>
        <w:t>:</w:t>
      </w:r>
      <w:bookmarkEnd w:id="289"/>
    </w:p>
    <w:p>
      <w:pPr>
        <w:pStyle w:val="BookText"/>
        <w:rPr/>
      </w:pPr>
      <w:r>
        <w:rPr>
          <w:rFonts w:ascii="Amiri" w:hAnsi="Amiri" w:eastAsia="Amiri" w:cs="Amiri"/>
          <w:color w:val="111111"/>
          <w:sz w:val="28"/>
          <w:sz w:val="28"/>
          <w:szCs w:val="28"/>
          <w:rtl w:val="true"/>
          <w:lang w:bidi="ar-SA"/>
        </w:rPr>
        <w:t xml:space="preserve">وزعم بعض المعاصرين للإمام أنّ الذي شرّع الأذان عبد اللّه بن زيد لرؤيا رآها فأخبر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فأنكر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 يتنزّل على نبيّكم ، وتزعمون أنّه أخذ الأذان عن عبد اللّه بن زيد ، والأذان وجه دينكم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8416810_1280447820"/>
      <w:bookmarkStart w:id="291" w:name="_Toc103"/>
      <w:bookmarkEnd w:id="290"/>
      <w:r>
        <w:rPr>
          <w:rtl w:val="true"/>
        </w:rPr>
        <w:t xml:space="preserve">الإخوان </w:t>
      </w:r>
      <w:r>
        <w:rPr>
          <w:rtl w:val="true"/>
        </w:rPr>
        <w:t>:</w:t>
      </w:r>
      <w:bookmarkEnd w:id="2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 لك وله ، وأخ عليك ، وأخ لا لك ولا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بقوله </w:t>
      </w:r>
      <w:r>
        <w:rPr>
          <w:rFonts w:eastAsia="Amiri" w:cs="Amiri" w:ascii="Amiri" w:hAnsi="Amiri"/>
          <w:color w:val="111111"/>
          <w:sz w:val="28"/>
          <w:szCs w:val="28"/>
          <w:rtl w:val="true"/>
          <w:lang w:bidi="ar-SA"/>
        </w:rPr>
        <w:t xml:space="preserve">: </w:t>
      </w:r>
      <w:bookmarkStart w:id="292" w:name="pg19412_218711"/>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 الذي هو لك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الأخ الذي يطلب بإخائه بقاء الإخاء ولا يطلب بإخائه موت الإخاء فهذا لك وله ؛ لأنه إذا تمّ الإخاء طابت حياتهما جميعاً ، وإذا دخل الإخاء في حال التناقض بطلا جميعاً ؛ والأخ الذي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الأخ الذي قد خرج بنفسه عن حال الطمع إلى حال الرغبة ، فلم يطمع في الدنيا إذا رغب في الإخاء فهو موفور عليك بكليته ؛ والأخ الذي هو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الأخ الذي يتربّص بك الدوائر ، ويغشى السرائر ، ويكذب عليك بين العشائر ، وينظر في وجهك نظر الحاسد فعليه لعنة الواحد ؛ والأخ الذي لك 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قد ملاه اللّه حمقاً فأبعده سحقاً ، فتراه يؤثر نفسه عليك ، ويطلب شحّ ما لديك</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8416812_1280447820"/>
      <w:bookmarkStart w:id="294" w:name="_Toc104"/>
      <w:bookmarkEnd w:id="293"/>
      <w:r>
        <w:rPr>
          <w:rtl w:val="true"/>
        </w:rPr>
        <w:t xml:space="preserve">العلم والتجارب </w:t>
      </w:r>
      <w:r>
        <w:rPr>
          <w:rtl w:val="true"/>
        </w:rPr>
        <w:t>:</w:t>
      </w:r>
      <w:bookmarkEnd w:id="2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دراسة العلم لقاح المعرفة ، وطول التجارب زيادة في العقل ، والشرف والتقوى والقنوع راحة الأبدان ، ومَن حبّك نهاك ، ومَن أبغضك أغراك</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8416814_1280447820"/>
      <w:bookmarkStart w:id="296" w:name="_Toc105"/>
      <w:bookmarkEnd w:id="295"/>
      <w:r>
        <w:rPr>
          <w:rtl w:val="true"/>
        </w:rPr>
        <w:t xml:space="preserve">حقيقة الصدقة </w:t>
      </w:r>
      <w:r>
        <w:rPr>
          <w:rtl w:val="true"/>
        </w:rPr>
        <w:t>:</w:t>
      </w:r>
      <w:bookmarkEnd w:id="2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وتصدّق رجل من بني اُميّة بأموال كثيرة ، ولم تكن تلك الأموال من حلال ، وإنما كانت من حرام ،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مثلُه مثل الذي سرق الحاج وتصدّق بما سرق ، إنّما الصدقة </w:t>
      </w:r>
      <w:bookmarkStart w:id="297" w:name="pg19412_218712"/>
    </w:p>
    <w:p>
      <w:pPr>
        <w:pStyle w:val="BookText"/>
        <w:rPr/>
      </w:pPr>
      <w:bookmarkEnd w:id="297"/>
      <w:r>
        <w:rPr>
          <w:rFonts w:ascii="Amiri" w:hAnsi="Amiri" w:eastAsia="Amiri" w:cs="Amiri"/>
          <w:color w:val="111111"/>
          <w:sz w:val="28"/>
          <w:sz w:val="28"/>
          <w:szCs w:val="28"/>
          <w:rtl w:val="true"/>
          <w:lang w:bidi="ar-SA"/>
        </w:rPr>
        <w:t>صدقة مَن عرق فيها جبينه ، وأغبر فيها وجهه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8416816_1280447820"/>
      <w:bookmarkStart w:id="299" w:name="_Toc106"/>
      <w:bookmarkEnd w:id="298"/>
      <w:r>
        <w:rPr>
          <w:rtl w:val="true"/>
        </w:rPr>
        <w:t xml:space="preserve">الوعظ والإرشاد </w:t>
      </w:r>
      <w:r>
        <w:rPr>
          <w:rtl w:val="true"/>
        </w:rPr>
        <w:t>:</w:t>
      </w:r>
      <w:bookmarkEnd w:id="299"/>
    </w:p>
    <w:p>
      <w:pPr>
        <w:pStyle w:val="BookText"/>
        <w:rPr/>
      </w:pPr>
      <w:r>
        <w:rPr>
          <w:rFonts w:ascii="Amiri" w:hAnsi="Amiri" w:eastAsia="Amiri" w:cs="Amiri"/>
          <w:color w:val="111111"/>
          <w:sz w:val="28"/>
          <w:sz w:val="28"/>
          <w:szCs w:val="28"/>
          <w:rtl w:val="true"/>
          <w:lang w:bidi="ar-SA"/>
        </w:rPr>
        <w:t xml:space="preserve">وعنى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بوعظ الناس وإرشادهم كما عنى أبوه من قَبله ، مستهدفين من ذلك تنمية القوى الخيّرة في النفوس ، وتوجيه الناس نحو الحقّ والخير ، وإبعادهم عن نزعات الشرّ من الاعتداء والغرور والطيش وغير ذلك ، ونعرض فيما يلي لبعض ما أثر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اُوصيكم بتقوى اللّه ، واُحذّركم أيّامه ، وأرفع لكم أعلامه ؛ فكأن المخوف قد أقل بمهول وروده ونكير حلوله وبشع مذاقه ، فاغتلق مهجكم ، وحال بين العمل وبينكم ، فبادروا بصحة الأجسام ومدّة الأعمار ، كأنكم نبعات طوارقه ، فتنقلكم من ظهر الأرض إلى بطنها ، ومن علوّها إلى سفلها ، ومن اُنسها إلى وحشتها ، ومن روحها وضوئها إلى ظلمتها ، ومن سعتها إلى ضيقها ؛ حيث لا يُزار حميم ، ولا يُعاد سقيم ، ولا يُجاب صريخ ، أعاننا اللّه وإيّاكم على أهوال ذلك اليوم ، ونجّانا وإيّاكم من عقابه ، وأوجب لنا ولكم الجزيل من ثوابه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 فلو كان ذلك قصر مرماكم ومدى مضعنكم ، كان حسب العامل شغلاً يستفرغ عليه أحزانه ، ويذهله عن دنياه ، ويكثر نصبه لطلب الخلاص منه ، فكيف وهو بعد ذلك مرتهن باكتسابه ، مستوقف على حسابه ، لا وزير له يمنعه ، ولا ظهير عنه يدفعه ، ويومئذ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يَنفَعُ نَفْسًا </w:t>
      </w:r>
    </w:p>
    <w:p>
      <w:pPr>
        <w:pStyle w:val="BookText"/>
        <w:rPr/>
      </w:pPr>
      <w:r>
        <w:rPr>
          <w:rFonts w:ascii="Amiri" w:hAnsi="Amiri" w:eastAsia="Amiri" w:cs="Amiri"/>
          <w:color w:val="111111"/>
          <w:sz w:val="28"/>
          <w:sz w:val="28"/>
          <w:szCs w:val="28"/>
          <w:rtl w:val="true"/>
          <w:lang w:bidi="ar-SA"/>
        </w:rPr>
        <w:t xml:space="preserve">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اُوصيكم بتقوى اللّه ؛ فإنّ اللّه قد ضمن لمَن اتّقاه أن يحوله عمّا يكره إلى ما يحب ، ويرزقه من حيث لا يحتسب ، فإيّاك أن تكون ممّن يخاف على العباد بذنوبهم ، ويأمن العقوبة من ذنبه ؛ فإنّ اللّه تبارك وتعالى لا يخدع عن جنّته ، ولا ينال ما عنده إلاّ بطاعته إن شاء اللّه</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الكلام بما يقرّب الناس إلى اللّه ، وبما يبعدهم عن معاصيه ويجنّبهم عن دواعي الهوى ونزعات الشرور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رجل يطلب منه أن يعظه بحرفين أي يوجز القول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حاول أمراً بمعصية اللّه تعالى كان أفوت لِما يرجو وأسرع لمجيء ما يحذر</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عباد اللّه ، اتقوا اللّه وكونوا من الدنيا على حذر ؛ فإنّ الدنيا لو بقيت لأحد أو بقي عليها أحد لكانت الأنبياء أحقّ بالبقاء ، وأولى بالرضاء ، وأرضى بالقضاء ، غير أنّ اللّه خلق الدنيا للبلاء ، وخلق أهلها للفناء ؛ فجديدها بال ، ونعيمها مضمحل ، وسرورها مكفهر ، والمنزلة بلغة ، والدار قلعة ؛ فتزوّدوا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إليه رجل يسأله عن خير الدنيا والآخرة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بعد ، فإنّ مَن طلب رضى اللّه بسخط الناس كفاه اللّه اُمور </w:t>
      </w:r>
    </w:p>
    <w:p>
      <w:pPr>
        <w:pStyle w:val="BookText"/>
        <w:rPr/>
      </w:pPr>
      <w:r>
        <w:rPr>
          <w:rFonts w:ascii="Amiri" w:hAnsi="Amiri" w:eastAsia="Amiri" w:cs="Amiri"/>
          <w:color w:val="111111"/>
          <w:sz w:val="28"/>
          <w:sz w:val="28"/>
          <w:szCs w:val="28"/>
          <w:rtl w:val="true"/>
          <w:lang w:bidi="ar-SA"/>
        </w:rPr>
        <w:t>الناس ، ومَن طلب رضى الناس بسخط اللّه وكّله اللّه إلى الناس ، والسّلام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جميع ما طلعت عليه الشمس في مشارق الأرض ومغاربها ، بحرها وبرّها ، سهلها وجبلها عند ولي من أولياء اللّه وأهل المعرفة بحق اللّه كفيء الظِلال</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حرٌّ يدع هذه اللماظة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لأهلها ، ليس لأنفسكم ثمّ إلاّ الجنّة ، فلا تبيعوها بغيرها ؛ فإنه مَن رضى اللّه بالدنيا فقد رضي بالخسيس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أصبحت ولي ربّ فوقي ، والنار أمامي ، والموت يطلبني ، والحساب محدق بي ، وأنا مرتهن بعملي ، لا أجد ما أحب ، ولا أدفع ما أكره ، والاُمور بيد غيري ، فإن شاء عذّبني ، وإن شاء عفا عنّي ، فأيّ فقير أفقر منّي؟</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يابن آدم ، تفكّر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ملوك الدنيا وأربابها الذين عمّروا خرابها ، واحتفروا أنهارها ، وغرسوا أشجارها ، ومدّنوا مدائنها؟ فارقوها وهم كارهون ، وورثها قوم آخرون ، ونحن بهم عمّا قليل لاحقون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آدم ، اذكر مصرعك ، وفي قبرك مضجعك بين يدي اللّه ، تشهد جوارحك عليك يوم تزول فيه الأقدام ، وتبلغ القلوب الحناجر ، وتبيّض وجوه ، وتبدو السرائر ، ويُوضع الميزان القسط</w:t>
      </w:r>
      <w:r>
        <w:rPr>
          <w:rFonts w:eastAsia="Amiri" w:cs="Amiri" w:ascii="Amiri" w:hAnsi="Amiri"/>
          <w:color w:val="111111"/>
          <w:sz w:val="28"/>
          <w:szCs w:val="28"/>
          <w:rtl w:val="true"/>
          <w:lang w:bidi="ar-SA"/>
        </w:rPr>
        <w:t xml:space="preserve">. </w:t>
      </w:r>
      <w:bookmarkStart w:id="300" w:name="pg19412_218715"/>
    </w:p>
    <w:p>
      <w:pPr>
        <w:pStyle w:val="BookText"/>
        <w:rPr/>
      </w:pPr>
      <w:bookmarkEnd w:id="300"/>
      <w:r>
        <w:rPr>
          <w:rFonts w:ascii="Amiri" w:hAnsi="Amiri" w:eastAsia="Amiri" w:cs="Amiri"/>
          <w:color w:val="111111"/>
          <w:sz w:val="28"/>
          <w:sz w:val="28"/>
          <w:szCs w:val="28"/>
          <w:rtl w:val="true"/>
          <w:lang w:bidi="ar-SA"/>
        </w:rPr>
        <w:t xml:space="preserve">يابن آدم ، اذكر مصارع آبائك وأبنائك كيف كانوا وحيث حلّوا ، وكأنّك عن قليل قد حللت محلّهم ، وصرت عبرة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الملوكُ التي عن حفظها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 xml:space="preserve">تلك المدائنُ في الآفاق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خراباً وذاق الموتُ بانيها</w:t>
      </w:r>
    </w:p>
    <w:p>
      <w:pPr>
        <w:pStyle w:val="BookText"/>
        <w:rPr/>
      </w:pPr>
      <w:r>
        <w:rPr>
          <w:rFonts w:ascii="Amiri" w:hAnsi="Amiri" w:eastAsia="Amiri" w:cs="Amiri"/>
          <w:color w:val="111111"/>
          <w:sz w:val="28"/>
          <w:sz w:val="28"/>
          <w:szCs w:val="28"/>
          <w:rtl w:val="true"/>
          <w:lang w:bidi="ar-SA"/>
        </w:rPr>
        <w:t xml:space="preserve">أموالنا لذوي الورّاث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ودورنا لخراب الدهرِ نبنيها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هذه بعض ما أثر عنه من المواعظ الهادفة إلى صلاح النفوس وتهذيبها ، وإبعادها عن نزعات الهوى والشرور</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18416818_1280447820"/>
      <w:bookmarkStart w:id="302" w:name="_Toc107"/>
      <w:bookmarkEnd w:id="301"/>
      <w:r>
        <w:rPr>
          <w:rtl w:val="true"/>
        </w:rPr>
        <w:t xml:space="preserve">من خُطبه </w:t>
      </w:r>
      <w:r>
        <w:rPr>
          <w:rtl w:val="true"/>
        </w:rPr>
        <w:t>:</w:t>
      </w:r>
      <w:bookmarkEnd w:id="302"/>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كبيرة من الخطب الرائعة التي تجسّدت فيها صلابة الحق وقوّة العزم ، وروعة التصميم على الجهاد في سبيل اللّه ، وقد ألقاها الإمام في وقت كان الجو ملبّداً بالمشاكل السياسية ، وقد شجب فيها سياسة الحكم الاُموي ، ودعا المسلمين إلى الانتفاضة عليه ، وسنذكر جملة منها في مواضعها الخاصة ، ونذكر هنا خطبة واحدة منها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وأثنى عليه ، ثمّ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يخطب؟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نحن حزب اللّه الغالبون ،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 وأهل بيته الطيّبون ، وأحد الثقلين الذين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كتاب اللّه تبارك وتعالى ، الذي فيه تفصيل كل شيء ، لا يأتيه الباطل من بين يديه ولا من خلفه ، والمعوّل علينا في تفسيره ، ولا يبطئنا تأويله ، </w:t>
      </w:r>
      <w:bookmarkStart w:id="303" w:name="pg19412_218716"/>
    </w:p>
    <w:p>
      <w:pPr>
        <w:pStyle w:val="BookText"/>
        <w:rPr/>
      </w:pPr>
      <w:bookmarkEnd w:id="303"/>
      <w:r>
        <w:rPr>
          <w:rFonts w:ascii="Amiri" w:hAnsi="Amiri" w:eastAsia="Amiri" w:cs="Amiri"/>
          <w:color w:val="111111"/>
          <w:sz w:val="28"/>
          <w:sz w:val="28"/>
          <w:szCs w:val="28"/>
          <w:rtl w:val="true"/>
          <w:lang w:bidi="ar-SA"/>
        </w:rPr>
        <w:t xml:space="preserve">بل نتبع حقائقه ، فأطيعونا ؛ فإنّ طاعتنا مفروضة إذا كانت بطاعة اللّه ورسوله مقرونة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فَإِنْ تَنَازَعْتُمْ فِي شَيْءٍ فَرُدُّوهُ إِلَى اللَّهِ وَالرَّسُولِ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واُحذّركم الإصغاء إلى هتاف الشيطان بكم ؛ فإنه لكم عدو مبين ، فتكونوا كأوليائه الذين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غَالِبَ لَكُمْ الْيَوْمَ مِنْ النَّاسِ وَإِنِّي جَارٌ لَكُمْ فَلَمَّا تَرَاءَتِ الْفِئَتَانِ نَكَصَ عَلَى عَقِبَيْهِ وَقَالَ إِنِّي بَرِيءٌ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فتقلون للسيوف ضرباً ، وللرماح ورداً ، وللعمد حطماً ، وللسهام غرضاً ، ثمّ لا يقبل من نفس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الخطاب بالدعوة إلى التمسّك بعترة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طاعتهم والانقياد لهم ، وحذّرهم من الدعايات المضللة التي ثبتها أجهزة الإعلام الاُموي الداعية إلى إبعاد الناس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مصدر الوعي والنور في الأرض</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8416820_1280447820"/>
      <w:bookmarkStart w:id="305" w:name="_Toc108"/>
      <w:bookmarkEnd w:id="304"/>
      <w:r>
        <w:rPr>
          <w:rtl w:val="true"/>
        </w:rPr>
        <w:t xml:space="preserve">أدعيته </w:t>
      </w:r>
      <w:r>
        <w:rPr>
          <w:rtl w:val="true"/>
        </w:rPr>
        <w:t>:</w:t>
      </w:r>
      <w:bookmarkEnd w:id="305"/>
    </w:p>
    <w:p>
      <w:pPr>
        <w:pStyle w:val="Heading4"/>
        <w:numPr>
          <w:ilvl w:val="3"/>
          <w:numId w:val="1"/>
        </w:numPr>
        <w:rPr/>
      </w:pPr>
      <w:bookmarkStart w:id="306" w:name="__RefHeading___Toc18416822_1280447820"/>
      <w:bookmarkStart w:id="307" w:name="_Toc109"/>
      <w:bookmarkEnd w:id="306"/>
      <w:r>
        <w:rPr>
          <w:rtl w:val="true"/>
        </w:rPr>
        <w:t>اشارة</w:t>
      </w:r>
      <w:bookmarkEnd w:id="3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الأدعية التي أثرت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بالدروس التربوية الهادفة إلى بناء صروح العقيدة والإيمان باللّه ، وتنمية الخوف والرهبة من اللّه في أعماق نفوس الناس ؛ لتصدّهم عن الاعتداء وتمنعهم عن الظلم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اهتمام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الجهة اهتماماً بالغاً ، ولم يُؤثَر عن أحد من أئمة المسلمين وخيارهم من الأدعية مثل ما أثَرَ عنهم ، وإنها </w:t>
      </w:r>
      <w:bookmarkStart w:id="308" w:name="pg19412_218717"/>
    </w:p>
    <w:p>
      <w:pPr>
        <w:pStyle w:val="BookText"/>
        <w:rPr/>
      </w:pPr>
      <w:bookmarkEnd w:id="308"/>
      <w:r>
        <w:rPr>
          <w:rFonts w:ascii="Amiri" w:hAnsi="Amiri" w:eastAsia="Amiri" w:cs="Amiri"/>
          <w:color w:val="111111"/>
          <w:sz w:val="28"/>
          <w:sz w:val="28"/>
          <w:szCs w:val="28"/>
          <w:rtl w:val="true"/>
          <w:lang w:bidi="ar-SA"/>
        </w:rPr>
        <w:t xml:space="preserve">لتعد من أروع الثروات الفكرية والأدبية في الإسلام ، فقد حوت اُصول الأخلاق وقواعد السلوك والآداب ، كما ألمّت بفلسفة التوحيد ومعالم السياسة العادلة ، وغير ذلك ، ونلمع لبعض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4"/>
        <w:numPr>
          <w:ilvl w:val="3"/>
          <w:numId w:val="1"/>
        </w:numPr>
        <w:rPr/>
      </w:pPr>
      <w:bookmarkStart w:id="309" w:name="__RefHeading___Toc18416824_1280447820"/>
      <w:bookmarkStart w:id="310" w:name="_Toc110"/>
      <w:bookmarkEnd w:id="309"/>
      <w:r>
        <w:rPr/>
        <w:t>1</w:t>
      </w:r>
      <w:r>
        <w:rPr>
          <w:rtl w:val="true"/>
        </w:rPr>
        <w:t xml:space="preserve"> - </w:t>
      </w:r>
      <w:r>
        <w:rPr>
          <w:rtl w:val="true"/>
        </w:rPr>
        <w:t xml:space="preserve">دعاؤه من وقاية الأعداء </w:t>
      </w:r>
      <w:r>
        <w:rPr>
          <w:rtl w:val="true"/>
        </w:rPr>
        <w:t>:</w:t>
      </w:r>
      <w:bookmarkEnd w:id="31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يستجير باللّه من شرور أعدائه ،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يا عدّتي عند شدّتي ، ويا غوثي عند كربتي ، احرسني بعينك التي لا تنام ، واكنفني بركنك الذي لا يرام ، وارحمني بقدرتك عليّ ، فلا أهلك وأنت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أكبر وأجلّ وأقدر 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أدرأ في نحره ، وأستعيذ من شرّه ،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بهذا الدعاء الشريف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أمر الطاغية المنصور بإحضاره مخفوراً لينكل به ، فأنقذه اللّه من شرّه ، وفرّج عنه ، فسئل عن سبب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بدعاء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8416826_1280447820"/>
      <w:bookmarkStart w:id="312" w:name="_Toc111"/>
      <w:bookmarkEnd w:id="311"/>
      <w:r>
        <w:rPr/>
        <w:t>2</w:t>
      </w:r>
      <w:r>
        <w:rPr>
          <w:rtl w:val="true"/>
        </w:rPr>
        <w:t xml:space="preserve"> - </w:t>
      </w:r>
      <w:r>
        <w:rPr>
          <w:rtl w:val="true"/>
        </w:rPr>
        <w:t xml:space="preserve">دعاؤه للاستسقاء </w:t>
      </w:r>
      <w:r>
        <w:rPr>
          <w:rtl w:val="true"/>
        </w:rPr>
        <w:t>:</w:t>
      </w:r>
      <w:bookmarkEnd w:id="3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بهذا الدعاء إذا خرج للاستسقاء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سقياً واسعة وادعة ، عامة نافعة غير ضارّة ، تعمّ بها حاضرنا وبادينا ، وتزيد بها في رزقنا وشكرنا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رزق إيمان ، وعطاء إيمان ؛ إنّ عطاءك لم يكن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في أرضنا سكنها ، وأنبت فيها زيتها ومرعاها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13" w:name="pg19412_218718"/>
    </w:p>
    <w:p>
      <w:pPr>
        <w:pStyle w:val="Heading4"/>
        <w:numPr>
          <w:ilvl w:val="3"/>
          <w:numId w:val="1"/>
        </w:numPr>
        <w:rPr/>
      </w:pPr>
      <w:bookmarkStart w:id="314" w:name="__RefHeading___Toc18416828_1280447820"/>
      <w:bookmarkStart w:id="315" w:name="_Toc112"/>
      <w:bookmarkEnd w:id="313"/>
      <w:bookmarkEnd w:id="314"/>
      <w:r>
        <w:rPr/>
        <w:t>3</w:t>
      </w:r>
      <w:r>
        <w:rPr>
          <w:rtl w:val="true"/>
        </w:rPr>
        <w:t xml:space="preserve"> - </w:t>
      </w:r>
      <w:r>
        <w:rPr>
          <w:rtl w:val="true"/>
        </w:rPr>
        <w:t xml:space="preserve">دعاؤه يوم عرفة </w:t>
      </w:r>
      <w:r>
        <w:rPr>
          <w:rtl w:val="true"/>
        </w:rPr>
        <w:t>:</w:t>
      </w:r>
      <w:bookmarkEnd w:id="315"/>
    </w:p>
    <w:p>
      <w:pPr>
        <w:pStyle w:val="BookText"/>
        <w:rPr/>
      </w:pPr>
      <w:r>
        <w:rPr>
          <w:rFonts w:ascii="Amiri" w:hAnsi="Amiri" w:eastAsia="Amiri" w:cs="Amiri"/>
          <w:color w:val="111111"/>
          <w:sz w:val="28"/>
          <w:sz w:val="28"/>
          <w:szCs w:val="28"/>
          <w:rtl w:val="true"/>
          <w:lang w:bidi="ar-SA"/>
        </w:rPr>
        <w:t xml:space="preserve">وهو من أجلّ أدعية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وأكثرها استيعاباً لألطاف اللّه ونعمه على عباده ، وقد روى هذا الدعاء الشريف بشر وبشير الأسديان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فسطاطه متذللاً خاشعاً ، فجعل يمشي هوناً هوناً حتّى وقف هو وجماعة من أهل بيته وولده ومواليه في ميسرة الجبل مستقبل البيت ، ثمّ رفع يديه تلقاء وجهه كاستطعام المسكين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ليس لقضائه دافع ، ولا لعطائه مانع ، ولا كصنعه صانع ، وهو الجواد الواسع ، فطر أجناس البدائع ، وأتقن بحكمته الصنائع ، لا تخفى عليه الطلائع ، ولا تضيع عند الودائع ، ورأيش كل قانع ، وراحم كل ضارع ، منزل المنافع ، والكتاب الجامع بالنور الساطع ، وهو للدعوات سامع ، وللكُربات دافع ، وللدرجات رافع ، وللجبابرة قامع ، فلا إله غيره ، ولا شيء يعدله ، وليس كمثله شيء وهو السميع البصير ، اللطيف الخبير ، وهو على كل شيء قدير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أرغب إليك وأشهد بالربوبية لك ، مقرّاً بأنّك ربّي وإليك مردّي ، ابتدأتني بنعمتك قبل أن أكون شيئاً مذكوراً ، وخلقتني من التراب ، ثم أسكنتني الأصلاب آمناً لريب المنون ، واختلاف الدهور والسنين ، فلم أزل ظاعناً من صلب إلى رحم ، في تقادم من الأيام الماضية والقرون الخالية ، لم تخرجني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لرأفتك بي ولطفك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وإحسانك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دولة أئمة الكفر الذين نقضوا عهدك وكذبوا رسلك ، لكنك أخرجتني رأفة منك وتحنناً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سبق لي من الهدى الذي </w:t>
      </w:r>
    </w:p>
    <w:p>
      <w:pPr>
        <w:pStyle w:val="BookText"/>
        <w:rPr/>
      </w:pPr>
      <w:r>
        <w:rPr>
          <w:rFonts w:ascii="Amiri" w:hAnsi="Amiri" w:eastAsia="Amiri" w:cs="Amiri"/>
          <w:color w:val="111111"/>
          <w:sz w:val="28"/>
          <w:sz w:val="28"/>
          <w:szCs w:val="28"/>
          <w:rtl w:val="true"/>
          <w:lang w:bidi="ar-SA"/>
        </w:rPr>
        <w:t xml:space="preserve">له يسّرتني ، وفيه أنشأتني ، ومن قبل ذلك رؤفت بي بجميل صنعك وسوابغ نعمك ، فابتدعت خلقي من يمني ، وأسكنتني في ظلمات ثلاث بين لحم ودم وجلد ، لم تشهدني 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تشهرني بخلقي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تجعل إليّ شيئاً من أمري ، لم ترضَ لي يا إلهي نعمة دون اُخرى ، ورزقتني من أنواع المعاش وصنوف الرياش بمنّك العظيم الأعظم عليّ ، وإحسانك القديم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أتممت عليّ جميع النعم ، وصرفت عنّي كل النقم ، لم يمنعك جهلي وجرأتي عليك أن دللتني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يقرّبني إليك ، ووفّقتني لِما يزلفني لديك فإن دعوتك أجبتني ، وأن أطعتك شكرتني ، وإن شكرتك زدتني </w:t>
      </w:r>
      <w:r>
        <w:rPr>
          <w:rStyle w:val="FootnoteAnchor"/>
          <w:rtl w:val="true"/>
        </w:rPr>
        <w:footnoteReference w:id="306"/>
      </w:r>
      <w:r>
        <w:rPr>
          <w:rFonts w:ascii="Amiri" w:hAnsi="Amiri" w:eastAsia="Amiri" w:cs="Amiri"/>
          <w:color w:val="111111"/>
          <w:sz w:val="28"/>
          <w:sz w:val="28"/>
          <w:szCs w:val="28"/>
          <w:rtl w:val="true"/>
          <w:lang w:bidi="ar-SA"/>
        </w:rPr>
        <w:t xml:space="preserve">، كل ذلك 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لأنعمك عليّ ، وإحسانك إليّ ، فسبحانك سبحانك من مبدئ معيد حميد مجيد ، تقدّست أسماؤك ، وعظمت آلاؤك ، فأي نعمك أحصي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أخرجتني للذي سبق لي من الهدى إلى الدنيا تامّاً سوياً ، وحفظتني في المهد طفلاً صبياً ، ورزقتني من الغذاء لبناً مريّاً ، وعطفت عليّ قلوب الحواضن الاُمّهات ، وكفلتني الاُمّهات الرواحم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وكلأتني من طوارق الجان ، وسلمتني من الزيادة والنقصان ، فتعاليت يا رحيم يا رحمن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استهللت ناطقاً بالكلام أتممت عليّ سوابغ الإنعام ، وربّيتني زائداً في كل عام ، حتّى إذا اكتملت فطرتي ، واعتدلت مِرّتي </w:t>
      </w:r>
      <w:r>
        <w:rPr>
          <w:rStyle w:val="FootnoteAnchor"/>
          <w:rtl w:val="true"/>
        </w:rPr>
        <w:footnoteReference w:id="307"/>
      </w:r>
      <w:r>
        <w:rPr>
          <w:rFonts w:ascii="Amiri" w:hAnsi="Amiri" w:eastAsia="Amiri" w:cs="Amiri"/>
          <w:color w:val="111111"/>
          <w:sz w:val="28"/>
          <w:sz w:val="28"/>
          <w:szCs w:val="28"/>
          <w:rtl w:val="true"/>
          <w:lang w:bidi="ar-SA"/>
        </w:rPr>
        <w:t xml:space="preserve">أوجبت عليّ حجّتك بأن ألهمتني معرفتك ، وروعتني بعجائب حكمتك ، وأيقظتني لِما ذرأت في سمائك وأرضك من بدائع خلقك ، ونبّهتني لشكرك وذكرك ، وأوجبت عليّ طاعتك وعبادتك ، وفهّمتني ما جاءت به رسلك ، ويسّرت لي تقبّل مرضاتك ، ومننت عليّ في جميع ذلك بعونك ولطفك، ثمّ إذ </w:t>
      </w:r>
    </w:p>
    <w:p>
      <w:pPr>
        <w:pStyle w:val="BookText"/>
        <w:rPr/>
      </w:pPr>
      <w:r>
        <w:rPr>
          <w:rFonts w:ascii="Amiri" w:hAnsi="Amiri" w:eastAsia="Amiri" w:cs="Amiri"/>
          <w:color w:val="111111"/>
          <w:sz w:val="28"/>
          <w:sz w:val="28"/>
          <w:szCs w:val="28"/>
          <w:rtl w:val="true"/>
          <w:lang w:bidi="ar-SA"/>
        </w:rPr>
        <w:t>خلقتني من خير الثرى يا إلهي فأيّ نعمك أحصى عدداً وذكراً؟ أم أيّ عطاياك أقوم بها شكراً وهي يا ربِّ أكثر من أن يحصيها العادون ، أو يبلغ علماً بها الحافظون؟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صرفت ودرأت </w:t>
      </w:r>
      <w:r>
        <w:rPr>
          <w:rStyle w:val="FootnoteAnchor"/>
          <w:rtl w:val="true"/>
        </w:rPr>
        <w:footnoteReference w:id="308"/>
      </w:r>
      <w:r>
        <w:rPr>
          <w:rFonts w:ascii="Amiri" w:hAnsi="Amiri" w:eastAsia="Amiri" w:cs="Amiri"/>
          <w:color w:val="111111"/>
          <w:sz w:val="28"/>
          <w:sz w:val="28"/>
          <w:szCs w:val="28"/>
          <w:rtl w:val="true"/>
          <w:lang w:bidi="ar-SA"/>
        </w:rPr>
        <w:t>عنّي الّلهمّ من الضر والضراء أكثر مما ظهر لي من العافية والسرّاء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أشهد يا إلهي بحقيقة إيماني ، وعقد عزمات يقيني ، وخالص صريح توحيدي ، وباطن مكنون ضميري ، وعلائق مجاري نور بصري ، وأسارير صفحة جبيني </w:t>
      </w:r>
      <w:r>
        <w:rPr>
          <w:rStyle w:val="FootnoteAnchor"/>
          <w:rtl w:val="true"/>
        </w:rPr>
        <w:footnoteReference w:id="309"/>
      </w:r>
      <w:r>
        <w:rPr>
          <w:rFonts w:ascii="IRNazanin" w:hAnsi="IRNazanin" w:eastAsia="IRNazanin"/>
          <w:color w:val="111111"/>
          <w:sz w:val="28"/>
          <w:sz w:val="28"/>
          <w:szCs w:val="28"/>
          <w:rtl w:val="true"/>
          <w:lang w:bidi="fa-IR"/>
        </w:rPr>
        <w:t xml:space="preserve">، وخرق مسارب </w:t>
      </w:r>
      <w:r>
        <w:rPr>
          <w:rStyle w:val="FootnoteAnchor"/>
          <w:rtl w:val="true"/>
        </w:rPr>
        <w:footnoteReference w:id="310"/>
      </w:r>
      <w:r>
        <w:rPr>
          <w:rFonts w:ascii="Amiri" w:hAnsi="Amiri" w:eastAsia="Amiri" w:cs="Amiri"/>
          <w:color w:val="111111"/>
          <w:sz w:val="28"/>
          <w:sz w:val="28"/>
          <w:szCs w:val="28"/>
          <w:rtl w:val="true"/>
          <w:lang w:bidi="ar-SA"/>
        </w:rPr>
        <w:t xml:space="preserve">نفسي ، وخذاريف </w:t>
      </w:r>
      <w:r>
        <w:rPr>
          <w:rStyle w:val="FootnoteAnchor"/>
          <w:rtl w:val="true"/>
        </w:rPr>
        <w:footnoteReference w:id="311"/>
      </w:r>
      <w:r>
        <w:rPr>
          <w:rFonts w:ascii="Amiri" w:hAnsi="Amiri" w:eastAsia="Amiri" w:cs="Amiri"/>
          <w:color w:val="111111"/>
          <w:sz w:val="28"/>
          <w:sz w:val="28"/>
          <w:szCs w:val="28"/>
          <w:rtl w:val="true"/>
          <w:lang w:bidi="ar-SA"/>
        </w:rPr>
        <w:t xml:space="preserve">مارن عريني ، ومسارب سماخ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 وما ضمّت وأطبقت عليه شفتاي ، وحركات لفظ لساني ، ومغرز </w:t>
      </w:r>
      <w:r>
        <w:rPr>
          <w:rStyle w:val="FootnoteAnchor"/>
          <w:rtl w:val="true"/>
        </w:rPr>
        <w:footnoteReference w:id="313"/>
      </w:r>
      <w:r>
        <w:rPr>
          <w:rFonts w:ascii="Amiri" w:hAnsi="Amiri" w:eastAsia="Amiri" w:cs="Amiri"/>
          <w:color w:val="111111"/>
          <w:sz w:val="28"/>
          <w:sz w:val="28"/>
          <w:szCs w:val="28"/>
          <w:rtl w:val="true"/>
          <w:lang w:bidi="ar-SA"/>
        </w:rPr>
        <w:t xml:space="preserve">حنك فمي وفكّي ، ومنابت </w:t>
      </w:r>
      <w:r>
        <w:rPr>
          <w:rStyle w:val="FootnoteAnchor"/>
          <w:rtl w:val="true"/>
        </w:rPr>
        <w:footnoteReference w:id="314"/>
      </w:r>
      <w:r>
        <w:rPr>
          <w:rFonts w:ascii="Amiri" w:hAnsi="Amiri" w:eastAsia="Amiri" w:cs="Amiri"/>
          <w:color w:val="111111"/>
          <w:sz w:val="28"/>
          <w:sz w:val="28"/>
          <w:szCs w:val="28"/>
          <w:rtl w:val="true"/>
          <w:lang w:bidi="ar-SA"/>
        </w:rPr>
        <w:t xml:space="preserve">أضراسي ومساغ </w:t>
      </w:r>
      <w:r>
        <w:rPr>
          <w:rStyle w:val="FootnoteAnchor"/>
          <w:rtl w:val="true"/>
        </w:rPr>
        <w:footnoteReference w:id="315"/>
      </w:r>
      <w:r>
        <w:rPr>
          <w:rFonts w:ascii="Amiri" w:hAnsi="Amiri" w:eastAsia="Amiri" w:cs="Amiri"/>
          <w:color w:val="111111"/>
          <w:sz w:val="28"/>
          <w:sz w:val="28"/>
          <w:szCs w:val="28"/>
          <w:rtl w:val="true"/>
          <w:lang w:bidi="ar-SA"/>
        </w:rPr>
        <w:t xml:space="preserve">مطعمي ومشربي ، وحمالة </w:t>
      </w:r>
      <w:r>
        <w:rPr>
          <w:rStyle w:val="FootnoteAnchor"/>
          <w:rtl w:val="true"/>
        </w:rPr>
        <w:footnoteReference w:id="316"/>
      </w:r>
      <w:r>
        <w:rPr>
          <w:rFonts w:ascii="Amiri" w:hAnsi="Amiri" w:eastAsia="Amiri" w:cs="Amiri"/>
          <w:color w:val="111111"/>
          <w:sz w:val="28"/>
          <w:sz w:val="28"/>
          <w:szCs w:val="28"/>
          <w:rtl w:val="true"/>
          <w:lang w:bidi="ar-SA"/>
        </w:rPr>
        <w:t xml:space="preserve">اُمّ رأسي ، وبلوغ فارغ حبائل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وبلوغ 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عنقي ، وما اشتمل عليه تامور </w:t>
      </w:r>
      <w:r>
        <w:rPr>
          <w:rStyle w:val="FootnoteAnchor"/>
          <w:rtl w:val="true"/>
        </w:rPr>
        <w:footnoteReference w:id="317"/>
      </w:r>
      <w:r>
        <w:rPr>
          <w:rFonts w:ascii="Amiri" w:hAnsi="Amiri" w:eastAsia="Amiri" w:cs="Amiri"/>
          <w:color w:val="111111"/>
          <w:sz w:val="28"/>
          <w:sz w:val="28"/>
          <w:szCs w:val="28"/>
          <w:rtl w:val="true"/>
          <w:lang w:bidi="ar-SA"/>
        </w:rPr>
        <w:t xml:space="preserve">صدري ، وحمائل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حبل وتيني </w:t>
      </w:r>
      <w:r>
        <w:rPr>
          <w:rStyle w:val="FootnoteAnchor"/>
          <w:rtl w:val="true"/>
        </w:rPr>
        <w:footnoteReference w:id="318"/>
      </w:r>
      <w:r>
        <w:rPr>
          <w:rFonts w:ascii="Amiri" w:hAnsi="Amiri" w:eastAsia="Amiri" w:cs="Amiri"/>
          <w:color w:val="111111"/>
          <w:sz w:val="28"/>
          <w:sz w:val="28"/>
          <w:szCs w:val="28"/>
          <w:rtl w:val="true"/>
          <w:lang w:bidi="ar-SA"/>
        </w:rPr>
        <w:t xml:space="preserve">، ونياط حجاب قلبي </w:t>
      </w:r>
      <w:r>
        <w:rPr>
          <w:rStyle w:val="FootnoteAnchor"/>
          <w:rtl w:val="true"/>
        </w:rPr>
        <w:footnoteReference w:id="319"/>
      </w:r>
      <w:r>
        <w:rPr>
          <w:rFonts w:ascii="Amiri" w:hAnsi="Amiri" w:eastAsia="Amiri" w:cs="Amiri"/>
          <w:color w:val="111111"/>
          <w:sz w:val="28"/>
          <w:sz w:val="28"/>
          <w:szCs w:val="28"/>
          <w:rtl w:val="true"/>
          <w:lang w:bidi="ar-SA"/>
        </w:rPr>
        <w:t xml:space="preserve">، وأفلاذ حواشي كبدي </w:t>
      </w:r>
      <w:r>
        <w:rPr>
          <w:rStyle w:val="FootnoteAnchor"/>
          <w:rtl w:val="true"/>
        </w:rPr>
        <w:footnoteReference w:id="320"/>
      </w:r>
      <w:r>
        <w:rPr>
          <w:rFonts w:ascii="Amiri" w:hAnsi="Amiri" w:eastAsia="Amiri" w:cs="Amiri"/>
          <w:color w:val="111111"/>
          <w:sz w:val="28"/>
          <w:sz w:val="28"/>
          <w:szCs w:val="28"/>
          <w:rtl w:val="true"/>
          <w:lang w:bidi="ar-SA"/>
        </w:rPr>
        <w:t xml:space="preserve">، وما حوته شراسيف أضلاعي </w:t>
      </w:r>
      <w:r>
        <w:rPr>
          <w:rStyle w:val="FootnoteAnchor"/>
          <w:rtl w:val="true"/>
        </w:rPr>
        <w:footnoteReference w:id="321"/>
      </w:r>
      <w:r>
        <w:rPr>
          <w:rFonts w:ascii="Amiri" w:hAnsi="Amiri" w:eastAsia="Amiri" w:cs="Amiri"/>
          <w:color w:val="111111"/>
          <w:sz w:val="28"/>
          <w:sz w:val="28"/>
          <w:szCs w:val="28"/>
          <w:rtl w:val="true"/>
          <w:lang w:bidi="ar-SA"/>
        </w:rPr>
        <w:t xml:space="preserve">، وحقاق مفاصلي </w:t>
      </w:r>
      <w:r>
        <w:rPr>
          <w:rStyle w:val="FootnoteAnchor"/>
          <w:rtl w:val="true"/>
        </w:rPr>
        <w:footnoteReference w:id="322"/>
      </w:r>
      <w:r>
        <w:rPr>
          <w:rFonts w:ascii="Amiri" w:hAnsi="Amiri" w:eastAsia="Amiri" w:cs="Amiri"/>
          <w:color w:val="111111"/>
          <w:sz w:val="28"/>
          <w:sz w:val="28"/>
          <w:szCs w:val="28"/>
          <w:rtl w:val="true"/>
          <w:lang w:bidi="ar-SA"/>
        </w:rPr>
        <w:t xml:space="preserve">، وقبض عواملي ، وأطراف أناملي ولحمي ودمي ، وشعري وبشري ، وعصبي وقصبي </w:t>
      </w:r>
      <w:r>
        <w:rPr>
          <w:rStyle w:val="FootnoteAnchor"/>
          <w:rtl w:val="true"/>
        </w:rPr>
        <w:footnoteReference w:id="323"/>
      </w:r>
      <w:r>
        <w:rPr>
          <w:rFonts w:ascii="Amiri" w:hAnsi="Amiri" w:eastAsia="Amiri" w:cs="Amiri"/>
          <w:color w:val="111111"/>
          <w:sz w:val="28"/>
          <w:sz w:val="28"/>
          <w:szCs w:val="28"/>
          <w:rtl w:val="true"/>
          <w:lang w:bidi="ar-SA"/>
        </w:rPr>
        <w:t xml:space="preserve">، وعظامي ومخّي ، وعروقي وجميع جوارحي ، وما انتسج على ذلك أيّام رضاعي ، وما أقلّت الأرض منّي </w:t>
      </w:r>
      <w:r>
        <w:rPr>
          <w:rStyle w:val="FootnoteAnchor"/>
          <w:rtl w:val="true"/>
        </w:rPr>
        <w:footnoteReference w:id="324"/>
      </w:r>
      <w:r>
        <w:rPr>
          <w:rFonts w:ascii="Amiri" w:hAnsi="Amiri" w:eastAsia="Amiri" w:cs="Amiri"/>
          <w:color w:val="111111"/>
          <w:sz w:val="28"/>
          <w:sz w:val="28"/>
          <w:szCs w:val="28"/>
          <w:rtl w:val="true"/>
          <w:lang w:bidi="ar-SA"/>
        </w:rPr>
        <w:t xml:space="preserve">، ونومي ويقظتي </w:t>
      </w:r>
      <w:r>
        <w:rPr>
          <w:rStyle w:val="FootnoteAnchor"/>
          <w:rtl w:val="true"/>
        </w:rPr>
        <w:footnoteReference w:id="325"/>
      </w:r>
      <w:r>
        <w:rPr>
          <w:rFonts w:ascii="Amiri" w:hAnsi="Amiri" w:eastAsia="Amiri" w:cs="Amiri"/>
          <w:color w:val="111111"/>
          <w:sz w:val="28"/>
          <w:sz w:val="28"/>
          <w:szCs w:val="28"/>
          <w:rtl w:val="true"/>
          <w:lang w:bidi="ar-SA"/>
        </w:rPr>
        <w:t xml:space="preserve">وسكوني ، وحركات ركوعي وسجودي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حاولت واجتهدت مدى الأعصار والأحقاب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اُؤدّي شكر واحدة من أنعمك ما استطعت ذلك إلاّ بمنّك الموجب </w:t>
      </w:r>
    </w:p>
    <w:p>
      <w:pPr>
        <w:pStyle w:val="BookText"/>
        <w:rPr/>
      </w:pPr>
      <w:r>
        <w:rPr>
          <w:rFonts w:ascii="Amiri" w:hAnsi="Amiri" w:eastAsia="Amiri" w:cs="Amiri"/>
          <w:color w:val="111111"/>
          <w:sz w:val="28"/>
          <w:sz w:val="28"/>
          <w:szCs w:val="28"/>
          <w:rtl w:val="true"/>
          <w:lang w:bidi="ar-SA"/>
        </w:rPr>
        <w:t xml:space="preserve">عليّ به شكرك أبداً جديداً ، وثناءً طارفاً عتيداً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ولو حرصت أنا والعادون من أنامك أن نحصي مدى إنعامك 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وآنفة ما حصرناه عدداً ، ولا أحصيناه أمداً ، هيهات أنّى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المخبر في كتابك الناطق والنبأ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كتابك اللّهمّ وأنباؤك ، وبلّغتْ أنبياؤك ورسلك ما أنزلت عليهم من وحيك ، وشرّعت لهم وبهم من دينك ، غير أنّي يا إلهي أشهد بجهدي وجدّي ، ومبلغ طاعتي ووسعي ، وأقول مؤمناً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يتّخذ ولداً فيكون موروثاً ، ولم يكن له شريك في ملكه فيضادّه فيما ابتدع ، ولا ولي من الذلّ فيرفده فيما صنع </w:t>
      </w:r>
      <w:r>
        <w:rPr>
          <w:rStyle w:val="FootnoteAnchor"/>
          <w:rtl w:val="true"/>
        </w:rPr>
        <w:footnoteReference w:id="329"/>
      </w:r>
      <w:r>
        <w:rPr>
          <w:rFonts w:ascii="Amiri" w:hAnsi="Amiri" w:eastAsia="Amiri" w:cs="Amiri"/>
          <w:color w:val="111111"/>
          <w:sz w:val="28"/>
          <w:sz w:val="28"/>
          <w:szCs w:val="28"/>
          <w:rtl w:val="true"/>
          <w:lang w:bidi="ar-SA"/>
        </w:rPr>
        <w:t xml:space="preserve">، فسبحانه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وتفطّرتا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الواحد الأحد ، الصمد الذي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يعادل حمد ملائكته المقرّبين وأنبيائه المرسلين ، وصلّى اللّه على خيرته محمد خاتم النبيِّين ، وآله الطيبين الطاهرين المخلصين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اللّه وقد جرت دموع عينيه على سحنات وجهه الشريف وهو يقول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أخشاك كأنّي أراك ، وأسعدني بتقواك ، ولا تشقني بمعصيتك ، وخر لي في قضائك </w:t>
      </w:r>
      <w:r>
        <w:rPr>
          <w:rStyle w:val="FootnoteAnchor"/>
          <w:rtl w:val="true"/>
        </w:rPr>
        <w:footnoteReference w:id="331"/>
      </w:r>
      <w:r>
        <w:rPr>
          <w:rFonts w:ascii="Amiri" w:hAnsi="Amiri" w:eastAsia="Amiri" w:cs="Amiri"/>
          <w:color w:val="111111"/>
          <w:sz w:val="28"/>
          <w:sz w:val="28"/>
          <w:szCs w:val="28"/>
          <w:rtl w:val="true"/>
          <w:lang w:bidi="ar-SA"/>
        </w:rPr>
        <w:t>، وبارك لي في قدرك حتّى لا اُحبّ تعجيل ما أخّرت ، ولا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غناي في نفسي ، واليقين </w:t>
      </w:r>
    </w:p>
    <w:p>
      <w:pPr>
        <w:pStyle w:val="BookText"/>
        <w:rPr/>
      </w:pPr>
      <w:r>
        <w:rPr>
          <w:rFonts w:ascii="Amiri" w:hAnsi="Amiri" w:eastAsia="Amiri" w:cs="Amiri"/>
          <w:color w:val="111111"/>
          <w:sz w:val="28"/>
          <w:sz w:val="28"/>
          <w:szCs w:val="28"/>
          <w:rtl w:val="true"/>
          <w:lang w:bidi="ar-SA"/>
        </w:rPr>
        <w:t xml:space="preserve">في قلبي ، والإخلاص في عملي ، والنور في بصري ، والبصيرة في ديني ، ومتّعني بجوارحي ، واجعل سمعي وبصري الوارثين منّي ، وانصرني على مَن ظلمني ، وأرني فيه ثاري ومآربي </w:t>
      </w:r>
      <w:r>
        <w:rPr>
          <w:rStyle w:val="FootnoteAnchor"/>
          <w:rtl w:val="true"/>
        </w:rPr>
        <w:footnoteReference w:id="332"/>
      </w:r>
      <w:r>
        <w:rPr>
          <w:rFonts w:ascii="Amiri" w:hAnsi="Amiri" w:eastAsia="Amiri" w:cs="Amiri"/>
          <w:color w:val="111111"/>
          <w:sz w:val="28"/>
          <w:sz w:val="28"/>
          <w:szCs w:val="28"/>
          <w:rtl w:val="true"/>
          <w:lang w:bidi="ar-SA"/>
        </w:rPr>
        <w:t>، وأقرّ بذلك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كربتي ، واستر عورتي ، واغفر لي خطيئتي ، واخسأ شيطاني </w:t>
      </w:r>
      <w:r>
        <w:rPr>
          <w:rStyle w:val="FootnoteAnchor"/>
          <w:rtl w:val="true"/>
        </w:rPr>
        <w:footnoteReference w:id="333"/>
      </w:r>
      <w:r>
        <w:rPr>
          <w:rFonts w:ascii="Amiri" w:hAnsi="Amiri" w:eastAsia="Amiri" w:cs="Amiri"/>
          <w:color w:val="111111"/>
          <w:sz w:val="28"/>
          <w:sz w:val="28"/>
          <w:szCs w:val="28"/>
          <w:rtl w:val="true"/>
          <w:lang w:bidi="ar-SA"/>
        </w:rPr>
        <w:t>، وفكّ رهاني ، واجعل لي يا إلهي الدرجة العليا في الآخرة والاُولى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كما خلقتني فجعلتني سميعاً بصيراً ، ولك الحمد كما خلقتني فجعلتني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سوياً ؛ رحمة بي وقد كنت عن خلقي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برأتني فعدلت فطرتي ، ربّ بما أنشأتني فأحسنت صورتي ، ربّ بما أحسنت إليّ وفي نفسي عافيتي ، ربّ بما كلأتني ووفّقتني ، ربّ بما أنعمت عليّ فهديتني ، ربّ بما أوليتني ومن كلِّ خير أعطيتني ، ربّ بما أطعمتني وسقيتني ، ربّ بما أغنيتني وأفنيتني ، ربّ بما أعنتني وأعززتني ، ربّ بما ألبستني من سترك الصافي ويسّرت لي من صنعك الكافي ، صلِّ على محمد وآل محمد ، وأعنّي بوائق الدهور </w:t>
      </w:r>
      <w:r>
        <w:rPr>
          <w:rStyle w:val="FootnoteAnchor"/>
          <w:rtl w:val="true"/>
        </w:rPr>
        <w:footnoteReference w:id="334"/>
      </w:r>
      <w:r>
        <w:rPr>
          <w:rFonts w:ascii="Amiri" w:hAnsi="Amiri" w:eastAsia="Amiri" w:cs="Amiri"/>
          <w:color w:val="111111"/>
          <w:sz w:val="28"/>
          <w:sz w:val="28"/>
          <w:szCs w:val="28"/>
          <w:rtl w:val="true"/>
          <w:lang w:bidi="ar-SA"/>
        </w:rPr>
        <w:t>، وصروف الليالي والأيّام ، ونجّنا من أهوال الدنيا وكربات الآخرة ، واكفني شرّ ما يعمل الظالمون في الأرض</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أخاف فاكفني ، وما أحذر فقني ، وفي نفسي وديني فاحرسني ، وفي سفري فاحفظني ، وفي أهلي ومالي فاخلفني </w:t>
      </w:r>
      <w:r>
        <w:rPr>
          <w:rStyle w:val="FootnoteAnchor"/>
          <w:rtl w:val="true"/>
        </w:rPr>
        <w:footnoteReference w:id="335"/>
      </w:r>
      <w:r>
        <w:rPr>
          <w:rFonts w:ascii="Amiri" w:hAnsi="Amiri" w:eastAsia="Amiri" w:cs="Amiri"/>
          <w:color w:val="111111"/>
          <w:sz w:val="28"/>
          <w:sz w:val="28"/>
          <w:szCs w:val="28"/>
          <w:rtl w:val="true"/>
          <w:lang w:bidi="ar-SA"/>
        </w:rPr>
        <w:t xml:space="preserve">، وفيما رزقتني فبارك لي ، وفي نفسي فذلّلني ، وفي أعين الناس فعظّمني ، ومن شرِّ الجن والإنس فسلّمني ، وبذنوبي فلا تفضحني ، وبسريرتي فلا تخزني ، وبعملي </w:t>
      </w:r>
    </w:p>
    <w:p>
      <w:pPr>
        <w:pStyle w:val="BookText"/>
        <w:rPr/>
      </w:pPr>
      <w:r>
        <w:rPr>
          <w:rFonts w:ascii="Amiri" w:hAnsi="Amiri" w:eastAsia="Amiri" w:cs="Amiri"/>
          <w:color w:val="111111"/>
          <w:sz w:val="28"/>
          <w:sz w:val="28"/>
          <w:szCs w:val="28"/>
          <w:rtl w:val="true"/>
          <w:lang w:bidi="ar-SA"/>
        </w:rPr>
        <w:t xml:space="preserve">فلا تبتلني ، ونعمك فلا تسلبني ، وإلى غيرك فلا تكلّني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إلى مَن تكلّني؟ إلى قريب فيقطعني ، أم إلى بعيد فيتجهمني </w:t>
      </w:r>
      <w:r>
        <w:rPr>
          <w:rStyle w:val="FootnoteAnchor"/>
          <w:rtl w:val="true"/>
        </w:rPr>
        <w:footnoteReference w:id="337"/>
      </w:r>
      <w:r>
        <w:rPr>
          <w:rFonts w:ascii="Amiri" w:hAnsi="Amiri" w:eastAsia="Amiri" w:cs="Amiri"/>
          <w:color w:val="111111"/>
          <w:sz w:val="28"/>
          <w:sz w:val="28"/>
          <w:szCs w:val="28"/>
          <w:rtl w:val="true"/>
          <w:lang w:bidi="ar-SA"/>
        </w:rPr>
        <w:t>، أم إلى المستضعفين لي وأنت ربّي ومليك أمري؟ أشكو إليك غربتي وبُعد داري ، وهواني على مَن ملكته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فلا تحلل عليّ غضبك ؛ فإن لم تكن غضبت عليّ فلا اُبالي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عافيتك أوسع لي ، فأسألك يا ربّ بنور وجهك الذي أشرقت له الأرض والسماوات ، وكشف به الظلمات ، وصلح به أمر الأوّلين والآخرين أن لا تميتني على غضبك ، ولا تنزل بي سخطك ، لك العتبى </w:t>
      </w:r>
      <w:r>
        <w:rPr>
          <w:rStyle w:val="FootnoteAnchor"/>
          <w:rtl w:val="true"/>
        </w:rPr>
        <w:footnoteReference w:id="338"/>
      </w:r>
      <w:r>
        <w:rPr>
          <w:rFonts w:ascii="Amiri" w:hAnsi="Amiri" w:eastAsia="Amiri" w:cs="Amiri"/>
          <w:color w:val="111111"/>
          <w:sz w:val="28"/>
          <w:sz w:val="28"/>
          <w:szCs w:val="28"/>
          <w:rtl w:val="true"/>
          <w:lang w:bidi="ar-SA"/>
        </w:rPr>
        <w:t>حتّى ترضى قبل ذلك ، لا إله إلاّ أنت ربّ البلد الحرام والمشعر الحرام ، والبيت العتيق الذي أحللته البركة وجعلته للناس أمناً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عفا عن عظيم الذنوب بحلمه ، يا مَن أسبغ النعماء بفضله </w:t>
      </w:r>
      <w:r>
        <w:rPr>
          <w:rStyle w:val="FootnoteAnchor"/>
          <w:rtl w:val="true"/>
        </w:rPr>
        <w:footnoteReference w:id="339"/>
      </w:r>
      <w:r>
        <w:rPr>
          <w:rFonts w:ascii="Amiri" w:hAnsi="Amiri" w:eastAsia="Amiri" w:cs="Amiri"/>
          <w:color w:val="111111"/>
          <w:sz w:val="28"/>
          <w:sz w:val="28"/>
          <w:szCs w:val="28"/>
          <w:rtl w:val="true"/>
          <w:lang w:bidi="ar-SA"/>
        </w:rPr>
        <w:t xml:space="preserve">، يا مَن أعطى الجزيل بكرمه ، يا عدّتي في شدّتي </w:t>
      </w:r>
      <w:r>
        <w:rPr>
          <w:rStyle w:val="FootnoteAnchor"/>
          <w:rtl w:val="true"/>
        </w:rPr>
        <w:footnoteReference w:id="340"/>
      </w:r>
      <w:r>
        <w:rPr>
          <w:rFonts w:ascii="Amiri" w:hAnsi="Amiri" w:eastAsia="Amiri" w:cs="Amiri"/>
          <w:color w:val="111111"/>
          <w:sz w:val="28"/>
          <w:sz w:val="28"/>
          <w:szCs w:val="28"/>
          <w:rtl w:val="true"/>
          <w:lang w:bidi="ar-SA"/>
        </w:rPr>
        <w:t xml:space="preserve">، يا صاحبي في وحدتي ، يا غياثي في كربتي ، يا وليي في نعمتي ، يا إلهي وإله آبائي إبراهيم وإسماعيل وإسحاق ويعقوب ، وربّ جبرئيل وميكائيل وإسرافيل ، وربّ محمد خاتم النبيين وآله المنتجبين ، منزل التوراة والإنجيل والزبور والفرقان ، ومنزل كهيعص وطه ويس القرآن الحكيم ، أنت كهفي حين تعييني المذاهب في سعتها </w:t>
      </w:r>
      <w:r>
        <w:rPr>
          <w:rStyle w:val="FootnoteAnchor"/>
          <w:rtl w:val="true"/>
        </w:rPr>
        <w:footnoteReference w:id="341"/>
      </w:r>
      <w:r>
        <w:rPr>
          <w:rFonts w:ascii="Amiri" w:hAnsi="Amiri" w:eastAsia="Amiri" w:cs="Amiri"/>
          <w:color w:val="111111"/>
          <w:sz w:val="28"/>
          <w:sz w:val="28"/>
          <w:szCs w:val="28"/>
          <w:rtl w:val="true"/>
          <w:lang w:bidi="ar-SA"/>
        </w:rPr>
        <w:t xml:space="preserve">وتضيق بي الأرض برحبها ، ولولا رحمتك لكنتُ من الهالكين ، </w:t>
      </w:r>
    </w:p>
    <w:p>
      <w:pPr>
        <w:pStyle w:val="BookText"/>
        <w:rPr/>
      </w:pPr>
      <w:r>
        <w:rPr>
          <w:rFonts w:ascii="Amiri" w:hAnsi="Amiri" w:eastAsia="Amiri" w:cs="Amiri"/>
          <w:color w:val="111111"/>
          <w:sz w:val="28"/>
          <w:sz w:val="28"/>
          <w:szCs w:val="28"/>
          <w:rtl w:val="true"/>
          <w:lang w:bidi="ar-SA"/>
        </w:rPr>
        <w:t xml:space="preserve">وأنت مقيل عثرتي </w:t>
      </w:r>
      <w:r>
        <w:rPr>
          <w:rStyle w:val="FootnoteAnchor"/>
          <w:rtl w:val="true"/>
        </w:rPr>
        <w:footnoteReference w:id="342"/>
      </w:r>
      <w:r>
        <w:rPr>
          <w:rFonts w:ascii="Amiri" w:hAnsi="Amiri" w:eastAsia="Amiri" w:cs="Amiri"/>
          <w:color w:val="111111"/>
          <w:sz w:val="28"/>
          <w:sz w:val="28"/>
          <w:szCs w:val="28"/>
          <w:rtl w:val="true"/>
          <w:lang w:bidi="ar-SA"/>
        </w:rPr>
        <w:t xml:space="preserve">، ولولا سترك إيّاي لكنت من المفضوحين ، وأنت مؤيّدي بالنصر على أعدائي ، ولولا نصرك إيّاى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من المغلوبين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خصّ نفسه بالسموّ والرفعة فأولياؤه بعزّه يعتزّون ، يا مَن جعلت له الملوك نير المذلّة على أعناقهم </w:t>
      </w:r>
      <w:r>
        <w:rPr>
          <w:rStyle w:val="FootnoteAnchor"/>
          <w:rtl w:val="true"/>
        </w:rPr>
        <w:footnoteReference w:id="343"/>
      </w:r>
      <w:r>
        <w:rPr>
          <w:rFonts w:ascii="Amiri" w:hAnsi="Amiri" w:eastAsia="Amiri" w:cs="Amiri"/>
          <w:color w:val="111111"/>
          <w:sz w:val="28"/>
          <w:sz w:val="28"/>
          <w:szCs w:val="28"/>
          <w:rtl w:val="true"/>
          <w:lang w:bidi="ar-SA"/>
        </w:rPr>
        <w:t xml:space="preserve">فهم من سطواته خائفون ، يعلم خائنة الأعين وما تخفي الصدور ، وغيب ما تأتي به الأزمنة والدهور ، يا مَن لا يعلم كيف هو إلاّ هو ، يا مَن لا يعلم ما هو إلاّ هو ، يا مَن لا يعلمه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يعلم ما يعلمه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مَن كبس الأرض على الماء </w:t>
      </w:r>
      <w:r>
        <w:rPr>
          <w:rStyle w:val="FootnoteAnchor"/>
          <w:rtl w:val="true"/>
        </w:rPr>
        <w:footnoteReference w:id="344"/>
      </w:r>
      <w:r>
        <w:rPr>
          <w:rFonts w:ascii="IRNazanin" w:hAnsi="IRNazanin" w:eastAsia="IRNazanin"/>
          <w:color w:val="111111"/>
          <w:sz w:val="28"/>
          <w:sz w:val="28"/>
          <w:szCs w:val="28"/>
          <w:rtl w:val="true"/>
          <w:lang w:bidi="fa-IR"/>
        </w:rPr>
        <w:t xml:space="preserve">وسدّ الهواء بالسماء </w:t>
      </w:r>
      <w:r>
        <w:rPr>
          <w:rStyle w:val="FootnoteAnchor"/>
          <w:rtl w:val="true"/>
        </w:rPr>
        <w:footnoteReference w:id="345"/>
      </w:r>
      <w:r>
        <w:rPr>
          <w:rFonts w:ascii="Amiri" w:hAnsi="Amiri" w:eastAsia="Amiri" w:cs="Amiri"/>
          <w:color w:val="111111"/>
          <w:sz w:val="28"/>
          <w:sz w:val="28"/>
          <w:szCs w:val="28"/>
          <w:rtl w:val="true"/>
          <w:lang w:bidi="ar-SA"/>
        </w:rPr>
        <w:t>، يا مَن له أكرم الأسماء ، يا ذا المعروف الذي لا ينقطع أبداً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مقيض الركب ليوسف في البلد القفر ومخرجه من الجب </w:t>
      </w:r>
      <w:r>
        <w:rPr>
          <w:rStyle w:val="FootnoteAnchor"/>
          <w:rtl w:val="true"/>
        </w:rPr>
        <w:footnoteReference w:id="346"/>
      </w:r>
      <w:r>
        <w:rPr>
          <w:rFonts w:ascii="Amiri" w:hAnsi="Amiri" w:eastAsia="Amiri" w:cs="Amiri"/>
          <w:color w:val="111111"/>
          <w:sz w:val="28"/>
          <w:sz w:val="28"/>
          <w:szCs w:val="28"/>
          <w:rtl w:val="true"/>
          <w:lang w:bidi="ar-SA"/>
        </w:rPr>
        <w:t xml:space="preserve">وجاعله بعد العبودية ملكاً ، يا رادّه على يعقوب بعد أن ابيضّت عيناه من الحزن فهو كظيم ، يا كاشف الضرّ والبلوى عن أيوب ، وممسك يدي إبراهيم عن ذبح ابنه بعد كبر سنّه وفناء عمره ، يا مَن استجاب لزكريا فوهب له يحيى ، ولم يدعه فرداً وحيداً ، يا مَن أخرج يونس من بطن الحوت ، يا مَن فلق البحر لبني إسرائيل فأنجاهم ، وجعل فرعون وجنوده من المغرقين ، يا مَن أرسل الرياح مبشّرات بين يدي رحمته ، يا مَن لم يعجل على مَن عصاه من خلقه ، يا مَن استنقذ السحرة من بعد طول الجحود ، </w:t>
      </w:r>
    </w:p>
    <w:p>
      <w:pPr>
        <w:pStyle w:val="BookText"/>
        <w:rPr/>
      </w:pPr>
      <w:r>
        <w:rPr>
          <w:rFonts w:ascii="Amiri" w:hAnsi="Amiri" w:eastAsia="Amiri" w:cs="Amiri"/>
          <w:color w:val="111111"/>
          <w:sz w:val="28"/>
          <w:sz w:val="28"/>
          <w:szCs w:val="28"/>
          <w:rtl w:val="true"/>
          <w:lang w:bidi="ar-SA"/>
        </w:rPr>
        <w:t xml:space="preserve">وقد غدوا في نعمته يأكلون رزقه ، ويعبدون غيره وقد حادوه ونادوه </w:t>
      </w:r>
      <w:r>
        <w:rPr>
          <w:rStyle w:val="FootnoteAnchor"/>
          <w:rtl w:val="true"/>
        </w:rPr>
        <w:footnoteReference w:id="347"/>
      </w:r>
      <w:r>
        <w:rPr>
          <w:rFonts w:ascii="Amiri" w:hAnsi="Amiri" w:eastAsia="Amiri" w:cs="Amiri"/>
          <w:color w:val="111111"/>
          <w:sz w:val="28"/>
          <w:sz w:val="28"/>
          <w:szCs w:val="28"/>
          <w:rtl w:val="true"/>
          <w:lang w:bidi="ar-SA"/>
        </w:rPr>
        <w:t>وكذبوا رسله ،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بدئ يا بديع لا ندّ لك ، يا دائماً لا نفاد لك </w:t>
      </w:r>
      <w:r>
        <w:rPr>
          <w:rStyle w:val="FootnoteAnchor"/>
          <w:rtl w:val="true"/>
        </w:rPr>
        <w:footnoteReference w:id="348"/>
      </w:r>
      <w:r>
        <w:rPr>
          <w:rFonts w:ascii="Amiri" w:hAnsi="Amiri" w:eastAsia="Amiri" w:cs="Amiri"/>
          <w:color w:val="111111"/>
          <w:sz w:val="28"/>
          <w:sz w:val="28"/>
          <w:szCs w:val="28"/>
          <w:rtl w:val="true"/>
          <w:lang w:bidi="ar-SA"/>
        </w:rPr>
        <w:t>يا حيّاً حين لا حي ، يا محي الموتى ، يا مَن هو قائم على كل نفس بما كسبت ، يا مَن قلّ له شكري فلم يحرمني ، وعظمت خطيئتي فلم يفضحني ، ورآني على المعاصي فلم يشهرني ، يا مَن حفظني في صغري ، يا مَن رزقني في كبري ، يا مَن أياديه عندي لا تحصى ونعمه لا تجازى ، يا مَن عارضني بالخير والإحسان وعارضته بالإساءة والعصيان ، يا مَن هداني للإيمان من قبل أن أعرف شكر الامتنان ، يا مَن دعوته مريضاً فشفاني ، وعرياناً فكساني ، وجائعاً فأشبعني ، وعطشانَ فأرواني ، وذليلاً فأعزّني ، وجاهلاً فعرّفني ، ووحيداً فكثّرني ، وغائباً فردّني ، ومقلاًّ فأغناني ، ومنتصراً فنصرني ، وغنيّاً فلم يسلبني ، وأمسكت عن جميع ذلك فابتدأني فلك الحمد والشكر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أقال عثرتي ونفّس كربتي ، وأجاب دعوتي ، وستر عورتي ، وغفر ذنوبي ، وبلغني طلبتي ، ونصرني على عدويّ ، وإن أعدّ نعمك ومننك وكرائم منحك لا أحصيها ، أنت الذي أجملت ، أنت الذي أفضلت ، أنت الذي أكملت ، أنت الذي رزقت ، أنت الذي وفّقت ، أنت الذي أعطيت ، أنت الذي أغنيت ، أنت الذي أقنيت </w:t>
      </w:r>
      <w:r>
        <w:rPr>
          <w:rStyle w:val="FootnoteAnchor"/>
          <w:rtl w:val="true"/>
        </w:rPr>
        <w:footnoteReference w:id="349"/>
      </w:r>
      <w:r>
        <w:rPr>
          <w:rFonts w:ascii="Amiri" w:hAnsi="Amiri" w:eastAsia="Amiri" w:cs="Amiri"/>
          <w:color w:val="111111"/>
          <w:sz w:val="28"/>
          <w:sz w:val="28"/>
          <w:szCs w:val="28"/>
          <w:rtl w:val="true"/>
          <w:lang w:bidi="ar-SA"/>
        </w:rPr>
        <w:t xml:space="preserve">، أنت الذي آويت ، أنت الذي كفيت ، أنت الذي هديت ، أنت الذي عصمت أنت الذي سترت ، أنت الذي غفرت ، أنت الذي أقلت ، أنت </w:t>
      </w:r>
    </w:p>
    <w:p>
      <w:pPr>
        <w:pStyle w:val="BookText"/>
        <w:rPr/>
      </w:pPr>
      <w:r>
        <w:rPr>
          <w:rFonts w:ascii="Amiri" w:hAnsi="Amiri" w:eastAsia="Amiri" w:cs="Amiri"/>
          <w:color w:val="111111"/>
          <w:sz w:val="28"/>
          <w:sz w:val="28"/>
          <w:szCs w:val="28"/>
          <w:rtl w:val="true"/>
          <w:lang w:bidi="ar-SA"/>
        </w:rPr>
        <w:t>الذي مكّنت ، أنت الذي أعززت ، أنت الذي أعنت ، أنت الذي عضدت أنت الذي أيّدت ، أنت الذي نصرت ، أنت الذي شفيت ، أنت الذي عافيت ، أنت الذي أكرمت ، تباركت وتعاليت فلك الحمد دائماً ، ولك الشكر واصباً أبداً ، ثمّ أنا يا إلهي المعترف بذنوبي فاغفرها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أسأت ، أنا الذي أخطأت ، أنا الذي هممت ، أنا الذي جهلت ، أنا الذي غفلت ، أنا الذي سهوت ، أنا الذي اعتمدت ، أنا الذي تعمّدت ، أنا الذي وعدت ، أنا الذي أخلفت ، أنا الذي نكثت ، أنا الذي أقررت أنا الذي اعترفت بنعمتك عليّ وعندي ، وأبوء بذنوبي فاغفرها لي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تضرّه ذنوب عباده وهو الغني عن طاعتهم ، والموفّق مَن عمل صالحاً منهم بمعونته ورحمته ، فلك الحمد إلهي وسيّدي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أمرتني فعصيتك ، ونهيتني فارتكبت نهيك ، فأصبحت لا ذا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 ولا ذا قوة فانتصر ، فبأي شيء استقبلك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أبسمعي أم ببصري أم بلساني أم بيدي أم برجلي؟ أليس كلها نعمك عندي وبكلها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فلك الحجة والسبيل عليّ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سترني من الآباء والاُمّهات أن يزجروني ، ومن العشائر والإخوان أن يعيروني ، ومن السلاطين أن يعاقبوني ، ولو اطّلعوا يا مولاي على ما اطّلعت عليه منّي إذاً ما أنظروني ، ولرفضوني وقطعوني ، فها أنا ذا يا إلهي بين يديك يا سيّدي خاضع ذليل حصير حقير ، لا ذو براءة فأعتذر ، ولا ذو قوة فأنتصر ، ولا حجة فاحتجّ بها ، ولا قائل لَم اجترح </w:t>
      </w:r>
      <w:r>
        <w:rPr>
          <w:rStyle w:val="FootnoteAnchor"/>
          <w:rtl w:val="true"/>
        </w:rPr>
        <w:footnoteReference w:id="351"/>
      </w:r>
      <w:r>
        <w:rPr>
          <w:rFonts w:ascii="Amiri" w:hAnsi="Amiri" w:eastAsia="Amiri" w:cs="Amiri"/>
          <w:color w:val="111111"/>
          <w:sz w:val="28"/>
          <w:sz w:val="28"/>
          <w:szCs w:val="28"/>
          <w:rtl w:val="true"/>
          <w:lang w:bidi="ar-SA"/>
        </w:rPr>
        <w:t>ولم أعمل سوءاً ، وما عسى الجحود ولو جحدت يا مولاي ينفعني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وأنّى ذلك وجوارحي كلّها شاهدة عليّ بما قد عملت ، وعلمت يقيناً غير ذي شكّ أنّك سائلي من عظائم الأمور ، </w:t>
      </w:r>
    </w:p>
    <w:p>
      <w:pPr>
        <w:pStyle w:val="BookText"/>
        <w:rPr/>
      </w:pPr>
      <w:r>
        <w:rPr>
          <w:rFonts w:ascii="Amiri" w:hAnsi="Amiri" w:eastAsia="Amiri" w:cs="Amiri"/>
          <w:color w:val="111111"/>
          <w:sz w:val="28"/>
          <w:sz w:val="28"/>
          <w:szCs w:val="28"/>
          <w:rtl w:val="true"/>
          <w:lang w:bidi="ar-SA"/>
        </w:rPr>
        <w:t>وأنّك الحكم العدل الذي لا تجور ، وعدلك مهلكي ، ومن كل عدلك مهربي ؛ فإن تعذّبني يا إلهي فبذنوبي بعد حجّتك عليّ ، وإن تعفُ عنّي فبحلمك وجودك وكرمك ، لا إله إلاّ أنت سبحانك إنّي كنت من الوجلين ، لا إله إلاّ أنت سبحانك إنّي كنت من الراجين ، لا إله إلاّ أنت سبحانك إنّي كنت من الراغبين ، لا إله إلاّ أنت سبحانك إنّي كنت من المهلّلين ، لا إله إلاّ أنت سبحانك إنّي كنت من السائلين ، لا إله إلاّ أنت سبحانك إنّي كنت من المسبّحين ، لا إله إلاّ أنت سبحانك إنّي كنت من المكبّرين ، لا إله إلاّ أنت سبحانك ربّي وربّ آبائي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ثنائي عليك ممجّداً ، وإخلاصي لذكرك موحداً ، وإقراري بآلائك معدداً ، وإن كنت مقرّاً أنّي لم أحصها لكثرتها وسبوغها ، وتظاهرها وتقادمها إلى حادث ما لم تزل تتعهّدني به معها منذ خلقتني ، وبرأتني من أوّل العمر من الإغناء بعد الفقر ، وكشف الضر ، وتسبيب اليسر ، ودفع العسر ، وتفريج الكرب ، والعافية في البدن ، والسلامة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رفدني على قدر ذكر نعمتك جميع العالمين من الأوّلين والآخرين ما قدرت ، ولا هم على ذلك ، تقدّست وتعاليت من ربّ كريم ، عظيم رحيم لا تحصى آلاؤك ، ولا يبلغ ثناؤك ، ولا تُكافى نعماؤك ، صلِّ على محمد وآل محمد ، وأتمم علينا نعمك ، وأسعدنا بطاعتك ، سبحانك لا إله إلاّ أنت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تجيب المضطر وتكشف السوء ، وتغيث المكروب ، وتشفي السقيم وتغني الفقير ، وتجبر الكسير ، وترحم الصغير ، وتعين الكبير ، وليس دونك ظهير ، ولا فوقك قدير ، وأنت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مطلق المكبل الأسير ، يا رازق الطفل الصغير ، يا عصمة الخائف المستجير ، يا مَن لا شريك له ولا وزير صلّ على محمد وآله محمد ، وأعطني في هذه العشيّة أفضل ما أعطيت وأنلت </w:t>
      </w:r>
    </w:p>
    <w:p>
      <w:pPr>
        <w:pStyle w:val="BookText"/>
        <w:rPr/>
      </w:pPr>
      <w:r>
        <w:rPr>
          <w:rFonts w:ascii="Amiri" w:hAnsi="Amiri" w:eastAsia="Amiri" w:cs="Amiri"/>
          <w:color w:val="111111"/>
          <w:sz w:val="28"/>
          <w:sz w:val="28"/>
          <w:szCs w:val="28"/>
          <w:rtl w:val="true"/>
          <w:lang w:bidi="ar-SA"/>
        </w:rPr>
        <w:t>أحداً من عبادك ، ومن نعمة توليها ، وآلاء تجددها ، وبلية تصرفها ، وكربة تكشفها ، ودعوة تسمعها ، وحسنة تتقبّلها ، وسيّئة تتغمّدها ، إنّك لطيف بما تشاء خبير وعلى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انك أقرب مَن دعي ، وأسرع مَن أجاب ، وأكرم مَن عفا ، وأوسع مَن أعطى ، وأسمع مَن سُئل ، يا رحمن الدنيا والآخرة ورحيمهما ، ليس كمثلك مسؤول ، ولا سواك مأمول ؛ دعوتك فأجبتني ، وسألتك فأعطيتني ، ورغبت إليك فرحمتني ، ووثقت بك فنجّيتني ، وفزعت إليك فكفيتني ، اللّهمّ فصلّ على محمد عبدك ورسولك ونبيّك ، وعلى آله الطيبين الطاهرين أجمعين ، وتمّم لنا نعماءك ، وهنّئنا عطاءك ، واكتبنا لك شاكرين ، ولآلائك ذاكرين آمين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ملك فقدر ، وقدر فقهر وعصي فستر ، واستغفر فغفر يا غاية الطالبين الراغبين ، ومنتهى أمل الراجين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أحاط بكل شيء علماً ، ووسع المستقيلين رأفةً ورحمةً وحلماً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نتوجّه إليك في هذه العشيّة التي شرّفتها وعظّمتها بمحمد نبيّك ورسولك ، وخيرتك من خلقك ، وأمينك على وحيك البشير النذير ، السراج المنير الذي أنعمت به على المسلمين ، وجعلته رحمة للعالمين ، اللّهمّ فصلّ على محمد وآله محمد ، كما محمد أهلٌ لذلك منك يا عظيم ، فصلّ عليه وعلى آله المنتجبين الطيبين الطاهرين أجمعين ، وتغمدنا بعفوك عنّا ، فإليك عجّت </w:t>
      </w:r>
      <w:r>
        <w:rPr>
          <w:rStyle w:val="FootnoteAnchor"/>
          <w:rtl w:val="true"/>
        </w:rPr>
        <w:footnoteReference w:id="352"/>
      </w:r>
      <w:r>
        <w:rPr>
          <w:rFonts w:ascii="Amiri" w:hAnsi="Amiri" w:eastAsia="Amiri" w:cs="Amiri"/>
          <w:color w:val="111111"/>
          <w:sz w:val="28"/>
          <w:sz w:val="28"/>
          <w:szCs w:val="28"/>
          <w:rtl w:val="true"/>
          <w:lang w:bidi="ar-SA"/>
        </w:rPr>
        <w:t>الأصوات بصنوف اللغات فاجعل لنا اللّهمّ في هذه العشيّة نصيباً من كل خير تقسمه بين عبادك ، ونوراً تهدي به ، ورحمة تنشرها وبركة تنزلها ، وعافية تجللها ورزقاً تبسطه يا أرحم الراحمين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اقبلنا في هذا الوقت منجحين مفلحين ، مبرورين غانمين </w:t>
      </w:r>
      <w:r>
        <w:rPr>
          <w:rStyle w:val="FootnoteAnchor"/>
          <w:rtl w:val="true"/>
        </w:rPr>
        <w:footnoteReference w:id="3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تجعلنا من القانطين </w:t>
      </w:r>
      <w:r>
        <w:rPr>
          <w:rStyle w:val="FootnoteAnchor"/>
          <w:rtl w:val="true"/>
        </w:rPr>
        <w:footnoteReference w:id="354"/>
      </w:r>
      <w:r>
        <w:rPr>
          <w:rFonts w:ascii="Amiri" w:hAnsi="Amiri" w:eastAsia="Amiri" w:cs="Amiri"/>
          <w:color w:val="111111"/>
          <w:sz w:val="28"/>
          <w:sz w:val="28"/>
          <w:szCs w:val="28"/>
          <w:rtl w:val="true"/>
          <w:lang w:bidi="ar-SA"/>
        </w:rPr>
        <w:t xml:space="preserve">ولا تخلنا من رحمتك ، ولا تحرمنا ما نؤمله من فضلك ، ولا تجعلنا من رحمتك محرومين ولا لفضل ما نؤمله من عطائك قانطين ولا تردّنا خائبين ، ولا من بابك مطرودين ، يا أجود الأجودين وأكرم الأكرمين ، إليك أقبلنا موقنين ، ولبيتك الحرام آمّين قاصدين </w:t>
      </w:r>
      <w:r>
        <w:rPr>
          <w:rStyle w:val="FootnoteAnchor"/>
          <w:rtl w:val="true"/>
        </w:rPr>
        <w:footnoteReference w:id="355"/>
      </w:r>
      <w:r>
        <w:rPr>
          <w:rFonts w:ascii="Amiri" w:hAnsi="Amiri" w:eastAsia="Amiri" w:cs="Amiri"/>
          <w:color w:val="111111"/>
          <w:sz w:val="28"/>
          <w:sz w:val="28"/>
          <w:szCs w:val="28"/>
          <w:rtl w:val="true"/>
          <w:lang w:bidi="ar-SA"/>
        </w:rPr>
        <w:t>، فأعنّا على مناسكنا ، وأكمل لنا حجّنا واعف عنّا ، وعافنا فقد مددنا إليك أيدينا ، فهي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فأعطنا في هذه العشيّة ما سألناك ، واكفنا ما استكفيناك ، فلا كافي لنا سواك ، ولا ربّ لنا غيرك ، نافذ فينا حكمك ، محيط بنا علمك ، عدل فينا قضاؤك ، اقض لنا الخير ، واجعلنا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أوجب لنا بجودك عظيم الأجر وكريم الذخر ودوام اليسر ، واغفر لنا ذنوبنا أجمعين ، ولا تهلكنا مع الهالكين ولا تصرف عنّا رأفتك ورحمتك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في هذا الوقت ممّن سألك فأعطيته وشكرك فزدته ، وتاب إليك فقبلته ، وتنصّل </w:t>
      </w:r>
      <w:r>
        <w:rPr>
          <w:rStyle w:val="FootnoteAnchor"/>
          <w:rtl w:val="true"/>
        </w:rPr>
        <w:footnoteReference w:id="356"/>
      </w:r>
      <w:r>
        <w:rPr>
          <w:rFonts w:ascii="Amiri" w:hAnsi="Amiri" w:eastAsia="Amiri" w:cs="Amiri"/>
          <w:color w:val="111111"/>
          <w:sz w:val="28"/>
          <w:sz w:val="28"/>
          <w:szCs w:val="28"/>
          <w:rtl w:val="true"/>
          <w:lang w:bidi="ar-SA"/>
        </w:rPr>
        <w:t>إليك من ذنوبه كلّها فغفرتها له يا ذا الجلال والإكرام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ونقنا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تضرّعنا ، يا خير مَن سُئل ، ويا أرحم مَن استرحم ، يا مَن لا يخفى عليه إغماض الجفون ولا لحظ العيون ، ولا ما استقرّ في المكنون ولا ما انطوت عليه مضمرات القلوب ، ألا كل ذلك قد أحصاه علمك ووسعه حلمك ، سبحانك وتعاليت عمّا يقول الظالمون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لك السموات السبع والأرضون ومَن فيهن ، وإن من شيء إلاّ يسبح بحمدك ، فلك الحمد والمجد وعلو الجد ، يا ذا الجلال والإكرام ، والفضل والإنعام ، والأيادي الجسام ، وأنت </w:t>
      </w:r>
      <w:bookmarkStart w:id="316" w:name="pg19412_218731"/>
    </w:p>
    <w:p>
      <w:pPr>
        <w:pStyle w:val="BookText"/>
        <w:rPr/>
      </w:pPr>
      <w:bookmarkEnd w:id="316"/>
      <w:r>
        <w:rPr>
          <w:rFonts w:ascii="Amiri" w:hAnsi="Amiri" w:eastAsia="Amiri" w:cs="Amiri"/>
          <w:color w:val="111111"/>
          <w:sz w:val="28"/>
          <w:sz w:val="28"/>
          <w:szCs w:val="28"/>
          <w:rtl w:val="true"/>
          <w:lang w:bidi="ar-SA"/>
        </w:rPr>
        <w:t>الجواد الكريم ، الرؤوف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 وعافني في بدني وديني ، وآمن خوفي ، واعتق رقبتي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تمكر بي ، ولا تستدرجني </w:t>
      </w:r>
      <w:r>
        <w:rPr>
          <w:rStyle w:val="FootnoteAnchor"/>
          <w:rtl w:val="true"/>
        </w:rPr>
        <w:footnoteReference w:id="357"/>
      </w:r>
      <w:r>
        <w:rPr>
          <w:rFonts w:ascii="Amiri" w:hAnsi="Amiri" w:eastAsia="Amiri" w:cs="Amiri"/>
          <w:color w:val="111111"/>
          <w:sz w:val="28"/>
          <w:sz w:val="28"/>
          <w:szCs w:val="28"/>
          <w:rtl w:val="true"/>
          <w:lang w:bidi="ar-SA"/>
        </w:rPr>
        <w:t>ولا تخدعني ، وادرأ عنّي شرّ فسقة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بصره إلى السماء وقال برفيع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أسمع السامعين ، يا أبصر الناظرين ويا أسرع الحاسبين ، ويا أرحم الراحمين ، صلّ على محمد وآل محمد السادة الميامين </w:t>
      </w:r>
      <w:r>
        <w:rPr>
          <w:rStyle w:val="FootnoteAnchor"/>
          <w:rtl w:val="true"/>
        </w:rPr>
        <w:footnoteReference w:id="358"/>
      </w:r>
      <w:r>
        <w:rPr>
          <w:rFonts w:ascii="Amiri" w:hAnsi="Amiri" w:eastAsia="Amiri" w:cs="Amiri"/>
          <w:color w:val="111111"/>
          <w:sz w:val="28"/>
          <w:sz w:val="28"/>
          <w:szCs w:val="28"/>
          <w:rtl w:val="true"/>
          <w:lang w:bidi="ar-SA"/>
        </w:rPr>
        <w:t>وأسألك اللّهمّ حاجتي التي إن أعطيتنيها لم يضرنّي ما منعتني ، وإن منعتنيها لم ينفعني ما أعطيتني ، أسألك فكاك رقبتي من النار ، لا إله إلاّ أنت وحدك لا شريك لك ، لك الملك ولك الحمد ، وأنت على كل شيء قدير يا رب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هذا الدعاء تأثيراً عظيما في نفوس مَن كان مع الإمام ، فاتّجهوا بقلوبهم وعواطفهم نحوه يستمعون دعاءه ، وعلت أصواتهم بالبكاء معه ، وذهلوا عن الدعاء لأنفسهم في ذلك المكان الذي يستحب فيه الدعاء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استمرّ يدعو حتّى غربت الشمس ، فأفاض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وفاض الناس معه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8416830_1280447820"/>
      <w:bookmarkStart w:id="318" w:name="_Toc113"/>
      <w:bookmarkEnd w:id="317"/>
      <w:r>
        <w:rPr>
          <w:rtl w:val="true"/>
        </w:rPr>
        <w:t xml:space="preserve">جوامع الكلم </w:t>
      </w:r>
      <w:r>
        <w:rPr>
          <w:rtl w:val="true"/>
        </w:rPr>
        <w:t>:</w:t>
      </w:r>
      <w:bookmarkEnd w:id="3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ومنح اللّه الإمام الحسين أعنة الحكمة ، وفصل الخطاب فكانت تتدفّق </w:t>
      </w:r>
    </w:p>
    <w:p>
      <w:pPr>
        <w:pStyle w:val="BookText"/>
        <w:rPr/>
      </w:pPr>
      <w:r>
        <w:rPr>
          <w:rFonts w:ascii="Amiri" w:hAnsi="Amiri" w:eastAsia="Amiri" w:cs="Amiri"/>
          <w:color w:val="111111"/>
          <w:sz w:val="28"/>
          <w:sz w:val="28"/>
          <w:szCs w:val="28"/>
          <w:rtl w:val="true"/>
          <w:lang w:bidi="ar-SA"/>
        </w:rPr>
        <w:t>على لسانه سيول من الموعظة والآداب ، والأمثال السائرة ، وفيما يلي بعض حِكمه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العاقل لا يحدّث مَن يخاف تكذيبه ، ولا يسأل مَن يخاف منعه ، ولا يثق بمَن يخاف غدره ، ولا يرجو مَن لا يوثق برجائه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 إيّاك وظلم مَن لا يجد عليك ناصراً إلاّ اللّه عزّ وجلّ</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أخذ اللّه طاقة أحد إلاّ وضع عنه طاعته ، ولا أخذ قدرته إلاّ وضع عنه كلفته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وما تعتذر منه ؛ فإن المؤمن لا يسيء ولا يعتذر ، والمنافق كل يوم يسيء ويعتذر</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 ما يريبك إلى ما لا يريبك ، فإنّ الكذب ريبة ، والصدق طمأنينة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لا تستدرجني بالإحسان ، ولا تؤدّبني بالبلاء</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خمس مَن لم تكن فيه ، لم يكن فيه كثير مستمتع العقل ، والدين والأدب ، والحياء ، وحسن الخلق</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حاول أمراً بمعصية اللّه كان أفوت لِما يرجو وأسرع لِما يحذر</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دلائل علامات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أهل العقول ، ومن علامات الجهل المماراة لغير أهل الكفر ، ومن دلائل العالم انتقاده لحديثه ، وعلمه بحقائق فنون النظر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المؤمن اتّخذ اللّه عصمته ، وقوله مرآته ؛ فمرّة ينظر في نعت المؤمنين ، وتارة ينظر في وصف المتجبّرين ، فهو منه في لطائف ، ومن نفسه في تعارف ، ومن فطنته في يقين ، ومن قدسه في على تمكين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سمعت أحداً يتناول أعراض الناس فاجتهد أن لا يعرفك</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اغتاب عنده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 كف عن الغيبة ؛ فإنها أدام كلاب النار</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رجل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إذا أسدي إلى غير أهله ضاع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كذلك ، ولكن تكون الصنيعة مثل وابل المطر ؛ تصيب البر والفاجر</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عن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أحجم عن الرأي ، وأعيت له الحيل كان الرفق مفتاحه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يوم القيامة نادى منادٍ ، أيها الناس ، مَن كان له على اللّه أجر فليقم ، فلا يقوم إلاّ أهل المعروف</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أعمال هذه الاُمّة من صباح إلاّ ويعرض على اللّه عزّ وجلّ</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بعض ما أثر عنه من روائع الحكم والمواعظ والآداب ، ولم نحلّل مضامينها إيثاراً للإيجاز ، وابتعاداً عن الإطالة</w:t>
      </w:r>
      <w:r>
        <w:rPr>
          <w:rFonts w:eastAsia="Amiri" w:cs="Amiri" w:ascii="Amiri" w:hAnsi="Amiri"/>
          <w:color w:val="111111"/>
          <w:sz w:val="28"/>
          <w:szCs w:val="28"/>
          <w:rtl w:val="true"/>
          <w:lang w:bidi="ar-SA"/>
        </w:rPr>
        <w:t xml:space="preserve">. </w:t>
      </w:r>
      <w:bookmarkStart w:id="319" w:name="pg19412_218735"/>
    </w:p>
    <w:p>
      <w:pPr>
        <w:pStyle w:val="Heading3"/>
        <w:numPr>
          <w:ilvl w:val="2"/>
          <w:numId w:val="1"/>
        </w:numPr>
        <w:rPr/>
      </w:pPr>
      <w:bookmarkStart w:id="320" w:name="__RefHeading___Toc18416832_1280447820"/>
      <w:bookmarkStart w:id="321" w:name="_Toc114"/>
      <w:bookmarkEnd w:id="319"/>
      <w:bookmarkEnd w:id="320"/>
      <w:r>
        <w:rPr>
          <w:rtl w:val="true"/>
        </w:rPr>
        <w:t xml:space="preserve">في حلبات الشعر </w:t>
      </w:r>
      <w:r>
        <w:rPr>
          <w:rtl w:val="true"/>
        </w:rPr>
        <w:t>:</w:t>
      </w:r>
      <w:bookmarkEnd w:id="321"/>
    </w:p>
    <w:p>
      <w:pPr>
        <w:pStyle w:val="BookText"/>
        <w:rPr/>
      </w:pPr>
      <w:r>
        <w:rPr>
          <w:rFonts w:ascii="Amiri" w:hAnsi="Amiri" w:eastAsia="Amiri" w:cs="Amiri"/>
          <w:color w:val="111111"/>
          <w:sz w:val="28"/>
          <w:sz w:val="28"/>
          <w:szCs w:val="28"/>
          <w:rtl w:val="true"/>
          <w:lang w:bidi="ar-SA"/>
        </w:rPr>
        <w:t xml:space="preserve">وعرضت مصادر التاريخ والأدب العربي إلى بعض ما نظمه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وما استشهد به في بعض المناسبات ، وإن كان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الانتحال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أعرابي مسجد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الحسين بن علي وحوله حلقة مجتمعة من الناس فسأل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الحسين بن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أردت بلغتي ، إنّهم يتكلّمون فيعربون في كلامهم ، وإنّي قطعت بوادي وقفاراً ، وأودية وجبالاً ، وجئت لا طارحه الكلام وأسأله عن عويص العربية ، فقال له أحد جلساء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لهذا فابدأ بذلك الشاب ، وأومأ إلى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إليه ، ووقف فسلّم عليه ، فردّ الإمام عليه السّلام ،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جئتك من الهرقل ، والجعلل ، والأينم ، والهمهم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 ، لقد تكلّمت بكلام ما يعقله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أكثر من هذا ، فهل أنت مجيبي على قدر كلامي؟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شئت ، فإنّي مجيبك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بدوي ، وأكثر مقالي الشعر ، وهو ديوان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 فإنّي مجيبك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وأنشأ الأعرابي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هفا قلبي إلى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ودّعَ شرخيهِ</w:t>
      </w:r>
    </w:p>
    <w:p>
      <w:pPr>
        <w:pStyle w:val="BookText"/>
        <w:rPr/>
      </w:pPr>
      <w:r>
        <w:rPr>
          <w:rFonts w:ascii="Amiri" w:hAnsi="Amiri" w:eastAsia="Amiri" w:cs="Amiri"/>
          <w:color w:val="111111"/>
          <w:sz w:val="28"/>
          <w:sz w:val="28"/>
          <w:szCs w:val="28"/>
          <w:rtl w:val="true"/>
          <w:lang w:bidi="ar-SA"/>
        </w:rPr>
        <w:t>وقد كان أنيقاً عص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تجراريَ ذيليهِ</w:t>
      </w:r>
    </w:p>
    <w:p>
      <w:pPr>
        <w:pStyle w:val="BookText"/>
        <w:rPr/>
      </w:pPr>
      <w:r>
        <w:rPr>
          <w:rFonts w:ascii="Amiri" w:hAnsi="Amiri" w:eastAsia="Amiri" w:cs="Amiri"/>
          <w:color w:val="111111"/>
          <w:sz w:val="28"/>
          <w:sz w:val="28"/>
          <w:szCs w:val="28"/>
          <w:rtl w:val="true"/>
          <w:lang w:bidi="ar-SA"/>
        </w:rPr>
        <w:t xml:space="preserve">عيالاتٌ ولذّاتٌ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سقياً لعصريهِ</w:t>
      </w:r>
    </w:p>
    <w:p>
      <w:pPr>
        <w:pStyle w:val="BookText"/>
        <w:rPr/>
      </w:pPr>
      <w:r>
        <w:rPr>
          <w:rFonts w:ascii="Amiri" w:hAnsi="Amiri" w:eastAsia="Amiri" w:cs="Amiri"/>
          <w:color w:val="111111"/>
          <w:sz w:val="28"/>
          <w:sz w:val="28"/>
          <w:szCs w:val="28"/>
          <w:rtl w:val="true"/>
          <w:lang w:bidi="ar-SA"/>
        </w:rPr>
        <w:t xml:space="preserve">فلمّا عمّم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الرأس نطاقيهِ</w:t>
      </w:r>
    </w:p>
    <w:p>
      <w:pPr>
        <w:pStyle w:val="BookText"/>
        <w:rPr/>
      </w:pPr>
      <w:r>
        <w:rPr>
          <w:rFonts w:ascii="Amiri" w:hAnsi="Amiri" w:eastAsia="Amiri" w:cs="Amiri"/>
          <w:color w:val="111111"/>
          <w:sz w:val="28"/>
          <w:sz w:val="28"/>
          <w:szCs w:val="28"/>
          <w:rtl w:val="true"/>
          <w:lang w:bidi="ar-SA"/>
        </w:rPr>
        <w:t>وأمسى قد عناني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تجديد خضابيهِ</w:t>
      </w:r>
    </w:p>
    <w:p>
      <w:pPr>
        <w:pStyle w:val="BookText"/>
        <w:rPr/>
      </w:pPr>
      <w:r>
        <w:rPr>
          <w:rFonts w:ascii="Amiri" w:hAnsi="Amiri" w:eastAsia="Amiri" w:cs="Amiri"/>
          <w:color w:val="111111"/>
          <w:sz w:val="28"/>
          <w:sz w:val="28"/>
          <w:szCs w:val="28"/>
          <w:rtl w:val="true"/>
          <w:lang w:bidi="ar-SA"/>
        </w:rPr>
        <w:t xml:space="preserve">تسلّيت عن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قِناعيهِ</w:t>
      </w:r>
    </w:p>
    <w:p>
      <w:pPr>
        <w:pStyle w:val="BookText"/>
        <w:rPr/>
      </w:pPr>
      <w:r>
        <w:rPr>
          <w:rFonts w:ascii="Amiri" w:hAnsi="Amiri" w:eastAsia="Amiri" w:cs="Amiri"/>
          <w:color w:val="111111"/>
          <w:sz w:val="28"/>
          <w:sz w:val="28"/>
          <w:szCs w:val="28"/>
          <w:rtl w:val="true"/>
          <w:lang w:bidi="ar-SA"/>
        </w:rPr>
        <w:t xml:space="preserve">وفي الدهر أعاجيبٌ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يلبسُ حاليهِ</w:t>
      </w:r>
    </w:p>
    <w:p>
      <w:pPr>
        <w:pStyle w:val="BookText"/>
        <w:rPr/>
      </w:pPr>
      <w:r>
        <w:rPr>
          <w:rFonts w:ascii="Amiri" w:hAnsi="Amiri" w:eastAsia="Amiri" w:cs="Amiri"/>
          <w:color w:val="111111"/>
          <w:sz w:val="28"/>
          <w:sz w:val="28"/>
          <w:szCs w:val="28"/>
          <w:rtl w:val="true"/>
          <w:lang w:bidi="ar-SA"/>
        </w:rPr>
        <w:t xml:space="preserve">فلو يُعمل ذو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 فيه رأيَيهِ</w:t>
      </w:r>
    </w:p>
    <w:p>
      <w:pPr>
        <w:pStyle w:val="BookText"/>
        <w:rPr/>
      </w:pPr>
      <w:r>
        <w:rPr>
          <w:rFonts w:ascii="Amiri" w:hAnsi="Amiri" w:eastAsia="Amiri" w:cs="Amiri"/>
          <w:color w:val="111111"/>
          <w:sz w:val="28"/>
          <w:sz w:val="28"/>
          <w:szCs w:val="28"/>
          <w:rtl w:val="true"/>
          <w:lang w:bidi="ar-SA"/>
        </w:rPr>
        <w:t xml:space="preserve">لألفى عِبرة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كرِّ عصريهِ</w:t>
      </w:r>
    </w:p>
    <w:p>
      <w:pPr>
        <w:pStyle w:val="BookText"/>
        <w:rPr/>
      </w:pPr>
      <w:r>
        <w:rPr>
          <w:rFonts w:ascii="Amiri" w:hAnsi="Amiri" w:eastAsia="Amiri" w:cs="Amiri"/>
          <w:color w:val="111111"/>
          <w:sz w:val="28"/>
          <w:sz w:val="28"/>
          <w:szCs w:val="28"/>
          <w:rtl w:val="true"/>
          <w:lang w:bidi="ar-SA"/>
        </w:rPr>
        <w:t xml:space="preserve">فأجابه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رسمٌ شجاني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 آيات رسميهِ</w:t>
      </w:r>
    </w:p>
    <w:p>
      <w:pPr>
        <w:pStyle w:val="BookText"/>
        <w:rPr/>
      </w:pPr>
      <w:r>
        <w:rPr>
          <w:rFonts w:ascii="Amiri" w:hAnsi="Amiri" w:eastAsia="Amiri" w:cs="Amiri"/>
          <w:color w:val="111111"/>
          <w:sz w:val="28"/>
          <w:sz w:val="28"/>
          <w:szCs w:val="28"/>
          <w:rtl w:val="true"/>
          <w:lang w:bidi="ar-SA"/>
        </w:rPr>
        <w:t xml:space="preserve">سفورٌ درجت ذيلين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بوغاء قاعيهِ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هتوفٌ حرجفٌ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تلبيد ثوبيهِ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وولاّج من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نوءُ سماكيهِ</w:t>
      </w:r>
    </w:p>
    <w:p>
      <w:pPr>
        <w:pStyle w:val="BookText"/>
        <w:rPr/>
      </w:pPr>
      <w:r>
        <w:rPr>
          <w:rFonts w:ascii="Amiri" w:hAnsi="Amiri" w:eastAsia="Amiri" w:cs="Amiri"/>
          <w:color w:val="111111"/>
          <w:sz w:val="28"/>
          <w:sz w:val="28"/>
          <w:szCs w:val="28"/>
          <w:rtl w:val="true"/>
          <w:lang w:bidi="ar-SA"/>
        </w:rPr>
        <w:t xml:space="preserve">أتى مثعنجر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 من خلاليهِ</w:t>
      </w:r>
    </w:p>
    <w:p>
      <w:pPr>
        <w:pStyle w:val="BookText"/>
        <w:rPr/>
      </w:pPr>
      <w:r>
        <w:rPr>
          <w:rFonts w:ascii="Amiri" w:hAnsi="Amiri" w:eastAsia="Amiri" w:cs="Amiri"/>
          <w:color w:val="111111"/>
          <w:sz w:val="28"/>
          <w:sz w:val="28"/>
          <w:szCs w:val="28"/>
          <w:rtl w:val="true"/>
          <w:lang w:bidi="ar-SA"/>
        </w:rPr>
        <w:t xml:space="preserve">وقد أحمد برقاهُ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لبرقيهِ</w:t>
      </w:r>
    </w:p>
    <w:p>
      <w:pPr>
        <w:pStyle w:val="BookText"/>
        <w:rPr/>
      </w:pPr>
      <w:r>
        <w:rPr>
          <w:rFonts w:ascii="Amiri" w:hAnsi="Amiri" w:eastAsia="Amiri" w:cs="Amiri"/>
          <w:color w:val="111111"/>
          <w:sz w:val="28"/>
          <w:sz w:val="28"/>
          <w:szCs w:val="28"/>
          <w:rtl w:val="true"/>
          <w:lang w:bidi="ar-SA"/>
        </w:rPr>
        <w:t xml:space="preserve">وقد جلل رعداه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لرعديهِ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ثجيج الرعد ثجّاجٌ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أرخى نطاقيهِ </w:t>
      </w:r>
    </w:p>
    <w:p>
      <w:pPr>
        <w:pStyle w:val="BookText"/>
        <w:rPr/>
      </w:pPr>
      <w:r>
        <w:rPr>
          <w:rFonts w:ascii="Amiri" w:hAnsi="Amiri" w:eastAsia="Amiri" w:cs="Amiri"/>
          <w:color w:val="111111"/>
          <w:sz w:val="28"/>
          <w:sz w:val="28"/>
          <w:szCs w:val="28"/>
          <w:rtl w:val="true"/>
          <w:lang w:bidi="ar-SA"/>
        </w:rPr>
        <w:t xml:space="preserve">فأضحى دارساً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لبينونة أهليهِ</w:t>
      </w:r>
    </w:p>
    <w:p>
      <w:pPr>
        <w:pStyle w:val="BookText"/>
        <w:rPr/>
      </w:pPr>
      <w:r>
        <w:rPr>
          <w:rFonts w:ascii="Amiri" w:hAnsi="Amiri" w:eastAsia="Amiri" w:cs="Amiri"/>
          <w:color w:val="111111"/>
          <w:sz w:val="28"/>
          <w:sz w:val="28"/>
          <w:szCs w:val="28"/>
          <w:rtl w:val="true"/>
          <w:lang w:bidi="ar-SA"/>
        </w:rPr>
        <w:t xml:space="preserve">فلمّا سمع الأعرابي ذلك بهر وانطلق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أحسن من هذا الغلام كلاماً وأذرب لساناً ، ولا أفصح منه 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أعرابي ،</w:t>
      </w:r>
    </w:p>
    <w:p>
      <w:pPr>
        <w:pStyle w:val="BookText"/>
        <w:rPr/>
      </w:pPr>
      <w:r>
        <w:rPr>
          <w:rFonts w:ascii="Amiri" w:hAnsi="Amiri" w:eastAsia="Amiri" w:cs="Amiri"/>
          <w:color w:val="111111"/>
          <w:sz w:val="28"/>
          <w:sz w:val="28"/>
          <w:szCs w:val="28"/>
          <w:rtl w:val="true"/>
          <w:lang w:bidi="ar-SA"/>
        </w:rPr>
        <w:t xml:space="preserve">غلام كرّم الرحم نُ بالتطهير 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القمر القمقا م من نور سناءيهِ</w:t>
      </w:r>
    </w:p>
    <w:p>
      <w:pPr>
        <w:pStyle w:val="BookText"/>
        <w:rPr/>
      </w:pPr>
      <w:r>
        <w:rPr>
          <w:rFonts w:ascii="Amiri" w:hAnsi="Amiri" w:eastAsia="Amiri" w:cs="Amiri"/>
          <w:color w:val="111111"/>
          <w:sz w:val="28"/>
          <w:sz w:val="28"/>
          <w:szCs w:val="28"/>
          <w:rtl w:val="true"/>
          <w:lang w:bidi="ar-SA"/>
        </w:rPr>
        <w:t>وقد أرصنت من شعري وقوّمت عروضيه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الأعرابي 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عليكما ، مثلكما تجلّهما الرجال ، فجزاكما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هذه البادرة على مدى ما يتمتع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العارضة في الشعر ، ومقدرته الفائقة في الارتجال والإبداع ، إلاّ أنّ بعض فصول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الانتحال ؛ وهو مجيء الأعرابي من بلد نائي قد تحمّل عناء السفر وشدّته من أجل اختبار الإمام ومعرفة مقدراته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 له هذه الأبيات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عضك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تجنح إلى الخلقِ</w:t>
      </w:r>
    </w:p>
    <w:p>
      <w:pPr>
        <w:pStyle w:val="BookText"/>
        <w:rPr/>
      </w:pPr>
      <w:r>
        <w:rPr>
          <w:rFonts w:ascii="IRNazanin" w:hAnsi="IRNazanin" w:eastAsia="IRNazanin"/>
          <w:color w:val="111111"/>
          <w:sz w:val="28"/>
          <w:sz w:val="28"/>
          <w:szCs w:val="28"/>
          <w:rtl w:val="true"/>
          <w:lang w:bidi="fa-IR"/>
        </w:rPr>
        <w:t xml:space="preserve">ولا تسأل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قاسم الرزقِ</w:t>
      </w:r>
    </w:p>
    <w:p>
      <w:pPr>
        <w:pStyle w:val="BookText"/>
        <w:rPr/>
      </w:pPr>
      <w:r>
        <w:rPr>
          <w:rFonts w:ascii="Amiri" w:hAnsi="Amiri" w:eastAsia="Amiri" w:cs="Amiri"/>
          <w:color w:val="111111"/>
          <w:sz w:val="28"/>
          <w:sz w:val="28"/>
          <w:szCs w:val="28"/>
          <w:rtl w:val="true"/>
          <w:lang w:bidi="ar-SA"/>
        </w:rPr>
        <w:t xml:space="preserve">فلو عشت وطوّفتَ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 إلى الشرقِ</w:t>
      </w:r>
    </w:p>
    <w:p>
      <w:pPr>
        <w:pStyle w:val="BookText"/>
        <w:rPr/>
      </w:pPr>
      <w:r>
        <w:rPr>
          <w:rFonts w:ascii="Amiri" w:hAnsi="Amiri" w:eastAsia="Amiri" w:cs="Amiri"/>
          <w:color w:val="111111"/>
          <w:sz w:val="28"/>
          <w:sz w:val="28"/>
          <w:szCs w:val="28"/>
          <w:rtl w:val="true"/>
          <w:lang w:bidi="ar-SA"/>
        </w:rPr>
        <w:t xml:space="preserve">لما صادفت من يقد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أن يُسعد أو يشقي </w:t>
      </w:r>
      <w:r>
        <w:rPr>
          <w:rStyle w:val="FootnoteAnchor"/>
          <w:rtl w:val="true"/>
        </w:rPr>
        <w:footnoteReference w:id="38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وحثّ هذا الشعر على القناعة وإباء النفس ، وعدم الخنوع للغير ، وأهاب بالإنسان أن لا يسأل أحداً إلاّ ربّه الذي بيده مجريات الأحداث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اغنِ عن المخلوق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عن الكاذب والصادقِ</w:t>
      </w:r>
    </w:p>
    <w:p>
      <w:pPr>
        <w:pStyle w:val="BookText"/>
        <w:rPr/>
      </w:pPr>
      <w:r>
        <w:rPr>
          <w:rFonts w:ascii="Amiri" w:hAnsi="Amiri" w:eastAsia="Amiri" w:cs="Amiri"/>
          <w:color w:val="111111"/>
          <w:sz w:val="28"/>
          <w:sz w:val="28"/>
          <w:szCs w:val="28"/>
          <w:rtl w:val="true"/>
          <w:lang w:bidi="ar-SA"/>
        </w:rPr>
        <w:t xml:space="preserve">واسترزق الرحمن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 اللّه من رازقِ</w:t>
      </w:r>
    </w:p>
    <w:p>
      <w:pPr>
        <w:pStyle w:val="BookText"/>
        <w:rPr/>
      </w:pPr>
      <w:r>
        <w:rPr>
          <w:rFonts w:ascii="Amiri" w:hAnsi="Amiri" w:eastAsia="Amiri" w:cs="Amiri"/>
          <w:color w:val="111111"/>
          <w:sz w:val="28"/>
          <w:sz w:val="28"/>
          <w:szCs w:val="28"/>
          <w:rtl w:val="true"/>
          <w:lang w:bidi="ar-SA"/>
        </w:rPr>
        <w:t xml:space="preserve">مَن ظنَّ أن الناس يغنونهُ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بالرحمن بالواثقِ</w:t>
      </w:r>
    </w:p>
    <w:p>
      <w:pPr>
        <w:pStyle w:val="BookText"/>
        <w:rPr/>
      </w:pPr>
      <w:r>
        <w:rPr>
          <w:rFonts w:ascii="Amiri" w:hAnsi="Amiri" w:eastAsia="Amiri" w:cs="Amiri"/>
          <w:color w:val="111111"/>
          <w:sz w:val="28"/>
          <w:sz w:val="28"/>
          <w:szCs w:val="28"/>
          <w:rtl w:val="true"/>
          <w:lang w:bidi="ar-SA"/>
        </w:rPr>
        <w:t xml:space="preserve">أو ظنّ أنّ المال من 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به النعلان من حالقِ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وفي هذه الأبيات دعوة إلى الالتجاء إلى اللّه خالق الكون وواهب الحياة ، والاستغناء عمّن سواه ؛ فإنّ مَن ركن لغيره فقد خاب سعيه وحاد عن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مقابر الشهداء بالبقيع ، فانبرى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ناديت سكّان القبور فأسكتوا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عن صمتهم تربُ الحشا</w:t>
      </w:r>
    </w:p>
    <w:p>
      <w:pPr>
        <w:pStyle w:val="BookText"/>
        <w:rPr/>
      </w:pPr>
      <w:r>
        <w:rPr>
          <w:rFonts w:ascii="Amiri" w:hAnsi="Amiri" w:eastAsia="Amiri" w:cs="Amiri"/>
          <w:color w:val="111111"/>
          <w:sz w:val="28"/>
          <w:sz w:val="28"/>
          <w:szCs w:val="28"/>
          <w:rtl w:val="true"/>
          <w:lang w:bidi="ar-SA"/>
        </w:rPr>
        <w:t xml:space="preserve">قالت أتدري ما صنعت بساكني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لحمَهمُ وخرّقت الكسا</w:t>
      </w:r>
    </w:p>
    <w:p>
      <w:pPr>
        <w:pStyle w:val="BookText"/>
        <w:rPr/>
      </w:pPr>
      <w:r>
        <w:rPr>
          <w:rFonts w:ascii="Amiri" w:hAnsi="Amiri" w:eastAsia="Amiri" w:cs="Amiri"/>
          <w:color w:val="111111"/>
          <w:sz w:val="28"/>
          <w:sz w:val="28"/>
          <w:szCs w:val="28"/>
          <w:rtl w:val="true"/>
          <w:lang w:bidi="ar-SA"/>
        </w:rPr>
        <w:t xml:space="preserve">وحشوت أعينهم تراباً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تأذّى باليسير من القذا</w:t>
      </w:r>
    </w:p>
    <w:p>
      <w:pPr>
        <w:pStyle w:val="BookText"/>
        <w:rPr/>
      </w:pPr>
      <w:r>
        <w:rPr>
          <w:rFonts w:ascii="Amiri" w:hAnsi="Amiri" w:eastAsia="Amiri" w:cs="Amiri"/>
          <w:color w:val="111111"/>
          <w:sz w:val="28"/>
          <w:sz w:val="28"/>
          <w:szCs w:val="28"/>
          <w:rtl w:val="true"/>
          <w:lang w:bidi="ar-SA"/>
        </w:rPr>
        <w:t xml:space="preserve">أمّا العظام فإنني مزّقتها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تباينت المفاصل والشَّوى</w:t>
      </w:r>
    </w:p>
    <w:p>
      <w:pPr>
        <w:pStyle w:val="BookText"/>
        <w:rPr/>
      </w:pPr>
      <w:r>
        <w:rPr>
          <w:rFonts w:ascii="Amiri" w:hAnsi="Amiri" w:eastAsia="Amiri" w:cs="Amiri"/>
          <w:color w:val="111111"/>
          <w:sz w:val="28"/>
          <w:sz w:val="28"/>
          <w:szCs w:val="28"/>
          <w:rtl w:val="true"/>
          <w:lang w:bidi="ar-SA"/>
        </w:rPr>
        <w:t xml:space="preserve">قطّعت ذا من ذا ومن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فتركتها ممّا يطول بها البِلى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وحفلت هذه الأبيات بالدعوة إلى الاعتبار والعظة بمصير الإنسان ، وأنّه حينما يودَع في بطن الأرض لم يلبث أن يتلاشى وتذهب نضارته ويعود بعد قليل كتلة من التراب المهين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 الأعشى هذه الأبيات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كلّما زيد صاحب المال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همّهِ وفي الاشتغالِ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عرفناك يا منغّصة العي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شِ ويا دارَ كلّ فانٍ وبالِ </w:t>
      </w:r>
    </w:p>
    <w:p>
      <w:pPr>
        <w:pStyle w:val="BookText"/>
        <w:rPr/>
      </w:pPr>
      <w:r>
        <w:rPr>
          <w:rFonts w:ascii="Amiri" w:hAnsi="Amiri" w:eastAsia="Amiri" w:cs="Amiri"/>
          <w:color w:val="111111"/>
          <w:sz w:val="28"/>
          <w:sz w:val="28"/>
          <w:szCs w:val="28"/>
          <w:rtl w:val="true"/>
          <w:lang w:bidi="ar-SA"/>
        </w:rPr>
        <w:t xml:space="preserve">ليس يصفو لزاهد طلب الزه دِ إذا كان مثقلاً بالعيال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وتحدّث الإمام بهذه الأبيات عن ظاهرة خاصّة من ظواهر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الإنسان كلّما اتّسع نطاقه المادّي ازدادت آلامه وهمومه ، وازداد جهداً وعناءً في تصريف شؤون أمواله وزيادة أرباحه ، كما تحدّث الإمام عمّن يرغب في الزهد في الحياة فإنّه لا يجد سبيلاً إلى ذلك ما دام مثقلاً بالعيال ؛ فإنّ شغله بذلك يمنعه عن الزهد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الأربلي أنّ الإمام قال هذه الأبيات في ذمّ 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فيمن لا اُحبّهْ</w:t>
      </w:r>
    </w:p>
    <w:p>
      <w:pPr>
        <w:pStyle w:val="BookText"/>
        <w:rPr/>
      </w:pPr>
      <w:r>
        <w:rPr>
          <w:rFonts w:ascii="Amiri" w:hAnsi="Amiri" w:eastAsia="Amiri" w:cs="Amiri"/>
          <w:color w:val="111111"/>
          <w:sz w:val="28"/>
          <w:sz w:val="28"/>
          <w:szCs w:val="28"/>
          <w:rtl w:val="true"/>
          <w:lang w:bidi="ar-SA"/>
        </w:rPr>
        <w:t xml:space="preserve">فيمن أراه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المغيب ولا أسبّهْ</w:t>
      </w:r>
    </w:p>
    <w:p>
      <w:pPr>
        <w:pStyle w:val="BookText"/>
        <w:rPr/>
      </w:pPr>
      <w:r>
        <w:rPr>
          <w:rFonts w:ascii="Amiri" w:hAnsi="Amiri" w:eastAsia="Amiri" w:cs="Amiri"/>
          <w:color w:val="111111"/>
          <w:sz w:val="28"/>
          <w:sz w:val="28"/>
          <w:szCs w:val="28"/>
          <w:rtl w:val="true"/>
          <w:lang w:bidi="ar-SA"/>
        </w:rPr>
        <w:t xml:space="preserve">يبغي فسادي ما استطا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وأمره مما أربّهْ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حنقاً يدبّ لي الضرا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وذاك ممّا لا أدبّهْ</w:t>
      </w:r>
    </w:p>
    <w:p>
      <w:pPr>
        <w:pStyle w:val="BookText"/>
        <w:rPr/>
      </w:pPr>
      <w:r>
        <w:rPr>
          <w:rFonts w:ascii="Amiri" w:hAnsi="Amiri" w:eastAsia="Amiri" w:cs="Amiri"/>
          <w:color w:val="111111"/>
          <w:sz w:val="28"/>
          <w:sz w:val="28"/>
          <w:szCs w:val="28"/>
          <w:rtl w:val="true"/>
          <w:lang w:bidi="ar-SA"/>
        </w:rPr>
        <w:t xml:space="preserve">ويرى ذباب الشرّ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يطنّ ولا يذبّهْ</w:t>
      </w:r>
    </w:p>
    <w:p>
      <w:pPr>
        <w:pStyle w:val="BookText"/>
        <w:rPr/>
      </w:pPr>
      <w:r>
        <w:rPr>
          <w:rFonts w:ascii="IRNazanin" w:hAnsi="IRNazanin" w:eastAsia="IRNazanin"/>
          <w:color w:val="111111"/>
          <w:sz w:val="28"/>
          <w:sz w:val="28"/>
          <w:szCs w:val="28"/>
          <w:rtl w:val="true"/>
          <w:lang w:bidi="fa-IR"/>
        </w:rPr>
        <w:t xml:space="preserve">وإذا خبا </w:t>
      </w:r>
      <w:r>
        <w:rPr>
          <w:rStyle w:val="FootnoteAnchor"/>
          <w:rtl w:val="true"/>
        </w:rPr>
        <w:footnoteReference w:id="390"/>
      </w:r>
      <w:r>
        <w:rPr>
          <w:rFonts w:ascii="Amiri" w:hAnsi="Amiri" w:eastAsia="Amiri" w:cs="Amiri"/>
          <w:color w:val="111111"/>
          <w:sz w:val="28"/>
          <w:sz w:val="28"/>
          <w:szCs w:val="28"/>
          <w:rtl w:val="true"/>
          <w:lang w:bidi="ar-SA"/>
        </w:rPr>
        <w:t xml:space="preserve">وغرُ الصدو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فلا يزال به يشبّهْ</w:t>
      </w:r>
    </w:p>
    <w:p>
      <w:pPr>
        <w:pStyle w:val="BookText"/>
        <w:rPr/>
      </w:pPr>
      <w:r>
        <w:rPr>
          <w:rFonts w:ascii="Amiri" w:hAnsi="Amiri" w:eastAsia="Amiri" w:cs="Amiri"/>
          <w:color w:val="111111"/>
          <w:sz w:val="28"/>
          <w:sz w:val="28"/>
          <w:szCs w:val="28"/>
          <w:rtl w:val="true"/>
          <w:lang w:bidi="ar-SA"/>
        </w:rPr>
        <w:t xml:space="preserve">أفلا يعيج بعقلهِ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يثوب إليه لبّهْ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أفلا يرى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يسور إليه غبّهْ </w:t>
      </w:r>
      <w:r>
        <w:rPr>
          <w:rStyle w:val="FootnoteAnchor"/>
          <w:rtl w:val="true"/>
        </w:rPr>
        <w:footnoteReference w:id="39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حسبى بربّي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أختشي والبغي حسبهْ </w:t>
      </w:r>
    </w:p>
    <w:p>
      <w:pPr>
        <w:pStyle w:val="BookText"/>
        <w:rPr/>
      </w:pPr>
      <w:r>
        <w:rPr>
          <w:rFonts w:ascii="Amiri" w:hAnsi="Amiri" w:eastAsia="Amiri" w:cs="Amiri"/>
          <w:color w:val="111111"/>
          <w:sz w:val="28"/>
          <w:sz w:val="28"/>
          <w:szCs w:val="28"/>
          <w:rtl w:val="true"/>
          <w:lang w:bidi="ar-SA"/>
        </w:rPr>
        <w:t>ولقلّ مَن يبغي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فما كفاه اللّه ربه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الأبيات عن إحدى النزعات الشريرة في الإنسان وهي البغي ، فإنّ مَن يتلوّث به يسعى دوماً إلى سبّ أخيه والاعتداء عليه وإفساده أمره ، وإنه إذا سكن وغر الصدور فإنه يسعى لإثارتها ؛ انطلاقاً منه في البغي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النصح ، فإنه إذا رجع إلى عقله وفكر في أمره فإنّ غيّه على أخيه يرجع إليه وتلحقه أضراره وآثامه ، ومن الطبيعي أنه إذا أطال التفكير في ذلك فإنه يقلع عن نفسه هذه الصفة الشريرة حسب ما نصّ عليه علماء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 أبو الفرج الأصبهاني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هذين البيتين في بنته سكينة واُمّها الرباب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أنني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والربابُ</w:t>
      </w:r>
    </w:p>
    <w:p>
      <w:pPr>
        <w:pStyle w:val="BookText"/>
        <w:rPr/>
      </w:pPr>
      <w:r>
        <w:rPr>
          <w:rFonts w:ascii="Amiri" w:hAnsi="Amiri" w:eastAsia="Amiri" w:cs="Amiri"/>
          <w:color w:val="111111"/>
          <w:sz w:val="28"/>
          <w:sz w:val="28"/>
          <w:szCs w:val="28"/>
          <w:rtl w:val="true"/>
          <w:lang w:bidi="ar-SA"/>
        </w:rPr>
        <w:t xml:space="preserve">اُحبّهما وأبذل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لعاتب عندي عتابُ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وزاد غيره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لهم وان غابوا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أو يُغيّبني الترابُ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وهذه الأبيات فيما نحسب من المنتحلات والموضوعات ؛ فإنّ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شأناً وأرفع قدراً من أن يذيع حبّه لزوجته وابنته بين الناس ، فليس هذا من خلقه ولا يليق به ،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المفتريات التي تعمّد وضعها للحطّ من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قاله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يعلم 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يزيد لغيرهِ </w:t>
      </w:r>
    </w:p>
    <w:p>
      <w:pPr>
        <w:pStyle w:val="BookText"/>
        <w:rPr/>
      </w:pPr>
      <w:r>
        <w:rPr>
          <w:rFonts w:ascii="Amiri" w:hAnsi="Amiri" w:eastAsia="Amiri" w:cs="Amiri"/>
          <w:color w:val="111111"/>
          <w:sz w:val="28"/>
          <w:sz w:val="28"/>
          <w:szCs w:val="28"/>
          <w:rtl w:val="true"/>
          <w:lang w:bidi="ar-SA"/>
        </w:rPr>
        <w:t>وبأنه لم يكتسبْ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بخيره وبميرهِ</w:t>
      </w:r>
    </w:p>
    <w:p>
      <w:pPr>
        <w:pStyle w:val="BookText"/>
        <w:rPr/>
      </w:pPr>
      <w:r>
        <w:rPr>
          <w:rFonts w:ascii="Amiri" w:hAnsi="Amiri" w:eastAsia="Amiri" w:cs="Amiri"/>
          <w:color w:val="111111"/>
          <w:sz w:val="28"/>
          <w:sz w:val="28"/>
          <w:szCs w:val="28"/>
          <w:rtl w:val="true"/>
          <w:lang w:bidi="ar-SA"/>
        </w:rPr>
        <w:t xml:space="preserve">لو أنصف النفس الخؤو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لقصّرت من سيرهِ</w:t>
      </w:r>
    </w:p>
    <w:p>
      <w:pPr>
        <w:pStyle w:val="BookText"/>
        <w:rPr/>
      </w:pPr>
      <w:r>
        <w:rPr>
          <w:rFonts w:ascii="Amiri" w:hAnsi="Amiri" w:eastAsia="Amiri" w:cs="Amiri"/>
          <w:color w:val="111111"/>
          <w:sz w:val="28"/>
          <w:sz w:val="28"/>
          <w:szCs w:val="28"/>
          <w:rtl w:val="true"/>
          <w:lang w:bidi="ar-SA"/>
        </w:rPr>
        <w:t xml:space="preserve">ولكان ذلك منه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نى شرّه من خيرهِ </w:t>
      </w:r>
      <w:r>
        <w:rPr>
          <w:rStyle w:val="FootnoteAnchor"/>
          <w:rtl w:val="true"/>
        </w:rPr>
        <w:footnoteReference w:id="39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المطاف عن بعض مثُل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ونزعاته التي كان بها فذّاً من أفذاذ العقل الإنساني ، ومثلاً رائعاً من أمثلة الرسالة الإسلامية بجميع قِيَمها ومكوّناتها</w:t>
      </w:r>
      <w:r>
        <w:rPr>
          <w:rFonts w:eastAsia="Amiri" w:cs="Amiri" w:ascii="Amiri" w:hAnsi="Amiri"/>
          <w:color w:val="111111"/>
          <w:sz w:val="28"/>
          <w:szCs w:val="28"/>
          <w:rtl w:val="true"/>
          <w:lang w:bidi="ar-SA"/>
        </w:rPr>
        <w:t xml:space="preserve">. </w:t>
      </w:r>
      <w:bookmarkStart w:id="322" w:name="pg19412_218742"/>
    </w:p>
    <w:p>
      <w:pPr>
        <w:pStyle w:val="Heading2"/>
        <w:numPr>
          <w:ilvl w:val="1"/>
          <w:numId w:val="1"/>
        </w:numPr>
        <w:rPr/>
      </w:pPr>
      <w:bookmarkStart w:id="323" w:name="__RefHeading___Toc18416834_1280447820"/>
      <w:bookmarkStart w:id="324" w:name="_Toc115"/>
      <w:bookmarkEnd w:id="322"/>
      <w:bookmarkEnd w:id="323"/>
      <w:r>
        <w:rPr>
          <w:rtl w:val="true"/>
        </w:rPr>
        <w:t>مأساة الإسلام الكبرى</w:t>
      </w:r>
      <w:bookmarkEnd w:id="3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18416836_1280447820"/>
      <w:bookmarkStart w:id="326" w:name="_Toc116"/>
      <w:bookmarkEnd w:id="325"/>
      <w:r>
        <w:rPr>
          <w:rtl w:val="true"/>
        </w:rPr>
        <w:t>اشارة</w:t>
      </w:r>
      <w:bookmarkEnd w:id="32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9412_218744"/>
      <w:bookmarkStart w:id="328" w:name="pg19412_218744"/>
      <w:bookmarkEnd w:id="328"/>
    </w:p>
    <w:p>
      <w:pPr>
        <w:pStyle w:val="BookText"/>
        <w:rPr/>
      </w:pPr>
      <w:bookmarkStart w:id="329" w:name="pg19412_218744"/>
      <w:bookmarkEnd w:id="329"/>
      <w:r>
        <w:rPr>
          <w:rFonts w:ascii="Amiri" w:hAnsi="Amiri" w:eastAsia="Amiri" w:cs="Amiri"/>
          <w:color w:val="111111"/>
          <w:sz w:val="28"/>
          <w:sz w:val="28"/>
          <w:szCs w:val="28"/>
          <w:rtl w:val="true"/>
          <w:lang w:bidi="ar-SA"/>
        </w:rPr>
        <w:t xml:space="preserve">عاش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ريعان الصبا وغضارة العمر في كنف جدّه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يغدق عليه بعطفه ، ويفيض عليه بحنانه ، ويعمل على توجيهه وتقويمه ، حتّى توسّعت مداركه ، ونمت ملكاته وهو في سنّه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الفترة القصيرة التي عاش مع جدّه من أهمّ الفترات وأروعها في تاريخ الإسلام كلّه ؛ فقد وطّد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أركان دولته ، وأقامها على أساس العلم والإيمان ، وهزم جيوش الشرك ، وفلّل قواعد الإلحاد ، وقام الإسلام على سوقه عبل الذراع مفتول الساعد ، وأخذت الانتصارات الرائعة تترى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 فقد دخل الناس في دين اللّه أفواجاً أفواجاً ، وامتدّ حُكم الإسلام على أغلب مناطق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غمرات هذه الانتصارات الرائعة شعر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حياته قد انطوت وأيّامه قد انتهت ؛ لأنّه أدّى ما عليه ، وأقام دينه العظيم يؤدّي فعالياته في توجيه الإنسان وإقامة سلوكه ، فإذاً لا بدّ له من الرحيل عن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ونتحدّث عن فصول هذه المأساة الكبرى التي مُني بها المسلمون وننظر إلى ما رافقها من الأحداث الخطيرة ، فإنها ترتبط ارتباطاً موضوعياً بما نحن فيه ، فهي تكشف عن كثير من الأسباب التي أدّت إلى ما عاناه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البيت من النكبات والخطوب</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8416838_1280447820"/>
      <w:bookmarkStart w:id="331" w:name="_Toc117"/>
      <w:bookmarkEnd w:id="330"/>
      <w:r>
        <w:rPr>
          <w:rtl w:val="true"/>
        </w:rPr>
        <w:t xml:space="preserve">طلائع الرحيل </w:t>
      </w:r>
      <w:r>
        <w:rPr>
          <w:rtl w:val="true"/>
        </w:rPr>
        <w:t>:</w:t>
      </w:r>
      <w:bookmarkEnd w:id="3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وبدت طلائع الوفاة ومفارقة الحياة للقائد والمنقذ والمعلّم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هناك إنذارات متوالية تدلل على ذلك ، وهي كما يلي </w:t>
      </w:r>
      <w:r>
        <w:rPr>
          <w:rFonts w:eastAsia="Amiri" w:cs="Amiri" w:ascii="Amiri" w:hAnsi="Amiri"/>
          <w:color w:val="111111"/>
          <w:sz w:val="28"/>
          <w:szCs w:val="28"/>
          <w:rtl w:val="true"/>
          <w:lang w:bidi="ar-SA"/>
        </w:rPr>
        <w:t xml:space="preserve">: </w:t>
      </w:r>
      <w:bookmarkStart w:id="332" w:name="pg19412_218745"/>
    </w:p>
    <w:p>
      <w:pPr>
        <w:pStyle w:val="BookText"/>
        <w:rPr/>
      </w:pPr>
      <w:bookmarkEnd w:id="33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نزل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فاستشعر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حضور الأجل المحتوم </w:t>
      </w:r>
      <w:r>
        <w:rPr>
          <w:rStyle w:val="FootnoteAnchor"/>
          <w:rtl w:val="true"/>
        </w:rPr>
        <w:footnoteReference w:id="398"/>
      </w:r>
      <w:r>
        <w:rPr>
          <w:rFonts w:ascii="Amiri" w:hAnsi="Amiri" w:eastAsia="Amiri" w:cs="Amiri"/>
          <w:color w:val="111111"/>
          <w:sz w:val="28"/>
          <w:sz w:val="28"/>
          <w:szCs w:val="28"/>
          <w:rtl w:val="true"/>
          <w:lang w:bidi="ar-SA"/>
        </w:rPr>
        <w:t xml:space="preserve">وأخذ ينعى نفسه ، ويذيع بين المسلمين مفارقته لهذه الحياة ، وكان يقول لبضعته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جبرئيل كان يعارضني بالقرآن في كل سنة مرة ، وأنه عارضني به العام مرّتين ، وما أرى ذلك إلاّ اقتراب أجلي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نزل عليه الوحي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هذه الآية إنذاراً له بمفارقة الحياة ، فأثارت كوامن التوجّس في نفسه ، وسمعه المسلمون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أعلم متى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عليه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يسكت بين التكبير والقراءة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وبحمده ، 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وفزع المسلمون وذهلوا ، وانطلقوا إليه يسألونه عن هذه الحالة الرهيبة ، 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نفسي قد نُعيت إليّ</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وفزع المسلمون وهاموا في تيّارات مذهلة من الهواجس والأفكار ، فقد كان وَقْع ذلك عليهم كالصاعقة ، فلا يدرون ماذا سيجري عليهم إن خلت هذه الدنيا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8416840_1280447820"/>
      <w:bookmarkStart w:id="334" w:name="_Toc118"/>
      <w:bookmarkEnd w:id="333"/>
      <w:r>
        <w:rPr>
          <w:rtl w:val="true"/>
        </w:rPr>
        <w:t xml:space="preserve">حجّة الوداع </w:t>
      </w:r>
      <w:r>
        <w:rPr>
          <w:rtl w:val="true"/>
        </w:rPr>
        <w:t>:</w:t>
      </w:r>
      <w:bookmarkEnd w:id="33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بدنو الأجل المحتوم منه رأى أن يحجّ إلى </w:t>
      </w:r>
    </w:p>
    <w:p>
      <w:pPr>
        <w:pStyle w:val="BookText"/>
        <w:rPr/>
      </w:pPr>
      <w:r>
        <w:rPr>
          <w:rFonts w:ascii="Amiri" w:hAnsi="Amiri" w:eastAsia="Amiri" w:cs="Amiri"/>
          <w:color w:val="111111"/>
          <w:sz w:val="28"/>
          <w:sz w:val="28"/>
          <w:szCs w:val="28"/>
          <w:rtl w:val="true"/>
          <w:lang w:bidi="ar-SA"/>
        </w:rPr>
        <w:t>بيت اللّه الحرام ليلتقي بعامة المسلمين ، ويعقد هناك مؤتمراً عامّاً يضع فيه الخطوط السليمة لنجاة اُمّته ، ووقايتها من الزيغ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الأخيرة الشهيرة بحجّة الوداع في السنة العاشرة من الهجرة ، فأشاع فيها بين الوافدين لبيت اللّه الحرام أنّ التقاءه بهم في عامهم هذا هو آخر عهدهم 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أدري لعلّي لا ألقاكم بعد عامي هذا بهذا الموقف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يطوف على الجماهير ، ويعرّفهم بما يضمن لهم نجاحهم وسعادتهم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 إنّي تركت فيكم الثقلين كتاب اللّه وعترتي أهل بيتي</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الركيزة الاُولى لسلامة الاُمّة وصيانتها عن أيّ زيغ عقائدي هو تمسّكها بكتاب اللّه ، والتمسّك بالعترة الطاهرة ، فهما أساس سعادتها ونجاحها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مراسيم الحج ، وقف عند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ربيعة بن اُميّة بن خلف فوقف تحت صدر راحلته ، وكان صبيّاً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ربيعة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رسول اللّه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لا تلقونني على مثل حالي هذه وعليكم هذا ، هل تدرون أي بلد هذا؟ وهل تدرون أي شهر هذا؟ وهل تدرون أي يوم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البلد الحرام ، والشهر الحرام ، واليوم الحرام ، وبعدما أقرّوا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عليكم دماءكم وأموالكم كحرمة بلدكم هذا ، وكحرمة </w:t>
      </w:r>
    </w:p>
    <w:p>
      <w:pPr>
        <w:pStyle w:val="BookText"/>
        <w:rPr/>
      </w:pPr>
      <w:r>
        <w:rPr>
          <w:rFonts w:ascii="Amiri" w:hAnsi="Amiri" w:eastAsia="Amiri" w:cs="Amiri"/>
          <w:color w:val="111111"/>
          <w:sz w:val="28"/>
          <w:sz w:val="28"/>
          <w:szCs w:val="28"/>
          <w:rtl w:val="true"/>
          <w:lang w:bidi="ar-SA"/>
        </w:rPr>
        <w:t>شهركم هذا ، وكحرمة يومكم هذا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 ، واتقوا اللّه وَلاَ تَبْخَسُوا النَّاسَ أَشْيَاءَهُمْ وَلاَ تَعْثَوْا فِي الأَرْضِ مُفْسِدِينَ ، فمَن كانت عنده أمانة فليؤدّها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في الإسلام سواء ، الناس طفّ الصاع لآدم وحواء ، لا فضل لعربي على عجمي ، ولا عجمي على عربي إلاّ بتقوى اللّه ،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تأتوني بأنسابكم واتوني بأعمالكم ، فأقول للناس هكذا ولكم هكذا ،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دم كان في الجاهليّة موضوع تحت قدمي ، وأوّل دم أضعه دم آدم بن ربيعة بن الحارث بن عبد المطلب </w:t>
      </w:r>
      <w:r>
        <w:rPr>
          <w:rStyle w:val="FootnoteAnchor"/>
          <w:rtl w:val="true"/>
        </w:rPr>
        <w:footnoteReference w:id="402"/>
      </w:r>
      <w:r>
        <w:rPr>
          <w:rFonts w:ascii="IRNazanin" w:hAnsi="IRNazanin" w:eastAsia="IRNazanin"/>
          <w:color w:val="111111"/>
          <w:sz w:val="28"/>
          <w:sz w:val="28"/>
          <w:szCs w:val="28"/>
          <w:rtl w:val="true"/>
          <w:lang w:bidi="fa-IR"/>
        </w:rPr>
        <w:t>، ألا هل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 ، وكل ربا كان في الجاهليّة موضوع تحت قدمي ، وأوّل ربا أضعه ربا العباس بن عبد المطلب ،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 ، أيها الناس ، 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بالنساء خيراً ؛ فإنما هنّ عوار عندكم ، لا يملكن لأنفسهن شيئاً </w:t>
      </w:r>
    </w:p>
    <w:p>
      <w:pPr>
        <w:pStyle w:val="BookText"/>
        <w:rPr/>
      </w:pPr>
      <w:r>
        <w:rPr>
          <w:rFonts w:ascii="Amiri" w:hAnsi="Amiri" w:eastAsia="Amiri" w:cs="Amiri"/>
          <w:color w:val="111111"/>
          <w:sz w:val="28"/>
          <w:sz w:val="28"/>
          <w:szCs w:val="28"/>
          <w:rtl w:val="true"/>
          <w:lang w:bidi="ar-SA"/>
        </w:rPr>
        <w:t>وإنّما أخذتموهنّ بأمانة اللّه ، واستحللتم فروجهنّ بكتاب اللّه ، ولكم عليهنّ حقّ ، ولهنّ عليكم حقّ ؛ كسوتهنّ ورزقهنّ بالمعروف ، ولكم عليهنّ أن لا يوطئن فراشكم أحداً ، ولا يأذنّ في بيوتكم إلاّ بعلمكم وإذنكم ، فإن فعلنّ شيئاً من ذلك فاهجروهنّ في المضاجع ، واضربوهن ضرباً غير مبرح ،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 ، فاُوصيكم بمَن ملكت أيمانكم فأطعموهم مما تأكلون ، وألبسوهم مما تلبسون ، وإن أذنبوا فكالوا عقوباتهم إلى شراركم ،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 أخو المسلم ؛ لا يغشّه ، ولا يخونه ، ولا يغتابه ، ولا يحلّ له دمه ، ولا شيء من ماله إلاّ بطيب نفسه ،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الحافل بما تضمّنته الرسالة الإسلامية من البنود المشرقة في عالم التشريع ، ثمّ ختمه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مضللين يملك بعضكم رقاب بعض ، إنّي خلّفت فيكم ما أن تمسّكتم به لن تضلّوا ؛ كتاب اللّه وعترتي أهل بيتي ، 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إليهم فطالبهم بالالتزام بما أعلنه وأذاعه فيهم قائلاً </w:t>
      </w:r>
      <w:r>
        <w:rPr>
          <w:rFonts w:eastAsia="Amiri" w:cs="Amiri" w:ascii="Amiri" w:hAnsi="Amiri"/>
          <w:color w:val="111111"/>
          <w:sz w:val="28"/>
          <w:szCs w:val="28"/>
          <w:rtl w:val="true"/>
          <w:lang w:bidi="ar-SA"/>
        </w:rPr>
        <w:t xml:space="preserve">: </w:t>
      </w:r>
      <w:bookmarkStart w:id="335" w:name="pg19412_218749"/>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مسؤولون فليبلّغ الشاهد منكم الغائب</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انتهى خطابه الرائع الحافل بما تحتاجه الاُمّة في الصعيد الاجتماعي والسياسي ، كما عيّن لها القادة من أهل بيته الذين يعنون بالإصلاح العام ، وببلوغ أهداف الاُمّة في مجالاتها الاقتصادية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8416842_1280447820"/>
      <w:bookmarkStart w:id="337" w:name="_Toc119"/>
      <w:bookmarkEnd w:id="336"/>
      <w:r>
        <w:rPr>
          <w:rtl w:val="true"/>
        </w:rPr>
        <w:t xml:space="preserve">مؤتمر غدير خم </w:t>
      </w:r>
      <w:r>
        <w:rPr>
          <w:rtl w:val="true"/>
        </w:rPr>
        <w:t>:</w:t>
      </w:r>
      <w:bookmarkEnd w:id="337"/>
    </w:p>
    <w:p>
      <w:pPr>
        <w:pStyle w:val="BookText"/>
        <w:rPr/>
      </w:pPr>
      <w:r>
        <w:rPr>
          <w:rFonts w:ascii="Amiri" w:hAnsi="Amiri" w:eastAsia="Amiri" w:cs="Amiri"/>
          <w:color w:val="111111"/>
          <w:sz w:val="28"/>
          <w:sz w:val="28"/>
          <w:szCs w:val="28"/>
          <w:rtl w:val="true"/>
          <w:lang w:bidi="ar-SA"/>
        </w:rPr>
        <w:t xml:space="preserve">ولمّا انتهى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حجّه قفل راجعاً إلى يثرب ، وحينما انتهى موكبه إلى غدير خم ، هبط عليه أمين الوحي يحمل رسالة من السماء بالغة الخطورة ، تحتّم عليه بأن يحطّ رحله ليقوم بأداء هذه المهمة الكبرى وهي 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ومرجعاً للاُمّة من بعده ، وكان أمر السماء بذلك يحمل طابعاً من الشدّة ولزوم الإسراع في إذاعة ذلك بين المسلمين ، فقد نزل عليه الوحي بهذه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لم ينفذ إرادة السماء ذهبت أتعابه ، وضاعت جهوده وتبدّد ما لاقاه من العناء في سبيل هذا الدين ، فانبرى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 ثابت وإرادة صلبة إلى تنفيذ إرادة اللّه ، فوضع أعباء المسير وحطّ رحله في رمضاء الهجير ، وأمر القوافل أن تفعل مثل ذلك ، وكان الوقت قاسياً في حرارته حتّى كان الرجل يضع طرف ردائه تحت قدميه ليتّقي به من </w:t>
      </w:r>
    </w:p>
    <w:p>
      <w:pPr>
        <w:pStyle w:val="BookText"/>
        <w:rPr/>
      </w:pPr>
      <w:r>
        <w:rPr>
          <w:rFonts w:ascii="Amiri" w:hAnsi="Amiri" w:eastAsia="Amiri" w:cs="Amiri"/>
          <w:color w:val="111111"/>
          <w:sz w:val="28"/>
          <w:sz w:val="28"/>
          <w:szCs w:val="28"/>
          <w:rtl w:val="true"/>
          <w:lang w:bidi="ar-SA"/>
        </w:rPr>
        <w:t xml:space="preserve">الحرّ ،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الناس فصلّى بهم ، وبعد ما انتهى من الصلاة أمر أن توضع حدائج الإبل لتكون له منبراً ، ففعلوا له ذلك ، فاعتلى عليها وكان عدد الحاضرين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بقلوبهم نحو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ليسمعوا خطابه ، فأعلن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لاقاه من العناء والجهد في سبيل هدايتهم وإنقاذهم من الحياة الجاهليّة إلى الحياة الكريمة التي جاء بها الإسلام ، كما ذكر لهم كوكبة من الأحكام الدينية وألزمهم بتطبيقها على واقع حياتهم ، 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مناد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الثقل الأكبر كتاب اللّه طرف بيد اللّه عزّ وجلّ وطرف بأيديكم ، فتمسّكوا به لا تضلوا ، والآخر الأصغر عترتي ، وإنّ اللطيف الخبير نبّأني أنّهما لن يفترقا حتّى يردا عليّ الحوض ، فسألت ذلك لهما ربّي ؛ فلا تقدموهما فتهلكوا ،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ليفرض ولايته على الناس جميعاً ، حتّى بان بياض إبطيهما ، ونظر إليهما القوم ،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 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فأجابوه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مولاي ، وأنا مولى المؤمنين ، وأنا أولى بهم من أنفسهم ، 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 مرات أو أربع ، ثمّ قال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 وعاد مَن عاداه ، وأحبّ مَن أحبّه ، وابغض </w:t>
      </w:r>
    </w:p>
    <w:p>
      <w:pPr>
        <w:pStyle w:val="BookText"/>
        <w:rPr/>
      </w:pPr>
      <w:r>
        <w:rPr>
          <w:rFonts w:ascii="Amiri" w:hAnsi="Amiri" w:eastAsia="Amiri" w:cs="Amiri"/>
          <w:color w:val="111111"/>
          <w:sz w:val="28"/>
          <w:sz w:val="28"/>
          <w:szCs w:val="28"/>
          <w:rtl w:val="true"/>
          <w:lang w:bidi="ar-SA"/>
        </w:rPr>
        <w:t>مَن أبغضه ، وانصر مَن نصره ، واخذل مَن خذله ، وأدر الحقّ معه حيث دار ،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أنهى خطابه الشريف الذي أدّى فيه رسالة اللّه ، فنصّب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 وأقامه علماً للاُمّة ، وقلّده منصب الإمامة ، وأقبل المسلمون يهرعون وهم يبايعون الإمام بالخلافة ، ويهنّئونه بإمرة المسلمين ،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المؤمنين أن يسرن إليه ويهنّئنّه ففعلن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وأقبل عمر بن الخطاب فهنّأ الإمام وصافحه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يابن أبي طالب ، أصبحت وأمسيت مولاي ومولى كل مؤمن ومؤمنة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حسان بن ثابت فاستأذن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بتلاوة ما نظمه ، فأذن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عادى علياً مُعاديا </w:t>
      </w:r>
      <w:r>
        <w:rPr>
          <w:rStyle w:val="FootnoteAnchor"/>
          <w:rtl w:val="true"/>
        </w:rPr>
        <w:footnoteReference w:id="40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في ذلك اليوم الخالد في دنيا الإسلام هذه الآية الكريمة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كمل الدين بولاية أمير المؤمنين ، وتمّت نعمة اللّه على المسلمين بسمو أحكام دينهم ، وسمو قيادتهم التي تحقّق آمالهم في بلوغ الحياة الكريمة ، وقد خطا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الخطوة الأخيرة في صيانة اُمّته من الفتن والزيغ ، فلم يترك أمرها 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عيّن لها القائد والموجّه الذي يعنى بأمورها الاجتماعية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البيعة الكبرى التي عقدها 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الأدلّة على اختصاص الخلافة والإمامة به ، وقد احتجّ بها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مؤتمره الذي عقده بمكة لمعارضة حكومة معاوية وشجب سياسته ،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بعد ، فإنّ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بنا وبشيعتنا ما علمتم ورأيتم ، وشهدتم وبلغكم ، وإنّي اُريد أن أسألكم عن شيء ، فإن صدقت فصدّقوني ، وإن كذبت فكذّبوني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مقالتي ، واكتبوا قولي ، ثمّ ارجعوا إلى أمصاركم وقبائلكم ، ومَن ائتمنتموه من الناس ووثقتم به فادعوه إلى ما تعلمون من حقّنا ؛ فإنّا نخاف أن يدرس هذا الحقّ ، ويذهب ويغلب ، واللّه متمّ نوره ولو كره الكافرون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ترك شيئاً مما أنزل اللّه في القرآن فيهم إلاّ تلاه وفسّره ، ولا شيئاً مما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واُمّه ونفسه وأهل بيته إلاّ رواه ، وكل 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قد سمعنا وشهدنا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التابعون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 قد حدّثني به مَن أصدقه وآتمنه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استدلاله </w:t>
      </w:r>
      <w:r>
        <w:rPr>
          <w:rFonts w:eastAsia="Amiri" w:cs="Amiri" w:ascii="Amiri" w:hAnsi="Amiri"/>
          <w:color w:val="111111"/>
          <w:sz w:val="28"/>
          <w:szCs w:val="28"/>
          <w:rtl w:val="true"/>
          <w:lang w:bidi="ar-SA"/>
        </w:rPr>
        <w:t xml:space="preserve">: </w:t>
      </w:r>
      <w:bookmarkStart w:id="338" w:name="pg19412_218753"/>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أتعلمون أنّ رسول اللّه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 فنادى له بالولاية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البيعة للإمام في يوم عيد الغدير جزء من رسالة الإسلام ، وركن من أركان الدين ، وهي تستهدف صيانة الاُمّة من التيّارات العقائدية ، ووقايتها من الانحراف</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8416844_1280447820"/>
      <w:bookmarkStart w:id="340" w:name="_Toc120"/>
      <w:bookmarkEnd w:id="339"/>
      <w:r>
        <w:rPr>
          <w:rtl w:val="true"/>
        </w:rPr>
        <w:t xml:space="preserve">مرض النبي </w:t>
      </w:r>
      <w:r>
        <w:rPr>
          <w:rtl w:val="true"/>
        </w:rPr>
        <w:t>(</w:t>
      </w:r>
      <w:r>
        <w:rPr>
          <w:rtl w:val="true"/>
        </w:rPr>
        <w:t>صلّى اللّه عليه وآله</w:t>
      </w:r>
      <w:r>
        <w:rPr>
          <w:rtl w:val="true"/>
        </w:rPr>
        <w:t>) :</w:t>
      </w:r>
      <w:bookmarkEnd w:id="340"/>
    </w:p>
    <w:p>
      <w:pPr>
        <w:pStyle w:val="BookText"/>
        <w:rPr/>
      </w:pPr>
      <w:r>
        <w:rPr>
          <w:rFonts w:ascii="Amiri" w:hAnsi="Amiri" w:eastAsia="Amiri" w:cs="Amiri"/>
          <w:color w:val="111111"/>
          <w:sz w:val="28"/>
          <w:sz w:val="28"/>
          <w:szCs w:val="28"/>
          <w:rtl w:val="true"/>
          <w:lang w:bidi="ar-SA"/>
        </w:rPr>
        <w:t xml:space="preserve">ولمّا قفل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يثرب بدأت صحته تنهار يوما بعد يوم ، فقد ألم به المرض ، وأصابته حمى مبرحة حتّى كأنّ به لهباً منها ، فكانت عليه قطيفة فإذا وضع أزواجه وعوّاده أيديهم عليها شعروا بحرّها </w:t>
      </w:r>
      <w:r>
        <w:rPr>
          <w:rStyle w:val="FootnoteAnchor"/>
          <w:rtl w:val="true"/>
        </w:rPr>
        <w:footnoteReference w:id="410"/>
      </w:r>
      <w:r>
        <w:rPr>
          <w:rFonts w:ascii="Amiri" w:hAnsi="Amiri" w:eastAsia="Amiri" w:cs="Amiri"/>
          <w:color w:val="111111"/>
          <w:sz w:val="28"/>
          <w:sz w:val="28"/>
          <w:szCs w:val="28"/>
          <w:rtl w:val="true"/>
          <w:lang w:bidi="ar-SA"/>
        </w:rPr>
        <w:t xml:space="preserve">، وقد وضعوا إلى جواره إناء فيه ماء بارد ، فما زال يضع يده فيه ويمسح به وجهه الشريف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أزال أجد ألم الطعام الذي أكلت بخيبر ، فهذا أوان وجدت انقطاع أبهري من ذلك السمّ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وهرع المسلمون إلى عيادته وقد خيّم عليهم الأسى والذهول ، فازدحمت حجرته بهم فنعى إليهم نفسه ، وأوصاهم بما يضمن لهم السعادة والنجاه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يوشك أن اُقبض قبضاً سريعاً فينطلق بي ، وقدّمت إليكم القول معذرة إليكم ، ألا إنّي مخلّف فيكم كتاب اللّه عزّ وجلّ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وصيّه وخليفته من بعده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لهم </w:t>
      </w:r>
      <w:r>
        <w:rPr>
          <w:rFonts w:eastAsia="Amiri" w:cs="Amiri" w:ascii="Amiri" w:hAnsi="Amiri"/>
          <w:color w:val="111111"/>
          <w:sz w:val="28"/>
          <w:szCs w:val="28"/>
          <w:rtl w:val="true"/>
          <w:lang w:bidi="ar-SA"/>
        </w:rPr>
        <w:t xml:space="preserve">: </w:t>
      </w:r>
      <w:bookmarkStart w:id="341" w:name="pg19412_218754"/>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 والقرآن مع علي لا يفترقان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أهمّ القضايا المصيرية لاُمّته ، وعيّن لها القائد العظيم الذي تنال به جميع أهدافها وآمالها</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8416846_1280447820"/>
      <w:bookmarkStart w:id="343" w:name="_Toc121"/>
      <w:bookmarkEnd w:id="342"/>
      <w:r>
        <w:rPr>
          <w:rtl w:val="true"/>
        </w:rPr>
        <w:t xml:space="preserve">استغفاره لأهل البقيع </w:t>
      </w:r>
      <w:r>
        <w:rPr>
          <w:rtl w:val="true"/>
        </w:rPr>
        <w:t>:</w:t>
      </w:r>
      <w:bookmarkEnd w:id="343"/>
    </w:p>
    <w:p>
      <w:pPr>
        <w:pStyle w:val="BookText"/>
        <w:rPr/>
      </w:pPr>
      <w:r>
        <w:rPr>
          <w:rFonts w:ascii="Amiri" w:hAnsi="Amiri" w:eastAsia="Amiri" w:cs="Amiri"/>
          <w:color w:val="111111"/>
          <w:sz w:val="28"/>
          <w:sz w:val="28"/>
          <w:szCs w:val="28"/>
          <w:rtl w:val="true"/>
          <w:lang w:bidi="ar-SA"/>
        </w:rPr>
        <w:t xml:space="preserve">وحينما ألم المرض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 بمفارقته لهذه الحياة ، وحدّثته نفسه أن يذهب ليودّع مقابر المسلمين ويستغفر لهم ، فاستدعى أبا مويهبة في غلس الليل البهيم ، فلمّا مثل عنده أمره أن يمضي معه إلى البقيع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أمرت بالاستغفار لأهل البقيع ؛ فلذا بعثت إليك للانطلاق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بقيع الغرقد ، فسلّم على الأموات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المقابر ، ليهنئكم ما أصبحتم فيه مما أصبح الناس فيه ؛ أقبلت الفتن كقطع الليل المظلم ، يتبع آخرها أوّلها ، الآخرة شرّ من الاُولى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ما تُمنى به اُمّته من الانقلاب على الأعقاب ، وما تصاب به من الانحراف بدينها وعقيدتها ، وأنها ستواجه أمواجاً رهيبة من الفتن والضلال تعصف بها إلى مجاهل سحيقة من هذه الحياة ، 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مويهبة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مويهبة ، إنّي قد اُوتيت مفاتيح خزائن الدنيا والخلد فيها ثمّ الجنّة ، فخُيّرت بين ذلك وبين لقاء ربي والجنّة</w:t>
      </w:r>
      <w:r>
        <w:rPr>
          <w:rFonts w:eastAsia="Amiri" w:cs="Amiri" w:ascii="Amiri" w:hAnsi="Amiri"/>
          <w:color w:val="111111"/>
          <w:sz w:val="28"/>
          <w:szCs w:val="28"/>
          <w:rtl w:val="true"/>
          <w:lang w:bidi="ar-SA"/>
        </w:rPr>
        <w:t xml:space="preserve">». </w:t>
      </w:r>
      <w:bookmarkStart w:id="344" w:name="pg19412_218755"/>
    </w:p>
    <w:p>
      <w:pPr>
        <w:pStyle w:val="BookText"/>
        <w:rPr/>
      </w:pPr>
      <w:bookmarkEnd w:id="344"/>
      <w:r>
        <w:rPr>
          <w:rFonts w:ascii="Amiri" w:hAnsi="Amiri" w:eastAsia="Amiri" w:cs="Amiri"/>
          <w:color w:val="111111"/>
          <w:sz w:val="28"/>
          <w:sz w:val="28"/>
          <w:szCs w:val="28"/>
          <w:rtl w:val="true"/>
          <w:lang w:bidi="ar-SA"/>
        </w:rPr>
        <w:t xml:space="preserve">فبهر أبو مويهبة وانطلق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مفاتيح خزائن الدنيا والخلد فيها ثمّ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واللّه ، لقد اخترت لقاء ربي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البقيع ثمّ انصرف إلى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فاستقبله عائشة وكانت تشكو صداعاً في رأسها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واللّه يا عائشة أقول 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متّ قبلي فقمت عليك ، وكفّنتك وصلّيت عليك ودفنتك؟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فأثار ذلك حفيظتها ، واندفعت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 لو فعلت ذلك لقد رجعت إلى بيتي فأعرست فيه ببعض نسائك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وجعل يطوف بأزواجه ، وقد رأى نفسه أنّه في حاجة إلى التمريض ، فاستأذن أزواجه أن يمرض في بيت عائشة فأذنّ له في ذلك ، فخرج عاصباً رأسه معتمداً على علي بن أبي طالب وعمّه العباس ، وقدماه لا تكادان تحملانه من المرض حتّى دخل بيت عائشة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8416848_1280447820"/>
      <w:bookmarkStart w:id="346" w:name="_Toc122"/>
      <w:bookmarkEnd w:id="345"/>
      <w:r>
        <w:rPr>
          <w:rtl w:val="true"/>
        </w:rPr>
        <w:t xml:space="preserve">سريّة اُسامة </w:t>
      </w:r>
      <w:r>
        <w:rPr>
          <w:rtl w:val="true"/>
        </w:rPr>
        <w:t>:</w:t>
      </w:r>
      <w:bookmarkEnd w:id="3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واستبانت التيارات الحزبية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أنّها جادّة في </w:t>
      </w:r>
    </w:p>
    <w:p>
      <w:pPr>
        <w:pStyle w:val="BookText"/>
        <w:rPr/>
      </w:pPr>
      <w:r>
        <w:rPr>
          <w:rFonts w:ascii="Amiri" w:hAnsi="Amiri" w:eastAsia="Amiri" w:cs="Amiri"/>
          <w:color w:val="111111"/>
          <w:sz w:val="28"/>
          <w:sz w:val="28"/>
          <w:szCs w:val="28"/>
          <w:rtl w:val="true"/>
          <w:lang w:bidi="ar-SA"/>
        </w:rPr>
        <w:t xml:space="preserve">مخططاتها الرامية لصرف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خير وسيلة يتدارك بها الموقف أن يبعث بجميع أصحابه لغزو الروم ؛ حتّى تخلو عاصمته منهم ، ليتمّ الأمر إلى ولي عهده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بسهولة ويسر ، فأمر أعلام المهاجرين والأنصار بذلك ، وكان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 وعمر ، وأبو عبيدة الجراح ، وبشير بن سعد </w:t>
      </w:r>
      <w:r>
        <w:rPr>
          <w:rStyle w:val="FootnoteAnchor"/>
          <w:rtl w:val="true"/>
        </w:rPr>
        <w:footnoteReference w:id="414"/>
      </w:r>
      <w:r>
        <w:rPr>
          <w:rFonts w:ascii="Amiri" w:hAnsi="Amiri" w:eastAsia="Amiri" w:cs="Amiri"/>
          <w:color w:val="111111"/>
          <w:sz w:val="28"/>
          <w:sz w:val="28"/>
          <w:szCs w:val="28"/>
          <w:rtl w:val="true"/>
          <w:lang w:bidi="ar-SA"/>
        </w:rPr>
        <w:t>، وأمّر عليهم اُسامة بن زيد وهو شاب حدث السّن ، وكانت هذه البعثة سنة إحدى عشرة للهجرة لأربع ليال بقين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إلى موضع قتل أبيك فاوطئهم الخيل فقد وليّتك هذا الجيش ؛ فاغز صباحاً على أهل اُبْنى </w:t>
      </w:r>
      <w:r>
        <w:rPr>
          <w:rStyle w:val="FootnoteAnchor"/>
          <w:rtl w:val="true"/>
        </w:rPr>
        <w:footnoteReference w:id="415"/>
      </w:r>
      <w:r>
        <w:rPr>
          <w:rFonts w:ascii="Amiri" w:hAnsi="Amiri" w:eastAsia="Amiri" w:cs="Amiri"/>
          <w:color w:val="111111"/>
          <w:sz w:val="28"/>
          <w:sz w:val="28"/>
          <w:szCs w:val="28"/>
          <w:rtl w:val="true"/>
          <w:lang w:bidi="ar-SA"/>
        </w:rPr>
        <w:t>وحرّق عليهم ، وأسرع السير لتسبق الأخبار ، فإن أظفرك اللّه عليهم فأقلل اللبث فيهم ، وخذ معك الأدلاّء ، وقدّم العيون والطلائع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والعشرين من صفر رأى جيشه قد مُني بالتمرّد فلم يلتحق أعلام الصحابة بوحداتهم العسكرية فساءه ذلك ، وخرج مع ما به من المرض الشديد فحثّهم على المسير ، وعقد بنفسه اللواء لاُسامة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 بسم اللّه ، وفي سبيل اللّه ، وقاتل مَن 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اُسامة بلوائه معقوداً ودفعه إلى بريدة ، وعسكر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وتثاقل فريق من الصحابة من الالتحاق بالمعسكر ، وأظهر الطعن والاستخفاف بالقائد العام للجيش ، يقول له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عليّ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كلماته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ازدادت به الحمّى وأخذ منه الصداع القاسي مبلغاً عظيماً ،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وهو معصب الرأس قد دثّر بقطيفته ، وقد برح به الأسى والحزن ، فصعد المنبر وأظهر سخطه على عدم تنفيذ أوامره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ما مقالة بلغتني عن بعضكم في تأميري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طعنتم في تأميري اُسامة ، لقد طعنتم في تأميري أباه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 إنه كان لخليقاً بالإمارة ، وإنّ ابنه من بعده لخليق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ودخل بيته </w:t>
      </w:r>
      <w:r>
        <w:rPr>
          <w:rStyle w:val="FootnoteAnchor"/>
          <w:rtl w:val="true"/>
        </w:rPr>
        <w:footnoteReference w:id="416"/>
      </w:r>
      <w:r>
        <w:rPr>
          <w:rFonts w:ascii="Amiri" w:hAnsi="Amiri" w:eastAsia="Amiri" w:cs="Amiri"/>
          <w:color w:val="111111"/>
          <w:sz w:val="28"/>
          <w:sz w:val="28"/>
          <w:szCs w:val="28"/>
          <w:rtl w:val="true"/>
          <w:lang w:bidi="ar-SA"/>
        </w:rPr>
        <w:t xml:space="preserve">وجعل يوصي أصحابه بالالتحاق باُسامة وهو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اُسامة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نفذوا جيش اُسامة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تخلّف عن جيش اُسامة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أنّه لم تثِر هذه الأوامر المشددة حفائظ نفوسهم ، ولم يرهف عزائمهم هذا الاهتمام البالغ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تثاقلوا عن الالتحاق بالجيش واعتذروا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المعاذير ، وهو لم يمنحهم العذر وإنّما أظهر لهم السخط وعدم الرضى ، وقد حلّلنا أبعاد هذه الحادثة المؤلمة ودلّلنا على مقاصد القوم في الجزء الأوّل من كتابنا حياة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7" w:name="pg19412_218758"/>
    </w:p>
    <w:p>
      <w:pPr>
        <w:pStyle w:val="Heading3"/>
        <w:numPr>
          <w:ilvl w:val="2"/>
          <w:numId w:val="1"/>
        </w:numPr>
        <w:rPr/>
      </w:pPr>
      <w:bookmarkStart w:id="348" w:name="__RefHeading___Toc18416850_1280447820"/>
      <w:bookmarkStart w:id="349" w:name="_Toc123"/>
      <w:bookmarkEnd w:id="347"/>
      <w:bookmarkEnd w:id="348"/>
      <w:r>
        <w:rPr>
          <w:rtl w:val="true"/>
        </w:rPr>
        <w:t xml:space="preserve">إعطاء القصاص من نفسه </w:t>
      </w:r>
      <w:r>
        <w:rPr>
          <w:rtl w:val="true"/>
        </w:rPr>
        <w:t>:</w:t>
      </w:r>
      <w:bookmarkEnd w:id="349"/>
    </w:p>
    <w:p>
      <w:pPr>
        <w:pStyle w:val="BookText"/>
        <w:rPr/>
      </w:pPr>
      <w:r>
        <w:rPr>
          <w:rFonts w:ascii="Amiri" w:hAnsi="Amiri" w:eastAsia="Amiri" w:cs="Amiri"/>
          <w:color w:val="111111"/>
          <w:sz w:val="28"/>
          <w:sz w:val="28"/>
          <w:szCs w:val="28"/>
          <w:rtl w:val="true"/>
          <w:lang w:bidi="ar-SA"/>
        </w:rPr>
        <w:t xml:space="preserve">وألم المرض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يعاني منه أشدّ العناء ، فاستدعى الفضل بن عباس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بيدي يا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حتّى أجلسه على المنبر ، وأمره أن ينادي بالناس الصلاة جامعة ، فنادى الفضل بذلك فاجتمعت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 إنّه قد دنا منّي خلوف من بين أظهركم ، ولن تروني في هذا المقام فيكم ، وقد كنت أرى أنّ غيره غير مغنٍ عنّي حتّى أقومه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كنت جلدت له ظهراً فهذا ظهري فليستقد ، ومَن كنت أخذت له مالاً فهذا مالي فليأخذ منه ، ومَن كنت شتمت له عرضاً فهذا عرضي فليستقد ، ولا يقولنّ قائل أخاف الشحناء من قِبَل رسول اللّه ، ألا وإنّ الشحناء ليست من شأني ولا من خُلقي ، وإنّ أحبّكم إليّ مَن أخذ حقّاً إن كان له عليّ ، أو حللني فلقيت اللّه عزّ وجلّ وليس لأحد عندي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معالم العدل ، ومعالم الحقّ بما لم يؤسسه أيّ مصلح في العالم ، فقد أعطى القصاص من نفسه ليخرج من هذه الدنيا وليس لأيّ أحد حقّ أو مال أو تبعة عليه ، فانبرى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 عندك 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أنا فلا اُكذّب قائلاً ، ولا مستحلفه على يمين ، فبم كانت لك عندي؟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أنه مرّ بك سائل فأمرتني فأعطيته ثلاثة 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أن يعطيها له ، 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مَن عنده من الغلول شيء فليردّه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عندي ثلاثة دراهم غللتها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غللتها؟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إليها محتاجاً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أن يأخذها منه فأخذها ، 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 مَن أحسّ من نفسه شيئاً فليقم أدع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لمنافق ، وإنّي لكذوب ، وإنّي لشؤوم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فزجره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سترك اللّه لو سترت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صه يابن الخطاب ، فضوح الدنيا أهون من فضوح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للرجل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صدقاً وإيماناً ، واذهب عنه الشؤم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إليه رجل من أقصى القوم يسمّى سوادة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ضربتني بالسوط على بطني ، وأنا أريد القصاص منك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أن يحضر السوط ليقتصّ منه سوادة ، وانطلق بلال وهو مبهور ، فراح يجوب في أزقّة يثرب وهو رافع عقيرته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أعطوا القصاص من أنفسكم في دار الدنيا ، فهذا رسول اللّه قد أعطى القصاص من نفسه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إلى بيت النبي فأخذ السوط وجاء به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أن </w:t>
      </w:r>
    </w:p>
    <w:p>
      <w:pPr>
        <w:pStyle w:val="BookText"/>
        <w:rPr/>
      </w:pPr>
      <w:r>
        <w:rPr>
          <w:rFonts w:ascii="Amiri" w:hAnsi="Amiri" w:eastAsia="Amiri" w:cs="Amiri"/>
          <w:color w:val="111111"/>
          <w:sz w:val="28"/>
          <w:sz w:val="28"/>
          <w:szCs w:val="28"/>
          <w:rtl w:val="true"/>
          <w:lang w:bidi="ar-SA"/>
        </w:rPr>
        <w:t xml:space="preserve">يناوله إلى سوادة ليقتصّ منه ، فأخذه سوادة وأقبل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اتّجه المسلمون بقلوبهم إلى هذا الحادث الرهيب ،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فتك به المرض وألمّ به الدّاء وهو يعطي القصاص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سوادة على رسول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اكشف لي عن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بطنه ، فقال له سوادة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أتأذن لي أن أضع فمي على بطنك؟ فأذن له رسول اللّه ، فوضع سوادة فمه على بطن رسول اللّه يوسعها تقبيلاً ودموعه تتبلور على خديه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بموضع القصاص من رسول اللّه من النار يوم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أتعفو يا سوادة أم تقتص؟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أعفو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بالدعاء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اعفو عن سوادة كما عفا عن نبيّك</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وذهل المسلمون وهاموا في تيارات من الهواجس والأفكار ، وأيقنوا بنزول القضاء من السماء ، فقد انتهت أيّام نبيّهم ، ولم يبقَ بينهم إلاّ لحظات هي أعزّ عندهم من الحياة</w:t>
      </w:r>
      <w:r>
        <w:rPr>
          <w:rFonts w:eastAsia="Amiri" w:cs="Amiri" w:ascii="Amiri" w:hAnsi="Amiri"/>
          <w:color w:val="111111"/>
          <w:sz w:val="28"/>
          <w:szCs w:val="28"/>
          <w:rtl w:val="true"/>
          <w:lang w:bidi="ar-SA"/>
        </w:rPr>
        <w:t xml:space="preserve">. </w:t>
      </w:r>
      <w:bookmarkStart w:id="350" w:name="pg19412_218761"/>
    </w:p>
    <w:p>
      <w:pPr>
        <w:pStyle w:val="Heading3"/>
        <w:numPr>
          <w:ilvl w:val="2"/>
          <w:numId w:val="1"/>
        </w:numPr>
        <w:rPr/>
      </w:pPr>
      <w:bookmarkStart w:id="351" w:name="__RefHeading___Toc18416852_1280447820"/>
      <w:bookmarkStart w:id="352" w:name="_Toc124"/>
      <w:bookmarkEnd w:id="350"/>
      <w:bookmarkEnd w:id="351"/>
      <w:r>
        <w:rPr>
          <w:rtl w:val="true"/>
        </w:rPr>
        <w:t xml:space="preserve">التصدّق بما عنده </w:t>
      </w:r>
      <w:r>
        <w:rPr>
          <w:rtl w:val="true"/>
        </w:rPr>
        <w:t>:</w:t>
      </w:r>
      <w:bookmarkEnd w:id="352"/>
    </w:p>
    <w:p>
      <w:pPr>
        <w:pStyle w:val="BookText"/>
        <w:rPr/>
      </w:pPr>
      <w:r>
        <w:rPr>
          <w:rFonts w:ascii="Amiri" w:hAnsi="Amiri" w:eastAsia="Amiri" w:cs="Amiri"/>
          <w:color w:val="111111"/>
          <w:sz w:val="28"/>
          <w:sz w:val="28"/>
          <w:szCs w:val="28"/>
          <w:rtl w:val="true"/>
          <w:lang w:bidi="ar-SA"/>
        </w:rPr>
        <w:t xml:space="preserve">وكانت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مرضه سبعة دنانير أو ستة فخاف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يقبضه اللّه وهي عنده فأمر أهله بالتصدّق بها ، ولكن انشغالهم بتمريضه أنساهم ذلك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يفكر بها فسألهم عنها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تزال باقية عندهم ، فطلب منهم أن يحضروها ، فلمّا جيء بها إليه وضعها في كفه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 محمد بربّه لو لقى اللّه وعنده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تصدّق بها ، ولم يبقَ عنده أي شيء من حطام الدنيا </w:t>
      </w:r>
      <w:r>
        <w:rPr>
          <w:rStyle w:val="FootnoteAnchor"/>
          <w:rtl w:val="true"/>
        </w:rPr>
        <w:footnoteReference w:id="419"/>
      </w:r>
      <w:r>
        <w:rPr>
          <w:rFonts w:ascii="Amiri" w:hAnsi="Amiri" w:eastAsia="Amiri" w:cs="Amiri"/>
          <w:color w:val="111111"/>
          <w:sz w:val="28"/>
          <w:sz w:val="28"/>
          <w:szCs w:val="28"/>
          <w:rtl w:val="true"/>
          <w:lang w:bidi="ar-SA"/>
        </w:rPr>
        <w:t xml:space="preserve">، وقد تحرّج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عن جميع ملاذ هذه الحياة ، فكان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من الدنيا ولم يشبع من خبز الشعير </w:t>
      </w:r>
      <w:r>
        <w:rPr>
          <w:rStyle w:val="FootnoteAnchor"/>
          <w:rtl w:val="true"/>
        </w:rPr>
        <w:footnoteReference w:id="420"/>
      </w:r>
      <w:r>
        <w:rPr>
          <w:rFonts w:ascii="Amiri" w:hAnsi="Amiri" w:eastAsia="Amiri" w:cs="Amiri"/>
          <w:color w:val="111111"/>
          <w:sz w:val="28"/>
          <w:sz w:val="28"/>
          <w:szCs w:val="28"/>
          <w:rtl w:val="true"/>
          <w:lang w:bidi="ar-SA"/>
        </w:rPr>
        <w:t xml:space="preserve">، وقد توفّي ودرعه مرهونة عند يهودي بثلاثين صاعاً من شعير </w:t>
      </w:r>
      <w:r>
        <w:rPr>
          <w:rStyle w:val="FootnoteAnchor"/>
          <w:rtl w:val="true"/>
        </w:rPr>
        <w:footnoteReference w:id="421"/>
      </w:r>
      <w:r>
        <w:rPr>
          <w:rFonts w:ascii="Amiri" w:hAnsi="Amiri" w:eastAsia="Amiri" w:cs="Amiri"/>
          <w:color w:val="111111"/>
          <w:sz w:val="28"/>
          <w:sz w:val="28"/>
          <w:szCs w:val="28"/>
          <w:rtl w:val="true"/>
          <w:lang w:bidi="ar-SA"/>
        </w:rPr>
        <w:t xml:space="preserve">، وكانت وسادته من أدم حشوها ليف </w:t>
      </w:r>
      <w:r>
        <w:rPr>
          <w:rStyle w:val="FootnoteAnchor"/>
          <w:rtl w:val="true"/>
        </w:rPr>
        <w:footnoteReference w:id="422"/>
      </w:r>
      <w:r>
        <w:rPr>
          <w:rFonts w:ascii="Amiri" w:hAnsi="Amiri" w:eastAsia="Amiri" w:cs="Amiri"/>
          <w:color w:val="111111"/>
          <w:sz w:val="28"/>
          <w:sz w:val="28"/>
          <w:szCs w:val="28"/>
          <w:rtl w:val="true"/>
          <w:lang w:bidi="ar-SA"/>
        </w:rPr>
        <w:t xml:space="preserve">، وكان يجلس على حصير حتّى أثر في جنبه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لو اتخذنا لك 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 الدنيا إلاّ كراكب استظلّ تحت شجرة ثمّ راح وتركها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جاءته فاطمة بكسرة خبز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الكسرة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قرص خبز </w:t>
      </w:r>
      <w:bookmarkStart w:id="353" w:name="pg19412_218762"/>
    </w:p>
    <w:p>
      <w:pPr>
        <w:pStyle w:val="BookText"/>
        <w:rPr/>
      </w:pPr>
      <w:bookmarkEnd w:id="353"/>
      <w:r>
        <w:rPr>
          <w:rFonts w:ascii="Amiri" w:hAnsi="Amiri" w:eastAsia="Amiri" w:cs="Amiri"/>
          <w:color w:val="111111"/>
          <w:sz w:val="28"/>
          <w:sz w:val="28"/>
          <w:szCs w:val="28"/>
          <w:rtl w:val="true"/>
          <w:lang w:bidi="ar-SA"/>
        </w:rPr>
        <w:t>لم تطب نفسي حتّى أتيتك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أنه أوّل طعام دخل فم أبيك منذ ثلاثة أيّام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يبيت الليالي المتتابعة طاوياً وأهله لا يجدون عشاء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عائشة عن زهده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صائماً ثمّ طوى ، ثمّ ظلّ صائماً ثمّ طوى ، ثمّ ظلّ صائماً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 إنّ الدنيا لا تنبغي لمحمد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إنّ اللّه لم يرضَ من اُولي العزم من الرسل إلاّ بالصبر على مكروهها ، والصبر عن محبوبها ، ثمّ لم يرضَ منّي إلاّ أن يكلّفني ما كلّفهم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وإنّي واللّه لأصبرن كما صبروا جهدي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الحالة زاهداً في الدنيا غير حافل بجميع ما فيها من المتع والنعم حتّى توفّاه اللّه واختاره إليه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8416854_1280447820"/>
      <w:bookmarkStart w:id="355" w:name="_Toc125"/>
      <w:bookmarkEnd w:id="354"/>
      <w:r>
        <w:rPr>
          <w:rtl w:val="true"/>
        </w:rPr>
        <w:t xml:space="preserve">رزية يوم الخميس </w:t>
      </w:r>
      <w:r>
        <w:rPr>
          <w:rtl w:val="true"/>
        </w:rPr>
        <w:t>:</w:t>
      </w:r>
      <w:bookmarkEnd w:id="3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التحرّكات السياسية التي صدرت من أعلام صحابته أنهم يبغون لأهل بيته الغوائل ، ويتربّصون بهم الدوائر ، وإنهم مجمعون على صرف الخلافة عنهم ،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يصون اُمّته من الزيغ ، ويحميها من الفتن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بالكتف والدواة أكتب لكم كتاباً لن تضلّوا بعده أبداً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نعمة على المسلمين أعظم من هذه النعمة؟ إنّه ضمان من سيّد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تضلّ اُمّته في مسيرتها ، وتواكب الحقّ وتهتدي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صيانة لتوازن الاُمّة واستقامتها ، وضمان لرخائها وأمنها ، وتطور لحياتها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التزام من سيّد الكائنات بأن لا تصاب اُمّته بنكسة أو أزمة في ميادينها السياسية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إنها فرصة من أثمن الفرص وأندرها في تاريخ هذه الاُمّة ، ولكن القوم لم يستغلوها ، فقد علموا قصد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سينصّ على باب مدينة علمه وأبي سبطيه ، وتضيع بذلك أطماعهم ومصالحهم ، فردّ عليه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هذا القائل يحتمل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بحماية الثغور أو بالمحافظة على الشؤون الدينية لَما ردّ عليه بهذه الجرأة ، ولكنه علم قصده من النصّ على خلافة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 الخلاف بين القوم فطائفة حاولت تنفيذ ما أمر به الرسول ، وطائفة اُخرى أصرّت على معارضتها خوفاً على فوات مصالحها ، وانطلقت النسوة من وراء الستر فأنكرن عليهم هذا الموقف المتّسم بالجرأة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ساعاته الأخيرة من حياته ، فقلن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ما يقول رسول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 عمر وصاح فيهنّ خوفاً على الأمر أن يفلت منهم ، فقال لهنّ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إنكنّ صويحبات يوسف ؛ إذا مرض عصرتنّ أعينكنّ ، وإذا صحّ ركبتنّ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 الرسول وصاح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دعوهنّ فإنهنّ خير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صراع رهيب بين القوم ، وكادت أن تفوز الجبهة التي أرادت تنفيذ ما أمر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فانبرى أحدهم فسدّد سهماً لِما رامه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وأفسد عليه ما أراد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أنستهم الأطماع السياسية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زكّاه اللّه وعصمه من الهجر وغيره مما ينقص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يسمعوا كلام اللّه يتلى عليهم في اناء الليل وأطراف النهار ، وهو يعلن تكامل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وتوازن شخصيته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وعى القوم آيات الكتاب في حقّ نبيّهم لم يخامرهم شكّ في عصمته وتكامل شخصيته ، ولكن الأطماع السياسية دفعتهم إلى هذا الموقف الذي يحزّ في نفس كل مسلم ، وكان ابن عباس إذا ذكر هذا الحادث الرهيب </w:t>
      </w:r>
      <w:bookmarkStart w:id="356" w:name="pg19412_218765"/>
    </w:p>
    <w:p>
      <w:pPr>
        <w:pStyle w:val="BookText"/>
        <w:rPr/>
      </w:pPr>
      <w:bookmarkEnd w:id="356"/>
      <w:r>
        <w:rPr>
          <w:rFonts w:ascii="Amiri" w:hAnsi="Amiri" w:eastAsia="Amiri" w:cs="Amiri"/>
          <w:color w:val="111111"/>
          <w:sz w:val="28"/>
          <w:sz w:val="28"/>
          <w:szCs w:val="28"/>
          <w:rtl w:val="true"/>
          <w:lang w:bidi="ar-SA"/>
        </w:rPr>
        <w:t xml:space="preserve">يبكي حتّى تسيل دموعه على خديه كأنها نظام اللؤلؤ ، وهو يصعد آهاته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ائتوني بالكتف والدواة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إنّها رزية الإسلام الكبرى ، فقد حيل بين المسلمين وبين سعادتهم وتقدّمهم في ميادين الحق والعدل</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8416856_1280447820"/>
      <w:bookmarkStart w:id="358" w:name="_Toc126"/>
      <w:bookmarkEnd w:id="357"/>
      <w:r>
        <w:rPr>
          <w:rtl w:val="true"/>
        </w:rPr>
        <w:t xml:space="preserve">فجيعة الزهراء </w:t>
      </w:r>
      <w:r>
        <w:rPr>
          <w:rtl w:val="true"/>
        </w:rPr>
        <w:t>(</w:t>
      </w:r>
      <w:r>
        <w:rPr>
          <w:rtl w:val="true"/>
        </w:rPr>
        <w:t>عليها السّلام</w:t>
      </w:r>
      <w:r>
        <w:rPr>
          <w:rtl w:val="true"/>
        </w:rPr>
        <w:t>) :</w:t>
      </w:r>
      <w:bookmarkEnd w:id="358"/>
    </w:p>
    <w:p>
      <w:pPr>
        <w:pStyle w:val="BookText"/>
        <w:rPr/>
      </w:pPr>
      <w:r>
        <w:rPr>
          <w:rFonts w:ascii="Amiri" w:hAnsi="Amiri" w:eastAsia="Amiri" w:cs="Amiri"/>
          <w:color w:val="111111"/>
          <w:sz w:val="28"/>
          <w:sz w:val="28"/>
          <w:szCs w:val="28"/>
          <w:rtl w:val="true"/>
          <w:lang w:bidi="ar-SA"/>
        </w:rPr>
        <w:t xml:space="preserve">ونخب الحزن قلب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 وبرح بها الألم وأضناها الأسى حينما علمت أنّ أباها مفارق لهذه الحياة ، فقد جاءت إليه تتعثّر بخطاها وهي مذهولة كأنها تعاني آلام الاحتضار ، فجلست إلى جانبه وهي محدقة بوجهه وسمعته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ويمتلئ قلبها الطاهر بالأسى والحزن والحسرات فتسرع إليه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كربي لكربك يا أبتي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رأى حبيبته كأنها صورة جثمان قد فارقته الحياة فقال لها مسلّياً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هذه الكلمات أشدّ على نفسها من هول الصاعقة ، فقد علمت أنّ أباها سيفارقها ، ورأها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ولهى حائرة ، قد خطف </w:t>
      </w:r>
    </w:p>
    <w:p>
      <w:pPr>
        <w:pStyle w:val="BookText"/>
        <w:rPr/>
      </w:pPr>
      <w:r>
        <w:rPr>
          <w:rFonts w:ascii="Amiri" w:hAnsi="Amiri" w:eastAsia="Amiri" w:cs="Amiri"/>
          <w:color w:val="111111"/>
          <w:sz w:val="28"/>
          <w:sz w:val="28"/>
          <w:szCs w:val="28"/>
          <w:rtl w:val="true"/>
          <w:lang w:bidi="ar-SA"/>
        </w:rPr>
        <w:t xml:space="preserve">الحزن لونها وهامت في تيارات مذهلة من الأسى ، فأراد أن يسلّيها فأمرها بالدنو إليه وأسرّ إليها بحديث فلم تملك نفسها أن غامت عيناها بالدموع ، ثمّ أسرّ إليها ثانية فقابلته ببسمات فيّاضة بالبشر والسرور ، وعجبت عائشة من ذلك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وسألتها عائشة عمّا أسرّ إليها أبوها فأشاحت بوجهها عنها وأبت أن تخبرها ، ولمّا انصرمت الأيّام أخبرت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فقالت أخبرني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كان يعارضني بالقرآن في كل سنة مرّة ، وإنه عارضني في هذا العام به مرّتين ولا أراه إلاّ قد حضر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هو السبب في لوعتها وبكائها ، وأمّا سبب سرورها وابتهاجها فتقول أخبرني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أوّل أهل بيتي لحوقاً بي ، ونِعم السلف أنا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تكوني سيّدة نساء هذه الاُمّة؟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السبب في إخماد لوعتها إخباره لها أنّها أوّل أهل بيته لحوقاً به ،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يخفّف عنها لوعة المصاب قائلاً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لا تبكي ، وإذا متّ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فإنّ فيها من كل ميت 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له بصوت خافت حزين النبرات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9412_218767"/>
    </w:p>
    <w:p>
      <w:pPr>
        <w:pStyle w:val="BookText"/>
        <w:rPr/>
      </w:pPr>
      <w:bookmarkEnd w:id="359"/>
      <w:r>
        <w:rPr>
          <w:rFonts w:ascii="Amiri" w:hAnsi="Amiri" w:eastAsia="Amiri" w:cs="Amiri"/>
          <w:color w:val="111111"/>
          <w:sz w:val="28"/>
          <w:sz w:val="28"/>
          <w:szCs w:val="28"/>
          <w:rtl w:val="true"/>
          <w:lang w:bidi="ar-SA"/>
        </w:rPr>
        <w:t xml:space="preserve">واشتدّ الوجع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فجعلت تبكي وتقول لأبيها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واللّه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وأفاق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عمّك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ومعها الحسن والحسين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فانكبّت عليه ، وألصقت صدرها بصدره وهي غارقة في البكاء ، فنهاها النبي عن ذلك فانطلقت إلى بيتها والنبي تسبقه دموعه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بيتي ، وأنا مستودعهم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يردّد ذلك ثلاث مرات وهو مثقل بالهمّ ؛ لعلمه بما سيجري عليهم من المحن والخطوب</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8416858_1280447820"/>
      <w:bookmarkStart w:id="361" w:name="_Toc127"/>
      <w:bookmarkEnd w:id="360"/>
      <w:r>
        <w:rPr>
          <w:rtl w:val="true"/>
        </w:rPr>
        <w:t xml:space="preserve">ميراث النبي </w:t>
      </w:r>
      <w:r>
        <w:rPr>
          <w:rtl w:val="true"/>
        </w:rPr>
        <w:t>(</w:t>
      </w:r>
      <w:r>
        <w:rPr>
          <w:rtl w:val="true"/>
        </w:rPr>
        <w:t>صلّى اللّه عليه وآله</w:t>
      </w:r>
      <w:r>
        <w:rPr>
          <w:rtl w:val="true"/>
        </w:rPr>
        <w:t xml:space="preserve">) </w:t>
      </w:r>
      <w:r>
        <w:rPr>
          <w:rtl w:val="true"/>
        </w:rPr>
        <w:t xml:space="preserve">لسبطيه </w:t>
      </w:r>
      <w:r>
        <w:rPr>
          <w:rtl w:val="true"/>
        </w:rPr>
        <w:t>(</w:t>
      </w:r>
      <w:r>
        <w:rPr>
          <w:rtl w:val="true"/>
        </w:rPr>
        <w:t>عليهما السّلام</w:t>
      </w:r>
      <w:r>
        <w:rPr>
          <w:rtl w:val="true"/>
        </w:rPr>
        <w:t>) :</w:t>
      </w:r>
      <w:bookmarkEnd w:id="3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علمت سيّدة النّساء أنّ لقاء أبيها بربّه قريب خفّت إلى دارها وصحبت معها ولديها الحسن والحسين ، وهي تذرف الدموع ، وتطلب منه أن يورثهما شيئاً من مكارم نفسه التي عطّر شذاها العالم بأسره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 ، هذان ولداك فورّثهما منك شيئاً</w:t>
      </w:r>
      <w:r>
        <w:rPr>
          <w:rFonts w:eastAsia="Amiri" w:cs="Amiri" w:ascii="Amiri" w:hAnsi="Amiri"/>
          <w:color w:val="111111"/>
          <w:sz w:val="28"/>
          <w:szCs w:val="28"/>
          <w:rtl w:val="true"/>
          <w:lang w:bidi="ar-SA"/>
        </w:rPr>
        <w:t xml:space="preserve">». </w:t>
      </w:r>
      <w:bookmarkStart w:id="362" w:name="pg19412_218768"/>
    </w:p>
    <w:p>
      <w:pPr>
        <w:pStyle w:val="BookText"/>
        <w:rPr/>
      </w:pPr>
      <w:bookmarkEnd w:id="362"/>
      <w:r>
        <w:rPr>
          <w:rFonts w:ascii="Amiri" w:hAnsi="Amiri" w:eastAsia="Amiri" w:cs="Amiri"/>
          <w:color w:val="111111"/>
          <w:sz w:val="28"/>
          <w:sz w:val="28"/>
          <w:szCs w:val="28"/>
          <w:rtl w:val="true"/>
          <w:lang w:bidi="ar-SA"/>
        </w:rPr>
        <w:t xml:space="preserve">ويفيض عليهما الرسول ببعض خصائصه وذاتيّاته التي امتاز بها على سائر النبيين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الحسن فإنّ له هيبتي وسؤددي ؛ وأمّا الحسين فإنّ له جرأتي وجودي</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ويقومان الحسنان من عند جدّهما وقد ورثا منه الهيبة والسؤدد والجرأة والجود ، وهل هناك مما تحويه هذه الأرض أثمن وأعزّ من هذا الميراث؟ الذي لا صلة له بعالم المادة وشؤونها ، وإنّما يحوي كمالات النبوّة وخصائصها</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8416860_1280447820"/>
      <w:bookmarkStart w:id="364" w:name="_Toc128"/>
      <w:bookmarkEnd w:id="363"/>
      <w:r>
        <w:rPr>
          <w:rtl w:val="true"/>
        </w:rPr>
        <w:t xml:space="preserve">وصيّة النبي </w:t>
      </w:r>
      <w:r>
        <w:rPr>
          <w:rtl w:val="true"/>
        </w:rPr>
        <w:t>(</w:t>
      </w:r>
      <w:r>
        <w:rPr>
          <w:rtl w:val="true"/>
        </w:rPr>
        <w:t>صلّى اللّه عليه وآله</w:t>
      </w:r>
      <w:r>
        <w:rPr>
          <w:rtl w:val="true"/>
        </w:rPr>
        <w:t xml:space="preserve">) </w:t>
      </w:r>
      <w:r>
        <w:rPr>
          <w:rtl w:val="true"/>
        </w:rPr>
        <w:t xml:space="preserve">بالسّبطين </w:t>
      </w:r>
      <w:r>
        <w:rPr>
          <w:rtl w:val="true"/>
        </w:rPr>
        <w:t>(</w:t>
      </w:r>
      <w:r>
        <w:rPr>
          <w:rtl w:val="true"/>
        </w:rPr>
        <w:t>عليهما السّلام</w:t>
      </w:r>
      <w:r>
        <w:rPr>
          <w:rtl w:val="true"/>
        </w:rPr>
        <w:t>) :</w:t>
      </w:r>
      <w:bookmarkEnd w:id="3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برعاية سبطيه ، وكان ذلك قبل موته بثلاثة أيّام ، فقد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الريحانتين ، اُوصيك بريحانتَيَّ من الدنيا ، فعن قليل ينهدم ركناك ، واللّه خليفتي عليك</w:t>
      </w:r>
      <w:r>
        <w:rPr>
          <w:rFonts w:eastAsia="Amiri" w:cs="Amiri" w:ascii="Amiri" w:hAnsi="Amiri"/>
          <w:color w:val="111111"/>
          <w:sz w:val="28"/>
          <w:szCs w:val="28"/>
          <w:rtl w:val="true"/>
          <w:lang w:bidi="ar-SA"/>
        </w:rPr>
        <w:t xml:space="preserve">». </w:t>
      </w:r>
      <w:bookmarkStart w:id="365" w:name="pg19412_218769"/>
    </w:p>
    <w:p>
      <w:pPr>
        <w:pStyle w:val="BookText"/>
        <w:rPr/>
      </w:pPr>
      <w:bookmarkEnd w:id="365"/>
      <w:r>
        <w:rPr>
          <w:rFonts w:ascii="Amiri" w:hAnsi="Amiri" w:eastAsia="Amiri" w:cs="Amiri"/>
          <w:color w:val="111111"/>
          <w:sz w:val="28"/>
          <w:sz w:val="28"/>
          <w:szCs w:val="28"/>
          <w:rtl w:val="true"/>
          <w:lang w:bidi="ar-SA"/>
        </w:rPr>
        <w:t xml:space="preserve">ولمّا قبض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أحد ركني الذي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الركن الثاني الذي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8416862_1280447820"/>
      <w:bookmarkStart w:id="367" w:name="_Toc129"/>
      <w:bookmarkEnd w:id="366"/>
      <w:r>
        <w:rPr>
          <w:rtl w:val="true"/>
        </w:rPr>
        <w:t xml:space="preserve">لوعة النبي </w:t>
      </w:r>
      <w:r>
        <w:rPr>
          <w:rtl w:val="true"/>
        </w:rPr>
        <w:t>(</w:t>
      </w:r>
      <w:r>
        <w:rPr>
          <w:rtl w:val="true"/>
        </w:rPr>
        <w:t>صلّى اللّه عليه وآله</w:t>
      </w:r>
      <w:r>
        <w:rPr>
          <w:rtl w:val="true"/>
        </w:rPr>
        <w:t xml:space="preserve">) </w:t>
      </w:r>
      <w:r>
        <w:rPr>
          <w:rtl w:val="true"/>
        </w:rPr>
        <w:t xml:space="preserve">على الحسين </w:t>
      </w:r>
      <w:r>
        <w:rPr>
          <w:rtl w:val="true"/>
        </w:rPr>
        <w:t>(</w:t>
      </w:r>
      <w:r>
        <w:rPr>
          <w:rtl w:val="true"/>
        </w:rPr>
        <w:t>عليه السّلام</w:t>
      </w:r>
      <w:r>
        <w:rPr>
          <w:rtl w:val="true"/>
        </w:rPr>
        <w:t>) :</w:t>
      </w:r>
      <w:bookmarkEnd w:id="367"/>
    </w:p>
    <w:p>
      <w:pPr>
        <w:pStyle w:val="BookText"/>
        <w:rPr/>
      </w:pPr>
      <w:r>
        <w:rPr>
          <w:rFonts w:ascii="Amiri" w:hAnsi="Amiri" w:eastAsia="Amiri" w:cs="Amiri"/>
          <w:color w:val="111111"/>
          <w:sz w:val="28"/>
          <w:sz w:val="28"/>
          <w:szCs w:val="28"/>
          <w:rtl w:val="true"/>
          <w:lang w:bidi="ar-SA"/>
        </w:rPr>
        <w:t xml:space="preserve">وخفّ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يعاني آلام المرض وشدائد الاحتضار ، فلمّا رآه ضمّه إلى صدره وذهل عن آلام مرضه ، وجعل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وليزيد ، لا بارك اللّه فيه ، اللّهمّ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غشي عليه طويلاً ، فلمّا أفاق أخذ يوسع الحسين تقبيلاً ، وعيناه تفيضان بالدموع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لي ولقاتلك مقاماً بين يدي اللّه عزّ وجلّ</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تمثّلت كارثة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ساعاته الأخيرة فزادته آلاماً وأحزاناً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8416864_1280447820"/>
      <w:bookmarkStart w:id="369" w:name="_Toc130"/>
      <w:bookmarkEnd w:id="368"/>
      <w:r>
        <w:rPr>
          <w:rtl w:val="true"/>
        </w:rPr>
        <w:t xml:space="preserve">إلى جنّة المأوى </w:t>
      </w:r>
      <w:r>
        <w:rPr>
          <w:rtl w:val="true"/>
        </w:rPr>
        <w:t>:</w:t>
      </w:r>
      <w:bookmarkEnd w:id="3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وآن الوقت لتلك الروح العظيمة ، التي لم يخلق اللّه نظيراً لها فيما مضى </w:t>
      </w:r>
    </w:p>
    <w:p>
      <w:pPr>
        <w:pStyle w:val="BookText"/>
        <w:rPr/>
      </w:pPr>
      <w:r>
        <w:rPr>
          <w:rFonts w:ascii="Amiri" w:hAnsi="Amiri" w:eastAsia="Amiri" w:cs="Amiri"/>
          <w:color w:val="111111"/>
          <w:sz w:val="28"/>
          <w:sz w:val="28"/>
          <w:szCs w:val="28"/>
          <w:rtl w:val="true"/>
          <w:lang w:bidi="ar-SA"/>
        </w:rPr>
        <w:t xml:space="preserve">من سالف الزمن وما هو آت ، أن تفارق هذه الحياة لتنعم بجوار اللّه ولطفه ، وجاء ملك الموت فاستأذن بالدخول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فأخبرته الزهراء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بنفسه عنه ، فانصرف وعاد بعد قليل يطلب الإذن ، فأفاق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إغمائه ، وقال لابنته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معمّر القبور ، ومخرّب الدور ، ومفرّق الجماعات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قلب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بها الذهول وأخرسها الخطب ، واندفعت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ويلتاه لموت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مصيبتاه لممات خير الأتقياء ، ولانقطاع سيّد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حسرتاه لانقطاع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حُرمت اليوم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وتصدّع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 على بضعته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فإنك أوّل أهلي لحوقاً بي</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بالدخول لملك الموت ، فلمّا مثل أمامه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اللّه أرسلني إليك ، وأمرني أن أطيعك في كل ما تأمرني ؛ إن أمرتني أن أقبض نفسك قبضتها ، وإن أمرتني أن أتركها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أتفعل يا ملك الموت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بذلك اُمرت أن أطيعك في كل ما أمرتني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وهبط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أحمد ، إنّ اللّه قد اشتاق إليك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ربّه ، فأذن لملك الموت بقبض روحه العظيمة ، ولمّا علم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سيفارقهم في هذه اللحظات خفّوا إلى توديعه ، وجاء السبطان فألقيا بأنفسهما عليه وهما يذرفان الدموع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يوسعهما تقبيلاً ، فأراد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ينحّيهما عنه ، فأبى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 يتمتّعان منّي وأتمتّع منهما ، فستصيبهما بعدي إثرة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عوّاده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خلّفت فيكم كتاب اللّه وعترتي أهل بيتي ، فالمضيّع لكتاب اللّه كالمضيّع لسنّتي ، والمضيّع لسنّتي كالمضيّع لعترتي ،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ضع رأسي في حجرك فقد جاء أمر اللّه ، فإذا فاضت نفسي فتناولها وامسح بها وجهك ، ثمّ وجّهني إلى القبلة وتولّى أمري ، وصلِّ عليّ أوّل الناس ، ولا تفارقني حتّى تواريني في رمسي ، واستعن باللّه عزّ وجلّ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 في حجره ، ومدّ يده اليمنى تحت حنكه ، وقد شرع ملك الموت بقبض روحه الطاهرة ،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يعاني آلام الموت وشدّة الفزع حتّى فاضت روحه الزكية ، فمسح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ومادت الأرض ، وخبا نور العدل والحق ، ومضى مَن كانت حياته رحمةً ونوراً للناس جميعاً ، فما اُصيبت الإنسانية بكارثة أقسى من هذه الكارثة ، لقد مات القائد والمنقذ والمعلم ، واحتجب ذلك النور الذي أضاء الطريق للإنسان وهداه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ووجم المسلمون وطاشت أحلامهم ، وعلاهم الفزع والجزع والذعر ، وهرعت نساء المسلمين ، وقد وضعن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الجلالبيب عن رؤوسهن ، يلتدمن صدورهن ، ونساء الأنصار قد ذبلت نفوسهن من الحزن وهن يضربن الوجوه حتّى ذبحت حلوقهن من الصياح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أكثر أهل بيته لوعة وأشدّهم حزناً بضعته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وقعت على جثمانه وهي تبكي أمرّ البكاء وأقساه ،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نبي الرحمتاه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لا يأتي الوحي ، الآن ينقطع عنّا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الحق روحي بروحه ، واشفعني بالنظر إلى وجهه ، ولا تحرمني أجره وشفاعته يوم القيامة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تجول حول الجثمان العظيم ،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 أنعاه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الفردوس 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أجاب ربّاً دعاه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70" w:name="pg19412_218773"/>
    </w:p>
    <w:p>
      <w:pPr>
        <w:pStyle w:val="BookText"/>
        <w:rPr/>
      </w:pPr>
      <w:bookmarkEnd w:id="370"/>
      <w:r>
        <w:rPr>
          <w:rFonts w:ascii="Amiri" w:hAnsi="Amiri" w:eastAsia="Amiri" w:cs="Amiri"/>
          <w:color w:val="111111"/>
          <w:sz w:val="28"/>
          <w:sz w:val="28"/>
          <w:szCs w:val="28"/>
          <w:rtl w:val="true"/>
          <w:lang w:bidi="ar-SA"/>
        </w:rPr>
        <w:t>وهرع المسلمون وهم ما بين واجم ونائح ، قد مادت بهم الأرض وذهلوا حتّى عن نفوسهم قد عرّتهم الحيرة والذهول</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8416866_1280447820"/>
      <w:bookmarkStart w:id="372" w:name="_Toc131"/>
      <w:bookmarkEnd w:id="371"/>
      <w:r>
        <w:rPr>
          <w:rtl w:val="true"/>
        </w:rPr>
        <w:t xml:space="preserve">تجهيز الجثمان المقدس </w:t>
      </w:r>
      <w:r>
        <w:rPr>
          <w:rtl w:val="true"/>
        </w:rPr>
        <w:t>:</w:t>
      </w:r>
      <w:bookmarkEnd w:id="372"/>
    </w:p>
    <w:p>
      <w:pPr>
        <w:pStyle w:val="BookText"/>
        <w:rPr/>
      </w:pPr>
      <w:r>
        <w:rPr>
          <w:rFonts w:ascii="Amiri" w:hAnsi="Amiri" w:eastAsia="Amiri" w:cs="Amiri"/>
          <w:color w:val="111111"/>
          <w:sz w:val="28"/>
          <w:sz w:val="28"/>
          <w:szCs w:val="28"/>
          <w:rtl w:val="true"/>
          <w:lang w:bidi="ar-SA"/>
        </w:rPr>
        <w:t xml:space="preserve">وتولّى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يشاركه أحد فيه ، فقام بتغسيله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ما لم ينقطع بموت غيرك من النبوة والأنباء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حتّى صرت مسلّياً عمّن سواك ، وعممت حتّى صار الناس فيك سواء ، ولولا أنك أمرت بالصبر ونهيت عن الجزع لأنفذنا عليك ماء الشؤون ، ولكان الداء مماطلاً ، والكمد محالفاً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واُسامة يناولانه الماء من وراء الستر </w:t>
      </w:r>
      <w:r>
        <w:rPr>
          <w:rStyle w:val="FootnoteAnchor"/>
          <w:rtl w:val="true"/>
        </w:rPr>
        <w:footnoteReference w:id="444"/>
      </w:r>
      <w:r>
        <w:rPr>
          <w:rFonts w:ascii="Amiri" w:hAnsi="Amiri" w:eastAsia="Amiri" w:cs="Amiri"/>
          <w:color w:val="111111"/>
          <w:sz w:val="28"/>
          <w:sz w:val="28"/>
          <w:szCs w:val="28"/>
          <w:rtl w:val="true"/>
          <w:lang w:bidi="ar-SA"/>
        </w:rPr>
        <w:t xml:space="preserve">، وكان الطيب يخرج من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وميّتاً</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الماء الذي </w:t>
      </w:r>
      <w:bookmarkStart w:id="373" w:name="pg19412_218774"/>
    </w:p>
    <w:p>
      <w:pPr>
        <w:pStyle w:val="BookText"/>
        <w:rPr/>
      </w:pPr>
      <w:bookmarkEnd w:id="373"/>
      <w:r>
        <w:rPr>
          <w:rFonts w:ascii="Amiri" w:hAnsi="Amiri" w:eastAsia="Amiri" w:cs="Amiri"/>
          <w:color w:val="111111"/>
          <w:sz w:val="28"/>
          <w:sz w:val="28"/>
          <w:szCs w:val="28"/>
          <w:rtl w:val="true"/>
          <w:lang w:bidi="ar-SA"/>
        </w:rPr>
        <w:t xml:space="preserve">غسل فيه من بئر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منها </w:t>
      </w:r>
      <w:r>
        <w:rPr>
          <w:rStyle w:val="FootnoteAnchor"/>
          <w:rtl w:val="true"/>
        </w:rPr>
        <w:footnoteReference w:id="446"/>
      </w:r>
      <w:r>
        <w:rPr>
          <w:rFonts w:ascii="Amiri" w:hAnsi="Amiri" w:eastAsia="Amiri" w:cs="Amiri"/>
          <w:color w:val="111111"/>
          <w:sz w:val="28"/>
          <w:sz w:val="28"/>
          <w:szCs w:val="28"/>
          <w:rtl w:val="true"/>
          <w:lang w:bidi="ar-SA"/>
        </w:rPr>
        <w:t>، وبعد الفراغ من غسله أدرجه في أكفانه ، ووضعه على السرير</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8416868_1280447820"/>
      <w:bookmarkStart w:id="375" w:name="_Toc132"/>
      <w:bookmarkEnd w:id="374"/>
      <w:r>
        <w:rPr>
          <w:rtl w:val="true"/>
        </w:rPr>
        <w:t xml:space="preserve">الصلاة عليه </w:t>
      </w:r>
      <w:r>
        <w:rPr>
          <w:rtl w:val="true"/>
        </w:rPr>
        <w:t>:</w:t>
      </w:r>
      <w:bookmarkEnd w:id="375"/>
    </w:p>
    <w:p>
      <w:pPr>
        <w:pStyle w:val="BookText"/>
        <w:rPr/>
      </w:pPr>
      <w:r>
        <w:rPr>
          <w:rFonts w:ascii="Amiri" w:hAnsi="Amiri" w:eastAsia="Amiri" w:cs="Amiri"/>
          <w:color w:val="111111"/>
          <w:sz w:val="28"/>
          <w:sz w:val="28"/>
          <w:szCs w:val="28"/>
          <w:rtl w:val="true"/>
          <w:lang w:bidi="ar-SA"/>
        </w:rPr>
        <w:t xml:space="preserve">وأوّل مَن صلّى على الجثمان المقدس هو اللّه تعالى من فوق عرشه ، ثمّ جبرئيل ، ثمّ إسرافيل ، ثمّ الملائكة زمراً زمراً </w:t>
      </w:r>
      <w:r>
        <w:rPr>
          <w:rStyle w:val="FootnoteAnchor"/>
          <w:rtl w:val="true"/>
        </w:rPr>
        <w:footnoteReference w:id="447"/>
      </w:r>
      <w:r>
        <w:rPr>
          <w:rFonts w:ascii="Amiri" w:hAnsi="Amiri" w:eastAsia="Amiri" w:cs="Amiri"/>
          <w:color w:val="111111"/>
          <w:sz w:val="28"/>
          <w:sz w:val="28"/>
          <w:szCs w:val="28"/>
          <w:rtl w:val="true"/>
          <w:lang w:bidi="ar-SA"/>
        </w:rPr>
        <w:t xml:space="preserve">، ثمّ صلّى عليه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وأقبل المسلمون للصلاة على جثمان نبيّهم ، فقال لهم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يقوم عليه إمام منكم ، هو إمامكم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فكانوا يدخلون عليه رسلاً رسلاً فيصلّون عليه صفّاً صفّاً ليس لهم إمام ، وأمير المؤمنين واقف إلى جانب الجثمان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 أنه قد بلّغ ما اُنزل إليه ، ونصح لاُمّته ، وجاهد في سبيل اللّه حتّى أعزّ اللّه دينه وتمّت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فاجعلنا ممّن يتّبع ما اُنزل إليه ، وثبّتنا بعده ، واجمع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الجموع تمرّ على الجثمان العظيم كاسفة البال كسيرة الطرف قد نخر الحزن قلوبها ، فقد مات مَن دعاهم إلى الهدى والحق ، وأسّس لهم دولة تدعو إلى إنصاف المظلوم ، والانتصاف من كل معتد أثيم ، ومَن أشعل نور الهدى ، وأضاء الحياة الفكرية في جميع أنحاء الأرض</w:t>
      </w:r>
      <w:r>
        <w:rPr>
          <w:rFonts w:eastAsia="Amiri" w:cs="Amiri" w:ascii="Amiri" w:hAnsi="Amiri"/>
          <w:color w:val="111111"/>
          <w:sz w:val="28"/>
          <w:szCs w:val="28"/>
          <w:rtl w:val="true"/>
          <w:lang w:bidi="ar-SA"/>
        </w:rPr>
        <w:t xml:space="preserve">. </w:t>
      </w:r>
      <w:bookmarkStart w:id="376" w:name="pg19412_218775"/>
    </w:p>
    <w:p>
      <w:pPr>
        <w:pStyle w:val="Heading3"/>
        <w:numPr>
          <w:ilvl w:val="2"/>
          <w:numId w:val="1"/>
        </w:numPr>
        <w:rPr/>
      </w:pPr>
      <w:bookmarkStart w:id="377" w:name="__RefHeading___Toc18416870_1280447820"/>
      <w:bookmarkStart w:id="378" w:name="_Toc133"/>
      <w:bookmarkEnd w:id="376"/>
      <w:bookmarkEnd w:id="377"/>
      <w:r>
        <w:rPr>
          <w:rtl w:val="true"/>
        </w:rPr>
        <w:t xml:space="preserve">دفنه </w:t>
      </w:r>
      <w:r>
        <w:rPr>
          <w:rtl w:val="true"/>
        </w:rPr>
        <w:t>(</w:t>
      </w:r>
      <w:r>
        <w:rPr>
          <w:rtl w:val="true"/>
        </w:rPr>
        <w:t>صلّى اللّه عليه وآله</w:t>
      </w:r>
      <w:r>
        <w:rPr>
          <w:rtl w:val="true"/>
        </w:rPr>
        <w:t>) :</w:t>
      </w:r>
      <w:bookmarkEnd w:id="378"/>
    </w:p>
    <w:p>
      <w:pPr>
        <w:pStyle w:val="BookText"/>
        <w:rPr/>
      </w:pPr>
      <w:r>
        <w:rPr>
          <w:rFonts w:ascii="Amiri" w:hAnsi="Amiri" w:eastAsia="Amiri" w:cs="Amiri"/>
          <w:color w:val="111111"/>
          <w:sz w:val="28"/>
          <w:sz w:val="28"/>
          <w:szCs w:val="28"/>
          <w:rtl w:val="true"/>
          <w:lang w:bidi="ar-SA"/>
        </w:rPr>
        <w:t xml:space="preserve">وبعد أن فرغ المسلمون من الصلاة على الجثمان العظيم وودّعوه الوداع الأخير 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غلس الليل ؛ فوارى الجثمان المقدّس في مثواه الأخير ، ووقف على حافة القبر وهو يروي ترابه بماء عينيه ، وقال بصوت خافت حزين النبرات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لجميل إلاّ عنك ، وإنّ الجزع لقبيح إلاّ عليك ، وإنّ المصاب بك لجليل ، وإنه قبلك وبعدك لجلل</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انطوت ألوية العدل ، ومادت أركان الحق ، وارتفع ذلك اللطف الإلهي الذي غيّر مجرى الحياة إلى واقع مشرق ، تتلاشى فيه آهات المظلومين والمعذبين ، ولا يكون فيه ظلّ للحاجة والحرمان ، ويجد فيه الإنسان جميع ما يصبو إليه من الدعة والأمن والاستقرار</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8416872_1280447820"/>
      <w:bookmarkStart w:id="380" w:name="_Toc134"/>
      <w:bookmarkEnd w:id="379"/>
      <w:r>
        <w:rPr>
          <w:rtl w:val="true"/>
        </w:rPr>
        <w:t xml:space="preserve">فزع العترة الطاهرة </w:t>
      </w:r>
      <w:r>
        <w:rPr>
          <w:rtl w:val="true"/>
        </w:rPr>
        <w:t>(</w:t>
      </w:r>
      <w:r>
        <w:rPr>
          <w:rtl w:val="true"/>
        </w:rPr>
        <w:t>عليهم السّلام</w:t>
      </w:r>
      <w:r>
        <w:rPr>
          <w:rtl w:val="true"/>
        </w:rPr>
        <w:t>) :</w:t>
      </w:r>
      <w:bookmarkEnd w:id="38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وفزعت العترة الطاهرة من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كأشد وأقسى ما يكون الفزع ، فقد خافت من انتفاض العرب الذين وترهم الإسلام عليها ؛ فإنّ نزعة الأخذ بالثأر متأصّلة وذاتيّة عند العرب وغيرهم ، وقد كانت قلوبهم مليئة بالحقد والكراهية لأسرة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يتربّصون بها الدوائر ، ويبغون لها الغوائل للانتقام منها ، وكانوا يرون أنّ علياً هو الذي َوتَرها وأطاح برؤوس أبنائها ؛ فهي تتطلّع إليه للأخذ بثأرها منه ، وقد أيقن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وسائر أفراد أسرته بذلك ، فقد باتوا ليلة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يتوسّدون الأرق ، قد أحاطت بهم الهواجس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مدى ذعرهم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أهل بيته كأن لا سماء تظلّهم ، ولا أرض تقلّهم ؛ لأنّه َوتَر الأقرب والأبعد</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عانى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سنّه المبكّر هذه المحنة الكبرى وعرف أبعادها ، وما تنطوي عليه من الرزايا التي ستعانيها اُسرته ، كما أنه قد فقد بموت جدّه العطف الذي كان يغدقه عليه ، وقد أضناه ما حلّ بأبويه من فادح الأسى والحزن بموت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ترك ذلك أسى في نفسه استوعب مشاعره وعواطفه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مضى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جنة المأوى ، وكان عمر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سنين وسبعة أشهر </w:t>
      </w:r>
      <w:r>
        <w:rPr>
          <w:rStyle w:val="FootnoteAnchor"/>
          <w:rtl w:val="true"/>
        </w:rPr>
        <w:footnoteReference w:id="451"/>
      </w:r>
      <w:r>
        <w:rPr>
          <w:rFonts w:ascii="Amiri" w:hAnsi="Amiri" w:eastAsia="Amiri" w:cs="Amiri"/>
          <w:color w:val="111111"/>
          <w:sz w:val="28"/>
          <w:sz w:val="28"/>
          <w:szCs w:val="28"/>
          <w:rtl w:val="true"/>
          <w:lang w:bidi="ar-SA"/>
        </w:rPr>
        <w:t xml:space="preserve">وقد تكاملت في ذلك الدور جميع مظاهر شخصيته ، وعرف واقع الأحداث التي جرت ، وما دبّره القوم من المخططات الرهيبة لصرف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تركوا جنازة نبيّهم غير حافلين بها وذهبوا يختصمون على الحكم ويتنازعون على السلطان ، وقد عرّفته تلك الأحداث طبيعة المجتمع وسائر غرائزه واتجاهاته ، فأعلن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 والدين لعق على ألسنتهم يحيطونه حيث ما دارت معائشهم ، فإذا مُحّصوا بالبلاء قلّ الديّانون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الظاهرة الذاتية سائدة في جميع أنحاء المجتمع لا تتخلف في جميع أدوار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حفلت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بأحداث رهيبة بالغة الخطورة كان من أفجعها وأقساها إبعاد العترة الطاهرة عن الشؤون السياسية في البلاد ، وجعلها في معزل عن واقع الحياة الاجتماعية ، في حين أنّ الاُمّة لم تكن بأي حال في غنى عن ثرواتها الفكرية والعلمية المستمدّة 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الهزّات العنيفة التي مُنيت بها الاُمّة إنّما جاءت نتيجة حتمية لفصل الخلافة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انتشرت الأطماع السياسية بشكل سافر عند كثير من الصحابة ، مما أدّى إلى تشكيلهم للأحزاب النفعية التي لم تكن تنشد في مخططاتها السياسية سوى الوصول إلى الحكم والتنعّم بخيرات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موت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أفجع الكوارث الاجتماعية التي دهمت المسلمين ، وقد حكى الذكر الحكيم مدى خطورتها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تحقّق هذا الانقلاب الخطير الذي عناه اللّه على مسرح الحياة العامة ، وكان من أفجع أنواعه إبادة العترة الطاهرة على صعيد كربلاء ، ورفع رؤوس أبناء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الحراب ، وسبي مخدرات الرسالة يُطاف بها في الأقطار والأمصار</w:t>
      </w:r>
      <w:r>
        <w:rPr>
          <w:rFonts w:eastAsia="Amiri" w:cs="Amiri" w:ascii="Amiri" w:hAnsi="Amiri"/>
          <w:color w:val="111111"/>
          <w:sz w:val="28"/>
          <w:szCs w:val="28"/>
          <w:rtl w:val="true"/>
          <w:lang w:bidi="ar-SA"/>
        </w:rPr>
        <w:t xml:space="preserve">. </w:t>
      </w:r>
      <w:bookmarkStart w:id="381" w:name="pg19412_218778"/>
    </w:p>
    <w:p>
      <w:pPr>
        <w:pStyle w:val="Heading2"/>
        <w:numPr>
          <w:ilvl w:val="1"/>
          <w:numId w:val="1"/>
        </w:numPr>
        <w:rPr/>
      </w:pPr>
      <w:bookmarkStart w:id="382" w:name="__RefHeading___Toc18416874_1280447820"/>
      <w:bookmarkStart w:id="383" w:name="_Toc135"/>
      <w:bookmarkEnd w:id="381"/>
      <w:bookmarkEnd w:id="382"/>
      <w:r>
        <w:rPr>
          <w:rtl w:val="true"/>
        </w:rPr>
        <w:t>حكومة الشيخين</w:t>
      </w:r>
      <w:bookmarkEnd w:id="38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18416876_1280447820"/>
      <w:bookmarkStart w:id="385" w:name="_Toc136"/>
      <w:bookmarkEnd w:id="384"/>
      <w:r>
        <w:rPr>
          <w:rtl w:val="true"/>
        </w:rPr>
        <w:t>اشارة</w:t>
      </w:r>
      <w:bookmarkEnd w:id="3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والشيء المحقّق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اهتماماً بالغاً بتكييف حالة المسلمين وتقرير مصيرهم ، واستمرار حياتهم في طريقها إلى التطور في مجالاتها الاجتماعية والسياسية ، ورسم لها الطريق على أساس من المنهج التجريبي الذي لا يخضع بأيّ حال لعوامل العاطفة أو المؤثرات الخارجية ، فعيّن لها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لقيادتها الروحية والزمنية ؛ وذلك لِما يتمتع به من القابليات الفذّة التي هي بإجماع المسلمين لم تتوفر في غيره ، ولعلّ من أهمّها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إحاطته بالقضاء ، فقد كان المرجع الأعلى للعالم الإسلامي في ذلك ، وقد اشتهرت مقالة عمر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ينازعه أحد من الصحابة في هذه الموهبة ، فقد أجمعوا على أنّه أعلم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وأبصرهم بأمور الدين وشؤون الشريعة ، وأوفرهم دراية في الشؤون السياسية والإدارية ، وعهده لمالك الأشتر من أوثق الأدلّة على هذا القول ؛ فقد حفل هذا العهد بما لم يحفل به أيّ دستور سياسي في الإسلام وغيره ، فقد عنى بواجبات الدولة تجاه المواطنين ومسؤوليتها بتوفير العدل السياسي والاجتماعي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حدّد صلاحيات الحكّام ومسؤولياتهم ، ونصّ على الشروط التي يجب أن تتوفر في الموظف في جهاز الحكم من الكفاءة ، والدراية التامّة بشؤون العمل الذي يعهد إليه ، وأن يتحلّى بالخلق والإيمان ، والحريجة في الدين ، إلى غير ذلك من البنود المشرقة التي حفل بها هذا العهد ، والتي لا غنى للاُمّة حكومةً وشعباً عنها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ألمعت كثير من رسائله إلى ولاته وعمّاله بالشؤون السياسية التي دلّت على أنه ألمع سياسي في الإسلام وغيره ، وكما كان أعلم المسلمين بهذه الاُمور ، فقد كان من أعلمهم بسائر العلوم الاُخرى ؛ كعلم الكلام والفلسفة وعلم الحساب وغيرها ، وقد فتق أبواباً كثيرة من العلوم تربو على ثلاثين علماً حسب ما يقول المترجمون له ، ومع هذه الثروات العلمية الهائلة </w:t>
      </w:r>
    </w:p>
    <w:p>
      <w:pPr>
        <w:pStyle w:val="BookText"/>
        <w:rPr/>
      </w:pPr>
      <w:r>
        <w:rPr>
          <w:rFonts w:ascii="Amiri" w:hAnsi="Amiri" w:eastAsia="Amiri" w:cs="Amiri"/>
          <w:color w:val="111111"/>
          <w:sz w:val="28"/>
          <w:sz w:val="28"/>
          <w:szCs w:val="28"/>
          <w:rtl w:val="true"/>
          <w:lang w:bidi="ar-SA"/>
        </w:rPr>
        <w:t xml:space="preserve">التي يتمتّع بها كيف لا ينتخبه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يرشّحه لمنصب الخلافة التي هي المحور الذي تدور عليه سيادة الاُمّة وأمنها؟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الطاقات العلمية الضخمة التي يملكها الإمام تقضي بحكم المنطق الإسلامي ، الذي يؤثر الصالح العام على كل شيء ، أن يكون هو المرشّح للقيادة العامة دون غيره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وليس أدعى إلى السخرية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تقديم المفضول على الفاضل ؛ فإنّ هذا المنطق يوجب الغبن في العلم ، والزهد في الفضيلة ، وتأخير الاُمّة وانحطاط قِيَمها ومثُلها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أشجع الناس ، وأثبتهم قلباً ، وقد استوعبت شجاعته النادرة جميع لغات الأرض ،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تظافرت العرب على قتالي لَما ولّيت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هذا الدين بسيفه وبُني على جهاده وجهوده ، وهو صاحب المواقف المشهورة يوم بدر ، ويوم حنين ، ويوم الأحزاب ، قد حصد رؤوس المشركين وأباد ضروسهم ، وأشاع فيهم القتل ، لم تنفتح ثغرة على الإسلام إلاّ تصدّى إلى إسكاتها ، وقدّمه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في جميع المواقف والمشاهد ، وأسند إليه قيادة جيوشه العامة ، وما ولج حرباً إلاّ فتح اللّه على يده وهو الذي قهر اليهود ، وفتح حصون خيبر ، وكسر شوكتهم وأخمد نارهم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والشجاعة من العناصر الأساسية التي تتوقّف عليها القيادة العامة ، فإنّ الاُمّة إذا مُنيت بالأزمات والنكسات ، وكان زعيمها ضعيف الإرادة خائر القوى جبان القلب فإنها تصاب حتماً بالكوارث والخطوب ، وتلاحقها الضربات والنكبات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توفّر هذه الصفة بأسمى معانيها في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لا يرشّحه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الإسلامية؟ إنه بحكم شجاعته الفذّة التي تصحبها جميع الصفات الفاضلة والمثُل الكريمة كان متعيّناً لقيادة الاُمّة وإدارة شؤونها حتّى لو لم يكن هناك نصّ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 صفة لا بدّ من توفّرها عند مَن يتصدّى لزعامة الاُمّة نكران الذات ، وإيثار مصلحة الاُمّة على كل شيء ، وعدم الاستئثار بالفيء وغيره من أموال المسلمين ، وكانت هذه الظاهرة من أبرز ما عرف به الإمام أيّام حكومته ، فلم يعرف المسلمون ولا غيرهم حاكماً تنكّر لجميع مصالحه الخاصة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يدّخر لنفسه ولا لأهل بيته شيئاً من أموال الدولة ، وتحرّج فيها تحرّجاً شديداً ، وقد أجهد نفسه على أن يسير بين المسلمين بسيرة قوامها الحق المحض والعدل الخالص ، وسنذكر ذلك بمزيد من التفصيل عند البحث عن حكومته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 وهي من أبرز الصفات الماثلة في شخصية الإمام ، فقد أترعت نفسه الشريفة بتقوى اللّه ، والتجنّب عن معاصيه ، فلم يؤثر أي شيء على طاعة اللّه ، وقد تحرّج أشدّ ما يكون التحرّج عن كل ما لا يقرّه الدين وتأباه شريعة اللّه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لو اُعطيت الأقاليم السبع بما تحت أفلاكها على أن أعصي اللّه في جلب شعيرة أسلبها من فم جرادة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مظاهر عدالته النادرة أنه امتنع من إجابة عبد الرحمان بن عوف حينما ألحّ عليه أن يقلّده الخلافة ، شريطة الالتزام بسياسة الشيخين ، فأبى إلاّ أن يسير على وفق رأيه واجتهاده الخاص ، ولو كان من طلاّب الدنيا وعشّاق السلطان لأجابه إلى ذلك ، ثمّ يسير على وفق ما يراه ، ولكنه لا يلتزم بشيء لا يقرّه ، فلم يسلك أيّ طريق فيه التواء أو انحراف عن مثُل الإسلام وهديه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توفّرت العدالة بأرحب مفاهيمها في 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من العناصر الرئيسة التي يجب أن يتحلّى بها مَن يتقلّد زمام الحكم ويلي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خصائص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يرشحه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ينتخبه لمنصب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لو التزمنا بمبدأ الوراثة الذي احتجّ به المهاجرون على الأنصار لكان الإمام أولى من غيره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ابن عمّه ، وختنه على ابنته ، وأبو سبطيه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قد تمّ الاعتراف بمبدأ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صالح علي 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بوسع ذلك أن يمنع المنازعات النكباء التي أغرقت الإسلام في الدم ؛ كان زوج فاطمة ، يضمّ في شخصه حقّ الوراثة كوارث شرعي للرسول ، كما يضمّ الحقّ بالانتخاب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التأمّل الدقيق الذي لا يخضع لعوامل العاطفة والتقليد يقضي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 مَن ينوب عنه في إدارة شؤون الخلافة ، ولم يهمل هذه الجهة المصيرية لاُمّته ، وإنه قد نصّ على الإمام أمير المؤمنين لا لقاعدة الوراثة وغيرها من الاعتبارات العاطفية ، وإنّما لتوفّر الصفات القيادية في شخصيته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أوهى الأقوال وأكثرها بُعداً عن منطق الدليل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أمر الخلافة ، ولم يعرض لها بشيء ، وإنّما ترك أمرها للمسلمين ، وجعل لهم الحرية في اختيار مَن شاؤوا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يقوله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تدمير للبناء الاجتماعي الذي أقامه الإسلام ، وإلقاء للاُمّة في الفتن والأزمات ، وفعلاً قد تحقّق ذلك على مسرح الحياة الإسلامية حينما عمدت الاُمّة إلى إلغاء النصوص الواردة من النبي في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واجهت هزّات عنيفة ، وعصفت بها الفتن والأهواء ، فقد سادت الأطماع السياسية عند الكثيرين من قادة المسلمين ، وتهالكوا على </w:t>
      </w:r>
      <w:bookmarkStart w:id="386" w:name="pg19412_218784"/>
    </w:p>
    <w:p>
      <w:pPr>
        <w:pStyle w:val="BookText"/>
        <w:rPr/>
      </w:pPr>
      <w:bookmarkEnd w:id="386"/>
      <w:r>
        <w:rPr>
          <w:rFonts w:ascii="Amiri" w:hAnsi="Amiri" w:eastAsia="Amiri" w:cs="Amiri"/>
          <w:color w:val="111111"/>
          <w:sz w:val="28"/>
          <w:sz w:val="28"/>
          <w:szCs w:val="28"/>
          <w:rtl w:val="true"/>
          <w:lang w:bidi="ar-SA"/>
        </w:rPr>
        <w:t>الإمرة والسلطان ، فدفعوا بالقطاعات الشعبية إلى الحروب الطاحنة ؛ تحقيقاً لأهدافهم ومطامعهم ، حتّى شاع الثكل والحداد في جميع أنحاء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الاستاذ محمد سيّد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تنازع القوم على منصب الخلافة تنازعاً قلّ أن نجد له مثيلاً في الاُمم الاُخرى ، وارتكبوا في سبيل ذلك ما نتعفّف نحن عن ارتكابه الآن ، فترتّب على ذلك أن أزهقت أرواح ودمّرت مدن ، وهدّمت قرى وأحرقت دور ، وترمّلت نساء وتيتّمت أطفال ، وهلك من المسلمين خلق كثير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ذلك الدمار الذي حلّ بالمسلمين كان نتيجة حتمية لانحراف الخلافة عن مجراها الأصيل ، الذي أراده اللّه لها من جعلها في العترة الطاهرة التي هي عديلة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فإنّي أحاول بكل جهد في هذه البحوث أن اتّجه صوب الحقّ ، واُصوّر الأحداث التي رافقت بيعة الشيخين ، اُصوّر ذلك بدقّة وتجرّد ، شأن الباحث الذي يهمّه الوصول إلى الواقع مهما استطاع إليه سبيلاً</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8416878_1280447820"/>
      <w:bookmarkStart w:id="388" w:name="_Toc137"/>
      <w:bookmarkEnd w:id="387"/>
      <w:r>
        <w:rPr>
          <w:rtl w:val="true"/>
        </w:rPr>
        <w:t xml:space="preserve">مؤتمر السقيفة </w:t>
      </w:r>
      <w:r>
        <w:rPr>
          <w:rtl w:val="true"/>
        </w:rPr>
        <w:t>:</w:t>
      </w:r>
      <w:bookmarkEnd w:id="3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أرى هناك حادثة أخطر على الاُمّة من مؤتمر السقيفة الذي عقده الأنصار للاستيلاء على الحكم ، والاستبداد بشؤون الدولة ، فقد كان الحجر الأساس لتدهور الاُمّة وما عانته من الكوارث والخطوب ، فقد انبثّت فيها الأطماع ، وسادت فيها الأهواء يقول بولس سلامة </w:t>
      </w:r>
      <w:r>
        <w:rPr>
          <w:rFonts w:eastAsia="Amiri" w:cs="Amiri" w:ascii="Amiri" w:hAnsi="Amiri"/>
          <w:color w:val="111111"/>
          <w:sz w:val="28"/>
          <w:szCs w:val="28"/>
          <w:rtl w:val="true"/>
          <w:lang w:bidi="ar-SA"/>
        </w:rPr>
        <w:t xml:space="preserve">: </w:t>
      </w:r>
      <w:bookmarkStart w:id="389" w:name="pg19412_218785"/>
    </w:p>
    <w:p>
      <w:pPr>
        <w:pStyle w:val="BookText"/>
        <w:rPr/>
      </w:pPr>
      <w:bookmarkEnd w:id="389"/>
      <w:r>
        <w:rPr>
          <w:rFonts w:ascii="Amiri" w:hAnsi="Amiri" w:eastAsia="Amiri" w:cs="Amiri"/>
          <w:color w:val="111111"/>
          <w:sz w:val="28"/>
          <w:sz w:val="28"/>
          <w:szCs w:val="28"/>
          <w:rtl w:val="true"/>
          <w:lang w:bidi="ar-SA"/>
        </w:rPr>
        <w:t xml:space="preserve">وتوالت تحت السقيفةِ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أثارت كوامناً وميولا</w:t>
      </w:r>
    </w:p>
    <w:p>
      <w:pPr>
        <w:pStyle w:val="BookText"/>
        <w:rPr/>
      </w:pPr>
      <w:r>
        <w:rPr>
          <w:rFonts w:ascii="Amiri" w:hAnsi="Amiri" w:eastAsia="Amiri" w:cs="Amiri"/>
          <w:color w:val="111111"/>
          <w:sz w:val="28"/>
          <w:sz w:val="28"/>
          <w:szCs w:val="28"/>
          <w:rtl w:val="true"/>
          <w:lang w:bidi="ar-SA"/>
        </w:rPr>
        <w:t>نزعاتٌ تفرّقت كغصون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عوسجِ الغضِّ شائكاً مدخولا</w:t>
      </w:r>
    </w:p>
    <w:p>
      <w:pPr>
        <w:pStyle w:val="BookText"/>
        <w:rPr/>
      </w:pPr>
      <w:r>
        <w:rPr>
          <w:rFonts w:ascii="Amiri" w:hAnsi="Amiri" w:eastAsia="Amiri" w:cs="Amiri"/>
          <w:color w:val="111111"/>
          <w:sz w:val="28"/>
          <w:sz w:val="28"/>
          <w:szCs w:val="28"/>
          <w:rtl w:val="true"/>
          <w:lang w:bidi="ar-SA"/>
        </w:rPr>
        <w:t xml:space="preserve">لقد جرّ هذا المؤتمر السياسي سلسلة طويلة من الأحداث المريعة التي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كاشف الغطاء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كربلاء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ذا الفرعِ ذاك الأصل ينتجهُ</w:t>
      </w:r>
    </w:p>
    <w:p>
      <w:pPr>
        <w:pStyle w:val="BookText"/>
        <w:rPr/>
      </w:pPr>
      <w:r>
        <w:rPr>
          <w:rFonts w:ascii="Amiri" w:hAnsi="Amiri" w:eastAsia="Amiri" w:cs="Amiri"/>
          <w:color w:val="111111"/>
          <w:sz w:val="28"/>
          <w:sz w:val="28"/>
          <w:szCs w:val="28"/>
          <w:rtl w:val="true"/>
          <w:lang w:bidi="ar-SA"/>
        </w:rPr>
        <w:t>ولا بدّ لنا من وقفة قصيرة للبحث عن هذا المؤتمر الخطير ، وكيف فاز فيه أبو بكر</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8416880_1280447820"/>
      <w:bookmarkStart w:id="391" w:name="_Toc138"/>
      <w:bookmarkEnd w:id="390"/>
      <w:r>
        <w:rPr>
          <w:rtl w:val="true"/>
        </w:rPr>
        <w:t xml:space="preserve">بواعث المؤتمر </w:t>
      </w:r>
      <w:r>
        <w:rPr>
          <w:rtl w:val="true"/>
        </w:rPr>
        <w:t>:</w:t>
      </w:r>
      <w:bookmarkEnd w:id="391"/>
    </w:p>
    <w:p>
      <w:pPr>
        <w:pStyle w:val="BookText"/>
        <w:rPr/>
      </w:pPr>
      <w:r>
        <w:rPr>
          <w:rFonts w:ascii="Amiri" w:hAnsi="Amiri" w:eastAsia="Amiri" w:cs="Amiri"/>
          <w:color w:val="111111"/>
          <w:sz w:val="28"/>
          <w:sz w:val="28"/>
          <w:szCs w:val="28"/>
          <w:rtl w:val="true"/>
          <w:lang w:bidi="ar-SA"/>
        </w:rPr>
        <w:t xml:space="preserve">أمّا البواعث التي أدّت إلى تسابق الأنصار إلى عقد مؤتمرهم بتلك السرعة الخاطفة ، وعدم التريّث في الأمر حتّى يوارى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مثواه الأخير ،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رأوا التحرّك السياسي من قِبَل المهاجرين الذين يمثّلون الجبهة القرشية المعارضة للإمام ، فقد أجمعوا على صرف الخلافة عن علي ، وظهرت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بوادر التمرّد ؛ فقد امتنعوا من الالتحاق بسرية اُسامة ، وحالوا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رامه من الكتابة التي وصفها بأنها تضمن لاُمّته سعادتها وأصالتها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أنّ الأنصار وقفوا على حقد المهاجرين وكراهيّتهم للإمام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بعيد ، وأنهم لا يخضعون لحكمه ، ولا يرضون بسلطانه ؛ لأن الإمام قد وتَرَهم ، وحصد رؤوس أعلامهم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عثمان بن عفان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 أصنع إن كانت قريش لا تحبّكم ، وقد قتلتم منهم يوم بدر سبعين رجلاً كأنّ وجوههم شنوف الذهب ، تصرع آنافهم قبل شفاههم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ودلّل عثمان على مدى لوعة قريش وحزنها على مَن قتل منها في واقعة بدر ، من الرجال الذين كانت وجوههم شبيهة بشنوف الذهب ؛ لنضارتها وحسنها ، وقد صرعت أنافهم ذلاً قبل شفاههم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أنها كانت ترى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وتَرَها ، فهي تطالبه بذحلها والدماء التي سفكها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الكناني محرّضاً لقريش على الوقيعة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والطلب بثأرها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أبرُّ على المذاكي القُرّحِ</w:t>
      </w:r>
    </w:p>
    <w:p>
      <w:pPr>
        <w:pStyle w:val="BookText"/>
        <w:rPr/>
      </w:pPr>
      <w:r>
        <w:rPr>
          <w:rFonts w:ascii="Amiri" w:hAnsi="Amiri" w:eastAsia="Amiri" w:cs="Amiri"/>
          <w:color w:val="111111"/>
          <w:sz w:val="28"/>
          <w:sz w:val="28"/>
          <w:szCs w:val="28"/>
          <w:rtl w:val="true"/>
          <w:lang w:bidi="ar-SA"/>
        </w:rPr>
        <w:t xml:space="preserve">لله درّكمُ ألمّا تذكروا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يذكر الحرّ الكريم ويستحي</w:t>
      </w:r>
    </w:p>
    <w:p>
      <w:pPr>
        <w:pStyle w:val="BookText"/>
        <w:rPr/>
      </w:pPr>
      <w:r>
        <w:rPr>
          <w:rFonts w:ascii="Amiri" w:hAnsi="Amiri" w:eastAsia="Amiri" w:cs="Amiri"/>
          <w:color w:val="111111"/>
          <w:sz w:val="28"/>
          <w:sz w:val="28"/>
          <w:szCs w:val="28"/>
          <w:rtl w:val="true"/>
          <w:lang w:bidi="ar-SA"/>
        </w:rPr>
        <w:t xml:space="preserve">هذا ابن فاطمةَ </w:t>
      </w:r>
      <w:r>
        <w:rPr>
          <w:rStyle w:val="FootnoteAnchor"/>
          <w:rtl w:val="true"/>
        </w:rPr>
        <w:footnoteReference w:id="455"/>
      </w:r>
      <w:r>
        <w:rPr>
          <w:rFonts w:ascii="Amiri" w:hAnsi="Amiri" w:eastAsia="Amiri" w:cs="Amiri"/>
          <w:color w:val="111111"/>
          <w:sz w:val="28"/>
          <w:sz w:val="28"/>
          <w:szCs w:val="28"/>
          <w:rtl w:val="true"/>
          <w:lang w:bidi="ar-SA"/>
        </w:rPr>
        <w:t xml:space="preserve">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بقتلةِ بعضه لم يذبحِ</w:t>
      </w:r>
    </w:p>
    <w:p>
      <w:pPr>
        <w:pStyle w:val="BookText"/>
        <w:rPr/>
      </w:pPr>
      <w:r>
        <w:rPr>
          <w:rFonts w:ascii="Amiri" w:hAnsi="Amiri" w:eastAsia="Amiri" w:cs="Amiri"/>
          <w:color w:val="111111"/>
          <w:sz w:val="28"/>
          <w:sz w:val="28"/>
          <w:szCs w:val="28"/>
          <w:rtl w:val="true"/>
          <w:lang w:bidi="ar-SA"/>
        </w:rPr>
        <w:t xml:space="preserve">أين الكهولُ وأين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المعضلات وأين زينُ الأبطحِ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ويروي ابن طاووس عن أبيه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قريش لا تحبّ علياً؟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 أورد أوّلهم النار ، وألزم آخرهم العار</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الأنصار قد علمت أنّ المهاجرين من قريش يدبّرون المؤامرات ويبغون الغوائل للإمام ، وأنهم لا يرضون بحكمه ، وقد أعلنوا ذلك يوم غدير خم ،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حسب محمد أنّ هذا الأمر قد تمّ لابن عمّه ، وهيهات أن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أيقن الأنصار أنهم سيصيبهم الجهد والعناء إن استولى المهاجرون على زمام الحكم ؛ وذلك بسبب مودّتهم للإمام ، فلذلك </w:t>
      </w:r>
    </w:p>
    <w:p>
      <w:pPr>
        <w:pStyle w:val="BookText"/>
        <w:rPr/>
      </w:pPr>
      <w:r>
        <w:rPr>
          <w:rFonts w:ascii="Amiri" w:hAnsi="Amiri" w:eastAsia="Amiri" w:cs="Amiri"/>
          <w:color w:val="111111"/>
          <w:sz w:val="28"/>
          <w:sz w:val="28"/>
          <w:szCs w:val="28"/>
          <w:rtl w:val="true"/>
          <w:lang w:bidi="ar-SA"/>
        </w:rPr>
        <w:t>بادروا إلى عقد مؤتمرهم ، والعمل على ترشيح أحدهم للخلافة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واستبان للأنصار فيما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بيته لا ينالون الخلافة ، وأنهم المستضعفون من بعده ، فقد روى شيخ الإمامية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مرضه عمّه العباس ، وابنه الفضل ، وعلي بن أبي طالب ، وأهل بيته خاصة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الأمر مستقرّاً فينا من بعدك فبشّرنا ، وإن كنت تعلم أنّا نغلب عليه فأوصي بنا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 المستضعفون من بعدي</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أذاع ذلك بين المسلمين ، فاحتاطت الأنصار لأنفسها ، فبادرت لعقد مؤتمرها للاستيلاء على الحكم ؛ لئلاّ يسبقهم إليه المهاجرون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الأنصار كانوا العمود الفقري للقوات الإسلامية المسلّحة ، وقد أنزلوا الضربات القاصمة بالقرشيين فأبادوا أعلامهم وأشاعوا في بيوتهم الحزن والحداد في سبيل الإسلام ، وقد علموا أنّ الأمر إذا استتبّ للقرشيين فإنهم سيمعنون في قهرهم وإذلالهم طلباً بثأرهم ، وقد أعلن ذلك الحباب بن المنذر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نخاف أن يليها بعدكم مَن قتلنا أبناءهم وآباءهم وإخوانهم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هذا التنبّؤ ، فإنه لم يكد ينتهي حكم الخلفاء القصير الأمد حتّى آل الحكم إلى الاُمويِّين ؛ فسعوا جاهدين في إذلال الأنصار وقهرهم وإشاعة الفقر والحاجة فيهم ، وقد بالغ معاوية في الانتقام منهم ، ولمّا ولي الأمر من بعده يزيد جهد على الوقيعة بهم فأباح أموالهم ودماءهم وأعراضهم بجيوشه في واقعة الحرّة التي لم يشاهد التاريخ لها نظيراً في فظاعتها وقسوتها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العوامل التي أدّت إلى مبادرة الأنصار لعقد مؤتمرهم الذي أحاطوه بكثير من السرّ والكتمان</w:t>
      </w:r>
      <w:r>
        <w:rPr>
          <w:rFonts w:eastAsia="Amiri" w:cs="Amiri" w:ascii="Amiri" w:hAnsi="Amiri"/>
          <w:color w:val="111111"/>
          <w:sz w:val="28"/>
          <w:szCs w:val="28"/>
          <w:rtl w:val="true"/>
          <w:lang w:bidi="ar-SA"/>
        </w:rPr>
        <w:t xml:space="preserve">. </w:t>
      </w:r>
      <w:bookmarkStart w:id="392" w:name="pg19412_218788"/>
    </w:p>
    <w:p>
      <w:pPr>
        <w:pStyle w:val="Heading3"/>
        <w:numPr>
          <w:ilvl w:val="2"/>
          <w:numId w:val="1"/>
        </w:numPr>
        <w:rPr/>
      </w:pPr>
      <w:bookmarkStart w:id="393" w:name="__RefHeading___Toc18416882_1280447820"/>
      <w:bookmarkStart w:id="394" w:name="_Toc139"/>
      <w:bookmarkEnd w:id="392"/>
      <w:bookmarkEnd w:id="393"/>
      <w:r>
        <w:rPr>
          <w:rtl w:val="true"/>
        </w:rPr>
        <w:t xml:space="preserve">الخطاب السياسي لسعد </w:t>
      </w:r>
      <w:r>
        <w:rPr>
          <w:rtl w:val="true"/>
        </w:rPr>
        <w:t>:</w:t>
      </w:r>
      <w:bookmarkEnd w:id="394"/>
    </w:p>
    <w:p>
      <w:pPr>
        <w:pStyle w:val="BookText"/>
        <w:rPr/>
      </w:pPr>
      <w:r>
        <w:rPr>
          <w:rFonts w:ascii="Amiri" w:hAnsi="Amiri" w:eastAsia="Amiri" w:cs="Amiri"/>
          <w:color w:val="111111"/>
          <w:sz w:val="28"/>
          <w:sz w:val="28"/>
          <w:szCs w:val="28"/>
          <w:rtl w:val="true"/>
          <w:lang w:bidi="ar-SA"/>
        </w:rPr>
        <w:t xml:space="preserve">ولمّا اجتمع الأوس والخزرج في سقيفة بني ساعدة انبرى سعد بن عبادة زعيم الخزرج إلى افتتاح مؤتمرهم ، وكان مريضاً فلم يتمكّن أن يجهر بكلام ، وإنما كان يقول ويبلّغ مقالته بعض أقربائه ، وهذا هو نصّ خطابه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لكم سابقة في الدين ، وفضيلة في الإسلام ليست لأحد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في قومه بضع عشرة سنة يدعوهم إلى عبادة الرحمان وخلع الأنداد والأوثان ، فما آمن به إلاّ القليل ما كانوا يقدرون على منعه ، ولا على إعزاز دينه ، ولا على دفع ضيمٍ ، حتّى إذا أراد اللّه بكم الفضيلة ساق إليكم الكرامة ، وخصّكم بالنعمة ، ورزقكم الإيمان به وبرسوله ، والمنع له ولأصحابه ، والإعزاز له ولدينه ، والجهاد لأعدائه ؛ فكنتم أشدّ الناس على عدوه ، حتّى استقامت العرب لأمر اللّه طوعاً وكرهاً ، وأعطى البعيد المقادة صاغراً ، فدانت لرسوله بأسيافكم العرب ، وتوفّاه اللّه وهو عنكم راضٍ ، وبكم قرير العين ، استبدّوا بهذا الأمر دون الناس فإنه لكم دونهم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خطابه بالنقاط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الإشادة بنضال الأنصار وبسالتهم الفذّة في نصرة الإسلام وإعزاز كلمته ، وقهر القوى المعادية له ، حتّى استقام أمره وهو عبل الذراع ، فلهم الفضل الأكبر في نشره وازدهاره ، فهم الذين حموا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محنته وغربته ، فإذاً هم 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 بمنصبه من غيرهم ؛ لأن مَن كان عليه العزم فهو أولى بالغنم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التنديد بالاُسر القرشية التي ما آمنت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وناهضت </w:t>
      </w:r>
      <w:bookmarkStart w:id="395" w:name="pg19412_218789"/>
    </w:p>
    <w:p>
      <w:pPr>
        <w:pStyle w:val="BookText"/>
        <w:rPr/>
      </w:pPr>
      <w:bookmarkEnd w:id="395"/>
      <w:r>
        <w:rPr>
          <w:rFonts w:ascii="Amiri" w:hAnsi="Amiri" w:eastAsia="Amiri" w:cs="Amiri"/>
          <w:color w:val="111111"/>
          <w:sz w:val="28"/>
          <w:sz w:val="28"/>
          <w:szCs w:val="28"/>
          <w:rtl w:val="true"/>
          <w:lang w:bidi="ar-SA"/>
        </w:rPr>
        <w:t xml:space="preserve">رسالته وناجزته الحرب حتّى اضطر إلى الهجرة ليثرب ، وإنّ مَن آمن به منهم لم يتمكّن أن يحميه ويذبّ عنه ، وبذلك فلا حقّ لهم في الحكم ، ولا نصيب لهم في إدارة شؤون الدولة الإسلامية التي أقامها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ما قامت إلاّ على سواعد الأنصار وجهادهم</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8416884_1280447820"/>
      <w:bookmarkStart w:id="397" w:name="_Toc140"/>
      <w:bookmarkEnd w:id="396"/>
      <w:r>
        <w:rPr>
          <w:rtl w:val="true"/>
        </w:rPr>
        <w:t xml:space="preserve">المؤاخذة على سعد </w:t>
      </w:r>
      <w:r>
        <w:rPr>
          <w:rtl w:val="true"/>
        </w:rPr>
        <w:t>:</w:t>
      </w:r>
      <w:bookmarkEnd w:id="397"/>
    </w:p>
    <w:p>
      <w:pPr>
        <w:pStyle w:val="BookText"/>
        <w:rPr/>
      </w:pPr>
      <w:r>
        <w:rPr>
          <w:rFonts w:ascii="Amiri" w:hAnsi="Amiri" w:eastAsia="Amiri" w:cs="Amiri"/>
          <w:color w:val="111111"/>
          <w:sz w:val="28"/>
          <w:sz w:val="28"/>
          <w:szCs w:val="28"/>
          <w:rtl w:val="true"/>
          <w:lang w:bidi="ar-SA"/>
        </w:rPr>
        <w:t xml:space="preserve">ومما يؤخذ به على سعد أنّه قد تناسى العترة الطاهرة التي هي عديلة القرآن الكريم ، فلم يعرض إلى سيّدها الإمام أمير المؤمنين الذي هو باب مدينة علم النبي ومَن هو منه بمنزلة هارون من موسى ، فقد تجاهله ودعا إلى نفسه وقومه ، وأوّل سهم سدّد إلى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ذلك اليوم الذي تعمّد فيه الأنصار والمهاجرون على الغضّ من كرامة عترة نبيّهم في سبيل الوصول إلى كراسي الحكم ، والتنعّم بخيرات الدولة ومناصبها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سعداً قد أخطأ إلى حدّ بعيد في تجاهله لحقّ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نرى له أيّ مبرّر في ذلك ، فقد جرّ للاُمّة الفتن والويلات وألقاها في شرٍّ عظيم ، فقد انحرفت الخلافة عمّا أرادها اللّه ورسوله من جعلها في العترة الطاهرة التي هي أحرص ما تكون على الالتزام بحرفية الإسلام وتطبيق شؤونه وأحكامه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لاقى سعد جزاء عمله ، فإنه لم يكد يستقر الحكم إلى أبي بكر حتّى جهد في ملاحقته وفرض الرقابة عليه ، حتّى اضطر إلى الهجرة من يثرب إلى أرض الشام فتبعه خالد بن الوليد مع صاحب له ، فكمنا له ليلاً وطعناه وألقياه في البئر ، وتحدّثوا أنّ الجن هي التي قتلته ، ورووا على لسانها شعراً تفتخر فيه بقتله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قتلنا سيّدَ الخز رجِ سعد بن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 نِ فلم نُخطئ فؤادهْ</w:t>
      </w:r>
    </w:p>
    <w:p>
      <w:pPr>
        <w:pStyle w:val="BookText"/>
        <w:rPr/>
      </w:pPr>
      <w:r>
        <w:rPr>
          <w:rFonts w:ascii="Amiri" w:hAnsi="Amiri" w:eastAsia="Amiri" w:cs="Amiri"/>
          <w:color w:val="111111"/>
          <w:sz w:val="28"/>
          <w:sz w:val="28"/>
          <w:szCs w:val="28"/>
          <w:rtl w:val="true"/>
          <w:lang w:bidi="ar-SA"/>
        </w:rPr>
        <w:t>ومن الغريب أنّ سياسة الحكم في تلك العصور قد استخدمت الجن واتخذته في أدواتها ، وقد آمن بذلك السذّج والبسطاء من غير وعي وإدراك للأهداف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للأنصار إرادة صلبة ولا عزم ثابت ، كما لا دراية لهم في الشؤون السياسية ، فقد 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بالوهن والضعف والتخاذل ، فكانوا بعد خطاب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ترادوا الكلام فيما بينهم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المهاجرون من قريش وقالوا نحن المهاجرون وأصحابه الأوّلون ، وعشيرته وأولياؤه فعلامَ تنازعون هذا الأمر بعده؟ 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 ولن نرضى بدون هذا أبدا ، وثار سعد حينما رأى هذه الروح الانهزامية قد سرت في نفوس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الوهن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 إنّ هذا أوّل الوهن وآخره ، فقد كشف عن ضعف نفوسهم وتفلل صفوفهم ، وعدم نضوجهم في الميادين السياسية ، فإنهم إنما عقدوا اجتماعهم وأحاطوه بكثير من الكتمان ليسبقوا الأحداث ، ويظفروا بالحكم قبل أن يعلم المهاجرون من قريش ، ولكنهم ضلّوا قابعين في هذا الصراع الفارغ حتّى أضاعوا عليهم الفرصة فقد دهمهم المهاجرون ، وأشاعوا بينهم الاختلاف والفرقة حتّى سيطروا على الوضع ، واستولوا على زمام الحكم</w:t>
      </w:r>
      <w:r>
        <w:rPr>
          <w:rFonts w:eastAsia="Amiri" w:cs="Amiri" w:ascii="Amiri" w:hAnsi="Amiri"/>
          <w:color w:val="111111"/>
          <w:sz w:val="28"/>
          <w:szCs w:val="28"/>
          <w:rtl w:val="true"/>
          <w:lang w:bidi="ar-SA"/>
        </w:rPr>
        <w:t xml:space="preserve">. </w:t>
      </w:r>
      <w:bookmarkStart w:id="398" w:name="pg19412_218791"/>
    </w:p>
    <w:p>
      <w:pPr>
        <w:pStyle w:val="Heading3"/>
        <w:numPr>
          <w:ilvl w:val="2"/>
          <w:numId w:val="1"/>
        </w:numPr>
        <w:rPr/>
      </w:pPr>
      <w:bookmarkStart w:id="399" w:name="__RefHeading___Toc18416886_1280447820"/>
      <w:bookmarkStart w:id="400" w:name="_Toc141"/>
      <w:bookmarkEnd w:id="398"/>
      <w:bookmarkEnd w:id="399"/>
      <w:r>
        <w:rPr>
          <w:rtl w:val="true"/>
        </w:rPr>
        <w:t xml:space="preserve">أحقاد وأضغان </w:t>
      </w:r>
      <w:r>
        <w:rPr>
          <w:rtl w:val="true"/>
        </w:rPr>
        <w:t>:</w:t>
      </w:r>
      <w:bookmarkEnd w:id="400"/>
    </w:p>
    <w:p>
      <w:pPr>
        <w:pStyle w:val="BookText"/>
        <w:rPr/>
      </w:pPr>
      <w:r>
        <w:rPr>
          <w:rFonts w:ascii="Amiri" w:hAnsi="Amiri" w:eastAsia="Amiri" w:cs="Amiri"/>
          <w:color w:val="111111"/>
          <w:sz w:val="28"/>
          <w:sz w:val="28"/>
          <w:szCs w:val="28"/>
          <w:rtl w:val="true"/>
          <w:lang w:bidi="ar-SA"/>
        </w:rPr>
        <w:t>وشيء آخر كان السبب في انهزام الأنصار هو شيوع الأحقاد والأضغان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هناك ثورات وأحقاد بين الأوس والخزرج منذ عهد بعيد أدّت إلى إراقة الدماء وإشاعة الفرقة والعداء فيما بينهم ، وكان آخر أيّام حروبهم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قبل أن يهاجر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يثرب بست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أطلّ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عمل جاهداً على نشر المحبّة والوئام فيما بينهم ، وإذابة الأحقاد والأضغان ولكنها لم تزل كامنة في نفوسهم ، تظهر في كثير من الأحيان حينما تحدث عوامل التنافس فيما بينهم حسب ما نصّ عليه المؤرّخون ، وقد ظهرت بشكل سافر يوم السقيفة ، فقد حقد خضير بن أسيد زعيم الأوس على سعد حينما رشّحه القوم لمنصب الخلافة ، فكان يقول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ولّيتموها سعداً عليكم مرّة واحدة لا زالت لهم بذلك الفضيلة ، ولا جعلوا لكم فيها نصيباً أبداً ، فقوموا فبايعوا أبا بكر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ذلك على مدى الحقد الكامن في نفوس الأوس للخزرج ، فإنّ سعداً إن ولي الحكم مرّة واحدة فتكون بذلك فضيلة للخزرج على الأوس ، وهذا مما يثقل على زعيم الأوس ، وفعلاً قد انبرى مع قومه فبايع أبا بكر ولولاه لمّا تمّ الأمر 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إلى ذلك فإنّ بعض الأوس ممن كانوا يحقدون على سعد ، ويستكثرون عليه هذا المنصب فإن بشير بن سعد الخزرجي كان من أهم </w:t>
      </w:r>
      <w:bookmarkStart w:id="401" w:name="pg19412_218792"/>
    </w:p>
    <w:p>
      <w:pPr>
        <w:pStyle w:val="BookText"/>
        <w:rPr/>
      </w:pPr>
      <w:bookmarkEnd w:id="401"/>
      <w:r>
        <w:rPr>
          <w:rFonts w:ascii="Amiri" w:hAnsi="Amiri" w:eastAsia="Amiri" w:cs="Amiri"/>
          <w:color w:val="111111"/>
          <w:sz w:val="28"/>
          <w:sz w:val="28"/>
          <w:szCs w:val="28"/>
          <w:rtl w:val="true"/>
          <w:lang w:bidi="ar-SA"/>
        </w:rPr>
        <w:t>المنافسين له ، فانحاز مع الخزرج فبايع أبا بكر ، وأفسد على سعد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هذا الاختلاف والتشاحن مما أوجب أن يفلت الأمر من أيدي الأنصار ويظفر به المهاجرون من قريش</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8416888_1280447820"/>
      <w:bookmarkStart w:id="403" w:name="_Toc142"/>
      <w:bookmarkEnd w:id="402"/>
      <w:r>
        <w:rPr>
          <w:rtl w:val="true"/>
        </w:rPr>
        <w:t xml:space="preserve">فذلكة عمر </w:t>
      </w:r>
      <w:r>
        <w:rPr>
          <w:rtl w:val="true"/>
        </w:rPr>
        <w:t>:</w:t>
      </w:r>
      <w:bookmarkEnd w:id="403"/>
    </w:p>
    <w:p>
      <w:pPr>
        <w:pStyle w:val="BookText"/>
        <w:rPr/>
      </w:pPr>
      <w:r>
        <w:rPr>
          <w:rFonts w:ascii="Amiri" w:hAnsi="Amiri" w:eastAsia="Amiri" w:cs="Amiri"/>
          <w:color w:val="111111"/>
          <w:sz w:val="28"/>
          <w:sz w:val="28"/>
          <w:szCs w:val="28"/>
          <w:rtl w:val="true"/>
          <w:lang w:bidi="ar-SA"/>
        </w:rPr>
        <w:t xml:space="preserve">وشيء خطير بالغ الأهمية قام به عمر لتجميد الأوضاع ، وإيقاف أي عملية تؤدّي إلى انتخاب مَن يخلف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زميله أبا بكر لم يكن في يثرب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السنح</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فبعث خلفه مَن يأتي به ، إلاّ أنّه خشي أن يتقدّم إلى الساحة أحد قبل مجيئه ، فانطلق بحالة رهيبة وهو يجوب في أزقّة يثرب وشوارعها ، ويقف عند كل تجمّع من الناس ، ويهزّ بيده سيفه ، وينادي بصوت عالٍ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 وإنه واللّه ما مات ، ولكنه ذهب إلى ربّه كما ذهب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ليرجعنّ رسول اللّه فيقطعن أيدي رجال وأرجلهم ممّن أرجفوا بموته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لا يمرّ بأحد يقول مات رسول اللّه إلاّ خطبه بسيفه وتهدّده وتوعّده </w:t>
      </w:r>
      <w:r>
        <w:rPr>
          <w:rStyle w:val="FootnoteAnchor"/>
          <w:rtl w:val="true"/>
        </w:rPr>
        <w:footnoteReference w:id="463"/>
      </w:r>
      <w:r>
        <w:rPr>
          <w:rFonts w:ascii="Amiri" w:hAnsi="Amiri" w:eastAsia="Amiri" w:cs="Amiri"/>
          <w:color w:val="111111"/>
          <w:sz w:val="28"/>
          <w:sz w:val="28"/>
          <w:szCs w:val="28"/>
          <w:rtl w:val="true"/>
          <w:lang w:bidi="ar-SA"/>
        </w:rPr>
        <w:t xml:space="preserve">، وذهل الناس ، وساورتهم الأوهام والشكوك ، وعصفت بهم أمواج رهيبة من الحيرة فلا يدرون أيصدّقون مزاعم عمر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أعزّ ما يأملون ، ومن أروع ما يحلمون؟ </w:t>
      </w:r>
      <w:bookmarkStart w:id="404" w:name="pg19412_218793"/>
    </w:p>
    <w:p>
      <w:pPr>
        <w:pStyle w:val="BookText"/>
        <w:rPr/>
      </w:pPr>
      <w:bookmarkEnd w:id="404"/>
      <w:r>
        <w:rPr>
          <w:rFonts w:ascii="Amiri" w:hAnsi="Amiri" w:eastAsia="Amiri" w:cs="Amiri"/>
          <w:color w:val="111111"/>
          <w:sz w:val="28"/>
          <w:sz w:val="28"/>
          <w:szCs w:val="28"/>
          <w:rtl w:val="true"/>
          <w:lang w:bidi="ar-SA"/>
        </w:rPr>
        <w:t xml:space="preserve">أم يصدّقون ما عاينوه من جثمان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مسجّى بين أهله لا حراك فيه؟</w:t>
      </w:r>
    </w:p>
    <w:p>
      <w:pPr>
        <w:pStyle w:val="BookText"/>
        <w:rPr/>
      </w:pPr>
      <w:r>
        <w:rPr>
          <w:rFonts w:ascii="Amiri" w:hAnsi="Amiri" w:eastAsia="Amiri" w:cs="Amiri"/>
          <w:color w:val="111111"/>
          <w:sz w:val="28"/>
          <w:sz w:val="28"/>
          <w:szCs w:val="28"/>
          <w:rtl w:val="true"/>
          <w:lang w:bidi="ar-SA"/>
        </w:rPr>
        <w:t xml:space="preserve">ويستمر عمر يبرق ويرعد حتّى أزبد شدقاه ، وهو يتهدّد بالقتل ويتوعّد بقطع الأيدي والأرجل ممّن أرجف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لم يمضِ قليل من الوقت حتّى جاء خدنه وصاحبه أبو بكر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فانطلق معه إلى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فكشف أبو بكر الرداء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وفاته ، وبعدما اطمأنّ بموته خرج إلى الناس وهو يفنّد مزاعم عمر ، والتفت إلى الجماهير الحائرة التي أخرسها الخطب بموت منقذها العظيم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محمداً قد مات ، ومَن كان يعبد اللّه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يلبث عمر أن أسرع إلى الإذعان والتصديق ، وانبرى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هو إلاّ إذ سمعتها فعقرت حتّى وقعت على الأرض ما تحملني رجلاي ، وقد علمت أنّ رسول اللّه قد مات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8416890_1280447820"/>
      <w:bookmarkStart w:id="406" w:name="_Toc143"/>
      <w:bookmarkEnd w:id="405"/>
      <w:r>
        <w:rPr>
          <w:rtl w:val="true"/>
        </w:rPr>
        <w:t xml:space="preserve">نقاط مهمّة </w:t>
      </w:r>
      <w:r>
        <w:rPr>
          <w:rtl w:val="true"/>
        </w:rPr>
        <w:t>:</w:t>
      </w:r>
      <w:bookmarkEnd w:id="406"/>
    </w:p>
    <w:p>
      <w:pPr>
        <w:pStyle w:val="BookText"/>
        <w:rPr/>
      </w:pPr>
      <w:r>
        <w:rPr>
          <w:rFonts w:ascii="Amiri" w:hAnsi="Amiri" w:eastAsia="Amiri" w:cs="Amiri"/>
          <w:color w:val="111111"/>
          <w:sz w:val="28"/>
          <w:sz w:val="28"/>
          <w:szCs w:val="28"/>
          <w:rtl w:val="true"/>
          <w:lang w:bidi="ar-SA"/>
        </w:rPr>
        <w:t xml:space="preserve">ونحن إذا تأمّلنا بدقّة وإمعان هذه البادرة الغريبة التي صدرت من الشيخين نجد فيها عدة نقاط مهمة تسترعي الاهتمام والتحليل ، وهي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قد أنكر بصورة جازمة وبإصرار بالغ موت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زعم أنّه ذهب إلى ربّه كما ذهب موسى بن عمران ، وأنه لا بد أن يرجع إلى الأرض وينكّل بالمرجفين بموته ، ومما لا شكّ فيه أنّ ذلك لم يكن عن إيمان منه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ذلك استغلالاً للفرص ، وتوصّلاً إلى أهدافه السياسية حسب المخططات التي وضع برامجها أقطاب حزبه ؛ كأبي بكر ، وأبي عبيدة ، ويدلّ على ذلك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بالذات كان من المتفائلين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يقول لاُسامة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عليّ أمير؟ هذا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 وقد اطمأنّ بوفاته حينما 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إلى المسلمين ، وساق لهم الأمارات التي تدلّ على وفاته حسبما تقدّمت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وقد صدّه عمّا رامه من الكتابة التي تقي اُمّته من الفتن والضلال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أنّه إنّما قال ذلك حينما أيقن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اللّه العظيم أعلن أنّ كل إنسان لا بدّ أن يتجرّع كأس المنيّة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في خصوص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الآيات تتلى في وضح النهار وفي غلس الليل ، أفهل خفيت على عمر وهو ممن يسمع كتاب اللّه ، ويصابح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ويماسيه؟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سكون عمر وهدوء ثورته الجامحة حينما جاء خدنه أبو بكر وتصديقه بلا مناقشة لمقالته ، حينما أعلن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ذلك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قام بهذه العملية توصّلاً إلى مآربه وأهدافه</w:t>
      </w:r>
      <w:r>
        <w:rPr>
          <w:rFonts w:eastAsia="Amiri" w:cs="Amiri" w:ascii="Amiri" w:hAnsi="Amiri"/>
          <w:color w:val="111111"/>
          <w:sz w:val="28"/>
          <w:szCs w:val="28"/>
          <w:rtl w:val="true"/>
          <w:lang w:bidi="ar-SA"/>
        </w:rPr>
        <w:t xml:space="preserve">. </w:t>
      </w:r>
      <w:bookmarkStart w:id="407" w:name="pg19412_218795"/>
    </w:p>
    <w:p>
      <w:pPr>
        <w:pStyle w:val="BookText"/>
        <w:rPr/>
      </w:pPr>
      <w:bookmarkEnd w:id="4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حكم عمر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يرجع إلى الأرض ويقطع أيدي رجال وأرجلهم ممن أرجفوا بموته ، لا يخلو من وهن ، فإن تقطيع الأيدي والأرجل والحكم بالإعدام إنما يكون للذين يخرجون عن دين اللّه ، أو يسعون في الأرض فساداً ، وليس القول بموت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ذلك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أعلن في خطابه الذي نعى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يعبد محمداً فإنّ محمداً قد مات ، ومَن كان يعبد اللّه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المقطوع به أنه لم يؤثر عن أيّ أحد من المسلمين أنه كان يعبد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اتخذه ربّاً من دون اللّه ، وإنما أجمع المسلمون على أنه عبد اللّه ورسوله ، اختاره اللّه لوحيه واصطفاه لرسالته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8416892_1280447820"/>
      <w:bookmarkStart w:id="409" w:name="_Toc144"/>
      <w:bookmarkEnd w:id="408"/>
      <w:r>
        <w:rPr>
          <w:rtl w:val="true"/>
        </w:rPr>
        <w:t xml:space="preserve">مباغتة الأنصار </w:t>
      </w:r>
      <w:r>
        <w:rPr>
          <w:rtl w:val="true"/>
        </w:rPr>
        <w:t>:</w:t>
      </w:r>
      <w:bookmarkEnd w:id="40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كان الأنصار في سقيفتهم يدبّرون أمرهم ويتداولون الرأي في شؤون الخلافة والبيعة ، إذ خرج من مؤتمرهم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عويم بن ساعدة الأوسي ، ومعن بن عدي حليف الأنصار ، وكانا من أولياء أبي بكر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أعضاء حزبه ، وكانت نفوسهما مترعة بالحقد والكراهية لسعد ، وانطلقا مسرعين وأخبرا أبا بكر وعمر بذلك ، ففزعا وانطلقا مسرعين ومعهما أبو عبيدة بن الجراح </w:t>
      </w:r>
      <w:r>
        <w:rPr>
          <w:rStyle w:val="FootnoteAnchor"/>
          <w:rtl w:val="true"/>
        </w:rPr>
        <w:footnoteReference w:id="465"/>
      </w:r>
      <w:r>
        <w:rPr>
          <w:rFonts w:ascii="Amiri" w:hAnsi="Amiri" w:eastAsia="Amiri" w:cs="Amiri"/>
          <w:color w:val="111111"/>
          <w:sz w:val="28"/>
          <w:sz w:val="28"/>
          <w:szCs w:val="28"/>
          <w:rtl w:val="true"/>
          <w:lang w:bidi="ar-SA"/>
        </w:rPr>
        <w:t xml:space="preserve">، وسالم مولى أبي حذيفة ، وتبعهم جماعة آخرون من المهاجرين ، فكبسوا الأنصار في ندوتهم ، وأسقط ما بأيدي الأنصار وذهلوا ، وغاض لون سعد ، وتخوّف من خروج الأمر عنهم ؛ وذلك لعلمه بضعف الأنصار وتفلل قواهم وتصدّع وحدتهم ، فهو قد أحاط مؤتمرهم بكثير من السرّ والكتمان ؛ خوفاً من </w:t>
      </w:r>
      <w:bookmarkStart w:id="410" w:name="pg19412_218796"/>
    </w:p>
    <w:p>
      <w:pPr>
        <w:pStyle w:val="BookText"/>
        <w:rPr/>
      </w:pPr>
      <w:bookmarkEnd w:id="410"/>
      <w:r>
        <w:rPr>
          <w:rFonts w:ascii="Amiri" w:hAnsi="Amiri" w:eastAsia="Amiri" w:cs="Amiri"/>
          <w:color w:val="111111"/>
          <w:sz w:val="28"/>
          <w:sz w:val="28"/>
          <w:szCs w:val="28"/>
          <w:rtl w:val="true"/>
          <w:lang w:bidi="ar-SA"/>
        </w:rPr>
        <w:t>المهاجرين وبدخولهم المفاجئ ، فقد انهارت جميع مخططاته ، وفشلت جميع مساعيه في عقد البيعة 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8416894_1280447820"/>
      <w:bookmarkStart w:id="412" w:name="_Toc145"/>
      <w:bookmarkEnd w:id="411"/>
      <w:r>
        <w:rPr>
          <w:rtl w:val="true"/>
        </w:rPr>
        <w:t xml:space="preserve">خطاب أبي بكر </w:t>
      </w:r>
      <w:r>
        <w:rPr>
          <w:rtl w:val="true"/>
        </w:rPr>
        <w:t>:</w:t>
      </w:r>
      <w:bookmarkEnd w:id="412"/>
    </w:p>
    <w:p>
      <w:pPr>
        <w:pStyle w:val="BookText"/>
        <w:rPr/>
      </w:pPr>
      <w:r>
        <w:rPr>
          <w:rFonts w:ascii="Amiri" w:hAnsi="Amiri" w:eastAsia="Amiri" w:cs="Amiri"/>
          <w:color w:val="111111"/>
          <w:sz w:val="28"/>
          <w:sz w:val="28"/>
          <w:szCs w:val="28"/>
          <w:rtl w:val="true"/>
          <w:lang w:bidi="ar-SA"/>
        </w:rPr>
        <w:t>وبعد أن ولج المهاجرون في مؤتمر الأنصار أراد عمر أن يفتح الحديث فنهره أبو بكر ؛ وذلك لعلمه بشدّته ، وهي لا تنجح في مثل هذا الموقف الملبد والمليء بالأضغان والأحقاد ، ويجب أن تستعمل فيه الأساليب السياسية والبراعة الفائقة والكلمات الناعمة لكسب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أبو بكر فخاطب القوم وقابلهم ببسمات فيّاضة بالبشر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أوّل الناس إسلاماً ، وأكرمهم أحساباً ، وأوسطهم داراً ، وأحسنهم وجوهاً ، وأمسّهم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وأنتم إخواننا في الإسلام ، وشركاؤنا في الدين ؛ نصرتم وواسيتم فجزاكم اللّه خيراً ، فنحن الاُمراء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تدين العرب إلاّ لهذا الحيّ من قريش ، فلا تنفسوا على إخوتكم المهاجرين ما فضّلهم اللّه به ، فقد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وأبا عبيدة بن الجراح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8416896_1280447820"/>
      <w:bookmarkStart w:id="414" w:name="_Toc146"/>
      <w:bookmarkEnd w:id="413"/>
      <w:r>
        <w:rPr>
          <w:rtl w:val="true"/>
        </w:rPr>
        <w:t xml:space="preserve">دراسة وتحليل </w:t>
      </w:r>
      <w:r>
        <w:rPr>
          <w:rtl w:val="true"/>
        </w:rPr>
        <w:t>:</w:t>
      </w:r>
      <w:bookmarkEnd w:id="414"/>
    </w:p>
    <w:p>
      <w:pPr>
        <w:pStyle w:val="BookText"/>
        <w:rPr/>
      </w:pPr>
      <w:r>
        <w:rPr>
          <w:rFonts w:ascii="Amiri" w:hAnsi="Amiri" w:eastAsia="Amiri" w:cs="Amiri"/>
          <w:color w:val="111111"/>
          <w:sz w:val="28"/>
          <w:sz w:val="28"/>
          <w:szCs w:val="28"/>
          <w:rtl w:val="true"/>
          <w:lang w:bidi="ar-SA"/>
        </w:rPr>
        <w:t xml:space="preserve">ولا بدّ لنا من وقفة قصيرة للنظر في هذا الخطاب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يعن بوفاة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أعظم رزية مُني بها المسلمون ، وأفجع كارثة تصدّعت من هولها القلوب ، وكان الأجدر به </w:t>
      </w:r>
    </w:p>
    <w:p>
      <w:pPr>
        <w:pStyle w:val="BookText"/>
        <w:rPr/>
      </w:pPr>
      <w:r>
        <w:rPr>
          <w:rFonts w:ascii="Amiri" w:hAnsi="Amiri" w:eastAsia="Amiri" w:cs="Amiri"/>
          <w:color w:val="111111"/>
          <w:sz w:val="28"/>
          <w:sz w:val="28"/>
          <w:szCs w:val="28"/>
          <w:rtl w:val="true"/>
          <w:lang w:bidi="ar-SA"/>
        </w:rPr>
        <w:t xml:space="preserve">أن يعزّيهم بوفاة منقذهم ، ويذكّرهم بإحسانه وبرّه بدينهم ودنياهم ، ويدعوهم إلى القيام بتشييع جثمانه الطاهر حتّى يواروه في مثواه الأخير ، ويعودوا بعد ذلك إلى عقد مؤتمر عام يضمّ جميع الطبقات الشعبية من المسلمين لينتخبوا عن إرادتهم وحرّيتهم مَن يرضونه خليفة لهم ، على تقدير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لأحد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منطق هذا الخطاب هو طلب الإمرة والسلطان ، ولا يعني بأي شيء آخر غير ذلك ، وقد عرض فيه على الأنصار أن يتنازلوا لإخوانهم المهاجرين عن الخلافة ولا ينافسوهم في شؤون الملك ، ومنّاهم عوض ذلك أن يكونوا الوزراء ، إلاّ أنه لمّا تمّ له الأمر أجحف في حقّهم فلم يمنحهم أيّ منصب من شؤون دولته ، وأقصاهم عن جميع مراتب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الخطاب قد تجاهل بالمرّة حقّ العترة الطاهرة التي هي عديلة القرآن الكريم ، أو كسفينة نوح مَن ركبها نجا ، ومَن تخلف عنها غرق وهوى حسبما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الأوْلى التريّث بالأمر حتّى يتمّ 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رأي أهل بيته في ذلك ؛ لتحمل الخلافة طابعاً شرعياً ، ولا توصم بالفلتة كما وصفها عمر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وقى اللّه المسلمين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لا نصّ بالخلافة على أحد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وفرض كونهم غير مبرزين في حسب أو نسب ، أو أخلاق أو جهاد ، أو علم أو عمل ، أو إيمان أو إخلاص ، ولم يكن لهم السبق في مضامير كل فضل ، بل كانوا كسائر الصحابة ، فهل كان مانع شرعي أو عقلي أو عرفي يمنع من تأجيل عقد البيعة إلى فراغهم من تجهيز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بأن يُوكل حفظ الأمن إلى القيادة العسكرية موقتاً حتّى يستتبّ أمر الخلافة؟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المقدار من التريّث كان أرفق باُولئك المفجوعين وهم </w:t>
      </w:r>
    </w:p>
    <w:p>
      <w:pPr>
        <w:pStyle w:val="BookText"/>
        <w:rPr/>
      </w:pPr>
      <w:r>
        <w:rPr>
          <w:rFonts w:ascii="Amiri" w:hAnsi="Amiri" w:eastAsia="Amiri" w:cs="Amiri"/>
          <w:color w:val="111111"/>
          <w:sz w:val="28"/>
          <w:sz w:val="28"/>
          <w:szCs w:val="28"/>
          <w:rtl w:val="true"/>
          <w:lang w:bidi="ar-SA"/>
        </w:rPr>
        <w:t xml:space="preserve">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وبقيّته فيهم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حقّ هذا الرسول الذي يعزّ عليه عنت الاُمّة ويحرص على سعادتها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الرؤوف بها الرحيم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تعنت عترته ، فلا تفاجأ بمثل ما فُوجئت به ، والجرح لمّا يندمل والرسول لمّا يُقبر </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المنطق الذي استند إليه أبو بكر لأحقيّة المهاجرين من قريش بالخلافة هو أنهم أمسّ الناس رحماً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وأقربهم إليه ، وهذا الملاك على أكمل وجوهه وأتمّ رحابه متوفّر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ألصق الناس به وأمسّهم به ، وما أروع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Amiri" w:hAnsi="Amiri" w:eastAsia="Amiri" w:cs="Amiri"/>
          <w:color w:val="111111"/>
          <w:sz w:val="28"/>
          <w:sz w:val="28"/>
          <w:szCs w:val="28"/>
          <w:rtl w:val="true"/>
          <w:lang w:bidi="ar-SA"/>
        </w:rPr>
        <w:t xml:space="preserve">وإنْ كنت بالشورى ملكت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بحقّكمُ أمست قريشٌ تقودنا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وبالفذِّ منها والرديفين نركبُ</w:t>
      </w:r>
    </w:p>
    <w:p>
      <w:pPr>
        <w:pStyle w:val="BookText"/>
        <w:rPr/>
      </w:pPr>
      <w:r>
        <w:rPr>
          <w:rFonts w:ascii="Amiri" w:hAnsi="Amiri" w:eastAsia="Amiri" w:cs="Amiri"/>
          <w:color w:val="111111"/>
          <w:sz w:val="28"/>
          <w:sz w:val="28"/>
          <w:szCs w:val="28"/>
          <w:rtl w:val="true"/>
          <w:lang w:bidi="ar-SA"/>
        </w:rPr>
        <w:t xml:space="preserve">وقالوا ورثناها أبانا واُمّنا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ورثتهمْ ذاك اُمٌّ ولا أبُ</w:t>
      </w:r>
    </w:p>
    <w:p>
      <w:pPr>
        <w:pStyle w:val="BookText"/>
        <w:rPr/>
      </w:pPr>
      <w:r>
        <w:rPr>
          <w:rFonts w:ascii="Amiri" w:hAnsi="Amiri" w:eastAsia="Amiri" w:cs="Amiri"/>
          <w:color w:val="111111"/>
          <w:sz w:val="28"/>
          <w:sz w:val="28"/>
          <w:szCs w:val="28"/>
          <w:rtl w:val="true"/>
          <w:lang w:bidi="ar-SA"/>
        </w:rPr>
        <w:t xml:space="preserve">يرَون لهم فضلاً على الناس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سفاهاً وحقّ الهاشميِّين أوجبُ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عن شدّة قربه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مواهبه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 إنّي لأخوه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ووليه ، وابن عمّه ووارث علمه ، فمَن أحقّ به منّي؟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انساب القوم وراء أطماعهم وأهوائهم ، وتهالكوا على الحكم </w:t>
      </w:r>
      <w:bookmarkStart w:id="415" w:name="pg19412_218799"/>
    </w:p>
    <w:p>
      <w:pPr>
        <w:pStyle w:val="BookText"/>
        <w:rPr/>
      </w:pPr>
      <w:bookmarkEnd w:id="415"/>
      <w:r>
        <w:rPr>
          <w:rFonts w:ascii="Amiri" w:hAnsi="Amiri" w:eastAsia="Amiri" w:cs="Amiri"/>
          <w:color w:val="111111"/>
          <w:sz w:val="28"/>
          <w:sz w:val="28"/>
          <w:szCs w:val="28"/>
          <w:rtl w:val="true"/>
          <w:lang w:bidi="ar-SA"/>
        </w:rPr>
        <w:t xml:space="preserve">والظفر بخيراته ، وأعرضوا عمّا ألزمهم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بعترته وعدم التقدّم عليها ، ووجوب رعايتها في كل شيء</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8416898_1280447820"/>
      <w:bookmarkStart w:id="417" w:name="_Toc147"/>
      <w:bookmarkEnd w:id="416"/>
      <w:r>
        <w:rPr>
          <w:rtl w:val="true"/>
        </w:rPr>
        <w:t xml:space="preserve">بيعة أبي بكر </w:t>
      </w:r>
      <w:r>
        <w:rPr>
          <w:rtl w:val="true"/>
        </w:rPr>
        <w:t>:</w:t>
      </w:r>
      <w:bookmarkEnd w:id="417"/>
    </w:p>
    <w:p>
      <w:pPr>
        <w:pStyle w:val="BookText"/>
        <w:rPr/>
      </w:pPr>
      <w:r>
        <w:rPr>
          <w:rFonts w:ascii="Amiri" w:hAnsi="Amiri" w:eastAsia="Amiri" w:cs="Amiri"/>
          <w:color w:val="111111"/>
          <w:sz w:val="28"/>
          <w:sz w:val="28"/>
          <w:szCs w:val="28"/>
          <w:rtl w:val="true"/>
          <w:lang w:bidi="ar-SA"/>
        </w:rPr>
        <w:t>وربح أبو بكر في خطابه السالف وكسب به الموقف ، فقد أثنى فيه على الأنصار ، ومجّد فيه جهادهم وجهودهم في خدمة الإسلام ، وبذلك قد أخمد نار الثورة في نفوسهم ، كما منّاهم بالحكم فجعلهم الوزراء ، وفنّد ما كان يختلج في نفوسهم من استبداد المهاجرين بالأمر واستئثارهم بالحكم ، وأفهمهم أنه إنّما قدّم المهاجرون ؛ لأن العرب لا تدين إلاّ لهم ، وكأنّ هذه القضية الإسلامية الكبرى من قضايا العرب وحدهم ، وليس لبقية المسلمين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نكتة بارعة عمد إليها أبو بكر وهو أنه جعل نفسه حاكماً في هذا الأمر ، وجرّد نفسه من جميع الأطماع السياسية ، وبذلك فقد غزا نفوس الأنصار ، وملك قلوبهم وعواطفهم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وانبرى عمر فأيّد مقالة 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اثنان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ترضى العرب أن يؤمّروكم ونبيّها من غيركم ، ولكن العرب لا تمتنع أن تولّي أمرها مَن كانت النبوة فيهم وولي اُمورهم منهم ، ولنا بذلك على مَن أبى الحجّة الظاهرة والسلطان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ينازعنا سلطان محمد وإمارته ونحن أولياؤه وعشيرته ، إلاّ مدل بباطل أو متجانف لإثم أو متورط في هلكة؟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الخطاب شيء جديد سوى التأكيد لِما قاله أبو بكر من أحقّية المهاجرين بخلافة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أولياؤه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محمد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احتجّ عليهم بقرابة المهاجرين للرسول ، ومع </w:t>
      </w:r>
    </w:p>
    <w:p>
      <w:pPr>
        <w:pStyle w:val="BookText"/>
        <w:rPr/>
      </w:pPr>
      <w:r>
        <w:rPr>
          <w:rFonts w:ascii="Amiri" w:hAnsi="Amiri" w:eastAsia="Amiri" w:cs="Amiri"/>
          <w:color w:val="111111"/>
          <w:sz w:val="28"/>
          <w:sz w:val="28"/>
          <w:szCs w:val="28"/>
          <w:rtl w:val="true"/>
          <w:lang w:bidi="ar-SA"/>
        </w:rPr>
        <w:t>ذلك فقد كان واجب العدل يقضي بأن تكون الخلافة لعلي بن أبي طالب ما دامت القرابة اتخذت سنداً لحيازة ميراث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العباس أقرب الناس إلى النبي وكان أحقّ الناس بالخلافة ولكنه تنازل بحقّه هذا لعلي ، فمن هنا صار لعلي الحقّ وحده في هذا المنصب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الحباب فردّ على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املكوا عليكم أمركم ولا تسمعوا مقالة هذا وأصحابه ؛ فيذهبوا بنصيبكم من هذا الأمر ، فإن أبَوا عليكم ما سألتموه فاجلوهم عن هذه البلاد ، وتولّوا عليهم هذه الاُمور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بهذا الأمر منهم ؛ فإنه بأسيافكم دان الناس لهذا الدين مَن دان ممن لم يكن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 وعذيقها المرجّب ، أنا شبل في عرينة الأسد ، واللّه لو شئتم لنعيدنها جذعة ، واللّه لا يردّ أحد عليّ ما أقول إلاّ حطّمت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الكلام بالعنف والتهديد والدعوة إلى الحرب ، وإجلاء المهاجرين عن يثرب ، كما عنى بالاعتزاز بنفسه ، والافتخار بشجاعته ، وقد ردّ عليه عمر وصاح 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أبو بكر من تطور الأحداث فالتفت إلى الأنصار فرشّح للخلافة صاحبيه عمر وأبا عبيدة ، فأسرع إليه عمر فأجابه بلباقة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وأنت حي؟ ما كان أحد ليؤخّرك عن مقامك الذي أقامك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بعض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أنه متى أقامه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دلّل عليه ، وإنّما كان مع بقية إخوانه من المهاجرين جنوداً في سرية اُسامة ، ولو كان قد رشّحه لمنصب الخلافة وأقامه علماً ومرجعاً للاُمّة لأقامه معه في يثرب ، وما أخرجه إلى ساحات الجهاد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ساعاته الأخيرة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بادر أعضاء حزبه بسرعة خاطفة إلى بيعته خوفاً من تطور الأحداث ؛ فبايعه عمر ، وبشير ، واُسيد بن حضير ، وعويم بن ساعدة ، ومعن بن عدي ، وأبو عبيدة بن الجراح ، وسالم مولى أبي حذيفة ، وخالد بن الوليد ، واشتدّ هؤلاء في حمل الناس وإرغامهم على مبايعته ، وكان من أشدّهم اندفاعاً وحماساً عمر بن الخطاب ، فقد جعل يجول ويصول ويدفع الناس دفعاً إلى البيعة ، وقد لعبت درّته شوطاً في الميدان ، وسمع الأنصار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يقول بثورة وعنف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قتله اللّه ، فإنه صاحب فتنة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وكادوا يقتلون سعداً وهو مزمل وجع ، وحمل إلى داره وهو صفر اليدين قد انهارت آماله ، وتبدّدت أحلامه ، ولمّا تمّت البيعة إلى أبي بكر أقبل به حزبه يزفّونه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زفاف العروس </w:t>
      </w:r>
      <w:r>
        <w:rPr>
          <w:rStyle w:val="FootnoteAnchor"/>
          <w:rtl w:val="true"/>
        </w:rPr>
        <w:footnoteReference w:id="471"/>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في فراش الموت لم يغيبه عن عيون القوم مثواه ، قد انشغل الإمام أمير المؤمنين بتجهيزه ، ولمّا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ببيعة أبي بكر تمثّل بقول القائل </w:t>
      </w:r>
      <w:r>
        <w:rPr>
          <w:rFonts w:eastAsia="Amiri" w:cs="Amiri" w:ascii="Amiri" w:hAnsi="Amiri"/>
          <w:color w:val="111111"/>
          <w:sz w:val="28"/>
          <w:szCs w:val="28"/>
          <w:rtl w:val="true"/>
          <w:lang w:bidi="ar-SA"/>
        </w:rPr>
        <w:t xml:space="preserve">: </w:t>
      </w:r>
      <w:bookmarkStart w:id="418" w:name="pg19412_218802"/>
    </w:p>
    <w:p>
      <w:pPr>
        <w:pStyle w:val="BookText"/>
        <w:rPr/>
      </w:pPr>
      <w:bookmarkEnd w:id="418"/>
      <w:r>
        <w:rPr>
          <w:rFonts w:ascii="Amiri" w:hAnsi="Amiri" w:eastAsia="Amiri" w:cs="Amiri"/>
          <w:color w:val="111111"/>
          <w:sz w:val="28"/>
          <w:sz w:val="28"/>
          <w:szCs w:val="28"/>
          <w:rtl w:val="true"/>
          <w:lang w:bidi="ar-SA"/>
        </w:rPr>
        <w:t>وأصبح أقوامٌ يقولون ما اشتَهوا</w:t>
      </w:r>
    </w:p>
    <w:p>
      <w:pPr>
        <w:pStyle w:val="BookText"/>
        <w:rPr/>
      </w:pPr>
      <w:r>
        <w:rPr>
          <w:rFonts w:ascii="Amiri" w:hAnsi="Amiri" w:eastAsia="Amiri" w:cs="Amiri"/>
          <w:color w:val="111111"/>
          <w:sz w:val="28"/>
          <w:sz w:val="28"/>
          <w:szCs w:val="28"/>
          <w:rtl w:val="true"/>
          <w:lang w:bidi="ar-SA"/>
        </w:rPr>
        <w:t xml:space="preserve">ويطغون لمّا غال زيداً غوائلُ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لقد تمّت البيعة لأبي بكر بهذه السرعة الخاطفة ، وقد أهمل فيها رأي العترة الطاهرة ولم يعن بها ، ومن ذلك اليوم واجهت جميع ألوان الرزايا والنكبات ، وما كارثة كربلاء وغيرها من المآسي التي حلّت بآل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وهي متفرّعة من يوم السقيفة حسب ما نصّ عليه المحققون</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8416900_1280447820"/>
      <w:bookmarkStart w:id="420" w:name="_Toc148"/>
      <w:bookmarkEnd w:id="419"/>
      <w:r>
        <w:rPr>
          <w:rtl w:val="true"/>
        </w:rPr>
        <w:t xml:space="preserve">سرور القرشيِّين </w:t>
      </w:r>
      <w:r>
        <w:rPr>
          <w:rtl w:val="true"/>
        </w:rPr>
        <w:t>:</w:t>
      </w:r>
      <w:bookmarkEnd w:id="420"/>
    </w:p>
    <w:p>
      <w:pPr>
        <w:pStyle w:val="BookText"/>
        <w:rPr/>
      </w:pPr>
      <w:r>
        <w:rPr>
          <w:rFonts w:ascii="Amiri" w:hAnsi="Amiri" w:eastAsia="Amiri" w:cs="Amiri"/>
          <w:color w:val="111111"/>
          <w:sz w:val="28"/>
          <w:sz w:val="28"/>
          <w:szCs w:val="28"/>
          <w:rtl w:val="true"/>
          <w:lang w:bidi="ar-SA"/>
        </w:rPr>
        <w:t xml:space="preserve">وابتهجت قريش حينما آل الحكم إلى أبي بكر واعتبرته فوزاً لها ، فقد تحققت آمالها وأحلامها ، وقد عبّر عن مدى سرورها أبو عبرة القرشي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لمَنْ هو بالثناء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اللجاجُ وبُويع الصدّيقُ</w:t>
      </w:r>
    </w:p>
    <w:p>
      <w:pPr>
        <w:pStyle w:val="BookText"/>
        <w:rPr/>
      </w:pPr>
      <w:r>
        <w:rPr>
          <w:rFonts w:ascii="Amiri" w:hAnsi="Amiri" w:eastAsia="Amiri" w:cs="Amiri"/>
          <w:color w:val="111111"/>
          <w:sz w:val="28"/>
          <w:sz w:val="28"/>
          <w:szCs w:val="28"/>
          <w:rtl w:val="true"/>
          <w:lang w:bidi="ar-SA"/>
        </w:rPr>
        <w:t xml:space="preserve">من بعد ما زلّت بسعدٍ 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 رجاءً دونه العيّوقُ</w:t>
      </w:r>
    </w:p>
    <w:p>
      <w:pPr>
        <w:pStyle w:val="BookText"/>
        <w:rPr/>
      </w:pPr>
      <w:r>
        <w:rPr>
          <w:rFonts w:ascii="Amiri" w:hAnsi="Amiri" w:eastAsia="Amiri" w:cs="Amiri"/>
          <w:color w:val="111111"/>
          <w:sz w:val="28"/>
          <w:sz w:val="28"/>
          <w:szCs w:val="28"/>
          <w:rtl w:val="true"/>
          <w:lang w:bidi="ar-SA"/>
        </w:rPr>
        <w:t xml:space="preserve">إنّ الخلافة في قريشٍ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وربِّ محمد معروقُ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وفي هذا الشعر التنديد والهجاء للأنصار ، وإظهار السرور البالغ بحرمانهم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أبدى سروره ببيعة أبي بكر عمرو بن العاص ، ولم يكن في يثرب آنذاك وإنما كان في سفر له ، فلمّا قَدِم وسمع ببيعة أبي بكر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قل لأوسٍ إذا جئتها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إذا ما جئتَ للخزرجِ</w:t>
      </w:r>
    </w:p>
    <w:p>
      <w:pPr>
        <w:pStyle w:val="BookText"/>
        <w:rPr/>
      </w:pPr>
      <w:r>
        <w:rPr>
          <w:rFonts w:ascii="Amiri" w:hAnsi="Amiri" w:eastAsia="Amiri" w:cs="Amiri"/>
          <w:color w:val="111111"/>
          <w:sz w:val="28"/>
          <w:sz w:val="28"/>
          <w:szCs w:val="28"/>
          <w:rtl w:val="true"/>
          <w:lang w:bidi="ar-SA"/>
        </w:rPr>
        <w:t xml:space="preserve">تمنّيتم الملكَ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فاُنزلت القدرُ لم تنضجِ </w:t>
      </w:r>
      <w:r>
        <w:rPr>
          <w:rStyle w:val="FootnoteAnchor"/>
          <w:rtl w:val="true"/>
        </w:rPr>
        <w:footnoteReference w:id="47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عمّت الأفراح والمسرّات جميع القبائل القرشية ، ووقفت موقف التأييد لحكومة أبي بكر ، ولمّا بلغ أهل مكة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أن </w:t>
      </w:r>
      <w:bookmarkStart w:id="421" w:name="pg19412_218803"/>
    </w:p>
    <w:p>
      <w:pPr>
        <w:pStyle w:val="BookText"/>
        <w:rPr/>
      </w:pPr>
      <w:bookmarkEnd w:id="421"/>
      <w:r>
        <w:rPr>
          <w:rFonts w:ascii="Amiri" w:hAnsi="Amiri" w:eastAsia="Amiri" w:cs="Amiri"/>
          <w:color w:val="111111"/>
          <w:sz w:val="28"/>
          <w:sz w:val="28"/>
          <w:szCs w:val="28"/>
          <w:rtl w:val="true"/>
          <w:lang w:bidi="ar-SA"/>
        </w:rPr>
        <w:t>يعلنوا الردّة والخروج عن الإسلام إلاّ أنّهم لمّا علموا بخلافة أبي بكر أذعنوا وأعلنوا الرضا والسرور</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8416902_1280447820"/>
      <w:bookmarkStart w:id="423" w:name="_Toc149"/>
      <w:bookmarkEnd w:id="422"/>
      <w:r>
        <w:rPr>
          <w:rtl w:val="true"/>
        </w:rPr>
        <w:t xml:space="preserve">موقف أبي سفيان </w:t>
      </w:r>
      <w:r>
        <w:rPr>
          <w:rtl w:val="true"/>
        </w:rPr>
        <w:t>:</w:t>
      </w:r>
      <w:bookmarkEnd w:id="423"/>
    </w:p>
    <w:p>
      <w:pPr>
        <w:pStyle w:val="BookText"/>
        <w:rPr/>
      </w:pPr>
      <w:r>
        <w:rPr>
          <w:rFonts w:ascii="Amiri" w:hAnsi="Amiri" w:eastAsia="Amiri" w:cs="Amiri"/>
          <w:color w:val="111111"/>
          <w:sz w:val="28"/>
          <w:sz w:val="28"/>
          <w:szCs w:val="28"/>
          <w:rtl w:val="true"/>
          <w:lang w:bidi="ar-SA"/>
        </w:rPr>
        <w:t xml:space="preserve">وعمد أبو سفيان إلى إعلان المعارضة لحكومة أبي بكر ، فقد وقف على الإمام أمير المؤمنين يحفّزه على مناجزة أبي بكر ، ويعده بنصرته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عجاجه لا يطفئها إلاّ دم يا آل عبد مناف ، فيم أبو بكر من أموركم؟ أين المستضعفان؟ أين الأذلان علي والعباس؟ ما بال هذا الأمر في أقلّ حيّ من قريش؟</w:t>
      </w:r>
    </w:p>
    <w:p>
      <w:pPr>
        <w:pStyle w:val="BookText"/>
        <w:rPr/>
      </w:pP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 فواللّه لئن شئت لأملأنها عليه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بشعر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عيرُ الحي والوتدُ</w:t>
      </w:r>
    </w:p>
    <w:p>
      <w:pPr>
        <w:pStyle w:val="BookText"/>
        <w:rPr/>
      </w:pPr>
      <w:r>
        <w:rPr>
          <w:rFonts w:ascii="Amiri" w:hAnsi="Amiri" w:eastAsia="Amiri" w:cs="Amiri"/>
          <w:color w:val="111111"/>
          <w:sz w:val="28"/>
          <w:sz w:val="28"/>
          <w:szCs w:val="28"/>
          <w:rtl w:val="true"/>
          <w:lang w:bidi="ar-SA"/>
        </w:rPr>
        <w:t xml:space="preserve">هذا على الخسفِ مربوطٌ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يُشجّ فلا يبكي له أحدُ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استغلّ أبو سفيان العنصرية القبيلة لإحداث الثورة والانقلاب على حكومة أبي بكر ، لكن الإمام كان يفقه دوافعه ويعرف ذاتيّاته ، فلم يستجب له ، وإنما نهره وأغلظ له في القول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ما أردت بهذا إلاّ الفتنة ، وإنك واللّه طالما بغيت للإسلام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نصيحتك</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وراح أبو سفيان يشتدّ في إثارة الفتنة ، ويدعو الإمام إلى إعلان الثورة على أبي بكر ، وكان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ascii="Amiri" w:hAnsi="Amiri" w:eastAsia="Amiri" w:cs="Amiri"/>
          <w:color w:val="111111"/>
          <w:sz w:val="28"/>
          <w:sz w:val="28"/>
          <w:szCs w:val="28"/>
          <w:rtl w:val="true"/>
          <w:lang w:bidi="ar-SA"/>
        </w:rPr>
        <w:t xml:space="preserve">أبا حسنٍ فاشدد بها كفَّ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بالأمر الذي يُرتجى علي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ومن المقطوع به أنه لم تكن معارضة أبي سفيان عن إيمان منه بحق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كانت ظاهرية أراد بها الكيد للإسلام والبغي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أعرض الإمام عنه ولم يعن بعواطفه الكاذبة ؛ فإن علاقة أبي بكر مع أبي سفيان كانت وثيقة للغاية ، فقد روى البخاري أنّ أبا سفيان اجتاز على جماعة من المسلمين منهم أبو بكر وسلمان وصهيب وبلال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أخذت سيوف اللّه من عنق عدو اللّه مأخذها؟</w:t>
      </w:r>
    </w:p>
    <w:p>
      <w:pPr>
        <w:pStyle w:val="BookText"/>
        <w:rPr/>
      </w:pPr>
      <w:r>
        <w:rPr>
          <w:rFonts w:ascii="Amiri" w:hAnsi="Amiri" w:eastAsia="Amiri" w:cs="Amiri"/>
          <w:color w:val="111111"/>
          <w:sz w:val="28"/>
          <w:sz w:val="28"/>
          <w:szCs w:val="28"/>
          <w:rtl w:val="true"/>
          <w:lang w:bidi="ar-SA"/>
        </w:rPr>
        <w:t xml:space="preserve">فزجرهم أبو بكر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مسرعاً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بمقالة القوم ، فردّ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 لعلّك أغضبتهم؟ لئن كنت أغضبتهم لقد أغضبت اللّه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البادرة على مدى الصلة الوثيقة بينهما ، وقد جهد أبو بكر في خلافته على استمالة أبي سفيان وكسب ودّه ، فقد استعمله عاملاً على ما بين آخر حدّ للحجاز ، وآخر حدّ من نجران </w:t>
      </w:r>
      <w:r>
        <w:rPr>
          <w:rStyle w:val="FootnoteAnchor"/>
          <w:rtl w:val="true"/>
        </w:rPr>
        <w:footnoteReference w:id="478"/>
      </w:r>
      <w:r>
        <w:rPr>
          <w:rFonts w:ascii="Amiri" w:hAnsi="Amiri" w:eastAsia="Amiri" w:cs="Amiri"/>
          <w:color w:val="111111"/>
          <w:sz w:val="28"/>
          <w:sz w:val="28"/>
          <w:szCs w:val="28"/>
          <w:rtl w:val="true"/>
          <w:lang w:bidi="ar-SA"/>
        </w:rPr>
        <w:t xml:space="preserve">، كما عيّن ولده يزيد والياً على الشام ، ومنذ ذلك اليوم قد علا نجم الاُمويِّين وقويت شوكتهم </w:t>
      </w:r>
      <w:r>
        <w:rPr>
          <w:rFonts w:eastAsia="Amiri" w:cs="Amiri" w:ascii="Amiri" w:hAnsi="Amiri"/>
          <w:color w:val="111111"/>
          <w:sz w:val="28"/>
          <w:szCs w:val="28"/>
          <w:rtl w:val="true"/>
          <w:lang w:bidi="ar-SA"/>
        </w:rPr>
        <w:t xml:space="preserve">: </w:t>
      </w:r>
      <w:bookmarkStart w:id="424" w:name="pg19412_218805"/>
    </w:p>
    <w:p>
      <w:pPr>
        <w:pStyle w:val="Heading3"/>
        <w:numPr>
          <w:ilvl w:val="2"/>
          <w:numId w:val="1"/>
        </w:numPr>
        <w:rPr/>
      </w:pPr>
      <w:bookmarkStart w:id="425" w:name="__RefHeading___Toc18416904_1280447820"/>
      <w:bookmarkStart w:id="426" w:name="_Toc150"/>
      <w:bookmarkEnd w:id="424"/>
      <w:bookmarkEnd w:id="425"/>
      <w:r>
        <w:rPr>
          <w:rtl w:val="true"/>
        </w:rPr>
        <w:t xml:space="preserve">اندحار الأنصار </w:t>
      </w:r>
      <w:r>
        <w:rPr>
          <w:rtl w:val="true"/>
        </w:rPr>
        <w:t>:</w:t>
      </w:r>
      <w:bookmarkEnd w:id="426"/>
    </w:p>
    <w:p>
      <w:pPr>
        <w:pStyle w:val="BookText"/>
        <w:rPr/>
      </w:pPr>
      <w:r>
        <w:rPr>
          <w:rFonts w:ascii="Amiri" w:hAnsi="Amiri" w:eastAsia="Amiri" w:cs="Amiri"/>
          <w:color w:val="111111"/>
          <w:sz w:val="28"/>
          <w:sz w:val="28"/>
          <w:szCs w:val="28"/>
          <w:rtl w:val="true"/>
          <w:lang w:bidi="ar-SA"/>
        </w:rPr>
        <w:t xml:space="preserve">وأفل نجم الأنصار ، وضاعت أمانيهم ، وعرّاهم الذلّ والهوان ، وقد عبّر عن خيبة أملهم حسان بن ثابت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وآوينا النبيَّ ولم نخفْ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والبلاءَ على وجلِ</w:t>
      </w:r>
    </w:p>
    <w:p>
      <w:pPr>
        <w:pStyle w:val="BookText"/>
        <w:rPr/>
      </w:pPr>
      <w:r>
        <w:rPr>
          <w:rFonts w:ascii="Amiri" w:hAnsi="Amiri" w:eastAsia="Amiri" w:cs="Amiri"/>
          <w:color w:val="111111"/>
          <w:sz w:val="28"/>
          <w:sz w:val="28"/>
          <w:szCs w:val="28"/>
          <w:rtl w:val="true"/>
          <w:lang w:bidi="ar-SA"/>
        </w:rPr>
        <w:t xml:space="preserve">بذلنا لهم أنصافَ مالِ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كقسمةِ أيسارِ الجزورِ من الفضلِ</w:t>
      </w:r>
    </w:p>
    <w:p>
      <w:pPr>
        <w:pStyle w:val="BookText"/>
        <w:rPr/>
      </w:pPr>
      <w:r>
        <w:rPr>
          <w:rFonts w:ascii="Amiri" w:hAnsi="Amiri" w:eastAsia="Amiri" w:cs="Amiri"/>
          <w:color w:val="111111"/>
          <w:sz w:val="28"/>
          <w:sz w:val="28"/>
          <w:szCs w:val="28"/>
          <w:rtl w:val="true"/>
          <w:lang w:bidi="ar-SA"/>
        </w:rPr>
        <w:t xml:space="preserve">فكان جزاءُ الفضل منّا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جهالتهمْ حمقاً وما ذاك بالعدلِ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وقوبلت الأنصار بمزيد من الهوان في كثير من عهود الخلفاء ، وقد استبان لهم الخطأ الفظيع في تقصيرهم بحق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وأنهم قذفوا بنفوسهم في متاهات سحيقة من هذه الحياة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8416906_1280447820"/>
      <w:bookmarkStart w:id="428" w:name="_Toc151"/>
      <w:bookmarkEnd w:id="427"/>
      <w:r>
        <w:rPr>
          <w:rtl w:val="true"/>
        </w:rPr>
        <w:t xml:space="preserve">موقف آل البيت </w:t>
      </w:r>
      <w:r>
        <w:rPr>
          <w:rtl w:val="true"/>
        </w:rPr>
        <w:t>(</w:t>
      </w:r>
      <w:r>
        <w:rPr>
          <w:rtl w:val="true"/>
        </w:rPr>
        <w:t>عليهم السّلام</w:t>
      </w:r>
      <w:r>
        <w:rPr>
          <w:rtl w:val="true"/>
        </w:rPr>
        <w:t>) :</w:t>
      </w:r>
      <w:bookmarkEnd w:id="42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المؤرّخون على أنّ موقف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خلافة أبي بكر قد تميّز بالكراهة ، فقد كانوا لا يخالجهم ريب في أنهم أحقّ بالأمر وأولى به من غيرهم ؛ لأنهم أقرب الناس وألصقهم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بالإضافة إلى ما تتوفر فيهم من القابليّات الفذّة والقدرة على تحمّل المسؤولية وقيادة الاُمّة ، ولكن القوم لم يعنوا بهم ، وتجاهلوا عامدين مكانتهم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وقابلوهم بمزيد من العنف ؛ مما أدّى إلى تشعّب صدع الاُمّة ، وجرّ الويلات والخطوب لها في جميع مراحل التاريخ</w:t>
      </w:r>
      <w:r>
        <w:rPr>
          <w:rFonts w:eastAsia="Amiri" w:cs="Amiri" w:ascii="Amiri" w:hAnsi="Amiri"/>
          <w:color w:val="111111"/>
          <w:sz w:val="28"/>
          <w:szCs w:val="28"/>
          <w:rtl w:val="true"/>
          <w:lang w:bidi="ar-SA"/>
        </w:rPr>
        <w:t xml:space="preserve">. </w:t>
      </w:r>
      <w:bookmarkStart w:id="429" w:name="pg19412_218806"/>
    </w:p>
    <w:p>
      <w:pPr>
        <w:pStyle w:val="Heading3"/>
        <w:numPr>
          <w:ilvl w:val="2"/>
          <w:numId w:val="1"/>
        </w:numPr>
        <w:rPr/>
      </w:pPr>
      <w:bookmarkStart w:id="430" w:name="__RefHeading___Toc18416908_1280447820"/>
      <w:bookmarkStart w:id="431" w:name="_Toc152"/>
      <w:bookmarkEnd w:id="429"/>
      <w:bookmarkEnd w:id="430"/>
      <w:r>
        <w:rPr>
          <w:rtl w:val="true"/>
        </w:rPr>
        <w:t xml:space="preserve">امتناع الإمام </w:t>
      </w:r>
      <w:r>
        <w:rPr>
          <w:rtl w:val="true"/>
        </w:rPr>
        <w:t>(</w:t>
      </w:r>
      <w:r>
        <w:rPr>
          <w:rtl w:val="true"/>
        </w:rPr>
        <w:t>عليه السّلام</w:t>
      </w:r>
      <w:r>
        <w:rPr>
          <w:rtl w:val="true"/>
        </w:rPr>
        <w:t xml:space="preserve">) </w:t>
      </w:r>
      <w:r>
        <w:rPr>
          <w:rtl w:val="true"/>
        </w:rPr>
        <w:t xml:space="preserve">عن البيعة </w:t>
      </w:r>
      <w:r>
        <w:rPr>
          <w:rtl w:val="true"/>
        </w:rPr>
        <w:t>:</w:t>
      </w:r>
      <w:bookmarkEnd w:id="431"/>
    </w:p>
    <w:p>
      <w:pPr>
        <w:pStyle w:val="BookText"/>
        <w:rPr/>
      </w:pPr>
      <w:r>
        <w:rPr>
          <w:rFonts w:ascii="Amiri" w:hAnsi="Amiri" w:eastAsia="Amiri" w:cs="Amiri"/>
          <w:color w:val="111111"/>
          <w:sz w:val="28"/>
          <w:sz w:val="28"/>
          <w:szCs w:val="28"/>
          <w:rtl w:val="true"/>
          <w:lang w:bidi="ar-SA"/>
        </w:rPr>
        <w:t xml:space="preserve">ونقم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بيعة أبي بكر ، واعتبرها اعتداءً صارخاً عليه ، فهو يعلم أنّ محله من الخلافة محل القطب من الرحى ، ينحدر عنه السّيل ، ولا يرقى إليه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 يظنّ أنّ القوم يزعجون هذا الأمر ويخرجونه عن أهل بيت نبيّهم ، فقد بادر إليه عمّه العباس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امدد يدك اُبايعك ،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ابن عمّ رسول اللّه ، فلا يختلف عليك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يطلب هذا الأمر غيرنا؟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الدكتور طه حسين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العباس في الأمر فرأى ابن أخيه أحقّ منه بوراثة السلطان ؛ لأنه ربيب النبي ، وصاحب السابقة في الإسلام وصاحب البلاء الحسن الممتاز في المشاهد كلها ، ولأن النبي كان يدعوه أخاه حتّى قالت له اُمّ أيمن ذات يوم مداعبة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أخاك وتزوّجه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النبي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للمسلمين يوماً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أقبل العباس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أخيه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اُبايعك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بيعة أبي بكر ساخطاً ، وأعلن شجاه </w:t>
      </w:r>
      <w:bookmarkStart w:id="432" w:name="pg19412_218807"/>
    </w:p>
    <w:p>
      <w:pPr>
        <w:pStyle w:val="BookText"/>
        <w:rPr/>
      </w:pPr>
      <w:bookmarkEnd w:id="432"/>
      <w:r>
        <w:rPr>
          <w:rFonts w:ascii="Amiri" w:hAnsi="Amiri" w:eastAsia="Amiri" w:cs="Amiri"/>
          <w:color w:val="111111"/>
          <w:sz w:val="28"/>
          <w:sz w:val="28"/>
          <w:szCs w:val="28"/>
          <w:rtl w:val="true"/>
          <w:lang w:bidi="ar-SA"/>
        </w:rPr>
        <w:t>وأساه على ضياع حقّه ، واستبداد القوم بالأمر من دون أن يعنوا به ، وفي نهجه شذرات من بليغ كلامه عرض فيها لذلك</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8416910_1280447820"/>
      <w:bookmarkStart w:id="434" w:name="_Toc153"/>
      <w:bookmarkEnd w:id="433"/>
      <w:r>
        <w:rPr>
          <w:rtl w:val="true"/>
        </w:rPr>
        <w:t xml:space="preserve">إرغامه على البيعة </w:t>
      </w:r>
      <w:r>
        <w:rPr>
          <w:rtl w:val="true"/>
        </w:rPr>
        <w:t>:</w:t>
      </w:r>
      <w:bookmarkEnd w:id="434"/>
    </w:p>
    <w:p>
      <w:pPr>
        <w:pStyle w:val="BookText"/>
        <w:rPr/>
      </w:pPr>
      <w:r>
        <w:rPr>
          <w:rFonts w:ascii="Amiri" w:hAnsi="Amiri" w:eastAsia="Amiri" w:cs="Amiri"/>
          <w:color w:val="111111"/>
          <w:sz w:val="28"/>
          <w:sz w:val="28"/>
          <w:szCs w:val="28"/>
          <w:rtl w:val="true"/>
          <w:lang w:bidi="ar-SA"/>
        </w:rPr>
        <w:t xml:space="preserve">وأجمع رأي القوم على إرغام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وقسره على البيعة لأبي بكر ، فأرسلوا حفنة من الشرطة فأحاطت بداره وأخرجوه منها ، وهو مهان الجانب ، وجيء به إلى أبي بكر ، فصاح القوم به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الإمام بمنطقه الفيّاض ، وهو غير وجِل من جبروتهم وسطوتهم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أحقّ بهذا الأمر منكم ، لا اُبايعكم وأنتم أولى بالبيعة لي ؛ أخذتم هذا الأمر من الأنصار واحتججتم عليهم بالقرابة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وتأخذونه منّا أهل البيت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زعمتم للأنصار أنكم أولى بهذا الأمر منهم لمّا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 فأعطوكم المقادة ، وسلّموا إليكم الإمارة؟ وأنا أحتجّ عليكم بمثل ما احتججتم به على الأنصار ؛ نحن أولى برسول اللّه حيّاً وميّتاً ، فأنصفونا إن كنتم تؤمنون ، وإلاّ فبوءوا بالظلم وأنتم تعلمون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النقاط على الحروف بهذا الاحتجاج الرائع ، ودلّل على أنه أولى وأحقّ بالأمر منهم ؛ لأنه 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وألصق به من غيره ، فإن القرب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الجهة التي تمسّك بها القوم في التغلب على الأنصار ، وهي متوفرة في الإمام أكثر من غيره ، فهو ابن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وختنه على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 ابن الخطاب بعد </w:t>
      </w:r>
    </w:p>
    <w:p>
      <w:pPr>
        <w:pStyle w:val="BookText"/>
        <w:rPr/>
      </w:pPr>
      <w:r>
        <w:rPr>
          <w:rFonts w:ascii="Amiri" w:hAnsi="Amiri" w:eastAsia="Amiri" w:cs="Amiri"/>
          <w:color w:val="111111"/>
          <w:sz w:val="28"/>
          <w:sz w:val="28"/>
          <w:szCs w:val="28"/>
          <w:rtl w:val="true"/>
          <w:lang w:bidi="ar-SA"/>
        </w:rPr>
        <w:t xml:space="preserve">أن أعوزته الحجّة في الردّ على الإمام ، فسلك طريق العنف قائلاً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 الإمام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حلباً لك شطره ، واشدد له اليوم أمره يردده عليك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اندفعات ابن الخطاب وحماسه ؛ فإنه لم يقف هذا الموقف الصارم تجاه الإمام إلاّ من أجل أن ترجع إليه الخلافة وشؤون الملك بعد أبي بكر ، وثار الإمام وهتف يزأر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عمر ، لا أقبل قولك ولا اُبايعه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وخاف أبو بكر من تطوّر الأحداث ، وخشي من غضب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عليه فخاطبه بناعم القول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فلا أكرهك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أبو عبيدة محاولاً إخماد ثورته ، وكسب ودّه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 إنك حدث السنّ ، وهؤلاء مشيخة قومك ، ليس لك مثل تجربتهم ومعرفتهم بالاُمور ، ولا أرى أبا بكر إلاّ أقوى على هذا الأمر منك ، وأشدّ احتمالاً واضطلاعاً به ، فسلّم لأبي بكر هذا الأمر ؛ فإنك إن تعش ويطل بك بقاء فأنت لهذا الأمر خليق ، وبه حقيق في فضلك ودينك وعلمك وفهمك ، وسابقتك ونسبك وصهرك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وأثارت هذه المخاتلة والمخادعة كوامن الألم والاستياء في نفس الإمام ، فاندفع يخاطب المهاجرين من قريش ويذكّرهم مآثر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في العرب عن داره وقعر بيته إلى دوركم وقعور بيوتكم ، ولا تدفعوا أهله عن مقامه في الناس 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يا معشر المهاجرين ، لنحن أحقّ الناس به ؛ </w:t>
      </w:r>
      <w:bookmarkStart w:id="435" w:name="pg19412_218809"/>
    </w:p>
    <w:p>
      <w:pPr>
        <w:pStyle w:val="BookText"/>
        <w:rPr/>
      </w:pPr>
      <w:bookmarkEnd w:id="435"/>
      <w:r>
        <w:rPr>
          <w:rFonts w:ascii="Amiri" w:hAnsi="Amiri" w:eastAsia="Amiri" w:cs="Amiri"/>
          <w:color w:val="111111"/>
          <w:sz w:val="28"/>
          <w:sz w:val="28"/>
          <w:szCs w:val="28"/>
          <w:rtl w:val="true"/>
          <w:lang w:bidi="ar-SA"/>
        </w:rPr>
        <w:t>لأنّا أهل البيت ، ونحن 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القارئ لكتاب اللّه ، الفقيه في دين اللّه ، العالم بسنن رسول اللّه ، المضطلع بأمر الرعية ، الدافع عنهم الاُمور السيّئة ، القاسم بينهم بالسّوية؟ واللّه إنه لفينا ، فلا تتبعوا الهوى فتضلّوا عن سبيل اللّه فتزدادوا من الحقِّ بُعداً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أنهم استجابوا لنداء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ضمان أكيد لصالح الاُمّة ، وصيانة لها من الزيغ والانحراف في مجالاتها العقائدية وغيرها ، لجنّبوا الاُمّة كثيراً من المضاعفات السيّئة ، ولكن هيهات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انساب الإنسان منذ أقدم عصوره وراء شهواته وأطماعه مضحّياً بكل شيء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القوم لم يعوا منطق الإمام وتجاهلوه ، وقدّموا مصالحهم الخاصة على كل شيء</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8416912_1280447820"/>
      <w:bookmarkStart w:id="437" w:name="_Toc154"/>
      <w:bookmarkEnd w:id="436"/>
      <w:r>
        <w:rPr>
          <w:rtl w:val="true"/>
        </w:rPr>
        <w:t xml:space="preserve">الإجراءات الصارمة </w:t>
      </w:r>
      <w:r>
        <w:rPr>
          <w:rtl w:val="true"/>
        </w:rPr>
        <w:t>:</w:t>
      </w:r>
      <w:bookmarkEnd w:id="437"/>
    </w:p>
    <w:p>
      <w:pPr>
        <w:pStyle w:val="BookText"/>
        <w:rPr/>
      </w:pPr>
      <w:r>
        <w:rPr>
          <w:rFonts w:ascii="Amiri" w:hAnsi="Amiri" w:eastAsia="Amiri" w:cs="Amiri"/>
          <w:color w:val="111111"/>
          <w:sz w:val="28"/>
          <w:sz w:val="28"/>
          <w:szCs w:val="28"/>
          <w:rtl w:val="true"/>
          <w:lang w:bidi="ar-SA"/>
        </w:rPr>
        <w:t xml:space="preserve">واقتضت سياسة أبي بكر أن يتخذ جميع الإجراءات الصارمة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يسلك جميع الوسائل التي من شأنها إضعاف جبهته والتغلب عليه ؛ لأنه يمثّل القوى المعارضة لحكومته ؛ فقد كانت الأكثرية الساحقة من الأنصار تميل للإمام ، وترغب في أن يتولّى زمام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بعض الوسائل التي سلكتها حكومة أبي بكر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8416914_1280447820"/>
      <w:bookmarkStart w:id="439" w:name="_Toc155"/>
      <w:bookmarkEnd w:id="438"/>
      <w:r>
        <w:rPr>
          <w:rtl w:val="true"/>
        </w:rPr>
        <w:t xml:space="preserve">الحصار الاقتصادي </w:t>
      </w:r>
      <w:r>
        <w:rPr>
          <w:rtl w:val="true"/>
        </w:rPr>
        <w:t>:</w:t>
      </w:r>
      <w:bookmarkEnd w:id="4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والحصار الاقتصادي من أوثق الطرق وأدقّها ، وأكثرها نجاحاً لشلّ </w:t>
      </w:r>
      <w:bookmarkStart w:id="440" w:name="pg19412_218810"/>
    </w:p>
    <w:p>
      <w:pPr>
        <w:pStyle w:val="BookText"/>
        <w:rPr/>
      </w:pPr>
      <w:bookmarkEnd w:id="440"/>
      <w:r>
        <w:rPr>
          <w:rFonts w:ascii="Amiri" w:hAnsi="Amiri" w:eastAsia="Amiri" w:cs="Amiri"/>
          <w:color w:val="111111"/>
          <w:sz w:val="28"/>
          <w:sz w:val="28"/>
          <w:szCs w:val="28"/>
          <w:rtl w:val="true"/>
          <w:lang w:bidi="ar-SA"/>
        </w:rPr>
        <w:t xml:space="preserve">الحركة المعارضة وإبادتها ، فإن المال في جميع فترات التاريخ هو الأداة الفعالة التي تعتمد عليها الجبهة المعارضة لقلب نظام الحكم ، ولا تزال الدول في جميع أنحاء العالم تسلك هذا الطريق فتصادر أموال خصومها ، أو تمنعهم من التصرف بها خوفاً من أن تستخدمه للإطاحة بها ، وقد أمعن أبو بكر في ذلك فبادر إلى فرض الحصار الاقتصادي على الإمام ؛ لئلاّ يقوى على الانتفاضة عليه ، وقد نفّذ ما يلي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8416916_1280447820"/>
      <w:bookmarkStart w:id="442" w:name="_Toc156"/>
      <w:bookmarkEnd w:id="441"/>
      <w:r>
        <w:rPr>
          <w:rtl w:val="true"/>
        </w:rPr>
        <w:t xml:space="preserve">إسقاط الخمس </w:t>
      </w:r>
      <w:r>
        <w:rPr>
          <w:rtl w:val="true"/>
        </w:rPr>
        <w:t>:</w:t>
      </w:r>
      <w:bookmarkEnd w:id="442"/>
    </w:p>
    <w:p>
      <w:pPr>
        <w:pStyle w:val="BookText"/>
        <w:rPr/>
      </w:pPr>
      <w:r>
        <w:rPr>
          <w:rFonts w:ascii="Amiri" w:hAnsi="Amiri" w:eastAsia="Amiri" w:cs="Amiri"/>
          <w:color w:val="111111"/>
          <w:sz w:val="28"/>
          <w:sz w:val="28"/>
          <w:szCs w:val="28"/>
          <w:rtl w:val="true"/>
          <w:lang w:bidi="ar-SA"/>
        </w:rPr>
        <w:t xml:space="preserve">والخمس حقّ مفروض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القرآن الكريم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 المسلمون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يختص بسهم من الخمس ، ويخصّ أقاربه بسهم آخر منه ، وكانت هذه سيرته إلى أن اختاره اللّه إلى الرفيق الأعلى ، ولمّا ولي أبو بكر أسقط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وسهم ذي القربى ، ومنع بني هاشم من الخمس ، وجعلهم كغيرهم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أرسلت إليه بضعة الرسول وريحانته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تسأله أن يدفع إليها ما بقى من خمس خيبر فأبى أن يدفع إليها شيئاً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شبح الفقر مخيّماً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وحجب عنهم أهم مواردهم الاقتصادية التي فرضها اللّه لهم</w:t>
      </w:r>
      <w:r>
        <w:rPr>
          <w:rFonts w:eastAsia="Amiri" w:cs="Amiri" w:ascii="Amiri" w:hAnsi="Amiri"/>
          <w:color w:val="111111"/>
          <w:sz w:val="28"/>
          <w:szCs w:val="28"/>
          <w:rtl w:val="true"/>
          <w:lang w:bidi="ar-SA"/>
        </w:rPr>
        <w:t xml:space="preserve">. </w:t>
      </w:r>
      <w:bookmarkStart w:id="443" w:name="pg19412_218811"/>
    </w:p>
    <w:p>
      <w:pPr>
        <w:pStyle w:val="Heading3"/>
        <w:numPr>
          <w:ilvl w:val="2"/>
          <w:numId w:val="1"/>
        </w:numPr>
        <w:rPr/>
      </w:pPr>
      <w:bookmarkStart w:id="444" w:name="__RefHeading___Toc18416918_1280447820"/>
      <w:bookmarkStart w:id="445" w:name="_Toc157"/>
      <w:bookmarkEnd w:id="443"/>
      <w:bookmarkEnd w:id="444"/>
      <w:r>
        <w:rPr>
          <w:rtl w:val="true"/>
        </w:rPr>
        <w:t xml:space="preserve">الاستيلاء على تَركَة النبي </w:t>
      </w:r>
      <w:r>
        <w:rPr>
          <w:rtl w:val="true"/>
        </w:rPr>
        <w:t>(</w:t>
      </w:r>
      <w:r>
        <w:rPr>
          <w:rtl w:val="true"/>
        </w:rPr>
        <w:t>صلّى اللّه عليه وآله</w:t>
      </w:r>
      <w:r>
        <w:rPr>
          <w:rtl w:val="true"/>
        </w:rPr>
        <w:t>) :</w:t>
      </w:r>
      <w:bookmarkEnd w:id="445"/>
    </w:p>
    <w:p>
      <w:pPr>
        <w:pStyle w:val="BookText"/>
        <w:rPr/>
      </w:pPr>
      <w:r>
        <w:rPr>
          <w:rFonts w:ascii="Amiri" w:hAnsi="Amiri" w:eastAsia="Amiri" w:cs="Amiri"/>
          <w:color w:val="111111"/>
          <w:sz w:val="28"/>
          <w:sz w:val="28"/>
          <w:szCs w:val="28"/>
          <w:rtl w:val="true"/>
          <w:lang w:bidi="ar-SA"/>
        </w:rPr>
        <w:t xml:space="preserve">واستولى أبو بكر على جميع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بلغة العيش فلم يبقِ ولم يذر منه أي شيء وإنما حازه إلى بيت المال ، وقد سدَّ بذلك على العترة الطاهرة أيّ نافذة من مواردها المعاشية ، وفرض عليها حصاراً اقتصادياً لا تطيق معه من القيام بأيّ حركة ضدّه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8416920_1280447820"/>
      <w:bookmarkStart w:id="447" w:name="_Toc158"/>
      <w:bookmarkEnd w:id="446"/>
      <w:r>
        <w:rPr>
          <w:rtl w:val="true"/>
        </w:rPr>
        <w:t xml:space="preserve">حجّته </w:t>
      </w:r>
      <w:r>
        <w:rPr>
          <w:rtl w:val="true"/>
        </w:rPr>
        <w:t>:</w:t>
      </w:r>
      <w:bookmarkEnd w:id="447"/>
    </w:p>
    <w:p>
      <w:pPr>
        <w:pStyle w:val="BookText"/>
        <w:rPr/>
      </w:pPr>
      <w:r>
        <w:rPr>
          <w:rFonts w:ascii="Amiri" w:hAnsi="Amiri" w:eastAsia="Amiri" w:cs="Amiri"/>
          <w:color w:val="111111"/>
          <w:sz w:val="28"/>
          <w:sz w:val="28"/>
          <w:szCs w:val="28"/>
          <w:rtl w:val="true"/>
          <w:lang w:bidi="ar-SA"/>
        </w:rPr>
        <w:t xml:space="preserve">وكانت حجة أبي بكر في مصادرته لتركة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وحرمان ورثته منها ما رواه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صدقة </w:t>
      </w:r>
      <w:r>
        <w:rPr>
          <w:rStyle w:val="FootnoteAnchor"/>
          <w:rtl w:val="true"/>
        </w:rPr>
        <w:footnoteReference w:id="486"/>
      </w:r>
      <w:r>
        <w:rPr>
          <w:rFonts w:ascii="Amiri" w:hAnsi="Amiri" w:eastAsia="Amiri" w:cs="Amiri"/>
          <w:color w:val="111111"/>
          <w:sz w:val="28"/>
          <w:sz w:val="28"/>
          <w:szCs w:val="28"/>
          <w:rtl w:val="true"/>
          <w:lang w:bidi="ar-SA"/>
        </w:rPr>
        <w:t xml:space="preserve">؛ ولهذا الحديث استند أبو بكر في حجب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إرثها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وُصم هذا الحديث بالوهن والضعف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كان صحيحاً ومعتبراً لعرفته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دخلت ميدان المخاصمة والمحاججة معه ، وكيف تطالبه وهي سليلة النبوة بأمر لم يكن مشروعاً 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يحجب عن بضعته أمراً يرجع إلى تكليفها الشرعي ؛ فإن في ذلك تعريضاً للاُمّة للهلاك وإلقاء لها في ميدان الخصومة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الممتنع أن يحجب النبي هذا الحديث عن الإمام ، وهو حافظ سرّه ، وباب مدينة علمه ، وباب دار حكمته وأقضى اُمّته ، وأبو </w:t>
      </w:r>
      <w:bookmarkStart w:id="448" w:name="pg19412_218812"/>
    </w:p>
    <w:p>
      <w:pPr>
        <w:pStyle w:val="BookText"/>
        <w:rPr/>
      </w:pPr>
      <w:bookmarkEnd w:id="448"/>
      <w:r>
        <w:rPr>
          <w:rFonts w:ascii="Amiri" w:hAnsi="Amiri" w:eastAsia="Amiri" w:cs="Amiri"/>
          <w:color w:val="111111"/>
          <w:sz w:val="28"/>
          <w:sz w:val="28"/>
          <w:szCs w:val="28"/>
          <w:rtl w:val="true"/>
          <w:lang w:bidi="ar-SA"/>
        </w:rPr>
        <w:t xml:space="preserve">سبطيه ، ومن المقطوع به أنّه لو كان لهذا الحديث أيّ نصيب من الصحة لعرفه الإمام ، وما كتمه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كان له أيّ مدى من الصحة لَما خفى على اُمّهات المؤمنين ، وقد أرسلن إلى عثمان بن عفان يسألنه أن يسأل لهنّ ميراثهنّ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بعض المؤاخذات التي تواجه الحديث ، وهي تجعله من الضعف بأقصى مكان</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8416922_1280447820"/>
      <w:bookmarkStart w:id="450" w:name="_Toc159"/>
      <w:bookmarkEnd w:id="449"/>
      <w:r>
        <w:rPr>
          <w:rtl w:val="true"/>
        </w:rPr>
        <w:t xml:space="preserve">حوار الزهراء </w:t>
      </w:r>
      <w:r>
        <w:rPr>
          <w:rtl w:val="true"/>
        </w:rPr>
        <w:t>(</w:t>
      </w:r>
      <w:r>
        <w:rPr>
          <w:rtl w:val="true"/>
        </w:rPr>
        <w:t>عليها السّلام</w:t>
      </w:r>
      <w:r>
        <w:rPr>
          <w:rtl w:val="true"/>
        </w:rPr>
        <w:t xml:space="preserve">) </w:t>
      </w:r>
      <w:r>
        <w:rPr>
          <w:rtl w:val="true"/>
        </w:rPr>
        <w:t xml:space="preserve">مع أبي بكر </w:t>
      </w:r>
      <w:r>
        <w:rPr>
          <w:rtl w:val="true"/>
        </w:rPr>
        <w:t>:</w:t>
      </w:r>
      <w:bookmarkEnd w:id="450"/>
    </w:p>
    <w:p>
      <w:pPr>
        <w:pStyle w:val="BookText"/>
        <w:rPr/>
      </w:pPr>
      <w:r>
        <w:rPr>
          <w:rFonts w:ascii="Amiri" w:hAnsi="Amiri" w:eastAsia="Amiri" w:cs="Amiri"/>
          <w:color w:val="111111"/>
          <w:sz w:val="28"/>
          <w:sz w:val="28"/>
          <w:szCs w:val="28"/>
          <w:rtl w:val="true"/>
          <w:lang w:bidi="ar-SA"/>
        </w:rPr>
        <w:t xml:space="preserve">وضاقت الدنيا على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وأرهقت إرهاقاً شديداً من الإجراءات الصارمة التي اتخذها أبو بكر ضدّها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استقلت غضباً ، فلاثت خمارها ، واشتملت بجلبابها ، وأقبلت في لمّة من حفدتها ونساء قومها ، تطأ ذيولها ،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دخلت على أبي بكر وهو في حشد من المهاجرين والأنصار وغيرهم ، فنيطت دونها ملأة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 أنّة أجهش لها القوم بالبكاء وارتجّ المجلس ، فأمهلتهم حتّى إذا سكن نشيجهم وهدأت فورتهم ، افتتحت خطابها بحمد اللّه والثناء عليه ، وانحدرت في خطابها كالسيل ، فلم يسمع أخطب ولا أبلغ منها ، وقد تحدّثت في خطابها الرائع عن معارف الإسلام وفلسفته ، وألقت الأضواء على علل أحكامه ، وحِكم تشريعاته ، وعرضت إلى ما كانت عليه حالة الاُمم قبل أن يشرق عليها </w:t>
      </w:r>
    </w:p>
    <w:p>
      <w:pPr>
        <w:pStyle w:val="BookText"/>
        <w:rPr/>
      </w:pPr>
      <w:r>
        <w:rPr>
          <w:rFonts w:ascii="Amiri" w:hAnsi="Amiri" w:eastAsia="Amiri" w:cs="Amiri"/>
          <w:color w:val="111111"/>
          <w:sz w:val="28"/>
          <w:sz w:val="28"/>
          <w:szCs w:val="28"/>
          <w:rtl w:val="true"/>
          <w:lang w:bidi="ar-SA"/>
        </w:rPr>
        <w:t xml:space="preserve">نور الإسلام من التناحر والانحطاط ، ووهن العقول وضحالة التفكير خصوصاً الجزيرة العربية ؛ فقد مُنيت بالذل والهوان ، فكانت على شفا حفرة من النار ، مذقة الشارب ، ونهزة الطامع ، وقبسة العجلان ، وموطئ الأقدام ، وقد بلغت من الانحطاط في حياتها الاقتصادية إلى حدّ كانت الأكثرية الساحقة ؛ تقتاد القد ، وتشرب الطرق ، وظلت على هذا الحال المرير ترسف في قيود الفقر ، إلى أن أنقذها اللّه بنبيّه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إلى واحات الحضارة ، وجعلها سادة الاُمم والشعوب ، فما أعظم فضله على العرب وعلى 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فضل ابن عمّها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وجهاده المشرق في نصرة الإسلام ، والذبّ عن حياضه ، في حين أنّ المهاجرين من قريش كانوا في رفاهية من العيش وادعين آمنين لم يكن لهم أي ضلع في نصرة القضية الإسلامية ، وإنما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ينكصون عند النزال ، ويفرّون من القتال ، كما كانوا يتربّصون بأهل البيت الدوائر ، ويتوقّعون بهم نزول الأحداث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خطابها عن أسفها البالغ على ما مُني به المسلمون من الزيغ والانحراف ، والاستجابة لدواع الهوى والغرور ، وتنبّأت عمّا سيواجهونه من الأحداث الخطيرة والكوارث المؤلمة نتيجة لِما ارتكبوه من الأخطاء والانحراف عمّا أراده اللّه منهم من التمسّك بالعترة ، وبعدما أدلت بهذه النقاط المشرقة عرضت إلى حرمانها من إرث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الآن تزعمون أن لا إرث لي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 تبغون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تجلّى لكم كالشمس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ابنته؟ ويهاً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أاُغلب على تراث أبي؟ يابن أبي قحافة ، أفي كتاب اللّه أن ترث أباك ولا أرث أبي؟ </w:t>
      </w:r>
    </w:p>
    <w:p>
      <w:pPr>
        <w:pStyle w:val="BookText"/>
        <w:rPr/>
      </w:pP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عمدٍ تركتم كتاب اللّه ونبذتموه وراء ظهوركم ،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فيما اقتص من خبر يحيى بن زكريا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وزعمتم أن لا حظوة لي ولا إرث من أبي ولا رحم بيننا؟ أفخصّكم اللّه بآية أخرج منها أبي؟ أم تقولون أهل ملّتين لا يتوارثان؟ أوَلست أنا وأبي من أهل ملّة واحدة؟ أم أنتم أعلم بخصوص القرآن وعمومه من أبي وابن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وجّهت خطابها إلى أبي بكر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فدونكها مخطومة مرحولة تلقاك يوم حشرك ، فنعم الحكم اللّه ، والزعيم محمد ، والموعد القيامة ، وعند الساعة يخسر المبطلون ، ولا ينفعكم إذ تندمون ، ولِكُلِّ نَبَإٍ مُسْتَقَرٌّ ، وَسَوْفَ تَعْلَمُونَ مَنْ يَأْتِيهِ عَذَابٌ يُخْزِيهِ وَيَحِلُّ عَلَيْهِ عَذَابٌ مُقِيمٌ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واتّجهت نحو فئة المسلمين تستنهض هممهم ، وتوقظ عزائمهم للمطالبة بحقّها ، والثأر لها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الفتية وأعضاد الملّة وحضنة الإسلام ، ما هذه الغميزة في حقّي ، والسّنة عن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رسول اللّه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سرعان ما أحدثتم ، وعجلان ذا إهالة ، ولكم طاقة بما أحاول ، وقوة على ما أطلب وأزاول ، 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فخطب جليل استوسع وهيه ، واستنهر فتقه ، وانفتق رتقه ، واظلمّت الأرض لغيبته ، وكسفت </w:t>
      </w:r>
    </w:p>
    <w:p>
      <w:pPr>
        <w:pStyle w:val="BookText"/>
        <w:rPr/>
      </w:pPr>
      <w:r>
        <w:rPr>
          <w:rFonts w:ascii="Amiri" w:hAnsi="Amiri" w:eastAsia="Amiri" w:cs="Amiri"/>
          <w:color w:val="111111"/>
          <w:sz w:val="28"/>
          <w:sz w:val="28"/>
          <w:szCs w:val="28"/>
          <w:rtl w:val="true"/>
          <w:lang w:bidi="ar-SA"/>
        </w:rPr>
        <w:t xml:space="preserve">الشمس والقمر ، وانتشرت النجوم لمصيبته ، وأكدت الآمال وخشعت الجبال ، واُضيع الحريم ، وأديلت الحرمة عند مماته ، فتلك واللّه النازلة الكبرى والمصيبة العظمى التي لا مثلها نازلة ولا بائقة عاجلة ، أعلن بها كتاب اللّه جلّ ثناؤه في ممساكم ومصبحكم هتافاً وصراخاً ، وتلاوةً وألحاناً ، ولقبله ما حلت بأنبياء اللّه ورسله حكم فصل وقضاء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تحفّز الأنصار وتذكّرهم بجهادهم المضيء وكفاحهم المشرق في نصرة الإسلام وحماية أهدافه ومبادئه ، طالبةً منهم الانتفاضة والثورة على قلب الحكم القائم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بني قيلة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أاُهضم تراث أبي وأنتم بمرأى ومسمع ، ومنتدى ومجمع ، تلبسكم الدعوة وتشملكم الخبرة ، وأنتم ذوو العدد والعدّة والأداة والقوة ، وعندكم السلاح والجُنّة </w:t>
      </w:r>
      <w:r>
        <w:rPr>
          <w:rStyle w:val="FootnoteAnchor"/>
          <w:rtl w:val="true"/>
        </w:rPr>
        <w:footnoteReference w:id="489"/>
      </w:r>
      <w:r>
        <w:rPr>
          <w:rFonts w:ascii="Amiri" w:hAnsi="Amiri" w:eastAsia="Amiri" w:cs="Amiri"/>
          <w:color w:val="111111"/>
          <w:sz w:val="28"/>
          <w:sz w:val="28"/>
          <w:szCs w:val="28"/>
          <w:rtl w:val="true"/>
          <w:lang w:bidi="ar-SA"/>
        </w:rPr>
        <w:t>، توافيكم الدعوة فلا تجيبون ، وتأتيكم الصرخة فلا تغيثون ، وأنتم موصوفون بالكفاح معروفون بالخير والصلاح ، والنخبة التي انتخبت والخيرة التي اختيرت لنا أهل البيت</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قاتلتم العرب وتحمّلتم الكدّ والتعب ، وناطحتم الاُمم وكافحتم البُهم ، فلا نبرح وتبرحون نأمركم فتأتمرون ، حتّى إذا دارت بنا رحى الإسلام ، ودرّ حلب الأيّام ، وخضعت نعرة الشرك ، وسكنت فورة الإفك ، وخمدت نيران الكفر ، وهدأت دعوة الهرج ، واستوسق نظام الدين ، فأنى جرتم </w:t>
      </w:r>
      <w:r>
        <w:rPr>
          <w:rStyle w:val="FootnoteAnchor"/>
          <w:rtl w:val="true"/>
        </w:rPr>
        <w:footnoteReference w:id="490"/>
      </w:r>
      <w:r>
        <w:rPr>
          <w:rFonts w:ascii="Amiri" w:hAnsi="Amiri" w:eastAsia="Amiri" w:cs="Amiri"/>
          <w:color w:val="111111"/>
          <w:sz w:val="28"/>
          <w:sz w:val="28"/>
          <w:szCs w:val="28"/>
          <w:rtl w:val="true"/>
          <w:lang w:bidi="ar-SA"/>
        </w:rPr>
        <w:t xml:space="preserve">بعد البيان ، وأسررتم بعد الإعلان ، ونكصتم بعد الإقدام ، وأشركتم بعد الإيمان ، بؤساً </w:t>
      </w:r>
    </w:p>
    <w:p>
      <w:pPr>
        <w:pStyle w:val="BookText"/>
        <w:rPr/>
      </w:pPr>
      <w:r>
        <w:rPr>
          <w:rFonts w:ascii="Amiri" w:hAnsi="Amiri" w:eastAsia="Amiri" w:cs="Amiri"/>
          <w:color w:val="111111"/>
          <w:sz w:val="28"/>
          <w:sz w:val="28"/>
          <w:szCs w:val="28"/>
          <w:rtl w:val="true"/>
          <w:lang w:bidi="ar-SA"/>
        </w:rPr>
        <w:t>لقوم نَكَثُوا أَيْمَانَهُمْ وَهَمُّوا بِإِخْرَاجِ الرَّسُولِ وَهُمْ بَدَءُوكُمْ أَوَّلَ مَرَّةٍ أَتَخْشَوْنَهُمْ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رأت وهن الأنصار وتخاذلهم وعدم استجابتهم لنداء الحق ، وجّهت لهم أعنف اللوم ، وأشدّ العتب والتقريع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وقد قلت ما قلتُ على معرفة منّي بالخذلة التي خامرتكم ، والغدرة التي استشعرتها قلوبكم ، ولكنها فيضة النفس ، وبثة الصدر ، ونفثة الغيظ ، وتقدمة الحجة ، فدونكموها فاحتقبوها دَبرة الظهر ، نقية الخف ، باقية العار ، موسومة بغضب اللّه وشنار الأبد ، موصومة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عَلَيْهِمْ مُوصَدَةٌ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ما تفعلون ، 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نذيركم بين يدي عذاب شديد ، فاعملوا إنّا عاملون ، وانظروا إنّا منتظرون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وجلت القلوب ، وخشعت الأبصار ، وبخعت النفوس ، وأوشكت أن تردّ شوارد الأهواء ، ويرجع الحقّ إلى نصابه ومعدنه ، إلاّ أنّ أبا بكر قد استطاع بلباقته الهائلة وقابلياته الدبلوماسية أن يسيطر على الموقف وينقذ حكومته من الانقلاب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قابل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تكريم واحتفاء ، وأظهر لها أنه يخلص لها أكثر مما يخلص لابنته عائشة ، وأنه يكنّ لها في أعماق نفسه الاحترام والتقدير ، كما أظهر لها حزنه العميق على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 ودّ أن يكون مات قبل موته ، وعرض لها أنه لم يتقلّد منصب الحكم ولم يتخذ معها الإجراءات الصارمة عن رأيه الخاص ، وإنما كان عن رأي المسلمين وإجماعهم ، وقد جلب له بذلك القلوب بعد ما نفرت منه ، وأخمد نار الثورة وقضى على جميع معالمها</w:t>
      </w:r>
      <w:r>
        <w:rPr>
          <w:rFonts w:eastAsia="Amiri" w:cs="Amiri" w:ascii="Amiri" w:hAnsi="Amiri"/>
          <w:color w:val="111111"/>
          <w:sz w:val="28"/>
          <w:szCs w:val="28"/>
          <w:rtl w:val="true"/>
          <w:lang w:bidi="ar-SA"/>
        </w:rPr>
        <w:t xml:space="preserve">. </w:t>
      </w:r>
      <w:bookmarkStart w:id="451" w:name="pg19412_218817"/>
    </w:p>
    <w:p>
      <w:pPr>
        <w:pStyle w:val="Heading3"/>
        <w:numPr>
          <w:ilvl w:val="2"/>
          <w:numId w:val="1"/>
        </w:numPr>
        <w:rPr/>
      </w:pPr>
      <w:bookmarkStart w:id="452" w:name="__RefHeading___Toc18416924_1280447820"/>
      <w:bookmarkStart w:id="453" w:name="_Toc160"/>
      <w:bookmarkEnd w:id="451"/>
      <w:bookmarkEnd w:id="452"/>
      <w:r>
        <w:rPr>
          <w:rtl w:val="true"/>
        </w:rPr>
        <w:t xml:space="preserve">حجّة الزهراء </w:t>
      </w:r>
      <w:r>
        <w:rPr>
          <w:rtl w:val="true"/>
        </w:rPr>
        <w:t>(</w:t>
      </w:r>
      <w:r>
        <w:rPr>
          <w:rtl w:val="true"/>
        </w:rPr>
        <w:t>عليها السّلام</w:t>
      </w:r>
      <w:r>
        <w:rPr>
          <w:rtl w:val="true"/>
        </w:rPr>
        <w:t>) :</w:t>
      </w:r>
      <w:bookmarkEnd w:id="453"/>
    </w:p>
    <w:p>
      <w:pPr>
        <w:pStyle w:val="BookText"/>
        <w:rPr/>
      </w:pPr>
      <w:r>
        <w:rPr>
          <w:rFonts w:ascii="Amiri" w:hAnsi="Amiri" w:eastAsia="Amiri" w:cs="Amiri"/>
          <w:color w:val="111111"/>
          <w:sz w:val="28"/>
          <w:sz w:val="28"/>
          <w:szCs w:val="28"/>
          <w:rtl w:val="true"/>
          <w:lang w:bidi="ar-SA"/>
        </w:rPr>
        <w:t xml:space="preserve">أمّا حجّة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إرثها من أبيها ، فقد كانت وثيقة للغاية ، فقد كان استدلالها بآيات محكمات لا ترد ولا تكابر ، احتجّت أوّلاً على توريث الأنبياء الشامل لأبيها بآيتي داود وزكريا ، وهما صريحتان بتوريثهما ، واحتجّت ثانياً بعموم آيات المواريث ، وعموم آية الوصية ، ويجب الأخذ بتلك العمومات ، وهي بالطبع شاملة لأبيها ، وخروجه عنها إنّما هو من باب التخصيص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لهم أن ما يوجب التخصيص والخروج عن هذه العمومات إنّما هو فيما إذا اختلف الوارث ومورثه في الدين ، وتقول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لكم إذ منعتموني عن إرثي من أبي إنّي وإيّاه من أهل ملّتين وهما لا يتوارثان؟ أوَلست وإيّاه من أهل 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بلغت بهذا المنطق إلى أبعد الغايات ، وقدّمت أروع الحجج في الدفاع عن حقّها</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8416926_1280447820"/>
      <w:bookmarkStart w:id="455" w:name="_Toc161"/>
      <w:bookmarkEnd w:id="454"/>
      <w:r>
        <w:rPr>
          <w:rtl w:val="true"/>
        </w:rPr>
        <w:t xml:space="preserve">تأميم فدك </w:t>
      </w:r>
      <w:r>
        <w:rPr>
          <w:rtl w:val="true"/>
        </w:rPr>
        <w:t>:</w:t>
      </w:r>
      <w:bookmarkEnd w:id="455"/>
    </w:p>
    <w:p>
      <w:pPr>
        <w:pStyle w:val="BookText"/>
        <w:rPr/>
      </w:pPr>
      <w:r>
        <w:rPr>
          <w:rFonts w:ascii="Amiri" w:hAnsi="Amiri" w:eastAsia="Amiri" w:cs="Amiri"/>
          <w:color w:val="111111"/>
          <w:sz w:val="28"/>
          <w:sz w:val="28"/>
          <w:szCs w:val="28"/>
          <w:rtl w:val="true"/>
          <w:lang w:bidi="ar-SA"/>
        </w:rPr>
        <w:t xml:space="preserve">وبقي هناك شيء آخر ذات أهمية بالغة في المجال الاقتصادي وهي واردات فدك ، فقد كانت تقوم بسدّ جميع ما تحتاجه العترة الطاهرة من النفقات الاقتصادية ، وتوفّر لها أسباب المعيشة برخاء إلاّ أنها اُمّمت ، واُضيفت وارادتها إلى بيت المال ؛ لئلاّ تقوى شوكة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مناهضة الحكم القائم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بحوث بالغة الأهمية أنفقنا على تحقيقها وقتاً غير قليل ، وقد حُذفت وأعرضنا عن ذكرها ، فإنه لم تكن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رغبة في الخوض </w:t>
      </w:r>
      <w:bookmarkStart w:id="456" w:name="pg19412_218818"/>
    </w:p>
    <w:p>
      <w:pPr>
        <w:pStyle w:val="BookText"/>
        <w:rPr/>
      </w:pPr>
      <w:bookmarkEnd w:id="456"/>
      <w:r>
        <w:rPr>
          <w:rFonts w:ascii="Amiri" w:hAnsi="Amiri" w:eastAsia="Amiri" w:cs="Amiri"/>
          <w:color w:val="111111"/>
          <w:sz w:val="28"/>
          <w:sz w:val="28"/>
          <w:szCs w:val="28"/>
          <w:rtl w:val="true"/>
          <w:lang w:bidi="ar-SA"/>
        </w:rPr>
        <w:t xml:space="preserve">في هذه البحوث المؤلمة ، إلاّ أنّ دراسة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منهجية سليمة وشاملة تتوقف على دراسة هذه الأحداث التي لعبت دورها الخطير في مسرح السياسة الإسلامية ، فقد أخذت تجري كلّها في فصل واحد مترابط ، وأعقبت أشدّ المحن والخطوب</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8416928_1280447820"/>
      <w:bookmarkStart w:id="458" w:name="_Toc162"/>
      <w:bookmarkEnd w:id="457"/>
      <w:r>
        <w:rPr>
          <w:rtl w:val="true"/>
        </w:rPr>
        <w:t xml:space="preserve">مآسي الزهراء </w:t>
      </w:r>
      <w:r>
        <w:rPr>
          <w:rtl w:val="true"/>
        </w:rPr>
        <w:t>(</w:t>
      </w:r>
      <w:r>
        <w:rPr>
          <w:rtl w:val="true"/>
        </w:rPr>
        <w:t>عليها السّلام</w:t>
      </w:r>
      <w:r>
        <w:rPr>
          <w:rtl w:val="true"/>
        </w:rPr>
        <w:t>) :</w:t>
      </w:r>
      <w:bookmarkEnd w:id="458"/>
    </w:p>
    <w:p>
      <w:pPr>
        <w:pStyle w:val="BookText"/>
        <w:rPr/>
      </w:pPr>
      <w:r>
        <w:rPr>
          <w:rFonts w:ascii="Amiri" w:hAnsi="Amiri" w:eastAsia="Amiri" w:cs="Amiri"/>
          <w:color w:val="111111"/>
          <w:sz w:val="28"/>
          <w:sz w:val="28"/>
          <w:szCs w:val="28"/>
          <w:rtl w:val="true"/>
          <w:lang w:bidi="ar-SA"/>
        </w:rPr>
        <w:t xml:space="preserve">وطافت موجات قاسية من الهموم والأحزان ببضعة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ووديعته ، فقد احتلّ الأسى قلبها الرقيق المعذّب ، وغشيتها سحب قاتمة من الكدر واللوعة على فقد أبيها الذي كان أعزّ عندها من الحياة ، فكانت تزور جدثه الطاهر فتطوف حوله ، وهي حيرى ذاهلة الّلب ، منهدّة الكيان فتلقي بنفسها عليه ، وتأخذ حفنة من ترابه الطاهر فتضعه على عينيها ووجهها وتطيل من شمّه وتقبيله ، فتجد في نفسها راحة ، وهي تبكي أمرّ البكاء وأشجاه ، وتقول بصوت حزين النبرات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أختشي ضيماً وكان جماليا</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 xml:space="preserve">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ولأجعلنّ الدمع فيك وشاحيا </w:t>
      </w:r>
      <w:r>
        <w:rPr>
          <w:rStyle w:val="FootnoteAnchor"/>
          <w:rtl w:val="true"/>
        </w:rPr>
        <w:footnoteReference w:id="49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وتصوّر هذه الأبيات أروع تصوير وأصدقه للوعة الزهراء وشجونها </w:t>
      </w:r>
    </w:p>
    <w:p>
      <w:pPr>
        <w:pStyle w:val="BookText"/>
        <w:rPr/>
      </w:pPr>
      <w:r>
        <w:rPr>
          <w:rFonts w:ascii="Amiri" w:hAnsi="Amiri" w:eastAsia="Amiri" w:cs="Amiri"/>
          <w:color w:val="111111"/>
          <w:sz w:val="28"/>
          <w:sz w:val="28"/>
          <w:szCs w:val="28"/>
          <w:rtl w:val="true"/>
          <w:lang w:bidi="ar-SA"/>
        </w:rPr>
        <w:t>فقد مثلت أحزانها المرهقة على فراق أبيها الذي أخلصت له في الحب كما أخلص لها أبوها ، ولو صبّت مصائبها الموجعة على الأيّام لخلعت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صوّرت هذه الأبيات الحزينة مدى منعتها وعزّتها أيّام أبيها ، فقد كانت من أعزّ نساء المسلمين شأناً وأعلاهنّ مكانة ، ولكنها بعدما فقدت أباها تنكّر لها القوم ، وأجمعوا على الغضّ من شأنها ، حتّى صارت تخضع للذليل ، وتتقى ممن ظلمها بردائها إذ لم يكن هناك مَن يحميها ، ولم تكن تأوي إلى ركن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خلدت إلى البكاء والحزن حتّى عُدّت من البكّائين الخمس </w:t>
      </w:r>
      <w:r>
        <w:rPr>
          <w:rStyle w:val="FootnoteAnchor"/>
          <w:rtl w:val="true"/>
        </w:rPr>
        <w:footnoteReference w:id="493"/>
      </w:r>
      <w:r>
        <w:rPr>
          <w:rFonts w:ascii="Amiri" w:hAnsi="Amiri" w:eastAsia="Amiri" w:cs="Amiri"/>
          <w:color w:val="111111"/>
          <w:sz w:val="28"/>
          <w:sz w:val="28"/>
          <w:szCs w:val="28"/>
          <w:rtl w:val="true"/>
          <w:lang w:bidi="ar-SA"/>
        </w:rPr>
        <w:t xml:space="preserve">الذين مثّلوا الحزن والأسى في هذه الحياة ، وقد بلغ من عظيم وَجْدها على أبيها أنّ أنس بن مالك استأذن عليها ليعزّيها بمصابها الأليم ، وكان ممّن وسّد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مثواه الأخير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وهي تلفظ قطعاً من قلبها المذاب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طابت نفوسكم أن تحثوا التراب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 أنس كلامه وطاش لبّه ، وخرج وهو يذرف الدموع قد غرق في عالم من الأسى والشجون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وألحّت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عمّها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يريها القميص الذي غسّل فيه أباها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به إليها فأخذته بلهفة وهي توسعه تقبيلاً وشمّاً ؛ لأنها تجد فيه رائحة أبيها الذي غاب في مثواه ، ووضعته على عينيها ، وقلبها الزاكي يتقطّع من ألم الحزن والأسى </w:t>
      </w:r>
    </w:p>
    <w:p>
      <w:pPr>
        <w:pStyle w:val="BookText"/>
        <w:rPr/>
      </w:pPr>
      <w:r>
        <w:rPr>
          <w:rFonts w:ascii="Amiri" w:hAnsi="Amiri" w:eastAsia="Amiri" w:cs="Amiri"/>
          <w:color w:val="111111"/>
          <w:sz w:val="28"/>
          <w:sz w:val="28"/>
          <w:szCs w:val="28"/>
          <w:rtl w:val="true"/>
          <w:lang w:bidi="ar-SA"/>
        </w:rPr>
        <w:t xml:space="preserve">حتّى غشي عليها ، وخلدت 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البكاء في وضح النهار وفي غلس الليل ، وظلّ شبح أبيها يتابعها في كل فترة من حياتها القصيرة الأمد ، وقد ثقل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بكاؤها ، فشكوها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وطلبوا منه أن يجعل لبكائها وقتاً خاصاً ؛ لأنهم لا يهجعون ولا يستريحون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إلى ذلك ، فكانت في نهارها تخرج خارج المدينة وتصحب معها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فتجلس تحت شجرة من الأراك فتستظل تحتها ، وتبكي أباها طيلة النهار ، فإذا أوشكت الشمس أن تغرب تقدّمها الحسنان مع أبيهما ورجعوا قافلين إلى الدار التي خيّم عليها الحزن والأسى ، وعمد القوم إلى تلك الشجرة فقطعوها ، فكانت تبكي في حرّ الشمس ، 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لها بيتاً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 ، ظلّ رمزاً لأساها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بيتِ الأحزان بيتَ سرورِ</w:t>
      </w:r>
    </w:p>
    <w:p>
      <w:pPr>
        <w:pStyle w:val="BookText"/>
        <w:rPr/>
      </w:pPr>
      <w:r>
        <w:rPr>
          <w:rFonts w:ascii="Amiri" w:hAnsi="Amiri" w:eastAsia="Amiri" w:cs="Amiri"/>
          <w:color w:val="111111"/>
          <w:sz w:val="28"/>
          <w:sz w:val="28"/>
          <w:szCs w:val="28"/>
          <w:rtl w:val="true"/>
          <w:lang w:bidi="ar-SA"/>
        </w:rPr>
        <w:t xml:space="preserve">وكانت حبيبة رسول اللّه تمكث نهارها في ذلك البيت الحزين تناجي أباها وتبكيه أمرّ البكاء وأقساه ، وإذا جاء الليل أقبل علي فأرجعها إلى الدار مع 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الحزن المرهق ببضعة النبي وريحانته حتّى فتكت بها الأمراض فلازمت فراشها ، ولم تتمكّن من النهوض والقيام ، فبادرت السّيدات من نساء المسلمين إلى عيادتها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من علّتك يا بنت رسول اللّه؟ فرمقتهنّ بطرفها ، وأجابتهنّ بصوت خافت مشفوع بالحزن والحسرات قائلة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أجدني كارهة لدنياكنّ ، مسرورة لفراقكنّ ، ألقى اللّه ورسوله </w:t>
      </w:r>
      <w:bookmarkStart w:id="459" w:name="pg19412_218821"/>
    </w:p>
    <w:p>
      <w:pPr>
        <w:pStyle w:val="BookText"/>
        <w:rPr/>
      </w:pPr>
      <w:bookmarkEnd w:id="459"/>
      <w:r>
        <w:rPr>
          <w:rFonts w:ascii="Amiri" w:hAnsi="Amiri" w:eastAsia="Amiri" w:cs="Amiri"/>
          <w:color w:val="111111"/>
          <w:sz w:val="28"/>
          <w:sz w:val="28"/>
          <w:szCs w:val="28"/>
          <w:rtl w:val="true"/>
          <w:lang w:bidi="ar-SA"/>
        </w:rPr>
        <w:t>بحسراتكنّ ؛ فما حُفظ لي الحقّ ، ولا رُعيت منّي الذمة ، ولا قُبلت الوصية ، ولا عُرفت الحرمة</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وخيّم على النسوة صمت رهيب ، وانعكس على وجوههنّ حزن شديد ، وغامت عيونهن بالدموع ، وانطلقن إلى بيوتهن بخطى ثقيلة ، فعرضن على أزواجهن كلمات زهراء الرسول ، فكانت وقعها عليهم أشدّ من ضربات السيوف ، فقد عرفوا مدى تقصيرهم تجاه وديعة نبيّهم ، وهرعن بعض اُمّهات المؤمنين إلى عيادتها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 صيري لنا في حضور غسلك 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تجبهن إلى ذلك ،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أتردن أن تقلن فيَّ كما قلتنّ في اُمّي؟ لا حاجة لي في حضوركنّ</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8416930_1280447820"/>
      <w:bookmarkStart w:id="461" w:name="_Toc163"/>
      <w:bookmarkEnd w:id="460"/>
      <w:r>
        <w:rPr>
          <w:rtl w:val="true"/>
        </w:rPr>
        <w:t xml:space="preserve">إلى جنّة المأوى </w:t>
      </w:r>
      <w:r>
        <w:rPr>
          <w:rtl w:val="true"/>
        </w:rPr>
        <w:t>:</w:t>
      </w:r>
      <w:bookmarkEnd w:id="461"/>
    </w:p>
    <w:p>
      <w:pPr>
        <w:pStyle w:val="BookText"/>
        <w:rPr/>
      </w:pPr>
      <w:r>
        <w:rPr>
          <w:rFonts w:ascii="Amiri" w:hAnsi="Amiri" w:eastAsia="Amiri" w:cs="Amiri"/>
          <w:color w:val="111111"/>
          <w:sz w:val="28"/>
          <w:sz w:val="28"/>
          <w:szCs w:val="28"/>
          <w:rtl w:val="true"/>
          <w:lang w:bidi="ar-SA"/>
        </w:rPr>
        <w:t xml:space="preserve">وتوالت الأمراض على 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وفتك الحزن بجسمها النحيل المعذّب حتّى انهارت قواها ، وأصبحت لا تقوى على النهوض من فراشها ، وأخذت تذوي كما تذوي الأزهار عند الضماء ، فقد مشى إليها الموت سريعاً وهي في شبابها الغضّ الأهاب ، وقد حان موعد اللقاء القريب بينها وبين أبيها الذي غاب عنها وغابت معه عواطفه الفيّاضة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بدت لها طلائع الرحيل عن هذه الحياة طلبت حضور ابن عمّها الإمام أمير المؤمنين فعهدت إليه بوصيّتها ، وقد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يواري جثمانها المقدّس في غلس الليل البهيم ، وأن لا يشيّعها أحد من الذين هضموها ؛ لأنهم أعداؤها وأعداء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عهدت إليه أن يتزوّج من بعدها بابنة </w:t>
      </w:r>
    </w:p>
    <w:p>
      <w:pPr>
        <w:pStyle w:val="BookText"/>
        <w:rPr/>
      </w:pPr>
      <w:r>
        <w:rPr>
          <w:rFonts w:ascii="Amiri" w:hAnsi="Amiri" w:eastAsia="Amiri" w:cs="Amiri"/>
          <w:color w:val="111111"/>
          <w:sz w:val="28"/>
          <w:sz w:val="28"/>
          <w:szCs w:val="28"/>
          <w:rtl w:val="true"/>
          <w:lang w:bidi="ar-SA"/>
        </w:rPr>
        <w:t>اُختها اُمامة ؛ لأنها تقوم برعاية ولديها الحسن والحسين اللذَين هما أعزّ عندها من الحياة ، وعهدت إليه أن يخفي موضع قبرها ليكون رمزاً لغضبها غير قابل للتأويل على مرّ الأجيال الصاعدة ، وضَمِن لها الإمام جميع ما عهدت إليه ، وانصرف عنها وهو غارق في الأسى والشجون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وأسرّت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أسماء بنت عميس ، فقالت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استقبحت ما يصنع بالنساء بعد موتهنّ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العادة أن يدرج على المرأة ثوب فيصفها لمَن رأى ، وقد كرهتْ ذلك فأحبت أن يصنع لها سرير لا يبدو فيه جسدها ، فعملت لها أسماء سريراً يستر مَن فيه قد شاهدته حينما كانت في الحبشة ، فلمّا نظرت إليه سرّت به ، وابتسمت وهي أوّل ابتسامة شوهدت لها منذ أن لحق أبوها بالرفيق الأعلى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يوم من حياتها أصبحت وقد ظهر بعض التحسّن على صحّتها ، وكانت بادية الفرح والسرور فقد علمت أنها في يومها تلحق بأبيها ، وعمدت إلى ولديها فغسّلت لهما ، وصنعت لهما من الطعام ما يكفيهم يومهم ، وأمرت ولديها بالخروج لزيارة قبر جدّهما ، وهي تلقي عليهما نظرة الوداع ، وقلبها يذوب من اللوعة والوجد ، وخرج الحسنان ، وقد هاما في تيّار من الهواجس ، وأحسّا ببوادر مخيفة أغرقتهما بالهموم والأحزان ، والتفتت وديعة النبي إلى سلمى بنت عميس ، وكانت تتولّى تمريضها وخدمتها ، فقالت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حبيبة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اسكبي لي غسلاً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فانبرت وأتتها بالماء ، فاغتسلت فيه ، وقالت لها ثانياً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فناولتها ثيابها ، وهتفت بها مرّة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اجعلي فراشي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وذعرت سلمى وارتعش قلبها ، فقد عرفت أنّ الموت قد حلّ بوديعة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وصنعت لها سلمى ما أرادت فاضطجعت على فراشها ، واستقبلت القبلة والتفتت إلى سلمى قائلة بصوت خافت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اُمّه ، إنّي مقبوضة الآن ، وقد تطهّرت فلا يكشفني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تتلو آيات من الذكر الحكيم حتّى فارقت الحياة ، وسمت تلك الروح العظيمة إلى بارئها لتلتقي بأبيها الذي كرهت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ارتفعت تلك الروح إلى جنان اللّه ورضوانه ، فما أظلّت سماء الدنيا في جميع مراحل هذه الحياة مثلها قداسةً وفضلاً وشرفاً وعظمةً ، وقد انقطع بموتها آخر مَن كان في دنيا الوجود من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الحسنان إلى الدار فلم يجدا فيها اُمّهما ، فبادرا يسألان سلمى عن اُمّهما ، ففاجأتهما وهي غارقة في العويل والبكاء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إنّ اُمّكما قد ماتت فاخبرا بذلك أباكما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كالصاعقة عليهما فهرعا مسرعين إلى جثمانها ، فوقع عليها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اُمّاه ، كلّميني قبل أن تفارق روحي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عليها وهو يعجّ بالبكاء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اُمّاه ، أنا ابنك الحسين كلّميني قبل أن ينصدع قلبي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أسماء توسعهما تقبيلاً وتعزّيهما ، وتطلب منهما أن يسرعا إلى أبيهما فيخبراه ، فانطلقا إلى مسجد جدّهما رسول اللّه وهما غارقان في البكاء </w:t>
      </w:r>
    </w:p>
    <w:p>
      <w:pPr>
        <w:pStyle w:val="BookText"/>
        <w:rPr/>
      </w:pPr>
      <w:r>
        <w:rPr>
          <w:rFonts w:ascii="Amiri" w:hAnsi="Amiri" w:eastAsia="Amiri" w:cs="Amiri"/>
          <w:color w:val="111111"/>
          <w:sz w:val="28"/>
          <w:sz w:val="28"/>
          <w:szCs w:val="28"/>
          <w:rtl w:val="true"/>
          <w:lang w:bidi="ar-SA"/>
        </w:rPr>
        <w:t xml:space="preserve">فلمّا قربا من المسجد رفعا صوتهما بالبكاء ، فاستقبلهما المسلمون ، وقد ظنّوا أنهما تذكّرا جدّهما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بنَي رسول اللّه؟ لعلّكما نظرتما موقف جدّكما فبكيتما شوقاً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قد ماتت اُمّنا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واضطرب الإمام أمير المؤمنين وهزّ النبأ المؤلم كيانه ، وطفق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 العزاء يا بنت محمد؟ كنت بك أتعزّى ففيم العزاء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مسرعاً إلى الدار وهو يذرف الدموع ، ولمّا ألقى نظرة على جثمان حبيبة رسول اللّه أخذ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p>
    <w:p>
      <w:pPr>
        <w:pStyle w:val="BookText"/>
        <w:rPr/>
      </w:pPr>
      <w:r>
        <w:rPr>
          <w:rFonts w:ascii="Amiri" w:hAnsi="Amiri" w:eastAsia="Amiri" w:cs="Amiri"/>
          <w:color w:val="111111"/>
          <w:sz w:val="28"/>
          <w:sz w:val="28"/>
          <w:szCs w:val="28"/>
          <w:rtl w:val="true"/>
          <w:lang w:bidi="ar-SA"/>
        </w:rPr>
        <w:t>وهرع الناس من كل صوب نحو بيت الإمام وهم يذرفون الدموع على وديعة نبيّهم ، فقد انطوت بموتها آخر صفحة من صفحات النبوة ، وتذكّروا بموتها عطف الرسول وحدبه عليهم ، وقد ارتجّت يثرب من الصراخ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 الإمام إلى سلمان الفارسي أن يعرّف الناس أنّ مواراة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هذه العشيّة ، وتفرّقت الجماهير ، وأقبلت عائشة وهي تريد الدخول إلى بيت الإمام لتلقي نظرة الوداع على جثمان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فحجبتها أسماء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عهدتْ إليّ أن لا يدخل عليها أحد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مضى من الليل شطره قام الإمام فغسّل الجسد الطاهر ، ومعه </w:t>
      </w:r>
    </w:p>
    <w:p>
      <w:pPr>
        <w:pStyle w:val="BookText"/>
        <w:rPr/>
      </w:pPr>
      <w:r>
        <w:rPr>
          <w:rFonts w:ascii="Amiri" w:hAnsi="Amiri" w:eastAsia="Amiri" w:cs="Amiri"/>
          <w:color w:val="111111"/>
          <w:sz w:val="28"/>
          <w:sz w:val="28"/>
          <w:szCs w:val="28"/>
          <w:rtl w:val="true"/>
          <w:lang w:bidi="ar-SA"/>
        </w:rPr>
        <w:t xml:space="preserve">أسماء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أخذت اللوعة بمجامع قلوبهم ، وبعد أن أدرجها في أكفانها دعا بأطفالها الذين لم ينتهلوا من حنان اُمّهم ليلقوا عليها النظرة الأخيرة ، وقد مادت الأرض من كثرة صراخهم وعويلهم ، وبعد انتهاء الوداع عقد الإمام الرداء عليها ، ولمّا حلّ الهزيع الأخير من الليل قام فصلّى عليها ، وعهد إلى بني هاشم وخُلّص أصحابه أن يحملوا الجثمان المقدّس إلى مثواه الأخير ، ولم يخبر أيّ أحد بذلك سوى تلك الصفوة من أصحابه وأهل بيته ، وأودعها في قبرها وأهال عليها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على حافة القبر وهو يروي ثراه بدموع عينيه ، واندفع يؤبّنها بهذه الكلمات التي تمثّل لوعته وحزنه على هذا الرزء القاصم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رسول اللّه عنّي وعن ابنتك النازلة في جوارك ، السريعة 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 ورقّ عنها تجلّدي ، إلاّ أنّ في التأسّي بعظيم فرقتك وفادح مصبيتك موضع تعزٍّ ؛ فلقد وسّدتك في ملحودة قبرك ، وفاضت بين نحري وصدري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استُرجعت الوديعة ، واُخذت الرهينة ؛ أمّا حزني فسرمد ؛ وأمّا ليلي فمسهّد إلى أن يختار اللّه لي دارك التي أنت بها مقيم ، وستنبئك ابنتك بتضافر اُمّتك على هضمها ، فاحفها السؤال ، واستخبرها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يطل العهد ، ولم يخل منك الذكر ، والسّلام عليكما سلام مودع لا قالٍ ولا سئم ؛ فإن انصرف فلا عن ملالة ، وإن اُقم فلا عن سوء ظنٍّ بما وعد اللّه الصابرين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وطفحت هذه الكلمات بالألم الممض والحزن العميق ، فقد أعلن فيها شكواه للرسول على ما ألمّ بابنته من الخطوب والنكبات ، ويطلب منه أن يلحّ في السؤال منها ؛ لتخبره بما جرى عليها من الظلم والضيم في تلك </w:t>
      </w:r>
    </w:p>
    <w:p>
      <w:pPr>
        <w:pStyle w:val="BookText"/>
        <w:rPr/>
      </w:pPr>
      <w:r>
        <w:rPr>
          <w:rFonts w:ascii="Amiri" w:hAnsi="Amiri" w:eastAsia="Amiri" w:cs="Amiri"/>
          <w:color w:val="111111"/>
          <w:sz w:val="28"/>
          <w:sz w:val="28"/>
          <w:szCs w:val="28"/>
          <w:rtl w:val="true"/>
          <w:lang w:bidi="ar-SA"/>
        </w:rPr>
        <w:t>الفترة القصيرة الأمد التي عاشتها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شجاه المرهق على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في حزن دائم لا تنطفئ فيه نار اللوعة حتّى يلتحق إلى جوار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 الإمام عن قبر الصدّيقة لكن لا عن سأم ولا عن كراهية ، وإنما استجابةً لتعاليم الإسلام الآمرة بالخلود إلى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 كئيباً حزيناً ، ينظر إلى أطفاله وهم يبكون على اُمّهم أمرّ البكاء وأشجاه ، فتهيج أحزانه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عن الناس وعدم الاشتراك بأيّ أمر من اُمورهم ؛ فقد أعرض عن القوم وأعرضوا عنه ، لا يشاركونه بأيّ أمر من اُمورهم ، اللّهمّ إلاّ إذا حلّت في ناديهم مشكلة لا يهتدون إلى حلّها فزعوا إليه لينتهلوا من نمير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الطفولة في هذه المرحلة المحزنة وقلبه قد أترع بالأحزان والآلام ، فقد فَقَدَ في تلك الفترة الحزينة جدّه الذي كان يفيض عليه بالعطف والحنان ، وفَقَدَ اُمّه الروؤم التي عاشت في هذه الدنيا وعمرها كعمر الزهور ، وفاجأها الموت وهي في شبابها الغضّ الأهاب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ليس أكثر حزناً ولا أقوى صدمة على الطفل من فَقْد اُمّه العطوف ؛ فإنه يفقد معها جميع آمال حياته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سنّه المبكّر ما عانته اُمّه من عظيم الرزايا والخطوب فكان لها أعمق الأثر وأقساه في نفسه ، وقد أعطته هذه الأحداث دراسة عن ميول الناس واتّجاهاتهم ، وأنهم لا يندفعون نحو الحق وإنّما ينسابون وراء أطماعهم وشهواتهم</w:t>
      </w:r>
      <w:r>
        <w:rPr>
          <w:rFonts w:eastAsia="Amiri" w:cs="Amiri" w:ascii="Amiri" w:hAnsi="Amiri"/>
          <w:color w:val="111111"/>
          <w:sz w:val="28"/>
          <w:szCs w:val="28"/>
          <w:rtl w:val="true"/>
          <w:lang w:bidi="ar-SA"/>
        </w:rPr>
        <w:t xml:space="preserve">. </w:t>
      </w:r>
      <w:bookmarkStart w:id="462" w:name="pg19412_218827"/>
    </w:p>
    <w:p>
      <w:pPr>
        <w:pStyle w:val="Heading3"/>
        <w:numPr>
          <w:ilvl w:val="2"/>
          <w:numId w:val="1"/>
        </w:numPr>
        <w:rPr/>
      </w:pPr>
      <w:bookmarkStart w:id="463" w:name="__RefHeading___Toc18416932_1280447820"/>
      <w:bookmarkStart w:id="464" w:name="_Toc164"/>
      <w:bookmarkEnd w:id="462"/>
      <w:bookmarkEnd w:id="463"/>
      <w:r>
        <w:rPr>
          <w:rtl w:val="true"/>
        </w:rPr>
        <w:t xml:space="preserve">ولاة أبي بكر </w:t>
      </w:r>
      <w:r>
        <w:rPr>
          <w:rtl w:val="true"/>
        </w:rPr>
        <w:t>:</w:t>
      </w:r>
      <w:bookmarkEnd w:id="464"/>
    </w:p>
    <w:p>
      <w:pPr>
        <w:pStyle w:val="BookText"/>
        <w:rPr/>
      </w:pPr>
      <w:r>
        <w:rPr>
          <w:rFonts w:ascii="Amiri" w:hAnsi="Amiri" w:eastAsia="Amiri" w:cs="Amiri"/>
          <w:color w:val="111111"/>
          <w:sz w:val="28"/>
          <w:sz w:val="28"/>
          <w:szCs w:val="28"/>
          <w:rtl w:val="true"/>
          <w:lang w:bidi="ar-SA"/>
        </w:rPr>
        <w:t>كان جهاز الحكم الإداري في عهد أبي بكر خاضعاً لإرادة عمر بن الخطاب فهو المخطط لسياسة الدولة ، والواضع لبرامجها الداخلية والخارجية قد وثق به أبو بكر ، وأسند إليه جميع مهام حكومته ، فلم يعقد أيّ عقد أو يقطع أيّ عهد إلاّ عن رأيه ومشورته ، كما لم يوظّف أيّ عامل إلاّ بعد عرضه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تعيين الولاة على الأقطار والأقاليم الإسلامية ، أو إسناد أيّ منصب حسّاس من مناصب الجيش فإنه لا يمنح لأحد إلاّ بعد إحراز الثقة به والإخلاص منه للحكم القائم ، والتجاوب مع مخططاته السياسية ، فمَن كانت له أدنى ميول معاكسة لرغبات الدولة فإنه لا يرشّح لأيّ عمل من أعمالها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عزل خالد بن سعيد بن العاص عن قيادة الجيش الذي بعثه لفتح الشام ، ولم يكن هناك أيّ موجب لعزله إلاّ لأن عمر نبّهه على ميوله لعلي ، وبيّن له مواقفه يوم السقيفة التي كانت مناهضة لأبي بكر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يعهد أبو بكر بأيّ عمل أو منصب لأحد من الهاشميين ، وقد كشف عمر الغطاء عن سبب حرمانهم في حواره 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يخشى إذا مات وأحد الهاشميين والياً على قطر من الأقطار الإسلامية أن يحدث في شأن الخلافة ما لا يحب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حرم الأنصار من وظائف الدولة ؛ وذلك لميولها الشديد إلى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عماله وولاته فقد كان معظمهم من الاُسرة الاُمويّة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عاملاً له على ما بين آخر حدّ للحجاز وآخر حدّ من نجران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يزيد بن أبي سفيان والياً على الشام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مودّعاً له إلى خارج يثرب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أبو بكر عتاب بن أسيد بن أبي العاص والياً على مكة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والياً على الطائف </w:t>
      </w:r>
      <w:r>
        <w:rPr>
          <w:rStyle w:val="FootnoteAnchor"/>
          <w:rtl w:val="true"/>
        </w:rPr>
        <w:footnoteReference w:id="504"/>
      </w:r>
      <w:r>
        <w:rPr>
          <w:rFonts w:ascii="Amiri" w:hAnsi="Amiri" w:eastAsia="Amiri" w:cs="Amiri"/>
          <w:color w:val="111111"/>
          <w:sz w:val="28"/>
          <w:sz w:val="28"/>
          <w:szCs w:val="28"/>
          <w:rtl w:val="true"/>
          <w:lang w:bidi="ar-SA"/>
        </w:rPr>
        <w:t>، ومنذ ذلك اليوم علا نجم الاُمويِّين ، واستردّوا كيانهم بعد أن فقدوه في ظلّ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وأبدى المراقبون لسياسة أبي بكر دهشتهم من حرمان بني هاشم من التعيين في وظائف الدولة ومنحها للعنصر الاُموي الذي ناهض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وناجزه في جميع المواقف ، يقول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يفز بنو تيم بفوز أبي بكر بل فاز الاُمويّون وحدهم ، لذلك صبغوا الدولة بصبغتهم ، وآثروا في سياستها ، وهم بعيدون عن الحكم كما يحدّثنا المقريزي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القابليات الدبلوماسية والإحاطة بشؤون الإدارة والحكم ، والمعرفة </w:t>
      </w:r>
      <w:bookmarkStart w:id="465" w:name="pg19412_218829"/>
    </w:p>
    <w:p>
      <w:pPr>
        <w:pStyle w:val="BookText"/>
        <w:rPr/>
      </w:pPr>
      <w:bookmarkEnd w:id="465"/>
      <w:r>
        <w:rPr>
          <w:rFonts w:ascii="Amiri" w:hAnsi="Amiri" w:eastAsia="Amiri" w:cs="Amiri"/>
          <w:color w:val="111111"/>
          <w:sz w:val="28"/>
          <w:sz w:val="28"/>
          <w:szCs w:val="28"/>
          <w:rtl w:val="true"/>
          <w:lang w:bidi="ar-SA"/>
        </w:rPr>
        <w:t xml:space="preserve">بشؤون الدين كان متوفرة عند الكثيرين من المهاجرين والأنصار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الأجدر تعيين هؤلاء في مناصب الدولة ، وإبعاد الاُسرة الاُموية عنها ؛ لوقاية المجتمع الإسلامي من مكائدها وشرورها</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8416934_1280447820"/>
      <w:bookmarkStart w:id="467" w:name="_Toc165"/>
      <w:bookmarkEnd w:id="466"/>
      <w:r>
        <w:rPr>
          <w:rtl w:val="true"/>
        </w:rPr>
        <w:t xml:space="preserve">سياسته المالية </w:t>
      </w:r>
      <w:r>
        <w:rPr>
          <w:rtl w:val="true"/>
        </w:rPr>
        <w:t>:</w:t>
      </w:r>
      <w:bookmarkEnd w:id="467"/>
    </w:p>
    <w:p>
      <w:pPr>
        <w:pStyle w:val="BookText"/>
        <w:rPr/>
      </w:pPr>
      <w:r>
        <w:rPr>
          <w:rFonts w:ascii="Amiri" w:hAnsi="Amiri" w:eastAsia="Amiri" w:cs="Amiri"/>
          <w:color w:val="111111"/>
          <w:sz w:val="28"/>
          <w:sz w:val="28"/>
          <w:szCs w:val="28"/>
          <w:rtl w:val="true"/>
          <w:lang w:bidi="ar-SA"/>
        </w:rPr>
        <w:t>وقبل أن نعرض إلى السياسة المالية التي نهجها أبو بكر نودّ أن نعرض إلى السياسة المالية التي وضع برامجه الإسلام ، فقد استهدف فيها إذابة الفقر ، ومكافحة الحرمان وتطوير الحياة الاقتصادية بحيث تتحقق الفرص المتكافئة لعامة المواطنين ، بحيث لا يبقى أي ظلّ للبؤس والحاجة ، ويعيش الجميع حياة يسودها الرخاء والرفاه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أهم ما يعني به الإسلام إلزام الولاة بالاحتياط في أموال الدولة ، فلم يجِز لهم بأيّ حال أن يصطفوا منها لأنفسهم شيئاً ، كما لم يجِز لهم أن ينفقوا أيّ شيء منها لتوطيد حكمهم ودعم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الطابع العام لهذه السياسة المساواة بين المسلمين في العطاء ، فليس لرئيس الدولة أن يميّز قوماً على آخرين ؛ فإنّ ذلك يخلق الطبقية ، ويوجد الأزمات الحادّة في الاقتصاد العام ، ويعرّض المجتمع إلى كثير من الويلات والخطوب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ساوى في العطاء بين المسلمين ، ولم يشذ عمّا سنّه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 إلاّ أنّ بعض البوادر التي ذكرت تجافي ذلك فقد وَهَب لأبي سفيان ما كان في يده من أموال الصدقة ؛ كسباً لعواطفه التي تشترى وتباع بالأموال </w:t>
      </w:r>
      <w:r>
        <w:rPr>
          <w:rStyle w:val="FootnoteAnchor"/>
          <w:rtl w:val="true"/>
        </w:rPr>
        <w:footnoteReference w:id="506"/>
      </w:r>
      <w:r>
        <w:rPr>
          <w:rFonts w:ascii="Amiri" w:hAnsi="Amiri" w:eastAsia="Amiri" w:cs="Amiri"/>
          <w:color w:val="111111"/>
          <w:sz w:val="28"/>
          <w:sz w:val="28"/>
          <w:szCs w:val="28"/>
          <w:rtl w:val="true"/>
          <w:lang w:bidi="ar-SA"/>
        </w:rPr>
        <w:t xml:space="preserve">، كما قام بتوزيع شطر من الأموال على </w:t>
      </w:r>
      <w:bookmarkStart w:id="468" w:name="pg19412_218830"/>
    </w:p>
    <w:p>
      <w:pPr>
        <w:pStyle w:val="BookText"/>
        <w:rPr/>
      </w:pPr>
      <w:bookmarkEnd w:id="468"/>
      <w:r>
        <w:rPr>
          <w:rFonts w:ascii="Amiri" w:hAnsi="Amiri" w:eastAsia="Amiri" w:cs="Amiri"/>
          <w:color w:val="111111"/>
          <w:sz w:val="28"/>
          <w:sz w:val="28"/>
          <w:szCs w:val="28"/>
          <w:rtl w:val="true"/>
          <w:lang w:bidi="ar-SA"/>
        </w:rPr>
        <w:t xml:space="preserve">المهاجرين والأنصار ، فبعث إلى امرأة من بني عدي بقسم من المال مع زيد بن ثابت ، فأنكرت ذلك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قسمه أبو بكر للنساء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أترشونني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أقبل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المال عليه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المؤاخذات التي ذكرها بعض النقّاد لسياسته المالية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8416936_1280447820"/>
      <w:bookmarkStart w:id="470" w:name="_Toc166"/>
      <w:bookmarkEnd w:id="469"/>
      <w:r>
        <w:rPr>
          <w:rtl w:val="true"/>
        </w:rPr>
        <w:t xml:space="preserve">عهده لعمر </w:t>
      </w:r>
      <w:r>
        <w:rPr>
          <w:rtl w:val="true"/>
        </w:rPr>
        <w:t>:</w:t>
      </w:r>
      <w:bookmarkEnd w:id="470"/>
    </w:p>
    <w:p>
      <w:pPr>
        <w:pStyle w:val="BookText"/>
        <w:rPr/>
      </w:pPr>
      <w:r>
        <w:rPr>
          <w:rFonts w:ascii="Amiri" w:hAnsi="Amiri" w:eastAsia="Amiri" w:cs="Amiri"/>
          <w:color w:val="111111"/>
          <w:sz w:val="28"/>
          <w:sz w:val="28"/>
          <w:szCs w:val="28"/>
          <w:rtl w:val="true"/>
          <w:lang w:bidi="ar-SA"/>
        </w:rPr>
        <w:t xml:space="preserve">ولم يطل سلطان أبي بكر فقد ألمّت به الأمراض بعد مضي ما يزيد على سنتين من حكمه ، وقد صمّم على تقليد زميله عمر بن الخطاب شؤون الخلافة ، إلاّ أنّ ذلك لاقى معارضة الكثيرين من الصحابة ، فقد انبرى إليه طلحة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لربّك وقد ولّيت علينا فظّاً غليظاً ، تفرق منه النفوس وتنفضّ منه القلوب </w:t>
      </w:r>
      <w:r>
        <w:rPr>
          <w:rStyle w:val="FootnoteAnchor"/>
          <w:rtl w:val="true"/>
        </w:rPr>
        <w:footnoteReference w:id="508"/>
      </w:r>
      <w:r>
        <w:rPr>
          <w:rFonts w:ascii="IRNazanin" w:hAnsi="IRNazanin" w:eastAsia="IRNazanin"/>
          <w:color w:val="111111"/>
          <w:sz w:val="28"/>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وسكت أبو بكر ، فاندفع طلحة يوالي إنكاره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 إنّا كنّا لا نحتمل شراسته وأنت حيّ تأخذ على يديه ، فكيف يكون حالنا معه وأنت ميّت وهو الخليفة </w:t>
      </w:r>
      <w:r>
        <w:rPr>
          <w:rStyle w:val="FootnoteAnchor"/>
          <w:rtl w:val="true"/>
        </w:rPr>
        <w:footnoteReference w:id="5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وبادر أكثر المهاجرين والأنصار إلى أبي بكر يعلنون كراهيتهم لخلافة عمر ، فقد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استخلفت علينا عمر ، وقد عرفته وعلمت بوائقه فينا ، وأنت بين أظهرنا ، فكيف إذا وليت عنّا ، وأنت لاق اللّه عزّ وجلّ فسائلك ، فما أنت قائل؟</w:t>
      </w:r>
    </w:p>
    <w:p>
      <w:pPr>
        <w:pStyle w:val="BookText"/>
        <w:rPr/>
      </w:pPr>
      <w:r>
        <w:rPr>
          <w:rFonts w:ascii="Amiri" w:hAnsi="Amiri" w:eastAsia="Amiri" w:cs="Amiri"/>
          <w:color w:val="111111"/>
          <w:sz w:val="28"/>
          <w:sz w:val="28"/>
          <w:szCs w:val="28"/>
          <w:rtl w:val="true"/>
          <w:lang w:bidi="ar-SA"/>
        </w:rPr>
        <w:t xml:space="preserve">فأجابهم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سألني اللّه 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عليهم خيرهم في نفسي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الأجدر به فيما يقول المحققون أن يستحيب لعواطف الأكثرية الساحقة من المسلمين ، فلا يولي عليهم أحداً إلاّ بعد أخذ رضاهم واتفاق الكلمة عليه ، أو يستشير أهل الحلّ والعقد عملاً بقاعدة الشورى ، إلاّ أنه استجاب لعواطفه الخاصة المترعة بالحبّ لعمر ، وقد طلب من معقيب الدوسي ان يخبره عن رأي المسلمين في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استخلافي عمر؟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كرهه قوم ورضيه 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كرهوه أكثر أم الذين رضوه؟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الذين كرهوه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علمه بأن أكثرية الشعب كانت ناقمة عليه في هذا الأمر فكيف فرضه عليهم ، ولم يمنحهم الحرية في انتخاب مَن شاؤوا لرئاسة الحكم؟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لازم عمر أبا بكر في مرضه لا يفارقه ؛ خوفاً من التأثير عليه ، وكان يعزّز مقالته ورأيه في انتخابه له قائلاً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أيها الناس ، اسمعوا وأطيعوا قول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وطلب أبو بكر من عثمان بن عفان أن يكتب للناس عهده في عمر ، وكتب عثمان ما أملاه عليه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أبو بكر بن أبي قحافة ، آخر عهده في الدنيا نازحاً عنها وأوّل عهده بالآخرة داخلاً فيها ، إنّي استخلفت عليكم عمر بن الخطاب ، فإن تروه عدل فيكم فذلك ظنّي به ورجائي فيه ، وإن بدّل وغيّر فالخير أردت ولا أعلم الغيب ، وسيعلم الذين ظلموا أي منقلب ينقلبون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أبو بكر الكتاب فتناوله عمر ، وانطلق به يهرول إلى الجامع ليقرأه على الناس ، فانبرى إليه رجل وقد أنكر عليه ما هو فيه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w:t>
      </w:r>
    </w:p>
    <w:p>
      <w:pPr>
        <w:pStyle w:val="BookText"/>
        <w:rPr/>
      </w:pPr>
      <w:r>
        <w:rPr>
          <w:rFonts w:ascii="Amiri" w:hAnsi="Amiri" w:eastAsia="Amiri" w:cs="Amiri"/>
          <w:color w:val="111111"/>
          <w:sz w:val="28"/>
          <w:sz w:val="28"/>
          <w:szCs w:val="28"/>
          <w:rtl w:val="true"/>
          <w:lang w:bidi="ar-SA"/>
        </w:rPr>
        <w:t xml:space="preserve">فنفى عمر علمه بما فيه ، إلاّ أنّه أكّد التزامه بما جاء فيه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ولكنّي أوّل مَن سمع وأطاع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فرمقه الرجل ، وقد علم واقعه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واللّه أدري ما فيه ، أمّرته عام أوّل ، وأمّرك العام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عمر إلى الجامع فقرأه على الناس ، وبذلك تمّ له الأمر بسهولة من دون منازع ، إلاّ أنّ ذلك قد ترك أعمق الأسى في نفس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بعد سنين يدلي بما انطوت عليه نفسه من الشجون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الشقشقية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وفي العين قذى ، وفي الحلق شجاً ، أرى تراثي نهباً ، حتى </w:t>
      </w:r>
    </w:p>
    <w:p>
      <w:pPr>
        <w:pStyle w:val="BookText"/>
        <w:rPr/>
      </w:pPr>
      <w:r>
        <w:rPr>
          <w:rFonts w:ascii="Amiri" w:hAnsi="Amiri" w:eastAsia="Amiri" w:cs="Amiri"/>
          <w:color w:val="111111"/>
          <w:sz w:val="28"/>
          <w:sz w:val="28"/>
          <w:szCs w:val="28"/>
          <w:rtl w:val="true"/>
          <w:lang w:bidi="ar-SA"/>
        </w:rPr>
        <w:t xml:space="preserve">مضى الأوّل لسبيله ، فأدلى بها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 لشدّ ما تشطرا ضرعيها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وكشفت هذه الكلمات عن مدى أحزانه وآلامه على ضياع حقّه الذي تناهبته الرجال ، فقد وضعوه في تيم مرّة وفي عدي تارةً اُخرى ، وتناسوا جهاده المشرق في نصرة الإسلام ، وما له من المكانة القريبة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تناهبت الأمراض جسم أبي بكر ، ودفعته إلى النهاية المحتومة التي ينتهي إليها كل إنسان ، وقد راح يبدي ندمه وأساه على ما فرّط تجاه حبيبة رسول اللّه وبضعته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بيت فاطمة ، ولو أنهم أغلقوه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ودّ لو سأل رسول اللّه عن ميراث العمّة وبنت الأخ ، وثقل حاله فدخلت عليه بنته عائشة تعوده فلمّا رأته يعالج سكرات الموت أخذت تتمثّل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بها الصدرُ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أبو بكر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يلبث قليلاً حتّى وافاه الأجل المحتوم ، وانبرى صاحبه عمر إلى القيام بشؤون جنازته ، فغسّله وصلّى عليه وواراه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وألصق لحده بلحده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النقّاد من الشيعة إلى أنّ </w:t>
      </w:r>
      <w:bookmarkStart w:id="471" w:name="pg19412_218834"/>
    </w:p>
    <w:p>
      <w:pPr>
        <w:pStyle w:val="BookText"/>
        <w:rPr/>
      </w:pPr>
      <w:bookmarkEnd w:id="471"/>
      <w:r>
        <w:rPr>
          <w:rFonts w:ascii="Amiri" w:hAnsi="Amiri" w:eastAsia="Amiri" w:cs="Amiri"/>
          <w:color w:val="111111"/>
          <w:sz w:val="28"/>
          <w:sz w:val="28"/>
          <w:szCs w:val="28"/>
          <w:rtl w:val="true"/>
          <w:lang w:bidi="ar-SA"/>
        </w:rPr>
        <w:t xml:space="preserve">هذا البيت إن كان من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يؤثر عنه أنه وهبه لعائشة ، فلا بدّ أن يكون خاضعاً لقواعد الميراث حسبما تراه العترة الطاهرة في 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الرأي فلا يحلّ دفنه فيه إلاّ بعد الإذن منها ، ولا موضوعية لإذن عائشة ؛ لأنها إنما ترث من البناء لا من الأرض حسب ما ذكره الفقهاء في ميراث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البيت خاضعاً لعملية التأميم حسبما يرويه أبو بكر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الأنبياء لا يورّثون أي شيء من متع الدنيا ، وإنما يورّثون الكتاب والحكمة ، وما تركوه فهو صدقة لعموم المسلمين ، فلا بدّ إذاً من إرضاء جماعة المسلمين في دفنه فيه ، ولم يتحقق كل ذلك بصورة مؤكدة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انتهت خلافة أبي بكر القصيرة الأمد ، وقد حفلت بأحداث رهيبة ، وكان من أخطرها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العترة الطاهرة كأشخاص عاديِّين قد جرّد عنها إطار التقديس والتعظيم الذي أضفاه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مُنيت بكثير من الضيم والجهد ؛ فقد كانت ترى أنها أحقّ بمقام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بمكانته من غيرها ، وقد أدّى نزاعها مع أبي بكر إلى شيوع الاختلاف وإذاعة الفتنة والفرقة بين المسلمين ، كما أدّى إلى إمعان الحكومات التي تلت حكومة الخلفاء إلى ظلمهم واستعمال البطش والقسوة معهم ، ولعلّ أقسى ما عانوه من الكوارث هي فاجعة كربلاء التي لم ترعَ فيها أيّ حقّ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عترته وأبنائه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8416938_1280447820"/>
      <w:bookmarkStart w:id="473" w:name="_Toc167"/>
      <w:bookmarkEnd w:id="472"/>
      <w:r>
        <w:rPr>
          <w:rtl w:val="true"/>
        </w:rPr>
        <w:t xml:space="preserve">حكومة عمر </w:t>
      </w:r>
      <w:r>
        <w:rPr>
          <w:rtl w:val="true"/>
        </w:rPr>
        <w:t>:</w:t>
      </w:r>
      <w:bookmarkEnd w:id="47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ومهّد أبو بكر الخلافة من بعده إلى عمر فتولاّها بسهولة ويُسر ، من غير أن يلاقي أيّ جهد أو عناء ، وقد قبض على الحكم بيد من حديد ، فساس </w:t>
      </w:r>
      <w:bookmarkStart w:id="474" w:name="pg19412_218835"/>
    </w:p>
    <w:p>
      <w:pPr>
        <w:pStyle w:val="BookText"/>
        <w:rPr/>
      </w:pPr>
      <w:bookmarkEnd w:id="474"/>
      <w:r>
        <w:rPr>
          <w:rFonts w:ascii="Amiri" w:hAnsi="Amiri" w:eastAsia="Amiri" w:cs="Amiri"/>
          <w:color w:val="111111"/>
          <w:sz w:val="28"/>
          <w:sz w:val="28"/>
          <w:szCs w:val="28"/>
          <w:rtl w:val="true"/>
          <w:lang w:bidi="ar-SA"/>
        </w:rPr>
        <w:t xml:space="preserve">البلاء بشدّة وعنف بالغين حتّى تحامى لقاءه أكابر الصحابة ، فإنّ 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أهيب من سيف الحجّاج ، حتّى أنّ ابن عباس مع ما له من المكانة المرموقة والصلات الوثيقة به لم يستطع أن يجاهر برأيه في حلّية المتعة إلاّ بعد وفاته ، وقد خافه وهابه حتّى عياله وأبناؤه ، فلم يستطع أيّ واحد منهم أن يفرض إرادته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مناهج سياسته </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8416940_1280447820"/>
      <w:bookmarkStart w:id="476" w:name="_Toc168"/>
      <w:bookmarkEnd w:id="475"/>
      <w:r>
        <w:rPr>
          <w:rtl w:val="true"/>
        </w:rPr>
        <w:t xml:space="preserve">سياسته المالية </w:t>
      </w:r>
      <w:r>
        <w:rPr>
          <w:rtl w:val="true"/>
        </w:rPr>
        <w:t>:</w:t>
      </w:r>
      <w:bookmarkEnd w:id="476"/>
    </w:p>
    <w:p>
      <w:pPr>
        <w:pStyle w:val="BookText"/>
        <w:rPr/>
      </w:pPr>
      <w:r>
        <w:rPr>
          <w:rFonts w:ascii="Amiri" w:hAnsi="Amiri" w:eastAsia="Amiri" w:cs="Amiri"/>
          <w:color w:val="111111"/>
          <w:sz w:val="28"/>
          <w:sz w:val="28"/>
          <w:szCs w:val="28"/>
          <w:rtl w:val="true"/>
          <w:lang w:bidi="ar-SA"/>
        </w:rPr>
        <w:t xml:space="preserve">واتّفقت مصادر التاريخ الإسلامي على أنّ عمر عدل في سياسته عن منهج أبي بكر فلم يساوِ بين المسلمين في العطاء ، وإنما ميّز بعضهم على بعض ، وكان قد أشار على أبي بكر في أيّام خلافته العدول عن سياسته فلم يقبل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يفضّل أحداً على أحد ، ولكنه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يخص قوماً دون آخرين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أفضت إليه الخلافة عمل بما كان قد أشار به على أبي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رأى في هذا الحال رأياً ولي فيه رأي آخر ، لا أجعل مَن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قاتل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 للمهاجرين والأنصار ممن شهد بدراً خمسة آلاف خمسة آلاف ، وفرض لمَن كان إسلامه كإسلام أهل بدر ولم يشهد بدراً أربعة آلاف أربعة آلاف ، وفرض 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ألفاً إلاّ صفية وجويرية ؛ فقد فرض لهما ستة آلاف فأبتا أن تقبلا بذلك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للعباس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ألفاً ، وفرض لاُسامة بن زيد أربعة آلاف ، وفرض لابنه عبد اللّه ثلاثة آلاف ، فأنكر عليه ذلك وقال </w:t>
      </w:r>
      <w:bookmarkStart w:id="477" w:name="pg19412_218836"/>
    </w:p>
    <w:p>
      <w:pPr>
        <w:pStyle w:val="BookText"/>
        <w:rPr/>
      </w:pPr>
      <w:bookmarkEnd w:id="477"/>
      <w:r>
        <w:rPr>
          <w:rFonts w:ascii="Amiri" w:hAnsi="Amiri" w:eastAsia="Amiri" w:cs="Amiri"/>
          <w:color w:val="111111"/>
          <w:sz w:val="28"/>
          <w:sz w:val="28"/>
          <w:szCs w:val="28"/>
          <w:rtl w:val="true"/>
          <w:lang w:bidi="ar-SA"/>
        </w:rPr>
        <w:t>يا أبت ، لم زدته عليّ ألفاً؟ ما كان لأبيه من الفضل ما لم يكن لأبي ، وكان له ما لم يكن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اُسامة كان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أبيك ، وكان اُسامة أحبّ إلى رسول اللّه منك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فضّل عمر العرب على العجم ، والصريح على المولى </w:t>
      </w:r>
      <w:r>
        <w:rPr>
          <w:rStyle w:val="FootnoteAnchor"/>
          <w:rtl w:val="true"/>
        </w:rPr>
        <w:footnoteReference w:id="519"/>
      </w:r>
      <w:r>
        <w:rPr>
          <w:rFonts w:ascii="Amiri" w:hAnsi="Amiri" w:eastAsia="Amiri" w:cs="Amiri"/>
          <w:color w:val="111111"/>
          <w:sz w:val="28"/>
          <w:sz w:val="28"/>
          <w:szCs w:val="28"/>
          <w:rtl w:val="true"/>
          <w:lang w:bidi="ar-SA"/>
        </w:rPr>
        <w:t xml:space="preserve">، وقد أدّت هذه السياسة إلى إيجاد الطبقية بين المسلمين ، كما استدعت إلى تصنيف القبائل بحسب اُصولها </w:t>
      </w:r>
      <w:r>
        <w:rPr>
          <w:rStyle w:val="FootnoteAnchor"/>
          <w:rtl w:val="true"/>
        </w:rPr>
        <w:footnoteReference w:id="520"/>
      </w:r>
      <w:r>
        <w:rPr>
          <w:rFonts w:ascii="Amiri" w:hAnsi="Amiri" w:eastAsia="Amiri" w:cs="Amiri"/>
          <w:color w:val="111111"/>
          <w:sz w:val="28"/>
          <w:sz w:val="28"/>
          <w:szCs w:val="28"/>
          <w:rtl w:val="true"/>
          <w:lang w:bidi="ar-SA"/>
        </w:rPr>
        <w:t>؛ مما أدّى إلى حنق الموالي على العرب ، وكراهيتهم لهم ، والتفتيش عن مثالبهم ، وظهور النعرات الشعوبية والقومية في حين أنّ الإسلام قد أمات هذه الظاهرة ، وجعل رابطة الدين أقوى من رابطة النسب ، وألزم السلطة بالمساواة والعدالة بين الناس على اختلاف قومياتهم وأديانهم حتّى لا تحدث ثغرة في صفوف المجتمع</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8416942_1280447820"/>
      <w:bookmarkStart w:id="479" w:name="_Toc169"/>
      <w:bookmarkEnd w:id="478"/>
      <w:r>
        <w:rPr>
          <w:rtl w:val="true"/>
        </w:rPr>
        <w:t xml:space="preserve">الناقدون </w:t>
      </w:r>
      <w:r>
        <w:rPr>
          <w:rtl w:val="true"/>
        </w:rPr>
        <w:t>:</w:t>
      </w:r>
      <w:bookmarkEnd w:id="479"/>
    </w:p>
    <w:p>
      <w:pPr>
        <w:pStyle w:val="Heading4"/>
        <w:numPr>
          <w:ilvl w:val="3"/>
          <w:numId w:val="1"/>
        </w:numPr>
        <w:rPr/>
      </w:pPr>
      <w:bookmarkStart w:id="480" w:name="__RefHeading___Toc18416944_1280447820"/>
      <w:bookmarkStart w:id="481" w:name="_Toc170"/>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وقد أثارت هذه السياسة موجة من السخط والإنكار عند الكثيرين من المحققين ، وفيما يلي بعضهم</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8416946_1280447820"/>
      <w:bookmarkStart w:id="483" w:name="_Toc171"/>
      <w:bookmarkEnd w:id="482"/>
      <w:r>
        <w:rPr/>
        <w:t>1</w:t>
      </w:r>
      <w:r>
        <w:rPr>
          <w:rtl w:val="true"/>
        </w:rPr>
        <w:t xml:space="preserve"> - </w:t>
      </w:r>
      <w:r>
        <w:rPr>
          <w:rtl w:val="true"/>
        </w:rPr>
        <w:t xml:space="preserve">الدكتور عبد اللّه سلام </w:t>
      </w:r>
      <w:r>
        <w:rPr>
          <w:rtl w:val="true"/>
        </w:rPr>
        <w:t>:</w:t>
      </w:r>
      <w:bookmarkEnd w:id="4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عبد اللّه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كيف اتّخذ عمر هذا </w:t>
      </w:r>
      <w:bookmarkStart w:id="484" w:name="pg19412_218837"/>
    </w:p>
    <w:p>
      <w:pPr>
        <w:pStyle w:val="BookText"/>
        <w:rPr/>
      </w:pPr>
      <w:bookmarkEnd w:id="484"/>
      <w:r>
        <w:rPr>
          <w:rFonts w:ascii="Amiri" w:hAnsi="Amiri" w:eastAsia="Amiri" w:cs="Amiri"/>
          <w:color w:val="111111"/>
          <w:sz w:val="28"/>
          <w:sz w:val="28"/>
          <w:szCs w:val="28"/>
          <w:rtl w:val="true"/>
          <w:lang w:bidi="ar-SA"/>
        </w:rPr>
        <w:t xml:space="preserve">الإجراء؟ ولماذا اتّخذه؟ إنه إجراء أوجد تفاوتاً اجتماعياً واقتصادياً ، إجراء أوجد بذور التنافس والتفاضل بين المسلمين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18416948_1280447820"/>
      <w:bookmarkStart w:id="486" w:name="_Toc172"/>
      <w:bookmarkEnd w:id="485"/>
      <w:r>
        <w:rPr/>
        <w:t>2</w:t>
      </w:r>
      <w:r>
        <w:rPr>
          <w:rtl w:val="true"/>
        </w:rPr>
        <w:t xml:space="preserve"> - </w:t>
      </w:r>
      <w:r>
        <w:rPr>
          <w:rtl w:val="true"/>
        </w:rPr>
        <w:t xml:space="preserve">الدكتور محمد مصطفى </w:t>
      </w:r>
      <w:r>
        <w:rPr>
          <w:rtl w:val="true"/>
        </w:rPr>
        <w:t>:</w:t>
      </w:r>
      <w:bookmarkEnd w:id="486"/>
    </w:p>
    <w:p>
      <w:pPr>
        <w:pStyle w:val="BookText"/>
        <w:rPr/>
      </w:pPr>
      <w:r>
        <w:rPr>
          <w:rFonts w:ascii="Amiri" w:hAnsi="Amiri" w:eastAsia="Amiri" w:cs="Amiri"/>
          <w:color w:val="111111"/>
          <w:sz w:val="28"/>
          <w:sz w:val="28"/>
          <w:szCs w:val="28"/>
          <w:rtl w:val="true"/>
          <w:lang w:bidi="ar-SA"/>
        </w:rPr>
        <w:t xml:space="preserve">وممّن أنكر هذه السياسة الدكتور محمد مصطفى هدارة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العطاء على هذه الصورة قد أثّر تأثيراً خطيراً في الحياة الاقتصادية للجماعة الإسلامية ، إذ خلق شيئاً فشيئاً طبقة ارستقراطية يأتيها رزقها رغداً دون أن تنهض بعمل ما مقابل ما يدخل إليها من أموال ؛ ذلك أنّ فرض العطاء كان يرتكز على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من رسول اللّه ، والسابقة في الإسلام ، ولهذه القرابة ولتلك السابقة درجات ودرجات ، وبهذا لم يرعَ عمر فرض العطاء ذلك المقابل الذي لا بد أن تأخذه الدولة في صورة عمل والجهاد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18416950_1280447820"/>
      <w:bookmarkStart w:id="488" w:name="_Toc173"/>
      <w:bookmarkEnd w:id="487"/>
      <w:r>
        <w:rPr/>
        <w:t>3</w:t>
      </w:r>
      <w:r>
        <w:rPr>
          <w:rtl w:val="true"/>
        </w:rPr>
        <w:t xml:space="preserve"> - </w:t>
      </w:r>
      <w:r>
        <w:rPr>
          <w:rtl w:val="true"/>
        </w:rPr>
        <w:t xml:space="preserve">العلائلي </w:t>
      </w:r>
      <w:r>
        <w:rPr>
          <w:rtl w:val="true"/>
        </w:rPr>
        <w:t>:</w:t>
      </w:r>
      <w:bookmarkEnd w:id="488"/>
    </w:p>
    <w:p>
      <w:pPr>
        <w:pStyle w:val="BookText"/>
        <w:rPr/>
      </w:pPr>
      <w:r>
        <w:rPr>
          <w:rFonts w:ascii="Amiri" w:hAnsi="Amiri" w:eastAsia="Amiri" w:cs="Amiri"/>
          <w:color w:val="111111"/>
          <w:sz w:val="28"/>
          <w:sz w:val="28"/>
          <w:szCs w:val="28"/>
          <w:rtl w:val="true"/>
          <w:lang w:bidi="ar-SA"/>
        </w:rPr>
        <w:t xml:space="preserve">وأنكر ذلك الشيخ العلائلي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التنظيم المالي أوجد تمايزاً كبيراً ، وأقام المجتمع العربي على قاعدة الطبقات بعد أن كانوا سواء في نظر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أوجد ارستقراطية وشعباً وعامة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الناقدين للسياسة المالية التي انتهجها عمر ، وهي حسب مقررات الاقتصاد الإسلامي لا تحمل أيّ طابع من التوازن الاقتصادي ، فقد خلقت الرأسمالية عند عدد من الصحابة ، وتضخّمت الأموال الهائلة عندهم مما أوجب تغيير الحياة الإسلامية ، وسيطرة الرأسماليين على سياسة الدولة وتسخير أجهزتها لمصالحهم ، وقيامهم بدور المعارضة لكل حركة إصلاحية أو سياسية عادلة في البلاد ، وقد اشتدّت تلك الزمرة في معارضة 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89" w:name="pg19412_218838"/>
    </w:p>
    <w:p>
      <w:pPr>
        <w:pStyle w:val="BookText"/>
        <w:rPr/>
      </w:pPr>
      <w:bookmarkEnd w:id="489"/>
      <w:r>
        <w:rPr>
          <w:rFonts w:ascii="Amiri" w:hAnsi="Amiri" w:eastAsia="Amiri" w:cs="Amiri"/>
          <w:color w:val="111111"/>
          <w:sz w:val="28"/>
          <w:sz w:val="28"/>
          <w:szCs w:val="28"/>
          <w:rtl w:val="true"/>
          <w:lang w:bidi="ar-SA"/>
        </w:rPr>
        <w:t>وزجّت بجميع ما تملك من الوسائل الاقتصادية وغيرها لإسقاط حكمه ؛ لأن سياسته العادلة كانت تهدف إلى منعهم من الامتيازات ومصادرة ثرواتهم التي ابتزّوها بغير حق</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8416952_1280447820"/>
      <w:bookmarkStart w:id="491" w:name="_Toc174"/>
      <w:bookmarkEnd w:id="490"/>
      <w:r>
        <w:rPr>
          <w:rtl w:val="true"/>
        </w:rPr>
        <w:t xml:space="preserve">حجّة عمر </w:t>
      </w:r>
      <w:r>
        <w:rPr>
          <w:rtl w:val="true"/>
        </w:rPr>
        <w:t>:</w:t>
      </w:r>
      <w:bookmarkEnd w:id="491"/>
    </w:p>
    <w:p>
      <w:pPr>
        <w:pStyle w:val="BookText"/>
        <w:rPr/>
      </w:pPr>
      <w:r>
        <w:rPr>
          <w:rFonts w:ascii="Amiri" w:hAnsi="Amiri" w:eastAsia="Amiri" w:cs="Amiri"/>
          <w:color w:val="111111"/>
          <w:sz w:val="28"/>
          <w:sz w:val="28"/>
          <w:szCs w:val="28"/>
          <w:rtl w:val="true"/>
          <w:lang w:bidi="ar-SA"/>
        </w:rPr>
        <w:t>واعتذر عمر عن إلغائه المساواة ، وإيجاده لهذه الطبقية في الإسلام من أنّ لبعض الصحابة فضلاً على بعض باعتبار سبقهم إلى الإسلام ، وقيامهم بعمليات الحروب وحركات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موضوعية له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بشيء من أموال الدولة أي أحد من أصحابه من الذين سبقوا للإيمان وتعرّضوا لأنواع المحن والعذاب ؛ أمثال عمار بن ياسر وبلال الحبشي وأبي ذر ، كما لم يؤثر بأيّ شيء ابن عمّه علياً ، وهو بطل الإسلام ، والمنافح عنه في جميع المواقف والمشاهد ، وإنّما جعل أجر المجاهدين وثوابهم عند اللّه في الدار الآخرة فهو الذي يتولّى جزاءهم ويثيبهم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السياسة المالية التي انتهجها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تقضي ببسط العطاء على الجميع ، والمساواة فيما بينهم من أجل تماسك المجتمع ووحدته ، والقضاء على جميع ألوان الطبقية والحزازات</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8416954_1280447820"/>
      <w:bookmarkStart w:id="493" w:name="_Toc175"/>
      <w:bookmarkEnd w:id="492"/>
      <w:r>
        <w:rPr>
          <w:rtl w:val="true"/>
        </w:rPr>
        <w:t xml:space="preserve">ندم عمر </w:t>
      </w:r>
      <w:r>
        <w:rPr>
          <w:rtl w:val="true"/>
        </w:rPr>
        <w:t>:</w:t>
      </w:r>
      <w:bookmarkEnd w:id="49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وندم عمر كأشد ما يكون الندم حينما رأى انتشار الثراء الفاحش عند كثير من الصحابة ولم تطب به نفسه ، وإنما 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w:t>
      </w:r>
      <w:bookmarkStart w:id="494" w:name="pg19412_218839"/>
    </w:p>
    <w:p>
      <w:pPr>
        <w:pStyle w:val="BookText"/>
        <w:rPr/>
      </w:pPr>
      <w:bookmarkEnd w:id="494"/>
      <w:r>
        <w:rPr>
          <w:rFonts w:ascii="Amiri" w:hAnsi="Amiri" w:eastAsia="Amiri" w:cs="Amiri"/>
          <w:color w:val="111111"/>
          <w:sz w:val="28"/>
          <w:sz w:val="28"/>
          <w:szCs w:val="28"/>
          <w:rtl w:val="true"/>
          <w:lang w:bidi="ar-SA"/>
        </w:rPr>
        <w:t>أمري ما استدبرت لأخذت من الأغنياء فضول أموالهم فرددتها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نحسب أنّ هذا الإجراء الذي يرتأيه في معالجة التضخّم المالي لا يخلو من تأمّل ، فإنّ فضول أموال الأغنياء إن كانت من فضل الاُعطيات التي كان يغدقها عليهم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الدولة ، واللازم يقضي بتأميمها حفظاً للتوازن الاقتصادي ، وإن كانت من أموال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أخذ الضرائب المالية منها من دون أن يمنّي نفسه بمصادرتها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الأموال التي تأتي من الفيء ، ومن جباية الجزية والخراج هي ملك للمسلمين ، ولا يجوز أن يستأثر بها فريق من الرعيّة دون غيرها ، بل لا بد من توزيعها على الجميع بالسواء كما كان يصنع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8416956_1280447820"/>
      <w:bookmarkStart w:id="496" w:name="_Toc176"/>
      <w:bookmarkEnd w:id="495"/>
      <w:r>
        <w:rPr>
          <w:rtl w:val="true"/>
        </w:rPr>
        <w:t xml:space="preserve">سياسته الداخلية </w:t>
      </w:r>
      <w:r>
        <w:rPr>
          <w:rtl w:val="true"/>
        </w:rPr>
        <w:t>:</w:t>
      </w:r>
      <w:bookmarkEnd w:id="496"/>
    </w:p>
    <w:p>
      <w:pPr>
        <w:pStyle w:val="BookText"/>
        <w:rPr/>
      </w:pPr>
      <w:r>
        <w:rPr>
          <w:rFonts w:ascii="Amiri" w:hAnsi="Amiri" w:eastAsia="Amiri" w:cs="Amiri"/>
          <w:color w:val="111111"/>
          <w:sz w:val="28"/>
          <w:sz w:val="28"/>
          <w:szCs w:val="28"/>
          <w:rtl w:val="true"/>
          <w:lang w:bidi="ar-SA"/>
        </w:rPr>
        <w:t xml:space="preserve">وجهد عمر على فرض سلطانه بالقوة والعنف ، فخافه القريب والبعيد ، وبلغ من عظيم خوفهم أنّ امرأة جاءت تسأله عن أمر ، وكانت حاملاً ، ولشدّة خوفها منه أجهضت حملها </w:t>
      </w:r>
      <w:r>
        <w:rPr>
          <w:rStyle w:val="FootnoteAnchor"/>
          <w:rtl w:val="true"/>
        </w:rPr>
        <w:footnoteReference w:id="524"/>
      </w:r>
      <w:r>
        <w:rPr>
          <w:rFonts w:ascii="Amiri" w:hAnsi="Amiri" w:eastAsia="Amiri" w:cs="Amiri"/>
          <w:color w:val="111111"/>
          <w:sz w:val="28"/>
          <w:sz w:val="28"/>
          <w:szCs w:val="28"/>
          <w:rtl w:val="true"/>
          <w:lang w:bidi="ar-SA"/>
        </w:rPr>
        <w:t>، وكان شديداً بالغ الشدّة ، خصوصاً مع مَن كان يعتد بنفسه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يقسم مالاً بين المسلمين ذات يوم ، وقد ازدحم الناس عليه فأقبل سعد بن أبي وقاص ، وبلاؤه معروف في فتح فارس ، فزاحم الناس حتّى خلص إلى عمر ، فلمّا رأى اعتداده بنفسه علاه بالدرّة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تهب سلطان اللّه في الأرض ، فأردت أن أعلمك أنّ سلطان اللّه لا يهابك ، وقصته مع جبلّة تدلّ على </w:t>
      </w:r>
    </w:p>
    <w:p>
      <w:pPr>
        <w:pStyle w:val="BookText"/>
        <w:rPr/>
      </w:pPr>
      <w:r>
        <w:rPr>
          <w:rFonts w:ascii="Amiri" w:hAnsi="Amiri" w:eastAsia="Amiri" w:cs="Amiri"/>
          <w:color w:val="111111"/>
          <w:sz w:val="28"/>
          <w:sz w:val="28"/>
          <w:szCs w:val="28"/>
          <w:rtl w:val="true"/>
          <w:lang w:bidi="ar-SA"/>
        </w:rPr>
        <w:t xml:space="preserve">مدى صرامته وشدّته ، فقد أسلم جبلّة وأسلم مَن كان معه ، وفرح المسلمون بذلك ، وحضر جبلّة الموسم ، وبينما يطوف حول البيت إذ وطأ أزاره رجل من فزارة فحلّه ، فأنف جبلّة وسارع إلى الفزاري فلطمه ، فبلغ ذلك عمر ، فاستدعى الفزاري ، وأمر جبلّة أن يقيده من نفسه أو يرضيه ، وضيّق عليه في ذلك غاية التضييق ، فارتدّ جبلّة وخرج عن الإسلام وولى إلى هرقل ، فاحتفى به وأضفى عليه النِعم ، إلاّ أنّ جبلّة كان يبكي أمرّ البكاء على ما فاته من شرف الإسلام ، وقد أعرب عن حزنه وأساه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تنصّرتِ الأشرافُ من أجل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لو صبرتُ لها ضررْ</w:t>
      </w:r>
    </w:p>
    <w:p>
      <w:pPr>
        <w:pStyle w:val="BookText"/>
        <w:rPr/>
      </w:pPr>
      <w:r>
        <w:rPr>
          <w:rFonts w:ascii="Amiri" w:hAnsi="Amiri" w:eastAsia="Amiri" w:cs="Amiri"/>
          <w:color w:val="111111"/>
          <w:sz w:val="28"/>
          <w:sz w:val="28"/>
          <w:szCs w:val="28"/>
          <w:rtl w:val="true"/>
          <w:lang w:bidi="ar-SA"/>
        </w:rPr>
        <w:t xml:space="preserve">تكنّفني منها لجاجٌ ونخوةٌ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وبعتُ لها العينَ الصحيحة بالعورْ</w:t>
      </w:r>
    </w:p>
    <w:p>
      <w:pPr>
        <w:pStyle w:val="BookText"/>
        <w:rPr/>
      </w:pPr>
      <w:r>
        <w:rPr>
          <w:rFonts w:ascii="Amiri" w:hAnsi="Amiri" w:eastAsia="Amiri" w:cs="Amiri"/>
          <w:color w:val="111111"/>
          <w:sz w:val="28"/>
          <w:sz w:val="28"/>
          <w:szCs w:val="28"/>
          <w:rtl w:val="true"/>
          <w:lang w:bidi="ar-SA"/>
        </w:rPr>
        <w:t xml:space="preserve">فياليت اُمّي لم تلدني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القول الذي قال لي عُمرْ</w:t>
      </w:r>
    </w:p>
    <w:p>
      <w:pPr>
        <w:pStyle w:val="BookText"/>
        <w:rPr/>
      </w:pPr>
      <w:r>
        <w:rPr>
          <w:rFonts w:ascii="Amiri" w:hAnsi="Amiri" w:eastAsia="Amiri" w:cs="Amiri"/>
          <w:color w:val="111111"/>
          <w:sz w:val="28"/>
          <w:sz w:val="28"/>
          <w:szCs w:val="28"/>
          <w:rtl w:val="true"/>
          <w:lang w:bidi="ar-SA"/>
        </w:rPr>
        <w:t xml:space="preserve">ويا ليتني أرعى المخاضَ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أسيراً في ربيعةَ أو مُضرْ</w:t>
      </w:r>
    </w:p>
    <w:p>
      <w:pPr>
        <w:pStyle w:val="BookText"/>
        <w:rPr/>
      </w:pPr>
      <w:r>
        <w:rPr>
          <w:rFonts w:ascii="Amiri" w:hAnsi="Amiri" w:eastAsia="Amiri" w:cs="Amiri"/>
          <w:color w:val="111111"/>
          <w:sz w:val="28"/>
          <w:sz w:val="28"/>
          <w:szCs w:val="28"/>
          <w:rtl w:val="true"/>
          <w:lang w:bidi="ar-SA"/>
        </w:rPr>
        <w:t xml:space="preserve">وقد أراد عمر أن يقوده بأوّل بادرة تبدو منه ببرة </w:t>
      </w:r>
      <w:r>
        <w:rPr>
          <w:rStyle w:val="FootnoteAnchor"/>
          <w:rtl w:val="true"/>
        </w:rPr>
        <w:footnoteReference w:id="525"/>
      </w:r>
      <w:r>
        <w:rPr>
          <w:rFonts w:ascii="Amiri" w:hAnsi="Amiri" w:eastAsia="Amiri" w:cs="Amiri"/>
          <w:color w:val="111111"/>
          <w:sz w:val="28"/>
          <w:sz w:val="28"/>
          <w:szCs w:val="28"/>
          <w:rtl w:val="true"/>
          <w:lang w:bidi="ar-SA"/>
        </w:rPr>
        <w:t>، محاولاً بذلك إذلاله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ويحدّثنا ابن أبي الحديد عن شدّة عمر مع أهله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غضب على واحد منهم لا يسكن غضبه حتّى يعضّ على يده عضّاً شديداً فيدميها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عثمان إلى شدّة عمر حينما نقم عليه المسلمون ، واشتدّوا في معارضته فأخذ يذكّرهم بغلظته وقسوته لعلّهم ينتهون عنه قائلاً </w:t>
      </w:r>
      <w:r>
        <w:rPr>
          <w:rFonts w:eastAsia="Amiri" w:cs="Amiri" w:ascii="Amiri" w:hAnsi="Amiri"/>
          <w:color w:val="111111"/>
          <w:sz w:val="28"/>
          <w:szCs w:val="28"/>
          <w:rtl w:val="true"/>
          <w:lang w:bidi="ar-SA"/>
        </w:rPr>
        <w:t xml:space="preserve">: </w:t>
      </w:r>
      <w:bookmarkStart w:id="497" w:name="pg19412_218841"/>
    </w:p>
    <w:p>
      <w:pPr>
        <w:pStyle w:val="BookText"/>
        <w:rPr/>
      </w:pPr>
      <w:bookmarkEnd w:id="497"/>
      <w:r>
        <w:rPr>
          <w:rFonts w:ascii="Amiri" w:hAnsi="Amiri" w:eastAsia="Amiri" w:cs="Amiri"/>
          <w:color w:val="111111"/>
          <w:sz w:val="28"/>
          <w:sz w:val="28"/>
          <w:szCs w:val="28"/>
          <w:rtl w:val="true"/>
          <w:lang w:bidi="ar-SA"/>
        </w:rPr>
        <w:t xml:space="preserve">لقد وطأكم ابن الخطاب برجله وضربكم بيده ، وقمعكم بلسانه فخفتموه ورضيتم به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حفنة من السنين سياسة عمر ومدى محنة الناس فيها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في توليته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خشناء ؛ يغلظ كلمها ، ويخشن مسّها ، ويكثر العثار فيها ، والاعتذار منها ، فصاحبها كراكب الصعبة ؛ إن اشنق لها خرم ، وإن أسلس لها تقحّم ،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 وتلوّن واعتراض</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وتتجافى هذه السياسة عن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وسياسته ، فقد سار بين الناس بالرفق واللين ، وساسهم بالرأفة والرحمة ، وكان لهم كالأب الرؤوف ، وكان يشجب جميع مظاهر الرعب التي تبدو من بعض الناس تجاهه ، فقد جاءه رجل ، وقد أخذته الرهبة منه ، فنهره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ابن امرأة من قريش كانت تأكل القديد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سيرة الصديق مع صديقه والأخ مع أخيه ، من دون أن يشعرهم بأنّ له أيّة مزيّة أو تفوّق عليهم ، وقد مدح اللّه تعالى معالي أخلاقه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w:t>
      </w:r>
    </w:p>
    <w:p>
      <w:pPr>
        <w:pStyle w:val="Heading3"/>
        <w:numPr>
          <w:ilvl w:val="2"/>
          <w:numId w:val="1"/>
        </w:numPr>
        <w:rPr/>
      </w:pPr>
      <w:bookmarkStart w:id="498" w:name="__RefHeading___Toc18416958_1280447820"/>
      <w:bookmarkStart w:id="499" w:name="_Toc177"/>
      <w:bookmarkEnd w:id="498"/>
      <w:r>
        <w:rPr>
          <w:rtl w:val="true"/>
        </w:rPr>
        <w:t xml:space="preserve">الحصار على الصحابة </w:t>
      </w:r>
      <w:r>
        <w:rPr>
          <w:rtl w:val="true"/>
        </w:rPr>
        <w:t>:</w:t>
      </w:r>
      <w:bookmarkEnd w:id="4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فرض الحصار على صحابة الرسول ، ولم يسمح لهم بمغادرة يثرب ، فكانوا لا يخرجون إلاّ بإذن خاص منه ، </w:t>
      </w:r>
      <w:bookmarkStart w:id="500" w:name="pg19412_218842"/>
    </w:p>
    <w:p>
      <w:pPr>
        <w:pStyle w:val="BookText"/>
        <w:rPr/>
      </w:pPr>
      <w:bookmarkEnd w:id="500"/>
      <w:r>
        <w:rPr>
          <w:rFonts w:ascii="Amiri" w:hAnsi="Amiri" w:eastAsia="Amiri" w:cs="Amiri"/>
          <w:color w:val="111111"/>
          <w:sz w:val="28"/>
          <w:sz w:val="28"/>
          <w:szCs w:val="28"/>
          <w:rtl w:val="true"/>
          <w:lang w:bidi="ar-SA"/>
        </w:rPr>
        <w:t>وقد خالف بهذا الإجراء ما أثر عن الإسلام في منحه الحريّات العامة للناس جميعاً ، فقد منحهم حرية الرأي والقول ، وحرية العقيدة وحرية العمل ، وجعلها من الحقوق الذاتية للإنسان ، وألزم الدولة بحمايتها ورعايتها وتوفيرها ، وليس للسلطة أن تقف موقفاً معاكساً أو مجافياً لها ، شريطة أن لا يستغلّها الإنسان في الإضرار بالغير أو يحدث فساداً في الأرض</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8416960_1280447820"/>
      <w:bookmarkStart w:id="502" w:name="_Toc178"/>
      <w:bookmarkEnd w:id="501"/>
      <w:r>
        <w:rPr>
          <w:rtl w:val="true"/>
        </w:rPr>
        <w:t xml:space="preserve">دفاع طه حسين </w:t>
      </w:r>
      <w:r>
        <w:rPr>
          <w:rtl w:val="true"/>
        </w:rPr>
        <w:t>:</w:t>
      </w:r>
      <w:bookmarkEnd w:id="502"/>
    </w:p>
    <w:p>
      <w:pPr>
        <w:pStyle w:val="BookText"/>
        <w:rPr/>
      </w:pPr>
      <w:r>
        <w:rPr>
          <w:rFonts w:ascii="Amiri" w:hAnsi="Amiri" w:eastAsia="Amiri" w:cs="Amiri"/>
          <w:color w:val="111111"/>
          <w:sz w:val="28"/>
          <w:sz w:val="28"/>
          <w:szCs w:val="28"/>
          <w:rtl w:val="true"/>
          <w:lang w:bidi="ar-SA"/>
        </w:rPr>
        <w:t xml:space="preserve">وبرّر الدكتور طه حسين ما اتّخذه عمر من فرض الحصار على الصحابة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خاف عليهم الفتنة ، وخاف منهم الفتنة ، فأمسكهم في المدينة لا يخرجون منها إلاّ بإذنه ، وحبسهم عن الأقطار المفتوحة لا يذهبون إليها إلاّ بأمر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أن يفتتن الناس بهم ، وخاف عليهم أن يغرّهم افتتان الناس بهم ، وخاف على الدولة أعقاب هذا الافتتان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يحمل هذا التوجيه أيّ طابع من العمق والتحقيق ، فإن الصحابة الذين حاولوا السفر من يثرب إلى الأقطار المفتوحة إن كانوا من الأخيار والمتحرّجين في دينهم فإنهم بكل تأكيد يكونون مصدر هداية وخير للشعوب المتطلّعة لهَدي الإسلام ،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يذيعون فيهم أحكام الدين وآداب الإسلام ، ويعملون على تثقيفهم ، وإن كانوا من الذين غرّتهم الدنيا وخدعتهم مظاهر الفتوحات الإسلامية ، فله الحقّ في منعهم عن السفر رسمياً لا شرعاً ؛ حفظاً على مصالح الدولة ، ووقاية للناس من الفتنة بهم ، ولكنه لم يؤثر عنه أنه فرض الحصار على فريق من الصحابة دون فريق ، </w:t>
      </w:r>
      <w:bookmarkStart w:id="503" w:name="pg19412_218843"/>
    </w:p>
    <w:p>
      <w:pPr>
        <w:pStyle w:val="BookText"/>
        <w:rPr/>
      </w:pPr>
      <w:bookmarkEnd w:id="503"/>
      <w:r>
        <w:rPr>
          <w:rFonts w:ascii="Amiri" w:hAnsi="Amiri" w:eastAsia="Amiri" w:cs="Amiri"/>
          <w:color w:val="111111"/>
          <w:sz w:val="28"/>
          <w:sz w:val="28"/>
          <w:szCs w:val="28"/>
          <w:rtl w:val="true"/>
          <w:lang w:bidi="ar-SA"/>
        </w:rPr>
        <w:t xml:space="preserve">وإنما فرضه عليهم جميعاً ، ومن الطبيعي أنه بذلك قد شق على كثير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حال بينهم وبين حريّاتهم</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8416962_1280447820"/>
      <w:bookmarkStart w:id="505" w:name="_Toc179"/>
      <w:bookmarkEnd w:id="504"/>
      <w:r>
        <w:rPr>
          <w:rtl w:val="true"/>
        </w:rPr>
        <w:t xml:space="preserve">ولاته وعماله </w:t>
      </w:r>
      <w:r>
        <w:rPr>
          <w:rtl w:val="true"/>
        </w:rPr>
        <w:t>:</w:t>
      </w:r>
      <w:bookmarkEnd w:id="505"/>
    </w:p>
    <w:p>
      <w:pPr>
        <w:pStyle w:val="BookText"/>
        <w:rPr/>
      </w:pPr>
      <w:r>
        <w:rPr>
          <w:rFonts w:ascii="Amiri" w:hAnsi="Amiri" w:eastAsia="Amiri" w:cs="Amiri"/>
          <w:color w:val="111111"/>
          <w:sz w:val="28"/>
          <w:sz w:val="28"/>
          <w:szCs w:val="28"/>
          <w:rtl w:val="true"/>
          <w:lang w:bidi="ar-SA"/>
        </w:rPr>
        <w:t xml:space="preserve">وسلك عمر ما سلكه أبو بكر في إبعاد الاُسرة الهاشمية عن جهاز الحكم ، فلم يجعل لها أيّ نصيب فيه ، وإنما عهد إلى مَن ولاّهم أبو بكر فأقرّهم في مناصبهم ، ومن الغريب أنه لم يعين أيّ واحد من الصحابة النابهين أمثال طلحة والزبير ، وقد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استعملت يزيد بن أبي سفيان ، وسعيد بن العاص ، وفلاناً وفلاناً من المؤلّفة قلوبهم من الطلقاء وأبناء الطلقاء ، وتركت أن تستعمل علياً والعباس ، والزبير وطلحة؟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فأنبه من ذلك ؛ وأمّا هؤلاء النفر من قريش فإنّي أخاف أن ينتشروا في البلاد فيكثروا فيها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ابن أبي الحديد على كلامه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يخاف من تأميرهم لئلاّ يطمعوا في الملك ، ويدّعيه كل واحد منهم لنفسه كيف لم يخف من جعلهم ستة متساويين في الشورى ، مرشّحين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شيء أقرب إلى الفساد من هذا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8416964_1280447820"/>
      <w:bookmarkStart w:id="507" w:name="_Toc180"/>
      <w:bookmarkEnd w:id="506"/>
      <w:r>
        <w:rPr>
          <w:rtl w:val="true"/>
        </w:rPr>
        <w:t xml:space="preserve">مراقبة الولاة </w:t>
      </w:r>
      <w:r>
        <w:rPr>
          <w:rtl w:val="true"/>
        </w:rPr>
        <w:t>:</w:t>
      </w:r>
      <w:bookmarkEnd w:id="50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شديد المراقبة لعماله وولاته ، فكان لا يولي عاملاً إلاّ أحصى عليه ماله ، وإذا عزله أحصاه عليه حين العزل ، فإن وجد عنده فرقاً قاسمه </w:t>
      </w:r>
    </w:p>
    <w:p>
      <w:pPr>
        <w:pStyle w:val="BookText"/>
        <w:rPr/>
      </w:pPr>
      <w:r>
        <w:rPr>
          <w:rFonts w:ascii="Amiri" w:hAnsi="Amiri" w:eastAsia="Amiri" w:cs="Amiri"/>
          <w:color w:val="111111"/>
          <w:sz w:val="28"/>
          <w:sz w:val="28"/>
          <w:szCs w:val="28"/>
          <w:rtl w:val="true"/>
          <w:lang w:bidi="ar-SA"/>
        </w:rPr>
        <w:t xml:space="preserve">ذلك الفرق فترك له شطراً ، والشطر الآخر ضمّه إلى بيت المال </w:t>
      </w:r>
      <w:r>
        <w:rPr>
          <w:rStyle w:val="FootnoteAnchor"/>
          <w:rtl w:val="true"/>
        </w:rPr>
        <w:footnoteReference w:id="531"/>
      </w:r>
      <w:r>
        <w:rPr>
          <w:rFonts w:ascii="Amiri" w:hAnsi="Amiri" w:eastAsia="Amiri" w:cs="Amiri"/>
          <w:color w:val="111111"/>
          <w:sz w:val="28"/>
          <w:sz w:val="28"/>
          <w:szCs w:val="28"/>
          <w:rtl w:val="true"/>
          <w:lang w:bidi="ar-SA"/>
        </w:rPr>
        <w:t xml:space="preserve">، واستعمل أبا هريرة الدوسي والياً على البحرين ، وقد بلغه عنه أنه استأثر بأموال المسلمين فدعاه إليه ، ولمّا حضر عنده زجره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أنّي استعملتك على البحرين وأنت بلا نعلين ، ثمّ بلغني أنّك ابتعت أفراساً بألف وستمئة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أبو هريرة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أفراس تناتجت ، وعطايا تلاحقت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يعن به عمر وإنما زجره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حسبت لك رزقك ومؤنتك ، وهذا فضل فأدّه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وراوغ أبو هريرة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واللّه ، وأوجع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عمر فقام إليه وعلاه بدرّته حتّى أدماه ، ولم يجد أبو هريرة بدّاً من إحضار الأموال التي انتهبها بغير حق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بها ، واحتسبها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منطقه الهزيل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لو أخذتها من حلال وأدّيتها طائعاً ، أجئت بها من أقصى حجر البحرين يجبي الناس لك لا لله ، ولا للمسلمين ما رجعت بك اُميمة </w:t>
      </w:r>
      <w:r>
        <w:rPr>
          <w:rStyle w:val="FootnoteAnchor"/>
          <w:rtl w:val="true"/>
        </w:rPr>
        <w:footnoteReference w:id="532"/>
      </w:r>
      <w:r>
        <w:rPr>
          <w:rFonts w:ascii="Amiri" w:hAnsi="Amiri" w:eastAsia="Amiri" w:cs="Amiri"/>
          <w:color w:val="111111"/>
          <w:sz w:val="28"/>
          <w:sz w:val="28"/>
          <w:szCs w:val="28"/>
          <w:rtl w:val="true"/>
          <w:lang w:bidi="ar-SA"/>
        </w:rPr>
        <w:t xml:space="preserve">إلاّ لرعية الحمر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وشاطره جميع أمواله ، وقد شاطر من عمّاله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عاصم بن قيس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مجاشع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عتيك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المحتفز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مريم بن محرش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الحرث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بعض عمّاله وولاته الذين شاطرهم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اتخاذه لهذا الإجراء هو يزيد بن قيس ؛ فقد حفّزه إلى ذلك ودعاه إليه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أمينُ اللّه في النهي والأمرِ</w:t>
      </w:r>
    </w:p>
    <w:p>
      <w:pPr>
        <w:pStyle w:val="BookText"/>
        <w:rPr/>
      </w:pPr>
      <w:r>
        <w:rPr>
          <w:rFonts w:ascii="Amiri" w:hAnsi="Amiri" w:eastAsia="Amiri" w:cs="Amiri"/>
          <w:color w:val="111111"/>
          <w:sz w:val="28"/>
          <w:sz w:val="28"/>
          <w:szCs w:val="28"/>
          <w:rtl w:val="true"/>
          <w:lang w:bidi="ar-SA"/>
        </w:rPr>
        <w:t xml:space="preserve">وأنت أمينُ اللّه فينا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لربِّ العرش يسلم له صدري</w:t>
      </w:r>
    </w:p>
    <w:p>
      <w:pPr>
        <w:pStyle w:val="BookText"/>
        <w:rPr/>
      </w:pPr>
      <w:r>
        <w:rPr>
          <w:rFonts w:ascii="Amiri" w:hAnsi="Amiri" w:eastAsia="Amiri" w:cs="Amiri"/>
          <w:color w:val="111111"/>
          <w:sz w:val="28"/>
          <w:sz w:val="28"/>
          <w:szCs w:val="28"/>
          <w:rtl w:val="true"/>
          <w:lang w:bidi="ar-SA"/>
        </w:rPr>
        <w:t xml:space="preserve">فلا تدعن أهلَ الرساتيقِ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يسيغون مال اللّه في الأدم والوفرِ</w:t>
      </w:r>
    </w:p>
    <w:p>
      <w:pPr>
        <w:pStyle w:val="BookText"/>
        <w:rPr/>
      </w:pPr>
      <w:r>
        <w:rPr>
          <w:rFonts w:ascii="IRNazanin" w:hAnsi="IRNazanin" w:eastAsia="IRNazanin"/>
          <w:color w:val="111111"/>
          <w:sz w:val="28"/>
          <w:sz w:val="28"/>
          <w:szCs w:val="28"/>
          <w:rtl w:val="true"/>
          <w:lang w:bidi="fa-IR"/>
        </w:rPr>
        <w:t xml:space="preserve">فأرسل إلى الحجّاج فاعرف 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إلى جزءٍ وأرسل إلى بشرِ</w:t>
      </w:r>
    </w:p>
    <w:p>
      <w:pPr>
        <w:pStyle w:val="BookText"/>
        <w:rPr/>
      </w:pPr>
      <w:r>
        <w:rPr>
          <w:rFonts w:ascii="Amiri" w:hAnsi="Amiri" w:eastAsia="Amiri" w:cs="Amiri"/>
          <w:color w:val="111111"/>
          <w:sz w:val="28"/>
          <w:sz w:val="28"/>
          <w:szCs w:val="28"/>
          <w:rtl w:val="true"/>
          <w:lang w:bidi="ar-SA"/>
        </w:rPr>
        <w:t xml:space="preserve">ولا تنسينّ النافعينَ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غلابٍ من سراةِ بني نصرِ</w:t>
      </w:r>
    </w:p>
    <w:p>
      <w:pPr>
        <w:pStyle w:val="BookText"/>
        <w:rPr/>
      </w:pPr>
      <w:r>
        <w:rPr>
          <w:rFonts w:ascii="Amiri" w:hAnsi="Amiri" w:eastAsia="Amiri" w:cs="Amiri"/>
          <w:color w:val="111111"/>
          <w:sz w:val="28"/>
          <w:sz w:val="28"/>
          <w:szCs w:val="28"/>
          <w:rtl w:val="true"/>
          <w:lang w:bidi="ar-SA"/>
        </w:rPr>
        <w:t xml:space="preserve">وما عاصمٌ منها بصفرٍ عيابهُ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الذي في السوقِ مولى بني بدرِ</w:t>
      </w:r>
    </w:p>
    <w:p>
      <w:pPr>
        <w:pStyle w:val="BookText"/>
        <w:rPr/>
      </w:pPr>
      <w:r>
        <w:rPr>
          <w:rFonts w:ascii="Amiri" w:hAnsi="Amiri" w:eastAsia="Amiri" w:cs="Amiri"/>
          <w:color w:val="111111"/>
          <w:sz w:val="28"/>
          <w:sz w:val="28"/>
          <w:szCs w:val="28"/>
          <w:rtl w:val="true"/>
          <w:lang w:bidi="ar-SA"/>
        </w:rPr>
        <w:t xml:space="preserve">وأرسل إلى النعمانِ واعرفْ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 بني غزوان إنّي لذو خُبرِ</w:t>
      </w:r>
    </w:p>
    <w:p>
      <w:pPr>
        <w:pStyle w:val="BookText"/>
        <w:rPr/>
      </w:pPr>
      <w:r>
        <w:rPr>
          <w:rFonts w:ascii="Amiri" w:hAnsi="Amiri" w:eastAsia="Amiri" w:cs="Amiri"/>
          <w:color w:val="111111"/>
          <w:sz w:val="28"/>
          <w:sz w:val="28"/>
          <w:szCs w:val="28"/>
          <w:rtl w:val="true"/>
          <w:lang w:bidi="ar-SA"/>
        </w:rPr>
        <w:t xml:space="preserve">وشبلاً فسله المال وأبن محرّشٍ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أهل الرساتيقِ ذا ذكرِ</w:t>
      </w:r>
    </w:p>
    <w:p>
      <w:pPr>
        <w:pStyle w:val="BookText"/>
        <w:rPr/>
      </w:pPr>
      <w:r>
        <w:rPr>
          <w:rFonts w:ascii="Amiri" w:hAnsi="Amiri" w:eastAsia="Amiri" w:cs="Amiri"/>
          <w:color w:val="111111"/>
          <w:sz w:val="28"/>
          <w:sz w:val="28"/>
          <w:szCs w:val="28"/>
          <w:rtl w:val="true"/>
          <w:lang w:bidi="ar-SA"/>
        </w:rPr>
        <w:t xml:space="preserve">فقاسمهم أهلي فداؤكَ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سيرضون إنْ قاسمتهم منك بالشطرِ</w:t>
      </w:r>
    </w:p>
    <w:p>
      <w:pPr>
        <w:pStyle w:val="BookText"/>
        <w:rPr/>
      </w:pPr>
      <w:r>
        <w:rPr>
          <w:rFonts w:ascii="Amiri" w:hAnsi="Amiri" w:eastAsia="Amiri" w:cs="Amiri"/>
          <w:color w:val="111111"/>
          <w:sz w:val="28"/>
          <w:sz w:val="28"/>
          <w:szCs w:val="28"/>
          <w:rtl w:val="true"/>
          <w:lang w:bidi="ar-SA"/>
        </w:rPr>
        <w:t xml:space="preserve">ولا تدعونّي للشهادة إنني أغيب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أرى عجب الدهرِ</w:t>
      </w:r>
    </w:p>
    <w:p>
      <w:pPr>
        <w:pStyle w:val="BookText"/>
        <w:rPr/>
      </w:pPr>
      <w:r>
        <w:rPr>
          <w:rFonts w:ascii="Amiri" w:hAnsi="Amiri" w:eastAsia="Amiri" w:cs="Amiri"/>
          <w:color w:val="111111"/>
          <w:sz w:val="28"/>
          <w:sz w:val="28"/>
          <w:szCs w:val="28"/>
          <w:rtl w:val="true"/>
          <w:lang w:bidi="ar-SA"/>
        </w:rPr>
        <w:t xml:space="preserve">نؤوب إذا آبوا ونغزوا إذا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لهم وفرٌ ولسنا اُولي وفرِ</w:t>
      </w:r>
    </w:p>
    <w:p>
      <w:pPr>
        <w:pStyle w:val="BookText"/>
        <w:rPr/>
      </w:pPr>
      <w:r>
        <w:rPr>
          <w:rFonts w:ascii="Amiri" w:hAnsi="Amiri" w:eastAsia="Amiri" w:cs="Amiri"/>
          <w:color w:val="111111"/>
          <w:sz w:val="28"/>
          <w:sz w:val="28"/>
          <w:szCs w:val="28"/>
          <w:rtl w:val="true"/>
          <w:lang w:bidi="ar-SA"/>
        </w:rPr>
        <w:t xml:space="preserve">إذا التاجرُ الداريُ جاء بفارةٍ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المسكِ راحت في مفارقهمْ تجري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إثر ذلك قام فشاطر عمّاله نعلاً بنعل </w:t>
      </w:r>
      <w:r>
        <w:rPr>
          <w:rStyle w:val="FootnoteAnchor"/>
          <w:rtl w:val="true"/>
        </w:rPr>
        <w:footnoteReference w:id="534"/>
      </w:r>
      <w:r>
        <w:rPr>
          <w:rFonts w:ascii="IRNazanin" w:hAnsi="IRNazanin" w:eastAsia="IRNazanin"/>
          <w:color w:val="111111"/>
          <w:sz w:val="28"/>
          <w:sz w:val="28"/>
          <w:szCs w:val="28"/>
          <w:rtl w:val="true"/>
          <w:lang w:bidi="fa-IR"/>
        </w:rPr>
        <w:t xml:space="preserve">، ومعنى هذا الشعر أنّ </w:t>
      </w:r>
    </w:p>
    <w:p>
      <w:pPr>
        <w:pStyle w:val="BookText"/>
        <w:rPr/>
      </w:pPr>
      <w:r>
        <w:rPr>
          <w:rFonts w:ascii="Amiri" w:hAnsi="Amiri" w:eastAsia="Amiri" w:cs="Amiri"/>
          <w:color w:val="111111"/>
          <w:sz w:val="28"/>
          <w:sz w:val="28"/>
          <w:szCs w:val="28"/>
          <w:rtl w:val="true"/>
          <w:lang w:bidi="ar-SA"/>
        </w:rPr>
        <w:t>هؤلاء الولاة قد اقترفوا جريمة السرقة ، وخانوا بيت مال المسلمين ولكن الحكم بمشاطرة أموالهم لا يلائم السنّة ، وإنما الواجب يقضي بتقديمهم إلى ساحة القضاء ، فإن ثبتت خيانتهم فلا بدّ من إقامة الحدّ عليهم ، ومصادرة الأموال التي اختلسوها ، ولا وجه لمشاطرتها ، كما يجب عزلهم عن وظائفهم وسلب الثقة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فإنه بالرغم من شدّة عمر ومراقبته لولاته فإن هناك كانت شكوى متصلة منهم ، فقد أرسل إليه بعضهم شكوى من الولاة ، وخاصة على القائمين بالخراج ، وقد أرسل شكواه ببيتين من الشعر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نؤوبُ إذا آبوا ونغزوا إذا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لهم وفرٌ ولسنا اُولي وفرِ</w:t>
      </w:r>
    </w:p>
    <w:p>
      <w:pPr>
        <w:pStyle w:val="BookText"/>
        <w:rPr/>
      </w:pPr>
      <w:r>
        <w:rPr>
          <w:rFonts w:ascii="Amiri" w:hAnsi="Amiri" w:eastAsia="Amiri" w:cs="Amiri"/>
          <w:color w:val="111111"/>
          <w:sz w:val="28"/>
          <w:sz w:val="28"/>
          <w:szCs w:val="28"/>
          <w:rtl w:val="true"/>
          <w:lang w:bidi="ar-SA"/>
        </w:rPr>
        <w:t xml:space="preserve">إذا التاجرُ الداريُ جاء بفارةٍ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المسكِ راحت في مفارقهمْ تجري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لقد لاحظ عليهم ثراءً حادثاً وترفاً لم يجده في غيرهم من عامة الناس ، ومن الطبيعي أنّ ذلك كان ناجماً من اختلاسهم الأموال التي لم تكن خاضعة في ذلك الوقت للحساب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يدعو إلى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عمر قد استعمل الشدّة والصرامة مع ولاته وعمّاله إلاّ معاوية بن أبي سفيان ، فإنه كان يحدب عليه ولم يفتح معه أيّ لون من ألوان التحقيق ، تتواتر إليه الأخبار أنه قد خان بيت المال وبالغ في السرف والبذخ فيعتذر عنه ، ويقول مشيداً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تذكرون كسرى وقيصر ودهاءهما وعندكم معاوية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هَدي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كسروية أو قيصرية ،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كسرى ، ثمّ لا يكون كسرى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وقيصر ليهلكنّ ثمّ </w:t>
      </w:r>
      <w:bookmarkStart w:id="508" w:name="pg19412_218847"/>
    </w:p>
    <w:p>
      <w:pPr>
        <w:pStyle w:val="BookText"/>
        <w:rPr/>
      </w:pPr>
      <w:bookmarkEnd w:id="508"/>
      <w:r>
        <w:rPr>
          <w:rFonts w:ascii="Amiri" w:hAnsi="Amiri" w:eastAsia="Amiri" w:cs="Amiri"/>
          <w:color w:val="111111"/>
          <w:sz w:val="28"/>
          <w:sz w:val="28"/>
          <w:szCs w:val="28"/>
          <w:rtl w:val="true"/>
          <w:lang w:bidi="ar-SA"/>
        </w:rPr>
        <w:t>لا يكون قيصر بعده ، والذي نفسي بيده لتنفقنّ كنوزهما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عمر يبالغ في تسديد معاوية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الصحابة عرضوا عليه أنّ معاوية قد جافى السنّة بسيرته فهو يلبس الحرير والديباج ويستعمل أواني الذهب والفضة ولا يتحرّج في سلوكه عمّا خالف الشرع ، فأنكر عليهم واندفع يؤنّبهم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من ذمّ فتى من قريش مَن يضحك في الغضب ، ولا ينال ما عنده من الرضا ، ولا يؤخذ من فوق رأسه إلاّ من تحت قدمه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إلى رفع شأنه وتسديده إلى أبعد من ذلك كلّه ؛ فقد نفخ فيه روح الطموح ، وهدّد به أعضاء الشورى الذين انتخبهم لتعيين مَن يلي الأمر بعده قائلاً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تحاسدتم وتدابرتم وتباغضتم غلبكم على هذا معاوية بن أبي سفيان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أمن معاوية من العقوبة ، وعرف أنه ملتزم من قِبَل الخليفة راح يعمل في الشام عمل مَن يريد الملك والسلطان</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8416966_1280447820"/>
      <w:bookmarkStart w:id="510" w:name="_Toc181"/>
      <w:bookmarkEnd w:id="509"/>
      <w:r>
        <w:rPr>
          <w:rtl w:val="true"/>
        </w:rPr>
        <w:t xml:space="preserve">اعتزال الإمام </w:t>
      </w:r>
      <w:r>
        <w:rPr>
          <w:rtl w:val="true"/>
        </w:rPr>
        <w:t>(</w:t>
      </w:r>
      <w:r>
        <w:rPr>
          <w:rtl w:val="true"/>
        </w:rPr>
        <w:t>عليه السّلام</w:t>
      </w:r>
      <w:r>
        <w:rPr>
          <w:rtl w:val="true"/>
        </w:rPr>
        <w:t>) :</w:t>
      </w:r>
      <w:bookmarkEnd w:id="5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يختلف المؤرّخون في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انطوت نفسه على حزن عميق وأسى شديد على ضياع حقّه ، وسلب تراثه ، فقد جهد القوم على الغضّ من شأنه ، ومعاملته كشخص عادي غير حافلين بمواهبه ومواقفه ومكانته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في معزل عنهم ، لا يشاركهم في أيّ أمر </w:t>
      </w:r>
    </w:p>
    <w:p>
      <w:pPr>
        <w:pStyle w:val="BookText"/>
        <w:rPr/>
      </w:pPr>
      <w:r>
        <w:rPr>
          <w:rFonts w:ascii="Amiri" w:hAnsi="Amiri" w:eastAsia="Amiri" w:cs="Amiri"/>
          <w:color w:val="111111"/>
          <w:sz w:val="28"/>
          <w:sz w:val="28"/>
          <w:szCs w:val="28"/>
          <w:rtl w:val="true"/>
          <w:lang w:bidi="ar-SA"/>
        </w:rPr>
        <w:t xml:space="preserve">من أمور الملك والسلطان ولا يشاركونه فيها ، وأعرض عنهم وأعرضوا عنه ، حتّى ألصق خدّه بالتراب كما يقول المؤرّخون يقول محمد بن سليمان في أجوبته عن أسئلة جعفر بن مكي عمّا دار بين علي وعثمان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دحضه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وأسقطاه ، وكسرا ناموسه بين الناس ، فصار نسياً منسياً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ويعزو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مع عبد اللّه بن عمر إلى أبيه جميع ما لاقاه من النكبات التي منها تقدم عثمان عليه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اعتزل عن الناس في عهد عمر كما اعتزلهم في عهد أبي بكر ، فصار جليس بيته يساور الهموم ويسامر النجوم ، ويتوسّد الأرق ويفترش الأرق ، ويتجرّع الغصص ، قد كظم غيظه فلم يتصل بأحد إلاّ بخلص أصحابه الذين عرفوا واقعه ومكانته كعمار بن ياسر ، وأبي ذر ، والمقداد ، وقد عكف على جمع القرآن وكتابته والإمعان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المؤرّخون على أنّ عمر كان يرجع إليه في مهامّ المسائل التي يسأل عنها ، والإمام لم يضنِ عليه بالجواب ؛ إظهاراً لأحكام اللّه التي يجب على العلماء إذاعتها بين الناس ، وكان عمر يذيع فضل الإمام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المحقق أنّ عمر كان في أكثر المسائل الفقهية إذا سئل عنها لم يهتدِ لجوابها ، وإنما يفزع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سائر الصحابة ، وقد اشتهرت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bookmarkStart w:id="511" w:name="pg19412_218849"/>
    </w:p>
    <w:p>
      <w:pPr>
        <w:pStyle w:val="BookText"/>
        <w:rPr/>
      </w:pPr>
      <w:bookmarkEnd w:id="511"/>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دلّل المحقق الأميني على ذلك بما لا مزيد عليه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8416968_1280447820"/>
      <w:bookmarkStart w:id="513" w:name="_Toc182"/>
      <w:bookmarkEnd w:id="512"/>
      <w:r>
        <w:rPr>
          <w:rtl w:val="true"/>
        </w:rPr>
        <w:t xml:space="preserve">عمر والحسين </w:t>
      </w:r>
      <w:r>
        <w:rPr>
          <w:rtl w:val="true"/>
        </w:rPr>
        <w:t>(</w:t>
      </w:r>
      <w:r>
        <w:rPr>
          <w:rtl w:val="true"/>
        </w:rPr>
        <w:t>عليه السّلام</w:t>
      </w:r>
      <w:r>
        <w:rPr>
          <w:rtl w:val="true"/>
        </w:rPr>
        <w:t>) :</w:t>
      </w:r>
      <w:bookmarkEnd w:id="513"/>
    </w:p>
    <w:p>
      <w:pPr>
        <w:pStyle w:val="BookText"/>
        <w:rPr/>
      </w:pPr>
      <w:r>
        <w:rPr>
          <w:rFonts w:ascii="Amiri" w:hAnsi="Amiri" w:eastAsia="Amiri" w:cs="Amiri"/>
          <w:color w:val="111111"/>
          <w:sz w:val="28"/>
          <w:sz w:val="28"/>
          <w:szCs w:val="28"/>
          <w:rtl w:val="true"/>
          <w:lang w:bidi="ar-SA"/>
        </w:rPr>
        <w:t xml:space="preserve">وانطوت نفس الإمام الحسين على حزن لاذع وأسى عميق على مَن احتلّ مقام أبيه ، فبعث ذلك في نفسه عنصراً من عناصر الاستياء والتذمّر ، وكان يشعر بالمرارة بكل وعي ، وهو في سنّه المبكّر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يخطب على المنبر ، فلم يشعر إلاّ والحسين قد صعد إليه ، وهو يهتف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 واذهب إلى منبر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وبهت عمر ، واستولت الحيرة على إهابه ، وراح يصدّقه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لم يكن لأبي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فأجلسه إلى جنبه ، وجعل يفحص عمّن أوعز إليه بذلك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علّمني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شعور طافح بالألم انبعث عن عبقرية وإدراك واسع ، نظر إلى منبر جدّه الذي كان مصدر النور والوعي ، فرأى أنه لا يليق بأن يرقاه أحد من بعده غير أبيه رائد العلم والحكمة في الأرض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معنياً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w:t>
      </w:r>
    </w:p>
    <w:p>
      <w:pPr>
        <w:pStyle w:val="BookText"/>
        <w:rPr/>
      </w:pPr>
      <w:r>
        <w:rPr>
          <w:rFonts w:ascii="Amiri" w:hAnsi="Amiri" w:eastAsia="Amiri" w:cs="Amiri"/>
          <w:color w:val="111111"/>
          <w:sz w:val="28"/>
          <w:sz w:val="28"/>
          <w:szCs w:val="28"/>
          <w:rtl w:val="true"/>
          <w:lang w:bidi="ar-SA"/>
        </w:rPr>
        <w:t xml:space="preserve">منه أن يأتيه إذا عرض له أمر ، وقصده يوماً وهو خال بمعاوية ، ورأى ابنه عبد اللّه فطلب الإذن منه فلم يأذن له ، فرجع معه ، والتقى به عمر في الغد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يا حسين أن تأتيني؟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 وأنت خال بمعاوية ، فراجعت مع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أحق من ابن عمر ، فإنما أنبت ما ترى في رؤوسنا اللّه ثمّ أنتم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واقتضت سياسته أن يقابل سبطي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التكريم ، فقد جعل لهما نصيباً فيما يغنمه المسلمون ، ووردت إليه حلل من وشي اليمن ، فوزعها على المسلمين ونساهما ، فبعث إلى عامله على اليمن أن يرسل له حلّتين ، فأرسلهما إليه فكساهما ، وقد جعل عطاءهما مثل عطاء أبيهما ، وألحقهما بفريضة أهل بدر ، وكانت خمسة آلاف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تظهر لنا أيّ بادرة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سوى ما ذكرناه ، ويعود السبب في ذلك إلى انعزال الإمام أمير المؤمنين مع أبنائه عن جهاز الحكم ، وإيثارهم الانطواء عن القوم ، وعدم الاشتراك معهم في أيّ شأن من شؤون الدولة ، فقد أترعت نفوسهم بالأسى المرير والحزن العميق ، وقد أعلن الإمام أساه وأحزانه في كثير من المواقف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نزلت به نازلة فحار في التخلّص منها ، وعرض على أصحابه ذلك فقال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تقولون في هذا الأمر؟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المفزع والمنزع</w:t>
      </w:r>
      <w:r>
        <w:rPr>
          <w:rFonts w:eastAsia="IRNazanin" w:cs="IRNazanin"/>
          <w:color w:val="111111"/>
          <w:sz w:val="28"/>
          <w:szCs w:val="28"/>
          <w:rtl w:val="true"/>
          <w:lang w:bidi="fa-IR"/>
        </w:rPr>
        <w:t xml:space="preserve">. </w:t>
      </w:r>
      <w:bookmarkStart w:id="514" w:name="pg19412_218851"/>
    </w:p>
    <w:p>
      <w:pPr>
        <w:pStyle w:val="BookText"/>
        <w:rPr/>
      </w:pPr>
      <w:bookmarkEnd w:id="514"/>
      <w:r>
        <w:rPr>
          <w:rFonts w:ascii="Amiri" w:hAnsi="Amiri" w:eastAsia="Amiri" w:cs="Amiri"/>
          <w:color w:val="111111"/>
          <w:sz w:val="28"/>
          <w:sz w:val="28"/>
          <w:szCs w:val="28"/>
          <w:rtl w:val="true"/>
          <w:lang w:bidi="ar-SA"/>
        </w:rPr>
        <w:t xml:space="preserve">فلم يرضِه ذلك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إنّي وإيّاكم لنعلم ابن بجدتها والخبير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كأنّك أردت ابن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وأنّى يعدل بي عنه ، وهل طفحت حرّة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دعوت به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هناك شمخاً من هاشم ، وأثرة من علم ، ولحمة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يؤتى ولا يأتي ، فامضوا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وخفّوا جميعاً إليه فألفوه في حائط له وعليه تبان ، وهو يتركل على مسحاته ويقرأ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 ودموعه تهمي على خدّيه ، فأجهش القوم بالبكاء ، ثمّ سكتوا ، فسأله عمر عمّا ألمّ به ، فأجابه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لقد أرادك الحقّ ، ولكن أبى قومك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 خفض عليك من هنا ، 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وذهل عمر ، فوضع إحدى يديه على الاُخرى وخرج كأنّما ينظر في رماد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8416970_1280447820"/>
      <w:bookmarkStart w:id="516" w:name="_Toc183"/>
      <w:bookmarkEnd w:id="515"/>
      <w:r>
        <w:rPr>
          <w:rtl w:val="true"/>
        </w:rPr>
        <w:t xml:space="preserve">الحسين </w:t>
      </w:r>
      <w:r>
        <w:rPr>
          <w:rtl w:val="true"/>
        </w:rPr>
        <w:t>(</w:t>
      </w:r>
      <w:r>
        <w:rPr>
          <w:rtl w:val="true"/>
        </w:rPr>
        <w:t>عليه السّلام</w:t>
      </w:r>
      <w:r>
        <w:rPr>
          <w:rtl w:val="true"/>
        </w:rPr>
        <w:t xml:space="preserve">) </w:t>
      </w:r>
      <w:r>
        <w:rPr>
          <w:rtl w:val="true"/>
        </w:rPr>
        <w:t xml:space="preserve">وآل عمر </w:t>
      </w:r>
      <w:r>
        <w:rPr>
          <w:rtl w:val="true"/>
        </w:rPr>
        <w:t>:</w:t>
      </w:r>
      <w:bookmarkEnd w:id="51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العلاقة بين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عمر </w:t>
      </w:r>
      <w:bookmarkStart w:id="517" w:name="pg19412_218852"/>
    </w:p>
    <w:p>
      <w:pPr>
        <w:pStyle w:val="BookText"/>
        <w:rPr/>
      </w:pPr>
      <w:bookmarkEnd w:id="517"/>
      <w:r>
        <w:rPr>
          <w:rFonts w:ascii="Amiri" w:hAnsi="Amiri" w:eastAsia="Amiri" w:cs="Amiri"/>
          <w:color w:val="111111"/>
          <w:sz w:val="28"/>
          <w:sz w:val="28"/>
          <w:szCs w:val="28"/>
          <w:rtl w:val="true"/>
          <w:lang w:bidi="ar-SA"/>
        </w:rPr>
        <w:t xml:space="preserve">كانت غير ودّية ؛ ويعود السبب في ذلك إلى أنّ عاصم بن عمر شرب الخمر فشهد عليه الحسين بذلك في مجلس القضاء أيّام عثمان فاُقيم عليه الحد ، وقد أوجبت هذه البادرة شيوع التباغض بين الاُسرتين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8416972_1280447820"/>
      <w:bookmarkStart w:id="519" w:name="_Toc184"/>
      <w:bookmarkEnd w:id="518"/>
      <w:r>
        <w:rPr>
          <w:rtl w:val="true"/>
        </w:rPr>
        <w:t xml:space="preserve">اغتيال عمر </w:t>
      </w:r>
      <w:r>
        <w:rPr>
          <w:rtl w:val="true"/>
        </w:rPr>
        <w:t>:</w:t>
      </w:r>
      <w:bookmarkEnd w:id="519"/>
    </w:p>
    <w:p>
      <w:pPr>
        <w:pStyle w:val="BookText"/>
        <w:rPr/>
      </w:pPr>
      <w:r>
        <w:rPr>
          <w:rFonts w:ascii="Amiri" w:hAnsi="Amiri" w:eastAsia="Amiri" w:cs="Amiri"/>
          <w:color w:val="111111"/>
          <w:sz w:val="28"/>
          <w:sz w:val="28"/>
          <w:szCs w:val="28"/>
          <w:rtl w:val="true"/>
          <w:lang w:bidi="ar-SA"/>
        </w:rPr>
        <w:t xml:space="preserve">ولم نبسط القول في خلافة عمر ، ولم نلم بسيرته ولا بما أثر عنه من الأحداث ، خصوصا ما صدر عنه من الفتاوى التي كانت بعضها من الاجتهاد قبال النص كتحريم المتعة وغيرها ، لم نعرض لذلك فقد آثرنا الإيجاز في أمثال هذه البحوث ، وإنما عرضنا للأحداث المتقدّمة ؛ لأنها تصوّر الحياة الاجتماعية والفكرية التي عاشها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العصر ، كما تلقي الأضواء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الذي يهمّنا أن نعرض إلى اغتيال عمر وما رافقه من الأحداث الخطير ة ، فقد عزا بعض الكتّاب من المحدّثين إلى أنّ اغتياله كان وليد مؤامرة حاكها الاُمويّون للتخلّص من حكمه ، وفرض سلطانهم على المسلمين </w:t>
      </w:r>
      <w:r>
        <w:rPr>
          <w:rStyle w:val="FootnoteAnchor"/>
          <w:rtl w:val="true"/>
        </w:rPr>
        <w:footnoteReference w:id="547"/>
      </w:r>
      <w:r>
        <w:rPr>
          <w:rFonts w:ascii="Amiri" w:hAnsi="Amiri" w:eastAsia="Amiri" w:cs="Amiri"/>
          <w:color w:val="111111"/>
          <w:sz w:val="28"/>
          <w:sz w:val="28"/>
          <w:szCs w:val="28"/>
          <w:rtl w:val="true"/>
          <w:lang w:bidi="ar-SA"/>
        </w:rPr>
        <w:t>، وقد أيّدوا ذلك بأنّ أبا لؤلؤة الذي اغتاله كان مولى للمغيرة بن شعبة ، وصلة المغيرة بالاُمويِّين كانت وثيقة للغاية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أحسب أنّ هذا الرأي لا يحمل أيّ طابع من التحقيق ؛ لأنّ علاقة عمر كانت مع الاُمويِّين طبيعية وقوية ، فلم تقع بينهما أيّة منافسة أو كراهية ، وكان عمر شديد الميل لهم ؛ فقد استعمل أعلامهم ولاة على الأقطار والأقاليم الإسلاميّة </w:t>
      </w:r>
    </w:p>
    <w:p>
      <w:pPr>
        <w:pStyle w:val="BookText"/>
        <w:rPr/>
      </w:pPr>
      <w:r>
        <w:rPr>
          <w:rFonts w:ascii="Amiri" w:hAnsi="Amiri" w:eastAsia="Amiri" w:cs="Amiri"/>
          <w:color w:val="111111"/>
          <w:sz w:val="28"/>
          <w:sz w:val="28"/>
          <w:szCs w:val="28"/>
          <w:rtl w:val="true"/>
          <w:lang w:bidi="ar-SA"/>
        </w:rPr>
        <w:t xml:space="preserve">أمثال يزيد بن أبي سفيان ، وسعيد بن أبي العاص ، ومعاوية ، ولم يشاطر أيّ واحد منهم أمواله كما شاطر بقية عماله ، بل كان معنياً حتّى بشؤون نسائهم ، فقد أقرض هند بنت عتبة أمّ معاوية أربعة آلاف من بيت المال تتجر فيها </w:t>
      </w:r>
      <w:r>
        <w:rPr>
          <w:rStyle w:val="FootnoteAnchor"/>
          <w:rtl w:val="true"/>
        </w:rPr>
        <w:footnoteReference w:id="548"/>
      </w:r>
      <w:r>
        <w:rPr>
          <w:rFonts w:ascii="Amiri" w:hAnsi="Amiri" w:eastAsia="Amiri" w:cs="Amiri"/>
          <w:color w:val="111111"/>
          <w:sz w:val="28"/>
          <w:sz w:val="28"/>
          <w:szCs w:val="28"/>
          <w:rtl w:val="true"/>
          <w:lang w:bidi="ar-SA"/>
        </w:rPr>
        <w:t>، فلم يعمل عمر أيّ عمل يتنافى مع مصالحهم وأطماعهم ، فكيف إذاً يقومون بتدبير المؤامرة لاغتياله؟</w:t>
      </w:r>
    </w:p>
    <w:p>
      <w:pPr>
        <w:pStyle w:val="BookText"/>
        <w:rPr/>
      </w:pPr>
      <w:r>
        <w:rPr>
          <w:rFonts w:ascii="Amiri" w:hAnsi="Amiri" w:eastAsia="Amiri" w:cs="Amiri"/>
          <w:color w:val="111111"/>
          <w:sz w:val="28"/>
          <w:sz w:val="28"/>
          <w:szCs w:val="28"/>
          <w:rtl w:val="true"/>
          <w:lang w:bidi="ar-SA"/>
        </w:rPr>
        <w:t xml:space="preserve">وعلى أيّ حال ، فمن المقطوع به أنّ أبا لؤلؤة إنما قام بوحي نفسه لا بدافع أموي لاغتيال عمر ؛ أمّا بواعث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أنه كان شابّاً متحمّساً لاُمّته ووطنه ، فقد رأى بلاده قد فتحت عنوة فذهب مجد قومه وانطوى عزّهم ، ورأى أنّ عمر قد بالغ في احتقار الفرس والاستهانة بهم ، فقد تمنّى أن يحول بينه وبين الفرس جبل من حديد ، وقد حضر عليهم دخول يثرب إلاّ مَن كان سنّه دون البلوغ </w:t>
      </w:r>
      <w:r>
        <w:rPr>
          <w:rStyle w:val="FootnoteAnchor"/>
          <w:rtl w:val="true"/>
        </w:rPr>
        <w:footnoteReference w:id="549"/>
      </w:r>
      <w:r>
        <w:rPr>
          <w:rFonts w:ascii="Amiri" w:hAnsi="Amiri" w:eastAsia="Amiri" w:cs="Amiri"/>
          <w:color w:val="111111"/>
          <w:sz w:val="28"/>
          <w:sz w:val="28"/>
          <w:szCs w:val="28"/>
          <w:rtl w:val="true"/>
          <w:lang w:bidi="ar-SA"/>
        </w:rPr>
        <w:t xml:space="preserve">، وأصدر فتواه بعدم إرثهم إلاّ مَن ولد منهم في بلاد العرب </w:t>
      </w:r>
      <w:r>
        <w:rPr>
          <w:rStyle w:val="FootnoteAnchor"/>
          <w:rtl w:val="true"/>
        </w:rPr>
        <w:footnoteReference w:id="550"/>
      </w:r>
      <w:r>
        <w:rPr>
          <w:rFonts w:ascii="Amiri" w:hAnsi="Amiri" w:eastAsia="Amiri" w:cs="Amiri"/>
          <w:color w:val="111111"/>
          <w:sz w:val="28"/>
          <w:sz w:val="28"/>
          <w:szCs w:val="28"/>
          <w:rtl w:val="true"/>
          <w:lang w:bidi="ar-SA"/>
        </w:rPr>
        <w:t xml:space="preserve">، كما كان يعبّر عنهم بالعلوج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هو بالذات قد خفّ إلى عمر يشكو إليه مما ألمّ به من ضيق وجهد من جرّاء ما فرض عليه المغيرة من ثقل الخراج ، فزجره عمر ولم يعن 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خراجك بكثير من أجل الحرف التي تحسنها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أوجدت هذه الاُمور في نفسه حنقاً وحقداً على عمر فأضمر له الشر ، وقد اجتاز عليه فسخر منه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أصنع رحى تطحن بالريح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ولذعته هذه السخرية ، فاندفع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لأصنعنّ لك رحى يتحدّث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قام بعملية الاغتيال </w:t>
      </w:r>
      <w:r>
        <w:rPr>
          <w:rStyle w:val="FootnoteAnchor"/>
          <w:rtl w:val="true"/>
        </w:rPr>
        <w:footnoteReference w:id="552"/>
      </w:r>
      <w:r>
        <w:rPr>
          <w:rFonts w:ascii="Amiri" w:hAnsi="Amiri" w:eastAsia="Amiri" w:cs="Amiri"/>
          <w:color w:val="111111"/>
          <w:sz w:val="28"/>
          <w:sz w:val="28"/>
          <w:szCs w:val="28"/>
          <w:rtl w:val="true"/>
          <w:lang w:bidi="ar-SA"/>
        </w:rPr>
        <w:t xml:space="preserve">؛ فطعنه ثلاث طعنات إحداهن تحت السرّة فخرقت الصفاق </w:t>
      </w:r>
      <w:r>
        <w:rPr>
          <w:rStyle w:val="FootnoteAnchor"/>
          <w:rtl w:val="true"/>
        </w:rPr>
        <w:footnoteReference w:id="553"/>
      </w:r>
      <w:r>
        <w:rPr>
          <w:rFonts w:ascii="Amiri" w:hAnsi="Amiri" w:eastAsia="Amiri" w:cs="Amiri"/>
          <w:color w:val="111111"/>
          <w:sz w:val="28"/>
          <w:sz w:val="28"/>
          <w:szCs w:val="28"/>
          <w:rtl w:val="true"/>
          <w:lang w:bidi="ar-SA"/>
        </w:rPr>
        <w:t xml:space="preserve">، وهي التي قضت عليه ، ثمّ انحاز إلى أهل المسجد فطعن من يليه حتّى طعن أحد عشر رجلاً سوى عمر ، ثمّ عمد إلى نفسه فانتحر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عمر إلى داره وجراحاته تنزف دماً ، وقال لمَن كان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غلام 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أقل لكم لا تجلبوا لنا من العلوج أحداً ، فغلبتموني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وأحضر له أهله طبيباً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فسقوه منه فخرج من بعض طعناته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سقوه لبناً ، فخرج من بعض طعناته فيئس منه الطبيب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تمسي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أيقن بدنو الأجل المحتوم منه أوصى ولده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عليّ من دين فاحصوه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به ستة وثمانون ألفاً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وفى به مال آل عمر فأدّه من أموالهم ، وإلاّ فسل في بني عدي بن كعب فإن لم تفِ به أموالهم فسل في قريش ، ولا تعدهم إلى غيرهم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إذا تأمّلنا في هذه الوصية ، نجد فيها عدّة أمور تدعو إلى التساؤل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الأموال الضخمة التي استدانها من بيت المال لم ينفقها إلاّ في شؤونه الخاصة ، ولو كان قد أنفقها على شؤون المسلمين لَما كان هناك أيّ مجال لاسترجاعها من آل الخطّاب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يتفق مع ما نقله الرواة عن سيرته من أنه كان متحرّجاً أشدّ التحرّج وأقساه في أموال الدولة ، وأنه لم يكن ينفق منها أي شيء على شؤونه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عهد إلى ابنه عبد اللّه أن يستوفي هذه الديون من آله ، فإن وفت أموالهم بها فهو وإلاّ فيسأل أسرته عن وفائها ، وهذا يكشف أنه قد منحها لهم وإلاّ فما هو المبرّر لاستيفائها منهم؟ إذ لا سلطان له على مال الغير وإن كان قريباً منه ، وفيما نحسب أنّ هذه الأموال قد وهبها لهم ، وهو يتصادم مع ما نقل عنه من أنه كان يشتدّ على أهله حتّى يرهقهم من أمرهم عسراً ، وأنه قد أخذهم بضروب من الشدّة والعنف ، وساوى بينهم وبين بقية المسلمين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وصيّته لولده عبد اللّه أن يسأل من قريش خاصة بتسديد ما عليه من ديون إذا لم تف أموال اُسرته بها ، يكشف عن مدى صلته العميقة وارتباطه الوثيق بهم ، وقد 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الممثّل الوحيد للفئات القرشية ، وأنه كان يعكس في تصرّفاته جميع رغباتها وميولها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الملاحظات التي تواجه هذه الوصية ، ولم ينص المؤرّخون </w:t>
      </w:r>
    </w:p>
    <w:p>
      <w:pPr>
        <w:pStyle w:val="BookText"/>
        <w:rPr/>
      </w:pPr>
      <w:r>
        <w:rPr>
          <w:rFonts w:ascii="Amiri" w:hAnsi="Amiri" w:eastAsia="Amiri" w:cs="Amiri"/>
          <w:color w:val="111111"/>
          <w:sz w:val="28"/>
          <w:sz w:val="28"/>
          <w:szCs w:val="28"/>
          <w:rtl w:val="true"/>
          <w:lang w:bidi="ar-SA"/>
        </w:rPr>
        <w:t>على أنّ عبد اللّه قام بتسديد ما على أبيه من ديون لبيت المال ، فقد أهملوا هذه الجهة ولم يعرضوا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عبد اللّه لمّا أيقن بموت أبيه طلب منه أن يعيّن أحداً لمركز الخلافة ، ولا يهمل شؤون الاُمّة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استخلف على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جاء راعي إبلك أو غنمك وترك إبله أو غنمه لا راعي لها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أمانتك ضائعة ، فكيف باُمّة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فاستخلف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فنظر إليه نظرة ريبة وشك ، واندفع يجيبه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عليهم فقد استخلف أبو بكر ، وإن أتركهم فقد تركهم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حديث عبد اللّه فقد كان حافلاً بالوعي والمنطق ؛ فإنه ليس من الحكمة في شيء أن يهمل الرئيس شؤون رعيته من دون أن يعيّن لها القائد من بعده الذي يعني بأمورها السياسية والاجتماعية ، فإن إهماله لهذه الجهة الخطيرة يعرّضها للأزمات ، ويلقيها في شرٍّ عظيم ، وقد زعم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 بالقيادة الروحية والزمنية من بعده ، ولم يعهد بأمره لأحد ، ولعلّ الوجع قد غلب عليه فأذهله ، وأنساه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بعده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وإلزامه للمسلمين بمبايعته ، وكان عمر بالذات ممّن بايعه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 أصبحت مولاي ومولى كل مؤمن ومؤمنة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عمر قد فتكت به جراحاته ، وأخذ منه الألم القاسي مأخذاً عظيماً ، وقد جزع جزعاً شديداً ، وأخذ يقول </w:t>
      </w:r>
      <w:r>
        <w:rPr>
          <w:rFonts w:eastAsia="Amiri" w:cs="Amiri" w:ascii="Amiri" w:hAnsi="Amiri"/>
          <w:color w:val="111111"/>
          <w:sz w:val="28"/>
          <w:szCs w:val="28"/>
          <w:rtl w:val="true"/>
          <w:lang w:bidi="ar-SA"/>
        </w:rPr>
        <w:t xml:space="preserve">: </w:t>
      </w:r>
      <w:bookmarkStart w:id="520" w:name="pg19412_218857"/>
    </w:p>
    <w:p>
      <w:pPr>
        <w:pStyle w:val="BookText"/>
        <w:rPr/>
      </w:pPr>
      <w:bookmarkEnd w:id="520"/>
      <w:r>
        <w:rPr>
          <w:rFonts w:ascii="Amiri" w:hAnsi="Amiri" w:eastAsia="Amiri" w:cs="Amiri"/>
          <w:color w:val="111111"/>
          <w:sz w:val="28"/>
          <w:sz w:val="28"/>
          <w:szCs w:val="28"/>
          <w:rtl w:val="true"/>
          <w:lang w:bidi="ar-SA"/>
        </w:rPr>
        <w:t xml:space="preserve">لو أنّ لي ما في الأرض ذهباً لافتديت به من عذاب اللّه قبل أن أراه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لولده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خدّي على الأرض ، فلم يعن به وظنّ أنه قد اختلس عقله ، فأمره ثانياً بذلك فلم يجبه ، وفي المرّة الثالثة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خدّي على الأرض لا اُمّ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عبد اللّه فوضع خدّ أبيه على الأرض فأخذ يجهش بالبكاء ، وهو يقول بنبرات متقطعة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اُمّ عمر إن لم يتجاوز اللّه عنه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عمر من ابنه أن يستأذن من عائشة ليدفنه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 فسمحت له بذلك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وعلّقت الشيعة على ذلك كما علّقت على دفن أبي بكر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 يرثه أهله ، وإنما هو لولي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يرويه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موضوعية للإذن من عائشة ، وإن كان يرجع إلى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لعائشة فيه أيّ نصيب ؛ لأنّ الزوجة لا ترث من الأرض حسبما قرّره فقهاء المسلمين ، ولا بدّ له من الإذن من ورثة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ذلك</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8416974_1280447820"/>
      <w:bookmarkStart w:id="522" w:name="_Toc185"/>
      <w:bookmarkEnd w:id="521"/>
      <w:r>
        <w:rPr>
          <w:rtl w:val="true"/>
        </w:rPr>
        <w:t xml:space="preserve">الشورى </w:t>
      </w:r>
      <w:r>
        <w:rPr>
          <w:rtl w:val="true"/>
        </w:rPr>
        <w:t>:</w:t>
      </w:r>
      <w:bookmarkEnd w:id="5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أمام كارثة مذهلة ومفزعة امتُحن بها المسلمون امتحاناً عسيراً </w:t>
      </w:r>
    </w:p>
    <w:p>
      <w:pPr>
        <w:pStyle w:val="BookText"/>
        <w:rPr/>
      </w:pPr>
      <w:r>
        <w:rPr>
          <w:rFonts w:ascii="Amiri" w:hAnsi="Amiri" w:eastAsia="Amiri" w:cs="Amiri"/>
          <w:color w:val="111111"/>
          <w:sz w:val="28"/>
          <w:sz w:val="28"/>
          <w:szCs w:val="28"/>
          <w:rtl w:val="true"/>
          <w:lang w:bidi="ar-SA"/>
        </w:rPr>
        <w:t>وأخلدت لهم الفتن والمصاعب ، وجرّت لهم الويلات والخطوب ، وألقتهم في شرٍّ عظيم ، تلك هي قصة الشورى التي حكت عن تآمر مفضوح في إقصاء الإمام أمير المؤمنين عن ساحة الحكم ، وتسليمه إلى بني اُميّة ؛ إرضاءً للعواطف القرشية المترعة بالحقد والكراهية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نكن نقصد بهذه البحوث إلاّ دراسة الأحداث التي عاشها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الفتنة الكبرى التي أدّت إلى مجزرة كربلاء الرهيبة ، وغيرها من الأحداث التي غيّرت منهج الحياة الكريمة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عمر لمّا يئس من حياته ، وأيقن بدنو الأجل المحتوم منه أخذ يمعن النظر ويطيل التفكير في مَن يتولّى شؤون الحكم من بعده ، وقد تذكّر أقطاب حزبه الذين شاركوه في تمهيد الأمر لأبي بكر ، فرأى أنهم قد اقتطفتهم المنيّة فراح يصعّد آهاته وحسراته ، ويبدي أساه عليهم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لاستخلفته ؛ لأنه أمين هذه الاُمّة ، ولو كان سالم مولى أبي حذيفة حيّاً لاستخلفته ؛ لأنه شديد الحب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لم يستعرض عمر الأحياء من الذين ساهموا في بناء الإسلام ؛ كسيّد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والصفوة الطيّبة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كعمار بن ياسر ، وأبي ذر ، وغيرهم من الأنصار ليرشّحهم لهذا المنصب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انطلق يفتّش في قائمة الأموات ، فتمنّى حياة أبي عبيدة ، وسالم ليقلّدهما رئاسة الدولة ، مع العلم أنّه لم تكن لهما أيّة سابقة من الجهاد والخدمة في سبيل الإسلام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منه القوم أن يعيّن أحداً من بعده ليتولّى شؤون المسلمين ، فأبى وقال </w:t>
      </w:r>
      <w:r>
        <w:rPr>
          <w:rFonts w:eastAsia="Amiri" w:cs="Amiri" w:ascii="Amiri" w:hAnsi="Amiri"/>
          <w:color w:val="111111"/>
          <w:sz w:val="28"/>
          <w:szCs w:val="28"/>
          <w:rtl w:val="true"/>
          <w:lang w:bidi="ar-SA"/>
        </w:rPr>
        <w:t xml:space="preserve">: </w:t>
      </w:r>
      <w:bookmarkStart w:id="523" w:name="pg19412_218859"/>
    </w:p>
    <w:p>
      <w:pPr>
        <w:pStyle w:val="BookText"/>
        <w:rPr/>
      </w:pPr>
      <w:bookmarkEnd w:id="523"/>
      <w:r>
        <w:rPr>
          <w:rFonts w:ascii="Amiri" w:hAnsi="Amiri" w:eastAsia="Amiri" w:cs="Amiri"/>
          <w:color w:val="111111"/>
          <w:sz w:val="28"/>
          <w:sz w:val="28"/>
          <w:szCs w:val="28"/>
          <w:rtl w:val="true"/>
          <w:lang w:bidi="ar-SA"/>
        </w:rPr>
        <w:t>أكره أن أتحمّلها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يلبث أن نقض رأيه ، فانتخب أعضاء الشورى السّتة ، وفوّض إليهم أمر الاُمّة ، كما فرض رأيهم على جميع المسلمين ، وبذلك فقد تحمّل الخلافة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من التحمّل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فرق بين أن يتحمّلها بأن ينصّ على واحد بعينه ، وبين أن يفعل ما فعله من الحصر والترتيب </w:t>
      </w:r>
      <w:r>
        <w:rPr>
          <w:rStyle w:val="FootnoteAnchor"/>
          <w:rtl w:val="true"/>
        </w:rPr>
        <w:footnoteReference w:id="5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524" w:name="__RefHeading___Toc18416976_1280447820"/>
      <w:bookmarkStart w:id="525" w:name="_Toc186"/>
      <w:bookmarkEnd w:id="524"/>
      <w:r>
        <w:rPr>
          <w:rtl w:val="true"/>
        </w:rPr>
        <w:t xml:space="preserve">عمر مع أعضاء الشورى </w:t>
      </w:r>
      <w:r>
        <w:rPr>
          <w:rtl w:val="true"/>
        </w:rPr>
        <w:t>:</w:t>
      </w:r>
      <w:bookmarkEnd w:id="525"/>
    </w:p>
    <w:p>
      <w:pPr>
        <w:pStyle w:val="BookText"/>
        <w:rPr/>
      </w:pPr>
      <w:r>
        <w:rPr>
          <w:rFonts w:ascii="Amiri" w:hAnsi="Amiri" w:eastAsia="Amiri" w:cs="Amiri"/>
          <w:color w:val="111111"/>
          <w:sz w:val="28"/>
          <w:sz w:val="28"/>
          <w:szCs w:val="28"/>
          <w:rtl w:val="true"/>
          <w:lang w:bidi="ar-SA"/>
        </w:rPr>
        <w:t xml:space="preserve">ودعا عمر أعضاء الشورى الذين انتخبهم وزكّاهم ، وزعم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أهل الجنّة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اجتمعوا عنده وجّه إليهم أعنف النقد وأقساه ، وطعن في كل واحد منهم طعناً لاذعاً ، ورماهم بالنزعات الشريرة التي توجب القدح في ترشيحهم لمنصب الإمامة والخلافة ، وقد روى المؤرّخون حديثه بصور مختلفة ،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نظر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كل واحد منهم يهزّ عفريته يرجو أن يكون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طلحة ، أفلست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 أزواجه من بعده؟ فما جعل اللّه محمداً أحقّ ببنات أعمامنا منّا ، فأنزل اللّه فيك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زبير ، فواللّه ما لانَ قلبك ولا ليلة ، وما زلت جلفاً </w:t>
      </w:r>
    </w:p>
    <w:p>
      <w:pPr>
        <w:pStyle w:val="BookText"/>
        <w:rPr/>
      </w:pPr>
      <w:r>
        <w:rPr>
          <w:rFonts w:ascii="Amiri" w:hAnsi="Amiri" w:eastAsia="Amiri" w:cs="Amiri"/>
          <w:color w:val="111111"/>
          <w:sz w:val="28"/>
          <w:sz w:val="28"/>
          <w:szCs w:val="28"/>
          <w:rtl w:val="true"/>
          <w:lang w:bidi="ar-SA"/>
        </w:rPr>
        <w:t>جافياً ؛ وأمّا أنت يا عثمان ، فواللّه لروثة خير منك ؛ وأمّا أنت يا عبد الرحمان ، فإنك رجل عاجز تحبّ قومك جميعاً ؛ وأمّا أنت يا سعد ، فصاحب عصبية وفتنة ؛ وأمّا أنت يا علي ، فواللّه لو وزن إيمانك بإيمان أهل الأرض لرجحهم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 مولياً ، فالتفت عمر إلى حضّار مجلسه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إنّي لأعلم مكان رجل لو ولّيتموه أمركم لحملكم على المحجّة البيضاء؟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المولي من بينكم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يمنعك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إلى ذلك من سبيل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خدش في كل واحد منهم ، سوى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أبدى إكباره له ، واعترف بقابلياته وصلاحيته للحكم ، وأنه لو ولي اُمور المسلمين لحملهم على المحجّة البيضاء والطريق الواضح ، إلاّ أنه لا يجد سبيلاً إلى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التقى بأعضاء الشورى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فينا يا أمير المؤمنين مقالة نستدلّ فيها برأيك ، ونقتدي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يمنعني أن أستخلفك يا سعد إلاّ شدّتك وغلظتك مع أنك رجل حرب ، وما يمنعني منك يا عبد الرحمان إلاّ أنك فرعون هذه الاُمّة ، وما يمنعني منك يا زبير إلاّ أنك مؤمن الرضى ، كافر الغضب ، وما يمنعني من طلحة إلاّ نخوته وكبره ، ولو وليها وضع خاتمه في إصبع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منك يا عثمان إلاّ عصبيتك وحبّك قومك وأهلك ، وما يمنعني منك يا علي </w:t>
      </w:r>
    </w:p>
    <w:p>
      <w:pPr>
        <w:pStyle w:val="BookText"/>
        <w:rPr/>
      </w:pPr>
      <w:r>
        <w:rPr>
          <w:rFonts w:ascii="Amiri" w:hAnsi="Amiri" w:eastAsia="Amiri" w:cs="Amiri"/>
          <w:color w:val="111111"/>
          <w:sz w:val="28"/>
          <w:sz w:val="28"/>
          <w:szCs w:val="28"/>
          <w:rtl w:val="true"/>
          <w:lang w:bidi="ar-SA"/>
        </w:rPr>
        <w:t xml:space="preserve">إلاّ حرصك عليها ، وإنك أحرى القوم إن وليتها أن تقيم على الحقّ المبين والصراط المستقيم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وصم أعضاء الشورى بمساوئ الصفات ، فوصف عبد الرحمان بن عوف بأنه فرعون هذه الاُمّة ، ومن الغريب حقّاً أنه لم يلبث أن فوّض إليه شؤون الانتخاب ، وجعل قوله منطق الفصل وفصل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اتّهم الإمام بالحرص على الخلافة ، إلاّ أنّ سيرة الإمام المشرقة تدلّ على عكس ذلك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عشّاق السلطة ولا من طلاّب الملك ، وأنه إنما نازع الخلفاء وأقام عليهم الحجّة بأنه أولى بالأمر منهم ، لا ليتخذ من الحكم وسيلة للتمتّع بخيرات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اتّخذه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أجل التمتّع بالرغبات النفسية التي تتطلّب السلطان وتتهالك عليه لبسط نفوذها واستعلائها على الناس ؛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بأيّ حال ينشد مثل هذه الأهداف الرخيصة ، وإنما كان يبغي الحكم لنشر العدل ، وإقامة الحق ، وتطبيق شريعة اللّه على واقع الحياة ، من أجل هذه الغايات النبيلة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على الخلافة ، وقد أدلى بذلك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الذي كان منّا منافسة في سلطان ، ولا التماس شيء من فضول الحطام ، ولكن لنردّ المعالم من دينك ، وتقام المعطلة من حدودك ، ويأمن المظلومون من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مع ابن عباس بذي قار عن مدى زهده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واحتقاره للحكم ،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 بيده نعلاً له فالتفت إلى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 ما قيمة هذا النعل؟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 لا قيمة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خير من خلافتكم هذه إلاّ أن اُقيم حقّاً وأدفع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إنما كان حريصاً على الخلافة من أجل إقامة المثُل العليا ، وتحقيق العدالة الاجتماعية وتطوير الوعي الاجتماعي ، وازدهار الحياة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ثالثة أنّ عمر دعا أعضاء الشورى فلمّا مثلوا عنده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بالخلافة بعدي؟</w:t>
      </w:r>
    </w:p>
    <w:p>
      <w:pPr>
        <w:pStyle w:val="BookText"/>
        <w:rPr/>
      </w:pPr>
      <w:r>
        <w:rPr>
          <w:rFonts w:ascii="Amiri" w:hAnsi="Amiri" w:eastAsia="Amiri" w:cs="Amiri"/>
          <w:color w:val="111111"/>
          <w:sz w:val="28"/>
          <w:sz w:val="28"/>
          <w:szCs w:val="28"/>
          <w:rtl w:val="true"/>
          <w:lang w:bidi="ar-SA"/>
        </w:rPr>
        <w:t xml:space="preserve">ووجموا عن الكلام ، فأعاد القول عليهم ثانياً ، فانبرى إليه الزبير رادّاً عليه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يبعدنا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أنت فقمت بها ، ولسنا دونك في قريش ولا في السابقة ولا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يسعه الرد عليه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اُخبركم عن أنفسكم؟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فإنا لو استعفيناك لم تعفنا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يدلي عليهم اتجاهاتهم وميولهم ويحدّثهم عن نفسيّاتهم ، فاتجه صوب الزبير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 فوعق لقس </w:t>
      </w:r>
      <w:r>
        <w:rPr>
          <w:rStyle w:val="FootnoteAnchor"/>
          <w:rtl w:val="true"/>
        </w:rPr>
        <w:footnoteReference w:id="566"/>
      </w:r>
      <w:r>
        <w:rPr>
          <w:rFonts w:ascii="Amiri" w:hAnsi="Amiri" w:eastAsia="Amiri" w:cs="Amiri"/>
          <w:color w:val="111111"/>
          <w:sz w:val="28"/>
          <w:sz w:val="28"/>
          <w:szCs w:val="28"/>
          <w:rtl w:val="true"/>
          <w:lang w:bidi="ar-SA"/>
        </w:rPr>
        <w:t>، مؤمن الرضى كافر الغضب ، يوماً إنسان ويوماً شيطان ، ولعلّها لو أفضت إليك ظلت يومك تلاطم بالبطحاء على مد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أفضت إليك ، فليت شعري مَن يكون للناس يوم تكون شيطاناً ، ومَن يكون يوم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ليجمع لك أمر هذه الاُمّة وأنت على هذه الصفة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الزبير حسب هذا التحليل النفسي لشخصيته مبتلى بآهات خطيرة ، وهي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الضجر والتبرم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الاستقامة في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الهائل الذي يفقده الرشد والتوازن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والبخل ، وهما يجرّانه إلى ملاطمة الناس على مدّ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النزعات من مساوئ الصفات ، ومَن اتّصف ببعضها لا يصلح لأن يتولّى أي منصب حساس في جهاز الدولة ، فضلاً عن أن يكون خليفةً وإماماً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على طلحة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w:t>
      </w:r>
    </w:p>
    <w:p>
      <w:pPr>
        <w:pStyle w:val="BookText"/>
        <w:rPr/>
      </w:pPr>
      <w:r>
        <w:rPr>
          <w:rFonts w:ascii="Amiri" w:hAnsi="Amiri" w:eastAsia="Amiri" w:cs="Amiri"/>
          <w:color w:val="111111"/>
          <w:sz w:val="28"/>
          <w:sz w:val="28"/>
          <w:szCs w:val="28"/>
          <w:rtl w:val="true"/>
          <w:lang w:bidi="ar-SA"/>
        </w:rPr>
        <w:t xml:space="preserve">فزجره طلحة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أنّي أعرفك منذ اُصيبت إصبعك يوم اُحد وائياً </w:t>
      </w:r>
      <w:r>
        <w:rPr>
          <w:rStyle w:val="FootnoteAnchor"/>
          <w:rtl w:val="true"/>
        </w:rPr>
        <w:footnoteReference w:id="567"/>
      </w:r>
      <w:r>
        <w:rPr>
          <w:rFonts w:ascii="Amiri" w:hAnsi="Amiri" w:eastAsia="Amiri" w:cs="Amiri"/>
          <w:color w:val="111111"/>
          <w:sz w:val="28"/>
          <w:sz w:val="28"/>
          <w:szCs w:val="28"/>
          <w:rtl w:val="true"/>
          <w:lang w:bidi="ar-SA"/>
        </w:rPr>
        <w:t xml:space="preserve">بالذي حدث لك ، ولقد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ساخطاً عليك بالكلمة التي قلتها يوم اُنزلت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ساخطاً على طلحة كيف يرشّحه خليفةً وإماماً للمسلمين؟ كما أنّ هذا يناقض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راضٍ عن أعضاء الشورى؟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الجاحظ على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لعمر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راضٍ عن الستة ، فكيف تقول الآن لطلحة أنّه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ساخطاً عليك للكلمة التي قلتها؟ لكان قد رماه بمشاقصه </w:t>
      </w:r>
      <w:r>
        <w:rPr>
          <w:rStyle w:val="FootnoteAnchor"/>
          <w:rtl w:val="true"/>
        </w:rPr>
        <w:footnoteReference w:id="568"/>
      </w:r>
      <w:r>
        <w:rPr>
          <w:rFonts w:ascii="Amiri" w:hAnsi="Amiri" w:eastAsia="Amiri" w:cs="Amiri"/>
          <w:color w:val="111111"/>
          <w:sz w:val="28"/>
          <w:sz w:val="28"/>
          <w:szCs w:val="28"/>
          <w:rtl w:val="true"/>
          <w:lang w:bidi="ar-SA"/>
        </w:rPr>
        <w:t xml:space="preserve">، ولكن مَن </w:t>
      </w:r>
    </w:p>
    <w:p>
      <w:pPr>
        <w:pStyle w:val="BookText"/>
        <w:rPr/>
      </w:pPr>
      <w:r>
        <w:rPr>
          <w:rFonts w:ascii="Amiri" w:hAnsi="Amiri" w:eastAsia="Amiri" w:cs="Amiri"/>
          <w:color w:val="111111"/>
          <w:sz w:val="28"/>
          <w:sz w:val="28"/>
          <w:szCs w:val="28"/>
          <w:rtl w:val="true"/>
          <w:lang w:bidi="ar-SA"/>
        </w:rPr>
        <w:t>الذي كان يجسر على عمر أن يقول له ما دون هذا ، فكيف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صوب سعد بن أبي وقاص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صاحب مقنب </w:t>
      </w:r>
      <w:r>
        <w:rPr>
          <w:rStyle w:val="FootnoteAnchor"/>
          <w:rtl w:val="true"/>
        </w:rPr>
        <w:footnoteReference w:id="569"/>
      </w:r>
      <w:r>
        <w:rPr>
          <w:rFonts w:ascii="Amiri" w:hAnsi="Amiri" w:eastAsia="Amiri" w:cs="Amiri"/>
          <w:color w:val="111111"/>
          <w:sz w:val="28"/>
          <w:sz w:val="28"/>
          <w:szCs w:val="28"/>
          <w:rtl w:val="true"/>
          <w:lang w:bidi="ar-SA"/>
        </w:rPr>
        <w:t>من هذه المقانب تقاتل به ، وصاحب قنص وقوس وسهم ، وما زهرة والخلافة واُمور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سعد رجل عسكري لا يفقه إلاّ عمليات الحروب ، ولا خبرة له بالشؤون الإدارية والاجتماعية للاُمّة ، فكيف يرشّحه للخلافة؟ كما طعن في صلاحية قبيلة سعد لتولّي شؤون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على عبد الرحمان بن عوف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الرحمان فلو وزن نصف إيمان المسلمين بإيمانك لرجح إيمانك عليهم ، ولكن ليس يصلح هذا الأمر لمَن فيه ضعف كضعفك ، وما زهرة وهذا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إيمان وتقوى ، ولا نعلم أين كان إيمانه حينما عدل عن انتخاب سيّد العترة الطاهرة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أمور المسلمين بأيدي الاُمويِّين ، فاتخذوا مال اللّه دولاً وعباد اللّه خولاً ، ثمّ إنه لم تكن له شخصية قوية ، ولا عزم ثابت ، ولا إرادة 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يرشّحه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يجعل قوله منطق الفصل في تعيين مَن يشاء لشؤون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لولا دعابة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وليتهم لتحملنهم على الحقّ الواضح والمحجّة البيضاء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كانت للإمام الدعابة وهو الذي ما ألف في حياته إلاّ الجدّ والحزم في 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مَن يتّصف بهذه النزعة كيف يتمكن أن يحمل </w:t>
      </w:r>
    </w:p>
    <w:p>
      <w:pPr>
        <w:pStyle w:val="BookText"/>
        <w:rPr/>
      </w:pPr>
      <w:r>
        <w:rPr>
          <w:rFonts w:ascii="Amiri" w:hAnsi="Amiri" w:eastAsia="Amiri" w:cs="Amiri"/>
          <w:color w:val="111111"/>
          <w:sz w:val="28"/>
          <w:sz w:val="28"/>
          <w:szCs w:val="28"/>
          <w:rtl w:val="true"/>
          <w:lang w:bidi="ar-SA"/>
        </w:rPr>
        <w:t xml:space="preserve">المسلمين على الحق الواضح والمحجّة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السياسة تتنافى مع الدعابة الناشئة عن ضعف الشخصية وخورها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عمر أنّ الإمام لو ولي أمور المسلمين لسار فيهم بالحق ، وحملهم على الصراط المستقيم ، فكيف يجعله من أعضاء الشورى ولا ينص عليه بالخصوص؟ وهل من الحيطة على الاُمّة أن يفوّت عليها الفرصة ، ولا يسلّم أمرها بيد مَن يسير فيها بسيرة قوامها العدل الخالص والحق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على عثمان عميد الاُسرة الاُموية التي ناهضت الإسلام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قد قلّدتك قريش هذا الأمر لحبّها إيّاك ، فحملت بني أمية وبني أبي معيط على رقاب المسلمين ، وآثرتهم بالفيء ، فسارت إليك عصابة من ذؤبان العرب ، فذبحوك على فراشك ذبحاً ، واللّه لئن فعلوا لتفعلن ، ولئن فعلت ليفعلن ، ثمّ أخذ بناصيته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 قولي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إذا تأمّلنا قليلاً في قوله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الأمر لحبّها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قد قلّد عثمان بالخلافة ، فإن نظام الشورى الذي وضعه كان حتماً يؤدّي إلى فوزه بالسلطة ، فقد جعله أحد أعضاء الشورى وكان أكثرهم ممّن له اتصال وثيق باُسرة عثمان ، وهم لا يعدلون عن انتخابه ولا يقدّمون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أنه هو الذي قلّده الخلافة ، وفوّض إليه أمور المسلمين ، ثمّ إنه مع دراسة لنفسيته ووقوفه على حبّه الشديد لاُسرته كيف يرشحه للخلافة ، وهو بالذات يعلم خطر بني اُميّة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ذلك في حديثه مع المغيرة بن شعبة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 هل أبصرت بعينك العوراء؟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526" w:name="pg19412_218866"/>
    </w:p>
    <w:p>
      <w:pPr>
        <w:pStyle w:val="BookText"/>
        <w:rPr/>
      </w:pPr>
      <w:bookmarkEnd w:id="5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 ليعورن بنو اُميّة الإسلام كما أعورت عينك هذه ، ثمّ ليعمينه حتّى لا يدري أين يذهب ولا أين يجيء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الأجدر به وهو على عتبة الموت ، أن يجنّب الاُمّة خطر الاُمويِّين ، ولا يجعل لهم أيّ نصيب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الروايات التي أثرت عنه في حديثه مع أعضاء الشورى</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8416978_1280447820"/>
      <w:bookmarkStart w:id="528" w:name="_Toc187"/>
      <w:bookmarkEnd w:id="527"/>
      <w:r>
        <w:rPr>
          <w:rtl w:val="true"/>
        </w:rPr>
        <w:t xml:space="preserve">نظام الشورى </w:t>
      </w:r>
      <w:r>
        <w:rPr>
          <w:rtl w:val="true"/>
        </w:rPr>
        <w:t>:</w:t>
      </w:r>
      <w:bookmarkEnd w:id="528"/>
    </w:p>
    <w:p>
      <w:pPr>
        <w:pStyle w:val="BookText"/>
        <w:rPr/>
      </w:pPr>
      <w:r>
        <w:rPr>
          <w:rFonts w:ascii="Amiri" w:hAnsi="Amiri" w:eastAsia="Amiri" w:cs="Amiri"/>
          <w:color w:val="111111"/>
          <w:sz w:val="28"/>
          <w:sz w:val="28"/>
          <w:szCs w:val="28"/>
          <w:rtl w:val="true"/>
          <w:lang w:bidi="ar-SA"/>
        </w:rPr>
        <w:t>لا أكاد أعرف نظاماً أوهى من نظام الشورى الذى وضعه عمر ، فليس فيه أيّ توازن أو أصالة ، فقد شذّ عن حقيقة الشورى التي يجب أن تمثّل رأي الاُمّة ، وتشترك القطاعات الشعبية في الانتخاب ، فقد فوّض في هذه الشورى الرأي إلى جماعة لا يمثّلون إلاّ آراءهم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عمر مَن رشّحهم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معكم من شيوخ الأنصار وليس لهم من أمركم شيء ، واحضروا معكم الحسن بن علي وعبد اللّه بن عباس ، فإن لهما قرابة ، وأرجو لكم البركة في حضورهما ، وليس لهما من أمركم شيء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أقصى الأنصار ولم يجعل لهم أيّ نصيب في الانتخاب والاختيار ، وإنما جعل لهم الإشراف المجرّد الذي يعني حرمانهم والاستهانة بهم ، فإن الأمر إنما هو أمر أعضاء الشورى ولا يخصّ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إنّا لم نعلم ما هي البركة التي تحصل لأعضاء الشورى بحضور الإمام الحسن وعبد اللّه بن عباس ، وهما لا يملكان من الأمر شيئاً؟ </w:t>
      </w:r>
      <w:bookmarkStart w:id="529" w:name="pg19412_218867"/>
    </w:p>
    <w:p>
      <w:pPr>
        <w:pStyle w:val="BookText"/>
        <w:rPr/>
      </w:pPr>
      <w:bookmarkEnd w:id="529"/>
      <w:r>
        <w:rPr>
          <w:rFonts w:ascii="Amiri" w:hAnsi="Amiri" w:eastAsia="Amiri" w:cs="Amiri"/>
          <w:color w:val="111111"/>
          <w:sz w:val="28"/>
          <w:sz w:val="28"/>
          <w:szCs w:val="28"/>
          <w:rtl w:val="true"/>
          <w:lang w:bidi="ar-SA"/>
        </w:rPr>
        <w:t xml:space="preserve">والتفت إلى أبي طلحة الأنصاري فعهد إليه بما يحكم أمر الشورى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 إنّ اللّه أعزّ الإسلام بكم ، فاختر خمسين رجلاً من الأنصار ، فألزم هؤلاء النفر بإمضاء الأمر وتعجيله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نحو المقداد بن الأسود فعهد إليه بمثل 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خمسة وأبى واحد منهم فاضربوا عنقه ، وإن اتّفق أربعة وأبى اثنان فاضربوا عنقيهما ، وإن اتّفق ثلاثة منهم على رجل ورضي ثلاثة منهم رجل آخر فكونوا مع الذين فيهم عبد الرحمان بن عوف ، واقتلوا الباقين إن رغبوا عمّا اجتمع عليه الناس</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8416980_1280447820"/>
      <w:bookmarkStart w:id="531" w:name="_Toc188"/>
      <w:bookmarkEnd w:id="530"/>
      <w:r>
        <w:rPr>
          <w:rtl w:val="true"/>
        </w:rPr>
        <w:t xml:space="preserve">إنذاره للصحابة </w:t>
      </w:r>
      <w:r>
        <w:rPr>
          <w:rtl w:val="true"/>
        </w:rPr>
        <w:t>:</w:t>
      </w:r>
      <w:bookmarkEnd w:id="531"/>
    </w:p>
    <w:p>
      <w:pPr>
        <w:pStyle w:val="BookText"/>
        <w:rPr/>
      </w:pPr>
      <w:r>
        <w:rPr>
          <w:rFonts w:ascii="Amiri" w:hAnsi="Amiri" w:eastAsia="Amiri" w:cs="Amiri"/>
          <w:color w:val="111111"/>
          <w:sz w:val="28"/>
          <w:sz w:val="28"/>
          <w:szCs w:val="28"/>
          <w:rtl w:val="true"/>
          <w:lang w:bidi="ar-SA"/>
        </w:rPr>
        <w:t xml:space="preserve">وأنذر عمر الصحابة وهدّدهم بمعاوية وعمرو بن العاص إذا لم تتفق كلمتهم وتنازعوا على الحكم والسلطان ، فقد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 تناصحوا ؛ فإن لم تفعلوا غلبكم عليها عمرو بن العاص ومعاوية بن أبي سفيان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شيخ الإمامية الشيخ المفيد على هذا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عمر بهذا القول إغراء معاوية وعمرو بن العاص بطلب الخلافة وأطماعهما فيها ؛ لأن معاوية كان عامله وأميره على الشام ، وعمرو بن العاص عامله وأميره على مصر ، وخاف أن يضعف عثمان أن تصير إلى علي فألقى هذه الكلمة إلى الناس لتنقل إليهما وهما بمصر والشام ، فيتغلّبا على هذين الإقليمين إن أفضت إلى علي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532" w:name="pg19412_218868"/>
    </w:p>
    <w:p>
      <w:pPr>
        <w:pStyle w:val="Heading3"/>
        <w:numPr>
          <w:ilvl w:val="2"/>
          <w:numId w:val="1"/>
        </w:numPr>
        <w:rPr/>
      </w:pPr>
      <w:bookmarkStart w:id="533" w:name="__RefHeading___Toc18416982_1280447820"/>
      <w:bookmarkStart w:id="534" w:name="_Toc189"/>
      <w:bookmarkEnd w:id="532"/>
      <w:bookmarkEnd w:id="533"/>
      <w:r>
        <w:rPr>
          <w:rtl w:val="true"/>
        </w:rPr>
        <w:t xml:space="preserve">موقف الإمام </w:t>
      </w:r>
      <w:r>
        <w:rPr>
          <w:rtl w:val="true"/>
        </w:rPr>
        <w:t>(</w:t>
      </w:r>
      <w:r>
        <w:rPr>
          <w:rtl w:val="true"/>
        </w:rPr>
        <w:t>عليه السّلام</w:t>
      </w:r>
      <w:r>
        <w:rPr>
          <w:rtl w:val="true"/>
        </w:rPr>
        <w:t>) :</w:t>
      </w:r>
      <w:bookmarkEnd w:id="534"/>
    </w:p>
    <w:p>
      <w:pPr>
        <w:pStyle w:val="BookText"/>
        <w:rPr/>
      </w:pPr>
      <w:r>
        <w:rPr>
          <w:rFonts w:ascii="Amiri" w:hAnsi="Amiri" w:eastAsia="Amiri" w:cs="Amiri"/>
          <w:color w:val="111111"/>
          <w:sz w:val="28"/>
          <w:sz w:val="28"/>
          <w:szCs w:val="28"/>
          <w:rtl w:val="true"/>
          <w:lang w:bidi="ar-SA"/>
        </w:rPr>
        <w:t xml:space="preserve">والتاع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وحزن أشدّ الحزن وأقساه ، وعرف أنّ الشورى إنما هي مؤامرة ومكيدة دبّرت لصرف الأمر عنه ، فقد التقى بعمّه العباس فبادره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 لقد عدلت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أعلمك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قرن بي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عبد الرحمان ؛ وسعد لا يخالف ابن عمّه عبد الرحمان ، وعبد الرحمان صهر لعثمان ، وهم لا يختلفون ؛ فإما أن يوليها عبد الرحمان عثمان ، أو يوليها عثمان عبد الرحمان</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وصدق تفرّس الإمام ، فقد ولاّها عبد الرحمان لعثمان ؛ إيثاراً لمصالحه ، وابتغاء رجوعها إليه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الشورى باُسلوبها الهزيل مؤامرة مفضوحة لا سِتار عليها ، قد دبّرت ضد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مدينة علمه ، يقول الإمام كاشف الغطاء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بجوهرها وحقيقتها مؤامرة واقعية ، وشورى صورية ، وهي مهارة بارعة لفرض عثمان خليفة على المسلمين رغماً عليهم ، ولكن بتدبير بارع عاد على الإسلام والمسلمين بشرٍّ ما له دافع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وكوى هذا التآمر قلب الإمام ، وأثارت الأحقاد القرشية أحزانه ، فراح يتحدّث عنها بعد سنين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35" w:name="pg19412_218869"/>
    </w:p>
    <w:p>
      <w:pPr>
        <w:pStyle w:val="BookText"/>
        <w:rPr/>
      </w:pPr>
      <w:bookmarkEnd w:id="5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لسبيله جعلها في جماعة زعم أنّي أحدهم ، 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 حتّى صرت اُقرن إلى هذه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واللّه يا أمير المؤمنين ، إنه متى اعترض الريب لأحد في أنك أفضل المسلمين ، وأعظمهم جهاداً ، وأقدمهم سابقة للإسلام ، ولكن اُفٍ للزمان ، وتعساً للدهر الذي قرنك بأمثال هؤلاء الذين حرموا الاُمّة من التمتّع بعدلك ومواهبك</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8416984_1280447820"/>
      <w:bookmarkStart w:id="537" w:name="_Toc190"/>
      <w:bookmarkEnd w:id="536"/>
      <w:r>
        <w:rPr>
          <w:rtl w:val="true"/>
        </w:rPr>
        <w:t xml:space="preserve">استجابة الإمام </w:t>
      </w:r>
      <w:r>
        <w:rPr>
          <w:rtl w:val="true"/>
        </w:rPr>
        <w:t>(</w:t>
      </w:r>
      <w:r>
        <w:rPr>
          <w:rtl w:val="true"/>
        </w:rPr>
        <w:t>عليه السّلام</w:t>
      </w:r>
      <w:r>
        <w:rPr>
          <w:rtl w:val="true"/>
        </w:rPr>
        <w:t>) :</w:t>
      </w:r>
      <w:bookmarkEnd w:id="537"/>
    </w:p>
    <w:p>
      <w:pPr>
        <w:pStyle w:val="BookText"/>
        <w:rPr/>
      </w:pPr>
      <w:r>
        <w:rPr>
          <w:rFonts w:ascii="Amiri" w:hAnsi="Amiri" w:eastAsia="Amiri" w:cs="Amiri"/>
          <w:color w:val="111111"/>
          <w:sz w:val="28"/>
          <w:sz w:val="28"/>
          <w:szCs w:val="28"/>
          <w:rtl w:val="true"/>
          <w:lang w:bidi="ar-SA"/>
        </w:rPr>
        <w:t xml:space="preserve">بقي هنا شيء يدعو للتساؤل وهو أنّ الإمام لماذا استجاب لأن يكون من أعضاء الشورى مع وجود المفارقات الواضحة بينه وبينهم؟ وقد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أراد أن يظهر تناقض عمر ، فقد أعلن غير مرّة أنّ النبوة والخلافة لا يجتمعان في بيت واحد ، فلماذا إذاً جعله من أعضاء الشورى المرشّحين للخلافة؟</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8416986_1280447820"/>
      <w:bookmarkStart w:id="539" w:name="_Toc191"/>
      <w:bookmarkEnd w:id="538"/>
      <w:r>
        <w:rPr>
          <w:rtl w:val="true"/>
        </w:rPr>
        <w:t xml:space="preserve">آفات الشورى </w:t>
      </w:r>
      <w:r>
        <w:rPr>
          <w:rtl w:val="true"/>
        </w:rPr>
        <w:t>:</w:t>
      </w:r>
      <w:bookmarkEnd w:id="53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المحققون من القدامى والمحدّثين على نقد هذه الشورى وتزييف نظامها ، وذكروا لها كثيراً من المضاعفات السيّئة التي عادت على المسلمين بالفتن والخلاف ، وخلقت لهم المصاعب والمشاكل ، وقد دلّلنا عليها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ضرورة البحث تقتضي ذكرها ، وهي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النظام بعيد عن واقع الشورى ، وقد خلى من جميع العناصر التي تتميّز بها ؛ فإنه لا بد أن تتوفر فيها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تشترك الاُمّة بجميع قطاعاته في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تتدخّل الحكومة أيّ تدخّل مباشر أو غير مباشر في شؤون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تتوفر الحريات العامة لجميع الناخبين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وفقدت الشورى العمرية هذه العناصر ، ولم يعد لها أيّ وجود فيها ، فقد حَظَر الاُمّة أن تشترك في الانتخاب ، ولم تمنح لها الحريّة في اختيار مَن ترغب فيه للحكم ، وإنما فوّض أمرها إلى ستّة أشخاص ، وجعل آراءهم تعادل آراء بقية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لون من ألوان التزكية تفرضه بعض الحكومات التي لا تعني بإرادة شعوبها ، على أنه أوعز إلى البوليس بالتدخّل في الأمر ، وعهد إليهم بقتل مَن لا يوافق من أعضاء الشورى على مَن ينتخبه بقية الأعضاء ، كما عهد إليهم بتحديد مدّة الانتخاب في ثلاثة أيّام ، وقد ضيّق الوقت على الناخبين خوفاً من تدخّل القطعات الشعبية في الأمر فيفوت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الشورى ضمّت العناصر المعادية للإمام والحاقدة عليه ، ففيها طلحة التميمي ، وهو من أسرة أبي بكر الذي نافس الإمام على الخلافة ودفعه عنها ، وفيها عبد الرحمان بن عوف وهو صهر عثمان ، ومن أكثر المهاجرين حقداً على الإمام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الذين استعان بهم أبو بكر لإرغام الإمام على مبايعته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وضمّت الشورى سعد بن أبي وقاص وكانت نفسه مترعة بالحقد والكراهية للإمام من أجل أخواله الاُمويِّين ؛ فإنّ اُمّه حمنة بنت سفيان بن اُميّة ، وقد أباد الإمام أعلامهم وصناديدهم في سبيل الدعوة الإسلاميّة ، ولمّا بايع المسلمون الإمام تخلّف </w:t>
      </w:r>
    </w:p>
    <w:p>
      <w:pPr>
        <w:pStyle w:val="BookText"/>
        <w:rPr/>
      </w:pPr>
      <w:r>
        <w:rPr>
          <w:rFonts w:ascii="Amiri" w:hAnsi="Amiri" w:eastAsia="Amiri" w:cs="Amiri"/>
          <w:color w:val="111111"/>
          <w:sz w:val="28"/>
          <w:sz w:val="28"/>
          <w:szCs w:val="28"/>
          <w:rtl w:val="true"/>
          <w:lang w:bidi="ar-SA"/>
        </w:rPr>
        <w:t>عن بيعته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أعضاء الشورى عثمان بن عفان عميد الاُسرة الاُموية ، وقد اختار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العناصر المنافسة للإمام والحاقدة عليه ؛ حتّى لا يؤول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المؤثّرات التي لعبت دورها في ميدان الانتخاب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لكنّي أسففت إذ أسفوا ، وطرت إذ طاروا ، فصغى رجل منهم لضغنه ، ومال الآخر لصهره ، مع هن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هذه الشورى لم يكن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إقصاء الإمام عن الحكم ، ومنحه للاُمويِّين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تعيين الترشيح في ستة مهّد السّبيل لدى الاُمويِّين لاستغلال الموقف ، وتشييد صرح مجدهم على أكتاف المسلمين ، وقد وصل إلى هذه النتيجة السّيد مير علي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حرص عمر على مصلحة المسلمين دفعه إلى اختيار هؤلاء السّتة من خيرة أهل المدينة ، دون أن يتبع سياسة سلفه وكان للاُمويِّين حزب قوي في المدينة ، ومن هنا مهّد اختياره السّبيل لمكائد الاُمويِّين ودسائسهم ، هؤلاء الذين ناصبوا الإسلام العداء ، ثمّ دخلوا فيه وسيلة لسدّ مطامعهم ، وتشييد صرح مجدهم على أكتاف المسلمين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عمد عمر في هذه الشورى إلى إبعاد الأنصار فلم يجعل لهم أيّ نصيب فيها ، وهم الذين آووا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ونصروا الإسلام في أيّام محنته وغربته ، وقد أوصى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 كما أنه لم يجعل نصيباً فيها لعمار وأبي ذر ، وأمثالهما من أعلام الإسلام ، وأكبر الظن أنه إنما أبعدهم لأنّ لهم هوى وميلاً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ينتخبون غيره ، ولا يرضون سواه ، ولهذه الجهة أقصاهم ، وقصر أعضاء الشورى على العناصر المعادية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غريب أمر هذه الشورى أنّ عمر قد شهد في حقّ أعضائها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عنهم راضٍ ، أو أنه شهد لهم بالجنّة ، وقد عهد إلى الشرطة بضرب أعناقهم إن تأخّروا عن انتخاب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الناقدون لهذه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التخلّف عن الانتخاب لم يكن خروجاً عن الدين ، ولا مروقاً عن الإسلام حتّى تباح دماؤهم؟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يتفق هذا الحكم مع ما أثر عن الإسلام في حرمة إراقة الدماء ، ووجوب التحرّج فيها إلاّ في مواضع مخصوصة ذكرها الفقهاء ، وهذا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آخر لا يقل غرابة عن ذلك التناقض ، وهو أنّ عمر إنما قصر أعضاء الشورى على السّتة بحجّة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عنهم راضٍ ، وهذه الحجّة لا تصلح دليلاً على التعيين ؛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راضٍ عن كثير من صحابته ، فتقديم السّتة عليهم غنما هو من باب الترجيح بلا مرجح ، وهو مما يتّسم بالقبح كما يقول علماء الاُصول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يؤخذ على هذه الشورى أنّ عمر جعل الترجيح للجبهة التي تضمّ عبد الرحمان بن عوف ، وقدّمها على الجبهة التي تضمّ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تحيّز ظاهر للقوى القرشية الحاقدة على الإمام والباغية عليه ، كما أنّا لا نعلم أنّ هناك أيّ مأثرة يمتاز بها ابن عوف يستحقّ بها هذه الإشادة والتكريم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وإخوانه من المهاجرين كطلحة والزبير وغيرهم قد استأثروا بأموال المسلمين وفيئهم حتّى ملكوا من الثراء العريض ما لا يحصى ، وتحيّروا في صرفه وإنفاقه؟ وقد ترك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الذهب ما يُكسر بالفؤوس لكثرته ، أمثْل هذا يُقدّم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المواهب والعبقريات الذي لا ندّ له </w:t>
      </w:r>
    </w:p>
    <w:p>
      <w:pPr>
        <w:pStyle w:val="BookText"/>
        <w:rPr/>
      </w:pPr>
      <w:r>
        <w:rPr>
          <w:rFonts w:ascii="Amiri" w:hAnsi="Amiri" w:eastAsia="Amiri" w:cs="Amiri"/>
          <w:color w:val="111111"/>
          <w:sz w:val="28"/>
          <w:sz w:val="28"/>
          <w:szCs w:val="28"/>
          <w:rtl w:val="true"/>
          <w:lang w:bidi="ar-SA"/>
        </w:rPr>
        <w:t xml:space="preserve">في علمه وتقواه وتحرّجه في الدين ، واللّه 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الشورى أوجدت التنافس بين أعضائها ؛ فإنّ كل واحد منهم قد رأى نفسه ندّاً للآخر وكفوأً له ، ولم يكونوا قبل ذلك على هذا الرأي ، فقد كان سعد خاضعاً لعبد الرحمان ، وعبد الرحمان تابع لعثمان ومن خلص أصحابه ومناصريه ، وبعد الشورى حدث بينهما انشقاق غريب ، فكان عبد الرحمان يؤلّب على عثمان ، ويدعو علياً ليحمل كل منهما سيفه ليناجزه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عهد إلى أوليائه بعد موته أن لا يصلّي عليه عثمان ، وكذلك كان الزبير شيعة للإمام ، وقد وقف إلى جانبه يوم السقيفة ، وتحمّل في سبيله ضروباً شاقّة وعسيرة من الجهد والعناء ، وقد قال في عهد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مات عمر بايعت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الشورى قد نفخت فيه روح الطموح فرأى نفسه ندّاً للإمام ففارقه وخرج عليه يوم الجمل ، وهكذا أوجدت الشورى روح التخاصم والعداء بين أعضائها ، فقد رأى كل واحد منهم أنه أولى بالأمر وأحقّ به من غيره ، وقد أدّى التخاصم والنزاع الذي وقع بينهم إلى تصديع كلمة المسلمين وتشتيت شملهم ، وقد أعلن هذه الظاهرة معاوية بن أبي سفيان في حديث مع أبي الحصين الذي أوفده زياد لمقابلته ، فقد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عندك ذهناً وعقلاً ، فأخبرني عن شيء أسألك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 ما الذي شتّت شمل أمر المسلمين وملأهم وخالف بينهم؟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الناس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مسير علي إليك وقتاله إيّاك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طلحة والزبير وعائشة ، وقتال علي إيّاهم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اُخبرك أنه لم يشتّت بين المسلمين ولا فرّق أهواءهم إلاّ الشورى التي جعلها عمر إلى ستة نفر ، وذلك أنّ اللّه بعث محمداً بالهدى ودين الحق ليظهره على الدين كله ولو كره المشركون ، فعمل بما أمره اللّه به ثمّ قبضه اللّه إليه ، وقدّم أبا بكر للصلاة فرضوه لأمر دنياهم إذ رضيه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دينهم ، فعمل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بسيرته حتّى قبضه اللّه ، واستخلف عمر فعمل بمثل سيرته ، ثمّ جعلها شورى بين ستة نفر فلم يكن رجل منهم إلاّ رجاها لنفسه ، ورجاها له قومه وتطلّعت إلى ذلك نفسه ، ولو أنّ عمر استخلف عليهم كما استخلف أبو بكر ما كان في ذلك خلاف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المظاهر الأوّلية لهذه الشورى إشاعة الأطماع والأهواء السياسية بشكل سافر عند بعض أعضائها ، فاندفعوا إلى خلق الحزبية والتكتلات في المجتمع الإسلامي للوصول إلى كرسي الحكم ، ممّا أدّى ذلك إلى كثير من المضاعفات السيّئة وقد امتحن بها المسلمون امتحاناً عسيراً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آفات الشورى التي عانى منها المسلمون أقسى ألوان الكوارث والخطوب ، فقد مهّدت الطريق أمام الطلقاء وأبنائهم للاستيلاء على السلطة والقبض على زمام الحكم ، وتخطيط سياسة للدولة لم يألفها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برامجها الاستئثار بالفيء ، ونهب ثروات الاُمّة وخيراتها ، والإمعان في ظلم الأخيار ، والتنكيل بعترة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40" w:name="pg19412_218875"/>
    </w:p>
    <w:p>
      <w:pPr>
        <w:pStyle w:val="Heading3"/>
        <w:numPr>
          <w:ilvl w:val="2"/>
          <w:numId w:val="1"/>
        </w:numPr>
        <w:rPr/>
      </w:pPr>
      <w:bookmarkStart w:id="541" w:name="__RefHeading___Toc18416988_1280447820"/>
      <w:bookmarkStart w:id="542" w:name="_Toc192"/>
      <w:bookmarkEnd w:id="540"/>
      <w:bookmarkEnd w:id="541"/>
      <w:r>
        <w:rPr>
          <w:rtl w:val="true"/>
        </w:rPr>
        <w:t xml:space="preserve">عملية الانتخاب </w:t>
      </w:r>
      <w:r>
        <w:rPr>
          <w:rtl w:val="true"/>
        </w:rPr>
        <w:t>:</w:t>
      </w:r>
      <w:bookmarkEnd w:id="542"/>
    </w:p>
    <w:p>
      <w:pPr>
        <w:pStyle w:val="BookText"/>
        <w:rPr/>
      </w:pPr>
      <w:r>
        <w:rPr>
          <w:rFonts w:ascii="Amiri" w:hAnsi="Amiri" w:eastAsia="Amiri" w:cs="Amiri"/>
          <w:color w:val="111111"/>
          <w:sz w:val="28"/>
          <w:sz w:val="28"/>
          <w:szCs w:val="28"/>
          <w:rtl w:val="true"/>
          <w:lang w:bidi="ar-SA"/>
        </w:rPr>
        <w:t xml:space="preserve">ولمّا مضى عمر إلى ربّه ، ودفن في مقرّه الأخير أحاط البوليس بأعضاء الشورى فألزمهم بالاجتماع ، واختيار حاكم للمسلمين من بينهم تنفيذاً لوصية عمر ، فاجتمعوا في بيت المال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مسرور بن مخرمة ، وقد أشرف على الانتخاب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عباس ، وبادر المغيرة بن شعبة وعمرو بن العاص فجلسا في عتبة الباب ، فنهرهما سعد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تريدان أن تقولا حضرنا وكنّا في أهل الشورى </w:t>
      </w:r>
      <w:r>
        <w:rPr>
          <w:rStyle w:val="FootnoteAnchor"/>
          <w:rtl w:val="true"/>
        </w:rPr>
        <w:footnoteReference w:id="5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ودلّت هذه البادرة على مدى التنافس والأحقاد فيما بين القوم ، فقد ضنَّ سعد على المغيرة وابن العاص بالحضور خشية أن يقولا للناس كنّا من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وتداول الأعضاء فيما بينهم الحديث عمّن هو أحقّ بالأمر وأولى به ، وكثر الصخب والجدل ، وانبرى إليهم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فحذّرهم مغبّة ما يحدث من الفتن والفساد إن استجابوا لعواطفهم ، ولم يؤثروا مصلحة الاُمّة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يسرع أحد قبلي إلى دعوة حقٍّ ، وصلة رحم ، وعائدة كرم ، فاسمعوا قولي وعوا منطقي ؛ عسى أن تروا هذا الأمر من بعد هذا اليوم تنتضي فيه السيوف ، وتخان فيه العهود ، حتّى يكون بعضكم أئمة لأهل الضلال ، وشيعة لأهل الجهالة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لو سمعوا قوله ووعوا منطقه لصانوا الاُمّة من التيارات الجارفة ، </w:t>
      </w:r>
    </w:p>
    <w:p>
      <w:pPr>
        <w:pStyle w:val="BookText"/>
        <w:rPr/>
      </w:pPr>
      <w:r>
        <w:rPr>
          <w:rFonts w:ascii="Amiri" w:hAnsi="Amiri" w:eastAsia="Amiri" w:cs="Amiri"/>
          <w:color w:val="111111"/>
          <w:sz w:val="28"/>
          <w:sz w:val="28"/>
          <w:szCs w:val="28"/>
          <w:rtl w:val="true"/>
          <w:lang w:bidi="ar-SA"/>
        </w:rPr>
        <w:t>وعادوا عليها بالخير العميم ، ولكنهم انطلقوا وراء شهوات المُلك والسلطان ، وتحقق ما تنبّأ به الإمام ؛ فلم يمضِ قليل من الوقت حتّى انتضت السيوف وانتشرت الحروب ، وسادت الفتن والأهواء ، وصار بعضهم أئمة لأهل الضلالة وشيعة لأهل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 الجدل بين القوم فلم ينتهوا إلى غاية مريحة فانفضت الجلسة على غير طائل ، وجماهير الشعب تنتظر بفارغ الصبر النتيجة الحاسمة ، وعقد الاجتماع مرّة اُخرى إلاّ أنّه باء بالفشل ، فأشرف عليهم أبو طلحة الأنصاري وهو يتهدّد ويتوعّد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 عمر بيده ، لا أزيدكم على الأيّام الثلاثة التي أمرتم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واقترب اليوم الثالث ، وهو آخر موعد للقوم ، فانعقد الاجتماع وبدت فجأة الاندفاعات القبلية التي شذت عن مصلحة الاُمّة ، فقد انبرى طلحة فوهب حقّه لعثمان ، وإنما فعل ذلك استجابة لعواطفه المترعة بالكراهية للإمام ؛ لأنه نافس ابن عمّه أبا بكر على الخلافة ، واندفع الزبير فوهب حقّه للإمام ؛ لأنه تربطه به رحم 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سعد فوهب حقّه لابن عمّه عبد الرحمان بن عوف ؛ تقوية لجانبه ، وتعزيزاً لمركزه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رأي عبد الرحمان هو الفيصل ، وجانبه هو المرموق ؛ لأن عمر قد وضع ثقته به ، وأناط به أمر الشورى ، إلاّ أنه كان ضعيف الشخصية هزيل الإرادة ، لا قدرة له على تحمّل مسؤولية الحكم فأجمع رأيه على أن يرشّح غيره للخلافة ، وكان له هوى مع عثمان ؛ لأنه صهره ، وقد استشار عامّة القرشيِّين في الأمر فزهدوه في علي ، وحرّضوه على انتخاب عثمان ؛ لأنه يحقق أطماعهم ورغباتهم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وحلّت الساعة الرهيبة التي غيّرت مجرى التاريخ ، فقال عبد الرحمان لابن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مسوّر ، اذهب فادعُ علياً وعثمان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بأيّهما أبدأ؟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مسور فدعاهما وازدحم المهاجرون والأنصار وسائر الناس في الجامع ، فانبرى عبد الرحمان فعرض عليهم الأمر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الناس قد اجتمعوا على أن يرجع أهل الأمصار إلى أمصارهم فأشيروا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إليه الطيّب ابن الطيّب عمار بن ياسر فأشار عليه بما يضمن للاُمّة سلامتها ويصونها من الفرقة والاختلاف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المقداد فأيّد مقالة عمار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 إن بايعت علياً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واندفعت القوى الباغية والحاقدة على الإسلام وهي تشجب مقالة عمار والمقداد ، وتدعوا إلى ترشيح عثمان عميد الاُمويِّين ، وقد هتف عبد اللّه بن أبي سرح فخاطب ابن عوف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تختلف قريش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عبد اللّه بن أبي ربيعة فأيّد مقالة زميله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 عثمان 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الصحابي العظيم عمار بن ياسر فردّ على ابن أبي سرح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للمسلمين؟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عمّار فمتى كان ابن أبي سرح ينصح المسلمين أو يرجو وقاراً </w:t>
      </w:r>
    </w:p>
    <w:p>
      <w:pPr>
        <w:pStyle w:val="BookText"/>
        <w:rPr/>
      </w:pPr>
      <w:r>
        <w:rPr>
          <w:rFonts w:ascii="Amiri" w:hAnsi="Amiri" w:eastAsia="Amiri" w:cs="Amiri"/>
          <w:color w:val="111111"/>
          <w:sz w:val="28"/>
          <w:sz w:val="28"/>
          <w:szCs w:val="28"/>
          <w:rtl w:val="true"/>
          <w:lang w:bidi="ar-SA"/>
        </w:rPr>
        <w:t xml:space="preserve">للإسلام ، فقد كان من أعدى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أمر بقتله بعد فتح مكة ولو كان متعلّقاً بأستار الكعبة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هناك أيّ منطق أو حساب لأقصى هذا الدعي وأمثاله من التدخّل في شؤون المسلمين ، فإنّ بني اُميّة وسائر القبائل القرشية يجب أن تكون في ذيل القافلة ولا يعنى بأمرها ؛ لأنها هي التي ناجزت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وحرّضت عليه القبائل وكادته ، وما دخلت في الإسلام إلاّ بعد الخوف من حدّ السيوف ، فكيف يُسمح لها أن تفرض رأيها ، ويؤول إليها أمر المسلمين؟</w:t>
      </w:r>
    </w:p>
    <w:p>
      <w:pPr>
        <w:pStyle w:val="BookText"/>
        <w:rPr/>
      </w:pPr>
      <w:r>
        <w:rPr>
          <w:rFonts w:ascii="Amiri" w:hAnsi="Amiri" w:eastAsia="Amiri" w:cs="Amiri"/>
          <w:color w:val="111111"/>
          <w:sz w:val="28"/>
          <w:sz w:val="28"/>
          <w:szCs w:val="28"/>
          <w:rtl w:val="true"/>
          <w:lang w:bidi="ar-SA"/>
        </w:rPr>
        <w:t xml:space="preserve">واحتدم الجدال بين الهاشميِّين والاُمويِّين ، فانبرى عمار بن ياسر وهو يدعو لصالح المسلمين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 اللّه أكرمنا بنبيّه ، وأعزّنا بدينه ، فإلى متى تصرفون هذا الأمر عن 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منطق عمار حافلاً بروح الإسلام وهديه ، فإنّ قريشاً وسائر العرب إنما أعزّها اللّه بدينه ، وأسعدها برسوله ، فهو مصدر عزّ العرب وشرفهم ، وكان الواجب عليهم أن يقابلوه بالمعروف والإحسان ، فلا يخرجون هذا الأمر عن أهله الذين هُم سدنة علمه ، وخزنة وحيّه ، إنه ليس من العدل في شيء أن يمنعوا جاهدين في قهرهم وإذلالهم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رجل من مخزوم فقطع على عمّار كلامه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يابن سميّة ، وما أنت وتأمير قريش لأنفسها؟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يدخل أيّ بصيص من نور الإسلام وهديه في قلب هذا المخزومي ، فقد راح يندّد بعمار فنسبه لاُمّه سمية وهي ممّن يعتزّ بها الإسلام ، ويفخر بنضالها المشرق ، وتضحيتها الفذّة ، فهي وزوجها ياسر وابنهما البار في </w:t>
      </w:r>
    </w:p>
    <w:p>
      <w:pPr>
        <w:pStyle w:val="BookText"/>
        <w:rPr/>
      </w:pPr>
      <w:r>
        <w:rPr>
          <w:rFonts w:ascii="Amiri" w:hAnsi="Amiri" w:eastAsia="Amiri" w:cs="Amiri"/>
          <w:color w:val="111111"/>
          <w:sz w:val="28"/>
          <w:sz w:val="28"/>
          <w:szCs w:val="28"/>
          <w:rtl w:val="true"/>
          <w:lang w:bidi="ar-SA"/>
        </w:rPr>
        <w:t>طليعة القوى الخيّرة المؤسّسة للإسلام ، وقد عانت في سبيله أقسى ألوان المحن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الخلافة لجميع المسلمين يشترك فيه ابن سميّة وغيره من الضعفاء الذين أعزّهم اللّه بدينه ، وليس لطغاة قريش أيّ حق في التدخّل بشؤون المسلمين لو كان هناك منطق أو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 النزاع واحتدم الجدال بين القوى الإسلاميّة وبين القرشيين ، فخاف سعد أن يفوت الأمر من القوم ، فالتفت إلى ابن عمّه عبد الرحمن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 افرغ من أمرك قبل أن يفتتن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عبد الرحمن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أنت مبايعي على كتاب اللّه وسنّة نبيّه ، وفعل أبي بكر وعمر؟ ورمقه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وعرف غايته ، فأجابه بمنطق الإسلام ومنطق الأحرار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على كتاب اللّه ، وسنّة رسوله ، واجتهاد رأيي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مصدر التشريع في الإسلام إنما هو كتاب اللّه وسنّة نبيّه ، فعلى ضوئها تعالج مشاكل الرعيّة ، ويسير نظام الدولة ، وليس فعل أبي بكر وعمر من مصادر التشريع الإسلامي ، على أنهما اختلفا أشدّ الاختلاف في النظم السياسية ، فقد انتهج أبو بكر في سياسته المالية منهجاً أقرب إلى المساواة من سياسة عمر ، فإنه ألغى المساواة في العطاء وأوجد نظام الطبقية ، فقدّم بعض المسلمين على بعض ، وشرّع حرمة المتعتين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الحج ومتعة النساء ، في حين أنهما كانتا مشروعتين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آراؤه الخاصة في كثير من المجالات التشريعية ، </w:t>
      </w:r>
    </w:p>
    <w:p>
      <w:pPr>
        <w:pStyle w:val="BookText"/>
        <w:rPr/>
      </w:pPr>
      <w:r>
        <w:rPr>
          <w:rFonts w:ascii="Amiri" w:hAnsi="Amiri" w:eastAsia="Amiri" w:cs="Amiri"/>
          <w:color w:val="111111"/>
          <w:sz w:val="28"/>
          <w:sz w:val="28"/>
          <w:szCs w:val="28"/>
          <w:rtl w:val="true"/>
          <w:lang w:bidi="ar-SA"/>
        </w:rPr>
        <w:t>فعلى أيّ المنهجين يسير ابن أبي طالب ربيب الوحي ورائد العدالة الاجتماعية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عوف يعلم علماً جازماً لا يخامره أدنى شكّ أنّ الإمام لو تقلّد زمام الحكم لطبّق شريعة اللّه في الأرض ، وساس المسلمين سياسة قوامها العدل الخالص والحقّ المحض ، ولم يمنح الاُسر القرشيّة أيّ جهة من الامتياز وساوى بينها وبين غيرها في جميع الحقوق والواجبات ، فتفوت بذلك مصالح هذه الطبقة التي جنت على الإسلام ، وجرّت للمسلمين أعظم الويلات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لو وافق على الالتزام بما شرط عليه ابن عوف لَما أمكنه أن يطبّق أيّ منهج من مناهج سياسته الهادفة إلى نشر العدل بين الناس ، ومن المقطوع به أنّ الإمام حتّى لو التزم بهذا الشرط ظاهراً لحالت قريش بينه وبين تطبيق أهدافه ، ولم تدع له أيّ مجال لتحقيق العدالة الاجتماعية ، ويكون خروجها عليه مشروعاً ؛ لأنه لم يفِ لها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عبد الرحمن لمّا يئس من تغيير اتّجاه الإمام انبرى إلى عثمان فشرط عليه ذلك فسارع إلى إجابته ، وأظهر استعداده الكامل لكل ما شرطه عليه ، وفيما أحسب أنّ هناك اتفاقاً سريّاً بينهما أحيط بكثير من الكتمان ، فإنه بأيّ حال لا ينتخب الإمام وإن أجابه إلى ما شرطه عليه ، وإنما طلب منه البيعة لأجل التغطية على مخططاته فاستعمل هذه المناورة السياسية ، ويرى بعض المؤرّخين من الإفرنج إلى أنّ عبد الرحمن استعمل طريقة المداورة والانتهازية ، ولم يترك الانتخاب يجري حرّاً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بادر إلى عثمان فصفق بكفه على يده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جعلت ما في رقبتي من ذاك في رقبة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ووقعت هذه المبادرة كصاعقة على القوى الخيّرة التي جهدت على أن يسود حكم اللّه بين المسلمين ، وانطلق الإمام صوب ابن عوف فخاطبه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ما فعلتها إلاّ لأنك رجوت منه ما رجا صاحبكما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اللّه بينكما عطرَ منشِم</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الأضواء على اختيار عبد الرحمان لعثمان من أنه لم يكن من صالح الاُمّة وإنما كان وليد الأطماع والأهواء السياسية ، فقد رجا ابن عوف أن يكون خليفة من بعد عثمان ، واتّجه الإمام صوب القرشيين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أوّل يوم تظاهرتم فيه علينا ، فَصَبْرٌ جَمِيلٌ وَاللَّهُ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ولذع منطق الإمام ابن عوف فراح يهدّده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لا تجعل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وغادر الإمام المظلوم المهتضم قاعة الاجتماع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ابن الإسلام البار عمار بن ياسر فخاطب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الرحمان ، أما واللّه لقد تركته وإنه من الذين يقضون بالحقِّ وبه كانوا يعدلون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المقداد ممّن ذابت نفسه أسىً وحزناً ، وراح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 اللّه ، ما رأيت مثل ما أتي إلى أهل هذا البيت بعد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رجلاً ما أقول ولا أعلم أنّ أحداً أقضى بالعدل ، ولا أعلم ولا أتقى منه لو أجد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عليه عبد الرحمان كلامه وراح يحذّره من الفتنة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مقداد ، فإني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بذلك مأساة الشورى التي أخلدت للمسلمين الفتن وألقتهم في شرٍّ عظيم ، فلم يرعَ في تأسيسها وتنفيذها بهذا الشكل أيّ حقّ للاُسرة النبوية ، وإنما عمد القوم بشكل سافر إلى الغضّ من شأنها ، ومعاملتها معاملة عادية اتّسمت بالحقد والكراهية لها ، وضاعت بذلك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 ، ولم يعنَ بما قاله في شأنها من أنها عديلة الكتاب العظيم ، أو كسفينة نوح مَن ركبها نجا ومَن تخلّف عنها غرق غرق وهوى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غضارة العمر فصول هذه الشورى ، وما أعقبته من انتشار الأطماع السياسية ، والتهالك على السلطة بشكل فظيع ، مما أدّى إلى تشكيل الأحزاب ، والتسلّح بأسباب القوّة لأجل الفوز بالحكم والظفر بخيراته ،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أرى فتنةً هاجتْ 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بعد أبي ليلٍ لمَن غلبا</w:t>
      </w:r>
    </w:p>
    <w:p>
      <w:pPr>
        <w:pStyle w:val="BookText"/>
        <w:rPr/>
      </w:pPr>
      <w:r>
        <w:rPr>
          <w:rFonts w:ascii="Amiri" w:hAnsi="Amiri" w:eastAsia="Amiri" w:cs="Amiri"/>
          <w:color w:val="111111"/>
          <w:sz w:val="28"/>
          <w:sz w:val="28"/>
          <w:szCs w:val="28"/>
          <w:rtl w:val="true"/>
          <w:lang w:bidi="ar-SA"/>
        </w:rPr>
        <w:t xml:space="preserve">لقد أصبح الحُكم هو الأمل المنشود والحلم الذي يداعب جميع الفئات ، يقول الجهيشاري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يزيد بن عبد الملك وأفضي الأمر إلى هشام أتاه الخبر وهو في ضيعة له مع جماعة ، فلمّا قرأ الكتاب سجد وسجد مَن كان معه من أصحابه خلا سعيد فإنه لم يسجد ، فأنكر عليه هشام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 أسجد؟ أعلى إن كنت معنا فطرت إلى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طيّرناك معنا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طاب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 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تهالك ذلك المجتمع على الحكم ، لا من أجل أن يتخذ وسيلة للصلاح الاجتماعي وتطوير حياة الاُمّة حسب ما يريده الإسلام ، وإنما من أجل الأطماع والاستعلاء على الناس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فإن تلك الأحداث المؤلمة قد باعدت ما بين القوم وبين دينهم ، وكان لها الأثر الايجابي في هضم العترة الطاهرة ، وتعاقب الخطوب المفزعة عليها ، ومن بينها كارثة كربلاء الخالدة في دنيا الأحزان ، وبهذا ينتهي بنا الحديث عن حكومة الشيخين</w:t>
      </w:r>
      <w:r>
        <w:rPr>
          <w:rFonts w:eastAsia="Amiri" w:cs="Amiri" w:ascii="Amiri" w:hAnsi="Amiri"/>
          <w:color w:val="111111"/>
          <w:sz w:val="28"/>
          <w:szCs w:val="28"/>
          <w:rtl w:val="true"/>
          <w:lang w:bidi="ar-SA"/>
        </w:rPr>
        <w:t xml:space="preserve">. </w:t>
      </w:r>
      <w:bookmarkStart w:id="543" w:name="pg19412_218884"/>
    </w:p>
    <w:p>
      <w:pPr>
        <w:pStyle w:val="Heading2"/>
        <w:numPr>
          <w:ilvl w:val="1"/>
          <w:numId w:val="1"/>
        </w:numPr>
        <w:rPr/>
      </w:pPr>
      <w:bookmarkStart w:id="544" w:name="__RefHeading___Toc18416990_1280447820"/>
      <w:bookmarkStart w:id="545" w:name="_Toc193"/>
      <w:bookmarkEnd w:id="543"/>
      <w:bookmarkEnd w:id="544"/>
      <w:r>
        <w:rPr>
          <w:rtl w:val="true"/>
        </w:rPr>
        <w:t>حكومة عثمان</w:t>
      </w:r>
      <w:bookmarkEnd w:id="54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18416992_1280447820"/>
      <w:bookmarkStart w:id="547" w:name="_Toc194"/>
      <w:bookmarkEnd w:id="546"/>
      <w:r>
        <w:rPr>
          <w:rtl w:val="true"/>
        </w:rPr>
        <w:t>اشارة</w:t>
      </w:r>
      <w:bookmarkEnd w:id="54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واستقبل المسلمون خلافة عثمان بكثير من القلق والوجوم والاضطراب ، وفزعت القوى الخيّرة وخافت على دينها ، واعتبرت فوز الاُمويِّين بالحكم انتصاراً للقوى المناهضة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انتصار الاُمويِّين إنما هو انتصار للجماعة التي كانت تضمر العداء للإسلام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وتحقق ما خشيه المسلمون وخافوه ، فإنه لم يمضِ قليل من الوقت حتّى جهدت حكومة عثمان على مملاة القرشيين ، ومصانعة الوجوه والأعيان ، ومنحهم الامتيازات الخاصة وتسليطهم على فيء المسلمين وخراجهم ، والتلاعب باقتصاد الدولة ، ومنح الوظائف العالية لبني اُميّة وآل أبي معيط وغيرهم من الذين لا يرجون لله وقاراً ، حتّى سادت الفوضى وعمّت الفتن جميع أرجاء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عثمان حينما فرضه ابن عوف خليفة على المسلمين حفّت به بنو اُميّة وسائر القبائل القرشية ، وهم يعلنون الدعم الكامل لحكومته ، ويهتفون بحياته ، وجاؤوا به يزفّونه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ليعلن سياسة دولته وموقفها تجاه القضايا 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واعتلى أعواد المنبر فجلس في الموضع الذي كان يجلس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يجلس فيه أبو بكر وعمر ، وإنما كان يجلس أبو بكر دونه بمرقاة ، وعمر كان يجلس دونه بمرقاة ، وتكلم الناس في ذلك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وُلد الشرّ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واتّجهت الناس بقلوبها ومشاعرها لتسمع الخطاب السياسي الذي يلقيه عثمان إلاّ إنّه حينما نظر إلى الجماهير ارتجّ عليه ، فلم يدرِ ما يقول وجهد نفسه فتكلم بهذه الكلمات المضطربة التي لم تلق أي أضواء على سياسته ، فقد قال </w:t>
      </w:r>
      <w:r>
        <w:rPr>
          <w:rFonts w:eastAsia="Amiri" w:cs="Amiri" w:ascii="Amiri" w:hAnsi="Amiri"/>
          <w:color w:val="111111"/>
          <w:sz w:val="28"/>
          <w:szCs w:val="28"/>
          <w:rtl w:val="true"/>
          <w:lang w:bidi="ar-SA"/>
        </w:rPr>
        <w:t xml:space="preserve">: </w:t>
      </w:r>
      <w:bookmarkStart w:id="548" w:name="pg19412_218887"/>
    </w:p>
    <w:p>
      <w:pPr>
        <w:pStyle w:val="BookText"/>
        <w:rPr/>
      </w:pPr>
      <w:bookmarkEnd w:id="548"/>
      <w:r>
        <w:rPr>
          <w:rFonts w:ascii="Amiri" w:hAnsi="Amiri" w:eastAsia="Amiri" w:cs="Amiri"/>
          <w:color w:val="111111"/>
          <w:sz w:val="28"/>
          <w:sz w:val="28"/>
          <w:szCs w:val="28"/>
          <w:rtl w:val="true"/>
          <w:lang w:bidi="ar-SA"/>
        </w:rPr>
        <w:t xml:space="preserve">أما بعد ، فإنّ أول مركب صعب ، وما كنا خطباء ، وسيعلم اللّه وإنّ امرأً ليس بينه وبين آدم إلاّ أب ميت لموعوظ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عن المنبر وهو وجل القلب ، مصفرّ الوجه ، فجعل الناس ينظر بعضهم إلى بعض وهم يهزؤون ويسخرون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الإلمام بمظاهر شخصيته والوقوف على اتجاهاته السياسية ، كما لابد من التأمل في الأحداث التي رافقت حكومته والتي كان لها التأثير المباشر في كثير من الفتن والخطوب التي مُني بها العالم الإسلامي ، ونحن لا نجد بُداً من عرض ذلك ؛ لأنّ دراسة هذه الأحداث تلقى الأضواء على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ويكشف لنا كثيراً من جوانب كارثة كربلاء التي جاءت نتيجة حتمية لتلك الأحداث التي لعبت دورها الخطير في تغيير مناحي العقيدة الإسلاميّة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8416994_1280447820"/>
      <w:bookmarkStart w:id="550" w:name="_Toc195"/>
      <w:bookmarkEnd w:id="549"/>
      <w:r>
        <w:rPr>
          <w:rtl w:val="true"/>
        </w:rPr>
        <w:t xml:space="preserve">مظاهر شخصيته </w:t>
      </w:r>
      <w:r>
        <w:rPr>
          <w:rtl w:val="true"/>
        </w:rPr>
        <w:t>:</w:t>
      </w:r>
      <w:bookmarkEnd w:id="550"/>
    </w:p>
    <w:p>
      <w:pPr>
        <w:pStyle w:val="BookText"/>
        <w:rPr/>
      </w:pPr>
      <w:r>
        <w:rPr>
          <w:rFonts w:ascii="Amiri" w:hAnsi="Amiri" w:eastAsia="Amiri" w:cs="Amiri"/>
          <w:color w:val="111111"/>
          <w:sz w:val="28"/>
          <w:sz w:val="28"/>
          <w:szCs w:val="28"/>
          <w:rtl w:val="true"/>
          <w:lang w:bidi="ar-SA"/>
        </w:rPr>
        <w:t xml:space="preserve">أما المظاهر الكاشفة عن أبعاد شخصية عثمان ، والمحددة لذاتياته ، فأهمها ما يلي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ضعيف الإرادة خائر العزيمة ، فلم تكن له أيّة شخصية قوية متماسكة يستطيع بها أن يفرض آراءه وإرادته ، كما لم تكن له أيّة قدرة على مواجهة الأحداث والتغلب عليها ، قد أخذ الاُمويّون بزمامه ، واستولوا على جميع مقدرات حكومته ، فلم يستطع أن يقف موقفاً إيجابياً يتّسم بالصلابة ضد رغباتهم وأهوائهم ، فكان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 في يد الغاسل ، وكان الذي يدير شؤون دولته مروان بن الحكم ، فهو الذي يعطي ما يشاء ويمنع مَنْ يشاء ، ويتصرّف في </w:t>
      </w:r>
    </w:p>
    <w:p>
      <w:pPr>
        <w:pStyle w:val="BookText"/>
        <w:rPr/>
      </w:pPr>
      <w:r>
        <w:rPr>
          <w:rFonts w:ascii="Amiri" w:hAnsi="Amiri" w:eastAsia="Amiri" w:cs="Amiri"/>
          <w:color w:val="111111"/>
          <w:sz w:val="28"/>
          <w:sz w:val="28"/>
          <w:szCs w:val="28"/>
          <w:rtl w:val="true"/>
          <w:lang w:bidi="ar-SA"/>
        </w:rPr>
        <w:t>مقدّرات الاُمّة حسب ميوله من دون أن يعني بأحكام الإسلام ، ولا رأى لعثمان ولا اختيار له في جميع الأحداث التي تواجه حكومته ؛ فقد وثق بمروان واعتمد عليه ، وأناط به جميع شؤون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أبي الحديد نقلاً عن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في الحقيقة والواقع إنما كان مروان ، وعثمان له اسم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قوة الإرادة لها الأثر التام في تكوين الشخصية واستقامتها ، فهي تكسب الشخص قوة ذاتية يستطيع أن يقف بحزم أمام التيارات والأعاصير التي تواجهه في هذه الحياة ، ومن المستحيل أن يحقق الشخص أي هدف لاُمّته ووطنه من دون أن تتوفر فيه هذه النزعة ، وقد منع الإسلام منعاً باتاً أن يتولى ضعيف الإرادة قيادة الاُمّة ، وحظر عليه مزاولة الحكم ؛ لأنّه يعرض البلاد للويلات والخطوب ، ويغري ذوي القوة بالتمرّد والخروج من الطاعة ، وتمنى الاُمّة بالأزمات والأخطار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بعض المؤرّخين بالرأفة والرقّة ، واللين والتسامح إلاّ أن ذلك كان مع اُسرته وذويه ، أما مع الجبهة المعارضة لحكومته فقد كان شديد القسوة ؛ فقد بالغ في إرهاقهم واضطهادهم ، وقابلهم بمزيد من العسف والعنف ؛ فنفى أبا ذر من يثرب إلى الربذة ، وفرض عليه الإقامة الجبرية في مكان انعدمت فيه جميع وسائل الحياة حتّى مات طريداً غريباً ، ونكل بالصحابي العظيم عمار بن ياسر فأمر بضربه حتّى أصابه فتق ، وألقته شرطته في الطريق مغمى عليه ، وأوعز إلى شرطته بضرب القارئ الكبير عبد اللّه بن مسعود فألهبت جسمه سياطهم ، وألقوه في الطريق بعد أن هشموا بعض أضلاعه ، وحرم عليه عطاءه ، وهكذا اشتدّ في القسوة مع أعلام المعارضة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شديد الرأفة والرقّة بأرحامه من بني اُميّة وآل أبي معيط ؛ </w:t>
      </w:r>
      <w:bookmarkStart w:id="551" w:name="pg19412_218889"/>
    </w:p>
    <w:p>
      <w:pPr>
        <w:pStyle w:val="BookText"/>
        <w:rPr/>
      </w:pPr>
      <w:bookmarkEnd w:id="551"/>
      <w:r>
        <w:rPr>
          <w:rFonts w:ascii="Amiri" w:hAnsi="Amiri" w:eastAsia="Amiri" w:cs="Amiri"/>
          <w:color w:val="111111"/>
          <w:sz w:val="28"/>
          <w:sz w:val="28"/>
          <w:szCs w:val="28"/>
          <w:rtl w:val="true"/>
          <w:lang w:bidi="ar-SA"/>
        </w:rPr>
        <w:t>فمنحهم خيرات البلاد ، وحملهم على رقاب الناس ، وأسند إليهم جميع المناصب الحساسة في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وظاهرة ثانية من نزعات عثمان هو أنه كان شديد القبلية فقد أترعت نفسه بالعواطف الجياشة تجاه قبيلته ، حتّى تمنى أن تكون مفاتيح الفردوس بيده ليهبها لبني اُميّة ، وقد آثرهم بالفيء ، ومنحهم الثراء العريض ، ووهبهم الملايين من أموال الدولة ، وجعلهم ولاة على الأقطار والأقاليم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تتواتر لديه الأخبار بأنهم جانبوا الحقَّ ، وظلموا الرعية ، وأشاعوا الفساد في الأرض ، فلم يعنَ بذلك ، ولم يفتح معهم أي لون من ألوان التحقيق ، وردّ الشكاوى الموجّهة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وسنعرض لذلك بمزيد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والظاهرة الثالثة من نزعات عثمان هو أنّه كان يميل إلى الترف والبذخ ، ولم يعن ببساطة العيش والزهد في الدنيا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فافتتن بالبذخ والترف ؛ فأخذ القصور ، واصطفى لنفسه ما شاء من بيت المال ، وأحاط نفسه بالثراء العريض من دون أن يتحرّج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نافجاً حضنيه بين نثيله ومعتلفه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موجبات النقمة عليه ، وسنتحدث عن هذه الظاهرة بمزيد من التفصيل عند البحث عن سياسته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نزعات عثمان ، وقد أوجبت إخفاقه وفشله في الميادين السياسية ، وإذاعة التذمّر والنقمة عليه</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8416996_1280447820"/>
      <w:bookmarkStart w:id="553" w:name="_Toc196"/>
      <w:bookmarkEnd w:id="552"/>
      <w:r>
        <w:rPr>
          <w:rtl w:val="true"/>
        </w:rPr>
        <w:t xml:space="preserve">نظمه الإداريّة </w:t>
      </w:r>
      <w:r>
        <w:rPr>
          <w:rtl w:val="true"/>
        </w:rPr>
        <w:t>:</w:t>
      </w:r>
      <w:bookmarkEnd w:id="55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النظم الإدارية السائدة في حكومة عثمان فإنّها كانت تعني بمملاة </w:t>
      </w:r>
    </w:p>
    <w:p>
      <w:pPr>
        <w:pStyle w:val="BookText"/>
        <w:rPr/>
      </w:pPr>
      <w:r>
        <w:rPr>
          <w:rFonts w:ascii="Amiri" w:hAnsi="Amiri" w:eastAsia="Amiri" w:cs="Amiri"/>
          <w:color w:val="111111"/>
          <w:sz w:val="28"/>
          <w:sz w:val="28"/>
          <w:szCs w:val="28"/>
          <w:rtl w:val="true"/>
          <w:lang w:bidi="ar-SA"/>
        </w:rPr>
        <w:t>القرشيين ، ومصانعة الوجوه والأعيان ، والتسامح واللين مع ذوي النفوذ والقوة ، والغض عما يقترفونه من المخالفات القانونية ؛ فقد تعمد عبيد اللّه بن عمر جريمة القتل ، فقتل بغير حق الهرمزان وجُفينة وبنت أبي لؤلؤة ، وقد أقفل معه عثمان سير التحقيق ، وأصدر مرسوماً خاصاً بالعفو عنه ؛ مملاة لاُسرة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قوبل هذا الإجراء بمزيد من الإنكار ، فقد اندفع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الإنكار عليه ، وطالبه بالقود من ابن عمر ، وكذلك طالبه المقداد ، ولكن عثمان لم يعن بذلك ، وكان زياد بن لبيد إذا لقى عبيد اللّه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عبيدَ اللّه ما لك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ملجأٌ من ابن أروى ولا خفرْ</w:t>
      </w:r>
    </w:p>
    <w:p>
      <w:pPr>
        <w:pStyle w:val="BookText"/>
        <w:rPr/>
      </w:pPr>
      <w:r>
        <w:rPr>
          <w:rFonts w:ascii="Amiri" w:hAnsi="Amiri" w:eastAsia="Amiri" w:cs="Amiri"/>
          <w:color w:val="111111"/>
          <w:sz w:val="28"/>
          <w:sz w:val="28"/>
          <w:szCs w:val="28"/>
          <w:rtl w:val="true"/>
          <w:lang w:bidi="ar-SA"/>
        </w:rPr>
        <w:t xml:space="preserve">أصبت دماً واللّه في غير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 xml:space="preserve">على غير شيءٍ غير أن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 الهرمزان على عُمرْ</w:t>
      </w:r>
    </w:p>
    <w:p>
      <w:pPr>
        <w:pStyle w:val="BookText"/>
        <w:rPr/>
      </w:pPr>
      <w:r>
        <w:rPr>
          <w:rFonts w:ascii="Amiri" w:hAnsi="Amiri" w:eastAsia="Amiri" w:cs="Amiri"/>
          <w:color w:val="111111"/>
          <w:sz w:val="28"/>
          <w:sz w:val="28"/>
          <w:szCs w:val="28"/>
          <w:rtl w:val="true"/>
          <w:lang w:bidi="ar-SA"/>
        </w:rPr>
        <w:t xml:space="preserve">فقال سفيهٌ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أتّهمهُ قد أشار وقد أمرْ</w:t>
      </w:r>
    </w:p>
    <w:p>
      <w:pPr>
        <w:pStyle w:val="BookText"/>
        <w:rPr/>
      </w:pPr>
      <w:r>
        <w:rPr>
          <w:rFonts w:ascii="Amiri" w:hAnsi="Amiri" w:eastAsia="Amiri" w:cs="Amiri"/>
          <w:color w:val="111111"/>
          <w:sz w:val="28"/>
          <w:sz w:val="28"/>
          <w:szCs w:val="28"/>
          <w:rtl w:val="true"/>
          <w:lang w:bidi="ar-SA"/>
        </w:rPr>
        <w:t xml:space="preserve">وكان سلاحُ العبد 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 والأمر بالأمر يُعتبرْ</w:t>
      </w:r>
    </w:p>
    <w:p>
      <w:pPr>
        <w:pStyle w:val="BookText"/>
        <w:rPr/>
      </w:pPr>
      <w:r>
        <w:rPr>
          <w:rFonts w:ascii="Amiri" w:hAnsi="Amiri" w:eastAsia="Amiri" w:cs="Amiri"/>
          <w:color w:val="111111"/>
          <w:sz w:val="28"/>
          <w:sz w:val="28"/>
          <w:szCs w:val="28"/>
          <w:rtl w:val="true"/>
          <w:lang w:bidi="ar-SA"/>
        </w:rPr>
        <w:t xml:space="preserve">وشكا عبيد اللّه إلى عثمان ، فدعا زياداً فنهاه عن ذلك إلاّ أنّه لم ينته ، وتناول عثمان بالنقد ، فقال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عمرٍو 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تشكك بقتل الهرمزانِ</w:t>
      </w:r>
    </w:p>
    <w:p>
      <w:pPr>
        <w:pStyle w:val="BookText"/>
        <w:rPr/>
      </w:pPr>
      <w:r>
        <w:rPr>
          <w:rFonts w:ascii="Amiri" w:hAnsi="Amiri" w:eastAsia="Amiri" w:cs="Amiri"/>
          <w:color w:val="111111"/>
          <w:sz w:val="28"/>
          <w:sz w:val="28"/>
          <w:szCs w:val="28"/>
          <w:rtl w:val="true"/>
          <w:lang w:bidi="ar-SA"/>
        </w:rPr>
        <w:t xml:space="preserve">فإنّك إن غفرتَ الجُرمَ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 xml:space="preserve">أتعفو إذ عفوت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بالذي تخلي يدانِ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وغضب عثمان على زياد فنهاه وحذّره العقوبة حتّى انتهى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عبيد اللّه من يثرب إلى الكوفة وأقطعه بها أرضاً ، فنسب الموضع إليه ، فقيل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أثارت هذه البادرة عليه نقمة الأخيار والمتحرّجين في دينهم ، فقد رأوا أنّ الخليفة عمد بغير وجه مشروع إلى </w:t>
      </w:r>
      <w:bookmarkStart w:id="554" w:name="pg19412_218891"/>
    </w:p>
    <w:p>
      <w:pPr>
        <w:pStyle w:val="BookText"/>
        <w:rPr/>
      </w:pPr>
      <w:bookmarkEnd w:id="554"/>
      <w:r>
        <w:rPr>
          <w:rFonts w:ascii="Amiri" w:hAnsi="Amiri" w:eastAsia="Amiri" w:cs="Amiri"/>
          <w:color w:val="111111"/>
          <w:sz w:val="28"/>
          <w:sz w:val="28"/>
          <w:szCs w:val="28"/>
          <w:rtl w:val="true"/>
          <w:lang w:bidi="ar-SA"/>
        </w:rPr>
        <w:t>تعطيل حدود اللّه ؛ ارضاءً لعواطف آل الخطاب وكسباً 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النظم الإدارية السائدة في أيام عثمان كانت خاضعة لمشيئة الاُمويِّين ورغباتهم ، ولم تسرِ على ضوء الكتاب والسنة ، فقد عمد الاُمويّون جاهدين إلى العبث بمقدّرات الاُمّة ، وإشاعة الجور في البلاد ، 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غلطات عثمان الإدارية كانت من أهم الأسباب في قتله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18416998_1280447820"/>
      <w:bookmarkStart w:id="556" w:name="_Toc197"/>
      <w:bookmarkEnd w:id="555"/>
      <w:r>
        <w:rPr>
          <w:rtl w:val="true"/>
        </w:rPr>
        <w:t xml:space="preserve">ولاته وعمّاله </w:t>
      </w:r>
      <w:r>
        <w:rPr>
          <w:rtl w:val="true"/>
        </w:rPr>
        <w:t>:</w:t>
      </w:r>
      <w:bookmarkEnd w:id="556"/>
    </w:p>
    <w:p>
      <w:pPr>
        <w:pStyle w:val="Heading4"/>
        <w:numPr>
          <w:ilvl w:val="3"/>
          <w:numId w:val="1"/>
        </w:numPr>
        <w:rPr/>
      </w:pPr>
      <w:bookmarkStart w:id="557" w:name="__RefHeading___Toc18417000_1280447820"/>
      <w:bookmarkStart w:id="558" w:name="_Toc198"/>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وعمد عثمان إلى فرض أسرته وذوي قرباه على الاُمّة ، فجعلهم ولاة وحكّاماً على الأقاليم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عثمان بني اُميّة أوتاد خلافته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تتوفر فيهم المقدرة الإدارية أو القابلية على تحمّل مسؤولية الحكم ، فعرّضوا البلاد للويلات ، وأشاعوا فيها الفساد والجور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شجّع عمّاله على الاستفادة من بيت المال ؛ فأبو موسى الأشعري سمح لأحد عمّاله بالتجارة في أقوات أهل العراق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تذمّروا من استبداد الحكام واغتصابهم الأموال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بعض عمّاله </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8417002_1280447820"/>
      <w:bookmarkStart w:id="560" w:name="_Toc199"/>
      <w:bookmarkEnd w:id="559"/>
      <w:r>
        <w:rPr/>
        <w:t>1</w:t>
      </w:r>
      <w:r>
        <w:rPr>
          <w:rtl w:val="true"/>
        </w:rPr>
        <w:t xml:space="preserve"> - </w:t>
      </w:r>
      <w:r>
        <w:rPr>
          <w:rtl w:val="true"/>
        </w:rPr>
        <w:t xml:space="preserve">سعيد بن العاص </w:t>
      </w:r>
      <w:r>
        <w:rPr>
          <w:rtl w:val="true"/>
        </w:rPr>
        <w:t>:</w:t>
      </w:r>
      <w:bookmarkEnd w:id="5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عثمان ولاية الكوفة إلى سعيد بن العاص ، فولاّه أمر هذا القطر </w:t>
      </w:r>
    </w:p>
    <w:p>
      <w:pPr>
        <w:pStyle w:val="BookText"/>
        <w:rPr/>
      </w:pPr>
      <w:r>
        <w:rPr>
          <w:rFonts w:ascii="Amiri" w:hAnsi="Amiri" w:eastAsia="Amiri" w:cs="Amiri"/>
          <w:color w:val="111111"/>
          <w:sz w:val="28"/>
          <w:sz w:val="28"/>
          <w:szCs w:val="28"/>
          <w:rtl w:val="true"/>
          <w:lang w:bidi="ar-SA"/>
        </w:rPr>
        <w:t>العظيم بعد عزله الوليد بن عقبة ؛ لاقترافه جريمة شرب الخمر ، وقد استقبل الكوفيون واليهم الجديد بالكراهية وعدم الرضى ؛ لأنه كان شاباً مترفاً متهوّراً لا يتحرّج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مرّة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الهلال؟ فقام الصحابي العظيم هاشم بن عتبة المرقال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يعنَ به وإنما وجَه إليه منكر القول وأقساه ،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بعينك هذه العوراء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هاشم وانبرى منكراً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تعيّرني بعيني وإنما فُقئت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عينه اُصيبت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هاشم مفطراً ؛ عملاً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صوموا لرؤيته ، وأفطروا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 الناس لإفطاره ، وانتهى الخبر إلى سعيد ، فأرسل إليه وضربه ضرباً مبرحاً وحرق داره ، وقد أثار ذلك حفائظ النفوس ونقم عليه الناس ؛ لأنه اعتدى بغير حق على علم من أعلام الجهاد في الإسلام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سعيد في منتهى الطيش والغرور ، فقد اُثر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وأثار ذلك عليه موجة من الغضب والاستياء ؛ فقد اندفع زعيم الأحرار مالك الأشتر راداً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مراكز رماحنا وما أفاء اللّه علينا بستاناً لك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لو رامه أحد لقرع قرعاً يتصأصأ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اتّخذ الحكم المنحرف الذي فرض على الاُمّة بقوة السيوف خيرات المجتمع بستاناً لقريش التي ناهضت الإسلام وناجزته الحرب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وانضم قرّاء المصر وفقهاؤهم إلى الزعيم مالك الأشتر مؤيدين مقالته ، ومنكرين </w:t>
      </w:r>
    </w:p>
    <w:p>
      <w:pPr>
        <w:pStyle w:val="BookText"/>
        <w:rPr/>
      </w:pPr>
      <w:r>
        <w:rPr>
          <w:rFonts w:ascii="Amiri" w:hAnsi="Amiri" w:eastAsia="Amiri" w:cs="Amiri"/>
          <w:color w:val="111111"/>
          <w:sz w:val="28"/>
          <w:sz w:val="28"/>
          <w:szCs w:val="28"/>
          <w:rtl w:val="true"/>
          <w:lang w:bidi="ar-SA"/>
        </w:rPr>
        <w:t>على الوالي غروره وطيشه ، وغضب مدير شرطة سعيد فرد عليهم رداً غليظاً فبادروا إليه فضربوه ضرباً عنيفاً حتّى أغمي عليه ، وقاموا من مجلسه وأطلقوا ألسنتهم بنقده ، وذكر مثالب عثمان وسيئاته ، وأخذوا يذيعون سيئات قريش وجرائم بني اُميّة ، ورفع سعيد من فوره رسالة إلى عثمان أخبره فيها بشأن القوم ، فأجابه عثمان بأن ينفيهم إلى الشام ، وكتب في نفس الوقت رسالة إلى معاوية يأمره فيها باستصلاحهم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يرتكب هؤلاء الأحرار إثماً أو فساداً ، ولم يقترفوا جرماً حتّى يقابلوا بالاضطهاد والنفي ، وإنما نقدوا أميرهم ؛ لأنه قال غير الحقِّ ، وشذّ عن الطريق القويم ، وقد منح الإسلام الحرية التامة لنقد الحاكمين والمسؤولين إذا شذّوا في سلوكهم وجاروا على رعيتهم ، وجعل هذه الحرية حقّاً ذاتياً لكلِّ مواطن ، وألزم الدولة برعايتها وتوفيرها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قامت السلطة بإخراجهم بالعنف والقهر من أوطانهم وأرسلتهم إلى الشام ، فتلقّاهم معاوية وأمر بإنزالهم في كنيسة ، وأجرى لهم بعض الرزق ، وجعل يناظرهم ويعظهم ، ويحبّذ لهم مسالمة السلطة والرضى بسياستها ، إلاّ أنهم لم يستجيبوا له ، وأنكروا عليه ما قاله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السواد بستان لقريش ، معلنين على أنه لا ميزة للقبائل القرشية على غيرها حتّى تختصّ بخيرات البلاد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يئس منهم معاوية كتب إلى عثمان يستعفيه من بقائهم في الشام ؛ خوفاً من أن يفسدوا أهلها عليه ، فأعفاه عثمان وأمره بردّهم إلى الكوفة ، فلمّا عدوا إليها انطلقت ألسنتهم بالنقد في ذكر مثالب الاُمويِّين ومساوئهم ، ورفع سعيد أمرهم إلى عثمان ثانياً ، فأمره بنفيهم عن وطنهم إلى حمص والجزيرة ، فأخرجهم من وطنهم إلى حمص ، فقابلهم واليها عبد الرحمان بن خالد بأعنف القول وأقساه ، وسامهم سوء العذاب ، وأمعن في إرهاقهم </w:t>
      </w:r>
      <w:bookmarkStart w:id="561" w:name="pg19412_218894"/>
    </w:p>
    <w:p>
      <w:pPr>
        <w:pStyle w:val="BookText"/>
        <w:rPr/>
      </w:pPr>
      <w:bookmarkEnd w:id="561"/>
      <w:r>
        <w:rPr>
          <w:rFonts w:ascii="Amiri" w:hAnsi="Amiri" w:eastAsia="Amiri" w:cs="Amiri"/>
          <w:color w:val="111111"/>
          <w:sz w:val="28"/>
          <w:sz w:val="28"/>
          <w:szCs w:val="28"/>
          <w:rtl w:val="true"/>
          <w:lang w:bidi="ar-SA"/>
        </w:rPr>
        <w:t xml:space="preserve">والتنكيل بهم ، فكان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ركب أمر بهم ليسيروا حول ركابه مبالغة في إذلالهم واحتقارهم ، ولما رأوا تلك القسوة أظهروا الطاعة والإذعان للسلطة ، وكتب إلى عثمان في شأنهم ، فأجابه إلى ذلك وأمره بردّهم إلى الكوفة ، ولما نزحوا عن حمص جعلوا طريقهم إلى يثرب لمقابلة عثمان ، فلما انتهوا إليها قابلوه وعرضوا عليه ما عانوه من التنكيل والإرهاق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يلبثوا قليلاً حتّى فاجأهم سعيد ، فقد جاء في مهمّة رسمية إلى عثمان ، فوجد القوم عنده يشكونه ويسألونه عزله ، إلاّ أنّه أعرض عنهم ولم يستجب لهم ، وألزمهم بالانصياع إلى أوامر واليهم ، كما أمره أن يرجع ويزاول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القوم قبله راجعين إلى مصرهم وقد سبقوه إليه ، فقاموا باحتلاله ، وأقسموا أن لا يدخله سعيد ما حملوا سيوفهم ، ثم خرجوا في جماعة مسلّحين بقيادة الزعيم مالك الأشتر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فرابطوا فيها ليحولوا بين سعيد وبين دخوله إلى الكوفة ، وأقبل سعيد فقاموا إليه وعنّفوه أشدّ العنف ، وحرموا عليه دخول مصرهم ، فولّى منهزماً إلى عثمان يشكوهم إليه ، ولم يجد عثمان بدّاً من عزله ، فعزله وولّى غيره مكانه على كره منه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 فإنّ عثمان قد نكل بالناقدين لسعيد بن العاص ، وهم قرّاء المصر وفقهاؤه ، ونفاهم عن أوطانهم من أجل شاب طائش متهوّر ؛ لأنه من اُسرته وذويه ، وكان ذلك من موجبات النقمة عليه لا في الكوفة وإنما في جميع الأقاليم الإسلاميّة التي انتهى إليها أمرهم</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8417004_1280447820"/>
      <w:bookmarkStart w:id="563" w:name="_Toc200"/>
      <w:bookmarkEnd w:id="562"/>
      <w:r>
        <w:rPr/>
        <w:t>2</w:t>
      </w:r>
      <w:r>
        <w:rPr>
          <w:rtl w:val="true"/>
        </w:rPr>
        <w:t xml:space="preserve"> - </w:t>
      </w:r>
      <w:r>
        <w:rPr>
          <w:rtl w:val="true"/>
        </w:rPr>
        <w:t xml:space="preserve">عبد اللّه بن عامر </w:t>
      </w:r>
      <w:r>
        <w:rPr>
          <w:rtl w:val="true"/>
        </w:rPr>
        <w:t>:</w:t>
      </w:r>
      <w:bookmarkEnd w:id="5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بن عامر بن كريز هو ابن خال عثمان ، وقد ولاّه إمارة </w:t>
      </w:r>
    </w:p>
    <w:p>
      <w:pPr>
        <w:pStyle w:val="BookText"/>
        <w:rPr/>
      </w:pPr>
      <w:r>
        <w:rPr>
          <w:rFonts w:ascii="Amiri" w:hAnsi="Amiri" w:eastAsia="Amiri" w:cs="Amiri"/>
          <w:color w:val="111111"/>
          <w:sz w:val="28"/>
          <w:sz w:val="28"/>
          <w:szCs w:val="28"/>
          <w:rtl w:val="true"/>
          <w:lang w:bidi="ar-SA"/>
        </w:rPr>
        <w:t xml:space="preserve">البصرة بعد أن عزل عنها أبا موسى الأشعري ، وكان عمره أربعاً أو خمساً وعشرين سنة </w:t>
      </w:r>
      <w:r>
        <w:rPr>
          <w:rStyle w:val="FootnoteAnchor"/>
          <w:rtl w:val="true"/>
        </w:rPr>
        <w:footnoteReference w:id="590"/>
      </w:r>
      <w:r>
        <w:rPr>
          <w:rFonts w:ascii="Amiri" w:hAnsi="Amiri" w:eastAsia="Amiri" w:cs="Amiri"/>
          <w:color w:val="111111"/>
          <w:sz w:val="28"/>
          <w:sz w:val="28"/>
          <w:szCs w:val="28"/>
          <w:rtl w:val="true"/>
          <w:lang w:bidi="ar-SA"/>
        </w:rPr>
        <w:t>، وقد اختاره لولاية هذا المصر العظيم ، وكان الأولى أن يختار له من ثقاة الصحابة وخيارهم ؛ لتستفيد الناس من هديه وصلاحه وتقواه ، وتستمد منه الخير والرشاد ، ولكنه لم يعن بذلك ، وإنما عمد إلى ولايته ؛ لأنه ابن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ترف وبذخ ، فكان ولاّجاً خرّاجاً كما وصفه الأشعري </w:t>
      </w:r>
      <w:r>
        <w:rPr>
          <w:rStyle w:val="FootnoteAnchor"/>
          <w:rtl w:val="true"/>
        </w:rPr>
        <w:footnoteReference w:id="591"/>
      </w:r>
      <w:r>
        <w:rPr>
          <w:rFonts w:ascii="Amiri" w:hAnsi="Amiri" w:eastAsia="Amiri" w:cs="Amiri"/>
          <w:color w:val="111111"/>
          <w:sz w:val="28"/>
          <w:sz w:val="28"/>
          <w:szCs w:val="28"/>
          <w:rtl w:val="true"/>
          <w:lang w:bidi="ar-SA"/>
        </w:rPr>
        <w:t xml:space="preserve">؛ فهو أول مَنْ لبس الخز في البصرة ، وقد لبس جبة دكناء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الأمير جلد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لباسه ولبس جبة حمراء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عليه سياسته وسيرته عامر بن عبد اللّه التميمي ، كما عاب على عثمان سلوكه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الطبري أنه اجتمع ناس من المسلمين فتذاكروا أعمال عثمان ، فاجتمع رأيهم أن يبعثوا إليه رجلاً يكلّمه ويخبره بأحداثه ، واختاروا عامر بن عبد اللّه لمقابلته ، ولمّا التقى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المسلمين اجتمعوا فنظروا في أعمالك فوجدوك قد ركبت اُموراً عظاماً ، فاتّقِ اللّه عزّ وجلّ وتب إليه وانزع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فاحتقره عثمان وأعرض عنه ، وقال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يزعمون أنه قارئ ، ثم هو يجيء فيكلّمني في المحقرات ، فواللّه ما يدري أين اللّه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المحقرات التي كلّمه بها؟ إنّه لم يكلّمه إلاّ بتقوى اللّه والعدل في الرعية ، وإيثار مصلحة المسلمين ، واتّباع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عثمان شق عليه ذلك واعتبر نصيحته من المحقرات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والتفت إليه عامر فقال ساخراً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أين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لأدري إن اللّه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وغضب عثمان فأرسل إلى مستشاريه وعمّاله فعرض عليهم نقمة المعارضين له ، ونقل لهم حديث عامر معه ، وطلب منهم الرأي في ذلك ، فأشار عليه ابن خاله عبد اللّه بن عامر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لك يا أمير المؤمنين أن تأمرهم بجهاد يشغلهم عنك ، وأن تجمهرهم في المغازي حتّى يذلّوا لك ، فلا يكون همّة أحدهم إلاّ نفسه ، وما هو فيه من دبر دابته وقمل فروته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آخرون بخلاف ذلك ، إلاّ أنه استجاب لرأي عبد اللّه الداعي إلى مقابلة الناقمين عليه بالعسف والعنف وردّ عماله ، وأمرهم بالتضييق على المعارضين له ، كما أمرهم بتجمير الناس في البعوث ، وعزم على تحريم عطائهم حتّى يشيع الفقر والبؤس فيهم فيضطروا إلى طاعته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قفل عبد اللّه بن عامر إلى البصرة عمد إلى التنكيل بعامر بن عبد اللّه ، وأوعز إلى عملائه أن يشهدوا عليه شهادة زور وبهتان بأنه قد خالف المسلمين في اُمور أحلّها اللّه ، وأنه لا يأكل اللحم ، ولا يرى الزواج ، ولا يشهد الجمعة </w:t>
      </w:r>
      <w:r>
        <w:rPr>
          <w:rStyle w:val="FootnoteAnchor"/>
          <w:rtl w:val="true"/>
        </w:rPr>
        <w:footnoteReference w:id="594"/>
      </w:r>
      <w:r>
        <w:rPr>
          <w:rFonts w:ascii="Amiri" w:hAnsi="Amiri" w:eastAsia="Amiri" w:cs="Amiri"/>
          <w:color w:val="111111"/>
          <w:sz w:val="28"/>
          <w:sz w:val="28"/>
          <w:szCs w:val="28"/>
          <w:rtl w:val="true"/>
          <w:lang w:bidi="ar-SA"/>
        </w:rPr>
        <w:t>، ودوّن شهادتهم بذلك ورفعها إلى عثمان ، فأمره بنفيه إلى الشام ، وحمله على قتب حتّى يشقّ عليه السفر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إلى الشام أنزله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وبعث إليه بجارية لتكون عيناً عليه ، وتنقل له أخباره وشؤونه ، وأشرفت عليه الجارية فرأته يقوم في الليل متعبّداً ، </w:t>
      </w:r>
      <w:bookmarkStart w:id="564" w:name="pg19412_218897"/>
    </w:p>
    <w:p>
      <w:pPr>
        <w:pStyle w:val="BookText"/>
        <w:rPr/>
      </w:pPr>
      <w:bookmarkEnd w:id="564"/>
      <w:r>
        <w:rPr>
          <w:rFonts w:ascii="Amiri" w:hAnsi="Amiri" w:eastAsia="Amiri" w:cs="Amiri"/>
          <w:color w:val="111111"/>
          <w:sz w:val="28"/>
          <w:sz w:val="28"/>
          <w:szCs w:val="28"/>
          <w:rtl w:val="true"/>
          <w:lang w:bidi="ar-SA"/>
        </w:rPr>
        <w:t xml:space="preserve">ويخرج من السحر فلا يعود إلاّ بعد العتمة ، ولا يتناول من طعام معاوية شيئاً ، وكان يتناول كسراً من الخبز ويجعلها في الماء تحرّجاً من أن يدخل جوفه شيء من الحرام ، وانبرت الجارية فأخبرت معاوية بشأنه ، فكتب إلى عثمان بأمره فأوعز إليه بصلته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نقم المسلمون على عثمان ، وعابوا عليه ما ارتكبه في شأن هذا الرجل الصالح الذي أمره بتقوى اللّه والعدل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عبد اللّه بن عامر والياً على البصرة يسير فيها بسيرة لم يألفها المسلمون ، فلم يتحرّج عن الإثم والبغي والاعتداء ، ولمّا قتل عثمان نهب ما في بيت المال وسار إلى مكة فوافى بها طلحة والزبير وعائشة فانضمّ إليهم ، وأمدّهم بالأموال ليستعينوا بها على مناجزة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أشار عليهم بالنزوح إلى البصرة والانصراف عن الشام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5" w:name="__RefHeading___Toc18417006_1280447820"/>
      <w:bookmarkStart w:id="566" w:name="_Toc201"/>
      <w:bookmarkEnd w:id="565"/>
      <w:r>
        <w:rPr/>
        <w:t>3</w:t>
      </w:r>
      <w:r>
        <w:rPr>
          <w:rtl w:val="true"/>
        </w:rPr>
        <w:t xml:space="preserve"> - </w:t>
      </w:r>
      <w:r>
        <w:rPr>
          <w:rtl w:val="true"/>
        </w:rPr>
        <w:t xml:space="preserve">الوليد بن عقبة </w:t>
      </w:r>
      <w:r>
        <w:rPr>
          <w:rtl w:val="true"/>
        </w:rPr>
        <w:t>:</w:t>
      </w:r>
      <w:bookmarkEnd w:id="56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عثمان بولاية الكوفة إلى الوليد بن عقبة بعد أن عزل عنها سعد بن أبي وقاص الزهري ، وأجمع المؤرّخون على أنه كان من فسّاق بني أمية ومن أكثرهم مجوناً وانحرافاً عن الإسلام ، وهو ممّن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أهل النار </w:t>
      </w:r>
      <w:r>
        <w:rPr>
          <w:rStyle w:val="FootnoteAnchor"/>
          <w:rtl w:val="true"/>
        </w:rPr>
        <w:footnoteReference w:id="597"/>
      </w:r>
      <w:r>
        <w:rPr>
          <w:rFonts w:ascii="Amiri" w:hAnsi="Amiri" w:eastAsia="Amiri" w:cs="Amiri"/>
          <w:color w:val="111111"/>
          <w:sz w:val="28"/>
          <w:sz w:val="28"/>
          <w:szCs w:val="28"/>
          <w:rtl w:val="true"/>
          <w:lang w:bidi="ar-SA"/>
        </w:rPr>
        <w:t xml:space="preserve">، وكان أبوه عقبة من ألدّ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يأتي بالفروث فيطرحه على بابه </w:t>
      </w:r>
      <w:r>
        <w:rPr>
          <w:rStyle w:val="FootnoteAnchor"/>
          <w:rtl w:val="true"/>
        </w:rPr>
        <w:footnoteReference w:id="598"/>
      </w:r>
      <w:r>
        <w:rPr>
          <w:rFonts w:ascii="Amiri" w:hAnsi="Amiri" w:eastAsia="Amiri" w:cs="Amiri"/>
          <w:color w:val="111111"/>
          <w:sz w:val="28"/>
          <w:sz w:val="28"/>
          <w:szCs w:val="28"/>
          <w:rtl w:val="true"/>
          <w:lang w:bidi="ar-SA"/>
        </w:rPr>
        <w:t xml:space="preserve">، وقد بصق في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وجده خارجاً من جبال مكّة يأمر بضرب عنقه ، فلمّا كانت واقعة بدر امتنع من الخروج ، فأصرّ عليه أصحابه بالخروج معهم </w:t>
      </w:r>
    </w:p>
    <w:p>
      <w:pPr>
        <w:pStyle w:val="BookText"/>
        <w:rPr/>
      </w:pPr>
      <w:r>
        <w:rPr>
          <w:rFonts w:ascii="Amiri" w:hAnsi="Amiri" w:eastAsia="Amiri" w:cs="Amiri"/>
          <w:color w:val="111111"/>
          <w:sz w:val="28"/>
          <w:sz w:val="28"/>
          <w:szCs w:val="28"/>
          <w:rtl w:val="true"/>
          <w:lang w:bidi="ar-SA"/>
        </w:rPr>
        <w:t xml:space="preserve">فأخبرهم بمقالة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فأغروه وخدعوه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جمل أحمر لا يدرك ، فلو كانت الهزيمة طرت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لهم ، وخرج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المشركين حمل به جمله في جدود من الأرض فأخذه المسلمون ، وجاؤوا به أسيراً ، فأمر علياً بضرب عنقه ، فقام إليه وقتله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اُترعت نفس الوليد بالحقد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قد وتره بأبيه ، وقد أسلم مع مَن أسلم من كفّار قريش ؛ خوفاً من حدّ السيف الذي نزع روح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لقبّه القرآن الكريم بالفاسق ، ويقول المؤرّخون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نزلت آيتان في فسقه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نزول هذه الآية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إلى بني المصطلق لأخذ الصدقة ، فعاد إليه وأخبره بأنهم منعوه عنها ،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غازياً فتبيّن له كذبه ونزلت الآية معلنة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نزولها أنّه جرت مشادّة بينه وبين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صبي وأنا شيخ ؛ واللّه إنّي أبسط منك لساناً ، وأحدّ منك سناناً ، وأشجع منك جناناً ، وأملأ منك حشواً في الكتيبة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فيهما هذه الآية ، ونظم الحادثة حسان بن ثابت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وفي الوليدِ قرانا</w:t>
      </w:r>
    </w:p>
    <w:p>
      <w:pPr>
        <w:pStyle w:val="BookText"/>
        <w:rPr/>
      </w:pPr>
      <w:r>
        <w:rPr>
          <w:rFonts w:ascii="Amiri" w:hAnsi="Amiri" w:eastAsia="Amiri" w:cs="Amiri"/>
          <w:color w:val="111111"/>
          <w:sz w:val="28"/>
          <w:sz w:val="28"/>
          <w:szCs w:val="28"/>
          <w:rtl w:val="true"/>
          <w:lang w:bidi="ar-SA"/>
        </w:rPr>
        <w:t xml:space="preserve">فتبوّا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فعليٌّ يلقى لدى اللّه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يلقى هناك هوانا</w:t>
      </w:r>
    </w:p>
    <w:p>
      <w:pPr>
        <w:pStyle w:val="BookText"/>
        <w:rPr/>
      </w:pP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لا شكّ يُجزى جنانا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ولمّا عهد إليه عثمان بولاية الكوفة كان يشرب الخمر جهاراً ، وقد دخل قصره وهو ثمل يتمثّل بأبيات لتأبط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بعيداً عن مدامٍ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بصفاً صلدٍ عن الخيرِ معزلِ</w:t>
      </w:r>
    </w:p>
    <w:p>
      <w:pPr>
        <w:pStyle w:val="BookText"/>
        <w:rPr/>
      </w:pPr>
      <w:r>
        <w:rPr>
          <w:rFonts w:ascii="Amiri" w:hAnsi="Amiri" w:eastAsia="Amiri" w:cs="Amiri"/>
          <w:color w:val="111111"/>
          <w:sz w:val="28"/>
          <w:sz w:val="28"/>
          <w:szCs w:val="28"/>
          <w:rtl w:val="true"/>
          <w:lang w:bidi="ar-SA"/>
        </w:rPr>
        <w:t xml:space="preserve">ولكنني أروي من الخمرِ 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وأمشى الملا بالساحبِ المتسلسلِ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يستمع إلى الغناء ويظل يسمر مع ندمائه ومغنّيه سكراناً من أوّل الليل إلى الصباح ، وكان يؤثر بمنادمته صديقاً له من نصارى تغلب هو أبو زبيد الطائي ، وقد أنزله داراً على باب المسجد ، ثمّ وهبها له ، فكان الطائي يخرج من منزله حتّى يشقّ الجامع إليه فيسمر عنده ويشرب ، فيشقّ المسجد وهو سكران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الخمر فصلّى بالناس وهو ثمل صلاة الصبح أربع ركعات ، وصار يقول في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واسقني ، ثمّ قاء في المحراب وسلّم ، وقال للمصلّين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أزيدكم؟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زادك اللّه خيراً ، ولا مَن </w:t>
      </w:r>
    </w:p>
    <w:p>
      <w:pPr>
        <w:pStyle w:val="BookText"/>
        <w:rPr/>
      </w:pPr>
      <w:r>
        <w:rPr>
          <w:rFonts w:ascii="Amiri" w:hAnsi="Amiri" w:eastAsia="Amiri" w:cs="Amiri"/>
          <w:color w:val="111111"/>
          <w:sz w:val="28"/>
          <w:sz w:val="28"/>
          <w:szCs w:val="28"/>
          <w:rtl w:val="true"/>
          <w:lang w:bidi="ar-SA"/>
        </w:rPr>
        <w:t xml:space="preserve">بعثك إلينا ، وأخذ فروة نعله وضرب بها وجهه ، وحصبه الناس فدخل القصر والحصباء تأخذه وهو ثمل مترنّح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فضائحه ومخازيه يقول الحطيئة جرول بن أوس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بالغدرِ</w:t>
      </w:r>
    </w:p>
    <w:p>
      <w:p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أأزيدكمُ؟ ثَمِلاً ولا يدري</w:t>
      </w:r>
    </w:p>
    <w:p>
      <w:pPr>
        <w:pStyle w:val="BookText"/>
        <w:rPr/>
      </w:pPr>
      <w:r>
        <w:rPr>
          <w:rFonts w:ascii="Amiri" w:hAnsi="Amiri" w:eastAsia="Amiri" w:cs="Amiri"/>
          <w:color w:val="111111"/>
          <w:sz w:val="28"/>
          <w:sz w:val="28"/>
          <w:szCs w:val="28"/>
          <w:rtl w:val="true"/>
          <w:lang w:bidi="ar-SA"/>
        </w:rPr>
        <w:t xml:space="preserve">ليزيدهمْ خيراً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أزادهمُ على عشرِ</w:t>
      </w:r>
    </w:p>
    <w:p>
      <w:pPr>
        <w:pStyle w:val="BookText"/>
        <w:rPr/>
      </w:pPr>
      <w:r>
        <w:rPr>
          <w:rFonts w:ascii="Amiri" w:hAnsi="Amiri" w:eastAsia="Amiri" w:cs="Amiri"/>
          <w:color w:val="111111"/>
          <w:sz w:val="28"/>
          <w:sz w:val="28"/>
          <w:szCs w:val="28"/>
          <w:rtl w:val="true"/>
          <w:lang w:bidi="ar-SA"/>
        </w:rPr>
        <w:t xml:space="preserve">فأبَوا أبا وهبٍ ولو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إذ جريت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خلّوا عنانَكَ لم تزل تجري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ويقول فيه الحطيئة مرة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 xml:space="preserve">ومج الخمر عن سنن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إلى افتراق</w:t>
      </w:r>
    </w:p>
    <w:p>
      <w:pPr>
        <w:pStyle w:val="BookText"/>
        <w:rPr/>
      </w:pPr>
      <w:r>
        <w:rPr>
          <w:rFonts w:ascii="Amiri" w:hAnsi="Amiri" w:eastAsia="Amiri" w:cs="Amiri"/>
          <w:color w:val="111111"/>
          <w:sz w:val="28"/>
          <w:sz w:val="28"/>
          <w:szCs w:val="28"/>
          <w:rtl w:val="true"/>
          <w:lang w:bidi="ar-SA"/>
        </w:rPr>
        <w:t xml:space="preserve">أأزيدكم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ومالي من خلاق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وأسرع جماعة من خيار الكوفيين وصلحائهم إلى يثرب يشكون الوليد إلى عثمان ، وقد صحبوا معهم خاتمه الذي انتزعوه منه في حالة سكره ، ولمّا قابلوا عثمان وشهدوا عنده بما رأوه من شرب الوليد للخمر زجرهم عثمان ،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يدريكم أنه شرب الخمر؟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الخمر التي كنّا نشربها في الجاهليّة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وأعطوه خاتمه الذي انتزعوه منه في حال سكره لتأييد شهادتهم ، وغضب عثمان وقام فدفع في صدورهم ، وقابلهم بأخبث القول وأقساه ، </w:t>
      </w:r>
    </w:p>
    <w:p>
      <w:pPr>
        <w:pStyle w:val="BookText"/>
        <w:rPr/>
      </w:pPr>
      <w:r>
        <w:rPr>
          <w:rFonts w:ascii="Amiri" w:hAnsi="Amiri" w:eastAsia="Amiri" w:cs="Amiri"/>
          <w:color w:val="111111"/>
          <w:sz w:val="28"/>
          <w:sz w:val="28"/>
          <w:szCs w:val="28"/>
          <w:rtl w:val="true"/>
          <w:lang w:bidi="ar-SA"/>
        </w:rPr>
        <w:t xml:space="preserve">فخرجوا منه وقد ملك الذعر إهابهم ، وانطلقوا إلى الإمام أمير المؤمنين وأخبروه بما ألمّ بهم ، فانبرى الإمام إلى عثمان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الشهود وأبطلت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وهدأ عثمان وخاف من عواقب الاُمور ، فاتّجه نحو الإمام قائلاً بصوت 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تبعث إلى صاحبك ، فإن أقاما الشهادة في وجهه ولم يدلِ بحجّة أقمت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يجد عثمان بدّاً من الإذعان لقول الإمام ، فكتب إلى الوليد يأمره بالشخوص إليه ، ولمّا وصلت إلى الوليد رسالة عثمان نزح من الكوفة إلى يثرب ، ولمّا مثل بين يدي عثمان دعا بالشهود فأقاموا عليه الشهادة ، فلم يدلِ بأيّة حجّة ، وبذلك خضع لإقامة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ينبرِ إليه أحد لإقامة الحدّ عليه ؛ خوفاً من عثمان ، فقام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منه ، فسبّه الوليد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مكس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عقيل فردّ سبّه ، وجعل الوليد يروغ عن الإمام فاجتذبه وضرب به الأرض وعلاه بالسّوط ، وتميّز عثمان غيظاً وغضباً ، فصاح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تفعل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الغمام بمنطق الشرع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وشرٌّ من هذا إذا فسق ، ومنع حق اللّه أن يؤخذ منه</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ودلّت هذه البادرة على تهاون عثمان بحدود اللّه ، وعدم اكتراثه بإقامتها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الاُستاذ العلائلي على هذه البادرة بقوله </w:t>
      </w:r>
      <w:r>
        <w:rPr>
          <w:rFonts w:eastAsia="Amiri" w:cs="Amiri" w:ascii="Amiri" w:hAnsi="Amiri"/>
          <w:color w:val="111111"/>
          <w:sz w:val="28"/>
          <w:szCs w:val="28"/>
          <w:rtl w:val="true"/>
          <w:lang w:bidi="ar-SA"/>
        </w:rPr>
        <w:t xml:space="preserve">: </w:t>
      </w:r>
      <w:bookmarkStart w:id="567" w:name="pg19412_218902"/>
    </w:p>
    <w:p>
      <w:pPr>
        <w:pStyle w:val="BookText"/>
        <w:rPr/>
      </w:pPr>
      <w:bookmarkEnd w:id="567"/>
      <w:r>
        <w:rPr>
          <w:rFonts w:ascii="Amiri" w:hAnsi="Amiri" w:eastAsia="Amiri" w:cs="Amiri"/>
          <w:color w:val="111111"/>
          <w:sz w:val="28"/>
          <w:sz w:val="28"/>
          <w:szCs w:val="28"/>
          <w:rtl w:val="true"/>
          <w:lang w:bidi="ar-SA"/>
        </w:rPr>
        <w:t>هذه القصة تضع بين أيدينا شيئاً جديداً ، غير العطاء الذي يرجع إلى مكان العاطفة ، تضع بين أيدينا صورة من الإغضاء عن مجاوزة السلطة للقانون والإغضاء في واقعة دينية ، بحيث يجب على الخليفة أن يكون أوّل مَن يغار عليها ، وإلاّ هدد مكانه وأفسح للناس مجال التقوّل والتجريح ، وبالأخص حين جاءت حكومته عقيب حكومة عمر التي عرفت بالشدّة فيما يتعلّق بالحدود الدينية حتّى لو كان من أقرب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فهذه المبالغة في الإغضاء والصفح والمجاوزة لا ترجع إلى مكان العاطفة وحدها إن كانت ، بل إلى الحزبية أيضاً حتّى تتناصر مجتمعة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فإن الوليد قد ترك أثراً سيّئاً في الكوفة ، فقد تأثّرت بمجونه فكانت سيرته نقطة تحوّل في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تضمّ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المجّان واللاهين ؛ فقد أعزى الوليد الناس إلى الاندفاع نحو المتع واللّهو ، واُسّست في الكوفة دور للغناء والطرب ، وانتشر فيها المجّان ، وكان من المغنّين فيها عبد اللّه بن هلال الذي لقّب بصاحب إبليس </w:t>
      </w:r>
      <w:r>
        <w:rPr>
          <w:rStyle w:val="FootnoteAnchor"/>
          <w:rtl w:val="true"/>
        </w:rPr>
        <w:footnoteReference w:id="611"/>
      </w:r>
      <w:r>
        <w:rPr>
          <w:rFonts w:ascii="Amiri" w:hAnsi="Amiri" w:eastAsia="Amiri" w:cs="Amiri"/>
          <w:color w:val="111111"/>
          <w:sz w:val="28"/>
          <w:sz w:val="28"/>
          <w:szCs w:val="28"/>
          <w:rtl w:val="true"/>
          <w:lang w:bidi="ar-SA"/>
        </w:rPr>
        <w:t xml:space="preserve">، وحنين الخيري الشاعر النصراني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18417008_1280447820"/>
      <w:bookmarkStart w:id="569" w:name="_Toc202"/>
      <w:bookmarkEnd w:id="568"/>
      <w:r>
        <w:rPr/>
        <w:t>4</w:t>
      </w:r>
      <w:r>
        <w:rPr>
          <w:rtl w:val="true"/>
        </w:rPr>
        <w:t xml:space="preserve"> - </w:t>
      </w:r>
      <w:r>
        <w:rPr>
          <w:rtl w:val="true"/>
        </w:rPr>
        <w:t xml:space="preserve">عبد اللّه بن سعد </w:t>
      </w:r>
      <w:r>
        <w:rPr>
          <w:rtl w:val="true"/>
        </w:rPr>
        <w:t>:</w:t>
      </w:r>
      <w:bookmarkEnd w:id="56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 عثمان أخاه من الرضاعة عبد اللّه بن سعد بن أبي سرح على مصر فجعل بيده صلاته وخراجه </w:t>
      </w:r>
      <w:r>
        <w:rPr>
          <w:rStyle w:val="FootnoteAnchor"/>
          <w:rtl w:val="true"/>
        </w:rPr>
        <w:footnoteReference w:id="613"/>
      </w:r>
      <w:r>
        <w:rPr>
          <w:rFonts w:ascii="Amiri" w:hAnsi="Amiri" w:eastAsia="Amiri" w:cs="Amiri"/>
          <w:color w:val="111111"/>
          <w:sz w:val="28"/>
          <w:sz w:val="28"/>
          <w:szCs w:val="28"/>
          <w:rtl w:val="true"/>
          <w:lang w:bidi="ar-SA"/>
        </w:rPr>
        <w:t xml:space="preserve">، وكان من أخطر المشركين وأكثرهم عداءً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وسخرية منه ، وكان يقول مستهزئاً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أصرفه حيث اُريد ، وقد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وإن وجد متعلّقاً بأستار </w:t>
      </w:r>
    </w:p>
    <w:p>
      <w:pPr>
        <w:pStyle w:val="BookText"/>
        <w:rPr/>
      </w:pPr>
      <w:r>
        <w:rPr>
          <w:rFonts w:ascii="Amiri" w:hAnsi="Amiri" w:eastAsia="Amiri" w:cs="Amiri"/>
          <w:color w:val="111111"/>
          <w:sz w:val="28"/>
          <w:sz w:val="28"/>
          <w:szCs w:val="28"/>
          <w:rtl w:val="true"/>
          <w:lang w:bidi="ar-SA"/>
        </w:rPr>
        <w:t xml:space="preserve">الكعبة ، وقد هرب بعد فتح مكّة فاستجار بعثمان فغيّبه ، وبعد ما اطمأنّ أهل مكة أتى به عثمان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آمنه وعفا عنه ، فلمّا انصرف عثمان 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صمتُّ إلاّ ليقوم إليه بعضكم ليضرب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أومأت إليّ يا رسول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لا ينبغي أن تكون له خائنة الأعين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ولي عبد اللّه مصر ساس المصريين سياسة عنف وجور وكلّفهم فوق ما يطيقون ، وأظهر الكبرياء والجبروت ، فضجروا منه ، فخفّ خيارهم إلى عثمان يشكونه إليه ، فبعث إليه رسالة يستنكر فيها سيرته وسياسته في القطر ، ولم يستجب ابن أبي سرح لعثمان ، وراح مصرّاً على غيّه واعتدائه على الناس ، وعمد إلى مَن شكاه لعثمان فقلته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وشاع التذمّر والسخط عليه ، فتشكّل وفد كبير من المصريِّين وكان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سبعمئة شخص ، فخفّوا إلى عثمان ، وقد نزلوا في الجامع وشكوا إلى الصحابة ما صنع بهم ابن أبي سرح ، فانبرى طلحة إلى عثمان فكلّمه بكلام قاسي ، وأرسلت إليه عائشة تطالبه بإنصاف القوم ، وكلّمه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يسألك القوم رجلاً مكان رجل ، وقد ادّعوا قبله دماً ، فاعزله عنهم واقضِ بينهم ؛ فإن وجب عليه حقّ فأنصفهم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 على كره للقوم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عليكم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الناس عليه بمحمد بن أبي بكر ، فكتب عهده إلى مصر ووجّه معه عدّة من المهاجرين والأنصار ينظرون فيما بينهم وبين </w:t>
      </w:r>
      <w:bookmarkStart w:id="570" w:name="pg19412_218904"/>
    </w:p>
    <w:p>
      <w:pPr>
        <w:pStyle w:val="BookText"/>
        <w:rPr/>
      </w:pPr>
      <w:bookmarkEnd w:id="570"/>
      <w:r>
        <w:rPr>
          <w:rFonts w:ascii="Amiri" w:hAnsi="Amiri" w:eastAsia="Amiri" w:cs="Amiri"/>
          <w:color w:val="111111"/>
          <w:sz w:val="28"/>
          <w:sz w:val="28"/>
          <w:szCs w:val="28"/>
          <w:rtl w:val="true"/>
          <w:lang w:bidi="ar-SA"/>
        </w:rPr>
        <w:t xml:space="preserve">ابن أبي سرح </w:t>
      </w:r>
      <w:r>
        <w:rPr>
          <w:rStyle w:val="FootnoteAnchor"/>
          <w:rtl w:val="true"/>
        </w:rPr>
        <w:footnoteReference w:id="615"/>
      </w:r>
      <w:r>
        <w:rPr>
          <w:rFonts w:ascii="Amiri" w:hAnsi="Amiri" w:eastAsia="Amiri" w:cs="Amiri"/>
          <w:color w:val="111111"/>
          <w:sz w:val="28"/>
          <w:sz w:val="28"/>
          <w:szCs w:val="28"/>
          <w:rtl w:val="true"/>
          <w:lang w:bidi="ar-SA"/>
        </w:rPr>
        <w:t xml:space="preserve">، ونزحوا عن المدينة فلمّا بلغوا إلى الموضع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بقادم من يثرب ، تأمّلوه فإذا هو ورش غلام عثمان ، فتفحّصوا عنه وفتّشوه ، وإذا به يحمل رسالة من عثمان إلى ابن أبي سرح يأمره فيها بالتنكيل بالقوم ، وتأمّلوا في الكتاب فإذا به بخطّ مروان ، فقفلوا راجعين إلى يثرب وقد صمموا على خلع عثمان أو قتله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8417010_1280447820"/>
      <w:bookmarkStart w:id="572" w:name="_Toc203"/>
      <w:bookmarkEnd w:id="571"/>
      <w:r>
        <w:rPr/>
        <w:t>5</w:t>
      </w:r>
      <w:r>
        <w:rPr>
          <w:rtl w:val="true"/>
        </w:rPr>
        <w:t xml:space="preserve"> - </w:t>
      </w:r>
      <w:r>
        <w:rPr>
          <w:rtl w:val="true"/>
        </w:rPr>
        <w:t xml:space="preserve">معاوية بن أبي سفيان </w:t>
      </w:r>
      <w:r>
        <w:rPr>
          <w:rtl w:val="true"/>
        </w:rPr>
        <w:t>:</w:t>
      </w:r>
      <w:bookmarkEnd w:id="572"/>
    </w:p>
    <w:p>
      <w:pPr>
        <w:pStyle w:val="BookText"/>
        <w:rPr/>
      </w:pPr>
      <w:r>
        <w:rPr>
          <w:rFonts w:ascii="Amiri" w:hAnsi="Amiri" w:eastAsia="Amiri" w:cs="Amiri"/>
          <w:color w:val="111111"/>
          <w:sz w:val="28"/>
          <w:sz w:val="28"/>
          <w:szCs w:val="28"/>
          <w:rtl w:val="true"/>
          <w:lang w:bidi="ar-SA"/>
        </w:rPr>
        <w:t xml:space="preserve">لم يستعمل عثمان معاوية على الشام والياً وإنما استعمله عمر وأقرّه عثمان عليها ، ولكنه زاد في نفوذه وبسط في سلطانه ، ومهّد له الطريق في نقل الخلافة الإسلاميّة إليه ، يقول طه 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في أنّ عثمان هو الذي مهّد لمعاوية ما اُتيح له من نقل الخلافة ذات يوم إلى آل أبي سفيان ، وتثبيتها في بني اُميّة ، فعثمان هو الذي وسّع على معاوية في الولاية فضمّ إليه فلسطين وحمص وأنشأ له وحدة شامية بعيدة الأرجاء ، وجمع له قيادة الأجناد الأربعة ، فكانت جيوشه أقوى جيوش المسلمين ، ثمّ مدّ له في الولاية أثناء خلافته كلّها كما فعل عمر ، وأطلق يده في اُمور الشام أكثر مما أطلقها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الفتنة نظر معاوية فإذا هو أبعد الاُمراء بالولاية عهداً ، وأقواهم جنداً ، وأملكهم لقلب الرعية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عثمان هو الذي مدّ في سلطان معاوية ، وزاد في سعة ولايته ، وبسط له النفوذ حتّى كان من أقوى الولاة وأعظمهم نفوذاً ، وأصبح قطره من أهمّ الأقطار الإسلاميّة وأمنعها ، وأكثرها هدوءاً واستقراراً</w:t>
      </w:r>
      <w:r>
        <w:rPr>
          <w:rFonts w:eastAsia="Amiri" w:cs="Amiri" w:ascii="Amiri" w:hAnsi="Amiri"/>
          <w:color w:val="111111"/>
          <w:sz w:val="28"/>
          <w:szCs w:val="28"/>
          <w:rtl w:val="true"/>
          <w:lang w:bidi="ar-SA"/>
        </w:rPr>
        <w:t xml:space="preserve">. </w:t>
      </w:r>
      <w:bookmarkStart w:id="573" w:name="pg19412_218905"/>
    </w:p>
    <w:p>
      <w:pPr>
        <w:pStyle w:val="BookText"/>
        <w:rPr/>
      </w:pPr>
      <w:bookmarkEnd w:id="573"/>
      <w:r>
        <w:rPr>
          <w:rFonts w:ascii="Amiri" w:hAnsi="Amiri" w:eastAsia="Amiri" w:cs="Amiri"/>
          <w:color w:val="111111"/>
          <w:sz w:val="28"/>
          <w:sz w:val="28"/>
          <w:szCs w:val="28"/>
          <w:rtl w:val="true"/>
          <w:lang w:bidi="ar-SA"/>
        </w:rPr>
        <w:t>هؤلاء بعض ولاة عثمان وكلّهم من بني اُميّة وآل أبي معيط ، ولم يمنحهم الحكم إلاّ إثرة ومحاباة ، وتقوية لنفوذ الاُمويِّين وحملهم على رقاب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السّيد مير علي الهندي على ولاة عثمان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هم رجال الخليفة المفضّلين ، وقد تعلّقوا بالولايات كالعقبان الجائعة ، فجعلوا ينهشونها ، ويكدّسون الثروات منها بوسائل الإرهاق التي لا ترحم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8417012_1280447820"/>
      <w:bookmarkStart w:id="575" w:name="_Toc204"/>
      <w:bookmarkEnd w:id="574"/>
      <w:r>
        <w:rPr>
          <w:rtl w:val="true"/>
        </w:rPr>
        <w:t xml:space="preserve">سياسته الماليّة </w:t>
      </w:r>
      <w:r>
        <w:rPr>
          <w:rtl w:val="true"/>
        </w:rPr>
        <w:t>:</w:t>
      </w:r>
      <w:bookmarkEnd w:id="575"/>
    </w:p>
    <w:p>
      <w:pPr>
        <w:pStyle w:val="BookText"/>
        <w:rPr/>
      </w:pPr>
      <w:r>
        <w:rPr>
          <w:rFonts w:ascii="Amiri" w:hAnsi="Amiri" w:eastAsia="Amiri" w:cs="Amiri"/>
          <w:color w:val="111111"/>
          <w:sz w:val="28"/>
          <w:sz w:val="28"/>
          <w:szCs w:val="28"/>
          <w:rtl w:val="true"/>
          <w:lang w:bidi="ar-SA"/>
        </w:rPr>
        <w:t xml:space="preserve">لم تكن سياسة عثمان المالية إلاّ امتداداً لسياسة عمر </w:t>
      </w:r>
      <w:r>
        <w:rPr>
          <w:rStyle w:val="FootnoteAnchor"/>
          <w:rtl w:val="true"/>
        </w:rPr>
        <w:footnoteReference w:id="619"/>
      </w:r>
      <w:r>
        <w:rPr>
          <w:rFonts w:ascii="Amiri" w:hAnsi="Amiri" w:eastAsia="Amiri" w:cs="Amiri"/>
          <w:color w:val="111111"/>
          <w:sz w:val="28"/>
          <w:sz w:val="28"/>
          <w:szCs w:val="28"/>
          <w:rtl w:val="true"/>
          <w:lang w:bidi="ar-SA"/>
        </w:rPr>
        <w:t xml:space="preserve">، فليس لعثمان منهج خاص في السياسة المالية سوى الذي سنّه عمر ، من إيجاد الطبقية وتقديم بعض الناس على بعض في العطاء ، وقد شذّت هذه السياسة عمّا قنّنه الإسلام من لزوم المساواة ووجوب الإنفاق على المرافق العامة ، وإصلاح الحياة الاقتصادية ومكافحة الفقر ، والقيام بإعالة الضعيف والمحتاج ، وليس لولاة الاُمور أن يصطفوا منها أي شيء ، وليس لهم أن يمنحوها لدعم حكمهم وسلطانهم ، وقد تحرّج الإسلام في ذلك أشدّ الحرج ،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رجالاً يتخوّضون في مال اللّه بغير حقٍّ فلهم النار يوم القيامة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الإمام أمير المؤمنين رائد الحق والعدالة في الأرض إلى قثم بن العباس عامله على مكة كتاباً ألقى فيه الأضواء على السياسة المالية التي انتهجها الإسلام وهذا نصّه </w:t>
      </w:r>
      <w:r>
        <w:rPr>
          <w:rFonts w:eastAsia="Amiri" w:cs="Amiri" w:ascii="Amiri" w:hAnsi="Amiri"/>
          <w:color w:val="111111"/>
          <w:sz w:val="28"/>
          <w:szCs w:val="28"/>
          <w:rtl w:val="true"/>
          <w:lang w:bidi="ar-SA"/>
        </w:rPr>
        <w:t xml:space="preserve">: </w:t>
      </w:r>
      <w:bookmarkStart w:id="576" w:name="pg19412_218906"/>
    </w:p>
    <w:p>
      <w:pPr>
        <w:pStyle w:val="BookText"/>
        <w:rPr/>
      </w:pPr>
      <w:bookmarkEnd w:id="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ما اجتمع عندك من مال اللّه فاصرفه إلى مَن قبلك من ذوي العيال والمجاعة ، مصيباً به مواضع الفاقة والخلاّت ، وما فضل عن ذلك فاحمله إلينا لنقسمه فيمَن قبلنا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اتّجاه الإسلام في أموال الدولة ، فهو يلزم ولاة الاُمور بإنفاقها على مواضع الفاقة والمحتاجين ؛ لئلاّ يبقى بائس أو محروم في البلاد ، ولكن عثمان لم يعنِ بذلك ، وإنما أنفق الأموال العامة على الأشراف والوجوه وبني اُميّة وآل أبي معيط ، فتكدّست عندهم الأموال وحاروا في 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الأموال الهائلة التي تتدفّق على الخزينة المركزية تمنح للاُمويِّين ، وادّعوا أنّ المال إنما هو ملكهم لا مال الدولة ، وأنها ملك لبني اُميّة ، فقد منحوا نفوسهم بجميع الامتيازات </w:t>
      </w:r>
      <w:r>
        <w:rPr>
          <w:rStyle w:val="FootnoteAnchor"/>
          <w:rtl w:val="true"/>
        </w:rPr>
        <w:footnoteReference w:id="622"/>
      </w:r>
      <w:r>
        <w:rPr>
          <w:rFonts w:ascii="Amiri" w:hAnsi="Amiri" w:eastAsia="Amiri" w:cs="Amiri"/>
          <w:color w:val="111111"/>
          <w:sz w:val="28"/>
          <w:sz w:val="28"/>
          <w:szCs w:val="28"/>
          <w:rtl w:val="true"/>
          <w:lang w:bidi="ar-SA"/>
        </w:rPr>
        <w:t xml:space="preserve">، وفيما يلي قائمة في الأموال التي منحها لهم ولغيرهم </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8417014_1280447820"/>
      <w:bookmarkStart w:id="578" w:name="_Toc205"/>
      <w:bookmarkEnd w:id="577"/>
      <w:r>
        <w:rPr>
          <w:rtl w:val="true"/>
        </w:rPr>
        <w:t xml:space="preserve">عطاياه للاُمويِّين </w:t>
      </w:r>
      <w:r>
        <w:rPr>
          <w:rtl w:val="true"/>
        </w:rPr>
        <w:t>:</w:t>
      </w:r>
      <w:bookmarkEnd w:id="578"/>
    </w:p>
    <w:p>
      <w:pPr>
        <w:pStyle w:val="Heading4"/>
        <w:numPr>
          <w:ilvl w:val="3"/>
          <w:numId w:val="1"/>
        </w:numPr>
        <w:rPr/>
      </w:pPr>
      <w:bookmarkStart w:id="579" w:name="__RefHeading___Toc18417016_1280447820"/>
      <w:bookmarkStart w:id="580" w:name="_Toc206"/>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 xml:space="preserve">وخصّ عثمان بني اُميّة بالأموال ، ومنحهم الهبات الضخمة ، وهي كما يلي </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8417018_1280447820"/>
      <w:bookmarkStart w:id="582" w:name="_Toc207"/>
      <w:bookmarkEnd w:id="581"/>
      <w:r>
        <w:rPr/>
        <w:t>1</w:t>
      </w:r>
      <w:r>
        <w:rPr>
          <w:rtl w:val="true"/>
        </w:rPr>
        <w:t xml:space="preserve"> - </w:t>
      </w:r>
      <w:r>
        <w:rPr>
          <w:rtl w:val="true"/>
        </w:rPr>
        <w:t xml:space="preserve">الحارث بن الحكم </w:t>
      </w:r>
      <w:r>
        <w:rPr>
          <w:rtl w:val="true"/>
        </w:rPr>
        <w:t>:</w:t>
      </w:r>
      <w:bookmarkEnd w:id="582"/>
    </w:p>
    <w:p>
      <w:pPr>
        <w:pStyle w:val="BookText"/>
        <w:rPr/>
      </w:pPr>
      <w:r>
        <w:rPr>
          <w:rFonts w:ascii="Amiri" w:hAnsi="Amiri" w:eastAsia="Amiri" w:cs="Amiri"/>
          <w:color w:val="111111"/>
          <w:sz w:val="28"/>
          <w:sz w:val="28"/>
          <w:szCs w:val="28"/>
          <w:rtl w:val="true"/>
          <w:lang w:bidi="ar-SA"/>
        </w:rPr>
        <w:t xml:space="preserve">ووهب عثمان الحارث صهره من عائشة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ثلاثمئة ألف درهم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 إبل الصدقة التي وردت إلى المدينة</w:t>
      </w:r>
      <w:r>
        <w:rPr>
          <w:rFonts w:eastAsia="Amiri" w:cs="Amiri" w:ascii="Amiri" w:hAnsi="Amiri"/>
          <w:color w:val="111111"/>
          <w:sz w:val="28"/>
          <w:szCs w:val="28"/>
          <w:rtl w:val="true"/>
          <w:lang w:bidi="ar-SA"/>
        </w:rPr>
        <w:t xml:space="preserve">. </w:t>
      </w:r>
      <w:bookmarkStart w:id="583" w:name="pg19412_218907"/>
    </w:p>
    <w:p>
      <w:pPr>
        <w:pStyle w:val="BookText"/>
        <w:rPr/>
      </w:pPr>
      <w:bookmarkEnd w:id="58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سوقاً في يثرب يعرف بنهروز بعد أن تصدّق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المسلمين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18417020_1280447820"/>
      <w:bookmarkStart w:id="585" w:name="_Toc208"/>
      <w:bookmarkEnd w:id="584"/>
      <w:r>
        <w:rPr/>
        <w:t>2</w:t>
      </w:r>
      <w:r>
        <w:rPr>
          <w:rtl w:val="true"/>
        </w:rPr>
        <w:t xml:space="preserve"> - </w:t>
      </w:r>
      <w:r>
        <w:rPr>
          <w:rtl w:val="true"/>
        </w:rPr>
        <w:t xml:space="preserve">أبو سفيان </w:t>
      </w:r>
      <w:r>
        <w:rPr>
          <w:rtl w:val="true"/>
        </w:rPr>
        <w:t>:</w:t>
      </w:r>
      <w:bookmarkEnd w:id="585"/>
    </w:p>
    <w:p>
      <w:pPr>
        <w:pStyle w:val="BookText"/>
        <w:rPr/>
      </w:pPr>
      <w:r>
        <w:rPr>
          <w:rFonts w:ascii="Amiri" w:hAnsi="Amiri" w:eastAsia="Amiri" w:cs="Amiri"/>
          <w:color w:val="111111"/>
          <w:sz w:val="28"/>
          <w:sz w:val="28"/>
          <w:szCs w:val="28"/>
          <w:rtl w:val="true"/>
          <w:lang w:bidi="ar-SA"/>
        </w:rPr>
        <w:t xml:space="preserve">ووهب عثمان إلى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مئتي ألف من بيت المال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8417022_1280447820"/>
      <w:bookmarkStart w:id="587" w:name="_Toc209"/>
      <w:bookmarkEnd w:id="586"/>
      <w:r>
        <w:rPr/>
        <w:t>3</w:t>
      </w:r>
      <w:r>
        <w:rPr>
          <w:rtl w:val="true"/>
        </w:rPr>
        <w:t xml:space="preserve"> - </w:t>
      </w:r>
      <w:r>
        <w:rPr>
          <w:rtl w:val="true"/>
        </w:rPr>
        <w:t xml:space="preserve">سعيد بن العاص </w:t>
      </w:r>
      <w:r>
        <w:rPr>
          <w:rtl w:val="true"/>
        </w:rPr>
        <w:t>:</w:t>
      </w:r>
      <w:bookmarkEnd w:id="587"/>
    </w:p>
    <w:p>
      <w:pPr>
        <w:pStyle w:val="BookText"/>
        <w:rPr/>
      </w:pPr>
      <w:r>
        <w:rPr>
          <w:rFonts w:ascii="Amiri" w:hAnsi="Amiri" w:eastAsia="Amiri" w:cs="Amiri"/>
          <w:color w:val="111111"/>
          <w:sz w:val="28"/>
          <w:sz w:val="28"/>
          <w:szCs w:val="28"/>
          <w:rtl w:val="true"/>
          <w:lang w:bidi="ar-SA"/>
        </w:rPr>
        <w:t xml:space="preserve">ومنح عثمان سعيد بن العاص مئة ألف درهم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18417024_1280447820"/>
      <w:bookmarkStart w:id="589" w:name="_Toc210"/>
      <w:bookmarkEnd w:id="588"/>
      <w:r>
        <w:rPr/>
        <w:t>4</w:t>
      </w:r>
      <w:r>
        <w:rPr>
          <w:rtl w:val="true"/>
        </w:rPr>
        <w:t xml:space="preserve"> - </w:t>
      </w:r>
      <w:r>
        <w:rPr>
          <w:rtl w:val="true"/>
        </w:rPr>
        <w:t xml:space="preserve">عبد اللّه بن خالد </w:t>
      </w:r>
      <w:r>
        <w:rPr>
          <w:rtl w:val="true"/>
        </w:rPr>
        <w:t>:</w:t>
      </w:r>
      <w:bookmarkEnd w:id="589"/>
    </w:p>
    <w:p>
      <w:pPr>
        <w:pStyle w:val="BookText"/>
        <w:rPr/>
      </w:pPr>
      <w:r>
        <w:rPr>
          <w:rFonts w:ascii="Amiri" w:hAnsi="Amiri" w:eastAsia="Amiri" w:cs="Amiri"/>
          <w:color w:val="111111"/>
          <w:sz w:val="28"/>
          <w:sz w:val="28"/>
          <w:szCs w:val="28"/>
          <w:rtl w:val="true"/>
          <w:lang w:bidi="ar-SA"/>
        </w:rPr>
        <w:t xml:space="preserve">وتزوّج عبد اللّه بن خالد بن أسيد بنت عثمان فأمر له بستمئة ألف درهم ، وكتب إلى عبد اللّه بن عامر واليه على البصرة أن يدفعها إليه من بيت المال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18417026_1280447820"/>
      <w:bookmarkStart w:id="591" w:name="_Toc211"/>
      <w:bookmarkEnd w:id="590"/>
      <w:r>
        <w:rPr/>
        <w:t>5</w:t>
      </w:r>
      <w:r>
        <w:rPr>
          <w:rtl w:val="true"/>
        </w:rPr>
        <w:t xml:space="preserve"> - </w:t>
      </w:r>
      <w:r>
        <w:rPr>
          <w:rtl w:val="true"/>
        </w:rPr>
        <w:t xml:space="preserve">الوليد بن عقبة </w:t>
      </w:r>
      <w:r>
        <w:rPr>
          <w:rtl w:val="true"/>
        </w:rPr>
        <w:t>:</w:t>
      </w:r>
      <w:bookmarkEnd w:id="59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أخو عثمان من اُمّه استقرض من عبد اللّه بن مسعود أموالاً طائلة من بيت المال فأقرضه ، وطلبها منه عبد اللّه فأبى أن يدفعها ، ورفع رسالة إلى عثمان يشكوه إليه ، فكتب عثمان إلى عبد اللّه 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فلا تعرض للوليد فيما أخذ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مسعود ، وطرح مفاتيح بيت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خازن للمسلمين ؛ فأمّا إذا كنت خازناً لكم فلا حاجة لي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بالكوفة بعد أن استقال من منصبه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592" w:name="pg19412_218908"/>
    </w:p>
    <w:p>
      <w:pPr>
        <w:pStyle w:val="BookText"/>
        <w:rPr/>
      </w:pPr>
      <w:bookmarkEnd w:id="592"/>
      <w:r>
        <w:rPr>
          <w:rFonts w:ascii="Amiri" w:hAnsi="Amiri" w:eastAsia="Amiri" w:cs="Amiri"/>
          <w:color w:val="111111"/>
          <w:sz w:val="28"/>
          <w:sz w:val="28"/>
          <w:szCs w:val="28"/>
          <w:rtl w:val="true"/>
          <w:lang w:bidi="ar-SA"/>
        </w:rPr>
        <w:t>فبيت المال في عرف السياسة العثمانية ملك للاُمويِّين وليس ملكاً للمسلمين ، ونترك هذا الحكم إلى القرّاء</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8417028_1280447820"/>
      <w:bookmarkStart w:id="594" w:name="_Toc212"/>
      <w:bookmarkEnd w:id="593"/>
      <w:r>
        <w:rPr/>
        <w:t>6</w:t>
      </w:r>
      <w:r>
        <w:rPr>
          <w:rtl w:val="true"/>
        </w:rPr>
        <w:t xml:space="preserve"> - </w:t>
      </w:r>
      <w:r>
        <w:rPr>
          <w:rtl w:val="true"/>
        </w:rPr>
        <w:t xml:space="preserve">الحكم بن أبي العاص </w:t>
      </w:r>
      <w:r>
        <w:rPr>
          <w:rtl w:val="true"/>
        </w:rPr>
        <w:t>:</w:t>
      </w:r>
      <w:bookmarkEnd w:id="594"/>
    </w:p>
    <w:p>
      <w:pPr>
        <w:pStyle w:val="BookText"/>
        <w:rPr/>
      </w:pPr>
      <w:r>
        <w:rPr>
          <w:rFonts w:ascii="Amiri" w:hAnsi="Amiri" w:eastAsia="Amiri" w:cs="Amiri"/>
          <w:color w:val="111111"/>
          <w:sz w:val="28"/>
          <w:sz w:val="28"/>
          <w:szCs w:val="28"/>
          <w:rtl w:val="true"/>
          <w:lang w:bidi="ar-SA"/>
        </w:rPr>
        <w:t xml:space="preserve">كان هذا الرجس الخبيث من ألدّ أعداء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يساكنني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منفيّاً هو وأولاده طيلة خلافة الشيخين ، ولمّا انتهى الحكم إلى عثمان أصدر عنه العفو فقَدِم إلى يثرب وهو يسوق تيساً ، وعليه ثياب خلقة ، فدخل على عثمان فكساه جبّة خز وطيلسان </w:t>
      </w:r>
      <w:r>
        <w:rPr>
          <w:rStyle w:val="FootnoteAnchor"/>
          <w:rtl w:val="true"/>
        </w:rPr>
        <w:footnoteReference w:id="629"/>
      </w:r>
      <w:r>
        <w:rPr>
          <w:rFonts w:ascii="Amiri" w:hAnsi="Amiri" w:eastAsia="Amiri" w:cs="Amiri"/>
          <w:color w:val="111111"/>
          <w:sz w:val="28"/>
          <w:sz w:val="28"/>
          <w:szCs w:val="28"/>
          <w:rtl w:val="true"/>
          <w:lang w:bidi="ar-SA"/>
        </w:rPr>
        <w:t xml:space="preserve">، ووهبه من الأموال مئة ألف </w:t>
      </w:r>
      <w:r>
        <w:rPr>
          <w:rStyle w:val="FootnoteAnchor"/>
          <w:rtl w:val="true"/>
        </w:rPr>
        <w:footnoteReference w:id="630"/>
      </w:r>
      <w:r>
        <w:rPr>
          <w:rFonts w:ascii="Amiri" w:hAnsi="Amiri" w:eastAsia="Amiri" w:cs="Amiri"/>
          <w:color w:val="111111"/>
          <w:sz w:val="28"/>
          <w:sz w:val="28"/>
          <w:szCs w:val="28"/>
          <w:rtl w:val="true"/>
          <w:lang w:bidi="ar-SA"/>
        </w:rPr>
        <w:t xml:space="preserve">، وولاه على صدقات قضاعة فبلغت ثلاثمئة ألف فوهبها له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وأدّت هباته للحَكَم إلى شيوع التذمّر والنقمة عليه من جميع الأوساط الإسلاميّة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8417030_1280447820"/>
      <w:bookmarkStart w:id="596" w:name="_Toc213"/>
      <w:bookmarkEnd w:id="595"/>
      <w:r>
        <w:rPr/>
        <w:t>7</w:t>
      </w:r>
      <w:r>
        <w:rPr>
          <w:rtl w:val="true"/>
        </w:rPr>
        <w:t xml:space="preserve"> - </w:t>
      </w:r>
      <w:r>
        <w:rPr>
          <w:rtl w:val="true"/>
        </w:rPr>
        <w:t xml:space="preserve">مروان بن الحكم </w:t>
      </w:r>
      <w:r>
        <w:rPr>
          <w:rtl w:val="true"/>
        </w:rPr>
        <w:t>:</w:t>
      </w:r>
      <w:bookmarkEnd w:id="596"/>
    </w:p>
    <w:p>
      <w:pPr>
        <w:pStyle w:val="BookText"/>
        <w:rPr/>
      </w:pPr>
      <w:r>
        <w:rPr>
          <w:rFonts w:ascii="Amiri" w:hAnsi="Amiri" w:eastAsia="Amiri" w:cs="Amiri"/>
          <w:color w:val="111111"/>
          <w:sz w:val="28"/>
          <w:sz w:val="28"/>
          <w:szCs w:val="28"/>
          <w:rtl w:val="true"/>
          <w:lang w:bidi="ar-SA"/>
        </w:rPr>
        <w:t xml:space="preserve">امّا مروان بن الحكم فهو وزيره ومستشاره الخاص ، وجميع مقدّرات الدولة تحت تصرّفه ، وقد منحه الثراء العريض ووهبه من الأموال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خمس غنائم أفريقية وقد بلغت خمسمئة ألف دينار ، وقد عيب عليه في ذلك ، وهجاه الشاعر الثائر عبد الرحمان بن حنبل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سأحلفُ باللّه جهدَ اليمي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ما ترك اللّه أمراً سُدى</w:t>
      </w:r>
    </w:p>
    <w:p>
      <w:pPr>
        <w:pStyle w:val="BookText"/>
        <w:rPr/>
      </w:pPr>
      <w:r>
        <w:rPr>
          <w:rFonts w:ascii="Amiri" w:hAnsi="Amiri" w:eastAsia="Amiri" w:cs="Amiri"/>
          <w:color w:val="111111"/>
          <w:sz w:val="28"/>
          <w:sz w:val="28"/>
          <w:szCs w:val="28"/>
          <w:rtl w:val="true"/>
          <w:lang w:bidi="ar-SA"/>
        </w:rPr>
        <w:t xml:space="preserve">ولكنْ خُلقتَ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نُبتلى بك أو تُبتلى</w:t>
      </w:r>
    </w:p>
    <w:p>
      <w:pPr>
        <w:pStyle w:val="BookText"/>
        <w:rPr/>
      </w:pPr>
      <w:r>
        <w:rPr>
          <w:rFonts w:ascii="Amiri" w:hAnsi="Amiri" w:eastAsia="Amiri" w:cs="Amiri"/>
          <w:color w:val="111111"/>
          <w:sz w:val="28"/>
          <w:sz w:val="28"/>
          <w:szCs w:val="28"/>
          <w:rtl w:val="true"/>
          <w:lang w:bidi="ar-SA"/>
        </w:rPr>
        <w:t xml:space="preserve">فإن الأمينين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الطريق عليه الهُدى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جعلا درهماً في الهوى </w:t>
      </w:r>
    </w:p>
    <w:p>
      <w:pPr>
        <w:pStyle w:val="BookText"/>
        <w:rPr/>
      </w:pPr>
      <w:r>
        <w:rPr>
          <w:rFonts w:ascii="Amiri" w:hAnsi="Amiri" w:eastAsia="Amiri" w:cs="Amiri"/>
          <w:color w:val="111111"/>
          <w:sz w:val="28"/>
          <w:sz w:val="28"/>
          <w:szCs w:val="28"/>
          <w:rtl w:val="true"/>
          <w:lang w:bidi="ar-SA"/>
        </w:rPr>
        <w:t xml:space="preserve">دعوت اللعينَ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لسّنة مَن قد قضى</w:t>
      </w:r>
    </w:p>
    <w:p>
      <w:pPr>
        <w:pStyle w:val="BookText"/>
        <w:rPr/>
      </w:pPr>
      <w:r>
        <w:rPr>
          <w:rFonts w:ascii="Amiri" w:hAnsi="Amiri" w:eastAsia="Amiri" w:cs="Amiri"/>
          <w:color w:val="111111"/>
          <w:sz w:val="28"/>
          <w:sz w:val="28"/>
          <w:szCs w:val="28"/>
          <w:rtl w:val="true"/>
          <w:lang w:bidi="ar-SA"/>
        </w:rPr>
        <w:t xml:space="preserve">وأعطيت مروانَ خُمسَ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ظلماً لهم وحميت الحمى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ألف وخمسين أوقية ، لا نعلم أنها من الذهب أو الفضة ، وهي من الاُمور التي أشاعت التذمّر والنقمة عليه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مئة ألف من بيت المال ، فجاء زيد بن أرقم خازن بيت المال بالمفاتيح فوضعها بين يدي عثمان وجعل يبكي فنهره عثمان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إن وصلت رحمي؟</w:t>
      </w:r>
    </w:p>
    <w:p>
      <w:pPr>
        <w:pStyle w:val="BookText"/>
        <w:rPr/>
      </w:pPr>
      <w:r>
        <w:rPr>
          <w:rFonts w:ascii="Amiri" w:hAnsi="Amiri" w:eastAsia="Amiri" w:cs="Amiri"/>
          <w:color w:val="111111"/>
          <w:sz w:val="28"/>
          <w:sz w:val="28"/>
          <w:szCs w:val="28"/>
          <w:rtl w:val="true"/>
          <w:lang w:bidi="ar-SA"/>
        </w:rPr>
        <w:t xml:space="preserve">ولكن أبكي لأنّي أظنّك أنّك أخذت هذا المال عوضاً عمّا كنت أنفقته في سبيل اللّه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أعطيت مروان مئة درهم لكان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المفاتيح يابن أرقم ، فإنا سنجد غيرك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 فدكاً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له بخُمس مصر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صلاته للاُمويِّين ، وقد نقم عليه المسلمون وسخط عليه الأخيار والأحرار ، فإن هذه الاُسرة هي التي عادت اللّه ورسوله وحاربت الإسلام ، وليس من الحقّ ولا من العدل أن تستأثر بأموال المسلمين وفيئهم ، في حين قد شاعت الحاجة في جميع أنحاء البلاد</w:t>
      </w:r>
      <w:r>
        <w:rPr>
          <w:rFonts w:eastAsia="Amiri" w:cs="Amiri" w:ascii="Amiri" w:hAnsi="Amiri"/>
          <w:color w:val="111111"/>
          <w:sz w:val="28"/>
          <w:szCs w:val="28"/>
          <w:rtl w:val="true"/>
          <w:lang w:bidi="ar-SA"/>
        </w:rPr>
        <w:t xml:space="preserve">. </w:t>
      </w:r>
      <w:bookmarkStart w:id="597" w:name="pg19412_218910"/>
    </w:p>
    <w:p>
      <w:pPr>
        <w:pStyle w:val="Heading3"/>
        <w:numPr>
          <w:ilvl w:val="2"/>
          <w:numId w:val="1"/>
        </w:numPr>
        <w:rPr/>
      </w:pPr>
      <w:bookmarkStart w:id="598" w:name="__RefHeading___Toc18417032_1280447820"/>
      <w:bookmarkStart w:id="599" w:name="_Toc214"/>
      <w:bookmarkEnd w:id="597"/>
      <w:bookmarkEnd w:id="598"/>
      <w:r>
        <w:rPr>
          <w:rtl w:val="true"/>
        </w:rPr>
        <w:t xml:space="preserve">منحه للأعيان </w:t>
      </w:r>
      <w:r>
        <w:rPr>
          <w:rtl w:val="true"/>
        </w:rPr>
        <w:t>:</w:t>
      </w:r>
      <w:bookmarkEnd w:id="599"/>
    </w:p>
    <w:p>
      <w:pPr>
        <w:pStyle w:val="Heading4"/>
        <w:numPr>
          <w:ilvl w:val="3"/>
          <w:numId w:val="1"/>
        </w:numPr>
        <w:rPr/>
      </w:pPr>
      <w:bookmarkStart w:id="600" w:name="__RefHeading___Toc18417034_1280447820"/>
      <w:bookmarkStart w:id="601" w:name="_Toc215"/>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ووهب عثمان الوجوه والأعيان ممّن يخاف سطوتهم ، وقد أعطى من الشخصيات ما يلي </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8417036_1280447820"/>
      <w:bookmarkStart w:id="603" w:name="_Toc216"/>
      <w:bookmarkEnd w:id="602"/>
      <w:r>
        <w:rPr/>
        <w:t>1</w:t>
      </w:r>
      <w:r>
        <w:rPr>
          <w:rtl w:val="true"/>
        </w:rPr>
        <w:t xml:space="preserve"> - </w:t>
      </w:r>
      <w:r>
        <w:rPr>
          <w:rtl w:val="true"/>
        </w:rPr>
        <w:t xml:space="preserve">طلحة </w:t>
      </w:r>
      <w:r>
        <w:rPr>
          <w:rtl w:val="true"/>
        </w:rPr>
        <w:t>:</w:t>
      </w:r>
      <w:bookmarkEnd w:id="603"/>
    </w:p>
    <w:p>
      <w:pPr>
        <w:pStyle w:val="BookText"/>
        <w:rPr/>
      </w:pPr>
      <w:r>
        <w:rPr>
          <w:rFonts w:ascii="Amiri" w:hAnsi="Amiri" w:eastAsia="Amiri" w:cs="Amiri"/>
          <w:color w:val="111111"/>
          <w:sz w:val="28"/>
          <w:sz w:val="28"/>
          <w:szCs w:val="28"/>
          <w:rtl w:val="true"/>
          <w:lang w:bidi="ar-SA"/>
        </w:rPr>
        <w:t xml:space="preserve">وأوصل طلحة بمئتي ألف دينار </w:t>
      </w:r>
      <w:r>
        <w:rPr>
          <w:rStyle w:val="FootnoteAnchor"/>
          <w:rtl w:val="true"/>
        </w:rPr>
        <w:footnoteReference w:id="637"/>
      </w:r>
      <w:r>
        <w:rPr>
          <w:rFonts w:ascii="Amiri" w:hAnsi="Amiri" w:eastAsia="Amiri" w:cs="Amiri"/>
          <w:color w:val="111111"/>
          <w:sz w:val="28"/>
          <w:sz w:val="28"/>
          <w:szCs w:val="28"/>
          <w:rtl w:val="true"/>
          <w:lang w:bidi="ar-SA"/>
        </w:rPr>
        <w:t xml:space="preserve">، وكانت له عليه خمسون ألفاً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مالك فاقبضه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أبا محمد على مروءتك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18417038_1280447820"/>
      <w:bookmarkStart w:id="605" w:name="_Toc217"/>
      <w:bookmarkEnd w:id="604"/>
      <w:r>
        <w:rPr/>
        <w:t>2</w:t>
      </w:r>
      <w:r>
        <w:rPr>
          <w:rtl w:val="true"/>
        </w:rPr>
        <w:t xml:space="preserve"> - </w:t>
      </w:r>
      <w:r>
        <w:rPr>
          <w:rtl w:val="true"/>
        </w:rPr>
        <w:t xml:space="preserve">الزبير </w:t>
      </w:r>
      <w:r>
        <w:rPr>
          <w:rtl w:val="true"/>
        </w:rPr>
        <w:t>:</w:t>
      </w:r>
      <w:bookmarkEnd w:id="605"/>
    </w:p>
    <w:p>
      <w:pPr>
        <w:pStyle w:val="BookText"/>
        <w:rPr/>
      </w:pPr>
      <w:r>
        <w:rPr>
          <w:rFonts w:ascii="Amiri" w:hAnsi="Amiri" w:eastAsia="Amiri" w:cs="Amiri"/>
          <w:color w:val="111111"/>
          <w:sz w:val="28"/>
          <w:sz w:val="28"/>
          <w:szCs w:val="28"/>
          <w:rtl w:val="true"/>
          <w:lang w:bidi="ar-SA"/>
        </w:rPr>
        <w:t xml:space="preserve">ومنح الزبير بن العوام ستمئة ألف ، ولمّا قبضها حار فيها فجعل يسأل عن خير المال ليستغل صلته ، فدلّ على اتخاذ الدور في الأقاليم والأمصار </w:t>
      </w:r>
      <w:r>
        <w:rPr>
          <w:rStyle w:val="FootnoteAnchor"/>
          <w:rtl w:val="true"/>
        </w:rPr>
        <w:footnoteReference w:id="639"/>
      </w:r>
      <w:r>
        <w:rPr>
          <w:rFonts w:ascii="Amiri" w:hAnsi="Amiri" w:eastAsia="Amiri" w:cs="Amiri"/>
          <w:color w:val="111111"/>
          <w:sz w:val="28"/>
          <w:sz w:val="28"/>
          <w:szCs w:val="28"/>
          <w:rtl w:val="true"/>
          <w:lang w:bidi="ar-SA"/>
        </w:rPr>
        <w:t xml:space="preserve">؛ فبنى إحدى عشرة داراً بالمدينة ، ودارين بالبصرة ، وداراً بالكوفة ، وداراً بمصر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18417040_1280447820"/>
      <w:bookmarkStart w:id="607" w:name="_Toc218"/>
      <w:bookmarkEnd w:id="606"/>
      <w:r>
        <w:rPr/>
        <w:t>3</w:t>
      </w:r>
      <w:r>
        <w:rPr>
          <w:rtl w:val="true"/>
        </w:rPr>
        <w:t xml:space="preserve"> - </w:t>
      </w:r>
      <w:r>
        <w:rPr>
          <w:rtl w:val="true"/>
        </w:rPr>
        <w:t xml:space="preserve">زيد بن ثابت </w:t>
      </w:r>
      <w:r>
        <w:rPr>
          <w:rtl w:val="true"/>
        </w:rPr>
        <w:t>:</w:t>
      </w:r>
      <w:bookmarkEnd w:id="60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أموالاً ضخمة لزيد بن ثابت ، حتّى بلغ به الثراء العريض أنّه لمّا توفّي خلّف من الذهب والفضة ما يكسر بالفؤوس ، عدا ما ترك من الأموال والضياع ما قيمته مئة ألف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608" w:name="pg19412_218911"/>
    </w:p>
    <w:p>
      <w:pPr>
        <w:pStyle w:val="BookText"/>
        <w:rPr/>
      </w:pPr>
      <w:bookmarkEnd w:id="608"/>
      <w:r>
        <w:rPr>
          <w:rFonts w:ascii="Amiri" w:hAnsi="Amiri" w:eastAsia="Amiri" w:cs="Amiri"/>
          <w:color w:val="111111"/>
          <w:sz w:val="28"/>
          <w:sz w:val="28"/>
          <w:szCs w:val="28"/>
          <w:rtl w:val="true"/>
          <w:lang w:bidi="ar-SA"/>
        </w:rPr>
        <w:t>ومنح أموالاً اُخرى للمؤيّدين لسياسته كحسان بن ثابت وغيره ، وقد ذكرها المؤرّخون بالتفصيل ، وهي تذكّرنا بأصحاب الملايين في عصرنا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اتّسع الثراء العريض بشكل فاحش عند بعض الصحابة حتّى أنّ بعضهم خاف أن يقلّل اللّه ثوابه في الدار الآخرة ، يقول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أملك ديناراً ولا درهماً ، وإنّ في ناحية بيتي في تابوتي لأربعين ألف واف </w:t>
      </w:r>
      <w:r>
        <w:rPr>
          <w:rStyle w:val="FootnoteAnchor"/>
          <w:rtl w:val="true"/>
        </w:rPr>
        <w:footnoteReference w:id="642"/>
      </w:r>
      <w:r>
        <w:rPr>
          <w:rFonts w:ascii="Amiri" w:hAnsi="Amiri" w:eastAsia="Amiri" w:cs="Amiri"/>
          <w:color w:val="111111"/>
          <w:sz w:val="28"/>
          <w:sz w:val="28"/>
          <w:szCs w:val="28"/>
          <w:rtl w:val="true"/>
          <w:lang w:bidi="ar-SA"/>
        </w:rPr>
        <w:t xml:space="preserve">، ولقد خشيت أن تكون عجلت طيّباتنا في حياتنا الدنيا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السياسة الاقتصادية أدّت إلى انتشار الترف والفساد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18417042_1280447820"/>
      <w:bookmarkStart w:id="610" w:name="_Toc219"/>
      <w:bookmarkEnd w:id="609"/>
      <w:r>
        <w:rPr>
          <w:rtl w:val="true"/>
        </w:rPr>
        <w:t xml:space="preserve">إقطاع الأراضي </w:t>
      </w:r>
      <w:r>
        <w:rPr>
          <w:rtl w:val="true"/>
        </w:rPr>
        <w:t>:</w:t>
      </w:r>
      <w:bookmarkEnd w:id="610"/>
    </w:p>
    <w:p>
      <w:pPr>
        <w:pStyle w:val="BookText"/>
        <w:rPr/>
      </w:pPr>
      <w:r>
        <w:rPr>
          <w:rFonts w:ascii="Amiri" w:hAnsi="Amiri" w:eastAsia="Amiri" w:cs="Amiri"/>
          <w:color w:val="111111"/>
          <w:sz w:val="28"/>
          <w:sz w:val="28"/>
          <w:szCs w:val="28"/>
          <w:rtl w:val="true"/>
          <w:lang w:bidi="ar-SA"/>
        </w:rPr>
        <w:t xml:space="preserve">وأقطع عثمان أراضي في الكوفة ، مع العلم أنها ملك للمسلمين ؛ لأنها مما فتحت عنوة ، فقد أقطع أراضي في داخل الكوفة وخارجها ؛ أمّا التي في داخل الكوفة فقد أقيمت فيها الدور والمساكن ،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أقطع لجماعة من الصحابة وهم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وسمّيت دار الطلحيِّين وكانت في الكناسة ، وأقطع عبيد اللّه بن عمر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كويفة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وأقطع اُسامة بن زيد ، وسعد ، وابن أخيه هاشم بن عتبة ، وأبا موسى الاشعري ، وحذيفة العبسي ، وعبد اللّه بن مسعود ، وسلمان الباهلي ، والمسيب الفزاري ، وعمرو بن حريث المخزومي ، وجبير بن مطعم الثقفي ، وعتبة بن عمر الخزرجي ، وأبا جبير </w:t>
      </w:r>
    </w:p>
    <w:p>
      <w:pPr>
        <w:pStyle w:val="BookText"/>
        <w:rPr/>
      </w:pPr>
      <w:r>
        <w:rPr>
          <w:rFonts w:ascii="Amiri" w:hAnsi="Amiri" w:eastAsia="Amiri" w:cs="Amiri"/>
          <w:color w:val="111111"/>
          <w:sz w:val="28"/>
          <w:sz w:val="28"/>
          <w:szCs w:val="28"/>
          <w:rtl w:val="true"/>
          <w:lang w:bidi="ar-SA"/>
        </w:rPr>
        <w:t>الأنصاري ، وعدي بن حاتم الطائي ، وجرير البجلي ، والأشعث الكندي ، والوليد بن عتبة ، وعمار بن عتبة ، والفرات بن حيان العجلي ، وجابر بن عبد اللّه الأنصاري ، واُمّ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وأقطع أراضي واسعة تدرّ بالربح الكثير لجماعة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عبد اللّه أقطعه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النشاستج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وائل بن حجر الحضرمي منحه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رضيعة زادر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خباب بن الأرت منحه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عرفطة أقطعه أرضاً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الكندي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ظيز نابار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البجلي أقطعه أرضاً على شاطئ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مسعود أقطعه أرضاً بالنهرين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مالك الزهري أعطاه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 أقطعه أرضاً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اُسامة بن زيد أقطعه أرضاً ثمّ باعها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الأراضي التي أقطعها عثمان ، وقد اندفع جماعة من الطبقة الارستقراطية إلى شراء أرض العراق الخصبة ، فاشترى طلحة ومروان بن الحكم والأشعث بن قيس </w:t>
      </w:r>
      <w:r>
        <w:rPr>
          <w:rStyle w:val="FootnoteAnchor"/>
          <w:rtl w:val="true"/>
        </w:rPr>
        <w:footnoteReference w:id="646"/>
      </w:r>
      <w:r>
        <w:rPr>
          <w:rFonts w:ascii="IRNazanin" w:hAnsi="IRNazanin" w:eastAsia="IRNazanin"/>
          <w:color w:val="111111"/>
          <w:sz w:val="28"/>
          <w:sz w:val="28"/>
          <w:szCs w:val="28"/>
          <w:rtl w:val="true"/>
          <w:lang w:bidi="fa-IR"/>
        </w:rPr>
        <w:t xml:space="preserve">، ورجال من قبائل العراق حتّى شاع الإقطاع ، </w:t>
      </w:r>
      <w:bookmarkStart w:id="611" w:name="pg19412_218913"/>
    </w:p>
    <w:p>
      <w:pPr>
        <w:pStyle w:val="BookText"/>
        <w:rPr/>
      </w:pPr>
      <w:bookmarkEnd w:id="611"/>
      <w:r>
        <w:rPr>
          <w:rFonts w:ascii="Amiri" w:hAnsi="Amiri" w:eastAsia="Amiri" w:cs="Amiri"/>
          <w:color w:val="111111"/>
          <w:sz w:val="28"/>
          <w:sz w:val="28"/>
          <w:szCs w:val="28"/>
          <w:rtl w:val="true"/>
          <w:lang w:bidi="ar-SA"/>
        </w:rPr>
        <w:t>وظهرت الملكيات الواسعة والإقطاعات الكبيرة ، وقام بزراعتها الموالي والرقيق والأحرار ، وظهر تضخّم المال وكثرة الأتباع عند فريق خاص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ما سينون وفلهوزن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إقطاع هذه الأراضي الزراعية قد حدث قبل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هذا الإقطاع الكبير قد أوجد النظام الطبقي ، وخلق الصراع بين أبناء الاُمّة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8417044_1280447820"/>
      <w:bookmarkStart w:id="613" w:name="_Toc220"/>
      <w:bookmarkEnd w:id="612"/>
      <w:r>
        <w:rPr>
          <w:rtl w:val="true"/>
        </w:rPr>
        <w:t xml:space="preserve">استئثاره بالأموال </w:t>
      </w:r>
      <w:r>
        <w:rPr>
          <w:rtl w:val="true"/>
        </w:rPr>
        <w:t>:</w:t>
      </w:r>
      <w:bookmarkEnd w:id="613"/>
    </w:p>
    <w:p>
      <w:pPr>
        <w:pStyle w:val="BookText"/>
        <w:rPr/>
      </w:pPr>
      <w:r>
        <w:rPr>
          <w:rFonts w:ascii="Amiri" w:hAnsi="Amiri" w:eastAsia="Amiri" w:cs="Amiri"/>
          <w:color w:val="111111"/>
          <w:sz w:val="28"/>
          <w:sz w:val="28"/>
          <w:szCs w:val="28"/>
          <w:rtl w:val="true"/>
          <w:lang w:bidi="ar-SA"/>
        </w:rPr>
        <w:t xml:space="preserve">واستنزف عثمان بيوت الأموال فاصطفى منها لنفسه وعياله ما شاء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في بيوت الأموال جواهر ثمينة لا تقدّر قيمتها فأخذها وحلى بها بناته ونساءه </w:t>
      </w:r>
      <w:r>
        <w:rPr>
          <w:rStyle w:val="FootnoteAnchor"/>
          <w:rtl w:val="true"/>
        </w:rPr>
        <w:footnoteReference w:id="647"/>
      </w:r>
      <w:r>
        <w:rPr>
          <w:rFonts w:ascii="Amiri" w:hAnsi="Amiri" w:eastAsia="Amiri" w:cs="Amiri"/>
          <w:color w:val="111111"/>
          <w:sz w:val="28"/>
          <w:sz w:val="28"/>
          <w:szCs w:val="28"/>
          <w:rtl w:val="true"/>
          <w:lang w:bidi="ar-SA"/>
        </w:rPr>
        <w:t xml:space="preserve">، وقد بالغ هو بالذات في البذخ والسرف إلى حدّ لم يألفه المسلمون ؛ فقد أشاد داراً في يثرب فبناها بالحجر والكلس ، وجعل أبوابها من الساج والعرعر ، واقتنى أموالاً وجناناً وعيوناً بالمدينة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ينضد أسنانه بالذهب ، ويتلبس بأثواب الملوك ، وأنفق الكثير من بيت المال في عمارة ضياعه ودوره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وجد عند خازنه ثلاثون ألف ألف درهم ، وخمسون ومئة ألف دينار ، وترك ألف بعير ، وصدقات ببراديس وخيبر ووادي القرى ما قيمتها مئتا ألف دينار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614" w:name="pg19412_218914"/>
    </w:p>
    <w:p>
      <w:pPr>
        <w:pStyle w:val="BookText"/>
        <w:rPr/>
      </w:pPr>
      <w:bookmarkEnd w:id="614"/>
      <w:r>
        <w:rPr>
          <w:rFonts w:ascii="Amiri" w:hAnsi="Amiri" w:eastAsia="Amiri" w:cs="Amiri"/>
          <w:color w:val="111111"/>
          <w:sz w:val="28"/>
          <w:sz w:val="28"/>
          <w:szCs w:val="28"/>
          <w:rtl w:val="true"/>
          <w:lang w:bidi="ar-SA"/>
        </w:rPr>
        <w:t>إنّ السياسة المالية التي انتهجها عثمان قد خلقت الطبقية وعادت بالأضرار البالغة على المسلين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محمد كرد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أوجدت هذه السياسة المالية طبقتين من الناس الاُولى الطبقة الفاحشة في الثراء التي لا عمل لها إلاّ اللّهو والتبطّل ، والاُخرى الطبقة الكادحة التي تزرع الأرض ، وتعمل في الصناعة وتشقى في سبيل اُولئك السّادة ، ومن أجل الحصول على فتات موائدهم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وترتب على فقدان التوازن في الحياة الاقتصادية انعدام الاستقرار في الحياة السياسية والاجتماعية على السواء ، وقد سارت الدولة الاُمويّة في أيّام حكمها على هذه السياسة ، فأخضعت المال للتيارات السياسية ، وجعلوه سلاحاً ضد أعدائهم ، ونعيماً مباحاً لأنصارهم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العرض الموجز ينتهي بنا الحديث عن سياسته المالية التي شذّت عمّا ألزم به الإسلام من التحرّج في أموال الدولة ، ووجوب إنفاقها على مكافحة الفقر وتطوير الحياة الاقتصادية في جميع أنحاء البلاد</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8417046_1280447820"/>
      <w:bookmarkStart w:id="616" w:name="_Toc221"/>
      <w:bookmarkEnd w:id="615"/>
      <w:r>
        <w:rPr>
          <w:rtl w:val="true"/>
        </w:rPr>
        <w:t xml:space="preserve">الجبهة المعارضة </w:t>
      </w:r>
      <w:r>
        <w:rPr>
          <w:rtl w:val="true"/>
        </w:rPr>
        <w:t>:</w:t>
      </w:r>
      <w:bookmarkEnd w:id="616"/>
    </w:p>
    <w:p>
      <w:pPr>
        <w:pStyle w:val="BookText"/>
        <w:rPr/>
      </w:pPr>
      <w:r>
        <w:rPr>
          <w:rFonts w:ascii="Amiri" w:hAnsi="Amiri" w:eastAsia="Amiri" w:cs="Amiri"/>
          <w:color w:val="111111"/>
          <w:sz w:val="28"/>
          <w:sz w:val="28"/>
          <w:szCs w:val="28"/>
          <w:rtl w:val="true"/>
          <w:lang w:bidi="ar-SA"/>
        </w:rPr>
        <w:t>ونقم المسلمون على عثمان ، واشتدّ خيارهم وصلحاؤهم في معارضته ، وقد أنكروا عليه إيثاره لبني اُميّة وآل أبي معيط ، وحملهم على رقاب المسلمين ، ومنحهم خيرات البلاد ووظائف الدولة ، مع إمعانهم في الظلم والجور ، وهو لم يحرك ساكناً تجاههم ، وكان يقابل المعارضين بالشتم والاحتقار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الجبهة المعارضة فكانت مختلفة الاتجاه بين اليمين واليسار ، فطلحة والزبير وعائشة ومَن ينتمي إليهم لم يكن الغرض من نقمتهم عليه المطالبة بالإصلاح الاجتماعي وإن تظاهروا بذلك ؛ لإغراء البسطاء والسذج ، وإنما </w:t>
      </w:r>
      <w:bookmarkStart w:id="617" w:name="pg19412_218915"/>
    </w:p>
    <w:p>
      <w:pPr>
        <w:pStyle w:val="BookText"/>
        <w:rPr/>
      </w:pPr>
      <w:bookmarkEnd w:id="617"/>
      <w:r>
        <w:rPr>
          <w:rFonts w:ascii="Amiri" w:hAnsi="Amiri" w:eastAsia="Amiri" w:cs="Amiri"/>
          <w:color w:val="111111"/>
          <w:sz w:val="28"/>
          <w:sz w:val="28"/>
          <w:szCs w:val="28"/>
          <w:rtl w:val="true"/>
          <w:lang w:bidi="ar-SA"/>
        </w:rPr>
        <w:t>غرضهم الوصول إلى كرسي الحكم والاستيلاء على السلطة ، والظفر بنِعَم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الاُخرى من المعارضة فكانت تضمّ أعلام الإسلام وحماة الدين ؛ أمثال عمّار بن ياسر ، وأبي ذر ، وعبد اللّه بن مسعود ، ونظرائهم من الذين صدقوا ما عاهدوا عليه اللّه ، وأبلوا في سبيل هذا الدين بلاءً حسناً ، فرأوا أنّ حكومة عثمان قد أماتت السنّة وأحيت البدعة ، ورأوا صادقاً يُكذب ، وإثرة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فطالبوا عثمان بتغيير سلوكه وأن يتبع الهدى ، ويسير بين المسلمين بالحق ، فلم يعن بهم ، ولو أنه استجاب لنصحهم لجنّب الاُمّة كثيراً من الفتن والمصاعب</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8417048_1280447820"/>
      <w:bookmarkStart w:id="619" w:name="_Toc222"/>
      <w:bookmarkEnd w:id="618"/>
      <w:r>
        <w:rPr>
          <w:rtl w:val="true"/>
        </w:rPr>
        <w:t xml:space="preserve">التنكيل بالمعارضين </w:t>
      </w:r>
      <w:r>
        <w:rPr>
          <w:rtl w:val="true"/>
        </w:rPr>
        <w:t>:</w:t>
      </w:r>
      <w:bookmarkEnd w:id="619"/>
    </w:p>
    <w:p>
      <w:pPr>
        <w:pStyle w:val="Heading4"/>
        <w:numPr>
          <w:ilvl w:val="3"/>
          <w:numId w:val="1"/>
        </w:numPr>
        <w:rPr/>
      </w:pPr>
      <w:bookmarkStart w:id="620" w:name="__RefHeading___Toc18417050_1280447820"/>
      <w:bookmarkStart w:id="621" w:name="_Toc223"/>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وأمعن عثمان بالتنكيل بالمعارضين والمندّدين بسياسته ، فصبّ عليهم جامّ غضبه ، وبالغ في ظلمهم وإرهاقهم إلى حدّ بعيد ، وفيما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8417052_1280447820"/>
      <w:bookmarkStart w:id="623" w:name="_Toc224"/>
      <w:bookmarkEnd w:id="622"/>
      <w:r>
        <w:rPr/>
        <w:t>1</w:t>
      </w:r>
      <w:r>
        <w:rPr>
          <w:rtl w:val="true"/>
        </w:rPr>
        <w:t xml:space="preserve"> - </w:t>
      </w:r>
      <w:r>
        <w:rPr>
          <w:rtl w:val="true"/>
        </w:rPr>
        <w:t xml:space="preserve">عمّار بن ياسر </w:t>
      </w:r>
      <w:r>
        <w:rPr>
          <w:rtl w:val="true"/>
        </w:rPr>
        <w:t>:</w:t>
      </w:r>
      <w:bookmarkEnd w:id="62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ومكانة عمّار بن ياسر في الإسلام معلومة ، فهو 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وخليله ، لقي في سبيل الإسلام أعظم الجهد وأقسى البلاء ، عذّبته قريش مع أبويه أعنف العذاب ، استشهد أبواه في سبيل هذا الدين ، وقد أشاد القرآن الكريم بفضله فقد نزلت في حقّه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w:t>
      </w:r>
    </w:p>
    <w:p>
      <w:pPr>
        <w:pStyle w:val="BookText"/>
        <w:rPr/>
      </w:pPr>
      <w:r>
        <w:rPr>
          <w:rFonts w:ascii="Amiri" w:hAnsi="Amiri" w:eastAsia="Amiri" w:cs="Amiri"/>
          <w:color w:val="111111"/>
          <w:sz w:val="28"/>
          <w:sz w:val="28"/>
          <w:szCs w:val="28"/>
          <w:rtl w:val="true"/>
          <w:lang w:bidi="ar-SA"/>
        </w:rPr>
        <w:t xml:space="preserve">كَانَ مَيْتًا فَأَحْيَيْنَاهُ وَجَعَلْنَا لَهُ نُورًا يَمْشِي بِهِ فِي النَّاسِ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عمّار اهتماماً فكان موضع عنايته وتبجيله ، وقد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ينال من عمّار ، فتأثّر واندفع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ولعمّار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جلدة ما بين عيني وأنفي ، فإذا بلغ ذلك من الرجل فاجتنبوه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جنة المأوى كان عمّار من ألمع أصحاب الإمام أمير المؤمنين ، فاختصّ به ولازمه ، وكان من المتخلّفين عن بيعة أبي بكر ، فإنه لم ير أحداً أحقّ بمكانة النبي سوى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وبعدما فرض عمر عثمان خليفة على المسلمين كان عمّار من أشدّ الناقمين عليه ، وكان السبب في نقمته عليه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لمّا استأثر بالسفط الذي في بيت المال ، وكان يضمّ الجواهر الثمينة التي لا تثمّن بقيمة ، أنكر عليه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وأيّده عمّار ،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يابن المتكاء </w:t>
      </w:r>
      <w:r>
        <w:rPr>
          <w:rStyle w:val="FootnoteAnchor"/>
          <w:rtl w:val="true"/>
        </w:rPr>
        <w:footnoteReference w:id="655"/>
      </w:r>
      <w:r>
        <w:rPr>
          <w:rFonts w:ascii="Amiri" w:hAnsi="Amiri" w:eastAsia="Amiri" w:cs="Amiri"/>
          <w:color w:val="111111"/>
          <w:sz w:val="28"/>
          <w:sz w:val="28"/>
          <w:szCs w:val="28"/>
          <w:rtl w:val="true"/>
          <w:lang w:bidi="ar-SA"/>
        </w:rPr>
        <w:t xml:space="preserve">تجترئ؟ وأوعز إلى شرطته بأخذه ، فقبضوا عليه وأدخلوه إلى منزله فضربه ضرباً مبرحاً حتّى غشي عليه ، وحمل إلى منزل اُمّ المؤمنين السّيدة اُمّ سلمة ، ولم يفق من شدّة الضرب حتّى فاتته صلاة الظهرين والمغرب ، فلمّا أفاق قام فتوضّأ وصلّى العشاء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ليس هذا أوّل يوم اُوذينا فيه في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وغضبت عائشة فأخرجت شعراً من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وثوباً من ثيابه ، ونعلاً من نعاله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أسرع ما تركتم سنّة نبيّكم ، وهذا </w:t>
      </w:r>
    </w:p>
    <w:p>
      <w:pPr>
        <w:pStyle w:val="BookText"/>
        <w:rPr/>
      </w:pPr>
      <w:r>
        <w:rPr>
          <w:rFonts w:ascii="Amiri" w:hAnsi="Amiri" w:eastAsia="Amiri" w:cs="Amiri"/>
          <w:color w:val="111111"/>
          <w:sz w:val="28"/>
          <w:sz w:val="28"/>
          <w:szCs w:val="28"/>
          <w:rtl w:val="true"/>
          <w:lang w:bidi="ar-SA"/>
        </w:rPr>
        <w:t>شعره وثوبه ونعله لم يبل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عثمان حتّى لا يدري ما يقول ، ولا يعرف كيف يعتذر عن خطيئته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أعلام الصحابة رفعوا مذكّرة لعثمان ذكروا فيها أحداثه ومخالفاته للسنّة ، وطالبوه بالكفّ عنها ، فأخذها عمّار ودفعها إليه فقرأ صدراً منها عثمان ، واندفع نحو عمّار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تقدم من بينهم؟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أنصحهم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كذبت يابن 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واللّه ابن سمية وابن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عثمان جلاوزته فمدّوا يديه ورجليه ، وضربه عثمان برجليه على مذاكيره فأصابه الفتق ، وكان ضعيفاً فاُغمي عليه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عثمان لمّا نكل بالصحابي العظيم أبي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فنفاه إلى الرَّبذة ، ومات فيها غريباً ، ولمّا جاء نعيه إلى يثرب حزن عليه المسلمون فقال عثمان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فاندفع عمّار ينكر عليه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كل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وانتفخت أوداج عثمان ، فقابل عمّار بأفحش القول وأقساه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أير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ندمت على تسييره؟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لا يليق بأي رجل عادي فضلاً عن عثمان الذين يزعمون أنّ الملائكة كانت تستحي منه</w:t>
      </w:r>
      <w:r>
        <w:rPr>
          <w:rFonts w:eastAsia="Amiri" w:cs="Amiri" w:ascii="Amiri" w:hAnsi="Amiri"/>
          <w:color w:val="111111"/>
          <w:sz w:val="28"/>
          <w:szCs w:val="28"/>
          <w:rtl w:val="true"/>
          <w:lang w:bidi="ar-SA"/>
        </w:rPr>
        <w:t xml:space="preserve">. </w:t>
      </w:r>
      <w:bookmarkStart w:id="624" w:name="pg19412_218918"/>
    </w:p>
    <w:p>
      <w:pPr>
        <w:pStyle w:val="BookText"/>
        <w:rPr/>
      </w:pPr>
      <w:bookmarkEnd w:id="624"/>
      <w:r>
        <w:rPr>
          <w:rFonts w:ascii="Amiri" w:hAnsi="Amiri" w:eastAsia="Amiri" w:cs="Amiri"/>
          <w:color w:val="111111"/>
          <w:sz w:val="28"/>
          <w:sz w:val="28"/>
          <w:szCs w:val="28"/>
          <w:rtl w:val="true"/>
          <w:lang w:bidi="ar-SA"/>
        </w:rPr>
        <w:t xml:space="preserve">وأمر عثمان غلمانه فدفعوا عمّاراً ، وأرهقوه كما أمر بنفيه إلى الربذة ، فلمّا تهيّأ للخروج أقبلت بنو مخزوم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أن يذاكر عثمان في شأنه ، فانطلق نحوه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 فإنك سيّرت رجلاً صالحاً من المسلمين فهلك في تسييرك ، ثمّ أنت الآن تريد أن تنفي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عثمان وصاح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بالنفي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إن شئت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المهاجرون فعذلوه ولاموه على ذلك ، فاستجاب لهم وعفا عن عمّار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عثمان لم يرعَ مكانة عمّار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وسابقته للإسلام ، فاعتدى عليه وبالغ في تنكيله ؛ لأنه أمره بالعدل ، ودعاه إلى الحقِّ</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8417054_1280447820"/>
      <w:bookmarkStart w:id="626" w:name="_Toc225"/>
      <w:bookmarkEnd w:id="625"/>
      <w:r>
        <w:rPr/>
        <w:t>2</w:t>
      </w:r>
      <w:r>
        <w:rPr>
          <w:rtl w:val="true"/>
        </w:rPr>
        <w:t xml:space="preserve"> - </w:t>
      </w:r>
      <w:r>
        <w:rPr>
          <w:rtl w:val="true"/>
        </w:rPr>
        <w:t xml:space="preserve">أبو ذر </w:t>
      </w:r>
      <w:r>
        <w:rPr>
          <w:rtl w:val="true"/>
        </w:rPr>
        <w:t>:</w:t>
      </w:r>
      <w:bookmarkEnd w:id="626"/>
    </w:p>
    <w:p>
      <w:pPr>
        <w:pStyle w:val="Heading5"/>
        <w:numPr>
          <w:ilvl w:val="4"/>
          <w:numId w:val="1"/>
        </w:numPr>
        <w:rPr/>
      </w:pPr>
      <w:bookmarkStart w:id="627" w:name="__RefHeading___Toc18417056_1280447820"/>
      <w:bookmarkStart w:id="628" w:name="_Toc226"/>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وأبو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وخليله ، وهو أقدم أصحابه الذين سبقوا للإسلام ، وكان أزهد الناس في الدنيا ، وأقلّهم احتفالاً بمنافعها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يأتمنه حين لا يأتمن أحداً من أصحابه ، ويسرّ إليه حين لا يسرّ إلى أحد </w:t>
      </w:r>
      <w:r>
        <w:rPr>
          <w:rStyle w:val="FootnoteAnchor"/>
          <w:rtl w:val="true"/>
        </w:rPr>
        <w:footnoteReference w:id="659"/>
      </w:r>
      <w:r>
        <w:rPr>
          <w:rFonts w:ascii="Amiri" w:hAnsi="Amiri" w:eastAsia="Amiri" w:cs="Amiri"/>
          <w:color w:val="111111"/>
          <w:sz w:val="28"/>
          <w:sz w:val="28"/>
          <w:szCs w:val="28"/>
          <w:rtl w:val="true"/>
          <w:lang w:bidi="ar-SA"/>
        </w:rPr>
        <w:t xml:space="preserve">، وهو أحد الثلاثة الذين أحبّهم اللّه وأمر نبيّه بحبّهم ، كما أنه أحد الثلاثة </w:t>
      </w:r>
      <w:r>
        <w:rPr>
          <w:rStyle w:val="FootnoteAnchor"/>
          <w:rtl w:val="true"/>
        </w:rPr>
        <w:footnoteReference w:id="660"/>
      </w:r>
      <w:r>
        <w:rPr>
          <w:rFonts w:ascii="Amiri" w:hAnsi="Amiri" w:eastAsia="Amiri" w:cs="Amiri"/>
          <w:color w:val="111111"/>
          <w:sz w:val="28"/>
          <w:sz w:val="28"/>
          <w:szCs w:val="28"/>
          <w:rtl w:val="true"/>
          <w:lang w:bidi="ar-SA"/>
        </w:rPr>
        <w:t xml:space="preserve">الذين تشتاق لهم الجنة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حدثت الفتن أيّام عثمان واستأثر بنو اُميّة بمنافع الدولة وخيرات </w:t>
      </w:r>
      <w:bookmarkStart w:id="629" w:name="pg19412_218919"/>
    </w:p>
    <w:p>
      <w:pPr>
        <w:pStyle w:val="BookText"/>
        <w:rPr/>
      </w:pPr>
      <w:bookmarkEnd w:id="629"/>
      <w:r>
        <w:rPr>
          <w:rFonts w:ascii="Amiri" w:hAnsi="Amiri" w:eastAsia="Amiri" w:cs="Amiri"/>
          <w:color w:val="111111"/>
          <w:sz w:val="28"/>
          <w:sz w:val="28"/>
          <w:szCs w:val="28"/>
          <w:rtl w:val="true"/>
          <w:lang w:bidi="ar-SA"/>
        </w:rPr>
        <w:t xml:space="preserve">البلاد ، وقف أبو ذر موقف المسلم المؤمن بدينه ، فأخذ يندّد بسياسة عثمان ويدعوه إلى أن يضع حدّاً للتدهور الاجتماعي ، وقد نهاه عثمان فلم ينتهِ وانطلق يوالي إنكاره ، فكان يقف أمام الذين منحهم عثمان بالثراء العريض ويتلو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وَلاَ يُنفِقُونَهَا فِي سَبِيلِ اللَّهِ فَبَشِّرْهُمْ بِعَذَابٍ أَلِيمٍ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وغاظ ذلك مروان بن الحكم الذي تكدّست عنده الأموال الضخمة التي وهبها له عثمان ، وقد ضاق ذرعاً بأبي ذر فشكاه إلى عثمان ، فأرسل إليه ينهاه عن ذلك ، فأبى أبو 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أينهاني عثمان عن قراءة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لئن أرضى اللّه بسخط عثمان أحبّ إليّ وخير لي من أن أسخط اللّه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والتاع عثمان وضاق ذرعاً بأبي ذر ولكنه كظم غيظه ، وراح يفتّش عن الوسائل التي يقضي بها على خصمه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8417058_1280447820"/>
      <w:bookmarkStart w:id="631" w:name="_Toc227"/>
      <w:bookmarkEnd w:id="630"/>
      <w:r>
        <w:rPr>
          <w:rtl w:val="true"/>
        </w:rPr>
        <w:t xml:space="preserve">اعتقاله في الشام </w:t>
      </w:r>
      <w:r>
        <w:rPr>
          <w:rtl w:val="true"/>
        </w:rPr>
        <w:t>:</w:t>
      </w:r>
      <w:bookmarkEnd w:id="631"/>
    </w:p>
    <w:p>
      <w:pPr>
        <w:pStyle w:val="BookText"/>
        <w:rPr/>
      </w:pPr>
      <w:r>
        <w:rPr>
          <w:rFonts w:ascii="Amiri" w:hAnsi="Amiri" w:eastAsia="Amiri" w:cs="Amiri"/>
          <w:color w:val="111111"/>
          <w:sz w:val="28"/>
          <w:sz w:val="28"/>
          <w:szCs w:val="28"/>
          <w:rtl w:val="true"/>
          <w:lang w:bidi="ar-SA"/>
        </w:rPr>
        <w:t xml:space="preserve">واستمر الصحابي العظيم أبو ذر يوالي إنكاره على عثمان ، يبغي بذلك وجه اللّه ويلتمس الدار الآخرة ، لم يخفه الموت ولم تغرّه الحياة ، وقد حنق عليه عثمان وأمر بنفيه إلى الشام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سأل حضّار مجلسه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لأحد أن يأخذ من المال فإذا أيسر قضى؟</w:t>
      </w:r>
    </w:p>
    <w:p>
      <w:pPr>
        <w:pStyle w:val="BookText"/>
        <w:rPr/>
      </w:pPr>
      <w:r>
        <w:rPr>
          <w:rFonts w:ascii="Amiri" w:hAnsi="Amiri" w:eastAsia="Amiri" w:cs="Amiri"/>
          <w:color w:val="111111"/>
          <w:sz w:val="28"/>
          <w:sz w:val="28"/>
          <w:szCs w:val="28"/>
          <w:rtl w:val="true"/>
          <w:lang w:bidi="ar-SA"/>
        </w:rPr>
        <w:t xml:space="preserve">فانبرى كعب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خصيصاً بعثمان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فأفتاه بالجواز ، وصعب على أبي ذر أن يتدخّل كعب في أمور الدين وهو يهودي النزعة ، ويشكّ في إسلامه فصاح به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اليهوديِّين ، أتعلّمنا ديننا؟ </w:t>
      </w:r>
    </w:p>
    <w:p>
      <w:pPr>
        <w:pStyle w:val="BookText"/>
        <w:rPr/>
      </w:pPr>
      <w:r>
        <w:rPr>
          <w:rFonts w:ascii="Amiri" w:hAnsi="Amiri" w:eastAsia="Amiri" w:cs="Amiri"/>
          <w:color w:val="111111"/>
          <w:sz w:val="28"/>
          <w:sz w:val="28"/>
          <w:szCs w:val="28"/>
          <w:rtl w:val="true"/>
          <w:lang w:bidi="ar-SA"/>
        </w:rPr>
        <w:t xml:space="preserve">فثار عثمان واندفع يناصر كعباً ، فصاح بأبي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أذاك وولعك بأصحابي؟ الحق بمكتبك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به فسيّر إلى الشام ، فلمّا انتهى إليها رأى منكرات معاوية وبدعه ، رآه قد أطلق يديه في بيت المال الذي جمع من جهود الشعب ، فجعل ينكر عليه ويذيع بين المسلمين مساوئ عثمان ، وقد أنكر على معاوية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أنكر عليه بناءه الخضراء ، 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إن كانت هذه الدار من مال اللّه فهي الخيانة ، وإن كانت من مالك فهذا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يدعو المسلمين إلى اليقظة والحذر من السياسة الاُموية ، وكان 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حدثت أعمال ما أعرفها ، واللّه ما هي في كتاب اللّه ، ولا في سنّة نبيّه ، واللّه إنّي لأرى حقّاً يطفأ ، وباطلاً يحيا ، وصادقاً يُكذب ، وإثرةً بغير تقىً ، وصالحاً مستأثر عليه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الناس يؤمنون بحديثه ويصدقون مقالته ، وأخذ يبثّ الوعي الاجتماعي ويدعو إلى إنصاف المحرومين ، ويحرّض الفقراء على استرجاع حقوقهم من الفئة الحاكمة ، وخاف الطاغية معاوية أن تندلع نار الثورة عليه ؛ فنهى الناس عن الاجتماع به ، وخاطبه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 تؤلب الناس علينا وتصنع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كنت قاتلاً رجلاً من أصحاب محمد من غير إذن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البطل العظيم غير حافل بسلطانه قائلاً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أنا بعدو لله ولا لرسوله ، بل أنت وأبوك عدوّان لله ولرسوله ؛ أظهرتما الإسلام وأبطنتما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أبو ذر يواصل نشاطه الاجتماعي ودعوته إلى إيقاظ المجتمع ، ويحفزّهم على الثورة ، فالتاع معاوية وكتب إلى عثمان يخبره بخطره عليه ويلتمس منه أن ينقله عنه ، فكتب إليه عثمان أن يرسله على أغلظ مركب وأوعره حتّى يلقى الجهد والعناء ، فأرسله معاوية مع جلاوزة لا يعرفون مكانته ولايحترمون مقامه ، فلم يسمحوا له أن يستريح من الجهد ، ومضوا في سيرهم لا يلون على شيء حتّى تسلّخت بواطن فخذه ، وكاد أن يموت ، ولمّا انتهى إلى يثرب دخل على عثمان وهو منهوك القوى ، فاستقبله عثمان بالجفوة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وفعلت؟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نصحتك فاستغششتني ، ونصحت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 ولكنك تريد الفتنة وتحبّها ، وقد أنغلت الشام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أبو ذر نصيحته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سنّة صاحبيك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عليك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عثمان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ولذلك لا اُمّ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وجدت لي عذراً إلاّ الأمر بالمعروف والنهي عن المنكر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وصرخ عثمان فقال لمَن في مجلسه </w:t>
      </w:r>
      <w:r>
        <w:rPr>
          <w:rFonts w:eastAsia="Amiri" w:cs="Amiri" w:ascii="Amiri" w:hAnsi="Amiri"/>
          <w:color w:val="111111"/>
          <w:sz w:val="28"/>
          <w:szCs w:val="28"/>
          <w:rtl w:val="true"/>
          <w:lang w:bidi="ar-SA"/>
        </w:rPr>
        <w:t xml:space="preserve">: </w:t>
      </w:r>
      <w:bookmarkStart w:id="632" w:name="pg19412_218922"/>
    </w:p>
    <w:p>
      <w:pPr>
        <w:pStyle w:val="BookText"/>
        <w:rPr/>
      </w:pPr>
      <w:bookmarkEnd w:id="632"/>
      <w:r>
        <w:rPr>
          <w:rFonts w:ascii="Amiri" w:hAnsi="Amiri" w:eastAsia="Amiri" w:cs="Amiri"/>
          <w:color w:val="111111"/>
          <w:sz w:val="28"/>
          <w:sz w:val="28"/>
          <w:szCs w:val="28"/>
          <w:rtl w:val="true"/>
          <w:lang w:bidi="ar-SA"/>
        </w:rPr>
        <w:t>أشيروا عليّ في هذا الشيخ الكذاب ؛ إمّا أن أضربه ، أو أحبسه ، أو أقتله فإنه فرّق جماعة المسلمين ، أو أنفيه من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والتاع الإمام أمير المؤمنين فراح يندّد بعثمان ويقول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عثمان ،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من ذي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يحفل أبو ذر بعثمان وإنما مضى في دعوته يواصل إنكاره ، فكان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الصبيان ، وتحمي الحمى ، وتقرّب أولاد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يذيع بين المسلمين ما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الاُمويِّين ومدى خطرهم على الإسلام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كملت بنو اُميّة ثلاثين رجلاً اتّخذوا بلاد اللّه دولاً ، وعباد اللّه خولاً ، ودين اللّه دغلاً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وأصدر عثمان أوامره بمنع مجالسة أبي ذر ، وحرم مخالطته والكلام معه ؛ لأنه يأمر المعروف وينهى عن المنكر ، ولم يقره على سياسته النكراء</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8417060_1280447820"/>
      <w:bookmarkStart w:id="634" w:name="_Toc228"/>
      <w:bookmarkEnd w:id="633"/>
      <w:r>
        <w:rPr>
          <w:rtl w:val="true"/>
        </w:rPr>
        <w:t xml:space="preserve">اعتقاله في الربذة </w:t>
      </w:r>
      <w:r>
        <w:rPr>
          <w:rtl w:val="true"/>
        </w:rPr>
        <w:t>:</w:t>
      </w:r>
      <w:bookmarkEnd w:id="63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أبو ذر في جهاده وإنكاره على السياسة الاُمويّة ، لم يثنِه عن عزمه جور الاُمويِّين واضطهادهم له ، وقد ضاق عثمان به ذرعاً ، فرأى أنّ خير وسيلة له أن ينفيه عن سائر الأمصار الإسلاميّة ، ويعتقله في بعض </w:t>
      </w:r>
    </w:p>
    <w:p>
      <w:pPr>
        <w:pStyle w:val="BookText"/>
        <w:rPr/>
      </w:pPr>
      <w:r>
        <w:rPr>
          <w:rFonts w:ascii="Amiri" w:hAnsi="Amiri" w:eastAsia="Amiri" w:cs="Amiri"/>
          <w:color w:val="111111"/>
          <w:sz w:val="28"/>
          <w:sz w:val="28"/>
          <w:szCs w:val="28"/>
          <w:rtl w:val="true"/>
          <w:lang w:bidi="ar-SA"/>
        </w:rPr>
        <w:t xml:space="preserve">المجاهيل التي لا سكن فيها ، فأرسل الشرطة خلفه ، فلمّا حضر بادره أبو ذر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رسول اللّه ، ورأيت أبا بكر وعمر هل رأيت هذا هديهم؟ إنك لتبطش بي بطش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عليه عثمان كلامه ،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من بلادنا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أتخرجني من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وأنفك راغم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إلى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إلى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 إلى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أين أخرج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الربذة حتّى تموت فيها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وأوعز إلى مروان بإخراجه فوراً إلى يثرب ، وأمره بأن يخرجه مهان الجانب محطم الكيان ، وحرّم على المسلمين مشايعته والخروج معه ، ولكن أهل الحقّ أبوا إلاّ مخالفة عثمان وسحق أوامره ، فقد خفّ لتوديعه الإمام أمير المؤمنين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وعقيل وعبد اللّه بن جعفر ، واشتدّ مروان نحو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حسن ، ألا تعلم أنّ عثمان قد نهى عن كلام هذا الرجل؟ فإن كنت لا تعلم فاعلم ذلك</w:t>
      </w:r>
      <w:r>
        <w:rPr>
          <w:rFonts w:eastAsia="Amiri" w:cs="Amiri" w:ascii="Amiri" w:hAnsi="Amiri"/>
          <w:color w:val="111111"/>
          <w:sz w:val="28"/>
          <w:szCs w:val="28"/>
          <w:rtl w:val="true"/>
          <w:lang w:bidi="ar-SA"/>
        </w:rPr>
        <w:t xml:space="preserve">. </w:t>
      </w:r>
      <w:bookmarkStart w:id="635" w:name="pg19412_218924"/>
    </w:p>
    <w:p>
      <w:pPr>
        <w:pStyle w:val="BookText"/>
        <w:rPr/>
      </w:pPr>
      <w:bookmarkEnd w:id="635"/>
      <w:r>
        <w:rPr>
          <w:rFonts w:ascii="Amiri" w:hAnsi="Amiri" w:eastAsia="Amiri" w:cs="Amiri"/>
          <w:color w:val="111111"/>
          <w:sz w:val="28"/>
          <w:sz w:val="28"/>
          <w:szCs w:val="28"/>
          <w:rtl w:val="true"/>
          <w:lang w:bidi="ar-SA"/>
        </w:rPr>
        <w:t xml:space="preserve">وثار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 على مروان وضرب اُذني دابته وصاح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نحّاك اللّه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مروان منهزماً إلى عثمان يخبره بعصيان أمره والاعتداء عليه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8417062_1280447820"/>
      <w:bookmarkStart w:id="637" w:name="_Toc229"/>
      <w:bookmarkEnd w:id="636"/>
      <w:r>
        <w:rPr>
          <w:rtl w:val="true"/>
        </w:rPr>
        <w:t xml:space="preserve">كلمة الإمام أمير المؤمنين </w:t>
      </w:r>
      <w:r>
        <w:rPr>
          <w:rtl w:val="true"/>
        </w:rPr>
        <w:t>(</w:t>
      </w:r>
      <w:r>
        <w:rPr>
          <w:rtl w:val="true"/>
        </w:rPr>
        <w:t>عليه السّلام</w:t>
      </w:r>
      <w:r>
        <w:rPr>
          <w:rtl w:val="true"/>
        </w:rPr>
        <w:t>) :</w:t>
      </w:r>
      <w:bookmarkEnd w:id="637"/>
    </w:p>
    <w:p>
      <w:pPr>
        <w:pStyle w:val="BookText"/>
        <w:rPr/>
      </w:pPr>
      <w:r>
        <w:rPr>
          <w:rFonts w:ascii="Amiri" w:hAnsi="Amiri" w:eastAsia="Amiri" w:cs="Amiri"/>
          <w:color w:val="111111"/>
          <w:sz w:val="28"/>
          <w:sz w:val="28"/>
          <w:szCs w:val="28"/>
          <w:rtl w:val="true"/>
          <w:lang w:bidi="ar-SA"/>
        </w:rPr>
        <w:t xml:space="preserve">ووقف الإمام أمير المؤمنين على أبي ذر فودّعه ، وقد غامت عيناه بالدموع ، وألقى عليه هذه الكلمات التي حدّدت أبعاد شخصيته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 إنك غضبت لله فارج مَن غضبت له ؛ إنّ القوم خافوك على دنياهم وخفتهم على دينك ، فاترك في أيديهم ما خافوك عليه ، واهرب بما خفتهم عليه ؛ فما أحوجهم إلى ما منعتهم ، وما 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السماوات والأرض كانتا على عبد رتقاً ثمّ اتقى اللّه لجعل اللّه منهما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يؤنسك إلاّ الحقّ ، ولا يوحشك إلاّ الباطل ، فلو قبلت دنياهم لأحبّوك ، ولو قرضت منها لآمنوك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وألقت هذه الكلمات الأضواء على ثورة أبي ذر ، وأنها كانت من أجل الحقّ ومن أجل المبادئ العليا التي جاء بها الإسلام ، وقد خافه القوم على دنياهم وخافوه من أجل نهبهم لثروات الاُمّة ، وتلاعبهم باقتصادها ومقدّراتها ، وقد مجّد الإمام في أبي ذر هذه الروح الطيّبة ، وطلب منه أن يهرب بدينه ليكون بمنجاة من شرور القوم وآثامهم ، فإنه هو الرابح في آخرته والسعيد يوم يلقى اللّه ، وهم الخاسرون الذين تلفح وجوههم النار وهم فيها خالدون</w:t>
      </w:r>
      <w:r>
        <w:rPr>
          <w:rFonts w:eastAsia="Amiri" w:cs="Amiri" w:ascii="Amiri" w:hAnsi="Amiri"/>
          <w:color w:val="111111"/>
          <w:sz w:val="28"/>
          <w:szCs w:val="28"/>
          <w:rtl w:val="true"/>
          <w:lang w:bidi="ar-SA"/>
        </w:rPr>
        <w:t xml:space="preserve">. </w:t>
      </w:r>
      <w:bookmarkStart w:id="638" w:name="pg19412_218925"/>
    </w:p>
    <w:p>
      <w:pPr>
        <w:pStyle w:val="Heading5"/>
        <w:numPr>
          <w:ilvl w:val="4"/>
          <w:numId w:val="1"/>
        </w:numPr>
        <w:rPr/>
      </w:pPr>
      <w:bookmarkStart w:id="639" w:name="__RefHeading___Toc18417064_1280447820"/>
      <w:bookmarkStart w:id="640" w:name="_Toc230"/>
      <w:bookmarkEnd w:id="638"/>
      <w:bookmarkEnd w:id="639"/>
      <w:r>
        <w:rPr>
          <w:rtl w:val="true"/>
        </w:rPr>
        <w:t xml:space="preserve">كلمة الإمام الحسن </w:t>
      </w:r>
      <w:r>
        <w:rPr>
          <w:rtl w:val="true"/>
        </w:rPr>
        <w:t>(</w:t>
      </w:r>
      <w:r>
        <w:rPr>
          <w:rtl w:val="true"/>
        </w:rPr>
        <w:t>عليه السّلام</w:t>
      </w:r>
      <w:r>
        <w:rPr>
          <w:rtl w:val="true"/>
        </w:rPr>
        <w:t>) :</w:t>
      </w:r>
      <w:bookmarkEnd w:id="640"/>
    </w:p>
    <w:p>
      <w:pPr>
        <w:pStyle w:val="BookText"/>
        <w:rPr/>
      </w:pPr>
      <w:r>
        <w:rPr>
          <w:rFonts w:ascii="Amiri" w:hAnsi="Amiri" w:eastAsia="Amiri" w:cs="Amiri"/>
          <w:color w:val="111111"/>
          <w:sz w:val="28"/>
          <w:sz w:val="28"/>
          <w:szCs w:val="28"/>
          <w:rtl w:val="true"/>
          <w:lang w:bidi="ar-SA"/>
        </w:rPr>
        <w:t xml:space="preserve">وبادر الإمام الحسن نحو عمّه أبي ذر فصافحه وودّعه وداعاً حاراً ، وألقى عليه هذه الكلمات التي تنم عن عظيم مصابه وحزنه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 لولا أنه ينبغي للمودّع أن يسكت ، وللمشيّع أن ينصرف لقصر الكلام وإن طال الأسف ، وقد أتى القوم إليك ما ترى ، فضع عنك الدنيا بتذكّر فراغها ، وشدّة ما اشتدّ منها برجاء ما بعدها ، واصبر حتّى تلقى نبيّك وهو عنك راضٍ</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8417066_1280447820"/>
      <w:bookmarkStart w:id="642" w:name="_Toc231"/>
      <w:bookmarkEnd w:id="641"/>
      <w:r>
        <w:rPr>
          <w:rtl w:val="true"/>
        </w:rPr>
        <w:t xml:space="preserve">كلمة الإمام الحسين </w:t>
      </w:r>
      <w:r>
        <w:rPr>
          <w:rtl w:val="true"/>
        </w:rPr>
        <w:t>(</w:t>
      </w:r>
      <w:r>
        <w:rPr>
          <w:rtl w:val="true"/>
        </w:rPr>
        <w:t>عليه السّلام</w:t>
      </w:r>
      <w:r>
        <w:rPr>
          <w:rtl w:val="true"/>
        </w:rPr>
        <w:t>) :</w:t>
      </w:r>
      <w:bookmarkEnd w:id="642"/>
    </w:p>
    <w:p>
      <w:pPr>
        <w:pStyle w:val="BookText"/>
        <w:rPr/>
      </w:pPr>
      <w:r>
        <w:rPr>
          <w:rFonts w:ascii="Amiri" w:hAnsi="Amiri" w:eastAsia="Amiri" w:cs="Amiri"/>
          <w:color w:val="111111"/>
          <w:sz w:val="28"/>
          <w:sz w:val="28"/>
          <w:szCs w:val="28"/>
          <w:rtl w:val="true"/>
          <w:lang w:bidi="ar-SA"/>
        </w:rPr>
        <w:t xml:space="preserve">وانطلق الإمام الحسين إلى أبي ذر ، وقد أخذ منه الأسى مأخذاً عظيماً فألقى عليه هذه الكلمات المشرقة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 ، إنّ اللّه تبارك وتعالى قادر أن يغيّر ما قد ترى ، إنّ اللّه كل يوم هو في شأن ، وقد منعك القوم دنياهم ومنعتهم دينك ، فما أغناك عمّا منعوك ، وأحوجهم إلى ما 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الصبر واستعذ به من الجشع والجزع ؛ فإن الصبر من الدين والكرم ، وإنّ الجشع لا يقدّم رزقاً ، والجزع لا يؤخّر أجلاً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أروع هذه الكلمات التي كشفت السّتار عن عداء الاُمويِّين لأبي ذر فإنهم قد خافوه على دنياهم ، وخافوه على مناصبهم ، وقد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بالخلود إلى الصبر ، ونهاه عن الجزع ، فإنه لا يؤخّر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تذرّع </w:t>
      </w:r>
      <w:bookmarkStart w:id="643" w:name="pg19412_218926"/>
    </w:p>
    <w:p>
      <w:pPr>
        <w:pStyle w:val="BookText"/>
        <w:rPr/>
      </w:pPr>
      <w:bookmarkEnd w:id="643"/>
      <w:r>
        <w:rPr>
          <w:rFonts w:ascii="Amiri" w:hAnsi="Amiri" w:eastAsia="Amiri" w:cs="Amiri"/>
          <w:color w:val="111111"/>
          <w:sz w:val="28"/>
          <w:sz w:val="28"/>
          <w:szCs w:val="28"/>
          <w:rtl w:val="true"/>
          <w:lang w:bidi="ar-SA"/>
        </w:rPr>
        <w:t>الإمام بهذا الخلق العظيم في يوم الطفِّ ؛ فإنه لم يخضع للاُمويِّين ولم يجزع عمّا ألمّ به من عظيم الكوارث والخطوب</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8417068_1280447820"/>
      <w:bookmarkStart w:id="645" w:name="_Toc232"/>
      <w:bookmarkEnd w:id="644"/>
      <w:r>
        <w:rPr>
          <w:rtl w:val="true"/>
        </w:rPr>
        <w:t xml:space="preserve">كلمة عمّار بن ياسر </w:t>
      </w:r>
      <w:r>
        <w:rPr>
          <w:rtl w:val="true"/>
        </w:rPr>
        <w:t>:</w:t>
      </w:r>
      <w:bookmarkEnd w:id="645"/>
    </w:p>
    <w:p>
      <w:pPr>
        <w:pStyle w:val="BookText"/>
        <w:rPr/>
      </w:pPr>
      <w:r>
        <w:rPr>
          <w:rFonts w:ascii="Amiri" w:hAnsi="Amiri" w:eastAsia="Amiri" w:cs="Amiri"/>
          <w:color w:val="111111"/>
          <w:sz w:val="28"/>
          <w:sz w:val="28"/>
          <w:szCs w:val="28"/>
          <w:rtl w:val="true"/>
          <w:lang w:bidi="ar-SA"/>
        </w:rPr>
        <w:t xml:space="preserve">وأقبل عمار بن ياسر وقد غامت عيناه بالدموع ، فودّع خليله وصاحبه أبا ذر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آنس اللّه مَن أوحشك ولا آمن مَن أخافك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لو أردت دنياهم لآمنوك ولو رضيت أعمالهم لأحبّوك ، وما منع الناس أن يقولوا بقولك إلاّ الرضا بالدنيا والجزع من الموت ، ومالوا إلى سلطان جماعتهم عليه والملك لمَن غلب ، فوهبوا لهم دينهم ومنحهم القوم دنياهم فخسروا الدنيا والآخرة ألا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وبكى أبو ذر بكاءً مرّاً فألقى نظرة الوداع الأخير على أهل البيت الذين أخلص لهم وأخلصوا له ، وتكلّم بهذه الكلمات التي يلمس فيها ذوب قلبه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يا أهل بيت الرحمة ، إذا رأيتكم ذكرت بكم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بالمدينة سكن ولا شجن غيركم ، إنّي ثقلت على عثمان بالحجاز كما ثقلت على معاوية بالشام ، وكَره أن أجاور أخاه وابن خاله بالمصرين </w:t>
      </w:r>
      <w:r>
        <w:rPr>
          <w:rStyle w:val="FootnoteAnchor"/>
          <w:rtl w:val="true"/>
        </w:rPr>
        <w:footnoteReference w:id="664"/>
      </w:r>
      <w:r>
        <w:rPr>
          <w:rFonts w:ascii="Amiri" w:hAnsi="Amiri" w:eastAsia="Amiri" w:cs="Amiri"/>
          <w:color w:val="111111"/>
          <w:sz w:val="28"/>
          <w:sz w:val="28"/>
          <w:szCs w:val="28"/>
          <w:rtl w:val="true"/>
          <w:lang w:bidi="ar-SA"/>
        </w:rPr>
        <w:t>فأُفسد الناس عليهما ، فسيّرني إلى بلد ليس لي به ناصر ولا دافع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اُريد إلاّ اللّه صاحباً ، وما أخشى مع اللّه وحشة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وتحرّكت راحلة أبي ذر ، وانصرفت به إلى الربذة مشرّداً عن حرم اللّه </w:t>
      </w:r>
    </w:p>
    <w:p>
      <w:pPr>
        <w:pStyle w:val="BookText"/>
        <w:rPr/>
      </w:pPr>
      <w:r>
        <w:rPr>
          <w:rFonts w:ascii="Amiri" w:hAnsi="Amiri" w:eastAsia="Amiri" w:cs="Amiri"/>
          <w:color w:val="111111"/>
          <w:sz w:val="28"/>
          <w:sz w:val="28"/>
          <w:szCs w:val="28"/>
          <w:rtl w:val="true"/>
          <w:lang w:bidi="ar-SA"/>
        </w:rPr>
        <w:t xml:space="preserve">وحرم رسوله ، وقد اُترعت نفسه بالحزن والأسى على فراق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مضى أبو ذر إلى الربذة ليموت فيها جوعاً ، وفي يد عثمان ذهب الأرض ينفقه على بني اُميّة وآل أبي معيط ، ويحرمه على أبي ذر شبيه المسيح عيسى بن مريم هدياً وسمتاً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قفل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من توديع أبي ذر استقبلته جماعة من الناس فأخبروه بغضب عثمان واستيائه منه ؛ لأنه خالف أوامره التي حرمت على المسلمين الكلام مع أبي ذر وتوديعه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غضب الخيل على اللجم</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عثمان نحو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ردّ رسولي؟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مروان فإنه استقبلني يردّني فرددته عن ردّي ؛ وأمّا أمرك فلم أرده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لم يبلغك أنّي قد نهيت الناس عن تشييع أبي 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 ما أمرتنا به من شيء يُرى طاعة اللّه والحقُّ في خلافه اتبعنا فيه أمرك؟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أقد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ضربت بين اُذني راحلته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راحلتي فهي تلك ؛ فإن أراد أن يضربها كما ضربت راحلته فليفعل ؛ وأمّا أنا فواللّه لئن شتمني لأشتمنّك أنت بمثلها ، لا أكذب فيه ولا أقول إلاّ حقّاً</w:t>
      </w:r>
      <w:r>
        <w:rPr>
          <w:rFonts w:eastAsia="Amiri" w:cs="Amiri" w:ascii="Amiri" w:hAnsi="Amiri"/>
          <w:color w:val="111111"/>
          <w:sz w:val="28"/>
          <w:szCs w:val="28"/>
          <w:rtl w:val="true"/>
          <w:lang w:bidi="ar-SA"/>
        </w:rPr>
        <w:t xml:space="preserve">». </w:t>
      </w:r>
      <w:bookmarkStart w:id="646" w:name="pg19412_218928"/>
    </w:p>
    <w:p>
      <w:pPr>
        <w:pStyle w:val="BookText"/>
        <w:rPr/>
      </w:pPr>
      <w:bookmarkEnd w:id="6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لا يشتمك إذ شتمته ، فواللّه ما أنت عندي بأفضل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وارتاع الإمام من عثمان الذي هام بحبِّ اُسرته ، فساوى بينه وهو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هارون من موسى ، وبين الوزغ ابن الوزغ مروان بن الحكم الذي لعنه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صلب أبيه ، وثار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تقول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وبمروان تعدلني؟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أفضل منك ، وأبي أفضل من أبيك ، واُمّي أفضل من اُمّك ، وهذه نبلي قد نثلتها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عثمان ولم يطِق جواباً ، وانصرف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قد ساورته الهموم والآلام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8417070_1280447820"/>
      <w:bookmarkStart w:id="648" w:name="_Toc233"/>
      <w:bookmarkEnd w:id="647"/>
      <w:r>
        <w:rPr/>
        <w:t>3</w:t>
      </w:r>
      <w:r>
        <w:rPr>
          <w:rtl w:val="true"/>
        </w:rPr>
        <w:t xml:space="preserve"> - </w:t>
      </w:r>
      <w:r>
        <w:rPr>
          <w:rtl w:val="true"/>
        </w:rPr>
        <w:t xml:space="preserve">عبد اللّه بن مسعود </w:t>
      </w:r>
      <w:r>
        <w:rPr>
          <w:rtl w:val="true"/>
        </w:rPr>
        <w:t>:</w:t>
      </w:r>
      <w:bookmarkEnd w:id="648"/>
    </w:p>
    <w:p>
      <w:pPr>
        <w:pStyle w:val="BookText"/>
        <w:rPr/>
      </w:pPr>
      <w:r>
        <w:rPr>
          <w:rFonts w:ascii="Amiri" w:hAnsi="Amiri" w:eastAsia="Amiri" w:cs="Amiri"/>
          <w:color w:val="111111"/>
          <w:sz w:val="28"/>
          <w:sz w:val="28"/>
          <w:szCs w:val="28"/>
          <w:rtl w:val="true"/>
          <w:lang w:bidi="ar-SA"/>
        </w:rPr>
        <w:t xml:space="preserve">ونكل عثمان تنكيلاً فظيعا بالصحابي العظيم عبد اللّه بن مسعود فقد أمعن في قهره وظلمه ؛ أمّا سبب ذلك فهو ما ألمعنا إليه عند البحث عن إمارة الوليد بن عقبة على الكوفة ، فقد نقم عليه عبد اللّه حينما استقرض من بيت المال ولم يؤدّه إليه ، وقد رفع الوليد إلى عثمان أمره فأنكر على ابن مسعود ذلك فاستقال من منصبه ، وقفل راجعاً إلى يثرب ، فلمّا انتهى إليها كان عثمان على المنبر يخطب ، فلمّا رآه خاطب المسلمين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عليكم دويبة سوء ، مَن يمشي على طعامه يقيء ويسلح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ابن مسعود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 ولكنّي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ويوم بيعة الرضوان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وأثار كلام عثمان موجة من الغضب والاستياء في المجتمع ، فاندفعت عائشة تعلن سخطها قائلةً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عثمان ، أتقول هذا لصاحب رسول اللّه؟</w:t>
      </w:r>
    </w:p>
    <w:p>
      <w:pPr>
        <w:pStyle w:val="BookText"/>
        <w:rPr/>
      </w:pPr>
      <w:r>
        <w:rPr>
          <w:rFonts w:ascii="Amiri" w:hAnsi="Amiri" w:eastAsia="Amiri" w:cs="Amiri"/>
          <w:color w:val="111111"/>
          <w:sz w:val="28"/>
          <w:sz w:val="28"/>
          <w:szCs w:val="28"/>
          <w:rtl w:val="true"/>
          <w:lang w:bidi="ar-SA"/>
        </w:rPr>
        <w:t xml:space="preserve">وأمر عثمان شرطته بإخراج الصحابي العظيم من المسجد ، فاخرج منه وهو مهان الجانب ، وقام إليه أبو عبد اللّه بن زمعة أو يحموم غلام عثمان فاحتمله ورجلاه تختلفان على عنقه حتّى ضرب به الأرض فدقّ ضلعه ، وثار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عثمان ، أتفعل هذا بصاحب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الوليد بن 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بقول الوليد فعلت هذا ، ولكنّي وجّهت زبيد بن الصلت الكندي إلى الكوفة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أحلت عن زبيد على غير ثقة</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إلى منزله ، وقام برعايته حتّى إبل من مرضه ، وقاطعه عثمان وهجره ، وفرض عليه الإقامة الجبرية في يثرب ، وقطع عنه عطاءه ، ومرض ابن مسعود مرضه الذي توفّي فيه ، فدخل عليه عثمان عائداً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تشتهي؟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أدعو لك طبيباً؟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آمر لك بعطائك؟ </w:t>
      </w:r>
      <w:bookmarkStart w:id="649" w:name="pg19412_218930"/>
    </w:p>
    <w:p>
      <w:pPr>
        <w:pStyle w:val="BookText"/>
        <w:rPr/>
      </w:pPr>
      <w:bookmarkEnd w:id="6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منعتنيه وأنا محتاج إليه ، وتعطينه وأنا مستغني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رزقهم على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استغفر لي يا أبا عبد الرحمان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 اللّه أن يأخذ لي منك بحقّي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وانصرف عثمان ، ولم يفُز برضاء ابن مسعود ، ولمّا ثقل حاله أوصى أن لا يصلّي عليه عثمان ، وأن يصلّي عليه صاحبه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قامت الصفوة من أصحابه بتجهيزه ودفنه ولم يُعلموا عثمان بذلك ، فلمّا علم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أن لا تصلّي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 وفي حياتيَ ما زوّدتني زادي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وننهي بهذا الحديث الكلام عن الجبهة المعارضة التي نقمت على عثمان لاستبداده بأموال الدولة ، وإنفاقها على اُسرته وذويه ، في حين أنّ المجاعة والحرمان قد شملت جميع أنحاء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نقم عليه المعارضون ، واشتدّوا في معارضته حينما بدّل سنّة اللّه ؛ فحمل بني اُميّة وآل أبي معيط على رقاب المسلمين ، وخصّهم بالمناصب العليا في الدولة ، ووهبهم جميع خيرات البلاد</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8417072_1280447820"/>
      <w:bookmarkStart w:id="651" w:name="_Toc234"/>
      <w:bookmarkEnd w:id="650"/>
      <w:r>
        <w:rPr>
          <w:rtl w:val="true"/>
        </w:rPr>
        <w:t xml:space="preserve">الثورة </w:t>
      </w:r>
      <w:r>
        <w:rPr>
          <w:rtl w:val="true"/>
        </w:rPr>
        <w:t>:</w:t>
      </w:r>
      <w:bookmarkEnd w:id="6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الثورة نتيجة للنضج الاجتماعي ، وإصلاحية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يقول العلائلي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شاع التذمّر وعم السخط ، وأخذت المجالس والأندية تتحدّث عن مظالم عثمان ، واستبداده بشؤون المسلمين ، وتنكيله بخيار المسلمين ، وقد اجتمع أهل الحلّ والعقد فراسلوا جميع الأمصار يستنجدون بهم ، ويطالبونهم بإرسال الجيوش للقيام بقلب الحكم القائم ، وهذا نص مذكّرتهم لأهل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المهاجرين الأوّلين وبقية الشورى إلى مَن بمصر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أن تعالوا إلينا ، وتداركوا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يسلبها أهلها ، فإن كتاب اللّه قد بدّل ، وسنّة رسوله قد غيّرت ، وأحكام الخليفتين قد بدّلت ، فننشد اللّه مَن قرأ كتابنا من بقية أصحاب رسول اللّه والتابعين بإحسان إلاّ أقبل إلينا ، وأقيموا الحقّ على المنهاج الواضح الذي فارقتم عليه نبيّكم ، وفارقكم عليه الخلفاء ، غلبنا على حقّنا ، واستولى على فيئنا ، وحيل بيننا وبين أمرنا ، وكانت الخلافة بعد نبينا خلافة نبوة ورحمة ، وهي اليوم ملك عضوض ، مَن غلب على شيء أكله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هذه المذكرة بذكر الأحداث الخطيرة التي ارتكبتها حكومة عثمان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كتاب اللّه وإلغاء أحكامه ، ونبذ 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وإهمال تشريعاته الاقتصادية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أحكام الخليفتين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استئثار السلطة بالفيء وإنفاقها على رغباتها ومصالحها الخاصة</w:t>
      </w:r>
      <w:r>
        <w:rPr>
          <w:rFonts w:eastAsia="Amiri" w:cs="Amiri" w:ascii="Amiri" w:hAnsi="Amiri"/>
          <w:color w:val="111111"/>
          <w:sz w:val="28"/>
          <w:szCs w:val="28"/>
          <w:rtl w:val="true"/>
          <w:lang w:bidi="ar-SA"/>
        </w:rPr>
        <w:t xml:space="preserve">. </w:t>
      </w:r>
      <w:bookmarkStart w:id="652" w:name="pg19412_218932"/>
    </w:p>
    <w:p>
      <w:pPr>
        <w:pStyle w:val="BookText"/>
        <w:rPr/>
      </w:pPr>
      <w:bookmarkEnd w:id="65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الخلافة الإسلاميّة عن مفاهيمها الخيّرة إلى ملك عضوض لا يعني بأهداف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وتحفّز الأخيار والمصلحون إلى إرسال الوفود إلى يثرب للإطلاع على أوضاع الخليفة والتعرّف على شؤونه</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8417074_1280447820"/>
      <w:bookmarkStart w:id="654" w:name="_Toc235"/>
      <w:bookmarkEnd w:id="653"/>
      <w:r>
        <w:rPr>
          <w:rtl w:val="true"/>
        </w:rPr>
        <w:t xml:space="preserve">مذكرة اُخرى لأهل الثغور </w:t>
      </w:r>
      <w:r>
        <w:rPr>
          <w:rtl w:val="true"/>
        </w:rPr>
        <w:t>:</w:t>
      </w:r>
      <w:bookmarkEnd w:id="654"/>
    </w:p>
    <w:p>
      <w:pPr>
        <w:pStyle w:val="BookText"/>
        <w:rPr/>
      </w:pPr>
      <w:r>
        <w:rPr>
          <w:rFonts w:ascii="Amiri" w:hAnsi="Amiri" w:eastAsia="Amiri" w:cs="Amiri"/>
          <w:color w:val="111111"/>
          <w:sz w:val="28"/>
          <w:sz w:val="28"/>
          <w:szCs w:val="28"/>
          <w:rtl w:val="true"/>
          <w:lang w:bidi="ar-SA"/>
        </w:rPr>
        <w:t xml:space="preserve">وأرسلت الجبهة المعارضة مذكّرة اُخرى للمرابطين في الثغور من الصحابة يطالبونهم بالقدوم إلى يثرب للإطاحة بالحكم القائم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إنما خرجتم أن تجاهدوا في سبيل اللّه عزّ وجلّ تطلبون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دين محمد قد أفسده خليفتكم فأقيموه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وألهبت هذه المذكرة القلوب ، وتركت النفوس تغلي كالمرجل غيظاً وغضباً على عثمان</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8417076_1280447820"/>
      <w:bookmarkStart w:id="656" w:name="_Toc236"/>
      <w:bookmarkEnd w:id="655"/>
      <w:r>
        <w:rPr>
          <w:rtl w:val="true"/>
        </w:rPr>
        <w:t xml:space="preserve">وفود الأمصار </w:t>
      </w:r>
      <w:r>
        <w:rPr>
          <w:rtl w:val="true"/>
        </w:rPr>
        <w:t>:</w:t>
      </w:r>
      <w:bookmarkEnd w:id="656"/>
    </w:p>
    <w:p>
      <w:pPr>
        <w:pStyle w:val="BookText"/>
        <w:rPr/>
      </w:pPr>
      <w:r>
        <w:rPr>
          <w:rFonts w:ascii="Amiri" w:hAnsi="Amiri" w:eastAsia="Amiri" w:cs="Amiri"/>
          <w:color w:val="111111"/>
          <w:sz w:val="28"/>
          <w:sz w:val="28"/>
          <w:szCs w:val="28"/>
          <w:rtl w:val="true"/>
          <w:lang w:bidi="ar-SA"/>
        </w:rPr>
        <w:t xml:space="preserve">واستجابت الأقطار الإسلاميّة لنداء الصحابة ، فأرسلت وفودها إلى يثرب لتقصّي الحقائق ، والاطّلاع على الأحداث والوفود التي أقبلت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الوفد المصري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وأرسلت مصر وفداً كان عدده أربعمئة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محمد بن أبي بكر ، وعبد الرحمان بن عديس البلوي</w:t>
      </w:r>
      <w:r>
        <w:rPr>
          <w:rFonts w:eastAsia="Amiri" w:cs="Amiri" w:ascii="Amiri" w:hAnsi="Amiri"/>
          <w:color w:val="111111"/>
          <w:sz w:val="28"/>
          <w:szCs w:val="28"/>
          <w:rtl w:val="true"/>
          <w:lang w:bidi="ar-SA"/>
        </w:rPr>
        <w:t xml:space="preserve">. </w:t>
      </w:r>
      <w:bookmarkStart w:id="657" w:name="pg19412_218933"/>
    </w:p>
    <w:p>
      <w:pPr>
        <w:pStyle w:val="BookText"/>
        <w:rPr/>
      </w:pPr>
      <w:bookmarkEnd w:id="65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الوفد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وأرسلت الكوفة وفدها بقيادة الزعيم مالك الأشتر ، وزيد بن صوحان العبدي ، وزياد بن النضر الحارثي ، وعبد اللّه الأصم العامري ، ويرأس الجميع عمرو بن الأهثم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الوفد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وأوفدت البصرة مئة رجل بقيادة حكيم بن جبلة ، ثمّ أوفدت خمسين رجلاً ، وفيهم ذريح بن عباد العبدي ، وبشر بن شريح القيسي ، وابن المحرّش وغيرهم من الوجوه والأعيان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ورحّبت الصحابة بالوفود ، وقابلتها بمزيد من الاحتفاء والتكريم ، وأخذت تعرض عليها أحداث عثمان ، وتحرّضها على إقصائه عن الحكم والوقيعة به</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8417078_1280447820"/>
      <w:bookmarkStart w:id="659" w:name="_Toc237"/>
      <w:bookmarkEnd w:id="658"/>
      <w:r>
        <w:rPr>
          <w:rtl w:val="true"/>
        </w:rPr>
        <w:t xml:space="preserve">مذكّرة المصريِّين لعثمان </w:t>
      </w:r>
      <w:r>
        <w:rPr>
          <w:rtl w:val="true"/>
        </w:rPr>
        <w:t>:</w:t>
      </w:r>
      <w:bookmarkEnd w:id="659"/>
    </w:p>
    <w:p>
      <w:pPr>
        <w:pStyle w:val="BookText"/>
        <w:rPr/>
      </w:pPr>
      <w:r>
        <w:rPr>
          <w:rFonts w:ascii="Amiri" w:hAnsi="Amiri" w:eastAsia="Amiri" w:cs="Amiri"/>
          <w:color w:val="111111"/>
          <w:sz w:val="28"/>
          <w:sz w:val="28"/>
          <w:szCs w:val="28"/>
          <w:rtl w:val="true"/>
          <w:lang w:bidi="ar-SA"/>
        </w:rPr>
        <w:t xml:space="preserve">ورأى الوفد المصري أن يرفع مذكرة لعثمان يدعوه فيها إلى التوبة والاستقامة في سياسته وسلوكه وهذا نصّها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فاعلم أن اللّه لا يغيّر ما بقوم حتّى يغيّروا ما بأنفسهم ، فاللّه اللّه ثمّ اللّه اللّه ، فإنك على دنيا فاستقم معها آخرة ، ولا تنسى نصيبك من الآخرة ، فلا تسوغ لك الدنيا ، واعلم أنّا لله ولله نغضب ، وفي اللّه نرضى ، وإنّا لن نضع سيوفنا عن عواتقنا حتّى تأتينا منك توبة مصرّحة ، أو ضلالة مجلحة </w:t>
      </w:r>
      <w:r>
        <w:rPr>
          <w:rStyle w:val="FootnoteAnchor"/>
          <w:rtl w:val="true"/>
        </w:rPr>
        <w:footnoteReference w:id="672"/>
      </w:r>
      <w:r>
        <w:rPr>
          <w:rFonts w:ascii="Amiri" w:hAnsi="Amiri" w:eastAsia="Amiri" w:cs="Amiri"/>
          <w:color w:val="111111"/>
          <w:sz w:val="28"/>
          <w:sz w:val="28"/>
          <w:szCs w:val="28"/>
          <w:rtl w:val="true"/>
          <w:lang w:bidi="ar-SA"/>
        </w:rPr>
        <w:t xml:space="preserve">مبلجة ، فهذه مقالتنا لك وقضيتنا إليك ، واللّه عذيرنا منك ، والسّلام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660" w:name="pg19412_218934"/>
    </w:p>
    <w:p>
      <w:pPr>
        <w:pStyle w:val="BookText"/>
        <w:rPr/>
      </w:pPr>
      <w:bookmarkEnd w:id="660"/>
      <w:r>
        <w:rPr>
          <w:rFonts w:ascii="Amiri" w:hAnsi="Amiri" w:eastAsia="Amiri" w:cs="Amiri"/>
          <w:color w:val="111111"/>
          <w:sz w:val="28"/>
          <w:sz w:val="28"/>
          <w:szCs w:val="28"/>
          <w:rtl w:val="true"/>
          <w:lang w:bidi="ar-SA"/>
        </w:rPr>
        <w:t xml:space="preserve">واضطرب عثمان ، وقرأ الرسالة بإمعان وقد أحاط به الثوار ، فبادر إليه المغيرة وطلب منه الإذن بالكلام معهم فأذن له ، ولمّا قرب منهم 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وصاحوا به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فاجر وراءك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وصاحوا به ثالثاً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فاسق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المغيرة خائباً مهاناً قد أخفق في سفارته ، ودعا عثمان عمرو بن العاص وطلب منه أن يكلم القوم ، فمضى إليهم وسلّم عليهم فلم يردّوا عليه السّلام لعلمهم بفسقه وفجوره ، وقالوا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يا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يابن النابغة ، لست عندنا بأمين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خائباً في وفادته ، لم يستجب له القوم وقابلوه بمزيد من التوهين والاستخفاف</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8417080_1280447820"/>
      <w:bookmarkStart w:id="662" w:name="_Toc238"/>
      <w:bookmarkEnd w:id="661"/>
      <w:r>
        <w:rPr>
          <w:rtl w:val="true"/>
        </w:rPr>
        <w:t xml:space="preserve">استنجاده بالإمام </w:t>
      </w:r>
      <w:r>
        <w:rPr>
          <w:rtl w:val="true"/>
        </w:rPr>
        <w:t>(</w:t>
      </w:r>
      <w:r>
        <w:rPr>
          <w:rtl w:val="true"/>
        </w:rPr>
        <w:t>عليه السلام</w:t>
      </w:r>
      <w:r>
        <w:rPr>
          <w:rtl w:val="true"/>
        </w:rPr>
        <w:t>) :</w:t>
      </w:r>
      <w:bookmarkEnd w:id="662"/>
    </w:p>
    <w:p>
      <w:pPr>
        <w:pStyle w:val="BookText"/>
        <w:rPr/>
      </w:pPr>
      <w:r>
        <w:rPr>
          <w:rFonts w:ascii="Amiri" w:hAnsi="Amiri" w:eastAsia="Amiri" w:cs="Amiri"/>
          <w:color w:val="111111"/>
          <w:sz w:val="28"/>
          <w:sz w:val="28"/>
          <w:szCs w:val="28"/>
          <w:rtl w:val="true"/>
          <w:lang w:bidi="ar-SA"/>
        </w:rPr>
        <w:t xml:space="preserve">وعلم عثمان أن لا ملجأ له إلاّ الإمام أمير المؤمنين فاستغاث به ، وطلب منه أن يدعو القوم إلى كتاب اللّه وسنّة نبيّه ، فأجابه إلى ذلك بعد أن أخذ منه المواثيق على الوفاء بعهده ، ومضى الإمام إلى الثوار وهو يحمل الضمان لجميع مطاليبهم ، فلمّا رأوه قالوا له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bookmarkStart w:id="663" w:name="pg19412_218935"/>
    </w:p>
    <w:p>
      <w:pPr>
        <w:pStyle w:val="BookText"/>
        <w:rPr/>
      </w:pPr>
      <w:bookmarkEnd w:id="66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تعطون كتاب اللّه ، وتعتبون من كلِّ ما سخطتم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أتضمن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وجوههم وأشرافهم مع الإمام فدخلوا على عثمان فعاتبوه ولاموه على ما فرّط في أمور المسلمين ، وطالبوه أن يغيّر سياسته وسلوكه ويسير بين المسلمين بالحق فاستجاب لهم ، وطالبوا منه أن يكتب لهم كتاباً بذلك ، فأجابهم إلى ما أرادوا وكتب لهم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عبد اللّه عثمان أمير المؤمنين لمَن نقم عليه من المؤمنين والمسلمين أن لكم أن أعمل فيكم بكتاب اللّه وسنّة نبيّه ، يعطى المحروم ، ويؤمن الخائف ، ويردّ المنفي ، ولا يجمر في البعوث ، ويوفر الفيء ، وعلي بن أبي طالب ضمين للمؤمنين والمسلمين ، على عثمان الوفاء بما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فيه كل من الزبير بن العوام ، وطلحة بن عبيد اللّه ، وسعد بن مالك بن أبي وقاص ، وعبد اللّه بن عمرو ، وزيد بن ثابت ، وسهل بن حنيف ، وأبو أيوب خالد بن زيد ، وكتب ذلك في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القوم الكتاب وانصرفوا إلى جماعتهم ، وطلب منه الإمام أمير المؤمنين أن يخرج إلى الناس ويعلن لهم بتنفيذ طلباتهم ففعل عثمان ذلك ، فأعطاهم عهد اللّه وميثاقه أن يسير فيهم بكتاب اللّه وسنّة نبيّه ، وأن يوفر لهم الفيء ولا يؤثر به أحداً من أقربائه ، وقفل المصريّون راجعين إلى بلادهم</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8417082_1280447820"/>
      <w:bookmarkStart w:id="665" w:name="_Toc239"/>
      <w:bookmarkEnd w:id="664"/>
      <w:r>
        <w:rPr>
          <w:rtl w:val="true"/>
        </w:rPr>
        <w:t xml:space="preserve">نقضه للميثاق </w:t>
      </w:r>
      <w:r>
        <w:rPr>
          <w:rtl w:val="true"/>
        </w:rPr>
        <w:t>:</w:t>
      </w:r>
      <w:bookmarkEnd w:id="66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ونقض عثمان ما قطعه على نفسه ، ولم يفِ للمسلمين بما عاهدهم عليه </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ذلك أنّ مروان الذي كان مستشاراً له ووزيراً ، قد دخل عليه فلامه وعذله على ما صنع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وأعلم الناس أنّ أهل مصر قد رجعوا ، وأنّ ما بلغهم عن إمامهم كان باطلاً ؛ فإن خطبتك تسير في البلاد قبل أن يتحلّب الناس عليك من أمصارهم فيأتيك مَن لا تستطيع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وامتنع عثمان من إجابته ؛ لأنه دعاه لأن يناقض نفسه ، وأن يقول غير الحق ، ولكنه ما زال به يحذّره مغبّة ما صنع ويخوّفه عاقبة الاُمور ، ولم تكن لعثمان إرادة صلبة ولا عزم ثابت ، فكان ألعوبة بيد مروان فاستجاب له ، واعتلى المنبر فخاطب الناس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إنّ هؤلاء القوم من أهل مصر كان بلغهم عن إمامهم أمر ، فلمّا تيقّنوا أنه باطل ما بلغهم رجعوا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المسلمون إلى الإنكار عليه ، وناداه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 فإنك قد ركبت نهابير </w:t>
      </w:r>
      <w:r>
        <w:rPr>
          <w:rStyle w:val="FootnoteAnchor"/>
          <w:rtl w:val="true"/>
        </w:rPr>
        <w:footnoteReference w:id="674"/>
      </w:r>
      <w:r>
        <w:rPr>
          <w:rFonts w:ascii="Amiri" w:hAnsi="Amiri" w:eastAsia="Amiri" w:cs="Amiri"/>
          <w:color w:val="111111"/>
          <w:sz w:val="28"/>
          <w:sz w:val="28"/>
          <w:szCs w:val="28"/>
          <w:rtl w:val="true"/>
          <w:lang w:bidi="ar-SA"/>
        </w:rPr>
        <w:t>وركبناها معك ، فتب إلى اللّه نتب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هنا يابن النابغة؟ قملت واللّه جبّتك منذ تركتك من العمل؟</w:t>
      </w:r>
    </w:p>
    <w:p>
      <w:pPr>
        <w:pStyle w:val="BookText"/>
        <w:rPr/>
      </w:pPr>
      <w:r>
        <w:rPr>
          <w:rFonts w:ascii="Amiri" w:hAnsi="Amiri" w:eastAsia="Amiri" w:cs="Amiri"/>
          <w:color w:val="111111"/>
          <w:sz w:val="28"/>
          <w:sz w:val="28"/>
          <w:szCs w:val="28"/>
          <w:rtl w:val="true"/>
          <w:lang w:bidi="ar-SA"/>
        </w:rPr>
        <w:t xml:space="preserve">وارتفعت أصوات الإنكار من جميع جنبات الحفل وهي ذات لهجة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وانهارت أعصابه ، وتحطّمت قواه فحار في الجواب ، ولم يجد بدّاً </w:t>
      </w:r>
      <w:bookmarkStart w:id="666" w:name="pg19412_218937"/>
    </w:p>
    <w:p>
      <w:pPr>
        <w:pStyle w:val="BookText"/>
        <w:rPr/>
      </w:pPr>
      <w:bookmarkEnd w:id="666"/>
      <w:r>
        <w:rPr>
          <w:rFonts w:ascii="Amiri" w:hAnsi="Amiri" w:eastAsia="Amiri" w:cs="Amiri"/>
          <w:color w:val="111111"/>
          <w:sz w:val="28"/>
          <w:sz w:val="28"/>
          <w:szCs w:val="28"/>
          <w:rtl w:val="true"/>
          <w:lang w:bidi="ar-SA"/>
        </w:rPr>
        <w:t xml:space="preserve">من أن يعلن التوبة مرّة اُخرى عمّا اقترفه ، ونزل عن المنبر وهو خائر القوى ، ومضى إلى منزله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18417084_1280447820"/>
      <w:bookmarkStart w:id="668" w:name="_Toc240"/>
      <w:bookmarkEnd w:id="667"/>
      <w:r>
        <w:rPr>
          <w:rtl w:val="true"/>
        </w:rPr>
        <w:t xml:space="preserve">استنجاده بمعاوية </w:t>
      </w:r>
      <w:r>
        <w:rPr>
          <w:rtl w:val="true"/>
        </w:rPr>
        <w:t>:</w:t>
      </w:r>
      <w:bookmarkEnd w:id="668"/>
    </w:p>
    <w:p>
      <w:pPr>
        <w:pStyle w:val="BookText"/>
        <w:rPr/>
      </w:pPr>
      <w:r>
        <w:rPr>
          <w:rFonts w:ascii="Amiri" w:hAnsi="Amiri" w:eastAsia="Amiri" w:cs="Amiri"/>
          <w:color w:val="111111"/>
          <w:sz w:val="28"/>
          <w:sz w:val="28"/>
          <w:szCs w:val="28"/>
          <w:rtl w:val="true"/>
          <w:lang w:bidi="ar-SA"/>
        </w:rPr>
        <w:t xml:space="preserve">ولمّا تبيّن للثوار أنه لم يقلع عن سياسته ، وأنه جاد في سيرته لا يغيّر منها ولا يبدل ، أحاطوا به وطالبوه بالاستقالة من منصبه ، فلم يستجب لهم ورأى أن يستنجد بمعاوية ليبعث له قوة عسكرية تحميه من الثوار ، وقد كتب إليه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أهل المدينة قد كفروا وخلعوا الطاعة ، ونكثوا البيعة فابعث إليّ من قِبَلك مقاتلة أهل الشام على صعب وذلول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الكتاب مسور بن مخرمة ، ولمّا قرأه معاوية قال له 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إنّ عثمان مقتول فانظر فيما كتب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وصارحه معاوية بالواقع وبما انطوت عليه نيّته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مسور ، إنّي مصرح أنّ عثمان بدأ فعمل بما يحب اللّه ورسوله ويرضاه ، ثمّ غيّر فغيّر اللّه عليه ، أفيتهيّأ لي أن أردّ ما غيّر اللّه عزّ وجلّ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يستجب معاوية له ، وكان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يترقّب مصرعه ليتخذ من دمه وسيلة للظفر بالملك والسلطان ، وقد تنكّر لألطافه وأياديه عليه وعلى اُسرته ، يقول الدكتور محمد طاهر دروش </w:t>
      </w:r>
      <w:r>
        <w:rPr>
          <w:rFonts w:eastAsia="Amiri" w:cs="Amiri" w:ascii="Amiri" w:hAnsi="Amiri"/>
          <w:color w:val="111111"/>
          <w:sz w:val="28"/>
          <w:szCs w:val="28"/>
          <w:rtl w:val="true"/>
          <w:lang w:bidi="ar-SA"/>
        </w:rPr>
        <w:t xml:space="preserve">: </w:t>
      </w:r>
      <w:bookmarkStart w:id="669" w:name="pg19412_218938"/>
    </w:p>
    <w:p>
      <w:pPr>
        <w:pStyle w:val="BookText"/>
        <w:rPr/>
      </w:pPr>
      <w:bookmarkEnd w:id="669"/>
      <w:r>
        <w:rPr>
          <w:rFonts w:ascii="Amiri" w:hAnsi="Amiri" w:eastAsia="Amiri" w:cs="Amiri"/>
          <w:color w:val="111111"/>
          <w:sz w:val="28"/>
          <w:sz w:val="28"/>
          <w:szCs w:val="28"/>
          <w:rtl w:val="true"/>
          <w:lang w:bidi="ar-SA"/>
        </w:rPr>
        <w:t xml:space="preserve">وإذا كان هناك وزر في قتل عثمان فوزره على معاوية ودمه في عنقه ، ومسؤوليته عن ذلك لا تدفع ، فهو أولى الناس به ، وأعظم الرجال شأناً في دولته ، وقد دعاه فيمَن دعا يستشيره في هذا الأمر وهو داهية الدهاة ، فما نهض إليه برأيه ، ولا دافع عنه بجنده ، وكأنه قد استطال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استطال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 فترك الأيّام ترسم بيدها مصيره وتحدد نهايته ، فإذا جاز لأحد أن يظنّ بعلي أو بطلحة والزبير وغيرهم تقصيراً في حقّ عثمان فمعاوية هو المقصّر ، وإذا جاز أن يلام أحد غير عثمان فيما جرى فمعاوية هو الملوم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معاوية لمّا أبطأ عن إجابته ، بعث عثمان رسالة إلى يزيد بن كرز والي أهل الشام يستحثّهم على القدوم إليه لإنقاذه من الثوار ، ولمّا انتهى إليهم كتابه نفروا إلى إجابته تحت قيادة يزيد القسري ، إلاّ أنّ معاوية أمره بالإقامة 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يتجاوزه ، فأقام الجيش هناك حتّى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عثمان رسائل اُخرى إلى أهل الأمصار وإلى مَن حضر الموسم في مكّة يطلب منهم القيام بنجدته ، إلاّ أنهم لم يستجيبوا له ؛ لعلمهم بالأحداث التي ارتكبها</w:t>
      </w:r>
      <w:r>
        <w:rPr>
          <w:rFonts w:eastAsia="Amiri" w:cs="Amiri" w:ascii="Amiri" w:hAnsi="Amiri"/>
          <w:color w:val="111111"/>
          <w:sz w:val="28"/>
          <w:szCs w:val="28"/>
          <w:rtl w:val="true"/>
          <w:lang w:bidi="ar-SA"/>
        </w:rPr>
        <w:t xml:space="preserve">. </w:t>
      </w:r>
      <w:r>
        <w:rPr>
          <w:rStyle w:val="FootnoteAnchor"/>
          <w:rtl w:val="true"/>
        </w:rPr>
        <w:footnoteReference w:id="678"/>
      </w:r>
    </w:p>
    <w:p>
      <w:pPr>
        <w:pStyle w:val="Heading3"/>
        <w:numPr>
          <w:ilvl w:val="2"/>
          <w:numId w:val="1"/>
        </w:numPr>
        <w:rPr/>
      </w:pPr>
      <w:bookmarkStart w:id="670" w:name="__RefHeading___Toc18417086_1280447820"/>
      <w:bookmarkStart w:id="671" w:name="_Toc241"/>
      <w:bookmarkEnd w:id="670"/>
      <w:r>
        <w:rPr>
          <w:rtl w:val="true"/>
        </w:rPr>
        <w:t xml:space="preserve">الإحاطة بعثمان </w:t>
      </w:r>
      <w:r>
        <w:rPr>
          <w:rtl w:val="true"/>
        </w:rPr>
        <w:t>:</w:t>
      </w:r>
      <w:bookmarkEnd w:id="67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وأحاط الثوار بعثمان ، وقد رجع إليهم الوفد المصري حينما استبان المكيدة الخطيرة التي دبّرت ضدّه ، وقد حاصروا عثمان وهم يهتفون بسقوطه </w:t>
      </w:r>
      <w:bookmarkStart w:id="672" w:name="pg19412_218939"/>
    </w:p>
    <w:p>
      <w:pPr>
        <w:pStyle w:val="BookText"/>
        <w:rPr/>
      </w:pPr>
      <w:bookmarkEnd w:id="672"/>
      <w:r>
        <w:rPr>
          <w:rFonts w:ascii="Amiri" w:hAnsi="Amiri" w:eastAsia="Amiri" w:cs="Amiri"/>
          <w:color w:val="111111"/>
          <w:sz w:val="28"/>
          <w:sz w:val="28"/>
          <w:szCs w:val="28"/>
          <w:rtl w:val="true"/>
          <w:lang w:bidi="ar-SA"/>
        </w:rPr>
        <w:t xml:space="preserve">ويطالبونه بالاستقالة من منصبه ، وقد أشعل نار الثورة في نفوسهم مروان بن الحكم فقد أطلّ عليهم وخاطبهم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كأنكم قد جئتم 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 تريدون أن تنزعوا ملكنا من أيدينا؟ اخرجوا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ونفذ صبر الثوار فعزموا على قتله ، وصمّموا على تقطيع أوصاله والتنكيل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كلمات مروان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فخفّ إلى عثمان مسرعاً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رضيت من مروان ولا رضي منك إلاّ بتحرّفك عن دينك وعن عقلك مثل جمل الظعينة يقاد حيث يسار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مروان بذي رأي في دينه ولا في نفسه ، وايم اللّه لأراه سيوردك ثمّ لا يصدرك ، وما أنا بعائد بعد مقامي هذا لمعاتبتك ؛ أذهبت شرفك وغلبت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عنه ، فقالت نائلة زوج عثمان للاُمويِّين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قاتلوه ومُيتّموا 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والتفتت إلى عثمان تنصحه بأن يعزب عن مروان ولا يطيعه ،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متى أطعت مروان 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وأحاط به الثوار فمنعوا عنه الماء والطعام وحاصروه ، وهو مصرّ على سياسته لم يقلع عنها ، وقد اترعت النفوس بالحقد والكراهية له ، وقد جنى هو على نفسه لإطاعته لمروان وانصياعه لرغبات بني اُميّة</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8417088_1280447820"/>
      <w:bookmarkStart w:id="674" w:name="_Toc242"/>
      <w:bookmarkEnd w:id="673"/>
      <w:r>
        <w:rPr>
          <w:rtl w:val="true"/>
        </w:rPr>
        <w:t xml:space="preserve">يوم الدار </w:t>
      </w:r>
      <w:r>
        <w:rPr>
          <w:rtl w:val="true"/>
        </w:rPr>
        <w:t>:</w:t>
      </w:r>
      <w:bookmarkEnd w:id="67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واندلعت نيران الثورة واشتدّ أوارها ، فقد أحاط الثوار بدار عثمان </w:t>
      </w:r>
      <w:bookmarkStart w:id="675" w:name="pg19412_218940"/>
    </w:p>
    <w:p>
      <w:pPr>
        <w:pStyle w:val="BookText"/>
        <w:rPr/>
      </w:pPr>
      <w:bookmarkEnd w:id="675"/>
      <w:r>
        <w:rPr>
          <w:rFonts w:ascii="Amiri" w:hAnsi="Amiri" w:eastAsia="Amiri" w:cs="Amiri"/>
          <w:color w:val="111111"/>
          <w:sz w:val="28"/>
          <w:sz w:val="28"/>
          <w:szCs w:val="28"/>
          <w:rtl w:val="true"/>
          <w:lang w:bidi="ar-SA"/>
        </w:rPr>
        <w:t xml:space="preserve">وقد خرج إليهم مروان فبرز إليه عروة بن شييم الليثي فضربه على قفاه بالسيف فخرّ لوجهه ، وقام إليه عبيد بن رفاعة الزرقي بسكين ليقطع رأسه فعذلته فاطمة الثقفية ، وكانت اُمّه من الرضاعة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قتله فقد قتلته ، فما تصنع بلحمه أن تبضعه؟</w:t>
      </w:r>
    </w:p>
    <w:p>
      <w:pPr>
        <w:pStyle w:val="BookText"/>
        <w:rPr/>
      </w:pPr>
      <w:r>
        <w:rPr>
          <w:rFonts w:ascii="Amiri" w:hAnsi="Amiri" w:eastAsia="Amiri" w:cs="Amiri"/>
          <w:color w:val="111111"/>
          <w:sz w:val="28"/>
          <w:sz w:val="28"/>
          <w:szCs w:val="28"/>
          <w:rtl w:val="true"/>
          <w:lang w:bidi="ar-SA"/>
        </w:rPr>
        <w:t xml:space="preserve">فاستحي منها وتركه ومشى إليه الناس ، وتسلّقوا عليه الدار ، ولم يكن عنده أحد يدافع عنه ؛ فقد ورمت منه القلوب ونفرت منه النفوس ، ورمي بالحجارة وناداه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نرميك ، اللّه يرميك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رماني اللّه لم يخطأني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واحتفّ به بعض الاُمويِّين يدافعون عنه ، وقد نشب بينهم وبين الثوار قتال عنيف ، وقد فرّ من ساحة القتال خالد بن عقبة بن أبي معيط ، وإليه يشير عبد الرحمان بن سيحان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يلومونَني في الدارِ إن غبتُ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عنهم خالدٌ وهو دارعُ</w:t>
      </w:r>
    </w:p>
    <w:p>
      <w:pPr>
        <w:pStyle w:val="BookText"/>
        <w:rPr/>
      </w:pPr>
      <w:r>
        <w:rPr>
          <w:rFonts w:ascii="Amiri" w:hAnsi="Amiri" w:eastAsia="Amiri" w:cs="Amiri"/>
          <w:color w:val="111111"/>
          <w:sz w:val="28"/>
          <w:sz w:val="28"/>
          <w:szCs w:val="28"/>
          <w:rtl w:val="true"/>
          <w:lang w:bidi="ar-SA"/>
        </w:rPr>
        <w:t>وقُتل من أصحاب عثمان زياد بن نعيم الفهري ، والمغيرة بن الأخنس ، ونيار بن عبد اللّه الاسلمي وغيرهم</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8417090_1280447820"/>
      <w:bookmarkStart w:id="677" w:name="_Toc243"/>
      <w:bookmarkEnd w:id="676"/>
      <w:r>
        <w:rPr>
          <w:rtl w:val="true"/>
        </w:rPr>
        <w:t xml:space="preserve">الإجهاز على عثمان </w:t>
      </w:r>
      <w:r>
        <w:rPr>
          <w:rtl w:val="true"/>
        </w:rPr>
        <w:t>:</w:t>
      </w:r>
      <w:bookmarkEnd w:id="67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وأحاط الثوار بعثمان بعد أن انهزم عنه بنو اُميّة وآل أبي معيط ، فأجهز عليه جماعة من المسلمين في طليعتهم محمد بن أبي بكر ، فقد قبض على لحيته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أخزاك اللّه يا نعثل</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بنعثل ، ولكن عبد اللّه وأمير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أغنى عنك معاوية وفلان وفلان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يابن أخي ، دع عنك لحيتي ، فما كان أبوك ليقبض على ما قبضت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اُريد بك أشدّ من قبضي على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جبينه بمشقص كان في يده ، ورفع كنانة بن بشر مشاقص كانت في يده فوجأ في أصل اُذن عثمان حتّى دخلت في حلقه ، ثمّ علاه بالسيف ، ووثب عليه عمرو بن الحمق الخزاعي فجلس على صدره وبه رمق ، فطعنه تسع طعنات ، وكسر عمير بن ضابئ ضلعين من أضلاعه ، وحاولوا حزّ رأسه ، فألقت زوجتاه نائلة وابنة شيبة بن ربيعة بأنفسهما عليه ، فأمر ابن عديس بتركه لهما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 عثمان جثّة هامدة على الأرض ، لم يسمح الثوار بمواراته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ألقوه على المزبلة ثلاثة أيّام </w:t>
      </w:r>
      <w:r>
        <w:rPr>
          <w:rStyle w:val="FootnoteAnchor"/>
          <w:rtl w:val="true"/>
        </w:rPr>
        <w:footnoteReference w:id="681"/>
      </w:r>
      <w:r>
        <w:rPr>
          <w:rFonts w:ascii="Amiri" w:hAnsi="Amiri" w:eastAsia="Amiri" w:cs="Amiri"/>
          <w:color w:val="111111"/>
          <w:sz w:val="28"/>
          <w:sz w:val="28"/>
          <w:szCs w:val="28"/>
          <w:rtl w:val="true"/>
          <w:lang w:bidi="ar-SA"/>
        </w:rPr>
        <w:t>؛ مبالغة في تحقيره وتوهينه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بعض خواصّه 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ليتوسّط في شأنه مع الثوار في دفنه ، فكلّمهم الإمام فأذنوا في دفنه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جثمانه دون أن يغسل على باب ، فكان رأسه يقرع قرعاً ، يقابل بخطوات سريعة من حامليه ، وهم يسرعون به في ظلام الليل ، والأحجار ترشفه واللعنات تتبعه ، ودفنوه في حش كوكب </w:t>
      </w:r>
      <w:r>
        <w:rPr>
          <w:rStyle w:val="FootnoteAnchor"/>
          <w:rtl w:val="true"/>
        </w:rPr>
        <w:footnoteReference w:id="683"/>
      </w:r>
      <w:r>
        <w:rPr>
          <w:rFonts w:ascii="Amiri" w:hAnsi="Amiri" w:eastAsia="Amiri" w:cs="Amiri"/>
          <w:color w:val="111111"/>
          <w:sz w:val="28"/>
          <w:sz w:val="28"/>
          <w:szCs w:val="28"/>
          <w:rtl w:val="true"/>
          <w:lang w:bidi="ar-SA"/>
        </w:rPr>
        <w:t xml:space="preserve">، ولم يرضَ الأنصار بمواراته في مقابر المسلمين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678" w:name="pg19412_218942"/>
    </w:p>
    <w:p>
      <w:pPr>
        <w:pStyle w:val="BookText"/>
        <w:rPr/>
      </w:pPr>
      <w:bookmarkEnd w:id="678"/>
      <w:r>
        <w:rPr>
          <w:rFonts w:ascii="Amiri" w:hAnsi="Amiri" w:eastAsia="Amiri" w:cs="Amiri"/>
          <w:color w:val="111111"/>
          <w:sz w:val="28"/>
          <w:sz w:val="28"/>
          <w:szCs w:val="28"/>
          <w:rtl w:val="true"/>
          <w:lang w:bidi="ar-SA"/>
        </w:rPr>
        <w:t xml:space="preserve">وأمّا غلاماه اللذان قُتلا معه فقد سحبوهما وألقوهما على التلال ، فأكلتهما الكلاب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كانت الثورة على عثمان ثورة اجتماعية لا تقلّ شأناً عن أنبل الثورات الإصلاحية التي عرفها التاريخ ، فقد كانت تهدف إلى الحدّ من سلطة الحاكمين ، ومنعهم من الاستبداد بشؤون الناس ، وإعادة الحياة الإسلاميّة إلى مجراها الطبيعي</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8417092_1280447820"/>
      <w:bookmarkStart w:id="680" w:name="_Toc244"/>
      <w:bookmarkEnd w:id="679"/>
      <w:r>
        <w:rPr>
          <w:rtl w:val="true"/>
        </w:rPr>
        <w:t xml:space="preserve">متارك حكومة عثمان </w:t>
      </w:r>
      <w:r>
        <w:rPr>
          <w:rtl w:val="true"/>
        </w:rPr>
        <w:t>:</w:t>
      </w:r>
      <w:bookmarkEnd w:id="680"/>
    </w:p>
    <w:p>
      <w:pPr>
        <w:pStyle w:val="BookText"/>
        <w:rPr/>
      </w:pPr>
      <w:r>
        <w:rPr>
          <w:rFonts w:ascii="Amiri" w:hAnsi="Amiri" w:eastAsia="Amiri" w:cs="Amiri"/>
          <w:color w:val="111111"/>
          <w:sz w:val="28"/>
          <w:sz w:val="28"/>
          <w:szCs w:val="28"/>
          <w:rtl w:val="true"/>
          <w:lang w:bidi="ar-SA"/>
        </w:rPr>
        <w:t xml:space="preserve">وتركت حكومة عثمان كثيراً من المضاعفات السيّئة التي امتحن بها المسلمون أشدّ الامتحان ، فقد أشعلت نار الفتن في جميع أنحاء البلاد ، وجرّت للمسلمين الويلات والخطوب ، 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الأحداث الكبرى التي مُني بها العالم الإسلامي من جرّاء حكومته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حكومة عثمان قد عمدت إلى التهاون في احترام القانون ، وتجميد السلطة القضائية ، فإنّ أفراد الاُسرة الاُموية قد جافوا في كثير من تصرّفاتهم وسلوكهم الأحكام الدستورية ، وكان موقف عثمان معهم يتّسم بالميوعة والتسامح ، فلم يتخذ معهم أيّ إجراء حاسم ، وإنما كان مسدّداً لهم ومتأوّلاً لأخطائهم ، كما ألمعنا إلى ذلك في البحوث السابقة ، وكان من النتائج المباشرة لذلك شيوع الفوضى في السلوك ، وفساد الأخلاق والتمرّد على القانون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حكومة عثمان لم تتخذ الحكم وسيلة من وسائل الإصلاح الاجتماعي ، وإنما اتخذته وسيلة للإثراء والاستغلال ، والسيطرة على الشعوب </w:t>
      </w:r>
    </w:p>
    <w:p>
      <w:pPr>
        <w:pStyle w:val="BookText"/>
        <w:rPr/>
      </w:pPr>
      <w:r>
        <w:rPr>
          <w:rFonts w:ascii="Amiri" w:hAnsi="Amiri" w:eastAsia="Amiri" w:cs="Amiri"/>
          <w:color w:val="111111"/>
          <w:sz w:val="28"/>
          <w:sz w:val="28"/>
          <w:szCs w:val="28"/>
          <w:rtl w:val="true"/>
          <w:lang w:bidi="ar-SA"/>
        </w:rPr>
        <w:t xml:space="preserve">مما أهاب بكثير من الفئات أن ينظروا إلى الحكم بأنه مغنم وسبب للتمتع بنِعَم الدنيا وخيراتها ، وقد أدّى ذلك إلى تهالك الجماعات والأفراد نحو الملك والسلطان ، فطلحة والزبير ومعاوية وعمرو بن العاص وغيرهم لم يكونوا ينشدون أيّ هدف إنساني أو اجتماعي في تمرّدهم على حكومة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كانوا هائمين في طلب الإمرة والخلافة ، وأعقب عصيانهم بلبلة الروح الدينية ، وزعزعة الإيمان في النفوس ، وانتشار الأحزاب النفعية التي حالت بين المجتمع الإسلامي وبين حكومة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وخلقت حكومة عثمان طبقة ارستقراطية أشاعت الترف والبذخ وتهالكت على اللذّة والمجون ، وكان من بينها الاُسر القرشية التي غرقت بالأموال وحارت في صرفها ، في حين أنّ الأوساط الاجتماعية كانت تعاني الضيق والحرمان ؛ ممّا أدّى إلى ثورة المصلح الكبير أبي ذر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الرأسمالية القرشية التي جُمعت بغير وجه مشروع ، ومطالبته بتأميمها وإرجاعها إلى الخزينة المركزية ؛ لتنفق على تطوير الحياة الاقتصادية وتنمية الدخل الفردي ، وإذابة الفقر والحاجة في جميع القطاعات الشعبية حسب ما يريده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وعملت حكومة عثمان على إحياء العصبية القبلية التي حاربها الإسلام ، فقد جهد عثمان على تقوية اُسرته وبسط نفوذها ، وحمايتها من القانون ومنحها جميع أسباب القوة ؛ مما أدّى إلى تكتّل الاُسر العربية ، وشيوع النعرات الجاهليّة من الافتخار بأمجاد الآباء والاعتزاز بالأنساب ، وغير ذلك مما سنذكره في بحوث هذا الكتاب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تطلّع النفعيِّين إلى الوصول إلى الحكم والاعتماد على قوّة السيف من دون أن يعنى بإرادة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يوليوس فلهوزن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فمنذ ذلك الحين صار للسيف القول الفصل في أمر رئاسة الحكومة التيوقراطية ، وفتح باب </w:t>
      </w:r>
    </w:p>
    <w:p>
      <w:pPr>
        <w:pStyle w:val="BookText"/>
        <w:rPr/>
      </w:pPr>
      <w:r>
        <w:rPr>
          <w:rFonts w:ascii="Amiri" w:hAnsi="Amiri" w:eastAsia="Amiri" w:cs="Amiri"/>
          <w:color w:val="111111"/>
          <w:sz w:val="28"/>
          <w:sz w:val="28"/>
          <w:szCs w:val="28"/>
          <w:rtl w:val="true"/>
          <w:lang w:bidi="ar-SA"/>
        </w:rPr>
        <w:t>الفتنة ، ولم ينسد بعد ذلك أبداً سدّاً تامّاً ، ولم يمكن ذلك الحين المحافظة على وحدة ممثلة في شخص إمام على رأس الجماعة إلاّ في الظاهر على الأكثر وبالقوة والقهر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أنّ الجماعة قد انشقّت وتفرّقت شيعاً وأحزاباً ، كل منها يحاول أن يفرض سلطانه السياسي ، وأن يلجأ للسيف تأييداً لإمامه على الإمام الحاكم بالفعل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انتشرت الأطماع السياسية ، وتهالك النفعيّون على الوصول إلى كرسي الحكم ، مما أدّى إلى إشاعة الفتن والفوضى في جميع أنحاء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التطبيل بدم عثمان ، واتخاذه شعاراً للفتنة وإراقة الدماء ، والتمرّد على القانون لا من قِبَل الاُمويِّين فقط وإنما من قِبَل جميع الفئات الطامعة في الحكم ؛ كطلحة والزبير وعائشة وغيرهم من الذين ساهموا مساهمة إيجابية في الثورة على عثمان ، وقد أطلت في سبيل هذه الأطماع الرخيصة أنهار من الدماء الزكيّة ، وشاع الثكل والحداد في ربوع الوطن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المتارك التي خلّفتها حكومة عثمان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أثّرت تأثيراً عميقاً في تطوّر الأحداث ، واتجاه المجتمع نحو الأطماع السياسية ، وانتشار الانتهازية والوصولية بشكل فظيع مما أدّى إلى الصراع العنيف على الحكم ، وتحوّل الحكومة الدينية إلى الملكية التي لا تعنى بأيّ حال باُمور الإسلام وتطبيق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باعدت ما بين المسلمين وبين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إمامتهم ، وأوصى الاُمّة باتّباعهم ، فقد تحطّمت بشكل سافر تلك القدسية التي أحاطهم بها ، واتّجهت السلطات التي تلت حكومة الخلفاء إلى تمزيق أوصالهم والتنكيل بهم ، ولم ترعَ فيهم قرابة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أحقّ بالرعاية من كل شيء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عهد عثمان في </w:t>
      </w:r>
    </w:p>
    <w:p>
      <w:pPr>
        <w:pStyle w:val="BookText"/>
        <w:rPr/>
      </w:pPr>
      <w:r>
        <w:rPr>
          <w:rFonts w:ascii="Amiri" w:hAnsi="Amiri" w:eastAsia="Amiri" w:cs="Amiri"/>
          <w:color w:val="111111"/>
          <w:sz w:val="28"/>
          <w:sz w:val="28"/>
          <w:szCs w:val="28"/>
          <w:rtl w:val="true"/>
          <w:lang w:bidi="ar-SA"/>
        </w:rPr>
        <w:t xml:space="preserve">شرخ الشباب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انضمّ إلى الجيش الإسلامي الذي اتّجه إلى فتح طبرستان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على قيادته سعيد بن العاص ، فأبلى الجيش بلاءً حسناً وفتح اللّه على يده ورجع ضافراً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تظهر لنا بادرة اُخرى عن الإمام الحسين في تلك الفترة ، ولعلّ السبب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الاُسرة النبوية كانت من الجبهة المعارضة لحكومة عثمان ، وقد قامت بدور إيجابي في التنديد بسياسته ، وقد صبّ عثمان جامّ غضبه على أصحاب الإمام أمير المؤمنين كأبي ذر ، وعمار ، وابن مسعود ، فأمعن في ظلمهم وإرهاقهم ، وقد شاهد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الأحداث المفزعة فأضافت إلى نفسه آلاماً ، وعرّفته بواقع المجتمع واتّجاهاته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بعض المؤرّخين أنّ 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دافعا عن عثمان حينما أحاط به الثوار ، وقد دلّلنا على عدم صحة ذلك بصورة موضوعية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ينتهي بنا الحديث عن حكومة عثمان</w:t>
      </w:r>
      <w:r>
        <w:rPr>
          <w:rFonts w:eastAsia="Amiri" w:cs="Amiri" w:ascii="Amiri" w:hAnsi="Amiri"/>
          <w:color w:val="111111"/>
          <w:sz w:val="28"/>
          <w:szCs w:val="28"/>
          <w:rtl w:val="true"/>
          <w:lang w:bidi="ar-SA"/>
        </w:rPr>
        <w:t xml:space="preserve">. </w:t>
      </w:r>
      <w:bookmarkStart w:id="681" w:name="pg19412_218946"/>
    </w:p>
    <w:p>
      <w:pPr>
        <w:pStyle w:val="Heading2"/>
        <w:numPr>
          <w:ilvl w:val="1"/>
          <w:numId w:val="1"/>
        </w:numPr>
        <w:rPr/>
      </w:pPr>
      <w:bookmarkStart w:id="682" w:name="__RefHeading___Toc18417094_1280447820"/>
      <w:bookmarkStart w:id="683" w:name="_Toc245"/>
      <w:bookmarkEnd w:id="681"/>
      <w:bookmarkEnd w:id="682"/>
      <w:r>
        <w:rPr>
          <w:rtl w:val="true"/>
        </w:rPr>
        <w:t xml:space="preserve">عهد الإمام أمير المؤمنين </w:t>
      </w:r>
      <w:r>
        <w:rPr>
          <w:rtl w:val="true"/>
        </w:rPr>
        <w:t>(</w:t>
      </w:r>
      <w:r>
        <w:rPr>
          <w:rtl w:val="true"/>
        </w:rPr>
        <w:t>عليه السّلام</w:t>
      </w:r>
      <w:r>
        <w:rPr>
          <w:rtl w:val="true"/>
        </w:rPr>
        <w:t>)</w:t>
      </w:r>
      <w:bookmarkEnd w:id="68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18417096_1280447820"/>
      <w:bookmarkStart w:id="685" w:name="_Toc246"/>
      <w:bookmarkEnd w:id="684"/>
      <w:r>
        <w:rPr>
          <w:rtl w:val="true"/>
        </w:rPr>
        <w:t>اشارة</w:t>
      </w:r>
      <w:bookmarkEnd w:id="68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9412_218948"/>
      <w:bookmarkStart w:id="687" w:name="pg19412_218948"/>
      <w:bookmarkEnd w:id="687"/>
    </w:p>
    <w:p>
      <w:pPr>
        <w:pStyle w:val="BookText"/>
        <w:rPr/>
      </w:pPr>
      <w:bookmarkStart w:id="688" w:name="pg19412_218948"/>
      <w:bookmarkEnd w:id="688"/>
      <w:r>
        <w:rPr>
          <w:rFonts w:ascii="Amiri" w:hAnsi="Amiri" w:eastAsia="Amiri" w:cs="Amiri"/>
          <w:color w:val="111111"/>
          <w:sz w:val="28"/>
          <w:sz w:val="28"/>
          <w:szCs w:val="28"/>
          <w:rtl w:val="true"/>
          <w:lang w:bidi="ar-SA"/>
        </w:rPr>
        <w:t>وحقّقت الثورة على عثمان مكسباً عظيماً للمسلمين ، فقضت على الاستغلال والتلاعب بمقدّرات الاُمّة ، وقضت على الغبن والظلم الاجتماعي ودكّت عروش الطغيان ، وحقّقت للاُمّة أهمّ ما تصبو إليه من تحقيق العدل والرخاء والأمن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استهدفت الثورة القضايا المصيرية للاُمّة ، وكان من أهمّها ترشيح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لمنصب الحكم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الثوار وسائر القوات المسلحة قد احتفّت بالإمام ، وهي تهتف بحياته وتناديه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لنا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أيقنت الأوساط الشعبية أنّ الإمام هو الذي يحقّق آمالها وأهدافها ويعيد لها كرامتها ، وأنها ستنعم في ظلال حكمه بالحرية والمساواة والعدل ، فأصرّت على انتخابه وتقليده شؤون الخلافة</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8417098_1280447820"/>
      <w:bookmarkStart w:id="690" w:name="_Toc247"/>
      <w:bookmarkEnd w:id="689"/>
      <w:r>
        <w:rPr>
          <w:rtl w:val="true"/>
        </w:rPr>
        <w:t xml:space="preserve">وجوم الإمام </w:t>
      </w:r>
      <w:r>
        <w:rPr>
          <w:rtl w:val="true"/>
        </w:rPr>
        <w:t>(</w:t>
      </w:r>
      <w:r>
        <w:rPr>
          <w:rtl w:val="true"/>
        </w:rPr>
        <w:t>عليه السلام</w:t>
      </w:r>
      <w:r>
        <w:rPr>
          <w:rtl w:val="true"/>
        </w:rPr>
        <w:t>) :</w:t>
      </w:r>
      <w:bookmarkEnd w:id="690"/>
    </w:p>
    <w:p>
      <w:pPr>
        <w:pStyle w:val="BookText"/>
        <w:rPr/>
      </w:pPr>
      <w:r>
        <w:rPr>
          <w:rFonts w:ascii="Amiri" w:hAnsi="Amiri" w:eastAsia="Amiri" w:cs="Amiri"/>
          <w:color w:val="111111"/>
          <w:sz w:val="28"/>
          <w:sz w:val="28"/>
          <w:szCs w:val="28"/>
          <w:rtl w:val="true"/>
          <w:lang w:bidi="ar-SA"/>
        </w:rPr>
        <w:t>واستقبل الإمام الثوار بالوجوم وعدم الرضا بخلافتهم ؛ لعلمه بالأحداث الرهيبة التي سيواجهها إن قَبِل خلافتهم ، فإنّ الأحزاب النفعية التي خلقتها حكومة عثمان قد تطعّمت بالخيانة ، وتسربلت بالأطماع والمنافع الشخصية ، وأنها ستقف في وجهه ، وتعمل جاهدةً على مناجزته والحيلولة بينه وبين تحقيق مخططاته السياسية الهادفة إلى تحقيق العدل والقضاء على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 الإمام بجماهير الشعب التي احتفّت به معلناً رفضه الكامل لخلافتهم ، قائلاً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 أمركم ، فمَن اخترتم رضيت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حاجة للإمام في خلافتهم ، فهو لم ينشد مكسباً خاصّاً له أو لاُسرته ، </w:t>
      </w:r>
      <w:bookmarkStart w:id="691" w:name="pg19412_218949"/>
    </w:p>
    <w:p>
      <w:pPr>
        <w:pStyle w:val="BookText"/>
        <w:rPr/>
      </w:pPr>
      <w:bookmarkEnd w:id="691"/>
      <w:r>
        <w:rPr>
          <w:rFonts w:ascii="Amiri" w:hAnsi="Amiri" w:eastAsia="Amiri" w:cs="Amiri"/>
          <w:color w:val="111111"/>
          <w:sz w:val="28"/>
          <w:sz w:val="28"/>
          <w:szCs w:val="28"/>
          <w:rtl w:val="true"/>
          <w:lang w:bidi="ar-SA"/>
        </w:rPr>
        <w:t xml:space="preserve">وإنما كان يبغي تحقيق أهداف الاُمّة ، وإعادة الحياة الإسلاميّة إلى مجراها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وأصرّت الجماهير على انتخابه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يعنَ بهم الإمام ، وإنما أصرّ على الامتناع والرفض ، ولكن الثوار لم يجدوا أحداً خليقا بإدارة شؤون الاُمّة غير الإمام الذي توفّرت فيه جميع الصفات القيادية من الصلابة للحق ، والقدرة على تحمّل المسؤولية ، فأصرّت على فكرتها في ترشيحه للخلافة</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8417100_1280447820"/>
      <w:bookmarkStart w:id="693" w:name="_Toc248"/>
      <w:bookmarkEnd w:id="692"/>
      <w:r>
        <w:rPr>
          <w:rtl w:val="true"/>
        </w:rPr>
        <w:t xml:space="preserve">مؤتمر القوات المسلحة </w:t>
      </w:r>
      <w:r>
        <w:rPr>
          <w:rtl w:val="true"/>
        </w:rPr>
        <w:t>:</w:t>
      </w:r>
      <w:bookmarkEnd w:id="693"/>
    </w:p>
    <w:p>
      <w:pPr>
        <w:pStyle w:val="BookText"/>
        <w:rPr/>
      </w:pPr>
      <w:r>
        <w:rPr>
          <w:rFonts w:ascii="Amiri" w:hAnsi="Amiri" w:eastAsia="Amiri" w:cs="Amiri"/>
          <w:color w:val="111111"/>
          <w:sz w:val="28"/>
          <w:sz w:val="28"/>
          <w:szCs w:val="28"/>
          <w:rtl w:val="true"/>
          <w:lang w:bidi="ar-SA"/>
        </w:rPr>
        <w:t xml:space="preserve">وعقدت القوات العسكرية مؤتمراً خاصّاً بعد امتناع الإمام من إجابتها ، عرضت الأحداث الخطيرة التي تواجه الاُمّة إن بقيت بلا إمام ، وقد قرّرت على إحضار المدنيِّين وتهديدهم بقوة السلاح إن لم ينتخبوا إماماً للمسلمين ، ولمّا حضروا 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الشورى ، وأنتم تعقدون الإمامة ، وحكمكم جائز على الاُمّة ؛ فانظروا رجلاً تنصبونه ، ونحن لكم تبع ، وقد أجّلناكم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لم تفرغوا لنقتلنّ علياً وطلحة والزبير ، وتذهب من اُضحية ذلك اُمّة من الناس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وفزع المدنيّون وعلاهم الرعب ، وخيّم عليهم الذعر ، فهرعوا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يهتفون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ترى ما نزل بالإسلام ، وما ابتلينا به من أبناء القرى؟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فأجابهم الإمام مصرّاً على رفضه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وأحاطهم علماً بالأحداث المذهلة التي سيواجهها إن قَبِل خلافتهم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إنّا مستقبلون أمراً له وجوه وله ألوان ، لا تقوم به القلوب ، ولا تثبت له العقول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تعِ الجماهير قوله ، وإنما ازدحمت عليه تنادي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 أمير المؤمنين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وكثر إصرار الناس عليه وتدافعهم نحوهم ، فصارحهم بالواقع ليكونوا على بيّنة من أمرهم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 أجبتكم ركبت بكم ما أعلم ، وإن تركتموني فإنما أنا كأحدكم ، ألا وأنّي من أسمعكم وأطوعكم لمَن ولّيتموه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أعرب لهم أنه إن تولّى قيادتهم فسوف يسير فيهم بالحق والعدل فلا يجاب ولا يصانع أيّ إنسان ، ودعاهم إلى التماس غيره ، إلاّ أنهم أصرّوا عليه وهتفوا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بمفارقيك حتّى نبايعك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وتزاحمت الجماهير عليه ، وانثالوا عليه من كل جانب وهم يطالبونه بقبول خلافتهم ، 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إصرارهم وازدحامهم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راعني إلاّ والناس كعرف الضبع </w:t>
      </w:r>
      <w:r>
        <w:rPr>
          <w:rStyle w:val="FootnoteAnchor"/>
          <w:rtl w:val="true"/>
        </w:rPr>
        <w:footnoteReference w:id="691"/>
      </w:r>
      <w:r>
        <w:rPr>
          <w:rFonts w:ascii="Amiri" w:hAnsi="Amiri" w:eastAsia="Amiri" w:cs="Amiri"/>
          <w:color w:val="111111"/>
          <w:sz w:val="28"/>
          <w:sz w:val="28"/>
          <w:szCs w:val="28"/>
          <w:rtl w:val="true"/>
          <w:lang w:bidi="ar-SA"/>
        </w:rPr>
        <w:t xml:space="preserve">ينثالون عليّ من كل </w:t>
      </w:r>
      <w:bookmarkStart w:id="694" w:name="pg19412_218951"/>
    </w:p>
    <w:p>
      <w:pPr>
        <w:pStyle w:val="BookText"/>
        <w:rPr/>
      </w:pPr>
      <w:bookmarkEnd w:id="694"/>
      <w:r>
        <w:rPr>
          <w:rFonts w:ascii="Amiri" w:hAnsi="Amiri" w:eastAsia="Amiri" w:cs="Amiri"/>
          <w:color w:val="111111"/>
          <w:sz w:val="28"/>
          <w:sz w:val="28"/>
          <w:szCs w:val="28"/>
          <w:rtl w:val="true"/>
          <w:lang w:bidi="ar-SA"/>
        </w:rPr>
        <w:t xml:space="preserve">جانب حتّى لقد وُطئ الحسنان ، وشقّ عطفاي </w:t>
      </w:r>
      <w:r>
        <w:rPr>
          <w:rStyle w:val="FootnoteAnchor"/>
          <w:rtl w:val="true"/>
        </w:rPr>
        <w:footnoteReference w:id="692"/>
      </w:r>
      <w:r>
        <w:rPr>
          <w:rFonts w:ascii="Amiri" w:hAnsi="Amiri" w:eastAsia="Amiri" w:cs="Amiri"/>
          <w:color w:val="111111"/>
          <w:sz w:val="28"/>
          <w:sz w:val="28"/>
          <w:szCs w:val="28"/>
          <w:rtl w:val="true"/>
          <w:lang w:bidi="ar-SA"/>
        </w:rPr>
        <w:t>، مجتمعين حولي كربيضة الغنم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وأجّلهم إلى صباح اليوم الثاني لينظر في الأمر ، فافترقوا على ذلك</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8417102_1280447820"/>
      <w:bookmarkStart w:id="696" w:name="_Toc249"/>
      <w:bookmarkEnd w:id="695"/>
      <w:r>
        <w:rPr>
          <w:rtl w:val="true"/>
        </w:rPr>
        <w:t xml:space="preserve">قبول الإمام </w:t>
      </w:r>
      <w:r>
        <w:rPr>
          <w:rtl w:val="true"/>
        </w:rPr>
        <w:t>(</w:t>
      </w:r>
      <w:r>
        <w:rPr>
          <w:rtl w:val="true"/>
        </w:rPr>
        <w:t>عليه السّلام</w:t>
      </w:r>
      <w:r>
        <w:rPr>
          <w:rtl w:val="true"/>
        </w:rPr>
        <w:t>) :</w:t>
      </w:r>
      <w:bookmarkEnd w:id="696"/>
    </w:p>
    <w:p>
      <w:pPr>
        <w:pStyle w:val="BookText"/>
        <w:rPr/>
      </w:pPr>
      <w:r>
        <w:rPr>
          <w:rFonts w:ascii="Amiri" w:hAnsi="Amiri" w:eastAsia="Amiri" w:cs="Amiri"/>
          <w:color w:val="111111"/>
          <w:sz w:val="28"/>
          <w:sz w:val="28"/>
          <w:szCs w:val="28"/>
          <w:rtl w:val="true"/>
          <w:lang w:bidi="ar-SA"/>
        </w:rPr>
        <w:t xml:space="preserve">ولم يجد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قبول الخلافة ؛ خوفاً أن ينزو إليهم علج من بني اُميّة ، كما كان يتحدّث بذلك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 ما تقدّمت عليها إلاّ خوفاً من أن ينزو على الاُمّة تيس من بني اُميّة ، فيلعب بكتاب اللّه عزّ وجلّ</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دعته الضرورة والخوف على الإسلام إلى قبول خلافتهم التي لا إرب له فيها سوى إقامة الحقّ ودحر الباطل ، فلم يكن ابن أبي طالب رائد العدالة الاجتماعية في الإسلام من عشّاق الملك والسلطان ، ولا ممن يبغي الحكم لينعم في خيراته ، إنه ربيب الوحي الذي أثبت في جميع أدوار حياته زهده في الدنيا ، وعزوفه عن جميع رغباتها</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8417104_1280447820"/>
      <w:bookmarkStart w:id="698" w:name="_Toc250"/>
      <w:bookmarkEnd w:id="697"/>
      <w:r>
        <w:rPr>
          <w:rtl w:val="true"/>
        </w:rPr>
        <w:t xml:space="preserve">البيعة </w:t>
      </w:r>
      <w:r>
        <w:rPr>
          <w:rtl w:val="true"/>
        </w:rPr>
        <w:t>:</w:t>
      </w:r>
      <w:bookmarkEnd w:id="69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وازدحمت الناس في الجامع الأعظم تنتظر بفارغ الصبر لعلّه قد أجابهم </w:t>
      </w:r>
    </w:p>
    <w:p>
      <w:pPr>
        <w:pStyle w:val="BookText"/>
        <w:rPr/>
      </w:pPr>
      <w:r>
        <w:rPr>
          <w:rFonts w:ascii="Amiri" w:hAnsi="Amiri" w:eastAsia="Amiri" w:cs="Amiri"/>
          <w:color w:val="111111"/>
          <w:sz w:val="28"/>
          <w:sz w:val="28"/>
          <w:szCs w:val="28"/>
          <w:rtl w:val="true"/>
          <w:lang w:bidi="ar-SA"/>
        </w:rPr>
        <w:t xml:space="preserve">إلى ما يريدون ، وأقبل الإمام تحفّ به البقيّة الطيّبة من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فقوبل بموجة من الهتافات المؤيّدة له ، وقد أعلنوا عن رغبتهم الملحّة في أن يتولّى شؤون المسلمين ، واعتلى الإمام أعواد المنبر فخاطب الجماهير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إنّ هذا أمركم ليس لأحد فيه حقّ إلاّ مَن أمّرتم ، وقد افترقنا بالأمس وكنت كارهاً لأمركم فأبيتم إلاّ أن أكون عليكم ، ألا وأنه ليس لي أن آخذ درهماً دونكم ، فإن شئتم قعدت لكم وإلاّ فلا أأخذ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الأضواء على سياسته المالية النيّرة ، فهو يحتاط كأشدّ ما يكون الاحتياط بأموال الدولة ، فلا يستأثر بأيّ شيء منها ، ولا ينفق درهماً على مصالحه وشؤونه الخاصة ، وهو يشير بذلك إلى الذين تمرّغوا في أموال الخزينة المركزية أيّام الحكم المباد فنهبوا الأموال ، وأخذوها بغير حلّها ، وإنه إذا تولّى شؤون المسلمين فسوف يحرمون منها ويعاملون كبقية أفراد الشعب ، ويعود المال حسب ما يريد اللّه للاُمّة لا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وتعالت الهتافات من جميع جنبات المسجد وهي تعلن الإصرار الكامل على انتخابه ، قائلين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فارقناك عليه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وتدافعت الجماهير كالموج المتلاطم إلى البيعة ، وتقدّم طلحة بيده الشلاّء التي سرعان ما نكث بها عهد اللّه فبايع ، فتطيّر منه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أخلقه أن ينكث</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وتوالت الجماهير تبايع الإمام ، وهي إنما تبايع اللّه ورسوله ، وبايعته القوات المسلحة من المصريِّين والعراقيِّين ، وبايعه عرب الأمصار وأهل </w:t>
      </w:r>
      <w:bookmarkStart w:id="699" w:name="pg19412_218953"/>
    </w:p>
    <w:p>
      <w:pPr>
        <w:pStyle w:val="BookText"/>
        <w:rPr/>
      </w:pPr>
      <w:bookmarkEnd w:id="699"/>
      <w:r>
        <w:rPr>
          <w:rFonts w:ascii="Amiri" w:hAnsi="Amiri" w:eastAsia="Amiri" w:cs="Amiri"/>
          <w:color w:val="111111"/>
          <w:sz w:val="28"/>
          <w:sz w:val="28"/>
          <w:szCs w:val="28"/>
          <w:rtl w:val="true"/>
          <w:lang w:bidi="ar-SA"/>
        </w:rPr>
        <w:t xml:space="preserve">بدر والمهاجرين والأنصار عامّة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يظفر أحد من الخلفاء بمثل هذه البيعة في شمولها واتّساعها ، وعمّت الأفراح والمسرّات جميع المسلمين ، وقد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ابتهاج الناس وسرورهم ببيعته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وبلغ من سرور الناس ببيعتهم أن ابتهج بها الصغير ، وهدج </w:t>
      </w:r>
      <w:r>
        <w:rPr>
          <w:rStyle w:val="FootnoteAnchor"/>
          <w:rtl w:val="true"/>
        </w:rPr>
        <w:footnoteReference w:id="697"/>
      </w:r>
      <w:r>
        <w:rPr>
          <w:rFonts w:ascii="Amiri" w:hAnsi="Amiri" w:eastAsia="Amiri" w:cs="Amiri"/>
          <w:color w:val="111111"/>
          <w:sz w:val="28"/>
          <w:sz w:val="28"/>
          <w:szCs w:val="28"/>
          <w:rtl w:val="true"/>
          <w:lang w:bidi="ar-SA"/>
        </w:rPr>
        <w:t>إليها الكبير ، وتحامل نحوها العليل ، وحسرت إليها الكعاب</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ابتهج المسلمون بهذه البيعة التي تحقق أهدافهم ، وتحقق ما يصبون إليه من العزّة والكرامة ، وقد كانت بيعته يوم السبت لإحدى عشر ليلة بقيت من ذي الحجة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انبرى أعلام الصحابة فأعلنوا أمام جماهير الاُمّة عن تأييدهم الشامل ودعمهم الكامل لحكومة الإمام ، وقد ذكرنا ذلك بصورة مفصّلة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ذكرنا فيه عرضاً للوفود التي أقبلت من أغلب مناطق العالم الإسلامي وهي تشارك المسلين فرحتهم ، وتعلن عن دعمها لبيعة الإمام</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8417106_1280447820"/>
      <w:bookmarkStart w:id="701" w:name="_Toc251"/>
      <w:bookmarkEnd w:id="700"/>
      <w:r>
        <w:rPr>
          <w:rtl w:val="true"/>
        </w:rPr>
        <w:t xml:space="preserve">تطهير جهاز الدولة </w:t>
      </w:r>
      <w:r>
        <w:rPr>
          <w:rtl w:val="true"/>
        </w:rPr>
        <w:t>:</w:t>
      </w:r>
      <w:bookmarkEnd w:id="70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عمل قام به الإمام فور توليته لمنصب رئاسة الدولة هو عزل ولاة عثمان الذين سخّروا جهاز الحكم لمصالحهم الخاصة ، واثروا ثراءً فاحشاً مما اختلسوه من بيوت المال ، وقد عزل معاوية بن أبي سفيان ، ويقول </w:t>
      </w:r>
      <w:bookmarkStart w:id="702" w:name="pg19412_218954"/>
    </w:p>
    <w:p>
      <w:pPr>
        <w:pStyle w:val="BookText"/>
        <w:rPr/>
      </w:pPr>
      <w:bookmarkEnd w:id="702"/>
      <w:r>
        <w:rPr>
          <w:rFonts w:ascii="Amiri" w:hAnsi="Amiri" w:eastAsia="Amiri" w:cs="Amiri"/>
          <w:color w:val="111111"/>
          <w:sz w:val="28"/>
          <w:sz w:val="28"/>
          <w:szCs w:val="28"/>
          <w:rtl w:val="true"/>
          <w:lang w:bidi="ar-SA"/>
        </w:rPr>
        <w:t xml:space="preserve">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عليه جماعة من المخلصين بإبقائه في منصبه ريثما تستقر الأوضاع السياسية ثمّ يعزله فأبى الإمام ، وأعلن أنّ ذلك من المداهنة في دينه ، وهو مما لا يقره ضميره الحيّ الذي لا يسلك أيّ طريق يبعده عن الحقّ ، ولو أبقاه ساعة لكان ذلك تزكيةً له وإقراراً بعدالته ، وصلاحيته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تحرّج الإمام أشدّ ما يكون التحرّج في أيّام حكومته فابتعد عن جميع ألوان السياسة المبتنية على الخداع والتضليل</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8417108_1280447820"/>
      <w:bookmarkStart w:id="704" w:name="_Toc252"/>
      <w:bookmarkEnd w:id="703"/>
      <w:r>
        <w:rPr>
          <w:rtl w:val="true"/>
        </w:rPr>
        <w:t xml:space="preserve">تأميم الأموال المختلسة </w:t>
      </w:r>
      <w:r>
        <w:rPr>
          <w:rtl w:val="true"/>
        </w:rPr>
        <w:t>:</w:t>
      </w:r>
      <w:bookmarkEnd w:id="704"/>
    </w:p>
    <w:p>
      <w:pPr>
        <w:pStyle w:val="BookText"/>
        <w:rPr/>
      </w:pPr>
      <w:r>
        <w:rPr>
          <w:rFonts w:ascii="Amiri" w:hAnsi="Amiri" w:eastAsia="Amiri" w:cs="Amiri"/>
          <w:color w:val="111111"/>
          <w:sz w:val="28"/>
          <w:sz w:val="28"/>
          <w:szCs w:val="28"/>
          <w:rtl w:val="true"/>
          <w:lang w:bidi="ar-SA"/>
        </w:rPr>
        <w:t xml:space="preserve">وانطلق رائد العدالة الإسلاميّة يقيم في ربوع الدولة الإسلاميّة حكم اللّه ويرفع راية الحق ، وقد أصدر قراره الحاسم بتأميم الأموال المختلسة التي نهبها الحكم المباد ، وبادرت السلطة التنفيذية بوضع اليد على القطائع التي أقطعها عثمان لذوي قرباه ، والأموال التي استأثر بها عثمان ، وقد صودرت أمواله حتّى سيفه ودرعه ، وأضافها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المال ، وقد فزع بنو اُميّة كأشدّ ما يكون الفزع ، واندفعوا إلى الإنكار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الوليد بن عقبة يعاتب بني هاشم ، وينكر عليهم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ردّوا سلاحَ ابنِ اُختكُمْ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pStyle w:val="BookText"/>
        <w:rPr/>
      </w:pPr>
      <w:r>
        <w:rPr>
          <w:rFonts w:ascii="Amiri" w:hAnsi="Amiri" w:eastAsia="Amiri" w:cs="Amiri"/>
          <w:color w:val="111111"/>
          <w:sz w:val="28"/>
          <w:sz w:val="28"/>
          <w:szCs w:val="28"/>
          <w:rtl w:val="true"/>
          <w:lang w:bidi="ar-SA"/>
        </w:rPr>
        <w:t xml:space="preserve">بني هاشمٍ كيف التوددُ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 ابن أروى فيكمُ وحرائبُهْ</w:t>
      </w:r>
    </w:p>
    <w:p>
      <w:pPr>
        <w:pStyle w:val="BookText"/>
        <w:rPr/>
      </w:pPr>
      <w:r>
        <w:rPr>
          <w:rFonts w:ascii="Amiri" w:hAnsi="Amiri" w:eastAsia="Amiri" w:cs="Amiri"/>
          <w:color w:val="111111"/>
          <w:sz w:val="28"/>
          <w:sz w:val="28"/>
          <w:szCs w:val="28"/>
          <w:rtl w:val="true"/>
          <w:lang w:bidi="ar-SA"/>
        </w:rPr>
        <w:t xml:space="preserve">بني هاشمٍ ألاّ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قاتليه وسالبُهْ</w:t>
      </w:r>
    </w:p>
    <w:p>
      <w:p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قتلتمْ أخي كيما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غدرتْ يوماً بكسرى مرازبُهْ </w:t>
      </w:r>
      <w:bookmarkStart w:id="705" w:name="pg19412_218955"/>
    </w:p>
    <w:p>
      <w:pPr>
        <w:pStyle w:val="BookText"/>
        <w:rPr/>
      </w:pPr>
      <w:bookmarkEnd w:id="705"/>
      <w:r>
        <w:rPr>
          <w:rFonts w:ascii="Amiri" w:hAnsi="Amiri" w:eastAsia="Amiri" w:cs="Amiri"/>
          <w:color w:val="111111"/>
          <w:sz w:val="28"/>
          <w:sz w:val="28"/>
          <w:szCs w:val="28"/>
          <w:rtl w:val="true"/>
          <w:lang w:bidi="ar-SA"/>
        </w:rPr>
        <w:t xml:space="preserve">وألمّت هذه الأبيات بالتوتر والأحقاد التي أترعت بها نفوس الاُمويِّين ، فهم يرون الإمام هو الذي قام بالحركة الانقلابية التي أطاحت بحكومة عثمان ، وهم يطالبون الهاشميِّين بردّ سيف عثمان ودرعه وسائر ممتلكاته التي صادرتها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شاع هذا الشعر وردّدته الأندية وحفظه الناس ، وقد ردّ عليه عبد اللّه بن أبي سفيان بن الحارث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اُضيع وألقاهُ لدى الروعِ صاحبُهْ</w:t>
      </w:r>
    </w:p>
    <w:p>
      <w:p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بكسرى هديهُ وضرائبُهْ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وطعن هذا الشاعر بشخصية عثمان فقد رماه بالخور ، وأنه ألقى سيفه لدى الروع حينما هجم عليه الثوار ، فلم يذبّ به عن نفسه ، ولم يقُم بأيّ دور في الحماية والدفاع عنه ، وإنما استسلم لسيوف الثوار التي تناهبت شلوه</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8417110_1280447820"/>
      <w:bookmarkStart w:id="707" w:name="_Toc253"/>
      <w:bookmarkEnd w:id="706"/>
      <w:r>
        <w:rPr>
          <w:rtl w:val="true"/>
        </w:rPr>
        <w:t xml:space="preserve">فزع القرشيّين </w:t>
      </w:r>
      <w:r>
        <w:rPr>
          <w:rtl w:val="true"/>
        </w:rPr>
        <w:t>:</w:t>
      </w:r>
      <w:bookmarkEnd w:id="707"/>
    </w:p>
    <w:p>
      <w:pPr>
        <w:pStyle w:val="BookText"/>
        <w:rPr/>
      </w:pPr>
      <w:r>
        <w:rPr>
          <w:rFonts w:ascii="Amiri" w:hAnsi="Amiri" w:eastAsia="Amiri" w:cs="Amiri"/>
          <w:color w:val="111111"/>
          <w:sz w:val="28"/>
          <w:sz w:val="28"/>
          <w:szCs w:val="28"/>
          <w:rtl w:val="true"/>
          <w:lang w:bidi="ar-SA"/>
        </w:rPr>
        <w:t xml:space="preserve">وفزعت القبائل القرشية وأصابها الذهول فقد أيقنت أنّ الإمام سيصادر الأموال التي منحها لهم عثمان بغير حق ، فقد كتب عمرو بن العاص رسالة إلى معاوية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إذا قشرك ابن أبي طالب من كل مال تملكه ، كما تقشر عن العصا لحاها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خافت قريش على ثرواتها ، وخافت على نفوذها ومكانتها ، فقد عرفت الإمام وعرفت مخططاته الهادفة إلى إقامة الحق والعدل ، وتحطيم الامتيازات الغير المشروعة ، وأنه سيعاملهم كبقية أفراد الشعب ؛ فلذا أظهرت </w:t>
      </w:r>
      <w:bookmarkStart w:id="708" w:name="pg19412_218956"/>
    </w:p>
    <w:p>
      <w:pPr>
        <w:pStyle w:val="BookText"/>
        <w:rPr/>
      </w:pPr>
      <w:bookmarkEnd w:id="708"/>
      <w:r>
        <w:rPr>
          <w:rFonts w:ascii="Amiri" w:hAnsi="Amiri" w:eastAsia="Amiri" w:cs="Amiri"/>
          <w:color w:val="111111"/>
          <w:sz w:val="28"/>
          <w:sz w:val="28"/>
          <w:szCs w:val="28"/>
          <w:rtl w:val="true"/>
          <w:lang w:bidi="ar-SA"/>
        </w:rPr>
        <w:t xml:space="preserve">أحقادها البالغة على حكومته ، وقد وصف ابن أبي الحديد مدى فزعهم واضطرابهم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حاله لو أفضت الخلافة إليه يوم وفاة ابن عمّه من إظهار ما في النفوس ، وهيجان ما في القلوب حتّى الأحلاف من قريش ، والأحداث والفتيان الذين لم يشهدوا وقائعه وفتكاته في أسلافهم وآبائهم ، فعلوا ما لو كانت الأسلاف أحياء لقصرت عن فعله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راح الحسد ينهش قلوب القرشيّين ، والأحقاد تنخر ضمائرهم ، فاندفعوا إلى إعلان العصيان والتمرّد على حكومة الإمام ، وسنذكر لذلك عرضاً في البحوث الآتية</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8417112_1280447820"/>
      <w:bookmarkStart w:id="710" w:name="_Toc254"/>
      <w:bookmarkEnd w:id="709"/>
      <w:r>
        <w:rPr>
          <w:rtl w:val="true"/>
        </w:rPr>
        <w:t xml:space="preserve">التياع الإمام </w:t>
      </w:r>
      <w:r>
        <w:rPr>
          <w:rtl w:val="true"/>
        </w:rPr>
        <w:t>(</w:t>
      </w:r>
      <w:r>
        <w:rPr>
          <w:rtl w:val="true"/>
        </w:rPr>
        <w:t>عليه السّلام</w:t>
      </w:r>
      <w:r>
        <w:rPr>
          <w:rtl w:val="true"/>
        </w:rPr>
        <w:t>) :</w:t>
      </w:r>
      <w:bookmarkEnd w:id="710"/>
    </w:p>
    <w:p>
      <w:pPr>
        <w:pStyle w:val="BookText"/>
        <w:rPr/>
      </w:pPr>
      <w:r>
        <w:rPr>
          <w:rFonts w:ascii="Amiri" w:hAnsi="Amiri" w:eastAsia="Amiri" w:cs="Amiri"/>
          <w:color w:val="111111"/>
          <w:sz w:val="28"/>
          <w:sz w:val="28"/>
          <w:szCs w:val="28"/>
          <w:rtl w:val="true"/>
          <w:lang w:bidi="ar-SA"/>
        </w:rPr>
        <w:t xml:space="preserve">وامتحن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امتحاناً عسيراً من الاُسر القرشية ، وقد عانى منها أشدّ ألوان المحن والخطوب في جميع أدوار حياته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أخافتني قريش صغيراً ، وأنصبتني كبيراً ، حتّى قبض اللّه رسوله فكانت الطامة الكبرى ، واللّه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أخيه عقيل عن إجماعهم على حربه ، كما أجمعوا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 عنك قريشاً في الضلال ، وتجوالهم في الشقاق ، وجماحهم في التيه ، فإنهم قد أجمعوا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 فجزت قريشاً </w:t>
      </w:r>
      <w:bookmarkStart w:id="711" w:name="pg19412_218957"/>
    </w:p>
    <w:p>
      <w:pPr>
        <w:pStyle w:val="BookText"/>
        <w:rPr/>
      </w:pPr>
      <w:bookmarkEnd w:id="711"/>
      <w:r>
        <w:rPr>
          <w:rFonts w:ascii="Amiri" w:hAnsi="Amiri" w:eastAsia="Amiri" w:cs="Amiri"/>
          <w:color w:val="111111"/>
          <w:sz w:val="28"/>
          <w:sz w:val="28"/>
          <w:szCs w:val="28"/>
          <w:rtl w:val="true"/>
          <w:lang w:bidi="ar-SA"/>
        </w:rPr>
        <w:t>عنّي الجوازي ؛ فقد قطعوا رحمي ، وسلبوني سلطان ابن اُمّي</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يعن بهم الإمام ، وانطلق يؤسس معالم سياسته العادلة ، ويحقق للاُمّة ما تصبوا إليه من العدالة الاجتماعية ، وقد أجمع رأيه على أن يقابلهم بالمثل ، ويسدّد لهم الضربات القاصمة إن خلعوا الطاعة وأظهروا البغي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قتلتهم كافرين ، ولأقتلنّهم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لأبقرنّ الباطل حتّى يظهر الحقّ من خاصرته ، فقل لقريش فلتضجّ ضجيجها</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جهدت قريش على إطفاء نور اللّه ، وتدمير المثُل الإسلاميّة بكل قواها ، في محاربة الإمام والإطاحة بحكومته ، كما جهدت من قبل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رسالة الإسلام لمصدرها</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8417114_1280447820"/>
      <w:bookmarkStart w:id="713" w:name="_Toc255"/>
      <w:bookmarkEnd w:id="712"/>
      <w:r>
        <w:rPr>
          <w:rtl w:val="true"/>
        </w:rPr>
        <w:t xml:space="preserve">سياسة الإمام </w:t>
      </w:r>
      <w:r>
        <w:rPr>
          <w:rtl w:val="true"/>
        </w:rPr>
        <w:t>(</w:t>
      </w:r>
      <w:r>
        <w:rPr>
          <w:rtl w:val="true"/>
        </w:rPr>
        <w:t>عليه السّلام</w:t>
      </w:r>
      <w:r>
        <w:rPr>
          <w:rtl w:val="true"/>
        </w:rPr>
        <w:t>) :</w:t>
      </w:r>
      <w:bookmarkEnd w:id="71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أعرف حاكماً سياسياً أو مصلحاً اجتماعياً تبنّى العدل بجميع رحابه ومفاهيمه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بنى حكمه على الحقِّ الخالص والعدل المحض ، وتبنّى مصالح المظلومين والمضطهدين على اختلاف قوميّاتهم وأديانهم ، وقد أجهد نفسه وكلّفها رهقاً فيما بسطه من صنوف العدل والمساواة ؛ فكان يشرف على كل بادرة في رقاع دولته ، ويتفقّد جميع شؤون رعيّته ؛ فكان يطيل التفكير في البؤساء والضعفاء في جميع أرجاء دولته الممتدّة الأطراف ، وقد رأى أن يشاركهم في جشوبة العيش ، وخشونة اللباس ، ويبيت طاوياً ؛ إذ لعلّ بالحجاز أو اليمامة مَن لا عهد له بالقوت ، </w:t>
      </w:r>
      <w:bookmarkStart w:id="714" w:name="pg19412_218958"/>
    </w:p>
    <w:p>
      <w:pPr>
        <w:pStyle w:val="BookText"/>
        <w:rPr/>
      </w:pPr>
      <w:bookmarkEnd w:id="714"/>
      <w:r>
        <w:rPr>
          <w:rFonts w:ascii="Amiri" w:hAnsi="Amiri" w:eastAsia="Amiri" w:cs="Amiri"/>
          <w:color w:val="111111"/>
          <w:sz w:val="28"/>
          <w:sz w:val="28"/>
          <w:szCs w:val="28"/>
          <w:rtl w:val="true"/>
          <w:lang w:bidi="ar-SA"/>
        </w:rPr>
        <w:t xml:space="preserve">ولا طمع له بالشبع ؛ لذلك ضيّق على نفسه ، وحرّم عليها جميع متع الحياة وحملها على الجهد والحرمان ، واتجه فكره النيّر وضميره الحي إلى إسعاد الناس ، ونشر الدعة والرفاهية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عرضاً موجزا لسياسته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8417116_1280447820"/>
      <w:bookmarkStart w:id="716" w:name="_Toc256"/>
      <w:bookmarkEnd w:id="715"/>
      <w:r>
        <w:rPr>
          <w:rtl w:val="true"/>
        </w:rPr>
        <w:t xml:space="preserve">سياسته المالية </w:t>
      </w:r>
      <w:r>
        <w:rPr>
          <w:rtl w:val="true"/>
        </w:rPr>
        <w:t>:</w:t>
      </w:r>
      <w:bookmarkEnd w:id="716"/>
    </w:p>
    <w:p>
      <w:pPr>
        <w:pStyle w:val="BookText"/>
        <w:rPr/>
      </w:pPr>
      <w:r>
        <w:rPr>
          <w:rFonts w:ascii="Amiri" w:hAnsi="Amiri" w:eastAsia="Amiri" w:cs="Amiri"/>
          <w:color w:val="111111"/>
          <w:sz w:val="28"/>
          <w:sz w:val="28"/>
          <w:szCs w:val="28"/>
          <w:rtl w:val="true"/>
          <w:lang w:bidi="ar-SA"/>
        </w:rPr>
        <w:t xml:space="preserve">أمّا السياسة المالية التي انتهجها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امتداد لسياسة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عنى بتطوير الحياة الاقتصادية ، وإنعاش الحياة العامة في جميع أنحاء البلاد ، بحيث لا يبقى فقير أو بائس أو محتاج ، وذلك بتوزيع ثروات الاُمّة توزيعاً عادلاً على جميع القطعات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مظاهر تلك السياسة الاقتصادية الخلاّقة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في التوزيع والعطاء ، فليس لأحد على أحد فضل أو امتياز ، وإنما الجميع على حدّ سواء ، فلا فضل للمهاجرين على الأنصار ولا لاُسرة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على غيرهم ، ولا للعربي على غيره ، وقد طبّق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بصورة دقيقة وشاملة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ساوى بين المسلمين في العطاء ، ولم يميّز قوماً على آخرين ؛ فقد وفدت إليه سيّدة قرشية من الحجاز طالبة منه الزيادة في عطائها ، وقد التقت قبل أن تصل إليه بعجوز فارسية كانت مقيمة في الكوفة فسألتها عن عطائها فإذا به يساوي ما خصص لها ، فأمسكت بها وجاءت بها إليه ، وقد رفعت عقيرتها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العدل أن تساوي بيني وبين هذه الأمة الفارسيّة؟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 وتناول قبضة من التراب وجعل ينظر إليه ويقلّبه بيده وهو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بعض هذا الترب أفضل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أثارت هذه العدالة في التوزيع غضب الرأسماليين من القرشيين وغيرهم ، فأعلنوا سخطهم على الإمام ، وقد خفّت إليه جموع من أصحابه تطالبه بالعدول عن سياسته ، فأجابهم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تَأْمُرُونِّي أَنْ أَطْلُبَ النَّصْرَ بِالْجَوْرِ فِيمَنْ وُلِّيتُ عَلَيْهِ؟ وَاللَّهِ لا أَطُورُ بِهِ مَا سَمَرَ سَمِيرٌ ،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 ، وَهُوَ يَرْفَعُ صَاحِبَهُ فِي الدُّنْيَا وَيَضَعُهُ فِي الآخِرَةِ ، وَيُكْرِمُهُ فِي النَّاسِ وَيُهِينُهُ عِنْدَ اللَّهِ</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الإمام يهدف في سياسته المالية إلى إيجاد مجتمع لا تطغى فيه الرأسمالية ، ولا تحدث فيه الأزمات الاقتصادية ، ولا يواجه المجتمع أيّ حرمان أو ضيق في حياته المعاشية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أدّت هذه السياسة المشرقة ، المستمدّة من واقع الإسلام وهديه ، إلى إجماع القوى الباغية على الإسلام أن تعمل جاهدة على إشاعة الفوضى والاضطراب في البلاد ، مستهدفة بذلك الإطاحة بحكومة الإمام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أهمّ الأسباب التي أدّت إلى تخاذل العرب عن الإمام اتّباعه لمبدأ المساواة ، حيث كان لا يفضل شريفاً على مشروف في العطاء ، ولا عربياً على عجمي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ورمت آناف اُولئك الطغاة من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هدّمت الحواجز ، وألغت الطبقية ، وساوت بين جميع أبناء المسلمين لا في العطاء فقط وإنما في جميع الحقوق والواجبات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الإنفاق على تطوير الحياة الاقتصادية وإنشاء المشاريع الزراعية ، والعمل على زيادة الإنتاج الزراعي الذي كان العمود الفقري للاقتصاد العام في تلك العصور ، وقد أكّد الإمام في عهده لمالك الأشتر على رعاية إصلاح الأرض قبل أخذ الخراج منها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وليكن نظرك في عمارة الأرض أبلغ من نظرك في استجلاب الخراج ؛ لأن ذلك لا يدرك إلاّ بالعمارة ، ومَن طلب الخراج بغير عمارة أخرب البلاد وأهلك العباد ، ولم يستقم أمره إلاّ قليلاً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أهم ما يعني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سياسته الاقتصادية زيادة الدخل الفردي ، ونشر الرفاهية والرخاء بصورة شاملة في جميع أنحاء العالم الإسلامي ، وقد حفلت رسائله إلى ولاته بالاهتمام في هذه الجهة ، فقد أكّد عليهم لزوم الإنفاق على تطوير الاقتصاد العام حتّى لا يبقى أيّ شبح للفقر والحرمان في البلاد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الاستئثار بأيّ شيء من أموال الدولة ، فقد تحرّج الإمام فيها كأشدّ ما يكون التحرّج ، وقد أثبتت المصادر الإسلاميّة بوادر كثيرة من احتياطه البالغ فيها ، فقد وفد عليه أخوه عقيل طالباً منه أن يمنحه الصلة ، ويرفّه عليه حياته المعاشية ، فأخبره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بيت المال للمسلمين ، وليس له أن يأخذ منه قليلاً ولا كثيراً ، وإذا منحه شيء فإنه يكون مختلساً ، فلم يفقه عقيل ذلك وأخذ يلحّ عليه ويجهد في مطالبته ، فأحمى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وأدناها منه ، وكاد أن يحترق من ميسمها ، وضجّ ضجيج ذي </w:t>
      </w:r>
    </w:p>
    <w:p>
      <w:pPr>
        <w:pStyle w:val="BookText"/>
        <w:rPr/>
      </w:pPr>
      <w:r>
        <w:rPr>
          <w:rFonts w:ascii="Amiri" w:hAnsi="Amiri" w:eastAsia="Amiri" w:cs="Amiri"/>
          <w:color w:val="111111"/>
          <w:sz w:val="28"/>
          <w:sz w:val="28"/>
          <w:szCs w:val="28"/>
          <w:rtl w:val="true"/>
          <w:lang w:bidi="ar-SA"/>
        </w:rPr>
        <w:t>دنف ، فلمّا أفاق أجمع رأيه على الالتحاق بمعاوية ، لينعم بصلاته وهباته التي يختلسها من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أجمع المؤرّخون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أجهد نفسه وأرهقها من أمره عسراً ، فلم ينعم هو ولا أهل بيته من خيرات الدولة ، ولم يصطفِ منها أي شيء ، وقد نفر منه ذوو الأطماع ، وراح يوصي بعضهم بعضاً في الابتعاد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خالد بن معمر الأوسي لعلباء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يا علباء في عشيرتك ، وانظر لنفسك ولرحمك ماذا تؤمل عند رجل أردته على أن يزيد في عطاء الحسن والحسين دريهمات يسيرة ريثما يرأبان بها ظلف عيشهما فأبى وغضب ، فلم يفعل </w:t>
      </w:r>
      <w:r>
        <w:rPr>
          <w:rStyle w:val="FootnoteAnchor"/>
          <w:rtl w:val="true"/>
        </w:rPr>
        <w:footnoteReference w:id="7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الإنسانية على ما جرّبت من تجارب ، وبلغت من رقي وإبداع في الأنظمة الاقتصادية فإنها بأي حال لم تستطع أن تنشأ مثل هذا النظام الاقتصادي الذي انتهجه الإمام ؛ فإنه يرتبط بواقع الحياة ، ولا يشذّ عن سننها ، وهو يهدف قبل كل شيء إلى عدالة التوزيع وبسط الرفاهية على الجميع ، والقضاء على الحاجة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السياسة الاقتصادية الخلاّقة التي تبنّاها الإمام قد ثقلت على القوى المنحرفة عن الإسلام ، فانصرفوا عن الإمام وأهل بيته ، والتحقوا بالمعسكر الاُموي الذي يضمن لهم الاستغلال والنهب ، وسلب قوت الشعب والتلاعب باقتصاد البلاد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قادة الجيش الذي خفّ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الثروات الطائلة ، كعمرو بن حريث </w:t>
      </w:r>
      <w:r>
        <w:rPr>
          <w:rStyle w:val="FootnoteAnchor"/>
          <w:rtl w:val="true"/>
        </w:rPr>
        <w:footnoteReference w:id="710"/>
      </w:r>
      <w:r>
        <w:rPr>
          <w:rFonts w:ascii="Amiri" w:hAnsi="Amiri" w:eastAsia="Amiri" w:cs="Amiri"/>
          <w:color w:val="111111"/>
          <w:sz w:val="28"/>
          <w:sz w:val="28"/>
          <w:szCs w:val="28"/>
          <w:rtl w:val="true"/>
          <w:lang w:bidi="ar-SA"/>
        </w:rPr>
        <w:t xml:space="preserve">، وشبث بن ربعي ، وحجار بن أبجر وغيرهم ممن منحتهم الحكومة </w:t>
      </w:r>
      <w:bookmarkStart w:id="717" w:name="pg19412_218962"/>
    </w:p>
    <w:p>
      <w:pPr>
        <w:pStyle w:val="BookText"/>
        <w:rPr/>
      </w:pPr>
      <w:bookmarkEnd w:id="717"/>
      <w:r>
        <w:rPr>
          <w:rFonts w:ascii="Amiri" w:hAnsi="Amiri" w:eastAsia="Amiri" w:cs="Amiri"/>
          <w:color w:val="111111"/>
          <w:sz w:val="28"/>
          <w:sz w:val="28"/>
          <w:szCs w:val="28"/>
          <w:rtl w:val="true"/>
          <w:lang w:bidi="ar-SA"/>
        </w:rPr>
        <w:t xml:space="preserve">الاُمويّة الثراء العريض ، فاندفعوا إلى حرب الإمام ؛ حفظاً على مصالحهم الشخصية ، وإبقاءً على ثرواتهم التي تكوّنت بغير وجه مشروع ؛ فقد أيقنوا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استتبّ له الأمر فإنه لا يشذّ عن منهج أبيه وسياسته ، وأنهم سيفقدون المنح والهبات التي تغدقها عليهم الحكومة الاُمويّة ، وسنذكر ذلك مشفوعاً بالتفصيل في البحوث الآتية ، وبهذا ينتهي بنا الحديث عن سياسته المالية</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8417118_1280447820"/>
      <w:bookmarkStart w:id="719" w:name="_Toc257"/>
      <w:bookmarkEnd w:id="718"/>
      <w:r>
        <w:rPr>
          <w:rtl w:val="true"/>
        </w:rPr>
        <w:t xml:space="preserve">سياسته الداخليّة </w:t>
      </w:r>
      <w:r>
        <w:rPr>
          <w:rtl w:val="true"/>
        </w:rPr>
        <w:t>:</w:t>
      </w:r>
      <w:bookmarkEnd w:id="719"/>
    </w:p>
    <w:p>
      <w:pPr>
        <w:pStyle w:val="BookText"/>
        <w:rPr/>
      </w:pPr>
      <w:r>
        <w:rPr>
          <w:rFonts w:ascii="Amiri" w:hAnsi="Amiri" w:eastAsia="Amiri" w:cs="Amiri"/>
          <w:color w:val="111111"/>
          <w:sz w:val="28"/>
          <w:sz w:val="28"/>
          <w:szCs w:val="28"/>
          <w:rtl w:val="true"/>
          <w:lang w:bidi="ar-SA"/>
        </w:rPr>
        <w:t xml:space="preserve">وأجهد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على أن يحقق بين الناس العدل الاجتماعي والعدل السياسي ، ويحملهم على الطريق الواضح الذي لا التواء فيه ، ويسير فيهم بسياسة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الهادفة إلى تطبيق العدل ، وبسط الحقّ بين القريب والبعيد ، بحيث لا يسمع أنين لمظلوم أو محروم ، ولا يعد ظل للحاجة والبؤس حسبما يريده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بإزالة جميع أسباب التخلّف والانحطاط ، وتحقيق حياة كريمة يجد فيها الإنسان جميع متطلّبات حياته من الدعة والأمن والرخاء والاستقرار ، ونلمع فيما يلي إلى بعض مظاهرها </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8417120_1280447820"/>
      <w:bookmarkStart w:id="721" w:name="_Toc258"/>
      <w:bookmarkEnd w:id="720"/>
      <w:r>
        <w:rPr>
          <w:rtl w:val="true"/>
        </w:rPr>
        <w:t xml:space="preserve">المساواة </w:t>
      </w:r>
      <w:r>
        <w:rPr>
          <w:rtl w:val="true"/>
        </w:rPr>
        <w:t>:</w:t>
      </w:r>
      <w:bookmarkEnd w:id="72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المساواة بين الناس فهي من العناصر الذاتية في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تبنّاها في جميع أدوار حكومته ، ورفع شعارها عالياً حتّى عُرف برائد العدل والمساواة في الأرض ؛ أمّا مظاهرها فهي </w:t>
      </w:r>
      <w:r>
        <w:rPr>
          <w:rFonts w:eastAsia="Amiri" w:cs="Amiri" w:ascii="Amiri" w:hAnsi="Amiri"/>
          <w:color w:val="111111"/>
          <w:sz w:val="28"/>
          <w:szCs w:val="28"/>
          <w:rtl w:val="true"/>
          <w:lang w:bidi="ar-SA"/>
        </w:rPr>
        <w:t xml:space="preserve">: </w:t>
      </w:r>
      <w:bookmarkStart w:id="722" w:name="pg19412_218963"/>
    </w:p>
    <w:p>
      <w:pPr>
        <w:pStyle w:val="BookText"/>
        <w:rPr/>
      </w:pPr>
      <w:bookmarkEnd w:id="72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الحقوق والواجبات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أمام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ألزم الإمام عمّاله وولاته بتطبيق المساواة بين الناس على اختلاف قومياتهم وأديانهم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إلى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 ، وابسط لهم وجهك ، وألن لهم جنابك ، وآس بينهم في اللحظة والنظرة ، والإشارة والتحيّة ؛ حتّى لا يطمع العظماء في حيفك ، ولا ييأس الضعفاء من عدلك</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تقنّن في أيّ دين أو مذهب اجتماعي مثل هذه المساواة المشرقة التي تنشد كرامة الإنسان وعزّته ، وتؤلف ما بين المشاعر والعواطف ، وتجمع الناس على صعيد من المحبّة والإخاء</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8417122_1280447820"/>
      <w:bookmarkStart w:id="724" w:name="_Toc259"/>
      <w:bookmarkEnd w:id="723"/>
      <w:r>
        <w:rPr>
          <w:rtl w:val="true"/>
        </w:rPr>
        <w:t xml:space="preserve">الحريّة </w:t>
      </w:r>
      <w:r>
        <w:rPr>
          <w:rtl w:val="true"/>
        </w:rPr>
        <w:t>:</w:t>
      </w:r>
      <w:bookmarkEnd w:id="724"/>
    </w:p>
    <w:p>
      <w:pPr>
        <w:pStyle w:val="BookText"/>
        <w:rPr/>
      </w:pPr>
      <w:r>
        <w:rPr>
          <w:rFonts w:ascii="Amiri" w:hAnsi="Amiri" w:eastAsia="Amiri" w:cs="Amiri"/>
          <w:color w:val="111111"/>
          <w:sz w:val="28"/>
          <w:sz w:val="28"/>
          <w:szCs w:val="28"/>
          <w:rtl w:val="true"/>
          <w:lang w:bidi="ar-SA"/>
        </w:rPr>
        <w:t>أمّا الحرية عند الإمام فهي من الحقوق الذاتية لكل إنسان ، ويجب أن تتوفّر للجميع ، شريطة أن لا تستغل في الاعتداء والإضرار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أبرز معالمها هي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8417124_1280447820"/>
      <w:bookmarkStart w:id="726" w:name="_Toc260"/>
      <w:bookmarkEnd w:id="725"/>
      <w:r>
        <w:rPr>
          <w:rtl w:val="true"/>
        </w:rPr>
        <w:t xml:space="preserve">الحريّة السياسة </w:t>
      </w:r>
      <w:r>
        <w:rPr>
          <w:rtl w:val="true"/>
        </w:rPr>
        <w:t>:</w:t>
      </w:r>
      <w:bookmarkEnd w:id="72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ونعني بها أن تتاح للناس الحرية التامّة في اعتناق أيّ مذهب سياسي دون أن تفرض عليهم السلطة رأياً معاكساً لما يذهبون إليه ، وقد منح الإمام هذه الحرية بأرحب مفاهيمها للناس ، وقد منحها لأعدائه وخصومه الذين تخلّفوا عن بيعته كسعد بن أبي وقاص ، وعبد اللّه بن عمر ، وحسان بن </w:t>
      </w:r>
    </w:p>
    <w:p>
      <w:pPr>
        <w:pStyle w:val="BookText"/>
        <w:rPr/>
      </w:pPr>
      <w:r>
        <w:rPr>
          <w:rFonts w:ascii="Amiri" w:hAnsi="Amiri" w:eastAsia="Amiri" w:cs="Amiri"/>
          <w:color w:val="111111"/>
          <w:sz w:val="28"/>
          <w:sz w:val="28"/>
          <w:szCs w:val="28"/>
          <w:rtl w:val="true"/>
          <w:lang w:bidi="ar-SA"/>
        </w:rPr>
        <w:t xml:space="preserve">ثابت ، وكعب بن مالك ، ومسلمة بن مخلد ، وأبي سعيد الخدري </w:t>
      </w:r>
      <w:r>
        <w:rPr>
          <w:rStyle w:val="FootnoteAnchor"/>
          <w:rtl w:val="true"/>
        </w:rPr>
        <w:footnoteReference w:id="712"/>
      </w:r>
      <w:r>
        <w:rPr>
          <w:rFonts w:ascii="Amiri" w:hAnsi="Amiri" w:eastAsia="Amiri" w:cs="Amiri"/>
          <w:color w:val="111111"/>
          <w:sz w:val="28"/>
          <w:sz w:val="28"/>
          <w:szCs w:val="28"/>
          <w:rtl w:val="true"/>
          <w:lang w:bidi="ar-SA"/>
        </w:rPr>
        <w:t xml:space="preserve">، وأمثالهم من أنصار الحكم المباد الذين كان يغدق عليهم عثمان بصلاته وهباته ، فلم يجبرهم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يتخذ معهم أيّ إجراء حاسم كما اتخذه أبو بكر ضدّه حينما تخلّف عن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يرى أنّ الناس أحرار ، ويجب على الدولة أن توفّر لهم حرّيتهم ما دام لم يخلّوا بالأمن ، ولم يعلنوا التمرّد والخروج على الحكم القائم ، وقد 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للخوارج ولم يحرمهم عطاءهم ، مع العلم أنهم كانوا يشكّلون أقوى حزب معارض لحكومته ، فلمّا سعوا في الأرض فساداً ، وأذاعوا الذعر والخوف بين الناس انبرى إلى قتالهم ؛ حفظاً على النظام العام ، وحفظاً على سلامة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هذه السياسة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الحرية الواسعة التي منحها الإمام للناس حرية القول ، وإن كان في غير صالح الدولة ما لم يتعقّبه فساد ، فالعقاب يكون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خليفة الطائي لمّا رجع من النهروان التقى مع جماعة من إخوانه ، وكان فيهم أبو العيزار الطائي ، وكان من الخوارج ، فقال لعدي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 أغانم سالم أم ظالم آثم؟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غانم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ذاك إليك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وأوجس منه خيفة الأسود بن زيد والأسود بن قيس ، فألقيا القبض عليه وجاءا به مخفوراً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ونقلا له حديثه المنطوي على الشرّ والتمرّد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bookmarkStart w:id="727" w:name="pg19412_218965"/>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مَن لا يخرج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له جناية ، خلّيا سبيل الرجل</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تمنح مثل هذه الحرية للمواطنين في جميع المذاهب الاجتماعية ، فلم يحاسب الإمام الناس على ما يقولون ، وإنما تركهم وشأنهم لهم حرية القول والفكر ، ولم يفرض عليهم رقابة تحول بينهم وبين حرّياتهم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النقد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مظاهر الحرية السياسية التي منحها الإمام للناس هي حرية النقد للحكم ، وعدم التعرّض للناقدين بسوء أو مكروه ،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يقرأ في صلاته وخلفه جماعة من أصحابه ، فقرأ أحدهم معارضاً لقراءته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فردّ عليه الإمام معارضاً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يتخذ معه أيّ إجراء وإنما عفا عنه وخلى عن سبيله ، لقد كان يرى للناس الحق في الحرية الواسعة ، فلم يفرض على أحد أمراً ، ولم يستكره أحداً على الطاعة ، ولم يرغم الناس على ما لا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مظاهر الحرية التي أعطاها الإمام للناس في أيّام حكمه ، وقد حققت العدل الاجتماعي والعدل السياسي بين الناس</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8417126_1280447820"/>
      <w:bookmarkStart w:id="729" w:name="_Toc261"/>
      <w:bookmarkEnd w:id="728"/>
      <w:r>
        <w:rPr>
          <w:rtl w:val="true"/>
        </w:rPr>
        <w:t xml:space="preserve">العدل الشامل </w:t>
      </w:r>
      <w:r>
        <w:rPr>
          <w:rtl w:val="true"/>
        </w:rPr>
        <w:t>:</w:t>
      </w:r>
      <w:bookmarkEnd w:id="72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العدل الشامل هو الشعار الذي رفعه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عالياً ، وتبنّاه في جميع </w:t>
      </w:r>
      <w:bookmarkStart w:id="730" w:name="pg19412_218966"/>
    </w:p>
    <w:p>
      <w:pPr>
        <w:pStyle w:val="BookText"/>
        <w:rPr/>
      </w:pPr>
      <w:bookmarkEnd w:id="730"/>
      <w:r>
        <w:rPr>
          <w:rFonts w:ascii="Amiri" w:hAnsi="Amiri" w:eastAsia="Amiri" w:cs="Amiri"/>
          <w:color w:val="111111"/>
          <w:sz w:val="28"/>
          <w:sz w:val="28"/>
          <w:szCs w:val="28"/>
          <w:rtl w:val="true"/>
          <w:lang w:bidi="ar-SA"/>
        </w:rPr>
        <w:t xml:space="preserve">أدوار حكومته ، فقد جهد نفسه على إقامة العدل ورفع مناره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حاكم في الإسلام بنى بيتاً للمظالم ، يضع فيه المظلومون والمعتدى عليهم رقاعاً يذكرون فيها ما أصابهم من اعتداء أو مكروه ، وكان بنفسه يتولّى الإشراف عليها ، فيأخذ لهم بحقّهم ، ويدفع عنهم غائلة ما أصابهم من أذى أو مكروه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عنى الإمام عناية بالغة ببسط العدل ونشره بين الناس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جميع أجهزة حكومته للقضاء على الظلم وتدمير أصوله ومحو أثره ،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الذليل عندي عزيز حتّى آخذ الحق له ، والقوي عندي ضعيف حتّى آخذ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عزل أحد ولاته حينما أخبرته سودة بنت عمارة بأنه قد جارَ في حُكمه ، فجعل الإمام يبكي ويقول بحرارة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الشاهد عليّ وعليهم أنّي لم آمرهم بظلم خلقك ،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في الوقت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المؤرّخون بوادر كثيرة من صور عدله بين الناس بما لم يشاهد له مثيل في جميع أدوار التاريخ</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8417128_1280447820"/>
      <w:bookmarkStart w:id="732" w:name="_Toc262"/>
      <w:bookmarkEnd w:id="731"/>
      <w:r>
        <w:rPr>
          <w:rtl w:val="true"/>
        </w:rPr>
        <w:t xml:space="preserve">وحدة الاُمّة </w:t>
      </w:r>
      <w:r>
        <w:rPr>
          <w:rtl w:val="true"/>
        </w:rPr>
        <w:t>:</w:t>
      </w:r>
      <w:bookmarkEnd w:id="73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وجهد الإمام كأكثر ما يكون الجهد والعناء على العمل على توحيد صفوف الاُمّة ونشر الاُلفة والمحبّة بين أبنائها ، واعتبر الاُلفة الإسلاميّة من نِعَم اللّه الكبرى على هذه الاُمّة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سبحانه قد </w:t>
      </w:r>
      <w:bookmarkStart w:id="733" w:name="pg19412_218967"/>
    </w:p>
    <w:p>
      <w:pPr>
        <w:pStyle w:val="BookText"/>
        <w:rPr/>
      </w:pPr>
      <w:bookmarkEnd w:id="733"/>
      <w:r>
        <w:rPr>
          <w:rFonts w:ascii="Amiri" w:hAnsi="Amiri" w:eastAsia="Amiri" w:cs="Amiri"/>
          <w:color w:val="111111"/>
          <w:sz w:val="28"/>
          <w:sz w:val="28"/>
          <w:szCs w:val="28"/>
          <w:rtl w:val="true"/>
          <w:lang w:bidi="ar-SA"/>
        </w:rPr>
        <w:t>امتنّ على جماعة هذه الاُمّة فيما عقد بينهم من حبل هذه الاُلفة التي ينتقلون في ظلّها ويأوون إلى كنفها ، بنعمة لا يعرف أحد من المخلوقين لها قيمة ؛ لأنها أرجح من كلِّ ثمن ، وأجلّ من كلِّ خطر</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وناهض كل مَن يدعو إلى التفرقة وتصديع الشمل ، وأمر بأن يعلا وجهه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وقاوم العصبية التي هي من أسباب التفرقة والبغضاء بين الناس ، ودعا إلى التعصّب لمكارم الأخلاق ،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كان لا بدّ من العصبية فليكن تعصّبكم لمكارم الخصال ، ومحامد الأفعال ، ومحاسن الاُمور التي تفاضلت فيها المجداء والنجداء من بيوتات العرب ويعاسيب القبائل بالأخلاق الرغيبة ، والأحلام العظيمة ، والأخطار الجليلة ، والآثار المحمودة ؛ فتعصّبوا لخلال الحمد من الحفظ للجوار ، والوفاء بالذمام ، والطاعة للبر ، والمعصية للكبر ، والأخذ بالفضل ، والكفّ عن البغي ، والإعظام للقتل ، والإنصاف للخلق ، والكظم للغيظ ، واجتناب الفساد في الأرض</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عنى الإمام بوحدة الاُمّة وتبنّى جميع الأسباب التي تؤدي إلى تماسكها واجتماع كلمتها ، وقد حافظ على هذه الوحدة في جميع أدوار حياته ؛ فقد ترك حقه وسالم الخلفاء صيانة للأمة من الفرقة والاختلاف</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8417130_1280447820"/>
      <w:bookmarkStart w:id="735" w:name="_Toc263"/>
      <w:bookmarkEnd w:id="734"/>
      <w:r>
        <w:rPr>
          <w:rtl w:val="true"/>
        </w:rPr>
        <w:t xml:space="preserve">التربية والتعليم </w:t>
      </w:r>
      <w:r>
        <w:rPr>
          <w:rtl w:val="true"/>
        </w:rPr>
        <w:t>:</w:t>
      </w:r>
      <w:bookmarkEnd w:id="73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يعهد عن أحد من الحلفاء أنه عنى بالناحية التربوية أو بشؤون التعليم كالإمام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عنوا بالشؤون العسكرية ، وعمليات الحروب ، </w:t>
      </w:r>
    </w:p>
    <w:p>
      <w:pPr>
        <w:pStyle w:val="BookText"/>
        <w:rPr/>
      </w:pPr>
      <w:r>
        <w:rPr>
          <w:rFonts w:ascii="Amiri" w:hAnsi="Amiri" w:eastAsia="Amiri" w:cs="Amiri"/>
          <w:color w:val="111111"/>
          <w:sz w:val="28"/>
          <w:sz w:val="28"/>
          <w:szCs w:val="28"/>
          <w:rtl w:val="true"/>
          <w:lang w:bidi="ar-SA"/>
        </w:rPr>
        <w:t>وتوسيع رقعة الدولة الإسلاميّة ، وبسط نفوذها على أنحاء العالم ، ومن ثم كانت حقول التربية الدينية ضعيفة للغاية ؛ الأمر الذي أدّى إلى انتشار القلق الديني وقلّة الوعي الإسلامي ، وكان من نتائجه ظهور الحركات الإلحاديّة والمبادئ الهدّامة في العصر الاُموي والعباسي ، كما كان من نتائجه شيوع الخلاعة والمجون في كثير من أنحاء البلاد ، أمّا بيوت الخلفاء والوزراء فكانت من مراكز اللّهو والدعارة والتفسّخ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اهتمامه بهذه الناحية ؛ فاتّخذ جامع الكوفة معهداً يلقي فيه محاضراته الدينية والتوجيهية ، وكان يشغل أكثر أوقاته بالدعوة إلى اللّه ، وإظهار فلسفة التوحيد ، وبث الآداب والأخلاق الإسلاميّة ؛ مستهدفاً من ذلك نشر الوعي الديني ، وخلق جيل يؤمن باللّه إيماناً عقائدياً لا تقليدياً ، وكانت مواعظه تهزّ أعماق النفوس خوفاً ورهبة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تربى في مدرسته جماعة من خيار المسلمين وصلحائهم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 وميثم التمار ، وكميل بن زياد ، وغيرهم من رجال التقوى والصلاح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وصاياه إلى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تعاليمه من أهم الاُسس التربوية في الإسلام ؛ فقد قُنّنت اُصول التربية ، ووُضعت مناهجها على أساس تجريبية كانت من أثمن ما يملكه المسلمون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التعاليم 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المعلم والباعث للروح العلمية ، فهو الذي فتق أبواب العلوم في الإسلام ؛ كعلم الفلسفة ، والكلام ، والتفسير ، والفقه ، والنحو ، وغيرها من العلوم التي تربو على ثلاثين علماً ، وإليه تستند ازدهار الحركة العلمية في العصور الذهبية في الإسلام حسب ما نص عليه المحققون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الأعلى للعلوم والمعارف في دنيا الإسلام ، </w:t>
      </w:r>
      <w:bookmarkStart w:id="736" w:name="pg19412_218969"/>
    </w:p>
    <w:p>
      <w:pPr>
        <w:pStyle w:val="BookText"/>
        <w:rPr/>
      </w:pPr>
      <w:bookmarkEnd w:id="736"/>
      <w:r>
        <w:rPr>
          <w:rFonts w:ascii="Amiri" w:hAnsi="Amiri" w:eastAsia="Amiri" w:cs="Amiri"/>
          <w:color w:val="111111"/>
          <w:sz w:val="28"/>
          <w:sz w:val="28"/>
          <w:szCs w:val="28"/>
          <w:rtl w:val="true"/>
          <w:lang w:bidi="ar-SA"/>
        </w:rPr>
        <w:t xml:space="preserve">وقد بذل جميع جهوده على إشاعة العلم ونشر الآداب والثقافة بين المسلمين ، وكان دوماًُ يذيع بين أصحابه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 سلوني عن طرق السماء فإني أبصر بها من 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والمحزن حقاً أنهم لم يستغلّوا وجود هذا العملاق العظيم فيسألوا منه عن حقيقة الفضاء والمجرّات التي تسبح فيه ، وغيرها من أسرار الطبيعة التي استمد معارفها من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يسألوا عن أي شيء من ذلك ، وإنما راحوا يهزؤون ، وقد قال بعضهم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طاقة في رأسي من شعر؟</w:t>
      </w:r>
    </w:p>
    <w:p>
      <w:pPr>
        <w:pStyle w:val="BookText"/>
        <w:rPr/>
      </w:pPr>
      <w:r>
        <w:rPr>
          <w:rFonts w:ascii="Amiri" w:hAnsi="Amiri" w:eastAsia="Amiri" w:cs="Amiri"/>
          <w:color w:val="111111"/>
          <w:sz w:val="28"/>
          <w:sz w:val="28"/>
          <w:szCs w:val="28"/>
          <w:rtl w:val="true"/>
          <w:lang w:bidi="ar-SA"/>
        </w:rPr>
        <w:t>لقد عاش الإمام غريباً في وسط ذلك المحيط الجاهل الذي لم يعِ أي شيء من أهدافه ومثله ، ولم يعرف حق قيمته ، ولم يثمن عبقرياته ومواهبه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الإمام أقام حكومته على تطوير الحياة الفكرية والعلمية ، وبث المعارف والآداب بين جميع الأوساط</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8417132_1280447820"/>
      <w:bookmarkStart w:id="738" w:name="_Toc264"/>
      <w:bookmarkEnd w:id="737"/>
      <w:r>
        <w:rPr>
          <w:rtl w:val="true"/>
        </w:rPr>
        <w:t xml:space="preserve">ولاته وعمّاله </w:t>
      </w:r>
      <w:r>
        <w:rPr>
          <w:rtl w:val="true"/>
        </w:rPr>
        <w:t>:</w:t>
      </w:r>
      <w:bookmarkEnd w:id="738"/>
    </w:p>
    <w:p>
      <w:pPr>
        <w:pStyle w:val="BookText"/>
        <w:rPr/>
      </w:pPr>
      <w:r>
        <w:rPr>
          <w:rFonts w:ascii="Amiri" w:hAnsi="Amiri" w:eastAsia="Amiri" w:cs="Amiri"/>
          <w:color w:val="111111"/>
          <w:sz w:val="28"/>
          <w:sz w:val="28"/>
          <w:szCs w:val="28"/>
          <w:rtl w:val="true"/>
          <w:lang w:bidi="ar-SA"/>
        </w:rPr>
        <w:t>واحتاط الإمام أشدّ ما يكون الاحتياط في الولاة والعمّال ، فلم يستعمل أحداً على قطر من الأقطار الإسلاميّة أو يعهد إليه بعمل إلاّ بعد إحراز الثقة بدينه والكفاءة بقدراته الإدارية ، ولم يستعمل أحداً محاباة أو إثرة وإنما استعمل خيار المسلمين وصلحاءهم ؛ أمثال مالك الأشتر ، ومحمد بن أبي بكر ، وسهل بن حنيف ، وحبر الاُمّة عبد اللّه بن عباس ، ونظرائهم من الذين توّفرت فيهم الخبرة التامة في شؤون الحكم والإدارة ، وقد زوّدهم برسائل مهمّة عرض فيها لشؤون الحكم وسياسة الدولة ، كما حددت من صلاحياتهم ومسؤولياتهم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أروع تلك الوثائق السياسية عهده لمالك الأشتر ، </w:t>
      </w:r>
      <w:bookmarkStart w:id="739" w:name="pg19412_218970"/>
    </w:p>
    <w:p>
      <w:pPr>
        <w:pStyle w:val="BookText"/>
        <w:rPr/>
      </w:pPr>
      <w:bookmarkEnd w:id="739"/>
      <w:r>
        <w:rPr>
          <w:rFonts w:ascii="Amiri" w:hAnsi="Amiri" w:eastAsia="Amiri" w:cs="Amiri"/>
          <w:color w:val="111111"/>
          <w:sz w:val="28"/>
          <w:sz w:val="28"/>
          <w:szCs w:val="28"/>
          <w:rtl w:val="true"/>
          <w:lang w:bidi="ar-SA"/>
        </w:rPr>
        <w:t>فقد حفل بتشريع ضخم لإصلاح الحياة السياسية والاقتصادية والعسكرية ، وهو أرقى وثيقة سياسية تهدف إلى ارتقاء المجتمع وتحقيق مصالحه ، ولولا الخروج عن الموضوع لوضعنا بنوده موضع التحليل</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8417134_1280447820"/>
      <w:bookmarkStart w:id="741" w:name="_Toc265"/>
      <w:bookmarkEnd w:id="740"/>
      <w:r>
        <w:rPr>
          <w:rtl w:val="true"/>
        </w:rPr>
        <w:t xml:space="preserve">مراقبة الولاة </w:t>
      </w:r>
      <w:r>
        <w:rPr>
          <w:rtl w:val="true"/>
        </w:rPr>
        <w:t>:</w:t>
      </w:r>
      <w:bookmarkEnd w:id="741"/>
    </w:p>
    <w:p>
      <w:pPr>
        <w:pStyle w:val="BookText"/>
        <w:rPr/>
      </w:pPr>
      <w:r>
        <w:rPr>
          <w:rFonts w:ascii="Amiri" w:hAnsi="Amiri" w:eastAsia="Amiri" w:cs="Amiri"/>
          <w:color w:val="111111"/>
          <w:sz w:val="28"/>
          <w:sz w:val="28"/>
          <w:szCs w:val="28"/>
          <w:rtl w:val="true"/>
          <w:lang w:bidi="ar-SA"/>
        </w:rPr>
        <w:t>وكان فيما أجمع عليه المؤرّخون يتفقد شؤون ولاته وعمّاله ، ويرسل العيون لتحرّي أعمالهم ؛ فإن رأى منهم خيانة أو تقصيراً في واجبات أحد منهم عزله وأنزل به أقصى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بلغه أن ابن هرمة قد خان سوق الأهواز فكتب إلى 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قرأت كتابي فنح ابن هرمة عن السوق ، وأوقفه للناس واسجنه وناد عليه ، واكتب إلى أهل عملك تعلمهم رأيي فيه ، ولا تأخذك فيه غفلة ولا تفريط فتهلك عند اللّه ، وأعزلك أخبث 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وأعيذك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الجمعة فأخرجه من السجن ، واضربه خمسة وثلاثين سوطاً ، وطف به إلى الأسواق ، فمَنْ أتى عليه بشاهد فحلفه مع شاهده ، وادفع إليه من مكسبه ما شهد به عليه ، ومر به إلى السجن مهاناً مقبوحاً منبوحاً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صرامة العدل التي تحسم الخيانة ، وتقضي على الرشوة ، ولا تدع أي مجال للسرقة من الشعب ؛ وقد تحرّى كل بادرة تصدر من ولاته وقد بلغه أن عامله على البصرة قد دعي إلى وليمة قوم من أهلها ، فكتب إليه يلومه على ذلك ، وقد جاء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يابن حُنيف ، فقد بلغني أن رجلاً من فتية أهل البصرة دعاك إلى مأدبة فأسرعت إليها ؛ تُستطاب لك الألوان ، وتُنقل إليك الجنان ، وما ظننت أنك تجيب إلى طعام قوم عائلهم مجفو ، وغنيّهم مدعو ، فانظر </w:t>
      </w:r>
      <w:bookmarkStart w:id="742" w:name="pg19412_218971"/>
    </w:p>
    <w:p>
      <w:pPr>
        <w:pStyle w:val="BookText"/>
        <w:rPr/>
      </w:pPr>
      <w:bookmarkEnd w:id="742"/>
      <w:r>
        <w:rPr>
          <w:rFonts w:ascii="Amiri" w:hAnsi="Amiri" w:eastAsia="Amiri" w:cs="Amiri"/>
          <w:color w:val="111111"/>
          <w:sz w:val="28"/>
          <w:sz w:val="28"/>
          <w:szCs w:val="28"/>
          <w:rtl w:val="true"/>
          <w:lang w:bidi="ar-SA"/>
        </w:rPr>
        <w:t>إلى ما تقضمه من هذا المقضم ، فما اشتبه عليك علمه فالفظه ، وما أيقنت بطيب وجوهه فنل منه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الإنسانية على ما جربت من تجارب وبلغت من رقي وإبداع في أنظمة الحكم والإدارة فإنها لم تستطع أن تنشأ مثل هذا النظام الذي يدعو الموظّف إلى الترفع ورفض كل دعوة توجّه إليه ؛ خوفاً من تركه للحقِّ ، واستجابته لدواعي الخيانة والغرور</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8417136_1280447820"/>
      <w:bookmarkStart w:id="744" w:name="_Toc266"/>
      <w:bookmarkEnd w:id="743"/>
      <w:r>
        <w:rPr>
          <w:rtl w:val="true"/>
        </w:rPr>
        <w:t xml:space="preserve">إقصاء الانتهازيِّين </w:t>
      </w:r>
      <w:r>
        <w:rPr>
          <w:rtl w:val="true"/>
        </w:rPr>
        <w:t>:</w:t>
      </w:r>
      <w:bookmarkEnd w:id="744"/>
    </w:p>
    <w:p>
      <w:pPr>
        <w:pStyle w:val="BookText"/>
        <w:rPr/>
      </w:pPr>
      <w:r>
        <w:rPr>
          <w:rFonts w:ascii="Amiri" w:hAnsi="Amiri" w:eastAsia="Amiri" w:cs="Amiri"/>
          <w:color w:val="111111"/>
          <w:sz w:val="28"/>
          <w:sz w:val="28"/>
          <w:szCs w:val="28"/>
          <w:rtl w:val="true"/>
          <w:lang w:bidi="ar-SA"/>
        </w:rPr>
        <w:t>ولم يقرب الإمام أحداً من الانتهازيين الذين لا يخلصون للحقِّ ، وإنما يسعون وراء أطماعهم ومصالحهم ، ولا يفقهون المصالح العامة ؛ فإنهم عون للسلطة على الباطل لا على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المجتمع الكوفي يضم طائفة كبيرة منهم كالأشعث بن قيس ، وعمرو بن حريث ، وشبث بن ربعي ، وأمثالهم من الذي ضربت مصالحهم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فاتصلوا بحكومة دمشق ، وقاموا بدور العمالة لها ، فراحوا يعقدون المؤامرات لإفساد جيش الإمام وشعبه ؛ مستهدفين من ذلك الإطاحة بحكومته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قادة الجيش الذي اقترف أبشع جريمة في التاريخ ، وهي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أيقنوا أنه إذا استتب له الأمر فإنه سيدمّر مصالحهم ، فإنّ سياسته إنما هي امتداد لسياسة أبيه التي لا ظل فيها للخونة والمجرمين</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8417138_1280447820"/>
      <w:bookmarkStart w:id="746" w:name="_Toc267"/>
      <w:bookmarkEnd w:id="745"/>
      <w:r>
        <w:rPr>
          <w:rtl w:val="true"/>
        </w:rPr>
        <w:t xml:space="preserve">إبعاد الطامعين </w:t>
      </w:r>
      <w:r>
        <w:rPr>
          <w:rtl w:val="true"/>
        </w:rPr>
        <w:t>:</w:t>
      </w:r>
      <w:bookmarkEnd w:id="74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الإمارة وسيلة من وسائل الإصلاح الاجتماعي لا يجوز </w:t>
      </w:r>
    </w:p>
    <w:p>
      <w:pPr>
        <w:pStyle w:val="BookText"/>
        <w:rPr/>
      </w:pPr>
      <w:r>
        <w:rPr>
          <w:rFonts w:ascii="Amiri" w:hAnsi="Amiri" w:eastAsia="Amiri" w:cs="Amiri"/>
          <w:color w:val="111111"/>
          <w:sz w:val="28"/>
          <w:sz w:val="28"/>
          <w:szCs w:val="28"/>
          <w:rtl w:val="true"/>
          <w:lang w:bidi="ar-SA"/>
        </w:rPr>
        <w:t>أن تُمنح إلاّ للمتحرّجين في دينهم ، الذين لا يخضعون للرغبات والأهواء ، ويجب أن تستغل لتحقيق ما ينفع الناس ، فلا يجوز أن تُمنح إثرة أو 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لقاضيه رفاعة بن شداد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يا رفاعة ، أنّ هذه الإمارة أمانة ؛ فمَنْ جعلها خيانة فعليه لعنة اللّه إلى يوم القيامة ، ومَنْ استعمل خائناً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شعر من أحد أن له ميلاً أو هوى في الإمارة فلا يرشحه لها ؛ لأنه يتّخذ الحكم وسيلة لتحقيق مآربه وأطماعه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أعلن طلحه والزبير عن رغبتهما الملحّة في الولاية امتنع عن إجابتهما ، واستدعى عبد اللّه بن عباس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بلغك قول الرجلين؟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طلحة والزبير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أرى أنّهما أحبّا الولاية ؛ فولِّ البصرة الزبير ، وولِّ طلحة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عليه الإمام رأيه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الرجال والأموال ، ومتى تملّكا رقاب الناس يستميلا السفيه بالطمع ، ويضربا الضعيف بالبلاء ، ويقويا على القوي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مستعملاً أحداً لضرّه ونفعه لاستعملت معاوية على الشام ، ولولا ما ظهر لي من حرصهما على الولاية لكان لي فيهما رأي</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هذه النقاط الحساسة امتنع أن يوليهما على العراقَين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الإمارة وسائر المناصب في جهاز الدولة لا يجوز عند الإمام أن تمنح إلاّ </w:t>
      </w:r>
      <w:bookmarkStart w:id="747" w:name="pg19412_218973"/>
    </w:p>
    <w:p>
      <w:pPr>
        <w:pStyle w:val="BookText"/>
        <w:rPr/>
      </w:pPr>
      <w:bookmarkEnd w:id="747"/>
      <w:r>
        <w:rPr>
          <w:rFonts w:ascii="Amiri" w:hAnsi="Amiri" w:eastAsia="Amiri" w:cs="Amiri"/>
          <w:color w:val="111111"/>
          <w:sz w:val="28"/>
          <w:sz w:val="28"/>
          <w:szCs w:val="28"/>
          <w:rtl w:val="true"/>
          <w:lang w:bidi="ar-SA"/>
        </w:rPr>
        <w:t>للذوات الزكية التي تعمل لصالح الاُمّة ولا تتخذ الحكم مغنماً وسلماً للثراء وسائر المنافع الشخصية</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8417140_1280447820"/>
      <w:bookmarkStart w:id="749" w:name="_Toc268"/>
      <w:bookmarkEnd w:id="748"/>
      <w:r>
        <w:rPr>
          <w:rtl w:val="true"/>
        </w:rPr>
        <w:t xml:space="preserve">الصراحة والصدق </w:t>
      </w:r>
      <w:r>
        <w:rPr>
          <w:rtl w:val="true"/>
        </w:rPr>
        <w:t>:</w:t>
      </w:r>
      <w:bookmarkEnd w:id="749"/>
    </w:p>
    <w:p>
      <w:pPr>
        <w:pStyle w:val="BookText"/>
        <w:rPr/>
      </w:pPr>
      <w:r>
        <w:rPr>
          <w:rFonts w:ascii="Amiri" w:hAnsi="Amiri" w:eastAsia="Amiri" w:cs="Amiri"/>
          <w:color w:val="111111"/>
          <w:sz w:val="28"/>
          <w:sz w:val="28"/>
          <w:szCs w:val="28"/>
          <w:rtl w:val="true"/>
          <w:lang w:bidi="ar-SA"/>
        </w:rPr>
        <w:t xml:space="preserve">والشيء البارز في سياسة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التزام الصراحة والصدق في جميع شؤونه السياسية فلم يوارب ولم يخادع ، وإنما سلك الطريق الواضح الذي لا التواء فيه وسار على منهاج 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سمته وهديه ، ومضى على طريقته وواكب جميع خطواته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 التزم بالأعراف السياسية التي تبيح وسائل الغدر والنفاق في سبيل الوصول إلى الحكم لما آلت الخلافة إلى عثمان ، فقد ألحّ عليه عبد الرحمان بن عوف أن يبايعه شريطة أن يسير على سيرة الشيخين فامتنع من إجابته وصارحه أنه يسوس الاُمّة على ضوء كتاب اللّه الذي وعاه ، وعلى ضوء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غيرهما رصيد يعتمد عليه في عالم التشريع والسياسة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المكر والخداع في المنار لكنت أمكر الناس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أبى ضميره الحي المترع بتقوى اللّه وطاعته أن يخادع أو يمكر في سبيل الوصول إلى الحكم الذي كان من أزهد الناس فيه ، وكان كثيراً ما تنفّس الصعداء من الآلام المرهقة التي كان يعانيها من خصومه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يمكرون بي ويعلمون أني بمكرهم عالم ، وأعرف منهم بوجوه المكر ، ولكني أعلم أنّ المكر والخديعة في النار ، فأصبر على مكرهم ولا أرتكب مثل ما ارتكبوا</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750" w:name="pg19412_218974"/>
    </w:p>
    <w:p>
      <w:pPr>
        <w:pStyle w:val="BookText"/>
        <w:rPr/>
      </w:pPr>
      <w:bookmarkEnd w:id="750"/>
      <w:r>
        <w:rPr>
          <w:rFonts w:ascii="Amiri" w:hAnsi="Amiri" w:eastAsia="Amiri" w:cs="Amiri"/>
          <w:color w:val="111111"/>
          <w:sz w:val="28"/>
          <w:sz w:val="28"/>
          <w:szCs w:val="28"/>
          <w:rtl w:val="true"/>
          <w:lang w:bidi="ar-SA"/>
        </w:rPr>
        <w:t xml:space="preserve">وأنكر على مَنْ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دراية له بالشؤون السياسية ، وإنّ معاوية خبير بها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 ما معاوية بأدهى منّي ، ولكنه يغدر ويفجر ، ولولا كراهية الغدر لكنت من أدهى الناس</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الرسائل المنكرة التي يعتمد عليها بعض الناس في سبيل الوصول إلى أهدافهم من الغدر وما شاكله من المكر والنفاق ، وأنكر على الذين يبررون هذه الرسائل ويصفونها بحسن الحيلة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يَغْدِرُ مَنْ عَلِمَ كَيْفَ الْمَرْجِعُ ، وَلَقَدْ أَصْبَحْنَا فِي زَمَانٍ قَدِ اتَّخَذَ أَكْثَرُ أَهْلِهِ الْغَدْرَ كَيْساً ، وَنَسَبَهُمْ أَهْلُ الْجَهْلِ فِيهِ إِلَى حُسْنِ الْحِيلَةِ ، مَا لَهُمْ 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مَانِعٌ مِنْ أَمْرِ اللَّهِ وَنَهْيِهِ ، فَيَدَعُهَا رَأْيَ عَيْنٍ بَعْدَ الْقُدْرَةِ عَلَيْهَا ، وَيَنْتَهِزُ فُرْصَتَهَا 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الخلق بنى الإمام سياسته التي أضاءت في دنيا الإسلام ، وكانت السبب في خلوده ، واعتزاز الإنسانية به في جميع الأجيال والآباد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بعض المثل العليا في سياسة الإمام ، وهي من دون شك تنشد الأهداف الأصيلة التي رفع شعارها الإسلام ، ولكن لم يفقها ذلك الجيل الذي تعوّد على الإثرة ، وتعوّد على الاستغلال فلذلك لم يكتب لها النجاح</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8417142_1280447820"/>
      <w:bookmarkStart w:id="752" w:name="_Toc269"/>
      <w:bookmarkEnd w:id="751"/>
      <w:r>
        <w:rPr>
          <w:rtl w:val="true"/>
        </w:rPr>
        <w:t xml:space="preserve">مع الإمام الحسين </w:t>
      </w:r>
      <w:r>
        <w:rPr>
          <w:rtl w:val="true"/>
        </w:rPr>
        <w:t>(</w:t>
      </w:r>
      <w:r>
        <w:rPr>
          <w:rtl w:val="true"/>
        </w:rPr>
        <w:t>عليه السّلام</w:t>
      </w:r>
      <w:r>
        <w:rPr>
          <w:rtl w:val="true"/>
        </w:rPr>
        <w:t>) :</w:t>
      </w:r>
      <w:bookmarkEnd w:id="75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وامتزجت عواطف الإمام أمير المؤمنين بعواطف ولده الحسين ، </w:t>
      </w:r>
      <w:bookmarkStart w:id="753" w:name="pg19412_218975"/>
    </w:p>
    <w:p>
      <w:pPr>
        <w:pStyle w:val="BookText"/>
        <w:rPr/>
      </w:pPr>
      <w:bookmarkEnd w:id="753"/>
      <w:r>
        <w:rPr>
          <w:rFonts w:ascii="Amiri" w:hAnsi="Amiri" w:eastAsia="Amiri" w:cs="Amiri"/>
          <w:color w:val="111111"/>
          <w:sz w:val="28"/>
          <w:sz w:val="28"/>
          <w:szCs w:val="28"/>
          <w:rtl w:val="true"/>
          <w:lang w:bidi="ar-SA"/>
        </w:rPr>
        <w:t>وتفاعلت روحه مع روحه حتّى صار صورة فذّة عنه تحكي واقعه وهديه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أفاض الإمام جميع ذاتياته في نفس ولده الحسين ، ومنحه حبّه وإخلاصه ، وزوّده بأروع حكمه وآدابه ، وقد بلغ من عظيم حبّه أنّه لم يسمح له بالدخول في علميات الحروب أيام صفين كما لم يسمح لأخيه الحسن بذلك ؛ لئلا ينقطع بموتهما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انطبعت مثل الإمام وسائر اتجاهاته الفكرية في نفس الحسين فكان كأبيه في ثورته على الظلم والباطل ، ومناهضته للبغي والجور وتفانيه في سبيل الحق والعدل ، وتبنّيه لجميع وسائل الإصلاح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كأبيه في بسالته وصموده ، وعزة نفسه وإبائه وشممه ، وقد اعترف بهذه الظاهرة أعداؤه يوم الطفِّ ؛ فإنهم لما عرضوا عليه الاستسلام لابن مرجانة والخضوع لإرادته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يستجيب لكم ؛ فإنّ نفس أبيه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نفس أبيه عملاق هذه الاُمّة ورائدها الأعلى إلى العزّة والكرامة ماثلة بجميع مظاهرها ومقوماتها في نفس الإمام الحسين حتّى كأنه لم يعد هناك تعدد في الوجود بين الأب وولده ، فكانا معاً من ألمع مَنْ تعتز بهما الإنسانية في جميع الأجيال</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8417144_1280447820"/>
      <w:bookmarkStart w:id="755" w:name="_Toc270"/>
      <w:bookmarkEnd w:id="754"/>
      <w:r>
        <w:rPr>
          <w:rtl w:val="true"/>
        </w:rPr>
        <w:t xml:space="preserve">إخبار الإمام بمقتل الحسين </w:t>
      </w:r>
      <w:r>
        <w:rPr>
          <w:rtl w:val="true"/>
        </w:rPr>
        <w:t>(</w:t>
      </w:r>
      <w:r>
        <w:rPr>
          <w:rtl w:val="true"/>
        </w:rPr>
        <w:t>عليه السّلام</w:t>
      </w:r>
      <w:r>
        <w:rPr>
          <w:rtl w:val="true"/>
        </w:rPr>
        <w:t>) :</w:t>
      </w:r>
      <w:bookmarkEnd w:id="755"/>
    </w:p>
    <w:p>
      <w:pPr>
        <w:pStyle w:val="BookText"/>
        <w:rPr/>
      </w:pPr>
      <w:r>
        <w:rPr>
          <w:rFonts w:ascii="Amiri" w:hAnsi="Amiri" w:eastAsia="Amiri" w:cs="Amiri"/>
          <w:color w:val="111111"/>
          <w:sz w:val="28"/>
          <w:sz w:val="28"/>
          <w:szCs w:val="28"/>
          <w:rtl w:val="true"/>
          <w:lang w:bidi="ar-SA"/>
        </w:rPr>
        <w:t xml:space="preserve">وأشاع الإمام بين الناس مقتل ولده الحسين ، كما أشاع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أدلى الإمام بذلك في كثير من المناسبات ، وهذه بعضها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يحيى </w:t>
      </w:r>
      <w:r>
        <w:rPr>
          <w:rStyle w:val="FootnoteAnchor"/>
          <w:rtl w:val="true"/>
        </w:rPr>
        <w:footnoteReference w:id="725"/>
      </w:r>
      <w:r>
        <w:rPr>
          <w:rFonts w:ascii="Amiri" w:hAnsi="Amiri" w:eastAsia="Amiri" w:cs="Amiri"/>
          <w:color w:val="111111"/>
          <w:sz w:val="28"/>
          <w:sz w:val="28"/>
          <w:szCs w:val="28"/>
          <w:rtl w:val="true"/>
          <w:lang w:bidi="ar-SA"/>
        </w:rPr>
        <w:t xml:space="preserve">عن أبيه أنّه سافر مع علي إلى </w:t>
      </w:r>
    </w:p>
    <w:p>
      <w:pPr>
        <w:pStyle w:val="BookText"/>
        <w:rPr/>
      </w:pPr>
      <w:r>
        <w:rPr>
          <w:rFonts w:ascii="Amiri" w:hAnsi="Amiri" w:eastAsia="Amiri" w:cs="Amiri"/>
          <w:color w:val="111111"/>
          <w:sz w:val="28"/>
          <w:sz w:val="28"/>
          <w:szCs w:val="28"/>
          <w:rtl w:val="true"/>
          <w:lang w:bidi="ar-SA"/>
        </w:rPr>
        <w:t xml:space="preserve">صفين ، وكان صاحب مطهرته ، فلما حاذوا نينوى تأثر الإمام ورفع صوته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أبا عبد اللّه ، صبراً أبا عبد اللّه ،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 يحيى ، وانبرى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يتقطّع ألماً وحزناً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وعيناه تفيضان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أغضبك أحد؟ ما شأن عينيك تفيضان؟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جبرئيل فحدّثني أنّ الحسين يُقتل بشط الفرات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أشمك من ترتبه؟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فأعطانيها ، فلم 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هرثمة 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عزونا مع علي بن أبي طالب عزوة صفين ، فلما نزلنا بكربلاء صلّى بنا صلاة ، فلما سلم رُفع إليه من تربتها فشمها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واهاً لكِ أيتها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هرثمة وظلّ حديث الإمام يراوده في كل فترة ، وكان منكراً له فلما رجع إلى زوجته جرداء بنت سمير ، وكانت شيعة لعلي حدّثها بما سمعه من الإمام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 ، فإنّ أمير المؤمنين لم يقل إلاّ حقاً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تمضِ الأيام حتّى بعث ابن زياد بجيوشه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فيهم هرثمة ، فلما انتهى إلى كربلاء ورأى الحسين وأصحابه تذكّر قول الإمام أمير المؤمنين فكره حربه ، وأقبل على الإمام الحسين وأخبره بما </w:t>
      </w:r>
    </w:p>
    <w:p>
      <w:pPr>
        <w:pStyle w:val="BookText"/>
        <w:rPr/>
      </w:pPr>
      <w:r>
        <w:rPr>
          <w:rFonts w:ascii="Amiri" w:hAnsi="Amiri" w:eastAsia="Amiri" w:cs="Amiri"/>
          <w:color w:val="111111"/>
          <w:sz w:val="28"/>
          <w:sz w:val="28"/>
          <w:szCs w:val="28"/>
          <w:rtl w:val="true"/>
          <w:lang w:bidi="ar-SA"/>
        </w:rPr>
        <w:t xml:space="preserve">سمعه من أبيه ، 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 أنت أو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معك ولا عليك ؛ تركتُ أهلي وولدي وأخاف عليهم من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فنصحه الإمام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هارباً حتّى لا ترى لنا مقتلاً ؛ فوالذي نفس محمّد بيده لا يرى مقتلنا اليوم رجل ولا يغيثنا إلا أدخله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وانهزم هرثمة من كربلاء ولم يشهد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جعفة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عروة البارقي إلى سعيد بن وهب فسأله وأنا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حدّثتنيه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بعثني مخنف بن سليم إلى علي فأتيته بكربلاء فوجدته يشير بيده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ثقلٌ لآل محمد ينزل ها هنا ، فويل لهم منكم ، وويل لكم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الرجل معنى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ويل لهم منكم تقتلونهم ، وويل لكم منهم يدخلكم اللّه بقتلهم النار</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كثير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أتى كربلاء فوقف بها ، فقيل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 هذه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والألم يحزّ في نفسه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مكان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موضع رحالهم ومناخ ركابهم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موضع آخر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مهراق دمائهم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هريمة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بنهر كربلاء ، فمرّ بشجرة تحتها بعر غزلان ، فأخذ من التراب قبضة فشمّها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خيرة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علياً حتّى أتى الكوفة ، فصعد المنبر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بذرّية نبيّكم بين ظهرانيكم؟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نبلي اللّه فيهم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 لينزلنّ بين ظهرانيكم ، ولتخرجنّ إليهم فلتقتلنّهم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أوردوهُ بالغرورِ وغرّدوا أجيبوا دعاهُ لا نجاة ولا عذرا </w:t>
      </w:r>
      <w:r>
        <w:rPr>
          <w:rStyle w:val="FootnoteAnchor"/>
          <w:rtl w:val="true"/>
        </w:rPr>
        <w:footnoteReference w:id="7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الطبراني بسنده عن علي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ليقتلنّ الحسين ، وإنّي لأعرف التربة التي يُقتل فيها بين النهرين</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ثابت عن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ذات يوم فقام رجل من تحت منبره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 إنّي مررت بوادي القرى فوجدت خالد بن عرفطة قد مات ،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 ما مات ولا يموت حتّى يقود جيش ضلالة ، صاحب لوائه حبيب 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ورفع عقيرته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أنا حبيب بن حمار ، وإنّي لك شيعة ومحب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حبيب بن حمار؟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وكرّر الإمام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واللّه ، إنّك لحاملها ولتحملنّها ، ولتدخلنّ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باب الفيل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متُّ حتّى رأيت ابن زياد ، وقد بعث عمر بن سعد إلى الحسين بن علي ، وجعل خالد بن عرفطة على مقدّمته ، وحبيب بن حمار صاحب رايته فدخل بها من باب الفيل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جملة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 فواللّه لا تسألوني عن فئة تضل مئة أو تهدي مئة إلاّ نبّأتكم بناعقها وسائقها ، ولو شئت لأخبرت كل واحد منكم بمخرجه ومدخله ، وجميع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الوغد الخبيث تميم بن اُسامة التميمي ، فقال ساخراً ومستهزئاً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رأسي طاقة شعر؟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فرمقه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وقال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إنّي لأعلم ذلك ، ولكن أين برهانه لو أخبرتك به ، ولقد أخبرتك بقيامك ومقالك ،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شعرة من شعر رأسك ملكاً يلعنك ، وشيطاناً يستفزّك ، وآية ذلك أنّ في بيتك سخلاً يقتل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ويحضّ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الأمر بموجب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ابنه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طفلاً صغيراً يرضع اللبن ، ثمّ عاش إلى أن صار على شرطة عبيد اللّه بن زياد ، وأخرجه عبيد اللّه إلى عمر بن سعد يأمره بمناجزة الحسين ويتوعّده على لسانه إن أرجأ ذلك ، فقتل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اليوم الذي ورد فيه الحصين بالرسالة في ليلته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 بن عازب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براء ، أيقتل الحسين وأنت حيّ فلا 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البراء وتذكّر مقالة الإمام أمير المؤمنين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بها حسرة إذ لم أشهده واُقتل دونه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كأنّي بالقصور وقد شيّدت حول قبر الحسين ، وكأنّي بالأسواق وقد حفّت حول قبره ، ولا تذهب الأيّام والليالي حتّى يسار إليه من الآفاق ، وذلك بعد انقطاع بني مروان</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وتحقق ما أخبر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ومستودع أسراره وحكمته ؛ فإنه لم تكد تنقرض الدولة الاُموية حتّى ظهر مرقد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وأصبح حرم اللّه الأكبر الذي تهفو إليه قلوب المؤمنين ، وتتلهّف على زيارته ملايين المسلمين ، وتشدّ </w:t>
      </w:r>
    </w:p>
    <w:p>
      <w:pPr>
        <w:pStyle w:val="BookText"/>
        <w:rPr/>
      </w:pPr>
      <w:r>
        <w:rPr>
          <w:rFonts w:ascii="Amiri" w:hAnsi="Amiri" w:eastAsia="Amiri" w:cs="Amiri"/>
          <w:color w:val="111111"/>
          <w:sz w:val="28"/>
          <w:sz w:val="28"/>
          <w:szCs w:val="28"/>
          <w:rtl w:val="true"/>
          <w:lang w:bidi="ar-SA"/>
        </w:rPr>
        <w:t>إليه الرحال من كل فجّ عميق ، فالسعيد السعيد الذي يحظى بالتبرّك بزيارته ، ويلثم أعتاب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مرقده العظيم عند المسلمين وغيرهم رمزاً للكرامة الإنسانية ، ومناراً مشرقاً لكل تضحية تقوم على الحق والعدل ، وعنواناً فذّاً لأقدس ما يشرف به هذا الحي من بين سائر الأحياء في جميع الأعصار والآباد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الحلقة الاُولى من هذا الكتاب ، ونستقبل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الحلقة الثانية ، وهي تعرض للأحداث الرهيبة التي مُنيت بها الخلافة الإسلاميّة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امتحن بها المسلمون امتحاناً عسيراً ، فقد أدّت إلى خذلانه ، وإجبار الإمام الحسن على التنازل عن الخلافة ، وتسلّط الطغمة الاُمويّة على رقاب المسلمين ، وإخضاعهم للذلّ ، وإرغامهم على ما يكرهون ، وتدميرهم للقِيَم العليا التي جاء هذا الدين ليقيمها في ربوع الأرض</w:t>
      </w:r>
      <w:r>
        <w:rPr>
          <w:rFonts w:eastAsia="Amiri" w:cs="Amiri" w:ascii="Amiri" w:hAnsi="Amiri"/>
          <w:color w:val="111111"/>
          <w:sz w:val="28"/>
          <w:szCs w:val="28"/>
          <w:rtl w:val="true"/>
          <w:lang w:bidi="ar-SA"/>
        </w:rPr>
        <w:t xml:space="preserve">. </w:t>
      </w:r>
      <w:bookmarkStart w:id="756" w:name="pg19412_21898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7" w:name="__RefHeading___Toc18417146_1280447820"/>
      <w:bookmarkStart w:id="758" w:name="_Toc271"/>
      <w:bookmarkEnd w:id="756"/>
      <w:bookmarkEnd w:id="757"/>
      <w:r>
        <w:rPr>
          <w:rtl w:val="true"/>
        </w:rPr>
        <w:t>محتويات الكتاب</w:t>
      </w:r>
      <w:bookmarkEnd w:id="75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ascii="Amiri" w:hAnsi="Amiri" w:eastAsia="Amiri" w:cs="Amiri"/>
          <w:color w:val="111111"/>
          <w:sz w:val="28"/>
          <w:sz w:val="28"/>
          <w:szCs w:val="28"/>
          <w:rtl w:val="true"/>
          <w:lang w:bidi="ar-SA"/>
        </w:rPr>
        <w:t>البسملة مع آي من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بين يديك يا اُنشودة الأحرار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غرس الرسالة</w:t>
      </w:r>
    </w:p>
    <w:p>
      <w:pPr>
        <w:pStyle w:val="BookText"/>
        <w:rPr/>
      </w:pP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الوليد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رؤيا اُمّ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الوليد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وجوم النبي وبكاؤه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سنة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مراسيم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أقوال شاذة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رأسه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تعويذ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هيبته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استعماله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دار سكناه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المكوّنات التربويّة</w:t>
      </w:r>
    </w:p>
    <w:p>
      <w:pPr>
        <w:pStyle w:val="BookText"/>
        <w:rPr/>
      </w:pP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الاُسرة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التربية النبويّة للحسين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تربية الإمام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تربيةُ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ظلال القرآن والسنّة</w:t>
      </w:r>
    </w:p>
    <w:p>
      <w:pPr>
        <w:pStyle w:val="BookText"/>
        <w:rPr/>
      </w:pP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مزاعم عكرمة ، عكرمة في الميزان ، مقاتل بن سليمان ، بيان حاله ، وَهْن استدلالهما</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آية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ظلال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عرض للاخبار التي اثرت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البيت</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الأخبار التي وردت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الحسن والحسين</w:t>
      </w:r>
    </w:p>
    <w:p>
      <w:pPr>
        <w:pStyle w:val="BookText"/>
        <w:rPr/>
      </w:pPr>
      <w:r>
        <w:rPr>
          <w:rFonts w:ascii="Amiri" w:hAnsi="Amiri" w:eastAsia="Amiri" w:cs="Amiri"/>
          <w:color w:val="111111"/>
          <w:sz w:val="28"/>
          <w:sz w:val="28"/>
          <w:szCs w:val="28"/>
          <w:rtl w:val="true"/>
          <w:lang w:bidi="ar-SA"/>
        </w:rPr>
        <w:t>الولاء العميق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الأخبار التي أدلى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الحسين</w:t>
      </w:r>
    </w:p>
    <w:p>
      <w:pPr>
        <w:pStyle w:val="BookText"/>
        <w:rPr/>
      </w:pP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احتفاء الصحابة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لمحات من مُثل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مظاهر شخصيّته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الإباء عن الضيم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الصلابة في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الرأفة والعطف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 والسخاء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عبادته وتقواه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صلاته وصومه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صدقاته</w:t>
      </w:r>
    </w:p>
    <w:p>
      <w:pPr>
        <w:pStyle w:val="BookText"/>
        <w:rPr/>
      </w:pPr>
      <w:r>
        <w:rPr>
          <w:rFonts w:ascii="Amiri" w:hAnsi="Amiri" w:eastAsia="Amiri" w:cs="Amiri"/>
          <w:color w:val="111111"/>
          <w:sz w:val="28"/>
          <w:sz w:val="28"/>
          <w:szCs w:val="28"/>
          <w:rtl w:val="true"/>
          <w:lang w:bidi="ar-SA"/>
        </w:rPr>
        <w:t>مواهبه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الرجوع إليه في الفُتيا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مَن روى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رواياته عن 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رواياته عن اُمّه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تراثه الرائع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البحوث الكلامية ، القدر ، الصمد ،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أنواع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تشريع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أنواع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تشريع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العلم والتجارب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حقيقة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الوعظ 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من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أدعيته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من وقاية الأعداء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يوم عرفة</w:t>
      </w:r>
    </w:p>
    <w:p>
      <w:pPr>
        <w:pStyle w:val="BookText"/>
        <w:rPr/>
      </w:pP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حلبات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مأساة الإسلام الكبرى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طلائع الرحيل للرسول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مؤتمر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استغفاره لأهل 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سريّة اُسامة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إعطاء القصاص من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التصدّق بما عنده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فجيعة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لوعة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تجهيز الجثمان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فزع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حكومة الشيخين</w:t>
      </w:r>
    </w:p>
    <w:p>
      <w:pPr>
        <w:pStyle w:val="BookText"/>
        <w:rPr/>
      </w:pPr>
      <w:r>
        <w:rPr>
          <w:rFonts w:ascii="Amiri" w:hAnsi="Amiri" w:eastAsia="Amiri" w:cs="Amiri"/>
          <w:color w:val="111111"/>
          <w:sz w:val="28"/>
          <w:sz w:val="28"/>
          <w:szCs w:val="28"/>
          <w:rtl w:val="true"/>
          <w:lang w:bidi="ar-SA"/>
        </w:rPr>
        <w:t>مؤتمر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بواعث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 السياسي لسعد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المؤاخذة على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وهن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أحقاد وأضغان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فذلكة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نقاط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مباغتة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خطاب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بيعة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سرور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موقف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اندحار 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موقف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امتناع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إرغامه على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الإجراءات الصارمة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الحصار الاقتصادي ، إسقاط الخمس ، الاستيلاء على تَركَة النبي</w:t>
      </w:r>
    </w:p>
    <w:p>
      <w:pPr>
        <w:pStyle w:val="BookText"/>
        <w:rPr/>
      </w:pPr>
      <w:r>
        <w:rPr>
          <w:rFonts w:ascii="Amiri" w:hAnsi="Amiri" w:eastAsia="Amiri" w:cs="Amiri"/>
          <w:color w:val="111111"/>
          <w:sz w:val="28"/>
          <w:sz w:val="28"/>
          <w:szCs w:val="28"/>
          <w:rtl w:val="true"/>
          <w:lang w:bidi="ar-SA"/>
        </w:rPr>
        <w:t>حجّته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حوار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تأميم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مآسي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ولاة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عهده لعمر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حكومة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الناقدون لسياسته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اللّه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حجّة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ندم عمر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سياسته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الحصار على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دفاع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ولاته وعماله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مراقبة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اعتزال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عمر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اغتيال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عمر مع أعضاء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نظام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إنذاره للصحابة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استجابة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آفات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عملية الانتخاب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حكومة عثمان</w:t>
      </w:r>
    </w:p>
    <w:p>
      <w:pPr>
        <w:pStyle w:val="BookText"/>
        <w:rPr/>
      </w:pPr>
      <w:r>
        <w:rPr>
          <w:rFonts w:ascii="Amiri" w:hAnsi="Amiri" w:eastAsia="Amiri" w:cs="Amiri"/>
          <w:color w:val="111111"/>
          <w:sz w:val="28"/>
          <w:sz w:val="28"/>
          <w:szCs w:val="28"/>
          <w:rtl w:val="true"/>
          <w:lang w:bidi="ar-SA"/>
        </w:rPr>
        <w:t>مظاهر شخصيته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نظمه الإداريّة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ولاته وعمّاله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عامر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عطاياه للاُمويِّين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الحكم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خالد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p>
    <w:p>
      <w:pPr>
        <w:pStyle w:val="BookText"/>
        <w:rPr/>
      </w:pPr>
      <w:r>
        <w:rPr>
          <w:rFonts w:ascii="Amiri" w:hAnsi="Amiri" w:eastAsia="Amiri" w:cs="Amiri"/>
          <w:color w:val="111111"/>
          <w:sz w:val="28"/>
          <w:sz w:val="28"/>
          <w:szCs w:val="28"/>
          <w:rtl w:val="true"/>
          <w:lang w:bidi="ar-SA"/>
        </w:rPr>
        <w:t xml:space="preserve">بن عقبة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ascii="Amiri" w:hAnsi="Amiri" w:eastAsia="Amiri" w:cs="Amiri"/>
          <w:color w:val="111111"/>
          <w:sz w:val="28"/>
          <w:sz w:val="28"/>
          <w:szCs w:val="28"/>
          <w:rtl w:val="true"/>
          <w:lang w:bidi="ar-SA"/>
        </w:rPr>
        <w:t>منحه للأعيان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w:t>
      </w:r>
    </w:p>
    <w:p>
      <w:pPr>
        <w:pStyle w:val="BookText"/>
        <w:rPr/>
      </w:pPr>
      <w:r>
        <w:rPr>
          <w:rFonts w:ascii="Amiri" w:hAnsi="Amiri" w:eastAsia="Amiri" w:cs="Amiri"/>
          <w:color w:val="111111"/>
          <w:sz w:val="28"/>
          <w:sz w:val="28"/>
          <w:szCs w:val="28"/>
          <w:rtl w:val="true"/>
          <w:lang w:bidi="ar-SA"/>
        </w:rPr>
        <w:t>إقطاع الأراضي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استئثاره بالأموال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الجبهة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التنكيل بالمعارضين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اعتقاله في الشام ، اعتقاله في الربذة ، كلمة الإمام أمير المؤمنين ، كلمة الإمام الحسن ، كلمة الإمام الحسين ، كلمة عمّار بن ياسر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مذكرة اُخرى لأهل الثغور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وفود الأمصار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مذكّرة المصريِّين لعثمان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استنجاده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نقضه للميثاق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استنجاده بمعاوية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الإحاطة بعثمان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الإجهاز على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متارك حكومة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مؤتمر القوات المسلحة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قبول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تطهير جهاز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تأميم الأموال المختلسة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فزع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التياع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سياسته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العدل الشامل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وحدة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ولاته وعمّاله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مراقبة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إقصاء الانتهازيِّين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إبعاد الطامعين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الصراحة والصدق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إخبار الإمام بمقتل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دعبل بن علي الخزاعي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صحيح الترمذي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فإنّما ابنتي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منّي ، يريبني ما رابها ، ويؤذيني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فاطمة شجنة منّي ، يبسطني ما يبسطها ، ويغضبني ما يغضبها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سيّدة نساء هذه الاُمّة أو نساء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في كتاب بدء الخلق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ترضين أن تكوني سيّدة نساء أهل الجنّة أو نساء المؤمنين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لهن في تاريخ الإسلام نصيب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عرضاً مفصّلاً لولادة الإمام الزكي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حياة الإمام الحسن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لبابة الكبرى زوج العباس بن عبد المطلب وهي أوّل امرأة أسلمت بمكة بعد السيّدة خديجة بنت خويلد ، وكانت أثيرة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فكان يزورها ويقيل في بيتها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عنه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للعباس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 وعبد اللّه ، وعبيد اللّه ، وقثم ، وعبد الرحمن ، واُمّ حبيب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مسند الفردوسي ، قالت اُمّ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كأن في بيتي طرفاً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فجزعت من ذلك ، فأتيته فذكرت له ذلك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فاطمة حسين ، فأرضعته حتّى فطمته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هذه الرؤيا كانت قبل ولادة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الحسين بعد ولادته ، ثمّ دفعه إلى صفية بنت عبد المطلب وهو يبكي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قوماً هم قاتلوك 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ثلاثاً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يقتله؟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 الفئة الباغية من بني اُمية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الإفادة في تاريخ الأئمة السّادة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ليحيى بن الحسين المتوفّى سنة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مصورات مكتبة الإمام الحكيم ، الذرّية الطاهرة ، من مخطوطات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 من مخطوطات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الأزهار وزلال الأنهار ، من مخطوطات مكتبة الإمام كاشف الغطاء العامة ،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باب مناقب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 التهذيب ، الدروس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الأزهار وزلال الأنهار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له مولود فليؤذّن في اُذنه اليمنى ، وليُقم في اليسرى ؛ فإنّ ذلك عصمة له من الشيطان الرجيم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أمرني بذلك في الحسن والحسين ، وأن يقرأ مع الأذان والإقامة فاتحة الكتاب وآية الكرسي ، وآخر سورة الحشر ، وسورة الإخلاص والمعوذتين ، جاء ذلك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عمران بن سليمان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اسمان من أسماء أهل الجنّة ، ما سمعت العرب بهما في الجاهليّة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المطبوع على 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الأزهار وزلال الأنهار ، وجاء في الذرّية الطاهرة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عن الحسن والحسين شاتين شاتين ، وذبح عنهما يوم السابع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اذبحوا على اسمه فقولوا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 اللّهمّ لك وإليك ، هذه عقيقة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هذه الرواية الحاكم في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وطعن بها شمس الدين الذهبي في تلخيص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راويها سوار وهو ضعيف ، وذهب مشهور الفقهاء إلى استحباب ذبح شاة واحدة في العقيقة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 صحيح الترمذي ، نور الأبصار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من زعفران وغيره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طهّروا أولادكم يوم السابع ؛ فإنّه أطيب وأطهر ، وأسرع لنبات اللحم ، وأنّ الأرض تنجس من بول الأغلف أربعين يوماً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مشكل الآثار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 ، من مصورات مكتبة الإمام أمير المؤمنين العامة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الإفادة في تاريخ الأئمة السّادة ، من مصورات مكتبة الإمام الحكيم العامة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الإفادة في تاريخ الأئمة السّادة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الأوائل والأواخر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درّة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أحد أشبه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أشبههم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الحسين كان يشبه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بمكتبة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وزلال الأنهار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نقش خاتمه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أجل كتاب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 ، مخطوط بخطّ العلاّمة السّيد عزيز الطباطبائي اليزدي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الاُسرة عند علماء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الرابطة الاجتماعية التي تتكوّن من زوج وزوجة وأطفالها وتشمل الجدود والأحفاد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علم الاجتماع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الأمراض النفسية والعقلية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التربوي في الإسلام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الاُسرة في الإسلام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الرضى والغضب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الهلال والخسران ،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تَبّتْ يَدَا أَبِي لَهَبٍ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والإيجاز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الاُسرة والمجتمع في الأحداث الذين هم دون الثالثة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اليونسكو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التكيف النفسي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في تفسير سورة الأحزاب ،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نزل من القرآن في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المخطوطات المصوّرة في مكتبة الإمام الحكيم نُقلت من الخزانة المستنصريّة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الحسين بن الحكم الخنزي ،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 تفسير ابن جرير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جلال الدين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عشرين رواية من طرق مختلفة في اختصاص الآية بأهل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 ابن جرير في تفسيره خمس عشرة رواية بأسانيد مختلفة في قصر الآية عليهم بالخصوص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أقرب الموارد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في تفضيل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في ذيل تفسير آية المودة في سورة الشورى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الجلالين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في تفسير سورة هل أتى ، روح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سلم لمَن سالمتم ، وحرب لمَن حاربتم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رواه 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هريرة ، وكذلك رواه الخطيب البغدادي في تاريخه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نصر بن علي حدّث بهذا الحديث ، فأمر المتوكّل بضربه ألف سوط ، فكلّمه فيه جعفر بن عبد الواحد ، وجعل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أهل السنّة ، فلم يزل به حتّى تركه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الأرض ، وأهل بيتي أمان لاُمّتي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المناوي في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الحاكم في مستدركه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حنش عن أبي ذر ، ورواه الخطيب البغدادي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أنس بن مالك ، ورواه أبو نعيم في الحلية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سعيد بن جبير عن ابن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بسنده عن ابن الزبير وابن عباس ، ورواه المحب الطبري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 ورواه الطبراني في كتابيه الأصغر والأوسط عن أبي سعيد الخدري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الثعلبي في تفسير آية المودة من تفسير الكبير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الشرف المؤبد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نقله عن السيوطي في إحياء الميّت ، والنبهاني في أربعينه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الذهبي في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 مختصر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ريحانة ، وريحانتي الحسن والحسين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 فضائل الخمسة من الصحاح السّتة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عمر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الحسن والحسين سيّدا شباب أهل الجنّة ، وأبوهما خير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النص ورد في مسند الإمام زيد ، وفي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 والحسين سيّدا شباب أهل الجنّة ؛ مَن أحبّهما فقد أحبّني ، ومَن أبغضهما فقد أبغضني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الجامع الكبير للسيوطي ، عن ابن عساكر بسنده ، عن حذيفة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أتاني ملك فسلّم عليّ ، نزل من السماء لم ينزل قبلها ، فبشّرني أنّ الحسن والحسين سيّدا شباب أهل الجنّة ، وأنّ فاطمة سيّدة نساء أهل الجنّة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وبتغيير يسير رواه الهيثمي في معجمه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رواه المتقي في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أحبّ الحسن والحسين فقد أحبّني ، ومَن أبغضهما فقد أبغضني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التهذيب في ترجمة نصر بن علي الأزدي ، روى علي بن الصواف ، عن عبد اللّه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نصراً حدّث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بيد حسن وحسين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وأحبّ هذين وأباهما كان معي في درجتي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ذلك المتوكّل أمر بضربه ألف سوط ، فكلّمه فيه جعفر بن عبد الواحد ، وجعل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أهل السنّة ، فلم يزل به حتّى تركه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ومعنى الحديث أنّ الولد يحمل أباه على البخل والجبن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سبط ، وفي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السبط أمّة من الاُمم في الخير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 وفي صبح الأعشى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سُمّيا بالسبطين في الإسلام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لابن الديبغ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أنتما الإمامان ، ولاُمّكما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هذا الحديث في الإتحاف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مخطوطات مكتبة الإمام أمير المؤمنين ،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اُحبّه ، وأحبّ كلَّ مَن يحبّه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إحدى يديه تحت قفاه ، والاُخرى تحت ذقنه ، فوضع فاه على فيه وهو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حسين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تيسير الوصول إلى جامع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اُمّ الفضل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 يوماً وحسين معي ، فأخذه وجعل يلاعبه ساعة ثمّ ذرفت عيناه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يبكيك؟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جبرئيل يخبرني أنّ اُمّتي تقتل ابني هذا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مسلمون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في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يزيد بن عبد الملك بن مروان الملك الفاسق الذي انتهك جميع حرمات اللّه ، أراد الحجّ لشرب الخمر فوق ظهر الكعبة ، وهو أشدّ على هذه الاُمّة من فرعون على قومه ، كما في الحديث ، وهو الذي رشق المصحف بالسهام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نقم عليه المسلمون لِما أظهره من الإلحاد والبدع والاستهتار بالفسق ، وقد ثاروا عليه وقتلوه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تاريخ الخلفاء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في ترجمة الإمام الحسين ،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ومزاج مائي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 والصحيح على أن نبيدهم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المهزام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جنازة امرأة ومعنا أبو هريرة ، فجيء بجنازة رجل فجعلها بين المرأة فصلّى عليهما ، فلمّا أقبلنا أعيا الحسين فقعد في الطريق ، فجعل أبو هريرة ينفض التراب عن قدميه بطرف ثوبه ، فقال الحسين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أتفعل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منك ، فواللّه لو علم الناس منك ما أعلم لحملوك على رقابهم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حيدر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ألف 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الآل في مناقب الآل للبحراني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رقم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الأوّل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الجوامع والفوارق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أشعة من حياة الحسين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القسم الثاني من 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الأوّل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والكاف ، غياث أهلها الذين تسكن أنفسهم إليه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المكتبة الأحمدية بجامع الزيتونة في تونس ، توجد منه نسخة مصورة في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استنسخها العلاّمة السّيد عبد العزيز الطباطبائي اليزدي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الدسم والزهومة من اللحم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 مسند الفردوس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يميل عن الحق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لبهاء الدين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الفردوس ، من مصورات مكتبة الإمام الحكيم ، تأليف شهردار بن شيرويه الشافعي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الفردوس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في مكاتيب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مخطوطات مكتبة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الحكماء لياقوت المستعصمي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للديلمي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تعالى في 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لَئِنْ شَكَرْتُمْ لأَزِيدَنَّكُمْ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قوة الخلق وشدته ، أصالة العقل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جمع السر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خطوط الجبهة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مجاريها في العروق والأعضاء ، وخرقها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منافذها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خذروف ،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لانَ من الأنف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مسارب الصماخ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ملتوياتها وقنواتها التي تصل منها الهواء إلى السامعة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الغرز ، ومغرز الفكين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اتصالهما بالجسم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منبت محل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والأضراس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الأسنان الخمسة أو الأربعة من كل جانب من جوانب الفك</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 الذي سهل ولانَ وهنأ</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السيف ؛ لأنها تحمله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وحمالة اُمّ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الرابطة التي تربط اُمّ الرأع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بالبدن حتّى لا يتزحزح عن محله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القلب يجري منه الدم إلى كافة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اتصاله بالجسم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نياط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عرقه الغليظ الذي إذا قُطع مات الشخص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الأفلاذ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فلذة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القطعة ، أي قطع أطراف الكبد التي تعمل لأخذ الغذاء ، وتقسيمه إلى الأخلاط الأربعة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طرف الضلع المشرف على البطن ؛ وهو القلب والرئتان وما إليهما من الأعضاء الرئيسة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النقر التي هي الأقفال للقبض والبسط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الأطناب المنتشرة في الجسم الذي بها يتحرك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مجوف مثل الاُنبوب ، ومنه القصب الذي يخرج منه النفس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خلاف النوم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الدهر ، السنة أو السنون ، ثمانون سنة أو أكثر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الجسيم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رفده ، وأرفده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خر 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اختر لي أصلح الأمرين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الثار ، من ثأر من باب منع الدم ، والمآرب جمع مأرب بتثليث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خسأ ، من باب 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بائقة ، الشر والغائلة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عوضني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وكل يكل ، 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التفويض والتسليم إلى الغير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كريه عبوس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الرضى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أسبغ عليه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وأتمّ عليه جميع ما يحتاجه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يستعد به الإنسان من مال أو سلاح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مقيل العثرة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يصفح عن الذنوب ،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أقال مؤمناً أقاله اللّه يوم القيامة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التي توضع على عنق الثور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الكبس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 والضغط عليه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الغلاف الجوّي الذي يمنع من تسرّب الهواء من الأرض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والحفرة العميقتين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غضبه وأظهر العداوة له ، نادوه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جعلوا له ندّاً وشريكاً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 والانقطاع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أقناه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 بقدر ما يكفيه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 يبوء بالذنب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وتكلم 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الارتكاب والاكتساب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وارتفع صوته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الصلاح والطاعة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يفوز وينال الغنيمة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قاصدين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وتبرّأ</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الاستدراج من اللّه للعبد أن يفعل شيئاً بالنسبة إلى العبد حتّى لا يوفّق أن يتوب ويرجع إلى خالقه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الميامين جمع ميمون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اليمين والبركة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للمجلسي ، البلد الأمين للكفعمي ، بلاغة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الإقبال لابن طاووس وفيه زيادة على هذا الدعاء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في تنبيه الخاطر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سفرت الريح التراب أو 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أزالتهما وذهبت بهما كل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نعوت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ذات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التداخل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 في مناقب آل الرسول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ينتفع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بن ربيعة كان مسترضعاً في هذيل فقتله بنو سعد بن بكر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نزول هذه الآية في يوم الغدير الواحدي في أسباب النزول ، والرازي في تفسيره ، وغيرهما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نزول الآية في يوم الغدير الخطيب البغدادي في تاريخه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والسيوطي في الدر المنثور وغيرهما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 المصادر الشيعية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أحسّ بالمرض أخذ بيد علي وتبعه الناس فتوجّه إلى البقيع واستغفر لأهله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 بضم الهمزة وسكون الباء ثمّ نون مفتوحة بعدها ألف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بالبلقاء من أرض سوريا بين عسقلان والرملة ، تقع بالقرب من مؤتة التي استشهد فيها زيد بن حارثة وجعفر بن أبي طالب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والزينة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 نصّ عليه في تفسيره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فَاصْبِرْ كَمَا صَبَرَ أُوْلُوا الْعَزْمِ </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أخرجها الطبراني في الأوسط ، والبخاري ، ومسلم وغيرهم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الحادثة المؤلمة جميع المؤرّخين في الإسلام ، وذكرها البخاري في صحيحه عدّة مرّات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كتم اسم القائل ، وفي نهاية غريب الحديث ، وشرح النهج المجلد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باسمه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 انحل ابني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أنحل الحسن المهابة والحلم ، وأنحل الحسين السماحة والرحمة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نحلت هذا الكبير المهابة والحلم ، ونحلت الصغير المحبة والرضى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جاءت فاطمة بابنيها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 انحلهما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فداكِ 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لأبيك مال فينحلهما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الحسن فقبّله وأجلسه على فخذه اليمنى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ابني هذا فنحلته خلقي وهيبتي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الحسين فقبّله ووضعه على فخذه اليسرى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نحلته شجاعتي وجودي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نقله عن مثير الأحزان لابن نما الحلي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وتضافرت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ورأسه في حجر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وغيرهما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حماد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ثابت راوي الحديث حينما يحدّث به يبكي حتّى تختلف أضلاعه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علياً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الفضل بن العباس واُسامة يناولانه الماء ، وفي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أوس بن خولى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بدرياً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ننشدك اللّه وحظّنا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فدخل فحضر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يلِ من غسله شيئاً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وفاة النبي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ولم يكمل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أسد اُمّ الإمام أمير المؤمنين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الأعرابي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يبعد عن المدينة بميل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عواليها ، ويبعد عنها بأربعة أميال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التشيّع في الأدب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في تفسير آية الخمس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ابن أبي الحديد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الآوس والخزرج من الأنصار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يستتر به من السلاح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ملتم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البكّاؤون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 ويعقوب ، ويوسف ، وعلي بن الحسين ، وفاطمة ، جاء ذلك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للقسطلاني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المطبوع على هامش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الشرعية والمنح المرعية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 تاريخ الطبري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القبلية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والفرق الغالية في 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من صفر توضع في أنف الجمل الشرود ، فيربق بها حبل يقاد به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أبي هريرة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إحياء الكتب العربية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أنصار هذا الرأي الاُستاذ العلائلي ، وقد نصّ عليه في سموّ المعنى في سموّ الذات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الأسفل الذي تحت الجلد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المتبرّم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يستقيم على وجه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مشقص ، وهو نصل السهم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الأثير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امرأة بمكّة كانت عطّارة ، وكانت خزاعة وجرهم إذا أرادوا القتال تطيّبوا من طيبها ، فإذا فعلوا ذلك كثرت القتلى فيما بينهم ، فكان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أشأم من عطر 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صحاح الجوهري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استجاب اللّه دعاء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بين عثمان وعبد الرحمان أشدّ المنافرة والخصومة ، وقد أوصى ابن عوف أن لا يصلّي عليه عثمان بعد موته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الشعر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يقول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خلاف بين أهل العلم بتأويل القرآن فيما علمت أنّ الآية نزلت في الوليد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في ظل الحكم الاُموي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وأربعة دوانق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دوق</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السّيادة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الاجتماعية والاقتصادية في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الحضارة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على نزولها في عمّار القرطبي في تفسيره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على نزولها في عمّار السيوطي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البطن ، والتي لا تمسك بولها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الذين تشتاق لهم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 ذر ، وعمّار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ومصر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لمَن يغضب غضباً لا ينتفع به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جلح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 عليه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 كوكب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بستان لليهود كانوا يدفنون موتاهم فيه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الحلبي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 صاحب الفتوحات الإسلاميّة انضمام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ذلك الجيش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الكثير الذي يكون على عنق الضبع ، يضرب به المثل في كثرة الازدحام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عطفاي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خدش جانبيه من كثرة زحام الناس عليه للبيعة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الرابضة ، يصف جثومهم بين يديه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 الذي يمشي في ارتعاش</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الثالثة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حريث كان أكثر أهل الكوفة مالاً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 روى عبد اللّه بن نجي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رواه في ترجمته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89210</Words>
  <Characters>357778</Characters>
  <CharactersWithSpaces>444292</CharactersWithSpaces>
  <Paragraphs>3111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2026-08-25T21:17:28Z</dcterms:created>
  <dc:creator>ghaemiyeh.com</dc:creator>
  <dc:description/>
  <dc:language>en-US</dc:language>
  <cp:lastModifiedBy/>
  <dcterms:modified xsi:type="dcterms:W3CDTF">2026-08-26T00:47:42Z</dcterms:modified>
  <cp:revision>1</cp:revision>
  <dc:subject/>
  <dc:title>حیاه الامام الحسین بن علی علیهما السلام - دراسه و تحلیل جلد 1</dc:title>
</cp:coreProperties>
</file>

<file path=docProps/custom.xml><?xml version="1.0" encoding="utf-8"?>
<Properties xmlns="http://schemas.openxmlformats.org/officeDocument/2006/custom-properties" xmlns:vt="http://schemas.openxmlformats.org/officeDocument/2006/docPropsVTypes"/>
</file>