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الزکاة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74578_1280447820">
            <w:r>
              <w:rPr>
                <w:webHidden/>
                <w:rStyle w:val="IndexLink"/>
                <w:rtl w:val="true"/>
              </w:rPr>
              <w:t>هویة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787458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874582_1280447820">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17874584_1280447820">
            <w:r>
              <w:rPr>
                <w:webHidden/>
                <w:rStyle w:val="IndexLink"/>
                <w:rtl w:val="true"/>
              </w:rPr>
              <w:t xml:space="preserve">كتاب الزكاة </w:t>
            </w:r>
            <w:r>
              <w:rPr>
                <w:rStyle w:val="IndexLink"/>
                <w:rtl w:val="true"/>
              </w:rPr>
              <w:t>: «</w:t>
            </w:r>
            <w:r>
              <w:rPr>
                <w:rStyle w:val="IndexLink"/>
                <w:rtl w:val="true"/>
              </w:rPr>
              <w:t>الجزء الثاني</w:t>
            </w:r>
            <w:r>
              <w:rPr>
                <w:rStyle w:val="IndexLink"/>
                <w:rtl w:val="true"/>
              </w:rPr>
              <w:t>»</w:t>
              <w:tab/>
            </w:r>
            <w:r>
              <w:rPr>
                <w:rStyle w:val="IndexLink"/>
              </w:rPr>
              <w:t>25</w:t>
            </w:r>
          </w:hyperlink>
        </w:p>
        <w:p>
          <w:pPr>
            <w:pStyle w:val="Contents3"/>
            <w:tabs>
              <w:tab w:val="clear" w:pos="8459"/>
              <w:tab w:val="right" w:pos="9026" w:leader="dot"/>
            </w:tabs>
            <w:rPr/>
          </w:pPr>
          <w:hyperlink w:anchor="__RefHeading___Toc17874586_1280447820">
            <w:r>
              <w:rPr>
                <w:webHidden/>
                <w:rStyle w:val="IndexLink"/>
                <w:rtl w:val="true"/>
              </w:rPr>
              <w:t xml:space="preserve">فصل </w:t>
            </w:r>
            <w:r>
              <w:rPr>
                <w:rStyle w:val="IndexLink"/>
                <w:rtl w:val="true"/>
              </w:rPr>
              <w:t xml:space="preserve">: </w:t>
            </w:r>
            <w:r>
              <w:rPr>
                <w:rStyle w:val="IndexLink"/>
                <w:rtl w:val="true"/>
              </w:rPr>
              <w:t>في أصناف المستحقّين للزكاة</w:t>
            </w:r>
            <w:r>
              <w:rPr>
                <w:rStyle w:val="IndexLink"/>
                <w:rtl w:val="true"/>
              </w:rPr>
              <w:tab/>
            </w:r>
            <w:r>
              <w:rPr>
                <w:rStyle w:val="IndexLink"/>
              </w:rPr>
              <w:t>25</w:t>
            </w:r>
          </w:hyperlink>
        </w:p>
        <w:p>
          <w:pPr>
            <w:pStyle w:val="Contents4"/>
            <w:tabs>
              <w:tab w:val="clear" w:pos="8176"/>
              <w:tab w:val="right" w:pos="9026" w:leader="dot"/>
            </w:tabs>
            <w:rPr/>
          </w:pPr>
          <w:hyperlink w:anchor="__RefHeading___Toc17874588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7874590_1280447820">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الفقير و المسكين</w:t>
            </w:r>
            <w:r>
              <w:rPr>
                <w:rStyle w:val="IndexLink"/>
                <w:rtl w:val="true"/>
              </w:rPr>
              <w:tab/>
            </w:r>
            <w:r>
              <w:rPr>
                <w:rStyle w:val="IndexLink"/>
              </w:rPr>
              <w:t>25</w:t>
            </w:r>
          </w:hyperlink>
        </w:p>
        <w:p>
          <w:pPr>
            <w:pStyle w:val="Contents5"/>
            <w:tabs>
              <w:tab w:val="clear" w:pos="7892"/>
              <w:tab w:val="right" w:pos="9026" w:leader="dot"/>
            </w:tabs>
            <w:rPr/>
          </w:pPr>
          <w:hyperlink w:anchor="__RefHeading___Toc17874592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7874594_1280447820">
            <w:r>
              <w:rPr>
                <w:webHidden/>
                <w:rStyle w:val="IndexLink"/>
                <w:rtl w:val="true"/>
              </w:rPr>
              <w:t xml:space="preserve">فرع </w:t>
            </w:r>
            <w:r>
              <w:rPr>
                <w:rStyle w:val="IndexLink"/>
                <w:rtl w:val="true"/>
              </w:rPr>
              <w:t xml:space="preserve">: </w:t>
            </w:r>
            <w:r>
              <w:rPr>
                <w:rStyle w:val="IndexLink"/>
                <w:rtl w:val="true"/>
              </w:rPr>
              <w:t>في معنى الفقير الشرعي</w:t>
            </w:r>
            <w:r>
              <w:rPr>
                <w:rStyle w:val="IndexLink"/>
                <w:rtl w:val="true"/>
              </w:rPr>
              <w:tab/>
            </w:r>
            <w:r>
              <w:rPr>
                <w:rStyle w:val="IndexLink"/>
              </w:rPr>
              <w:t>27</w:t>
            </w:r>
          </w:hyperlink>
        </w:p>
        <w:p>
          <w:pPr>
            <w:pStyle w:val="Contents5"/>
            <w:tabs>
              <w:tab w:val="clear" w:pos="7892"/>
              <w:tab w:val="right" w:pos="9026" w:leader="dot"/>
            </w:tabs>
            <w:rPr/>
          </w:pPr>
          <w:hyperlink w:anchor="__RefHeading___Toc17874596_1280447820">
            <w:r>
              <w:rPr>
                <w:webHidden/>
                <w:rStyle w:val="IndexLink"/>
                <w:rtl w:val="true"/>
              </w:rPr>
              <w:t>في أنّه يجوز أن يعطى الفقير أزيد من مقدار مؤونة سنته دفعة</w:t>
            </w:r>
            <w:r>
              <w:rPr>
                <w:rStyle w:val="IndexLink"/>
                <w:rtl w:val="true"/>
              </w:rPr>
              <w:tab/>
            </w:r>
            <w:r>
              <w:rPr>
                <w:rStyle w:val="IndexLink"/>
              </w:rPr>
              <w:t>40</w:t>
            </w:r>
          </w:hyperlink>
        </w:p>
        <w:p>
          <w:pPr>
            <w:pStyle w:val="Contents5"/>
            <w:tabs>
              <w:tab w:val="clear" w:pos="7892"/>
              <w:tab w:val="right" w:pos="9026" w:leader="dot"/>
            </w:tabs>
            <w:rPr/>
          </w:pPr>
          <w:hyperlink w:anchor="__RefHeading___Toc17874598_1280447820">
            <w:r>
              <w:rPr>
                <w:webHidden/>
                <w:rStyle w:val="IndexLink"/>
                <w:rtl w:val="true"/>
              </w:rPr>
              <w:t>في أنّ دار السكنى و الخادم و فرس الركوب المحتاج اليها بحسب حاله ولو لعزّه و شرفه لايمنع من اعطاء الزكاة و أخذها</w:t>
            </w:r>
            <w:r>
              <w:rPr>
                <w:rStyle w:val="IndexLink"/>
                <w:rtl w:val="true"/>
              </w:rPr>
              <w:tab/>
            </w:r>
            <w:r>
              <w:rPr>
                <w:rStyle w:val="IndexLink"/>
              </w:rPr>
              <w:t>45</w:t>
            </w:r>
          </w:hyperlink>
        </w:p>
        <w:p>
          <w:pPr>
            <w:pStyle w:val="Contents5"/>
            <w:tabs>
              <w:tab w:val="clear" w:pos="7892"/>
              <w:tab w:val="right" w:pos="9026" w:leader="dot"/>
            </w:tabs>
            <w:rPr/>
          </w:pPr>
          <w:hyperlink w:anchor="__RefHeading___Toc17874600_1280447820">
            <w:r>
              <w:rPr>
                <w:webHidden/>
                <w:rStyle w:val="IndexLink"/>
                <w:rtl w:val="true"/>
              </w:rPr>
              <w:t>فيما اذا لم يكن له حرفة ولكن يمكنه تعلّمها من غير مشقّة</w:t>
            </w:r>
            <w:r>
              <w:rPr>
                <w:rStyle w:val="IndexLink"/>
                <w:rtl w:val="true"/>
              </w:rPr>
              <w:tab/>
            </w:r>
            <w:r>
              <w:rPr>
                <w:rStyle w:val="IndexLink"/>
              </w:rPr>
              <w:t>47</w:t>
            </w:r>
          </w:hyperlink>
        </w:p>
        <w:p>
          <w:pPr>
            <w:pStyle w:val="Contents5"/>
            <w:tabs>
              <w:tab w:val="clear" w:pos="7892"/>
              <w:tab w:val="right" w:pos="9026" w:leader="dot"/>
            </w:tabs>
            <w:rPr/>
          </w:pPr>
          <w:hyperlink w:anchor="__RefHeading___Toc17874602_1280447820">
            <w:r>
              <w:rPr>
                <w:webHidden/>
                <w:rStyle w:val="IndexLink"/>
                <w:rtl w:val="true"/>
              </w:rPr>
              <w:t>فيما لو اشتغل القادر على الكسب بطلب العلم المانع عنه</w:t>
            </w:r>
            <w:r>
              <w:rPr>
                <w:rStyle w:val="IndexLink"/>
                <w:rtl w:val="true"/>
              </w:rPr>
              <w:tab/>
            </w:r>
            <w:r>
              <w:rPr>
                <w:rStyle w:val="IndexLink"/>
              </w:rPr>
              <w:t>48</w:t>
            </w:r>
          </w:hyperlink>
        </w:p>
        <w:p>
          <w:pPr>
            <w:pStyle w:val="Contents5"/>
            <w:tabs>
              <w:tab w:val="clear" w:pos="7892"/>
              <w:tab w:val="right" w:pos="9026" w:leader="dot"/>
            </w:tabs>
            <w:rPr/>
          </w:pPr>
          <w:hyperlink w:anchor="__RefHeading___Toc17874604_1280447820">
            <w:r>
              <w:rPr>
                <w:webHidden/>
                <w:rStyle w:val="IndexLink"/>
                <w:rtl w:val="true"/>
              </w:rPr>
              <w:t>فيما لو شكّ في أنّ ما بيده كافٍ لمؤونة سنته أم لا</w:t>
            </w:r>
            <w:r>
              <w:rPr>
                <w:rStyle w:val="IndexLink"/>
                <w:rtl w:val="true"/>
              </w:rPr>
              <w:tab/>
            </w:r>
            <w:r>
              <w:rPr>
                <w:rStyle w:val="IndexLink"/>
              </w:rPr>
              <w:t>50</w:t>
            </w:r>
          </w:hyperlink>
        </w:p>
        <w:p>
          <w:pPr>
            <w:pStyle w:val="Contents5"/>
            <w:tabs>
              <w:tab w:val="clear" w:pos="7892"/>
              <w:tab w:val="right" w:pos="9026" w:leader="dot"/>
            </w:tabs>
            <w:rPr/>
          </w:pPr>
          <w:hyperlink w:anchor="__RefHeading___Toc17874606_1280447820">
            <w:r>
              <w:rPr>
                <w:webHidden/>
                <w:rStyle w:val="IndexLink"/>
                <w:rtl w:val="true"/>
              </w:rPr>
              <w:t>في أنّ المدّعي للفقر ان عرف صدقه أو كذبه عومل به</w:t>
            </w:r>
            <w:r>
              <w:rPr>
                <w:rStyle w:val="IndexLink"/>
                <w:rtl w:val="true"/>
              </w:rPr>
              <w:tab/>
            </w:r>
            <w:r>
              <w:rPr>
                <w:rStyle w:val="IndexLink"/>
              </w:rPr>
              <w:t>50</w:t>
            </w:r>
          </w:hyperlink>
        </w:p>
        <w:p>
          <w:pPr>
            <w:pStyle w:val="Contents5"/>
            <w:tabs>
              <w:tab w:val="clear" w:pos="7892"/>
              <w:tab w:val="right" w:pos="9026" w:leader="dot"/>
            </w:tabs>
            <w:rPr/>
          </w:pPr>
          <w:hyperlink w:anchor="__RefHeading___Toc17874608_1280447820">
            <w:r>
              <w:rPr>
                <w:webHidden/>
                <w:rStyle w:val="IndexLink"/>
                <w:rtl w:val="true"/>
              </w:rPr>
              <w:t>في أنّه لو كان له دين على الفقير جاز احتسابه زكاة</w:t>
            </w:r>
            <w:r>
              <w:rPr>
                <w:rStyle w:val="IndexLink"/>
                <w:rtl w:val="true"/>
              </w:rPr>
              <w:tab/>
            </w:r>
            <w:r>
              <w:rPr>
                <w:rStyle w:val="IndexLink"/>
              </w:rPr>
              <w:t>53</w:t>
            </w:r>
          </w:hyperlink>
        </w:p>
        <w:p>
          <w:pPr>
            <w:pStyle w:val="Contents5"/>
            <w:tabs>
              <w:tab w:val="clear" w:pos="7892"/>
              <w:tab w:val="right" w:pos="9026" w:leader="dot"/>
            </w:tabs>
            <w:rPr/>
          </w:pPr>
          <w:hyperlink w:anchor="__RefHeading___Toc17874610_1280447820">
            <w:r>
              <w:rPr>
                <w:webHidden/>
                <w:rStyle w:val="IndexLink"/>
                <w:rtl w:val="true"/>
              </w:rPr>
              <w:t>في أنّه لايجب اعلام الفقير أنّ المدفوع اليه زكاة</w:t>
            </w:r>
            <w:r>
              <w:rPr>
                <w:rStyle w:val="IndexLink"/>
                <w:rtl w:val="true"/>
              </w:rPr>
              <w:tab/>
            </w:r>
            <w:r>
              <w:rPr>
                <w:rStyle w:val="IndexLink"/>
              </w:rPr>
              <w:t>57</w:t>
            </w:r>
          </w:hyperlink>
        </w:p>
        <w:p>
          <w:pPr>
            <w:pStyle w:val="Contents5"/>
            <w:tabs>
              <w:tab w:val="clear" w:pos="7892"/>
              <w:tab w:val="right" w:pos="9026" w:leader="dot"/>
            </w:tabs>
            <w:rPr/>
          </w:pPr>
          <w:hyperlink w:anchor="__RefHeading___Toc17874612_1280447820">
            <w:r>
              <w:rPr>
                <w:webHidden/>
                <w:rStyle w:val="IndexLink"/>
                <w:rtl w:val="true"/>
              </w:rPr>
              <w:t>فيما لو دفع الزكاة باعتقاد الفقر فبان كون القابض غنيّا</w:t>
            </w:r>
            <w:r>
              <w:rPr>
                <w:rStyle w:val="IndexLink"/>
                <w:rtl w:val="true"/>
              </w:rPr>
              <w:tab/>
            </w:r>
            <w:r>
              <w:rPr>
                <w:rStyle w:val="IndexLink"/>
              </w:rPr>
              <w:t>59</w:t>
            </w:r>
          </w:hyperlink>
        </w:p>
        <w:p>
          <w:pPr>
            <w:pStyle w:val="Contents5"/>
            <w:tabs>
              <w:tab w:val="clear" w:pos="7892"/>
              <w:tab w:val="right" w:pos="9026" w:leader="dot"/>
            </w:tabs>
            <w:rPr/>
          </w:pPr>
          <w:hyperlink w:anchor="__RefHeading___Toc17874614_1280447820">
            <w:r>
              <w:rPr>
                <w:webHidden/>
                <w:rStyle w:val="IndexLink"/>
                <w:rtl w:val="true"/>
              </w:rPr>
              <w:t>فيما لو دفع الزكاة الى غنيّ جاهلاً بحرمتها عليه أو متعمّدا</w:t>
            </w:r>
            <w:r>
              <w:rPr>
                <w:rStyle w:val="IndexLink"/>
                <w:rtl w:val="true"/>
              </w:rPr>
              <w:tab/>
            </w:r>
            <w:r>
              <w:rPr>
                <w:rStyle w:val="IndexLink"/>
              </w:rPr>
              <w:t>65</w:t>
            </w:r>
          </w:hyperlink>
        </w:p>
        <w:p>
          <w:pPr>
            <w:pStyle w:val="Contents5"/>
            <w:tabs>
              <w:tab w:val="clear" w:pos="7892"/>
              <w:tab w:val="right" w:pos="9026" w:leader="dot"/>
            </w:tabs>
            <w:rPr/>
          </w:pPr>
          <w:hyperlink w:anchor="__RefHeading___Toc17874616_1280447820">
            <w:r>
              <w:rPr>
                <w:webHidden/>
                <w:rStyle w:val="IndexLink"/>
                <w:rtl w:val="true"/>
              </w:rPr>
              <w:t>فيما اذا دفع الزكاة باعتقاد أنّه عادل فبان فقيرا فاسقا</w:t>
            </w:r>
            <w:r>
              <w:rPr>
                <w:rStyle w:val="IndexLink"/>
                <w:rtl w:val="true"/>
              </w:rPr>
              <w:tab/>
            </w:r>
            <w:r>
              <w:rPr>
                <w:rStyle w:val="IndexLink"/>
              </w:rPr>
              <w:t>67</w:t>
            </w:r>
          </w:hyperlink>
        </w:p>
        <w:p>
          <w:pPr>
            <w:pStyle w:val="Contents4"/>
            <w:tabs>
              <w:tab w:val="clear" w:pos="8176"/>
              <w:tab w:val="right" w:pos="9026" w:leader="dot"/>
            </w:tabs>
            <w:rPr/>
          </w:pPr>
          <w:hyperlink w:anchor="__RefHeading___Toc17874618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العاملون عليها</w:t>
            </w:r>
            <w:r>
              <w:rPr>
                <w:rStyle w:val="IndexLink"/>
                <w:rtl w:val="true"/>
              </w:rPr>
              <w:tab/>
            </w:r>
            <w:r>
              <w:rPr>
                <w:rStyle w:val="IndexLink"/>
              </w:rPr>
              <w:t>68</w:t>
            </w:r>
          </w:hyperlink>
        </w:p>
        <w:p>
          <w:pPr>
            <w:pStyle w:val="Contents4"/>
            <w:tabs>
              <w:tab w:val="clear" w:pos="8176"/>
              <w:tab w:val="right" w:pos="9026" w:leader="dot"/>
            </w:tabs>
            <w:rPr/>
          </w:pPr>
          <w:hyperlink w:anchor="__RefHeading___Toc17874620_1280447820">
            <w:r>
              <w:rPr>
                <w:webHidden/>
                <w:rStyle w:val="IndexLink"/>
                <w:rtl w:val="true"/>
              </w:rPr>
              <w:t>«</w:t>
            </w:r>
            <w:r>
              <w:rPr>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75</w:t>
            </w:r>
          </w:hyperlink>
        </w:p>
        <w:p>
          <w:pPr>
            <w:pStyle w:val="Contents4"/>
            <w:tabs>
              <w:tab w:val="clear" w:pos="8176"/>
              <w:tab w:val="right" w:pos="9026" w:leader="dot"/>
            </w:tabs>
            <w:rPr/>
          </w:pPr>
          <w:hyperlink w:anchor="__RefHeading___Toc17874622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الرقاب</w:t>
            </w:r>
            <w:r>
              <w:rPr>
                <w:rStyle w:val="IndexLink"/>
                <w:rtl w:val="true"/>
              </w:rPr>
              <w:tab/>
            </w:r>
            <w:r>
              <w:rPr>
                <w:rStyle w:val="IndexLink"/>
              </w:rPr>
              <w:t>81</w:t>
            </w:r>
          </w:hyperlink>
        </w:p>
        <w:p>
          <w:pPr>
            <w:pStyle w:val="Contents5"/>
            <w:tabs>
              <w:tab w:val="clear" w:pos="7892"/>
              <w:tab w:val="right" w:pos="9026" w:leader="dot"/>
            </w:tabs>
            <w:rPr/>
          </w:pPr>
          <w:hyperlink w:anchor="__RefHeading___Toc17874624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7874626_1280447820">
            <w:r>
              <w:rPr>
                <w:webHidden/>
                <w:rStyle w:val="IndexLink"/>
                <w:rtl w:val="true"/>
              </w:rPr>
              <w:t xml:space="preserve">الفرع الأوّل </w:t>
            </w:r>
            <w:r>
              <w:rPr>
                <w:rStyle w:val="IndexLink"/>
                <w:rtl w:val="true"/>
              </w:rPr>
              <w:t xml:space="preserve">: </w:t>
            </w:r>
            <w:r>
              <w:rPr>
                <w:rStyle w:val="IndexLink"/>
                <w:rtl w:val="true"/>
              </w:rPr>
              <w:t>في تخيير دفع الزكاة الى المولى أو العبد</w:t>
            </w:r>
            <w:r>
              <w:rPr>
                <w:rStyle w:val="IndexLink"/>
                <w:rtl w:val="true"/>
              </w:rPr>
              <w:tab/>
            </w:r>
            <w:r>
              <w:rPr>
                <w:rStyle w:val="IndexLink"/>
              </w:rPr>
              <w:t>83</w:t>
            </w:r>
          </w:hyperlink>
        </w:p>
        <w:p>
          <w:pPr>
            <w:pStyle w:val="Contents5"/>
            <w:tabs>
              <w:tab w:val="clear" w:pos="7892"/>
              <w:tab w:val="right" w:pos="9026" w:leader="dot"/>
            </w:tabs>
            <w:rPr/>
          </w:pPr>
          <w:hyperlink w:anchor="__RefHeading___Toc17874628_1280447820">
            <w:r>
              <w:rPr>
                <w:webHidden/>
                <w:rStyle w:val="IndexLink"/>
                <w:rtl w:val="true"/>
              </w:rPr>
              <w:t xml:space="preserve">الفرع الثاني </w:t>
            </w:r>
            <w:r>
              <w:rPr>
                <w:rStyle w:val="IndexLink"/>
                <w:rtl w:val="true"/>
              </w:rPr>
              <w:t xml:space="preserve">: </w:t>
            </w:r>
            <w:r>
              <w:rPr>
                <w:rStyle w:val="IndexLink"/>
                <w:rtl w:val="true"/>
              </w:rPr>
              <w:t>فيما اذا ادّعى العبد أنّه مكاتب</w:t>
            </w:r>
            <w:r>
              <w:rPr>
                <w:rStyle w:val="IndexLink"/>
                <w:rtl w:val="true"/>
              </w:rPr>
              <w:tab/>
            </w:r>
            <w:r>
              <w:rPr>
                <w:rStyle w:val="IndexLink"/>
              </w:rPr>
              <w:t>84</w:t>
            </w:r>
          </w:hyperlink>
        </w:p>
        <w:p>
          <w:pPr>
            <w:pStyle w:val="Contents4"/>
            <w:tabs>
              <w:tab w:val="clear" w:pos="8176"/>
              <w:tab w:val="right" w:pos="9026" w:leader="dot"/>
            </w:tabs>
            <w:rPr/>
          </w:pPr>
          <w:hyperlink w:anchor="__RefHeading___Toc17874630_1280447820">
            <w:r>
              <w:rPr>
                <w:webHidden/>
                <w:rStyle w:val="IndexLink"/>
                <w:rtl w:val="true"/>
              </w:rPr>
              <w:t>«</w:t>
            </w:r>
            <w:r>
              <w:rPr>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89</w:t>
            </w:r>
          </w:hyperlink>
        </w:p>
        <w:p>
          <w:pPr>
            <w:pStyle w:val="Contents5"/>
            <w:tabs>
              <w:tab w:val="clear" w:pos="7892"/>
              <w:tab w:val="right" w:pos="9026" w:leader="dot"/>
            </w:tabs>
            <w:rPr/>
          </w:pPr>
          <w:hyperlink w:anchor="__RefHeading___Toc17874632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7874634_1280447820">
            <w:r>
              <w:rPr>
                <w:webHidden/>
                <w:rStyle w:val="IndexLink"/>
                <w:rtl w:val="true"/>
              </w:rPr>
              <w:t xml:space="preserve">الفرع الأوّل </w:t>
            </w:r>
            <w:r>
              <w:rPr>
                <w:rStyle w:val="IndexLink"/>
                <w:rtl w:val="true"/>
              </w:rPr>
              <w:t xml:space="preserve">: </w:t>
            </w:r>
            <w:r>
              <w:rPr>
                <w:rStyle w:val="IndexLink"/>
                <w:rtl w:val="true"/>
              </w:rPr>
              <w:t>في أنّ المعتبر في الغارم عجزه عن الأداء</w:t>
            </w:r>
            <w:r>
              <w:rPr>
                <w:rStyle w:val="IndexLink"/>
                <w:rtl w:val="true"/>
              </w:rPr>
              <w:tab/>
            </w:r>
            <w:r>
              <w:rPr>
                <w:rStyle w:val="IndexLink"/>
              </w:rPr>
              <w:t>91</w:t>
            </w:r>
          </w:hyperlink>
        </w:p>
        <w:p>
          <w:pPr>
            <w:pStyle w:val="Contents5"/>
            <w:tabs>
              <w:tab w:val="clear" w:pos="7892"/>
              <w:tab w:val="right" w:pos="9026" w:leader="dot"/>
            </w:tabs>
            <w:rPr/>
          </w:pPr>
          <w:hyperlink w:anchor="__RefHeading___Toc17874636_1280447820">
            <w:r>
              <w:rPr>
                <w:webHidden/>
                <w:rStyle w:val="IndexLink"/>
                <w:rtl w:val="true"/>
              </w:rPr>
              <w:t xml:space="preserve">الفرع الثاني </w:t>
            </w:r>
            <w:r>
              <w:rPr>
                <w:rStyle w:val="IndexLink"/>
                <w:rtl w:val="true"/>
              </w:rPr>
              <w:t xml:space="preserve">: </w:t>
            </w:r>
            <w:r>
              <w:rPr>
                <w:rStyle w:val="IndexLink"/>
                <w:rtl w:val="true"/>
              </w:rPr>
              <w:t>في اشتراط عدم كون الدين مصروفا في المعصية</w:t>
            </w:r>
            <w:r>
              <w:rPr>
                <w:rStyle w:val="IndexLink"/>
                <w:rtl w:val="true"/>
              </w:rPr>
              <w:tab/>
            </w:r>
            <w:r>
              <w:rPr>
                <w:rStyle w:val="IndexLink"/>
              </w:rPr>
              <w:t>93</w:t>
            </w:r>
          </w:hyperlink>
        </w:p>
        <w:p>
          <w:pPr>
            <w:pStyle w:val="Contents5"/>
            <w:tabs>
              <w:tab w:val="clear" w:pos="7892"/>
              <w:tab w:val="right" w:pos="9026" w:leader="dot"/>
            </w:tabs>
            <w:rPr/>
          </w:pPr>
          <w:hyperlink w:anchor="__RefHeading___Toc17874638_1280447820">
            <w:r>
              <w:rPr>
                <w:webHidden/>
                <w:rStyle w:val="IndexLink"/>
                <w:rtl w:val="true"/>
              </w:rPr>
              <w:t xml:space="preserve">الفرع الثالث </w:t>
            </w:r>
            <w:r>
              <w:rPr>
                <w:rStyle w:val="IndexLink"/>
                <w:rtl w:val="true"/>
              </w:rPr>
              <w:t xml:space="preserve">: </w:t>
            </w:r>
            <w:r>
              <w:rPr>
                <w:rStyle w:val="IndexLink"/>
                <w:rtl w:val="true"/>
              </w:rPr>
              <w:t>فيما اذا تاب الغارم الصارف دينه في المعصية</w:t>
            </w:r>
            <w:r>
              <w:rPr>
                <w:rStyle w:val="IndexLink"/>
                <w:rtl w:val="true"/>
              </w:rPr>
              <w:tab/>
            </w:r>
            <w:r>
              <w:rPr>
                <w:rStyle w:val="IndexLink"/>
              </w:rPr>
              <w:t>95</w:t>
            </w:r>
          </w:hyperlink>
        </w:p>
        <w:p>
          <w:pPr>
            <w:pStyle w:val="Contents5"/>
            <w:tabs>
              <w:tab w:val="clear" w:pos="7892"/>
              <w:tab w:val="right" w:pos="9026" w:leader="dot"/>
            </w:tabs>
            <w:rPr/>
          </w:pPr>
          <w:hyperlink w:anchor="__RefHeading___Toc17874640_1280447820">
            <w:r>
              <w:rPr>
                <w:webHidden/>
                <w:rStyle w:val="IndexLink"/>
                <w:rtl w:val="true"/>
              </w:rPr>
              <w:t xml:space="preserve">الفرع الرابع </w:t>
            </w:r>
            <w:r>
              <w:rPr>
                <w:rStyle w:val="IndexLink"/>
                <w:rtl w:val="true"/>
              </w:rPr>
              <w:t xml:space="preserve">: </w:t>
            </w:r>
            <w:r>
              <w:rPr>
                <w:rStyle w:val="IndexLink"/>
                <w:rtl w:val="true"/>
              </w:rPr>
              <w:t>فيما لو شكّ في صرفه في المعصية</w:t>
            </w:r>
            <w:r>
              <w:rPr>
                <w:rStyle w:val="IndexLink"/>
                <w:rtl w:val="true"/>
              </w:rPr>
              <w:tab/>
            </w:r>
            <w:r>
              <w:rPr>
                <w:rStyle w:val="IndexLink"/>
              </w:rPr>
              <w:t>98</w:t>
            </w:r>
          </w:hyperlink>
        </w:p>
        <w:p>
          <w:pPr>
            <w:pStyle w:val="Contents5"/>
            <w:tabs>
              <w:tab w:val="clear" w:pos="7892"/>
              <w:tab w:val="right" w:pos="9026" w:leader="dot"/>
            </w:tabs>
            <w:rPr/>
          </w:pPr>
          <w:hyperlink w:anchor="__RefHeading___Toc17874642_1280447820">
            <w:r>
              <w:rPr>
                <w:webHidden/>
                <w:rStyle w:val="IndexLink"/>
                <w:rtl w:val="true"/>
              </w:rPr>
              <w:t xml:space="preserve">الفرع الخامس </w:t>
            </w:r>
            <w:r>
              <w:rPr>
                <w:rStyle w:val="IndexLink"/>
                <w:rtl w:val="true"/>
              </w:rPr>
              <w:t xml:space="preserve">: </w:t>
            </w:r>
            <w:r>
              <w:rPr>
                <w:rStyle w:val="IndexLink"/>
                <w:rtl w:val="true"/>
              </w:rPr>
              <w:t>فيما لو كان معذورا في الصرف في المعصية</w:t>
            </w:r>
            <w:r>
              <w:rPr>
                <w:rStyle w:val="IndexLink"/>
                <w:rtl w:val="true"/>
              </w:rPr>
              <w:tab/>
            </w:r>
            <w:r>
              <w:rPr>
                <w:rStyle w:val="IndexLink"/>
              </w:rPr>
              <w:t>100</w:t>
            </w:r>
          </w:hyperlink>
        </w:p>
        <w:p>
          <w:pPr>
            <w:pStyle w:val="Contents5"/>
            <w:tabs>
              <w:tab w:val="clear" w:pos="7892"/>
              <w:tab w:val="right" w:pos="9026" w:leader="dot"/>
            </w:tabs>
            <w:rPr/>
          </w:pPr>
          <w:hyperlink w:anchor="__RefHeading___Toc17874644_1280447820">
            <w:r>
              <w:rPr>
                <w:webHidden/>
                <w:rStyle w:val="IndexLink"/>
                <w:rtl w:val="true"/>
              </w:rPr>
              <w:t xml:space="preserve">الفرع السادس </w:t>
            </w:r>
            <w:r>
              <w:rPr>
                <w:rStyle w:val="IndexLink"/>
                <w:rtl w:val="true"/>
              </w:rPr>
              <w:t xml:space="preserve">: </w:t>
            </w:r>
            <w:r>
              <w:rPr>
                <w:rStyle w:val="IndexLink"/>
                <w:rtl w:val="true"/>
              </w:rPr>
              <w:t>فيمن كان دينه مهر زوجته</w:t>
            </w:r>
            <w:r>
              <w:rPr>
                <w:rStyle w:val="IndexLink"/>
                <w:rtl w:val="true"/>
              </w:rPr>
              <w:tab/>
            </w:r>
            <w:r>
              <w:rPr>
                <w:rStyle w:val="IndexLink"/>
              </w:rPr>
              <w:t>101</w:t>
            </w:r>
          </w:hyperlink>
        </w:p>
        <w:p>
          <w:pPr>
            <w:pStyle w:val="Contents5"/>
            <w:tabs>
              <w:tab w:val="clear" w:pos="7892"/>
              <w:tab w:val="right" w:pos="9026" w:leader="dot"/>
            </w:tabs>
            <w:rPr/>
          </w:pPr>
          <w:hyperlink w:anchor="__RefHeading___Toc17874646_1280447820">
            <w:r>
              <w:rPr>
                <w:webHidden/>
                <w:rStyle w:val="IndexLink"/>
                <w:rtl w:val="true"/>
              </w:rPr>
              <w:t>في أنّه لا فرق بين أقسام الدين</w:t>
            </w:r>
            <w:r>
              <w:rPr>
                <w:rStyle w:val="IndexLink"/>
                <w:rtl w:val="true"/>
              </w:rPr>
              <w:tab/>
            </w:r>
            <w:r>
              <w:rPr>
                <w:rStyle w:val="IndexLink"/>
              </w:rPr>
              <w:t>102</w:t>
            </w:r>
          </w:hyperlink>
        </w:p>
        <w:p>
          <w:pPr>
            <w:pStyle w:val="Contents5"/>
            <w:tabs>
              <w:tab w:val="clear" w:pos="7892"/>
              <w:tab w:val="right" w:pos="9026" w:leader="dot"/>
            </w:tabs>
            <w:rPr/>
          </w:pPr>
          <w:hyperlink w:anchor="__RefHeading___Toc17874648_1280447820">
            <w:r>
              <w:rPr>
                <w:webHidden/>
                <w:rStyle w:val="IndexLink"/>
                <w:rtl w:val="true"/>
              </w:rPr>
              <w:t>فيما اذا كان دينه مؤجّلاً</w:t>
            </w:r>
            <w:r>
              <w:rPr>
                <w:rStyle w:val="IndexLink"/>
                <w:rtl w:val="true"/>
              </w:rPr>
              <w:tab/>
            </w:r>
            <w:r>
              <w:rPr>
                <w:rStyle w:val="IndexLink"/>
              </w:rPr>
              <w:t>103</w:t>
            </w:r>
          </w:hyperlink>
        </w:p>
        <w:p>
          <w:pPr>
            <w:pStyle w:val="Contents5"/>
            <w:tabs>
              <w:tab w:val="clear" w:pos="7892"/>
              <w:tab w:val="right" w:pos="9026" w:leader="dot"/>
            </w:tabs>
            <w:rPr/>
          </w:pPr>
          <w:hyperlink w:anchor="__RefHeading___Toc17874650_1280447820">
            <w:r>
              <w:rPr>
                <w:webHidden/>
                <w:rStyle w:val="IndexLink"/>
                <w:rtl w:val="true"/>
              </w:rPr>
              <w:t>فيما لو كان كسوبا يقدر على أداء دينه بالتدريج</w:t>
            </w:r>
            <w:r>
              <w:rPr>
                <w:rStyle w:val="IndexLink"/>
                <w:rtl w:val="true"/>
              </w:rPr>
              <w:tab/>
            </w:r>
            <w:r>
              <w:rPr>
                <w:rStyle w:val="IndexLink"/>
              </w:rPr>
              <w:t>104</w:t>
            </w:r>
          </w:hyperlink>
        </w:p>
        <w:p>
          <w:pPr>
            <w:pStyle w:val="Contents5"/>
            <w:tabs>
              <w:tab w:val="clear" w:pos="7892"/>
              <w:tab w:val="right" w:pos="9026" w:leader="dot"/>
            </w:tabs>
            <w:rPr/>
          </w:pPr>
          <w:hyperlink w:anchor="__RefHeading___Toc17874652_1280447820">
            <w:r>
              <w:rPr>
                <w:webHidden/>
                <w:rStyle w:val="IndexLink"/>
                <w:rtl w:val="true"/>
              </w:rPr>
              <w:t>فيما اذا دفع الزكاة الى الغارم فبان بعده أنّ دينه في معصية</w:t>
            </w:r>
            <w:r>
              <w:rPr>
                <w:rStyle w:val="IndexLink"/>
                <w:rtl w:val="true"/>
              </w:rPr>
              <w:tab/>
            </w:r>
            <w:r>
              <w:rPr>
                <w:rStyle w:val="IndexLink"/>
              </w:rPr>
              <w:t>105</w:t>
            </w:r>
          </w:hyperlink>
        </w:p>
        <w:p>
          <w:pPr>
            <w:pStyle w:val="Contents5"/>
            <w:tabs>
              <w:tab w:val="clear" w:pos="7892"/>
              <w:tab w:val="right" w:pos="9026" w:leader="dot"/>
            </w:tabs>
            <w:rPr/>
          </w:pPr>
          <w:hyperlink w:anchor="__RefHeading___Toc17874654_1280447820">
            <w:r>
              <w:rPr>
                <w:webHidden/>
                <w:rStyle w:val="IndexLink"/>
                <w:rtl w:val="true"/>
              </w:rPr>
              <w:t>فيما لو ادّعى أنّه مديون</w:t>
            </w:r>
            <w:r>
              <w:rPr>
                <w:rStyle w:val="IndexLink"/>
                <w:rtl w:val="true"/>
              </w:rPr>
              <w:tab/>
            </w:r>
            <w:r>
              <w:rPr>
                <w:rStyle w:val="IndexLink"/>
              </w:rPr>
              <w:t>106</w:t>
            </w:r>
          </w:hyperlink>
        </w:p>
        <w:p>
          <w:pPr>
            <w:pStyle w:val="Contents5"/>
            <w:tabs>
              <w:tab w:val="clear" w:pos="7892"/>
              <w:tab w:val="right" w:pos="9026" w:leader="dot"/>
            </w:tabs>
            <w:rPr/>
          </w:pPr>
          <w:hyperlink w:anchor="__RefHeading___Toc17874656_1280447820">
            <w:r>
              <w:rPr>
                <w:webHidden/>
                <w:rStyle w:val="IndexLink"/>
                <w:rtl w:val="true"/>
              </w:rPr>
              <w:t>فيما اذا أخذ من سهم الغارمين ليصرفه في أداء الدين ثمّ صرفه في غيره</w:t>
            </w:r>
            <w:r>
              <w:rPr>
                <w:rStyle w:val="IndexLink"/>
                <w:rtl w:val="true"/>
              </w:rPr>
              <w:tab/>
            </w:r>
            <w:r>
              <w:rPr>
                <w:rStyle w:val="IndexLink"/>
              </w:rPr>
              <w:t>107</w:t>
            </w:r>
          </w:hyperlink>
        </w:p>
        <w:p>
          <w:pPr>
            <w:pStyle w:val="Contents5"/>
            <w:tabs>
              <w:tab w:val="clear" w:pos="7892"/>
              <w:tab w:val="right" w:pos="9026" w:leader="dot"/>
            </w:tabs>
            <w:rPr/>
          </w:pPr>
          <w:hyperlink w:anchor="__RefHeading___Toc17874658_1280447820">
            <w:r>
              <w:rPr>
                <w:webHidden/>
                <w:rStyle w:val="IndexLink"/>
                <w:rtl w:val="true"/>
              </w:rPr>
              <w:t>في أنّ المناط هو الصرف في المعصية أو الطاعة لا القصد من حين الاستدانة</w:t>
            </w:r>
            <w:r>
              <w:rPr>
                <w:rStyle w:val="IndexLink"/>
                <w:rtl w:val="true"/>
              </w:rPr>
              <w:tab/>
            </w:r>
            <w:r>
              <w:rPr>
                <w:rStyle w:val="IndexLink"/>
              </w:rPr>
              <w:t>108</w:t>
            </w:r>
          </w:hyperlink>
        </w:p>
        <w:p>
          <w:pPr>
            <w:pStyle w:val="Contents5"/>
            <w:tabs>
              <w:tab w:val="clear" w:pos="7892"/>
              <w:tab w:val="right" w:pos="9026" w:leader="dot"/>
            </w:tabs>
            <w:rPr/>
          </w:pPr>
          <w:hyperlink w:anchor="__RefHeading___Toc17874660_1280447820">
            <w:r>
              <w:rPr>
                <w:webHidden/>
                <w:rStyle w:val="IndexLink"/>
                <w:rtl w:val="true"/>
              </w:rPr>
              <w:t>فيما اذا لم يكن الغارم متمكّنا من الأداء حالاًّ و تمكّن بعد حين</w:t>
            </w:r>
            <w:r>
              <w:rPr>
                <w:rStyle w:val="IndexLink"/>
                <w:rtl w:val="true"/>
              </w:rPr>
              <w:tab/>
            </w:r>
            <w:r>
              <w:rPr>
                <w:rStyle w:val="IndexLink"/>
              </w:rPr>
              <w:t>110</w:t>
            </w:r>
          </w:hyperlink>
        </w:p>
        <w:p>
          <w:pPr>
            <w:pStyle w:val="Contents5"/>
            <w:tabs>
              <w:tab w:val="clear" w:pos="7892"/>
              <w:tab w:val="right" w:pos="9026" w:leader="dot"/>
            </w:tabs>
            <w:rPr/>
          </w:pPr>
          <w:hyperlink w:anchor="__RefHeading___Toc17874662_1280447820">
            <w:r>
              <w:rPr>
                <w:webHidden/>
                <w:rStyle w:val="IndexLink"/>
                <w:rtl w:val="true"/>
              </w:rPr>
              <w:t>فيما لو كان دين الغارم لمن عليه الزكاة</w:t>
            </w:r>
            <w:r>
              <w:rPr>
                <w:rStyle w:val="IndexLink"/>
                <w:rtl w:val="true"/>
              </w:rPr>
              <w:tab/>
            </w:r>
            <w:r>
              <w:rPr>
                <w:rStyle w:val="IndexLink"/>
              </w:rPr>
              <w:t>110</w:t>
            </w:r>
          </w:hyperlink>
        </w:p>
        <w:p>
          <w:pPr>
            <w:pStyle w:val="Contents5"/>
            <w:tabs>
              <w:tab w:val="clear" w:pos="7892"/>
              <w:tab w:val="right" w:pos="9026" w:leader="dot"/>
            </w:tabs>
            <w:rPr/>
          </w:pPr>
          <w:hyperlink w:anchor="__RefHeading___Toc17874664_1280447820">
            <w:r>
              <w:rPr>
                <w:webHidden/>
                <w:rStyle w:val="IndexLink"/>
                <w:rtl w:val="true"/>
              </w:rPr>
              <w:t>فيما لو كان الدين لغير من عليه الزكاة</w:t>
            </w:r>
            <w:r>
              <w:rPr>
                <w:rStyle w:val="IndexLink"/>
                <w:rtl w:val="true"/>
              </w:rPr>
              <w:tab/>
            </w:r>
            <w:r>
              <w:rPr>
                <w:rStyle w:val="IndexLink"/>
              </w:rPr>
              <w:t>111</w:t>
            </w:r>
          </w:hyperlink>
        </w:p>
        <w:p>
          <w:pPr>
            <w:pStyle w:val="Contents5"/>
            <w:tabs>
              <w:tab w:val="clear" w:pos="7892"/>
              <w:tab w:val="right" w:pos="9026" w:leader="dot"/>
            </w:tabs>
            <w:rPr/>
          </w:pPr>
          <w:hyperlink w:anchor="__RefHeading___Toc17874666_1280447820">
            <w:r>
              <w:rPr>
                <w:webHidden/>
                <w:rStyle w:val="IndexLink"/>
                <w:rtl w:val="true"/>
              </w:rPr>
              <w:t>فيما اذا كان ديّان الغارم مديونا لمن عليه الزكاة</w:t>
            </w:r>
            <w:r>
              <w:rPr>
                <w:rStyle w:val="IndexLink"/>
                <w:rtl w:val="true"/>
              </w:rPr>
              <w:tab/>
            </w:r>
            <w:r>
              <w:rPr>
                <w:rStyle w:val="IndexLink"/>
              </w:rPr>
              <w:t>112</w:t>
            </w:r>
          </w:hyperlink>
        </w:p>
        <w:p>
          <w:pPr>
            <w:pStyle w:val="Contents5"/>
            <w:tabs>
              <w:tab w:val="clear" w:pos="7892"/>
              <w:tab w:val="right" w:pos="9026" w:leader="dot"/>
            </w:tabs>
            <w:rPr/>
          </w:pPr>
          <w:hyperlink w:anchor="__RefHeading___Toc17874668_1280447820">
            <w:r>
              <w:rPr>
                <w:webHidden/>
                <w:rStyle w:val="IndexLink"/>
                <w:rtl w:val="true"/>
              </w:rPr>
              <w:t>فيما لو كان الدين للضمان عن الغير تبرّعا لمصلحة مقتضية لذلك</w:t>
            </w:r>
            <w:r>
              <w:rPr>
                <w:rStyle w:val="IndexLink"/>
                <w:rtl w:val="true"/>
              </w:rPr>
              <w:tab/>
            </w:r>
            <w:r>
              <w:rPr>
                <w:rStyle w:val="IndexLink"/>
              </w:rPr>
              <w:t>113</w:t>
            </w:r>
          </w:hyperlink>
        </w:p>
        <w:p>
          <w:pPr>
            <w:pStyle w:val="Contents5"/>
            <w:tabs>
              <w:tab w:val="clear" w:pos="7892"/>
              <w:tab w:val="right" w:pos="9026" w:leader="dot"/>
            </w:tabs>
            <w:rPr/>
          </w:pPr>
          <w:hyperlink w:anchor="__RefHeading___Toc17874670_1280447820">
            <w:r>
              <w:rPr>
                <w:webHidden/>
                <w:rStyle w:val="IndexLink"/>
                <w:rtl w:val="true"/>
              </w:rPr>
              <w:t>فيما لو استدان لاصلاح ذات البين</w:t>
            </w:r>
            <w:r>
              <w:rPr>
                <w:rStyle w:val="IndexLink"/>
                <w:rtl w:val="true"/>
              </w:rPr>
              <w:tab/>
            </w:r>
            <w:r>
              <w:rPr>
                <w:rStyle w:val="IndexLink"/>
              </w:rPr>
              <w:t>114</w:t>
            </w:r>
          </w:hyperlink>
        </w:p>
        <w:p>
          <w:pPr>
            <w:pStyle w:val="Contents4"/>
            <w:tabs>
              <w:tab w:val="clear" w:pos="8176"/>
              <w:tab w:val="right" w:pos="9026" w:leader="dot"/>
            </w:tabs>
            <w:rPr/>
          </w:pPr>
          <w:hyperlink w:anchor="__RefHeading___Toc17874672_1280447820">
            <w:r>
              <w:rPr>
                <w:webHidden/>
                <w:rStyle w:val="IndexLink"/>
                <w:rtl w:val="true"/>
              </w:rPr>
              <w:t>«</w:t>
            </w:r>
            <w:r>
              <w:rPr>
                <w:rStyle w:val="IndexLink"/>
                <w:rtl w:val="true"/>
              </w:rPr>
              <w:t>السابع</w:t>
            </w:r>
            <w:r>
              <w:rPr>
                <w:rStyle w:val="IndexLink"/>
                <w:rtl w:val="true"/>
              </w:rPr>
              <w:t xml:space="preserve">»: </w:t>
            </w:r>
            <w:r>
              <w:rPr>
                <w:rStyle w:val="IndexLink"/>
                <w:rtl w:val="true"/>
              </w:rPr>
              <w:t>سبيل اللّه</w:t>
            </w:r>
            <w:r>
              <w:rPr>
                <w:rStyle w:val="IndexLink"/>
                <w:rtl w:val="true"/>
              </w:rPr>
              <w:tab/>
            </w:r>
            <w:r>
              <w:rPr>
                <w:rStyle w:val="IndexLink"/>
              </w:rPr>
              <w:t>116</w:t>
            </w:r>
          </w:hyperlink>
        </w:p>
        <w:p>
          <w:pPr>
            <w:pStyle w:val="Contents5"/>
            <w:tabs>
              <w:tab w:val="clear" w:pos="7892"/>
              <w:tab w:val="right" w:pos="9026" w:leader="dot"/>
            </w:tabs>
            <w:rPr/>
          </w:pPr>
          <w:hyperlink w:anchor="__RefHeading___Toc17874674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7874676_1280447820">
            <w:r>
              <w:rPr>
                <w:webHidden/>
                <w:rStyle w:val="IndexLink"/>
                <w:rtl w:val="true"/>
              </w:rPr>
              <w:t xml:space="preserve">فرع </w:t>
            </w:r>
            <w:r>
              <w:rPr>
                <w:rStyle w:val="IndexLink"/>
                <w:rtl w:val="true"/>
              </w:rPr>
              <w:t xml:space="preserve">: </w:t>
            </w:r>
            <w:r>
              <w:rPr>
                <w:rStyle w:val="IndexLink"/>
                <w:rtl w:val="true"/>
              </w:rPr>
              <w:t>في أنّه هل تعتبر الحاجة في الصرف من هذا السهم؟</w:t>
            </w:r>
            <w:r>
              <w:rPr>
                <w:rStyle w:val="IndexLink"/>
                <w:rtl w:val="true"/>
              </w:rPr>
              <w:tab/>
            </w:r>
            <w:r>
              <w:rPr>
                <w:rStyle w:val="IndexLink"/>
              </w:rPr>
              <w:t>121</w:t>
            </w:r>
          </w:hyperlink>
        </w:p>
        <w:p>
          <w:pPr>
            <w:pStyle w:val="Contents4"/>
            <w:tabs>
              <w:tab w:val="clear" w:pos="8176"/>
              <w:tab w:val="right" w:pos="9026" w:leader="dot"/>
            </w:tabs>
            <w:rPr/>
          </w:pPr>
          <w:hyperlink w:anchor="__RefHeading___Toc17874678_1280447820">
            <w:r>
              <w:rPr>
                <w:webHidden/>
                <w:rStyle w:val="IndexLink"/>
                <w:rtl w:val="true"/>
              </w:rPr>
              <w:t>«</w:t>
            </w:r>
            <w:r>
              <w:rPr>
                <w:rStyle w:val="IndexLink"/>
                <w:rtl w:val="true"/>
              </w:rPr>
              <w:t>الثامن</w:t>
            </w:r>
            <w:r>
              <w:rPr>
                <w:rStyle w:val="IndexLink"/>
                <w:rtl w:val="true"/>
              </w:rPr>
              <w:t xml:space="preserve">»: </w:t>
            </w:r>
            <w:r>
              <w:rPr>
                <w:rStyle w:val="IndexLink"/>
                <w:rtl w:val="true"/>
              </w:rPr>
              <w:t>ابن السبيل</w:t>
            </w:r>
            <w:r>
              <w:rPr>
                <w:rStyle w:val="IndexLink"/>
                <w:rtl w:val="true"/>
              </w:rPr>
              <w:tab/>
            </w:r>
            <w:r>
              <w:rPr>
                <w:rStyle w:val="IndexLink"/>
              </w:rPr>
              <w:t>124</w:t>
            </w:r>
          </w:hyperlink>
        </w:p>
        <w:p>
          <w:pPr>
            <w:pStyle w:val="Contents5"/>
            <w:tabs>
              <w:tab w:val="clear" w:pos="7892"/>
              <w:tab w:val="right" w:pos="9026" w:leader="dot"/>
            </w:tabs>
            <w:rPr/>
          </w:pPr>
          <w:hyperlink w:anchor="__RefHeading___Toc17874680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7874682_1280447820">
            <w:r>
              <w:rPr>
                <w:webHidden/>
                <w:rStyle w:val="IndexLink"/>
                <w:rtl w:val="true"/>
              </w:rPr>
              <w:t xml:space="preserve">الفرع الأوّل </w:t>
            </w:r>
            <w:r>
              <w:rPr>
                <w:rStyle w:val="IndexLink"/>
                <w:rtl w:val="true"/>
              </w:rPr>
              <w:t xml:space="preserve">: </w:t>
            </w:r>
            <w:r>
              <w:rPr>
                <w:rStyle w:val="IndexLink"/>
                <w:rtl w:val="true"/>
              </w:rPr>
              <w:t>في اعتبار عدم كون سفره في معصية</w:t>
            </w:r>
            <w:r>
              <w:rPr>
                <w:rStyle w:val="IndexLink"/>
                <w:rtl w:val="true"/>
              </w:rPr>
              <w:tab/>
            </w:r>
            <w:r>
              <w:rPr>
                <w:rStyle w:val="IndexLink"/>
              </w:rPr>
              <w:t>128</w:t>
            </w:r>
          </w:hyperlink>
        </w:p>
        <w:p>
          <w:pPr>
            <w:pStyle w:val="Contents5"/>
            <w:tabs>
              <w:tab w:val="clear" w:pos="7892"/>
              <w:tab w:val="right" w:pos="9026" w:leader="dot"/>
            </w:tabs>
            <w:rPr/>
          </w:pPr>
          <w:hyperlink w:anchor="__RefHeading___Toc17874684_1280447820">
            <w:r>
              <w:rPr>
                <w:webHidden/>
                <w:rStyle w:val="IndexLink"/>
                <w:rtl w:val="true"/>
              </w:rPr>
              <w:t xml:space="preserve">الفرع الثاني </w:t>
            </w:r>
            <w:r>
              <w:rPr>
                <w:rStyle w:val="IndexLink"/>
                <w:rtl w:val="true"/>
              </w:rPr>
              <w:t xml:space="preserve">: </w:t>
            </w:r>
            <w:r>
              <w:rPr>
                <w:rStyle w:val="IndexLink"/>
                <w:rtl w:val="true"/>
              </w:rPr>
              <w:t>في اعتبار كونه محتاجا الى الزكاة فعلاً</w:t>
            </w:r>
            <w:r>
              <w:rPr>
                <w:rStyle w:val="IndexLink"/>
                <w:rtl w:val="true"/>
              </w:rPr>
              <w:tab/>
            </w:r>
            <w:r>
              <w:rPr>
                <w:rStyle w:val="IndexLink"/>
              </w:rPr>
              <w:t>129</w:t>
            </w:r>
          </w:hyperlink>
        </w:p>
        <w:p>
          <w:pPr>
            <w:pStyle w:val="Contents5"/>
            <w:tabs>
              <w:tab w:val="clear" w:pos="7892"/>
              <w:tab w:val="right" w:pos="9026" w:leader="dot"/>
            </w:tabs>
            <w:rPr/>
          </w:pPr>
          <w:hyperlink w:anchor="__RefHeading___Toc17874686_1280447820">
            <w:r>
              <w:rPr>
                <w:webHidden/>
                <w:rStyle w:val="IndexLink"/>
                <w:rtl w:val="true"/>
              </w:rPr>
              <w:t xml:space="preserve">الفرع الثالث </w:t>
            </w:r>
            <w:r>
              <w:rPr>
                <w:rStyle w:val="IndexLink"/>
                <w:rtl w:val="true"/>
              </w:rPr>
              <w:t xml:space="preserve">: </w:t>
            </w:r>
            <w:r>
              <w:rPr>
                <w:rStyle w:val="IndexLink"/>
                <w:rtl w:val="true"/>
              </w:rPr>
              <w:t>في الدفع اليه قدر الكفاية و اعادة ما فضل</w:t>
            </w:r>
            <w:r>
              <w:rPr>
                <w:rStyle w:val="IndexLink"/>
                <w:rtl w:val="true"/>
              </w:rPr>
              <w:tab/>
            </w:r>
            <w:r>
              <w:rPr>
                <w:rStyle w:val="IndexLink"/>
              </w:rPr>
              <w:t>130</w:t>
            </w:r>
          </w:hyperlink>
        </w:p>
        <w:p>
          <w:pPr>
            <w:pStyle w:val="Contents6"/>
            <w:tabs>
              <w:tab w:val="clear" w:pos="7609"/>
              <w:tab w:val="right" w:pos="9026" w:leader="dot"/>
            </w:tabs>
            <w:rPr/>
          </w:pPr>
          <w:hyperlink w:anchor="__RefHeading___Toc17874688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7874690_1280447820">
            <w:r>
              <w:rPr>
                <w:webHidden/>
                <w:rStyle w:val="IndexLink"/>
                <w:rtl w:val="true"/>
              </w:rPr>
              <w:t>فيما اذا علم استحقاق شخص للزكاة ولكن لم يعلم من أيّ الأصناف</w:t>
            </w:r>
            <w:r>
              <w:rPr>
                <w:rStyle w:val="IndexLink"/>
                <w:rtl w:val="true"/>
              </w:rPr>
              <w:tab/>
            </w:r>
            <w:r>
              <w:rPr>
                <w:rStyle w:val="IndexLink"/>
              </w:rPr>
              <w:t>132</w:t>
            </w:r>
          </w:hyperlink>
        </w:p>
        <w:p>
          <w:pPr>
            <w:pStyle w:val="Contents6"/>
            <w:tabs>
              <w:tab w:val="clear" w:pos="7609"/>
              <w:tab w:val="right" w:pos="9026" w:leader="dot"/>
            </w:tabs>
            <w:rPr/>
          </w:pPr>
          <w:hyperlink w:anchor="__RefHeading___Toc17874692_1280447820">
            <w:r>
              <w:rPr>
                <w:webHidden/>
                <w:rStyle w:val="IndexLink"/>
                <w:rtl w:val="true"/>
              </w:rPr>
              <w:t>فيما اذا نذر أن يعطي زكاته فقيرا معيّنا لجهة راجحة أو مطلقا</w:t>
            </w:r>
            <w:r>
              <w:rPr>
                <w:rStyle w:val="IndexLink"/>
                <w:rtl w:val="true"/>
              </w:rPr>
              <w:tab/>
            </w:r>
            <w:r>
              <w:rPr>
                <w:rStyle w:val="IndexLink"/>
              </w:rPr>
              <w:t>132</w:t>
            </w:r>
          </w:hyperlink>
        </w:p>
        <w:p>
          <w:pPr>
            <w:pStyle w:val="Contents6"/>
            <w:tabs>
              <w:tab w:val="clear" w:pos="7609"/>
              <w:tab w:val="right" w:pos="9026" w:leader="dot"/>
            </w:tabs>
            <w:rPr/>
          </w:pPr>
          <w:hyperlink w:anchor="__RefHeading___Toc17874694_1280447820">
            <w:r>
              <w:rPr>
                <w:webHidden/>
                <w:rStyle w:val="IndexLink"/>
                <w:rtl w:val="true"/>
              </w:rPr>
              <w:t>فيما اذا اعتقد وجوب الزكاة عليه فأعطاها فقيرا ثمّ تبيّن له عدم وجوبها عليه</w:t>
            </w:r>
            <w:r>
              <w:rPr>
                <w:rStyle w:val="IndexLink"/>
                <w:rtl w:val="true"/>
              </w:rPr>
              <w:tab/>
            </w:r>
            <w:r>
              <w:rPr>
                <w:rStyle w:val="IndexLink"/>
              </w:rPr>
              <w:t>134</w:t>
            </w:r>
          </w:hyperlink>
        </w:p>
        <w:p>
          <w:pPr>
            <w:pStyle w:val="Contents3"/>
            <w:tabs>
              <w:tab w:val="clear" w:pos="8459"/>
              <w:tab w:val="right" w:pos="9026" w:leader="dot"/>
            </w:tabs>
            <w:rPr/>
          </w:pPr>
          <w:hyperlink w:anchor="__RefHeading___Toc17874696_1280447820">
            <w:r>
              <w:rPr>
                <w:webHidden/>
                <w:rStyle w:val="IndexLink"/>
                <w:rtl w:val="true"/>
              </w:rPr>
              <w:t xml:space="preserve">فصل </w:t>
            </w:r>
            <w:r>
              <w:rPr>
                <w:rStyle w:val="IndexLink"/>
                <w:rtl w:val="true"/>
              </w:rPr>
              <w:t xml:space="preserve">: </w:t>
            </w:r>
            <w:r>
              <w:rPr>
                <w:rStyle w:val="IndexLink"/>
                <w:rtl w:val="true"/>
              </w:rPr>
              <w:t>في أوصاف المستحقّين للزكاة</w:t>
            </w:r>
            <w:r>
              <w:rPr>
                <w:rStyle w:val="IndexLink"/>
                <w:rtl w:val="true"/>
              </w:rPr>
              <w:tab/>
            </w:r>
            <w:r>
              <w:rPr>
                <w:rStyle w:val="IndexLink"/>
              </w:rPr>
              <w:t>137</w:t>
            </w:r>
          </w:hyperlink>
        </w:p>
        <w:p>
          <w:pPr>
            <w:pStyle w:val="Contents4"/>
            <w:tabs>
              <w:tab w:val="clear" w:pos="8176"/>
              <w:tab w:val="right" w:pos="9026" w:leader="dot"/>
            </w:tabs>
            <w:rPr/>
          </w:pPr>
          <w:hyperlink w:anchor="__RefHeading___Toc17874698_1280447820">
            <w:r>
              <w:rPr>
                <w:webHidden/>
                <w:rStyle w:val="IndexLink"/>
                <w:rtl w:val="true"/>
              </w:rPr>
              <w:t>«</w:t>
            </w:r>
            <w:r>
              <w:rPr>
                <w:rStyle w:val="IndexLink"/>
                <w:rtl w:val="true"/>
              </w:rPr>
              <w:t>الأوّل</w:t>
            </w:r>
            <w:r>
              <w:rPr>
                <w:rStyle w:val="IndexLink"/>
                <w:rtl w:val="true"/>
              </w:rPr>
              <w:t xml:space="preserve">»: </w:t>
            </w:r>
            <w:r>
              <w:rPr>
                <w:rStyle w:val="IndexLink"/>
                <w:rtl w:val="true"/>
              </w:rPr>
              <w:t>الايمان</w:t>
            </w:r>
            <w:r>
              <w:rPr>
                <w:rStyle w:val="IndexLink"/>
                <w:rtl w:val="true"/>
              </w:rPr>
              <w:tab/>
            </w:r>
            <w:r>
              <w:rPr>
                <w:rStyle w:val="IndexLink"/>
              </w:rPr>
              <w:t>137</w:t>
            </w:r>
          </w:hyperlink>
        </w:p>
        <w:p>
          <w:pPr>
            <w:pStyle w:val="Contents5"/>
            <w:tabs>
              <w:tab w:val="clear" w:pos="7892"/>
              <w:tab w:val="right" w:pos="9026" w:leader="dot"/>
            </w:tabs>
            <w:rPr/>
          </w:pPr>
          <w:hyperlink w:anchor="__RefHeading___Toc17874700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7874702_1280447820">
            <w:r>
              <w:rPr>
                <w:webHidden/>
                <w:rStyle w:val="IndexLink"/>
                <w:rtl w:val="true"/>
              </w:rPr>
              <w:t xml:space="preserve">الفرع الأوّل </w:t>
            </w:r>
            <w:r>
              <w:rPr>
                <w:rStyle w:val="IndexLink"/>
                <w:rtl w:val="true"/>
              </w:rPr>
              <w:t xml:space="preserve">: </w:t>
            </w:r>
            <w:r>
              <w:rPr>
                <w:rStyle w:val="IndexLink"/>
                <w:rtl w:val="true"/>
              </w:rPr>
              <w:t>فيما اذا لم يوجد المؤمن و المؤلّفة</w:t>
            </w:r>
            <w:r>
              <w:rPr>
                <w:rStyle w:val="IndexLink"/>
                <w:rtl w:val="true"/>
              </w:rPr>
              <w:tab/>
            </w:r>
            <w:r>
              <w:rPr>
                <w:rStyle w:val="IndexLink"/>
              </w:rPr>
              <w:t>140</w:t>
            </w:r>
          </w:hyperlink>
        </w:p>
        <w:p>
          <w:pPr>
            <w:pStyle w:val="Contents5"/>
            <w:tabs>
              <w:tab w:val="clear" w:pos="7892"/>
              <w:tab w:val="right" w:pos="9026" w:leader="dot"/>
            </w:tabs>
            <w:rPr/>
          </w:pPr>
          <w:hyperlink w:anchor="__RefHeading___Toc17874704_1280447820">
            <w:r>
              <w:rPr>
                <w:webHidden/>
                <w:rStyle w:val="IndexLink"/>
                <w:rtl w:val="true"/>
              </w:rPr>
              <w:t xml:space="preserve">الفرع الثاني </w:t>
            </w:r>
            <w:r>
              <w:rPr>
                <w:rStyle w:val="IndexLink"/>
                <w:rtl w:val="true"/>
              </w:rPr>
              <w:t xml:space="preserve">: </w:t>
            </w:r>
            <w:r>
              <w:rPr>
                <w:rStyle w:val="IndexLink"/>
                <w:rtl w:val="true"/>
              </w:rPr>
              <w:t>في الدفع الى مجهول الحال</w:t>
            </w:r>
            <w:r>
              <w:rPr>
                <w:rStyle w:val="IndexLink"/>
                <w:rtl w:val="true"/>
              </w:rPr>
              <w:tab/>
            </w:r>
            <w:r>
              <w:rPr>
                <w:rStyle w:val="IndexLink"/>
              </w:rPr>
              <w:t>143</w:t>
            </w:r>
          </w:hyperlink>
        </w:p>
        <w:p>
          <w:pPr>
            <w:pStyle w:val="Contents6"/>
            <w:tabs>
              <w:tab w:val="clear" w:pos="7609"/>
              <w:tab w:val="right" w:pos="9026" w:leader="dot"/>
            </w:tabs>
            <w:rPr/>
          </w:pPr>
          <w:hyperlink w:anchor="__RefHeading___Toc17874706_128044782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7874708_1280447820">
            <w:r>
              <w:rPr>
                <w:webHidden/>
                <w:rStyle w:val="IndexLink"/>
                <w:rtl w:val="true"/>
              </w:rPr>
              <w:t>في أنّ الزكاة تعطى من سهم الفقراء لأطفال المؤمنين و مجانينهم</w:t>
            </w:r>
            <w:r>
              <w:rPr>
                <w:rStyle w:val="IndexLink"/>
                <w:rtl w:val="true"/>
              </w:rPr>
              <w:tab/>
            </w:r>
            <w:r>
              <w:rPr>
                <w:rStyle w:val="IndexLink"/>
              </w:rPr>
              <w:t>143</w:t>
            </w:r>
          </w:hyperlink>
        </w:p>
        <w:p>
          <w:pPr>
            <w:pStyle w:val="Contents6"/>
            <w:tabs>
              <w:tab w:val="clear" w:pos="7609"/>
              <w:tab w:val="right" w:pos="9026" w:leader="dot"/>
            </w:tabs>
            <w:rPr/>
          </w:pPr>
          <w:hyperlink w:anchor="__RefHeading___Toc17874710_1280447820">
            <w:r>
              <w:rPr>
                <w:webHidden/>
                <w:rStyle w:val="IndexLink"/>
                <w:rtl w:val="true"/>
              </w:rPr>
              <w:t xml:space="preserve">فرع </w:t>
            </w:r>
            <w:r>
              <w:rPr>
                <w:rStyle w:val="IndexLink"/>
                <w:rtl w:val="true"/>
              </w:rPr>
              <w:t xml:space="preserve">: </w:t>
            </w:r>
            <w:r>
              <w:rPr>
                <w:rStyle w:val="IndexLink"/>
                <w:rtl w:val="true"/>
              </w:rPr>
              <w:t>في كيفيّة الصرف عليهم</w:t>
            </w:r>
            <w:r>
              <w:rPr>
                <w:rStyle w:val="IndexLink"/>
                <w:rtl w:val="true"/>
              </w:rPr>
              <w:tab/>
            </w:r>
            <w:r>
              <w:rPr>
                <w:rStyle w:val="IndexLink"/>
              </w:rPr>
              <w:t>146</w:t>
            </w:r>
          </w:hyperlink>
        </w:p>
        <w:p>
          <w:pPr>
            <w:pStyle w:val="Contents6"/>
            <w:tabs>
              <w:tab w:val="clear" w:pos="7609"/>
              <w:tab w:val="right" w:pos="9026" w:leader="dot"/>
            </w:tabs>
            <w:rPr/>
          </w:pPr>
          <w:hyperlink w:anchor="__RefHeading___Toc17874712_1280447820">
            <w:r>
              <w:rPr>
                <w:webHidden/>
                <w:rStyle w:val="IndexLink"/>
                <w:rtl w:val="true"/>
              </w:rPr>
              <w:t>في دفع الزكاة الى السفيه</w:t>
            </w:r>
            <w:r>
              <w:rPr>
                <w:rStyle w:val="IndexLink"/>
                <w:rtl w:val="true"/>
              </w:rPr>
              <w:tab/>
            </w:r>
            <w:r>
              <w:rPr>
                <w:rStyle w:val="IndexLink"/>
              </w:rPr>
              <w:t>149</w:t>
            </w:r>
          </w:hyperlink>
        </w:p>
        <w:p>
          <w:pPr>
            <w:pStyle w:val="Contents6"/>
            <w:tabs>
              <w:tab w:val="clear" w:pos="7609"/>
              <w:tab w:val="right" w:pos="9026" w:leader="dot"/>
            </w:tabs>
            <w:rPr/>
          </w:pPr>
          <w:hyperlink w:anchor="__RefHeading___Toc17874714_1280447820">
            <w:r>
              <w:rPr>
                <w:webHidden/>
                <w:rStyle w:val="IndexLink"/>
                <w:rtl w:val="true"/>
              </w:rPr>
              <w:t>في أنّه لايعطى ابن الزنا من المؤمنين فضلاً عن غيرهم من هذا السهم</w:t>
            </w:r>
            <w:r>
              <w:rPr>
                <w:rStyle w:val="IndexLink"/>
                <w:rtl w:val="true"/>
              </w:rPr>
              <w:tab/>
            </w:r>
            <w:r>
              <w:rPr>
                <w:rStyle w:val="IndexLink"/>
              </w:rPr>
              <w:t>151</w:t>
            </w:r>
          </w:hyperlink>
        </w:p>
        <w:p>
          <w:pPr>
            <w:pStyle w:val="Contents6"/>
            <w:tabs>
              <w:tab w:val="clear" w:pos="7609"/>
              <w:tab w:val="right" w:pos="9026" w:leader="dot"/>
            </w:tabs>
            <w:rPr/>
          </w:pPr>
          <w:hyperlink w:anchor="__RefHeading___Toc17874716_1280447820">
            <w:r>
              <w:rPr>
                <w:webHidden/>
                <w:rStyle w:val="IndexLink"/>
                <w:rtl w:val="true"/>
              </w:rPr>
              <w:t>فيما لو أعطى غير المؤمن زكاته أهل نحلته ثمّ استبصر</w:t>
            </w:r>
            <w:r>
              <w:rPr>
                <w:rStyle w:val="IndexLink"/>
                <w:rtl w:val="true"/>
              </w:rPr>
              <w:tab/>
            </w:r>
            <w:r>
              <w:rPr>
                <w:rStyle w:val="IndexLink"/>
              </w:rPr>
              <w:t>153</w:t>
            </w:r>
          </w:hyperlink>
        </w:p>
        <w:p>
          <w:pPr>
            <w:pStyle w:val="Contents6"/>
            <w:tabs>
              <w:tab w:val="clear" w:pos="7609"/>
              <w:tab w:val="right" w:pos="9026" w:leader="dot"/>
            </w:tabs>
            <w:rPr/>
          </w:pPr>
          <w:hyperlink w:anchor="__RefHeading___Toc17874718_1280447820">
            <w:r>
              <w:rPr>
                <w:webHidden/>
                <w:rStyle w:val="IndexLink"/>
                <w:rtl w:val="true"/>
              </w:rPr>
              <w:t>في جواز اعطاء الزكاة لعوامّ المؤمنين</w:t>
            </w:r>
            <w:r>
              <w:rPr>
                <w:rStyle w:val="IndexLink"/>
                <w:rtl w:val="true"/>
              </w:rPr>
              <w:tab/>
            </w:r>
            <w:r>
              <w:rPr>
                <w:rStyle w:val="IndexLink"/>
              </w:rPr>
              <w:t>154</w:t>
            </w:r>
          </w:hyperlink>
        </w:p>
        <w:p>
          <w:pPr>
            <w:pStyle w:val="Contents6"/>
            <w:tabs>
              <w:tab w:val="clear" w:pos="7609"/>
              <w:tab w:val="right" w:pos="9026" w:leader="dot"/>
            </w:tabs>
            <w:rPr/>
          </w:pPr>
          <w:hyperlink w:anchor="__RefHeading___Toc17874720_1280447820">
            <w:r>
              <w:rPr>
                <w:webHidden/>
                <w:rStyle w:val="IndexLink"/>
                <w:rtl w:val="true"/>
              </w:rPr>
              <w:t xml:space="preserve">فرع </w:t>
            </w:r>
            <w:r>
              <w:rPr>
                <w:rStyle w:val="IndexLink"/>
                <w:rtl w:val="true"/>
              </w:rPr>
              <w:t xml:space="preserve">: </w:t>
            </w:r>
            <w:r>
              <w:rPr>
                <w:rStyle w:val="IndexLink"/>
                <w:rtl w:val="true"/>
              </w:rPr>
              <w:t>فيما اذا ادّعى الايمان و لم يعلم صدقه و كذبه</w:t>
            </w:r>
            <w:r>
              <w:rPr>
                <w:rStyle w:val="IndexLink"/>
                <w:rtl w:val="true"/>
              </w:rPr>
              <w:tab/>
            </w:r>
            <w:r>
              <w:rPr>
                <w:rStyle w:val="IndexLink"/>
              </w:rPr>
              <w:t>161</w:t>
            </w:r>
          </w:hyperlink>
        </w:p>
        <w:p>
          <w:pPr>
            <w:pStyle w:val="Contents6"/>
            <w:tabs>
              <w:tab w:val="clear" w:pos="7609"/>
              <w:tab w:val="right" w:pos="9026" w:leader="dot"/>
            </w:tabs>
            <w:rPr/>
          </w:pPr>
          <w:hyperlink w:anchor="__RefHeading___Toc17874722_1280447820">
            <w:r>
              <w:rPr>
                <w:webHidden/>
                <w:rStyle w:val="IndexLink"/>
                <w:rtl w:val="true"/>
              </w:rPr>
              <w:t>فيما لو اعتقد كونه مؤمنا فأعطاه الزكاة ثمّ تبيّن خلافه</w:t>
            </w:r>
            <w:r>
              <w:rPr>
                <w:rStyle w:val="IndexLink"/>
                <w:rtl w:val="true"/>
              </w:rPr>
              <w:tab/>
            </w:r>
            <w:r>
              <w:rPr>
                <w:rStyle w:val="IndexLink"/>
              </w:rPr>
              <w:t>162</w:t>
            </w:r>
          </w:hyperlink>
        </w:p>
        <w:p>
          <w:pPr>
            <w:pStyle w:val="Contents4"/>
            <w:tabs>
              <w:tab w:val="clear" w:pos="8176"/>
              <w:tab w:val="right" w:pos="9026" w:leader="dot"/>
            </w:tabs>
            <w:rPr/>
          </w:pPr>
          <w:hyperlink w:anchor="__RefHeading___Toc17874724_1280447820">
            <w:r>
              <w:rPr>
                <w:webHidden/>
                <w:rStyle w:val="IndexLink"/>
                <w:rtl w:val="true"/>
              </w:rPr>
              <w:t>«</w:t>
            </w:r>
            <w:r>
              <w:rPr>
                <w:rStyle w:val="IndexLink"/>
                <w:rtl w:val="true"/>
              </w:rPr>
              <w:t>الثانى</w:t>
            </w:r>
            <w:r>
              <w:rPr>
                <w:rStyle w:val="IndexLink"/>
                <w:rtl w:val="true"/>
              </w:rPr>
              <w:t xml:space="preserve">»: </w:t>
            </w:r>
            <w:r>
              <w:rPr>
                <w:rStyle w:val="IndexLink"/>
                <w:rtl w:val="true"/>
              </w:rPr>
              <w:t>أن لايكون ممّن يكون الدفع اليه اعانة على الاثم و اغراءً بالقبيح</w:t>
            </w:r>
            <w:r>
              <w:rPr>
                <w:rStyle w:val="IndexLink"/>
                <w:rtl w:val="true"/>
              </w:rPr>
              <w:tab/>
            </w:r>
            <w:r>
              <w:rPr>
                <w:rStyle w:val="IndexLink"/>
              </w:rPr>
              <w:t>164</w:t>
            </w:r>
          </w:hyperlink>
        </w:p>
        <w:p>
          <w:pPr>
            <w:pStyle w:val="Contents5"/>
            <w:tabs>
              <w:tab w:val="clear" w:pos="7892"/>
              <w:tab w:val="right" w:pos="9026" w:leader="dot"/>
            </w:tabs>
            <w:rPr/>
          </w:pPr>
          <w:hyperlink w:anchor="__RefHeading___Toc17874726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7874728_1280447820">
            <w:r>
              <w:rPr>
                <w:webHidden/>
                <w:rStyle w:val="IndexLink"/>
                <w:rtl w:val="true"/>
              </w:rPr>
              <w:t>في أنّ الأرجح دفع الزكاة الى الأعدل فالأعدل</w:t>
            </w:r>
            <w:r>
              <w:rPr>
                <w:rStyle w:val="IndexLink"/>
                <w:rtl w:val="true"/>
              </w:rPr>
              <w:tab/>
            </w:r>
            <w:r>
              <w:rPr>
                <w:rStyle w:val="IndexLink"/>
              </w:rPr>
              <w:t>169</w:t>
            </w:r>
          </w:hyperlink>
        </w:p>
        <w:p>
          <w:pPr>
            <w:pStyle w:val="Contents4"/>
            <w:tabs>
              <w:tab w:val="clear" w:pos="8176"/>
              <w:tab w:val="right" w:pos="9026" w:leader="dot"/>
            </w:tabs>
            <w:rPr/>
          </w:pPr>
          <w:hyperlink w:anchor="__RefHeading___Toc17874730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لايكون ممّن تجب نفقته على المزكّي</w:t>
            </w:r>
            <w:r>
              <w:rPr>
                <w:rStyle w:val="IndexLink"/>
                <w:rtl w:val="true"/>
              </w:rPr>
              <w:tab/>
            </w:r>
            <w:r>
              <w:rPr>
                <w:rStyle w:val="IndexLink"/>
              </w:rPr>
              <w:t>172</w:t>
            </w:r>
          </w:hyperlink>
        </w:p>
        <w:p>
          <w:pPr>
            <w:pStyle w:val="Contents5"/>
            <w:tabs>
              <w:tab w:val="clear" w:pos="7892"/>
              <w:tab w:val="right" w:pos="9026" w:leader="dot"/>
            </w:tabs>
            <w:rPr/>
          </w:pPr>
          <w:hyperlink w:anchor="__RefHeading___Toc17874732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7874734_1280447820">
            <w:r>
              <w:rPr>
                <w:webHidden/>
                <w:rStyle w:val="IndexLink"/>
                <w:rtl w:val="true"/>
              </w:rPr>
              <w:t xml:space="preserve">الفرع الأوّل </w:t>
            </w:r>
            <w:r>
              <w:rPr>
                <w:rStyle w:val="IndexLink"/>
                <w:rtl w:val="true"/>
              </w:rPr>
              <w:t xml:space="preserve">: </w:t>
            </w:r>
            <w:r>
              <w:rPr>
                <w:rStyle w:val="IndexLink"/>
                <w:rtl w:val="true"/>
              </w:rPr>
              <w:t>في أنّه هل يجوز دفع الزكاة لمن تجب نفقته عليه للتوسعة؟</w:t>
            </w:r>
            <w:r>
              <w:rPr>
                <w:rStyle w:val="IndexLink"/>
                <w:rtl w:val="true"/>
              </w:rPr>
              <w:tab/>
            </w:r>
            <w:r>
              <w:rPr>
                <w:rStyle w:val="IndexLink"/>
              </w:rPr>
              <w:t>174</w:t>
            </w:r>
          </w:hyperlink>
        </w:p>
        <w:p>
          <w:pPr>
            <w:pStyle w:val="Contents5"/>
            <w:tabs>
              <w:tab w:val="clear" w:pos="7892"/>
              <w:tab w:val="right" w:pos="9026" w:leader="dot"/>
            </w:tabs>
            <w:rPr/>
          </w:pPr>
          <w:hyperlink w:anchor="__RefHeading___Toc17874736_1280447820">
            <w:r>
              <w:rPr>
                <w:webHidden/>
                <w:rStyle w:val="IndexLink"/>
                <w:rtl w:val="true"/>
              </w:rPr>
              <w:t xml:space="preserve">الفرع الثاني </w:t>
            </w:r>
            <w:r>
              <w:rPr>
                <w:rStyle w:val="IndexLink"/>
                <w:rtl w:val="true"/>
              </w:rPr>
              <w:t xml:space="preserve">: </w:t>
            </w:r>
            <w:r>
              <w:rPr>
                <w:rStyle w:val="IndexLink"/>
                <w:rtl w:val="true"/>
              </w:rPr>
              <w:t>في جواز دفع الزكاة اليهم اذا كان عندهم من يجب نفقته عليهم لا عليه</w:t>
            </w:r>
            <w:r>
              <w:rPr>
                <w:rStyle w:val="IndexLink"/>
                <w:rtl w:val="true"/>
              </w:rPr>
              <w:tab/>
            </w:r>
            <w:r>
              <w:rPr>
                <w:rStyle w:val="IndexLink"/>
              </w:rPr>
              <w:t>179</w:t>
            </w:r>
          </w:hyperlink>
        </w:p>
        <w:p>
          <w:pPr>
            <w:pStyle w:val="Contents6"/>
            <w:tabs>
              <w:tab w:val="clear" w:pos="7609"/>
              <w:tab w:val="right" w:pos="9026" w:leader="dot"/>
            </w:tabs>
            <w:rPr/>
          </w:pPr>
          <w:hyperlink w:anchor="__RefHeading___Toc17874738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7874740_1280447820">
            <w:r>
              <w:rPr>
                <w:webHidden/>
                <w:rStyle w:val="IndexLink"/>
                <w:rtl w:val="true"/>
              </w:rPr>
              <w:t xml:space="preserve">تنبيه </w:t>
            </w:r>
            <w:r>
              <w:rPr>
                <w:rStyle w:val="IndexLink"/>
                <w:rtl w:val="true"/>
              </w:rPr>
              <w:t xml:space="preserve">: </w:t>
            </w:r>
            <w:r>
              <w:rPr>
                <w:rStyle w:val="IndexLink"/>
                <w:rtl w:val="true"/>
              </w:rPr>
              <w:t>في وجوب نفقة الزوجة الدائمة و قدرها</w:t>
            </w:r>
            <w:r>
              <w:rPr>
                <w:rStyle w:val="IndexLink"/>
                <w:rtl w:val="true"/>
              </w:rPr>
              <w:tab/>
            </w:r>
            <w:r>
              <w:rPr>
                <w:rStyle w:val="IndexLink"/>
              </w:rPr>
              <w:t>180</w:t>
            </w:r>
          </w:hyperlink>
        </w:p>
        <w:p>
          <w:pPr>
            <w:pStyle w:val="Contents6"/>
            <w:tabs>
              <w:tab w:val="clear" w:pos="7609"/>
              <w:tab w:val="right" w:pos="9026" w:leader="dot"/>
            </w:tabs>
            <w:rPr/>
          </w:pPr>
          <w:hyperlink w:anchor="__RefHeading___Toc17874742_1280447820">
            <w:r>
              <w:rPr>
                <w:webHidden/>
                <w:rStyle w:val="IndexLink"/>
                <w:rtl w:val="true"/>
              </w:rPr>
              <w:t>في أنّ الممنوع اعطاؤه لواجبي النفقة هو ما كان سهم الفقراء</w:t>
            </w:r>
            <w:r>
              <w:rPr>
                <w:rStyle w:val="IndexLink"/>
                <w:rtl w:val="true"/>
              </w:rPr>
              <w:tab/>
            </w:r>
            <w:r>
              <w:rPr>
                <w:rStyle w:val="IndexLink"/>
              </w:rPr>
              <w:t>185</w:t>
            </w:r>
          </w:hyperlink>
        </w:p>
        <w:p>
          <w:pPr>
            <w:pStyle w:val="Contents6"/>
            <w:tabs>
              <w:tab w:val="clear" w:pos="7609"/>
              <w:tab w:val="right" w:pos="9026" w:leader="dot"/>
            </w:tabs>
            <w:rPr/>
          </w:pPr>
          <w:hyperlink w:anchor="__RefHeading___Toc17874744_1280447820">
            <w:r>
              <w:rPr>
                <w:webHidden/>
                <w:rStyle w:val="IndexLink"/>
                <w:rtl w:val="true"/>
              </w:rPr>
              <w:t>في أنّه يجوز لمن تجب نفقته على غيره أن يأخذ الزكاة من غير من تجب عليه</w:t>
            </w:r>
            <w:r>
              <w:rPr>
                <w:rStyle w:val="IndexLink"/>
                <w:rtl w:val="true"/>
              </w:rPr>
              <w:tab/>
            </w:r>
            <w:r>
              <w:rPr>
                <w:rStyle w:val="IndexLink"/>
              </w:rPr>
              <w:t>185</w:t>
            </w:r>
          </w:hyperlink>
        </w:p>
        <w:p>
          <w:pPr>
            <w:pStyle w:val="Contents6"/>
            <w:tabs>
              <w:tab w:val="clear" w:pos="7609"/>
              <w:tab w:val="right" w:pos="9026" w:leader="dot"/>
            </w:tabs>
            <w:rPr/>
          </w:pPr>
          <w:hyperlink w:anchor="__RefHeading___Toc17874746_1280447820">
            <w:r>
              <w:rPr>
                <w:webHidden/>
                <w:rStyle w:val="IndexLink"/>
                <w:rtl w:val="true"/>
              </w:rPr>
              <w:t>في دفع الزكاة الى الزوجة المتمتّع بها</w:t>
            </w:r>
            <w:r>
              <w:rPr>
                <w:rStyle w:val="IndexLink"/>
                <w:rtl w:val="true"/>
              </w:rPr>
              <w:tab/>
            </w:r>
            <w:r>
              <w:rPr>
                <w:rStyle w:val="IndexLink"/>
              </w:rPr>
              <w:t>187</w:t>
            </w:r>
          </w:hyperlink>
        </w:p>
        <w:p>
          <w:pPr>
            <w:pStyle w:val="Contents6"/>
            <w:tabs>
              <w:tab w:val="clear" w:pos="7609"/>
              <w:tab w:val="right" w:pos="9026" w:leader="dot"/>
            </w:tabs>
            <w:rPr/>
          </w:pPr>
          <w:hyperlink w:anchor="__RefHeading___Toc17874748_1280447820">
            <w:r>
              <w:rPr>
                <w:webHidden/>
                <w:rStyle w:val="IndexLink"/>
                <w:rtl w:val="true"/>
              </w:rPr>
              <w:t>في أنّه يجوز للزوجة دفع زكاتها الى الزوج</w:t>
            </w:r>
            <w:r>
              <w:rPr>
                <w:rStyle w:val="IndexLink"/>
                <w:rtl w:val="true"/>
              </w:rPr>
              <w:tab/>
            </w:r>
            <w:r>
              <w:rPr>
                <w:rStyle w:val="IndexLink"/>
              </w:rPr>
              <w:t>189</w:t>
            </w:r>
          </w:hyperlink>
        </w:p>
        <w:p>
          <w:pPr>
            <w:pStyle w:val="Contents6"/>
            <w:tabs>
              <w:tab w:val="clear" w:pos="7609"/>
              <w:tab w:val="right" w:pos="9026" w:leader="dot"/>
            </w:tabs>
            <w:rPr/>
          </w:pPr>
          <w:hyperlink w:anchor="__RefHeading___Toc17874750_1280447820">
            <w:r>
              <w:rPr>
                <w:webHidden/>
                <w:rStyle w:val="IndexLink"/>
                <w:rtl w:val="true"/>
              </w:rPr>
              <w:t>فيما اذا عال بأحد تبرّعا</w:t>
            </w:r>
            <w:r>
              <w:rPr>
                <w:rStyle w:val="IndexLink"/>
                <w:rtl w:val="true"/>
              </w:rPr>
              <w:tab/>
            </w:r>
            <w:r>
              <w:rPr>
                <w:rStyle w:val="IndexLink"/>
              </w:rPr>
              <w:t>190</w:t>
            </w:r>
          </w:hyperlink>
        </w:p>
        <w:p>
          <w:pPr>
            <w:pStyle w:val="Contents6"/>
            <w:tabs>
              <w:tab w:val="clear" w:pos="7609"/>
              <w:tab w:val="right" w:pos="9026" w:leader="dot"/>
            </w:tabs>
            <w:rPr/>
          </w:pPr>
          <w:hyperlink w:anchor="__RefHeading___Toc17874752_1280447820">
            <w:r>
              <w:rPr>
                <w:webHidden/>
                <w:rStyle w:val="IndexLink"/>
                <w:rtl w:val="true"/>
              </w:rPr>
              <w:t>في اعطاء الزكاة للأقارب</w:t>
            </w:r>
            <w:r>
              <w:rPr>
                <w:rStyle w:val="IndexLink"/>
                <w:rtl w:val="true"/>
              </w:rPr>
              <w:tab/>
            </w:r>
            <w:r>
              <w:rPr>
                <w:rStyle w:val="IndexLink"/>
              </w:rPr>
              <w:t>191</w:t>
            </w:r>
          </w:hyperlink>
        </w:p>
        <w:p>
          <w:pPr>
            <w:pStyle w:val="Contents6"/>
            <w:tabs>
              <w:tab w:val="clear" w:pos="7609"/>
              <w:tab w:val="right" w:pos="9026" w:leader="dot"/>
            </w:tabs>
            <w:rPr/>
          </w:pPr>
          <w:hyperlink w:anchor="__RefHeading___Toc17874754_1280447820">
            <w:r>
              <w:rPr>
                <w:webHidden/>
                <w:rStyle w:val="IndexLink"/>
                <w:rtl w:val="true"/>
              </w:rPr>
              <w:t>في أنّه يجوز للوالد أن يدفع زكاته الى ولده للصرف في مؤونة التزويج</w:t>
            </w:r>
            <w:r>
              <w:rPr>
                <w:rStyle w:val="IndexLink"/>
                <w:rtl w:val="true"/>
              </w:rPr>
              <w:tab/>
            </w:r>
            <w:r>
              <w:rPr>
                <w:rStyle w:val="IndexLink"/>
              </w:rPr>
              <w:t>192</w:t>
            </w:r>
          </w:hyperlink>
        </w:p>
        <w:p>
          <w:pPr>
            <w:pStyle w:val="Contents6"/>
            <w:tabs>
              <w:tab w:val="clear" w:pos="7609"/>
              <w:tab w:val="right" w:pos="9026" w:leader="dot"/>
            </w:tabs>
            <w:rPr/>
          </w:pPr>
          <w:hyperlink w:anchor="__RefHeading___Toc17874756_1280447820">
            <w:r>
              <w:rPr>
                <w:webHidden/>
                <w:rStyle w:val="IndexLink"/>
                <w:rtl w:val="true"/>
              </w:rPr>
              <w:t>في أنّه يجوز للمالك دفع الزكاة الى ولده للانفاق على زوجته أو خادمه</w:t>
            </w:r>
            <w:r>
              <w:rPr>
                <w:rStyle w:val="IndexLink"/>
                <w:rtl w:val="true"/>
              </w:rPr>
              <w:tab/>
            </w:r>
            <w:r>
              <w:rPr>
                <w:rStyle w:val="IndexLink"/>
              </w:rPr>
              <w:t>193</w:t>
            </w:r>
          </w:hyperlink>
        </w:p>
        <w:p>
          <w:pPr>
            <w:pStyle w:val="Contents6"/>
            <w:tabs>
              <w:tab w:val="clear" w:pos="7609"/>
              <w:tab w:val="right" w:pos="9026" w:leader="dot"/>
            </w:tabs>
            <w:rPr/>
          </w:pPr>
          <w:hyperlink w:anchor="__RefHeading___Toc17874758_1280447820">
            <w:r>
              <w:rPr>
                <w:webHidden/>
                <w:rStyle w:val="IndexLink"/>
                <w:rtl w:val="true"/>
              </w:rPr>
              <w:t>في عدم الفرق فى عدم جواز دفع الزكاة الى من تجب نفقته عليه بين أن يكون قادرا على انفاقه أو عاجزا</w:t>
            </w:r>
            <w:r>
              <w:rPr>
                <w:rStyle w:val="IndexLink"/>
                <w:rtl w:val="true"/>
              </w:rPr>
              <w:tab/>
            </w:r>
            <w:r>
              <w:rPr>
                <w:rStyle w:val="IndexLink"/>
              </w:rPr>
              <w:t>194</w:t>
            </w:r>
          </w:hyperlink>
        </w:p>
        <w:p>
          <w:pPr>
            <w:pStyle w:val="Contents6"/>
            <w:tabs>
              <w:tab w:val="clear" w:pos="7609"/>
              <w:tab w:val="right" w:pos="9026" w:leader="dot"/>
            </w:tabs>
            <w:rPr/>
          </w:pPr>
          <w:hyperlink w:anchor="__RefHeading___Toc17874760_1280447820">
            <w:r>
              <w:rPr>
                <w:webHidden/>
                <w:rStyle w:val="IndexLink"/>
                <w:rtl w:val="true"/>
              </w:rPr>
              <w:t>في صرف الزكاة على مملوك الغير اذا لم يكن ذلك الغير باذلاً لنفقته</w:t>
            </w:r>
            <w:r>
              <w:rPr>
                <w:rStyle w:val="IndexLink"/>
                <w:rtl w:val="true"/>
              </w:rPr>
              <w:tab/>
            </w:r>
            <w:r>
              <w:rPr>
                <w:rStyle w:val="IndexLink"/>
              </w:rPr>
              <w:t>195</w:t>
            </w:r>
          </w:hyperlink>
        </w:p>
        <w:p>
          <w:pPr>
            <w:pStyle w:val="Contents4"/>
            <w:tabs>
              <w:tab w:val="clear" w:pos="8176"/>
              <w:tab w:val="right" w:pos="9026" w:leader="dot"/>
            </w:tabs>
            <w:rPr/>
          </w:pPr>
          <w:hyperlink w:anchor="__RefHeading___Toc17874762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لايكون هاشميّا اذا كانت الزكاة من غيره</w:t>
            </w:r>
            <w:r>
              <w:rPr>
                <w:rStyle w:val="IndexLink"/>
                <w:rtl w:val="true"/>
              </w:rPr>
              <w:tab/>
            </w:r>
            <w:r>
              <w:rPr>
                <w:rStyle w:val="IndexLink"/>
              </w:rPr>
              <w:t>197</w:t>
            </w:r>
          </w:hyperlink>
        </w:p>
        <w:p>
          <w:pPr>
            <w:pStyle w:val="Contents5"/>
            <w:tabs>
              <w:tab w:val="clear" w:pos="7892"/>
              <w:tab w:val="right" w:pos="9026" w:leader="dot"/>
            </w:tabs>
            <w:rPr/>
          </w:pPr>
          <w:hyperlink w:anchor="__RefHeading___Toc17874764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7874766_1280447820">
            <w:r>
              <w:rPr>
                <w:webHidden/>
                <w:rStyle w:val="IndexLink"/>
                <w:rtl w:val="true"/>
              </w:rPr>
              <w:t xml:space="preserve">الفرع الأوّل </w:t>
            </w:r>
            <w:r>
              <w:rPr>
                <w:rStyle w:val="IndexLink"/>
                <w:rtl w:val="true"/>
              </w:rPr>
              <w:t xml:space="preserve">: </w:t>
            </w:r>
            <w:r>
              <w:rPr>
                <w:rStyle w:val="IndexLink"/>
                <w:rtl w:val="true"/>
              </w:rPr>
              <w:t>في أنّه تحلّ له زكاة الهاشمي</w:t>
            </w:r>
            <w:r>
              <w:rPr>
                <w:rStyle w:val="IndexLink"/>
                <w:rtl w:val="true"/>
              </w:rPr>
              <w:tab/>
            </w:r>
            <w:r>
              <w:rPr>
                <w:rStyle w:val="IndexLink"/>
              </w:rPr>
              <w:t>200</w:t>
            </w:r>
          </w:hyperlink>
        </w:p>
        <w:p>
          <w:pPr>
            <w:pStyle w:val="Contents5"/>
            <w:tabs>
              <w:tab w:val="clear" w:pos="7892"/>
              <w:tab w:val="right" w:pos="9026" w:leader="dot"/>
            </w:tabs>
            <w:rPr/>
          </w:pPr>
          <w:hyperlink w:anchor="__RefHeading___Toc17874768_1280447820">
            <w:r>
              <w:rPr>
                <w:webHidden/>
                <w:rStyle w:val="IndexLink"/>
                <w:rtl w:val="true"/>
              </w:rPr>
              <w:t xml:space="preserve">الفرع الثاني </w:t>
            </w:r>
            <w:r>
              <w:rPr>
                <w:rStyle w:val="IndexLink"/>
                <w:rtl w:val="true"/>
              </w:rPr>
              <w:t xml:space="preserve">: </w:t>
            </w:r>
            <w:r>
              <w:rPr>
                <w:rStyle w:val="IndexLink"/>
                <w:rtl w:val="true"/>
              </w:rPr>
              <w:t>في أنّه تحلّ له مع الاضطرار</w:t>
            </w:r>
            <w:r>
              <w:rPr>
                <w:rStyle w:val="IndexLink"/>
                <w:rtl w:val="true"/>
              </w:rPr>
              <w:tab/>
            </w:r>
            <w:r>
              <w:rPr>
                <w:rStyle w:val="IndexLink"/>
              </w:rPr>
              <w:t>203</w:t>
            </w:r>
          </w:hyperlink>
        </w:p>
        <w:p>
          <w:pPr>
            <w:pStyle w:val="Contents6"/>
            <w:tabs>
              <w:tab w:val="clear" w:pos="7609"/>
              <w:tab w:val="right" w:pos="9026" w:leader="dot"/>
            </w:tabs>
            <w:rPr/>
          </w:pPr>
          <w:hyperlink w:anchor="__RefHeading___Toc17874770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7874772_1280447820">
            <w:r>
              <w:rPr>
                <w:webHidden/>
                <w:rStyle w:val="IndexLink"/>
                <w:rtl w:val="true"/>
              </w:rPr>
              <w:t>في الصدقات المحرّمة على الهاشمي</w:t>
            </w:r>
            <w:r>
              <w:rPr>
                <w:rStyle w:val="IndexLink"/>
                <w:rtl w:val="true"/>
              </w:rPr>
              <w:tab/>
            </w:r>
            <w:r>
              <w:rPr>
                <w:rStyle w:val="IndexLink"/>
              </w:rPr>
              <w:t>204</w:t>
            </w:r>
          </w:hyperlink>
        </w:p>
        <w:p>
          <w:pPr>
            <w:pStyle w:val="Contents6"/>
            <w:tabs>
              <w:tab w:val="clear" w:pos="7609"/>
              <w:tab w:val="right" w:pos="9026" w:leader="dot"/>
            </w:tabs>
            <w:rPr/>
          </w:pPr>
          <w:hyperlink w:anchor="__RefHeading___Toc17874774_1280447820">
            <w:r>
              <w:rPr>
                <w:webHidden/>
                <w:rStyle w:val="IndexLink"/>
                <w:rtl w:val="true"/>
              </w:rPr>
              <w:t>في أنّه يثبت كونه هاشميّا بالبيّنة و الشياع</w:t>
            </w:r>
            <w:r>
              <w:rPr>
                <w:rStyle w:val="IndexLink"/>
                <w:rtl w:val="true"/>
              </w:rPr>
              <w:tab/>
            </w:r>
            <w:r>
              <w:rPr>
                <w:rStyle w:val="IndexLink"/>
              </w:rPr>
              <w:t>209</w:t>
            </w:r>
          </w:hyperlink>
        </w:p>
        <w:p>
          <w:pPr>
            <w:pStyle w:val="Contents6"/>
            <w:tabs>
              <w:tab w:val="clear" w:pos="7609"/>
              <w:tab w:val="right" w:pos="9026" w:leader="dot"/>
            </w:tabs>
            <w:rPr/>
          </w:pPr>
          <w:hyperlink w:anchor="__RefHeading___Toc17874776_1280447820">
            <w:r>
              <w:rPr>
                <w:webHidden/>
                <w:rStyle w:val="IndexLink"/>
                <w:rtl w:val="true"/>
              </w:rPr>
              <w:t>في اعطاء زكاة غير الهاشمي لمن تولّد من الهاشمي بالزنا</w:t>
            </w:r>
            <w:r>
              <w:rPr>
                <w:rStyle w:val="IndexLink"/>
                <w:rtl w:val="true"/>
              </w:rPr>
              <w:tab/>
            </w:r>
            <w:r>
              <w:rPr>
                <w:rStyle w:val="IndexLink"/>
              </w:rPr>
              <w:t>215</w:t>
            </w:r>
          </w:hyperlink>
        </w:p>
        <w:p>
          <w:pPr>
            <w:pStyle w:val="Contents3"/>
            <w:tabs>
              <w:tab w:val="clear" w:pos="8459"/>
              <w:tab w:val="right" w:pos="9026" w:leader="dot"/>
            </w:tabs>
            <w:rPr/>
          </w:pPr>
          <w:hyperlink w:anchor="__RefHeading___Toc17874778_1280447820">
            <w:r>
              <w:rPr>
                <w:webHidden/>
                <w:rStyle w:val="IndexLink"/>
                <w:rtl w:val="true"/>
              </w:rPr>
              <w:t xml:space="preserve">فصل </w:t>
            </w:r>
            <w:r>
              <w:rPr>
                <w:rStyle w:val="IndexLink"/>
                <w:rtl w:val="true"/>
              </w:rPr>
              <w:t xml:space="preserve">: </w:t>
            </w:r>
            <w:r>
              <w:rPr>
                <w:rStyle w:val="IndexLink"/>
                <w:rtl w:val="true"/>
              </w:rPr>
              <w:t>في بقيّة أحكام الزكاة</w:t>
            </w:r>
            <w:r>
              <w:rPr>
                <w:rStyle w:val="IndexLink"/>
                <w:rtl w:val="true"/>
              </w:rPr>
              <w:tab/>
            </w:r>
            <w:r>
              <w:rPr>
                <w:rStyle w:val="IndexLink"/>
              </w:rPr>
              <w:t>217</w:t>
            </w:r>
          </w:hyperlink>
        </w:p>
        <w:p>
          <w:pPr>
            <w:pStyle w:val="Contents4"/>
            <w:tabs>
              <w:tab w:val="clear" w:pos="8176"/>
              <w:tab w:val="right" w:pos="9026" w:leader="dot"/>
            </w:tabs>
            <w:rPr/>
          </w:pPr>
          <w:hyperlink w:anchor="__RefHeading___Toc17874780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7874782_1280447820">
            <w:r>
              <w:rPr>
                <w:webHidden/>
                <w:rStyle w:val="IndexLink"/>
                <w:rtl w:val="true"/>
              </w:rPr>
              <w:t>في نقل الزكاة الى الفقيه الجامع للشرائط في زمن الغيبة</w:t>
            </w:r>
            <w:r>
              <w:rPr>
                <w:rStyle w:val="IndexLink"/>
                <w:rtl w:val="true"/>
              </w:rPr>
              <w:tab/>
            </w:r>
            <w:r>
              <w:rPr>
                <w:rStyle w:val="IndexLink"/>
              </w:rPr>
              <w:t>217</w:t>
            </w:r>
          </w:hyperlink>
        </w:p>
        <w:p>
          <w:pPr>
            <w:pStyle w:val="Contents5"/>
            <w:tabs>
              <w:tab w:val="clear" w:pos="7892"/>
              <w:tab w:val="right" w:pos="9026" w:leader="dot"/>
            </w:tabs>
            <w:rPr/>
          </w:pPr>
          <w:hyperlink w:anchor="__RefHeading___Toc17874784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7874786_1280447820">
            <w:r>
              <w:rPr>
                <w:webHidden/>
                <w:rStyle w:val="IndexLink"/>
                <w:rtl w:val="true"/>
              </w:rPr>
              <w:t xml:space="preserve">الفرع الأوّل </w:t>
            </w:r>
            <w:r>
              <w:rPr>
                <w:rStyle w:val="IndexLink"/>
                <w:rtl w:val="true"/>
              </w:rPr>
              <w:t xml:space="preserve">: </w:t>
            </w:r>
            <w:r>
              <w:rPr>
                <w:rStyle w:val="IndexLink"/>
                <w:rtl w:val="true"/>
              </w:rPr>
              <w:t>في أنّ الامام يطلب الزكوات اذا كان مبسوط اليد</w:t>
            </w:r>
            <w:r>
              <w:rPr>
                <w:rStyle w:val="IndexLink"/>
                <w:rtl w:val="true"/>
              </w:rPr>
              <w:tab/>
            </w:r>
            <w:r>
              <w:rPr>
                <w:rStyle w:val="IndexLink"/>
              </w:rPr>
              <w:t>220</w:t>
            </w:r>
          </w:hyperlink>
        </w:p>
        <w:p>
          <w:pPr>
            <w:pStyle w:val="Contents5"/>
            <w:tabs>
              <w:tab w:val="clear" w:pos="7892"/>
              <w:tab w:val="right" w:pos="9026" w:leader="dot"/>
            </w:tabs>
            <w:rPr/>
          </w:pPr>
          <w:hyperlink w:anchor="__RefHeading___Toc17874788_1280447820">
            <w:r>
              <w:rPr>
                <w:webHidden/>
                <w:rStyle w:val="IndexLink"/>
                <w:rtl w:val="true"/>
              </w:rPr>
              <w:t xml:space="preserve">الفرع الثاني </w:t>
            </w:r>
            <w:r>
              <w:rPr>
                <w:rStyle w:val="IndexLink"/>
                <w:rtl w:val="true"/>
              </w:rPr>
              <w:t xml:space="preserve">: </w:t>
            </w:r>
            <w:r>
              <w:rPr>
                <w:rStyle w:val="IndexLink"/>
                <w:rtl w:val="true"/>
              </w:rPr>
              <w:t>فيما لو طلبها الامام عليه السلام أو الفقيه</w:t>
            </w:r>
            <w:r>
              <w:rPr>
                <w:rStyle w:val="IndexLink"/>
                <w:rtl w:val="true"/>
              </w:rPr>
              <w:tab/>
            </w:r>
            <w:r>
              <w:rPr>
                <w:rStyle w:val="IndexLink"/>
              </w:rPr>
              <w:t>222</w:t>
            </w:r>
          </w:hyperlink>
        </w:p>
        <w:p>
          <w:pPr>
            <w:pStyle w:val="Contents4"/>
            <w:tabs>
              <w:tab w:val="clear" w:pos="8176"/>
              <w:tab w:val="right" w:pos="9026" w:leader="dot"/>
            </w:tabs>
            <w:rPr/>
          </w:pPr>
          <w:hyperlink w:anchor="__RefHeading___Toc17874790_1280447820">
            <w:r>
              <w:rPr>
                <w:webHidden/>
                <w:rStyle w:val="IndexLink"/>
                <w:rtl w:val="true"/>
              </w:rPr>
              <w:t>في البسط على الأصناف الثمانية</w:t>
            </w:r>
            <w:r>
              <w:rPr>
                <w:rStyle w:val="IndexLink"/>
                <w:rtl w:val="true"/>
              </w:rPr>
              <w:tab/>
            </w:r>
            <w:r>
              <w:rPr>
                <w:rStyle w:val="IndexLink"/>
              </w:rPr>
              <w:t>227</w:t>
            </w:r>
          </w:hyperlink>
        </w:p>
        <w:p>
          <w:pPr>
            <w:pStyle w:val="Contents4"/>
            <w:tabs>
              <w:tab w:val="clear" w:pos="8176"/>
              <w:tab w:val="right" w:pos="9026" w:leader="dot"/>
            </w:tabs>
            <w:rPr/>
          </w:pPr>
          <w:hyperlink w:anchor="__RefHeading___Toc17874792_1280447820">
            <w:r>
              <w:rPr>
                <w:webHidden/>
                <w:rStyle w:val="IndexLink"/>
                <w:rtl w:val="true"/>
              </w:rPr>
              <w:t>في أنّ الاجهار بدفع الزكاة أفضل من الاسرار به</w:t>
            </w:r>
            <w:r>
              <w:rPr>
                <w:rStyle w:val="IndexLink"/>
                <w:rtl w:val="true"/>
              </w:rPr>
              <w:tab/>
            </w:r>
            <w:r>
              <w:rPr>
                <w:rStyle w:val="IndexLink"/>
              </w:rPr>
              <w:t>232</w:t>
            </w:r>
          </w:hyperlink>
        </w:p>
        <w:p>
          <w:pPr>
            <w:pStyle w:val="Contents4"/>
            <w:tabs>
              <w:tab w:val="clear" w:pos="8176"/>
              <w:tab w:val="right" w:pos="9026" w:leader="dot"/>
            </w:tabs>
            <w:rPr/>
          </w:pPr>
          <w:hyperlink w:anchor="__RefHeading___Toc17874794_1280447820">
            <w:r>
              <w:rPr>
                <w:webHidden/>
                <w:rStyle w:val="IndexLink"/>
                <w:rtl w:val="true"/>
              </w:rPr>
              <w:t>فيما اذا قال المالك</w:t>
            </w:r>
            <w:r>
              <w:rPr>
                <w:rStyle w:val="IndexLink"/>
                <w:rtl w:val="true"/>
              </w:rPr>
              <w:t xml:space="preserve">: </w:t>
            </w:r>
            <w:r>
              <w:rPr>
                <w:rStyle w:val="IndexLink"/>
                <w:rtl w:val="true"/>
              </w:rPr>
              <w:t>أخرجت زكاة مالي، أو</w:t>
            </w:r>
            <w:r>
              <w:rPr>
                <w:rStyle w:val="IndexLink"/>
                <w:rtl w:val="true"/>
              </w:rPr>
              <w:t xml:space="preserve">: </w:t>
            </w:r>
            <w:r>
              <w:rPr>
                <w:rStyle w:val="IndexLink"/>
                <w:rtl w:val="true"/>
              </w:rPr>
              <w:t>لم يتعلّق بمالي شيء</w:t>
            </w:r>
            <w:r>
              <w:rPr>
                <w:rStyle w:val="IndexLink"/>
                <w:rtl w:val="true"/>
              </w:rPr>
              <w:tab/>
            </w:r>
            <w:r>
              <w:rPr>
                <w:rStyle w:val="IndexLink"/>
              </w:rPr>
              <w:t>233</w:t>
            </w:r>
          </w:hyperlink>
        </w:p>
        <w:p>
          <w:pPr>
            <w:pStyle w:val="Contents4"/>
            <w:tabs>
              <w:tab w:val="clear" w:pos="8176"/>
              <w:tab w:val="right" w:pos="9026" w:leader="dot"/>
            </w:tabs>
            <w:rPr/>
          </w:pPr>
          <w:hyperlink w:anchor="__RefHeading___Toc17874796_1280447820">
            <w:r>
              <w:rPr>
                <w:webHidden/>
                <w:rStyle w:val="IndexLink"/>
                <w:rtl w:val="true"/>
              </w:rPr>
              <w:t>في عزل الزكاة و تعيينها في مال مخصوص</w:t>
            </w:r>
            <w:r>
              <w:rPr>
                <w:rStyle w:val="IndexLink"/>
                <w:rtl w:val="true"/>
              </w:rPr>
              <w:tab/>
            </w:r>
            <w:r>
              <w:rPr>
                <w:rStyle w:val="IndexLink"/>
              </w:rPr>
              <w:t>234</w:t>
            </w:r>
          </w:hyperlink>
        </w:p>
        <w:p>
          <w:pPr>
            <w:pStyle w:val="Contents4"/>
            <w:tabs>
              <w:tab w:val="clear" w:pos="8176"/>
              <w:tab w:val="right" w:pos="9026" w:leader="dot"/>
            </w:tabs>
            <w:rPr/>
          </w:pPr>
          <w:hyperlink w:anchor="__RefHeading___Toc17874798_1280447820">
            <w:r>
              <w:rPr>
                <w:webHidden/>
                <w:rStyle w:val="IndexLink"/>
                <w:rtl w:val="true"/>
              </w:rPr>
              <w:t>في وجوب الوصيّة بأداء ما عليه من الزكاة اذا أدركته الوفاة قبله</w:t>
            </w:r>
            <w:r>
              <w:rPr>
                <w:rStyle w:val="IndexLink"/>
                <w:rtl w:val="true"/>
              </w:rPr>
              <w:tab/>
            </w:r>
            <w:r>
              <w:rPr>
                <w:rStyle w:val="IndexLink"/>
              </w:rPr>
              <w:t>236</w:t>
            </w:r>
          </w:hyperlink>
        </w:p>
        <w:p>
          <w:pPr>
            <w:pStyle w:val="Contents4"/>
            <w:tabs>
              <w:tab w:val="clear" w:pos="8176"/>
              <w:tab w:val="right" w:pos="9026" w:leader="dot"/>
            </w:tabs>
            <w:rPr/>
          </w:pPr>
          <w:hyperlink w:anchor="__RefHeading___Toc17874800_1280447820">
            <w:r>
              <w:rPr>
                <w:webHidden/>
                <w:rStyle w:val="IndexLink"/>
                <w:rtl w:val="true"/>
              </w:rPr>
              <w:t>في جواز أن يعدل بالزكاة الى غير من حضره من الفقراء</w:t>
            </w:r>
            <w:r>
              <w:rPr>
                <w:rStyle w:val="IndexLink"/>
                <w:rtl w:val="true"/>
              </w:rPr>
              <w:tab/>
            </w:r>
            <w:r>
              <w:rPr>
                <w:rStyle w:val="IndexLink"/>
              </w:rPr>
              <w:t>238</w:t>
            </w:r>
          </w:hyperlink>
        </w:p>
        <w:p>
          <w:pPr>
            <w:pStyle w:val="Contents4"/>
            <w:tabs>
              <w:tab w:val="clear" w:pos="8176"/>
              <w:tab w:val="right" w:pos="9026" w:leader="dot"/>
            </w:tabs>
            <w:rPr/>
          </w:pPr>
          <w:hyperlink w:anchor="__RefHeading___Toc17874802_1280447820">
            <w:r>
              <w:rPr>
                <w:webHidden/>
                <w:rStyle w:val="IndexLink"/>
                <w:rtl w:val="true"/>
              </w:rPr>
              <w:t>في نقل الزكاة من بلده الى غيره</w:t>
            </w:r>
            <w:r>
              <w:rPr>
                <w:rStyle w:val="IndexLink"/>
                <w:rtl w:val="true"/>
              </w:rPr>
              <w:tab/>
            </w:r>
            <w:r>
              <w:rPr>
                <w:rStyle w:val="IndexLink"/>
              </w:rPr>
              <w:t>239</w:t>
            </w:r>
          </w:hyperlink>
        </w:p>
        <w:p>
          <w:pPr>
            <w:pStyle w:val="Contents5"/>
            <w:tabs>
              <w:tab w:val="clear" w:pos="7892"/>
              <w:tab w:val="right" w:pos="9026" w:leader="dot"/>
            </w:tabs>
            <w:rPr/>
          </w:pPr>
          <w:hyperlink w:anchor="__RefHeading___Toc1787480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7874806_1280447820">
            <w:r>
              <w:rPr>
                <w:webHidden/>
                <w:rStyle w:val="IndexLink"/>
                <w:rtl w:val="true"/>
              </w:rPr>
              <w:t xml:space="preserve">الفرع الأوّل </w:t>
            </w:r>
            <w:r>
              <w:rPr>
                <w:rStyle w:val="IndexLink"/>
                <w:rtl w:val="true"/>
              </w:rPr>
              <w:t xml:space="preserve">: </w:t>
            </w:r>
            <w:r>
              <w:rPr>
                <w:rStyle w:val="IndexLink"/>
                <w:rtl w:val="true"/>
              </w:rPr>
              <w:t>في جواز نقل الزكاة من بلده الى غيره مع عدم المستحقّ</w:t>
            </w:r>
            <w:r>
              <w:rPr>
                <w:rStyle w:val="IndexLink"/>
                <w:rtl w:val="true"/>
              </w:rPr>
              <w:tab/>
            </w:r>
            <w:r>
              <w:rPr>
                <w:rStyle w:val="IndexLink"/>
              </w:rPr>
              <w:t>239</w:t>
            </w:r>
          </w:hyperlink>
        </w:p>
        <w:p>
          <w:pPr>
            <w:pStyle w:val="Contents5"/>
            <w:tabs>
              <w:tab w:val="clear" w:pos="7892"/>
              <w:tab w:val="right" w:pos="9026" w:leader="dot"/>
            </w:tabs>
            <w:rPr/>
          </w:pPr>
          <w:hyperlink w:anchor="__RefHeading___Toc17874808_1280447820">
            <w:r>
              <w:rPr>
                <w:webHidden/>
                <w:rStyle w:val="IndexLink"/>
                <w:rtl w:val="true"/>
              </w:rPr>
              <w:t xml:space="preserve">الفرع الثاني </w:t>
            </w:r>
            <w:r>
              <w:rPr>
                <w:rStyle w:val="IndexLink"/>
                <w:rtl w:val="true"/>
              </w:rPr>
              <w:t xml:space="preserve">: </w:t>
            </w:r>
            <w:r>
              <w:rPr>
                <w:rStyle w:val="IndexLink"/>
                <w:rtl w:val="true"/>
              </w:rPr>
              <w:t>في وجوب النقل مع عدم المستحقّ</w:t>
            </w:r>
            <w:r>
              <w:rPr>
                <w:rStyle w:val="IndexLink"/>
                <w:rtl w:val="true"/>
              </w:rPr>
              <w:tab/>
            </w:r>
            <w:r>
              <w:rPr>
                <w:rStyle w:val="IndexLink"/>
              </w:rPr>
              <w:t>240</w:t>
            </w:r>
          </w:hyperlink>
        </w:p>
        <w:p>
          <w:pPr>
            <w:pStyle w:val="Contents5"/>
            <w:tabs>
              <w:tab w:val="clear" w:pos="7892"/>
              <w:tab w:val="right" w:pos="9026" w:leader="dot"/>
            </w:tabs>
            <w:rPr/>
          </w:pPr>
          <w:hyperlink w:anchor="__RefHeading___Toc17874810_1280447820">
            <w:r>
              <w:rPr>
                <w:webHidden/>
                <w:rStyle w:val="IndexLink"/>
                <w:rtl w:val="true"/>
              </w:rPr>
              <w:t xml:space="preserve">الفرع الثالث </w:t>
            </w:r>
            <w:r>
              <w:rPr>
                <w:rStyle w:val="IndexLink"/>
                <w:rtl w:val="true"/>
              </w:rPr>
              <w:t xml:space="preserve">: </w:t>
            </w:r>
            <w:r>
              <w:rPr>
                <w:rStyle w:val="IndexLink"/>
                <w:rtl w:val="true"/>
              </w:rPr>
              <w:t>في مؤونة النقل</w:t>
            </w:r>
            <w:r>
              <w:rPr>
                <w:rStyle w:val="IndexLink"/>
                <w:rtl w:val="true"/>
              </w:rPr>
              <w:tab/>
            </w:r>
            <w:r>
              <w:rPr>
                <w:rStyle w:val="IndexLink"/>
              </w:rPr>
              <w:t>242</w:t>
            </w:r>
          </w:hyperlink>
        </w:p>
        <w:p>
          <w:pPr>
            <w:pStyle w:val="Contents5"/>
            <w:tabs>
              <w:tab w:val="clear" w:pos="7892"/>
              <w:tab w:val="right" w:pos="9026" w:leader="dot"/>
            </w:tabs>
            <w:rPr/>
          </w:pPr>
          <w:hyperlink w:anchor="__RefHeading___Toc17874812_1280447820">
            <w:r>
              <w:rPr>
                <w:webHidden/>
                <w:rStyle w:val="IndexLink"/>
                <w:rtl w:val="true"/>
              </w:rPr>
              <w:t xml:space="preserve">الفرع الرابع </w:t>
            </w:r>
            <w:r>
              <w:rPr>
                <w:rStyle w:val="IndexLink"/>
                <w:rtl w:val="true"/>
              </w:rPr>
              <w:t xml:space="preserve">: </w:t>
            </w:r>
            <w:r>
              <w:rPr>
                <w:rStyle w:val="IndexLink"/>
                <w:rtl w:val="true"/>
              </w:rPr>
              <w:t>في الضمان اذا تلفت</w:t>
            </w:r>
            <w:r>
              <w:rPr>
                <w:rStyle w:val="IndexLink"/>
                <w:rtl w:val="true"/>
              </w:rPr>
              <w:tab/>
            </w:r>
            <w:r>
              <w:rPr>
                <w:rStyle w:val="IndexLink"/>
              </w:rPr>
              <w:t>244</w:t>
            </w:r>
          </w:hyperlink>
        </w:p>
        <w:p>
          <w:pPr>
            <w:pStyle w:val="Contents5"/>
            <w:tabs>
              <w:tab w:val="clear" w:pos="7892"/>
              <w:tab w:val="right" w:pos="9026" w:leader="dot"/>
            </w:tabs>
            <w:rPr/>
          </w:pPr>
          <w:hyperlink w:anchor="__RefHeading___Toc17874814_1280447820">
            <w:r>
              <w:rPr>
                <w:webHidden/>
                <w:rStyle w:val="IndexLink"/>
                <w:rtl w:val="true"/>
              </w:rPr>
              <w:t xml:space="preserve">الفرع الخامس </w:t>
            </w:r>
            <w:r>
              <w:rPr>
                <w:rStyle w:val="IndexLink"/>
                <w:rtl w:val="true"/>
              </w:rPr>
              <w:t xml:space="preserve">: </w:t>
            </w:r>
            <w:r>
              <w:rPr>
                <w:rStyle w:val="IndexLink"/>
                <w:rtl w:val="true"/>
              </w:rPr>
              <w:t>في حكم الضمان فيما لو كان المستحقّ مرجوّ الوجود أو تمكّن من الصرف في سائر المصارف</w:t>
            </w:r>
            <w:r>
              <w:rPr>
                <w:rStyle w:val="IndexLink"/>
                <w:rtl w:val="true"/>
              </w:rPr>
              <w:tab/>
            </w:r>
            <w:r>
              <w:rPr>
                <w:rStyle w:val="IndexLink"/>
              </w:rPr>
              <w:t>246</w:t>
            </w:r>
          </w:hyperlink>
        </w:p>
        <w:p>
          <w:pPr>
            <w:pStyle w:val="Contents4"/>
            <w:tabs>
              <w:tab w:val="clear" w:pos="8176"/>
              <w:tab w:val="right" w:pos="9026" w:leader="dot"/>
            </w:tabs>
            <w:rPr/>
          </w:pPr>
          <w:hyperlink w:anchor="__RefHeading___Toc17874816_1280447820">
            <w:r>
              <w:rPr>
                <w:webHidden/>
                <w:rStyle w:val="IndexLink"/>
                <w:rtl w:val="true"/>
              </w:rPr>
              <w:t>في النقل الى بلد آخر مع وجود المستحقّ في البلد</w:t>
            </w:r>
            <w:r>
              <w:rPr>
                <w:rStyle w:val="IndexLink"/>
                <w:rtl w:val="true"/>
              </w:rPr>
              <w:tab/>
            </w:r>
            <w:r>
              <w:rPr>
                <w:rStyle w:val="IndexLink"/>
              </w:rPr>
              <w:t>250</w:t>
            </w:r>
          </w:hyperlink>
        </w:p>
        <w:p>
          <w:pPr>
            <w:pStyle w:val="Contents5"/>
            <w:tabs>
              <w:tab w:val="clear" w:pos="7892"/>
              <w:tab w:val="right" w:pos="9026" w:leader="dot"/>
            </w:tabs>
            <w:rPr/>
          </w:pPr>
          <w:hyperlink w:anchor="__RefHeading___Toc17874818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7874820_1280447820">
            <w:r>
              <w:rPr>
                <w:webHidden/>
                <w:rStyle w:val="IndexLink"/>
                <w:rtl w:val="true"/>
              </w:rPr>
              <w:t xml:space="preserve">الفرع الأوّل </w:t>
            </w:r>
            <w:r>
              <w:rPr>
                <w:rStyle w:val="IndexLink"/>
                <w:rtl w:val="true"/>
              </w:rPr>
              <w:t xml:space="preserve">: </w:t>
            </w:r>
            <w:r>
              <w:rPr>
                <w:rStyle w:val="IndexLink"/>
                <w:rtl w:val="true"/>
              </w:rPr>
              <w:t>في أنّه اذا تلفت بالنقل يضمن</w:t>
            </w:r>
            <w:r>
              <w:rPr>
                <w:rStyle w:val="IndexLink"/>
                <w:rtl w:val="true"/>
              </w:rPr>
              <w:tab/>
            </w:r>
            <w:r>
              <w:rPr>
                <w:rStyle w:val="IndexLink"/>
              </w:rPr>
              <w:t>257</w:t>
            </w:r>
          </w:hyperlink>
        </w:p>
        <w:p>
          <w:pPr>
            <w:pStyle w:val="Contents5"/>
            <w:tabs>
              <w:tab w:val="clear" w:pos="7892"/>
              <w:tab w:val="right" w:pos="9026" w:leader="dot"/>
            </w:tabs>
            <w:rPr/>
          </w:pPr>
          <w:hyperlink w:anchor="__RefHeading___Toc17874822_1280447820">
            <w:r>
              <w:rPr>
                <w:webHidden/>
                <w:rStyle w:val="IndexLink"/>
                <w:rtl w:val="true"/>
              </w:rPr>
              <w:t xml:space="preserve">الفرع الثاني </w:t>
            </w:r>
            <w:r>
              <w:rPr>
                <w:rStyle w:val="IndexLink"/>
                <w:rtl w:val="true"/>
              </w:rPr>
              <w:t xml:space="preserve">: </w:t>
            </w:r>
            <w:r>
              <w:rPr>
                <w:rStyle w:val="IndexLink"/>
                <w:rtl w:val="true"/>
              </w:rPr>
              <w:t>في حكم الضمان لو كان النقل باذن الفقيه أو وكالته عنه</w:t>
            </w:r>
            <w:r>
              <w:rPr>
                <w:rStyle w:val="IndexLink"/>
                <w:rtl w:val="true"/>
              </w:rPr>
              <w:tab/>
            </w:r>
            <w:r>
              <w:rPr>
                <w:rStyle w:val="IndexLink"/>
              </w:rPr>
              <w:t>258</w:t>
            </w:r>
          </w:hyperlink>
        </w:p>
        <w:p>
          <w:pPr>
            <w:pStyle w:val="Contents6"/>
            <w:tabs>
              <w:tab w:val="clear" w:pos="7609"/>
              <w:tab w:val="right" w:pos="9026" w:leader="dot"/>
            </w:tabs>
            <w:rPr/>
          </w:pPr>
          <w:hyperlink w:anchor="__RefHeading___Toc17874824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7874826_1280447820">
            <w:r>
              <w:rPr>
                <w:webHidden/>
                <w:rStyle w:val="IndexLink"/>
                <w:rtl w:val="true"/>
              </w:rPr>
              <w:t>فيما لو كان له مال في غير بلد الزكاة أو نقل مالاً له من بلد الزكاة الى بلد آخر</w:t>
            </w:r>
            <w:r>
              <w:rPr>
                <w:rStyle w:val="IndexLink"/>
                <w:rtl w:val="true"/>
              </w:rPr>
              <w:tab/>
            </w:r>
            <w:r>
              <w:rPr>
                <w:rStyle w:val="IndexLink"/>
              </w:rPr>
              <w:t>259</w:t>
            </w:r>
          </w:hyperlink>
        </w:p>
        <w:p>
          <w:pPr>
            <w:pStyle w:val="Contents6"/>
            <w:tabs>
              <w:tab w:val="clear" w:pos="7609"/>
              <w:tab w:val="right" w:pos="9026" w:leader="dot"/>
            </w:tabs>
            <w:rPr/>
          </w:pPr>
          <w:hyperlink w:anchor="__RefHeading___Toc17874828_1280447820">
            <w:r>
              <w:rPr>
                <w:webHidden/>
                <w:rStyle w:val="IndexLink"/>
                <w:rtl w:val="true"/>
              </w:rPr>
              <w:t>في أنّه لو كان المال الذي فيه الزكاة في بلد آخر غير بلده</w:t>
            </w:r>
            <w:r>
              <w:rPr>
                <w:rStyle w:val="IndexLink"/>
                <w:rtl w:val="true"/>
              </w:rPr>
              <w:tab/>
            </w:r>
            <w:r>
              <w:rPr>
                <w:rStyle w:val="IndexLink"/>
              </w:rPr>
              <w:t>260</w:t>
            </w:r>
          </w:hyperlink>
        </w:p>
        <w:p>
          <w:pPr>
            <w:pStyle w:val="Contents6"/>
            <w:tabs>
              <w:tab w:val="clear" w:pos="7609"/>
              <w:tab w:val="right" w:pos="9026" w:leader="dot"/>
            </w:tabs>
            <w:rPr/>
          </w:pPr>
          <w:hyperlink w:anchor="__RefHeading___Toc17874830_1280447820">
            <w:r>
              <w:rPr>
                <w:webHidden/>
                <w:rStyle w:val="IndexLink"/>
                <w:rtl w:val="true"/>
              </w:rPr>
              <w:t>فيما اذا قبض الفقيه الزكاة بعنوان الولاية العامّة</w:t>
            </w:r>
            <w:r>
              <w:rPr>
                <w:rStyle w:val="IndexLink"/>
                <w:rtl w:val="true"/>
              </w:rPr>
              <w:tab/>
            </w:r>
            <w:r>
              <w:rPr>
                <w:rStyle w:val="IndexLink"/>
              </w:rPr>
              <w:t>260</w:t>
            </w:r>
          </w:hyperlink>
        </w:p>
        <w:p>
          <w:pPr>
            <w:pStyle w:val="Contents6"/>
            <w:tabs>
              <w:tab w:val="clear" w:pos="7609"/>
              <w:tab w:val="right" w:pos="9026" w:leader="dot"/>
            </w:tabs>
            <w:rPr/>
          </w:pPr>
          <w:hyperlink w:anchor="__RefHeading___Toc17874832_1280447820">
            <w:r>
              <w:rPr>
                <w:webHidden/>
                <w:rStyle w:val="IndexLink"/>
                <w:rtl w:val="true"/>
              </w:rPr>
              <w:t>في أجرة الكيّال و الوزّان اذا احتاجت الزكاة الى كيل أو وزن</w:t>
            </w:r>
            <w:r>
              <w:rPr>
                <w:rStyle w:val="IndexLink"/>
                <w:rtl w:val="true"/>
              </w:rPr>
              <w:tab/>
            </w:r>
            <w:r>
              <w:rPr>
                <w:rStyle w:val="IndexLink"/>
              </w:rPr>
              <w:t>261</w:t>
            </w:r>
          </w:hyperlink>
        </w:p>
        <w:p>
          <w:pPr>
            <w:pStyle w:val="Contents6"/>
            <w:tabs>
              <w:tab w:val="clear" w:pos="7609"/>
              <w:tab w:val="right" w:pos="9026" w:leader="dot"/>
            </w:tabs>
            <w:rPr/>
          </w:pPr>
          <w:hyperlink w:anchor="__RefHeading___Toc17874834_1280447820">
            <w:r>
              <w:rPr>
                <w:webHidden/>
                <w:rStyle w:val="IndexLink"/>
                <w:rtl w:val="true"/>
              </w:rPr>
              <w:t>فيما اذا تعدّد سبب الاستحقاق في شخص واحد</w:t>
            </w:r>
            <w:r>
              <w:rPr>
                <w:rStyle w:val="IndexLink"/>
                <w:rtl w:val="true"/>
              </w:rPr>
              <w:tab/>
            </w:r>
            <w:r>
              <w:rPr>
                <w:rStyle w:val="IndexLink"/>
              </w:rPr>
              <w:t>263</w:t>
            </w:r>
          </w:hyperlink>
        </w:p>
        <w:p>
          <w:pPr>
            <w:pStyle w:val="Contents6"/>
            <w:tabs>
              <w:tab w:val="clear" w:pos="7609"/>
              <w:tab w:val="right" w:pos="9026" w:leader="dot"/>
            </w:tabs>
            <w:rPr/>
          </w:pPr>
          <w:hyperlink w:anchor="__RefHeading___Toc17874836_1280447820">
            <w:r>
              <w:rPr>
                <w:webHidden/>
                <w:rStyle w:val="IndexLink"/>
                <w:rtl w:val="true"/>
              </w:rPr>
              <w:t>في المملوك الذي اشتري من الزكاة فمات و لا وارث له</w:t>
            </w:r>
            <w:r>
              <w:rPr>
                <w:rStyle w:val="IndexLink"/>
                <w:rtl w:val="true"/>
              </w:rPr>
              <w:tab/>
            </w:r>
            <w:r>
              <w:rPr>
                <w:rStyle w:val="IndexLink"/>
              </w:rPr>
              <w:t>263</w:t>
            </w:r>
          </w:hyperlink>
        </w:p>
        <w:p>
          <w:pPr>
            <w:pStyle w:val="Contents6"/>
            <w:tabs>
              <w:tab w:val="clear" w:pos="7609"/>
              <w:tab w:val="right" w:pos="9026" w:leader="dot"/>
            </w:tabs>
            <w:rPr/>
          </w:pPr>
          <w:hyperlink w:anchor="__RefHeading___Toc17874838_1280447820">
            <w:r>
              <w:rPr>
                <w:webHidden/>
                <w:rStyle w:val="IndexLink"/>
                <w:rtl w:val="true"/>
              </w:rPr>
              <w:t>في حدّ اعطاء الزكاة للفقراء في طرف القلّة</w:t>
            </w:r>
            <w:r>
              <w:rPr>
                <w:rStyle w:val="IndexLink"/>
                <w:rtl w:val="true"/>
              </w:rPr>
              <w:tab/>
            </w:r>
            <w:r>
              <w:rPr>
                <w:rStyle w:val="IndexLink"/>
              </w:rPr>
              <w:t>265</w:t>
            </w:r>
          </w:hyperlink>
        </w:p>
        <w:p>
          <w:pPr>
            <w:pStyle w:val="Contents6"/>
            <w:tabs>
              <w:tab w:val="clear" w:pos="7609"/>
              <w:tab w:val="right" w:pos="9026" w:leader="dot"/>
            </w:tabs>
            <w:rPr/>
          </w:pPr>
          <w:hyperlink w:anchor="__RefHeading___Toc17874840_1280447820">
            <w:r>
              <w:rPr>
                <w:webHidden/>
                <w:rStyle w:val="IndexLink"/>
                <w:rtl w:val="true"/>
              </w:rPr>
              <w:t>في استحباب دعاء الفقيه أو العامل أو الفقير الذي يأخذ الزكاة للمالك</w:t>
            </w:r>
            <w:r>
              <w:rPr>
                <w:rStyle w:val="IndexLink"/>
                <w:rtl w:val="true"/>
              </w:rPr>
              <w:tab/>
            </w:r>
            <w:r>
              <w:rPr>
                <w:rStyle w:val="IndexLink"/>
              </w:rPr>
              <w:t>270</w:t>
            </w:r>
          </w:hyperlink>
        </w:p>
        <w:p>
          <w:pPr>
            <w:pStyle w:val="Contents6"/>
            <w:tabs>
              <w:tab w:val="clear" w:pos="7609"/>
              <w:tab w:val="right" w:pos="9026" w:leader="dot"/>
            </w:tabs>
            <w:rPr/>
          </w:pPr>
          <w:hyperlink w:anchor="__RefHeading___Toc17874842_1280447820">
            <w:r>
              <w:rPr>
                <w:webHidden/>
                <w:rStyle w:val="IndexLink"/>
                <w:rtl w:val="true"/>
              </w:rPr>
              <w:t>في أنّه يكره لربّ المال طلب تملّك ما أخرجه في الصدقة الواجبة و المندوبة</w:t>
            </w:r>
            <w:r>
              <w:rPr>
                <w:rStyle w:val="IndexLink"/>
                <w:rtl w:val="true"/>
              </w:rPr>
              <w:tab/>
            </w:r>
            <w:r>
              <w:rPr>
                <w:rStyle w:val="IndexLink"/>
              </w:rPr>
              <w:t>272</w:t>
            </w:r>
          </w:hyperlink>
        </w:p>
        <w:p>
          <w:pPr>
            <w:pStyle w:val="Contents3"/>
            <w:tabs>
              <w:tab w:val="clear" w:pos="8459"/>
              <w:tab w:val="right" w:pos="9026" w:leader="dot"/>
            </w:tabs>
            <w:rPr/>
          </w:pPr>
          <w:hyperlink w:anchor="__RefHeading___Toc17874844_1280447820">
            <w:r>
              <w:rPr>
                <w:webHidden/>
                <w:rStyle w:val="IndexLink"/>
                <w:rtl w:val="true"/>
              </w:rPr>
              <w:t xml:space="preserve">فصل </w:t>
            </w:r>
            <w:r>
              <w:rPr>
                <w:rStyle w:val="IndexLink"/>
                <w:rtl w:val="true"/>
              </w:rPr>
              <w:t xml:space="preserve">: </w:t>
            </w:r>
            <w:r>
              <w:rPr>
                <w:rStyle w:val="IndexLink"/>
                <w:rtl w:val="true"/>
              </w:rPr>
              <w:t>في وقت وجوب اخراج الزكاة</w:t>
            </w:r>
            <w:r>
              <w:rPr>
                <w:rStyle w:val="IndexLink"/>
                <w:rtl w:val="true"/>
              </w:rPr>
              <w:tab/>
            </w:r>
            <w:r>
              <w:rPr>
                <w:rStyle w:val="IndexLink"/>
              </w:rPr>
              <w:t>275</w:t>
            </w:r>
          </w:hyperlink>
        </w:p>
        <w:p>
          <w:pPr>
            <w:pStyle w:val="Contents4"/>
            <w:tabs>
              <w:tab w:val="clear" w:pos="8176"/>
              <w:tab w:val="right" w:pos="9026" w:leader="dot"/>
            </w:tabs>
            <w:rPr/>
          </w:pPr>
          <w:hyperlink w:anchor="__RefHeading___Toc17874846_1280447820">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7874848_1280447820">
            <w:r>
              <w:rPr>
                <w:webHidden/>
                <w:rStyle w:val="IndexLink"/>
                <w:rtl w:val="true"/>
              </w:rPr>
              <w:t>في أنّ المناط في الضمان مع وجود المستحقّ هو التأخير عن الفور العرفي</w:t>
            </w:r>
            <w:r>
              <w:rPr>
                <w:rStyle w:val="IndexLink"/>
                <w:rtl w:val="true"/>
              </w:rPr>
              <w:tab/>
            </w:r>
            <w:r>
              <w:rPr>
                <w:rStyle w:val="IndexLink"/>
              </w:rPr>
              <w:t>281</w:t>
            </w:r>
          </w:hyperlink>
        </w:p>
        <w:p>
          <w:pPr>
            <w:pStyle w:val="Contents4"/>
            <w:tabs>
              <w:tab w:val="clear" w:pos="8176"/>
              <w:tab w:val="right" w:pos="9026" w:leader="dot"/>
            </w:tabs>
            <w:rPr/>
          </w:pPr>
          <w:hyperlink w:anchor="__RefHeading___Toc17874850_1280447820">
            <w:r>
              <w:rPr>
                <w:webHidden/>
                <w:rStyle w:val="IndexLink"/>
                <w:rtl w:val="true"/>
              </w:rPr>
              <w:t>في أنّه يشترط في الضمان مع التأخير العلم بوجود المستحقّ</w:t>
            </w:r>
            <w:r>
              <w:rPr>
                <w:rStyle w:val="IndexLink"/>
                <w:rtl w:val="true"/>
              </w:rPr>
              <w:tab/>
            </w:r>
            <w:r>
              <w:rPr>
                <w:rStyle w:val="IndexLink"/>
              </w:rPr>
              <w:t>282</w:t>
            </w:r>
          </w:hyperlink>
        </w:p>
        <w:p>
          <w:pPr>
            <w:pStyle w:val="Contents4"/>
            <w:tabs>
              <w:tab w:val="clear" w:pos="8176"/>
              <w:tab w:val="right" w:pos="9026" w:leader="dot"/>
            </w:tabs>
            <w:rPr/>
          </w:pPr>
          <w:hyperlink w:anchor="__RefHeading___Toc17874852_1280447820">
            <w:r>
              <w:rPr>
                <w:webHidden/>
                <w:rStyle w:val="IndexLink"/>
                <w:rtl w:val="true"/>
              </w:rPr>
              <w:t>فيما لو أتلف الزكاة المعزولة أو جميع النصاب متلف</w:t>
            </w:r>
            <w:r>
              <w:rPr>
                <w:rStyle w:val="IndexLink"/>
                <w:rtl w:val="true"/>
              </w:rPr>
              <w:tab/>
            </w:r>
            <w:r>
              <w:rPr>
                <w:rStyle w:val="IndexLink"/>
              </w:rPr>
              <w:t>283</w:t>
            </w:r>
          </w:hyperlink>
        </w:p>
        <w:p>
          <w:pPr>
            <w:pStyle w:val="Contents4"/>
            <w:tabs>
              <w:tab w:val="clear" w:pos="8176"/>
              <w:tab w:val="right" w:pos="9026" w:leader="dot"/>
            </w:tabs>
            <w:rPr/>
          </w:pPr>
          <w:hyperlink w:anchor="__RefHeading___Toc17874854_1280447820">
            <w:r>
              <w:rPr>
                <w:webHidden/>
                <w:rStyle w:val="IndexLink"/>
                <w:rtl w:val="true"/>
              </w:rPr>
              <w:t>في عدم جواز تقديم الزكاة قبل وقت الوجوب</w:t>
            </w:r>
            <w:r>
              <w:rPr>
                <w:rStyle w:val="IndexLink"/>
                <w:rtl w:val="true"/>
              </w:rPr>
              <w:tab/>
            </w:r>
            <w:r>
              <w:rPr>
                <w:rStyle w:val="IndexLink"/>
              </w:rPr>
              <w:t>284</w:t>
            </w:r>
          </w:hyperlink>
        </w:p>
        <w:p>
          <w:pPr>
            <w:pStyle w:val="Contents4"/>
            <w:tabs>
              <w:tab w:val="clear" w:pos="8176"/>
              <w:tab w:val="right" w:pos="9026" w:leader="dot"/>
            </w:tabs>
            <w:rPr/>
          </w:pPr>
          <w:hyperlink w:anchor="__RefHeading___Toc17874856_1280447820">
            <w:r>
              <w:rPr>
                <w:webHidden/>
                <w:rStyle w:val="IndexLink"/>
                <w:rtl w:val="true"/>
              </w:rPr>
              <w:t>فيما اذا أراد أن يعطي فقيرا شيئا و لم يجئ وقت وجوب الزكاة عليه</w:t>
            </w:r>
            <w:r>
              <w:rPr>
                <w:rStyle w:val="IndexLink"/>
                <w:rtl w:val="true"/>
              </w:rPr>
              <w:tab/>
            </w:r>
            <w:r>
              <w:rPr>
                <w:rStyle w:val="IndexLink"/>
              </w:rPr>
              <w:t>288</w:t>
            </w:r>
          </w:hyperlink>
        </w:p>
        <w:p>
          <w:pPr>
            <w:pStyle w:val="Contents4"/>
            <w:tabs>
              <w:tab w:val="clear" w:pos="8176"/>
              <w:tab w:val="right" w:pos="9026" w:leader="dot"/>
            </w:tabs>
            <w:rPr/>
          </w:pPr>
          <w:hyperlink w:anchor="__RefHeading___Toc17874858_1280447820">
            <w:r>
              <w:rPr>
                <w:webHidden/>
                <w:rStyle w:val="IndexLink"/>
                <w:rtl w:val="true"/>
              </w:rPr>
              <w:t>فيما لو أعطاه قرضا فزاد عنده زيادة متّصلة أو منفصلة</w:t>
            </w:r>
            <w:r>
              <w:rPr>
                <w:rStyle w:val="IndexLink"/>
                <w:rtl w:val="true"/>
              </w:rPr>
              <w:tab/>
            </w:r>
            <w:r>
              <w:rPr>
                <w:rStyle w:val="IndexLink"/>
              </w:rPr>
              <w:t>290</w:t>
            </w:r>
          </w:hyperlink>
        </w:p>
        <w:p>
          <w:pPr>
            <w:pStyle w:val="Contents4"/>
            <w:tabs>
              <w:tab w:val="clear" w:pos="8176"/>
              <w:tab w:val="right" w:pos="9026" w:leader="dot"/>
            </w:tabs>
            <w:rPr/>
          </w:pPr>
          <w:hyperlink w:anchor="__RefHeading___Toc17874860_1280447820">
            <w:r>
              <w:rPr>
                <w:webHidden/>
                <w:rStyle w:val="IndexLink"/>
                <w:rtl w:val="true"/>
              </w:rPr>
              <w:t>فيما لو كان ما أقرض الفقير في أثناء الحول بعضا من النصاب</w:t>
            </w:r>
            <w:r>
              <w:rPr>
                <w:rStyle w:val="IndexLink"/>
                <w:rtl w:val="true"/>
              </w:rPr>
              <w:tab/>
            </w:r>
            <w:r>
              <w:rPr>
                <w:rStyle w:val="IndexLink"/>
              </w:rPr>
              <w:t>291</w:t>
            </w:r>
          </w:hyperlink>
        </w:p>
        <w:p>
          <w:pPr>
            <w:pStyle w:val="Contents4"/>
            <w:tabs>
              <w:tab w:val="clear" w:pos="8176"/>
              <w:tab w:val="right" w:pos="9026" w:leader="dot"/>
            </w:tabs>
            <w:rPr/>
          </w:pPr>
          <w:hyperlink w:anchor="__RefHeading___Toc17874862_1280447820">
            <w:r>
              <w:rPr>
                <w:webHidden/>
                <w:rStyle w:val="IndexLink"/>
                <w:rtl w:val="true"/>
              </w:rPr>
              <w:t>فيما لو استغنى الفقير بعين هذا المال ثمّ حال الحول</w:t>
            </w:r>
            <w:r>
              <w:rPr>
                <w:rStyle w:val="IndexLink"/>
                <w:rtl w:val="true"/>
              </w:rPr>
              <w:tab/>
            </w:r>
            <w:r>
              <w:rPr>
                <w:rStyle w:val="IndexLink"/>
              </w:rPr>
              <w:t>292</w:t>
            </w:r>
          </w:hyperlink>
        </w:p>
        <w:p>
          <w:pPr>
            <w:pStyle w:val="Contents3"/>
            <w:tabs>
              <w:tab w:val="clear" w:pos="8459"/>
              <w:tab w:val="right" w:pos="9026" w:leader="dot"/>
            </w:tabs>
            <w:rPr/>
          </w:pPr>
          <w:hyperlink w:anchor="__RefHeading___Toc17874864_1280447820">
            <w:r>
              <w:rPr>
                <w:webHidden/>
                <w:rStyle w:val="IndexLink"/>
                <w:rtl w:val="true"/>
              </w:rPr>
              <w:t xml:space="preserve">فصل </w:t>
            </w:r>
            <w:r>
              <w:rPr>
                <w:rStyle w:val="IndexLink"/>
                <w:rtl w:val="true"/>
              </w:rPr>
              <w:t xml:space="preserve">: </w:t>
            </w:r>
            <w:r>
              <w:rPr>
                <w:rStyle w:val="IndexLink"/>
                <w:rtl w:val="true"/>
              </w:rPr>
              <w:t>في نية القربة و التعيين في الزكاة</w:t>
            </w:r>
            <w:r>
              <w:rPr>
                <w:rStyle w:val="IndexLink"/>
                <w:rtl w:val="true"/>
              </w:rPr>
              <w:tab/>
            </w:r>
            <w:r>
              <w:rPr>
                <w:rStyle w:val="IndexLink"/>
              </w:rPr>
              <w:t>295</w:t>
            </w:r>
          </w:hyperlink>
        </w:p>
        <w:p>
          <w:pPr>
            <w:pStyle w:val="Contents4"/>
            <w:tabs>
              <w:tab w:val="clear" w:pos="8176"/>
              <w:tab w:val="right" w:pos="9026" w:leader="dot"/>
            </w:tabs>
            <w:rPr/>
          </w:pPr>
          <w:hyperlink w:anchor="__RefHeading___Toc17874866_1280447820">
            <w:r>
              <w:rPr>
                <w:webHidden/>
                <w:rStyle w:val="IndexLink"/>
                <w:rtl w:val="true"/>
              </w:rPr>
              <w:t>في أنّ الزكاة من العبادات</w:t>
            </w:r>
            <w:r>
              <w:rPr>
                <w:rStyle w:val="IndexLink"/>
                <w:rtl w:val="true"/>
              </w:rPr>
              <w:tab/>
            </w:r>
            <w:r>
              <w:rPr>
                <w:rStyle w:val="IndexLink"/>
              </w:rPr>
              <w:t>295</w:t>
            </w:r>
          </w:hyperlink>
        </w:p>
        <w:p>
          <w:pPr>
            <w:pStyle w:val="Contents5"/>
            <w:tabs>
              <w:tab w:val="clear" w:pos="7892"/>
              <w:tab w:val="right" w:pos="9026" w:leader="dot"/>
            </w:tabs>
            <w:rPr/>
          </w:pPr>
          <w:hyperlink w:anchor="__RefHeading___Toc17874868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7874870_1280447820">
            <w:r>
              <w:rPr>
                <w:webHidden/>
                <w:rStyle w:val="IndexLink"/>
                <w:rtl w:val="true"/>
              </w:rPr>
              <w:t xml:space="preserve">الفرع الأوّل </w:t>
            </w:r>
            <w:r>
              <w:rPr>
                <w:rStyle w:val="IndexLink"/>
                <w:rtl w:val="true"/>
              </w:rPr>
              <w:t xml:space="preserve">: </w:t>
            </w:r>
            <w:r>
              <w:rPr>
                <w:rStyle w:val="IndexLink"/>
                <w:rtl w:val="true"/>
              </w:rPr>
              <w:t>في اعتبار نيّة القربة في الزكاة</w:t>
            </w:r>
            <w:r>
              <w:rPr>
                <w:rStyle w:val="IndexLink"/>
                <w:rtl w:val="true"/>
              </w:rPr>
              <w:tab/>
            </w:r>
            <w:r>
              <w:rPr>
                <w:rStyle w:val="IndexLink"/>
              </w:rPr>
              <w:t>296</w:t>
            </w:r>
          </w:hyperlink>
        </w:p>
        <w:p>
          <w:pPr>
            <w:pStyle w:val="Contents5"/>
            <w:tabs>
              <w:tab w:val="clear" w:pos="7892"/>
              <w:tab w:val="right" w:pos="9026" w:leader="dot"/>
            </w:tabs>
            <w:rPr/>
          </w:pPr>
          <w:hyperlink w:anchor="__RefHeading___Toc17874872_1280447820">
            <w:r>
              <w:rPr>
                <w:webHidden/>
                <w:rStyle w:val="IndexLink"/>
                <w:rtl w:val="true"/>
              </w:rPr>
              <w:t xml:space="preserve">الفرع الثاني </w:t>
            </w:r>
            <w:r>
              <w:rPr>
                <w:rStyle w:val="IndexLink"/>
                <w:rtl w:val="true"/>
              </w:rPr>
              <w:t xml:space="preserve">: </w:t>
            </w:r>
            <w:r>
              <w:rPr>
                <w:rStyle w:val="IndexLink"/>
                <w:rtl w:val="true"/>
              </w:rPr>
              <w:t>في اعتبار التعيين مع تعدّد ما عليه</w:t>
            </w:r>
            <w:r>
              <w:rPr>
                <w:rStyle w:val="IndexLink"/>
                <w:rtl w:val="true"/>
              </w:rPr>
              <w:tab/>
            </w:r>
            <w:r>
              <w:rPr>
                <w:rStyle w:val="IndexLink"/>
              </w:rPr>
              <w:t>298</w:t>
            </w:r>
          </w:hyperlink>
        </w:p>
        <w:p>
          <w:pPr>
            <w:pStyle w:val="Contents5"/>
            <w:tabs>
              <w:tab w:val="clear" w:pos="7892"/>
              <w:tab w:val="right" w:pos="9026" w:leader="dot"/>
            </w:tabs>
            <w:rPr/>
          </w:pPr>
          <w:hyperlink w:anchor="__RefHeading___Toc17874874_1280447820">
            <w:r>
              <w:rPr>
                <w:webHidden/>
                <w:rStyle w:val="IndexLink"/>
                <w:rtl w:val="true"/>
              </w:rPr>
              <w:t xml:space="preserve">الفرع الثالث </w:t>
            </w:r>
            <w:r>
              <w:rPr>
                <w:rStyle w:val="IndexLink"/>
                <w:rtl w:val="true"/>
              </w:rPr>
              <w:t xml:space="preserve">: </w:t>
            </w:r>
            <w:r>
              <w:rPr>
                <w:rStyle w:val="IndexLink"/>
                <w:rtl w:val="true"/>
              </w:rPr>
              <w:t>في عدم اعتبار نيّة الجنس الذي تخرج منه الزكاة في الجملة</w:t>
            </w:r>
            <w:r>
              <w:rPr>
                <w:rStyle w:val="IndexLink"/>
                <w:rtl w:val="true"/>
              </w:rPr>
              <w:tab/>
            </w:r>
            <w:r>
              <w:rPr>
                <w:rStyle w:val="IndexLink"/>
              </w:rPr>
              <w:t>299</w:t>
            </w:r>
          </w:hyperlink>
        </w:p>
        <w:p>
          <w:pPr>
            <w:pStyle w:val="Contents5"/>
            <w:tabs>
              <w:tab w:val="clear" w:pos="7892"/>
              <w:tab w:val="right" w:pos="9026" w:leader="dot"/>
            </w:tabs>
            <w:rPr/>
          </w:pPr>
          <w:hyperlink w:anchor="__RefHeading___Toc17874876_1280447820">
            <w:r>
              <w:rPr>
                <w:webHidden/>
                <w:rStyle w:val="IndexLink"/>
                <w:rtl w:val="true"/>
              </w:rPr>
              <w:t xml:space="preserve">الفرع الرابع </w:t>
            </w:r>
            <w:r>
              <w:rPr>
                <w:rStyle w:val="IndexLink"/>
                <w:rtl w:val="true"/>
              </w:rPr>
              <w:t xml:space="preserve">: </w:t>
            </w:r>
            <w:r>
              <w:rPr>
                <w:rStyle w:val="IndexLink"/>
                <w:rtl w:val="true"/>
              </w:rPr>
              <w:t>في التعيين بعد الاخراج من غير تعيين</w:t>
            </w:r>
            <w:r>
              <w:rPr>
                <w:rStyle w:val="IndexLink"/>
                <w:rtl w:val="true"/>
              </w:rPr>
              <w:tab/>
            </w:r>
            <w:r>
              <w:rPr>
                <w:rStyle w:val="IndexLink"/>
              </w:rPr>
              <w:t>300</w:t>
            </w:r>
          </w:hyperlink>
        </w:p>
        <w:p>
          <w:pPr>
            <w:pStyle w:val="Contents4"/>
            <w:tabs>
              <w:tab w:val="clear" w:pos="8176"/>
              <w:tab w:val="right" w:pos="9026" w:leader="dot"/>
            </w:tabs>
            <w:rPr/>
          </w:pPr>
          <w:hyperlink w:anchor="__RefHeading___Toc17874878_1280447820">
            <w:r>
              <w:rPr>
                <w:webHidden/>
                <w:rStyle w:val="IndexLink"/>
                <w:rtl w:val="true"/>
              </w:rPr>
              <w:t>في التوكيل في أداء الزكاة</w:t>
            </w:r>
            <w:r>
              <w:rPr>
                <w:rStyle w:val="IndexLink"/>
                <w:rtl w:val="true"/>
              </w:rPr>
              <w:tab/>
            </w:r>
            <w:r>
              <w:rPr>
                <w:rStyle w:val="IndexLink"/>
              </w:rPr>
              <w:t>303</w:t>
            </w:r>
          </w:hyperlink>
        </w:p>
        <w:p>
          <w:pPr>
            <w:pStyle w:val="Contents5"/>
            <w:tabs>
              <w:tab w:val="clear" w:pos="7892"/>
              <w:tab w:val="right" w:pos="9026" w:leader="dot"/>
            </w:tabs>
            <w:rPr/>
          </w:pPr>
          <w:hyperlink w:anchor="__RefHeading___Toc17874880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7874882_1280447820">
            <w:r>
              <w:rPr>
                <w:webHidden/>
                <w:rStyle w:val="IndexLink"/>
                <w:rtl w:val="true"/>
              </w:rPr>
              <w:t xml:space="preserve">الفرع الأوّل </w:t>
            </w:r>
            <w:r>
              <w:rPr>
                <w:rStyle w:val="IndexLink"/>
                <w:rtl w:val="true"/>
              </w:rPr>
              <w:t xml:space="preserve">: </w:t>
            </w:r>
            <w:r>
              <w:rPr>
                <w:rStyle w:val="IndexLink"/>
                <w:rtl w:val="true"/>
              </w:rPr>
              <w:t>في جواز التوكيل في أداء الزكاة</w:t>
            </w:r>
            <w:r>
              <w:rPr>
                <w:rStyle w:val="IndexLink"/>
                <w:rtl w:val="true"/>
              </w:rPr>
              <w:tab/>
            </w:r>
            <w:r>
              <w:rPr>
                <w:rStyle w:val="IndexLink"/>
              </w:rPr>
              <w:t>303</w:t>
            </w:r>
          </w:hyperlink>
        </w:p>
        <w:p>
          <w:pPr>
            <w:pStyle w:val="Contents5"/>
            <w:tabs>
              <w:tab w:val="clear" w:pos="7892"/>
              <w:tab w:val="right" w:pos="9026" w:leader="dot"/>
            </w:tabs>
            <w:rPr/>
          </w:pPr>
          <w:hyperlink w:anchor="__RefHeading___Toc17874884_1280447820">
            <w:r>
              <w:rPr>
                <w:webHidden/>
                <w:rStyle w:val="IndexLink"/>
                <w:rtl w:val="true"/>
              </w:rPr>
              <w:t xml:space="preserve">الفرع الثاني </w:t>
            </w:r>
            <w:r>
              <w:rPr>
                <w:rStyle w:val="IndexLink"/>
                <w:rtl w:val="true"/>
              </w:rPr>
              <w:t xml:space="preserve">: </w:t>
            </w:r>
            <w:r>
              <w:rPr>
                <w:rStyle w:val="IndexLink"/>
                <w:rtl w:val="true"/>
              </w:rPr>
              <w:t>في وجوب نيّة الزكاة على المالك</w:t>
            </w:r>
            <w:r>
              <w:rPr>
                <w:rStyle w:val="IndexLink"/>
                <w:rtl w:val="true"/>
              </w:rPr>
              <w:tab/>
            </w:r>
            <w:r>
              <w:rPr>
                <w:rStyle w:val="IndexLink"/>
              </w:rPr>
              <w:t>304</w:t>
            </w:r>
          </w:hyperlink>
        </w:p>
        <w:p>
          <w:pPr>
            <w:pStyle w:val="Contents4"/>
            <w:tabs>
              <w:tab w:val="clear" w:pos="8176"/>
              <w:tab w:val="right" w:pos="9026" w:leader="dot"/>
            </w:tabs>
            <w:rPr/>
          </w:pPr>
          <w:hyperlink w:anchor="__RefHeading___Toc17874886_1280447820">
            <w:r>
              <w:rPr>
                <w:webHidden/>
                <w:rStyle w:val="IndexLink"/>
                <w:rtl w:val="true"/>
              </w:rPr>
              <w:t>فيما اذا دفع المالك أو وكيله بلا نيّة القربة</w:t>
            </w:r>
            <w:r>
              <w:rPr>
                <w:rStyle w:val="IndexLink"/>
                <w:rtl w:val="true"/>
              </w:rPr>
              <w:tab/>
            </w:r>
            <w:r>
              <w:rPr>
                <w:rStyle w:val="IndexLink"/>
              </w:rPr>
              <w:t>305</w:t>
            </w:r>
          </w:hyperlink>
        </w:p>
        <w:p>
          <w:pPr>
            <w:pStyle w:val="Contents4"/>
            <w:tabs>
              <w:tab w:val="clear" w:pos="8176"/>
              <w:tab w:val="right" w:pos="9026" w:leader="dot"/>
            </w:tabs>
            <w:rPr/>
          </w:pPr>
          <w:hyperlink w:anchor="__RefHeading___Toc17874888_1280447820">
            <w:r>
              <w:rPr>
                <w:webHidden/>
                <w:rStyle w:val="IndexLink"/>
                <w:rtl w:val="true"/>
              </w:rPr>
              <w:t>في دفع الزكاة الى الحاكم الشرعي بعنوان الوكالة عن المالك في الأداء</w:t>
            </w:r>
            <w:r>
              <w:rPr>
                <w:rStyle w:val="IndexLink"/>
                <w:rtl w:val="true"/>
              </w:rPr>
              <w:tab/>
            </w:r>
            <w:r>
              <w:rPr>
                <w:rStyle w:val="IndexLink"/>
              </w:rPr>
              <w:t>306</w:t>
            </w:r>
          </w:hyperlink>
        </w:p>
        <w:p>
          <w:pPr>
            <w:pStyle w:val="Contents4"/>
            <w:tabs>
              <w:tab w:val="clear" w:pos="8176"/>
              <w:tab w:val="right" w:pos="9026" w:leader="dot"/>
            </w:tabs>
            <w:rPr/>
          </w:pPr>
          <w:hyperlink w:anchor="__RefHeading___Toc17874890_1280447820">
            <w:r>
              <w:rPr>
                <w:webHidden/>
                <w:rStyle w:val="IndexLink"/>
                <w:rtl w:val="true"/>
              </w:rPr>
              <w:t xml:space="preserve">فيما لو كان له مال غائب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فنوى أنّه ان كان باقيا فهذا زكاته</w:t>
            </w:r>
            <w:r>
              <w:rPr>
                <w:rStyle w:val="IndexLink"/>
                <w:rtl w:val="true"/>
              </w:rPr>
              <w:tab/>
            </w:r>
            <w:r>
              <w:rPr>
                <w:rStyle w:val="IndexLink"/>
              </w:rPr>
              <w:t>307</w:t>
            </w:r>
          </w:hyperlink>
        </w:p>
        <w:p>
          <w:pPr>
            <w:pStyle w:val="Contents4"/>
            <w:tabs>
              <w:tab w:val="clear" w:pos="8176"/>
              <w:tab w:val="right" w:pos="9026" w:leader="dot"/>
            </w:tabs>
            <w:rPr/>
          </w:pPr>
          <w:hyperlink w:anchor="__RefHeading___Toc17874892_1280447820">
            <w:r>
              <w:rPr>
                <w:webHidden/>
                <w:rStyle w:val="IndexLink"/>
                <w:rtl w:val="true"/>
              </w:rPr>
              <w:t>فيما لو أخرج عن ماله الغائب زكاة ثمّ بان كونه تالفا</w:t>
            </w:r>
            <w:r>
              <w:rPr>
                <w:rStyle w:val="IndexLink"/>
                <w:rtl w:val="true"/>
              </w:rPr>
              <w:tab/>
            </w:r>
            <w:r>
              <w:rPr>
                <w:rStyle w:val="IndexLink"/>
              </w:rPr>
              <w:t>308</w:t>
            </w:r>
          </w:hyperlink>
        </w:p>
        <w:p>
          <w:pPr>
            <w:pStyle w:val="Contents3"/>
            <w:tabs>
              <w:tab w:val="clear" w:pos="8459"/>
              <w:tab w:val="right" w:pos="9026" w:leader="dot"/>
            </w:tabs>
            <w:rPr/>
          </w:pPr>
          <w:hyperlink w:anchor="__RefHeading___Toc17874894_1280447820">
            <w:r>
              <w:rPr>
                <w:webHidden/>
                <w:rStyle w:val="IndexLink"/>
                <w:rtl w:val="true"/>
              </w:rPr>
              <w:t xml:space="preserve">ختام </w:t>
            </w:r>
            <w:r>
              <w:rPr>
                <w:rStyle w:val="IndexLink"/>
                <w:rtl w:val="true"/>
              </w:rPr>
              <w:t xml:space="preserve">: </w:t>
            </w:r>
            <w:r>
              <w:rPr>
                <w:rStyle w:val="IndexLink"/>
                <w:rtl w:val="true"/>
              </w:rPr>
              <w:t>فيه مسائل متفرّقة</w:t>
            </w:r>
            <w:r>
              <w:rPr>
                <w:rStyle w:val="IndexLink"/>
                <w:rtl w:val="true"/>
              </w:rPr>
              <w:tab/>
            </w:r>
            <w:r>
              <w:rPr>
                <w:rStyle w:val="IndexLink"/>
              </w:rPr>
              <w:t>309</w:t>
            </w:r>
          </w:hyperlink>
        </w:p>
        <w:p>
          <w:pPr>
            <w:pStyle w:val="Contents4"/>
            <w:tabs>
              <w:tab w:val="clear" w:pos="8176"/>
              <w:tab w:val="right" w:pos="9026" w:leader="dot"/>
            </w:tabs>
            <w:rPr/>
          </w:pPr>
          <w:hyperlink w:anchor="__RefHeading___Toc17874896_1280447820">
            <w:r>
              <w:rPr>
                <w:webHidden/>
                <w:rStyle w:val="IndexLink"/>
                <w:rtl w:val="true"/>
              </w:rPr>
              <w:t>في أنّ استحباب استخراج زكاة مال التجارة و نحوه للصبي و المجنون تكليف للولي</w:t>
            </w:r>
            <w:r>
              <w:rPr>
                <w:rStyle w:val="IndexLink"/>
                <w:rtl w:val="true"/>
              </w:rPr>
              <w:tab/>
            </w:r>
            <w:r>
              <w:rPr>
                <w:rStyle w:val="IndexLink"/>
              </w:rPr>
              <w:t>309</w:t>
            </w:r>
          </w:hyperlink>
        </w:p>
        <w:p>
          <w:pPr>
            <w:pStyle w:val="Contents5"/>
            <w:tabs>
              <w:tab w:val="clear" w:pos="7892"/>
              <w:tab w:val="right" w:pos="9026" w:leader="dot"/>
            </w:tabs>
            <w:rPr/>
          </w:pPr>
          <w:hyperlink w:anchor="__RefHeading___Toc17874898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7874900_1280447820">
            <w:r>
              <w:rPr>
                <w:webHidden/>
                <w:rStyle w:val="IndexLink"/>
                <w:rtl w:val="true"/>
              </w:rPr>
              <w:t xml:space="preserve">الفرع الأوّل </w:t>
            </w:r>
            <w:r>
              <w:rPr>
                <w:rStyle w:val="IndexLink"/>
                <w:rtl w:val="true"/>
              </w:rPr>
              <w:t xml:space="preserve">: </w:t>
            </w:r>
            <w:r>
              <w:rPr>
                <w:rStyle w:val="IndexLink"/>
                <w:rtl w:val="true"/>
              </w:rPr>
              <w:t>في استحباب زكاة مال التجارة للصبي و المجنون</w:t>
            </w:r>
            <w:r>
              <w:rPr>
                <w:rStyle w:val="IndexLink"/>
                <w:rtl w:val="true"/>
              </w:rPr>
              <w:tab/>
            </w:r>
            <w:r>
              <w:rPr>
                <w:rStyle w:val="IndexLink"/>
              </w:rPr>
              <w:t>310</w:t>
            </w:r>
          </w:hyperlink>
        </w:p>
        <w:p>
          <w:pPr>
            <w:pStyle w:val="Contents5"/>
            <w:tabs>
              <w:tab w:val="clear" w:pos="7892"/>
              <w:tab w:val="right" w:pos="9026" w:leader="dot"/>
            </w:tabs>
            <w:rPr/>
          </w:pPr>
          <w:hyperlink w:anchor="__RefHeading___Toc17874902_1280447820">
            <w:r>
              <w:rPr>
                <w:webHidden/>
                <w:rStyle w:val="IndexLink"/>
                <w:rtl w:val="true"/>
              </w:rPr>
              <w:t xml:space="preserve">الفرع الثاني </w:t>
            </w:r>
            <w:r>
              <w:rPr>
                <w:rStyle w:val="IndexLink"/>
                <w:rtl w:val="true"/>
              </w:rPr>
              <w:t xml:space="preserve">: </w:t>
            </w:r>
            <w:r>
              <w:rPr>
                <w:rStyle w:val="IndexLink"/>
                <w:rtl w:val="true"/>
              </w:rPr>
              <w:t>فيما لو شكّ الولي في حكم الاخراج</w:t>
            </w:r>
            <w:r>
              <w:rPr>
                <w:rStyle w:val="IndexLink"/>
                <w:rtl w:val="true"/>
              </w:rPr>
              <w:tab/>
            </w:r>
            <w:r>
              <w:rPr>
                <w:rStyle w:val="IndexLink"/>
              </w:rPr>
              <w:t>313</w:t>
            </w:r>
          </w:hyperlink>
        </w:p>
        <w:p>
          <w:pPr>
            <w:pStyle w:val="Contents4"/>
            <w:tabs>
              <w:tab w:val="clear" w:pos="8176"/>
              <w:tab w:val="right" w:pos="9026" w:leader="dot"/>
            </w:tabs>
            <w:rPr/>
          </w:pPr>
          <w:hyperlink w:anchor="__RefHeading___Toc17874904_1280447820">
            <w:r>
              <w:rPr>
                <w:webHidden/>
                <w:rStyle w:val="IndexLink"/>
                <w:rtl w:val="true"/>
              </w:rPr>
              <w:t>فيما اذا علم بتعلّق الزكاة بماله و شكّ في أنّه أخرجها أم لا</w:t>
            </w:r>
            <w:r>
              <w:rPr>
                <w:rStyle w:val="IndexLink"/>
                <w:rtl w:val="true"/>
              </w:rPr>
              <w:tab/>
            </w:r>
            <w:r>
              <w:rPr>
                <w:rStyle w:val="IndexLink"/>
              </w:rPr>
              <w:t>314</w:t>
            </w:r>
          </w:hyperlink>
        </w:p>
        <w:p>
          <w:pPr>
            <w:pStyle w:val="Contents5"/>
            <w:tabs>
              <w:tab w:val="clear" w:pos="7892"/>
              <w:tab w:val="right" w:pos="9026" w:leader="dot"/>
            </w:tabs>
            <w:rPr/>
          </w:pPr>
          <w:hyperlink w:anchor="__RefHeading___Toc17874906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7874908_1280447820">
            <w:r>
              <w:rPr>
                <w:webHidden/>
                <w:rStyle w:val="IndexLink"/>
                <w:rtl w:val="true"/>
              </w:rPr>
              <w:t xml:space="preserve">الفرع الأوّل </w:t>
            </w:r>
            <w:r>
              <w:rPr>
                <w:rStyle w:val="IndexLink"/>
                <w:rtl w:val="true"/>
              </w:rPr>
              <w:t xml:space="preserve">: </w:t>
            </w:r>
            <w:r>
              <w:rPr>
                <w:rStyle w:val="IndexLink"/>
                <w:rtl w:val="true"/>
              </w:rPr>
              <w:t>فيما اذا شكّ في اخراج الزكاة و العين الزكويّة باقية</w:t>
            </w:r>
            <w:r>
              <w:rPr>
                <w:rStyle w:val="IndexLink"/>
                <w:rtl w:val="true"/>
              </w:rPr>
              <w:tab/>
            </w:r>
            <w:r>
              <w:rPr>
                <w:rStyle w:val="IndexLink"/>
              </w:rPr>
              <w:t>314</w:t>
            </w:r>
          </w:hyperlink>
        </w:p>
        <w:p>
          <w:pPr>
            <w:pStyle w:val="Contents5"/>
            <w:tabs>
              <w:tab w:val="clear" w:pos="7892"/>
              <w:tab w:val="right" w:pos="9026" w:leader="dot"/>
            </w:tabs>
            <w:rPr/>
          </w:pPr>
          <w:hyperlink w:anchor="__RefHeading___Toc17874910_1280447820">
            <w:r>
              <w:rPr>
                <w:webHidden/>
                <w:rStyle w:val="IndexLink"/>
                <w:rtl w:val="true"/>
              </w:rPr>
              <w:t xml:space="preserve">الفرع الثاني </w:t>
            </w:r>
            <w:r>
              <w:rPr>
                <w:rStyle w:val="IndexLink"/>
                <w:rtl w:val="true"/>
              </w:rPr>
              <w:t xml:space="preserve">: </w:t>
            </w:r>
            <w:r>
              <w:rPr>
                <w:rStyle w:val="IndexLink"/>
                <w:rtl w:val="true"/>
              </w:rPr>
              <w:t>فيما اذا كانت العين الزكويّة تالفة</w:t>
            </w:r>
            <w:r>
              <w:rPr>
                <w:rStyle w:val="IndexLink"/>
                <w:rtl w:val="true"/>
              </w:rPr>
              <w:tab/>
            </w:r>
            <w:r>
              <w:rPr>
                <w:rStyle w:val="IndexLink"/>
              </w:rPr>
              <w:t>316</w:t>
            </w:r>
          </w:hyperlink>
        </w:p>
        <w:p>
          <w:pPr>
            <w:pStyle w:val="Contents4"/>
            <w:tabs>
              <w:tab w:val="clear" w:pos="8176"/>
              <w:tab w:val="right" w:pos="9026" w:leader="dot"/>
            </w:tabs>
            <w:rPr/>
          </w:pPr>
          <w:hyperlink w:anchor="__RefHeading___Toc17874912_1280447820">
            <w:r>
              <w:rPr>
                <w:webHidden/>
                <w:rStyle w:val="IndexLink"/>
                <w:rtl w:val="true"/>
              </w:rPr>
              <w:t>فيما اذا باع الزرع أو الثمر و شكّ في كون البيع بعد زمان تعلّق الوجوب أو قبله</w:t>
            </w:r>
            <w:r>
              <w:rPr>
                <w:rStyle w:val="IndexLink"/>
                <w:rtl w:val="true"/>
              </w:rPr>
              <w:tab/>
            </w:r>
            <w:r>
              <w:rPr>
                <w:rStyle w:val="IndexLink"/>
              </w:rPr>
              <w:t>317</w:t>
            </w:r>
          </w:hyperlink>
        </w:p>
        <w:p>
          <w:pPr>
            <w:pStyle w:val="Contents4"/>
            <w:tabs>
              <w:tab w:val="clear" w:pos="8176"/>
              <w:tab w:val="right" w:pos="9026" w:leader="dot"/>
            </w:tabs>
            <w:rPr/>
          </w:pPr>
          <w:hyperlink w:anchor="__RefHeading___Toc17874914_1280447820">
            <w:r>
              <w:rPr>
                <w:webHidden/>
                <w:rStyle w:val="IndexLink"/>
                <w:rtl w:val="true"/>
              </w:rPr>
              <w:t>فيما اذا مات المالك بعد تعلّق الزكاة</w:t>
            </w:r>
            <w:r>
              <w:rPr>
                <w:rStyle w:val="IndexLink"/>
                <w:rtl w:val="true"/>
              </w:rPr>
              <w:tab/>
            </w:r>
            <w:r>
              <w:rPr>
                <w:rStyle w:val="IndexLink"/>
              </w:rPr>
              <w:t>318</w:t>
            </w:r>
          </w:hyperlink>
        </w:p>
        <w:p>
          <w:pPr>
            <w:pStyle w:val="Contents4"/>
            <w:tabs>
              <w:tab w:val="clear" w:pos="8176"/>
              <w:tab w:val="right" w:pos="9026" w:leader="dot"/>
            </w:tabs>
            <w:rPr/>
          </w:pPr>
          <w:hyperlink w:anchor="__RefHeading___Toc17874916_1280447820">
            <w:r>
              <w:rPr>
                <w:webHidden/>
                <w:rStyle w:val="IndexLink"/>
                <w:rtl w:val="true"/>
              </w:rPr>
              <w:t>فيما اذا علم أنّ مورّثه كان مكلّفا باخراج الزكاة و شكّ في أنّه أدّاها أم لا</w:t>
            </w:r>
            <w:r>
              <w:rPr>
                <w:rStyle w:val="IndexLink"/>
                <w:rtl w:val="true"/>
              </w:rPr>
              <w:tab/>
            </w:r>
            <w:r>
              <w:rPr>
                <w:rStyle w:val="IndexLink"/>
              </w:rPr>
              <w:t>319</w:t>
            </w:r>
          </w:hyperlink>
        </w:p>
        <w:p>
          <w:pPr>
            <w:pStyle w:val="Contents5"/>
            <w:tabs>
              <w:tab w:val="clear" w:pos="7892"/>
              <w:tab w:val="right" w:pos="9026" w:leader="dot"/>
            </w:tabs>
            <w:rPr/>
          </w:pPr>
          <w:hyperlink w:anchor="__RefHeading___Toc17874918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7874920_1280447820">
            <w:r>
              <w:rPr>
                <w:webHidden/>
                <w:rStyle w:val="IndexLink"/>
                <w:rtl w:val="true"/>
              </w:rPr>
              <w:t xml:space="preserve">الصورة الأولى </w:t>
            </w:r>
            <w:r>
              <w:rPr>
                <w:rStyle w:val="IndexLink"/>
                <w:rtl w:val="true"/>
              </w:rPr>
              <w:t xml:space="preserve">: </w:t>
            </w:r>
            <w:r>
              <w:rPr>
                <w:rStyle w:val="IndexLink"/>
                <w:rtl w:val="true"/>
              </w:rPr>
              <w:t>فيما اذا كانت العين موجودة و شكّ في أداء زكاتها</w:t>
            </w:r>
            <w:r>
              <w:rPr>
                <w:rStyle w:val="IndexLink"/>
                <w:rtl w:val="true"/>
              </w:rPr>
              <w:tab/>
            </w:r>
            <w:r>
              <w:rPr>
                <w:rStyle w:val="IndexLink"/>
              </w:rPr>
              <w:t>320</w:t>
            </w:r>
          </w:hyperlink>
        </w:p>
        <w:p>
          <w:pPr>
            <w:pStyle w:val="Contents5"/>
            <w:tabs>
              <w:tab w:val="clear" w:pos="7892"/>
              <w:tab w:val="right" w:pos="9026" w:leader="dot"/>
            </w:tabs>
            <w:rPr/>
          </w:pPr>
          <w:hyperlink w:anchor="__RefHeading___Toc17874922_1280447820">
            <w:r>
              <w:rPr>
                <w:webHidden/>
                <w:rStyle w:val="IndexLink"/>
                <w:rtl w:val="true"/>
              </w:rPr>
              <w:t xml:space="preserve">الصورة الثانية </w:t>
            </w:r>
            <w:r>
              <w:rPr>
                <w:rStyle w:val="IndexLink"/>
                <w:rtl w:val="true"/>
              </w:rPr>
              <w:t xml:space="preserve">: </w:t>
            </w:r>
            <w:r>
              <w:rPr>
                <w:rStyle w:val="IndexLink"/>
                <w:rtl w:val="true"/>
              </w:rPr>
              <w:t>فيما اذا كانت العين تالفة و احتمل أنّه لم يؤدّ زكاتها</w:t>
            </w:r>
            <w:r>
              <w:rPr>
                <w:rStyle w:val="IndexLink"/>
                <w:rtl w:val="true"/>
              </w:rPr>
              <w:tab/>
            </w:r>
            <w:r>
              <w:rPr>
                <w:rStyle w:val="IndexLink"/>
              </w:rPr>
              <w:t>321</w:t>
            </w:r>
          </w:hyperlink>
        </w:p>
        <w:p>
          <w:pPr>
            <w:pStyle w:val="Contents5"/>
            <w:tabs>
              <w:tab w:val="clear" w:pos="7892"/>
              <w:tab w:val="right" w:pos="9026" w:leader="dot"/>
            </w:tabs>
            <w:rPr/>
          </w:pPr>
          <w:hyperlink w:anchor="__RefHeading___Toc17874924_1280447820">
            <w:r>
              <w:rPr>
                <w:webHidden/>
                <w:rStyle w:val="IndexLink"/>
                <w:rtl w:val="true"/>
              </w:rPr>
              <w:t xml:space="preserve">الصورة الثالثة </w:t>
            </w:r>
            <w:r>
              <w:rPr>
                <w:rStyle w:val="IndexLink"/>
                <w:rtl w:val="true"/>
              </w:rPr>
              <w:t xml:space="preserve">: </w:t>
            </w:r>
            <w:r>
              <w:rPr>
                <w:rStyle w:val="IndexLink"/>
                <w:rtl w:val="true"/>
              </w:rPr>
              <w:t>فيما اذا علم باشتغال ذمّة الميّت و شكّ في الفراغ</w:t>
            </w:r>
            <w:r>
              <w:rPr>
                <w:rStyle w:val="IndexLink"/>
                <w:rtl w:val="true"/>
              </w:rPr>
              <w:tab/>
            </w:r>
            <w:r>
              <w:rPr>
                <w:rStyle w:val="IndexLink"/>
              </w:rPr>
              <w:t>321</w:t>
            </w:r>
          </w:hyperlink>
        </w:p>
        <w:p>
          <w:pPr>
            <w:pStyle w:val="Contents4"/>
            <w:tabs>
              <w:tab w:val="clear" w:pos="8176"/>
              <w:tab w:val="right" w:pos="9026" w:leader="dot"/>
            </w:tabs>
            <w:rPr/>
          </w:pPr>
          <w:hyperlink w:anchor="__RefHeading___Toc17874926_1280447820">
            <w:r>
              <w:rPr>
                <w:webHidden/>
                <w:rStyle w:val="IndexLink"/>
                <w:rtl w:val="true"/>
              </w:rPr>
              <w:t>فيما اذا علم اشتغال ذمّته امّا بالخمس أو الزكاة</w:t>
            </w:r>
            <w:r>
              <w:rPr>
                <w:rStyle w:val="IndexLink"/>
                <w:rtl w:val="true"/>
              </w:rPr>
              <w:tab/>
            </w:r>
            <w:r>
              <w:rPr>
                <w:rStyle w:val="IndexLink"/>
              </w:rPr>
              <w:t>323</w:t>
            </w:r>
          </w:hyperlink>
        </w:p>
        <w:p>
          <w:pPr>
            <w:pStyle w:val="Contents4"/>
            <w:tabs>
              <w:tab w:val="clear" w:pos="8176"/>
              <w:tab w:val="right" w:pos="9026" w:leader="dot"/>
            </w:tabs>
            <w:rPr/>
          </w:pPr>
          <w:hyperlink w:anchor="__RefHeading___Toc17874928_1280447820">
            <w:r>
              <w:rPr>
                <w:webHidden/>
                <w:rStyle w:val="IndexLink"/>
                <w:rtl w:val="true"/>
              </w:rPr>
              <w:t>فيما اذا علم اجمالاً أنّ حنطته بلغت النصاب أو شعيره و لم يتمكّن من التعيين</w:t>
            </w:r>
            <w:r>
              <w:rPr>
                <w:rStyle w:val="IndexLink"/>
                <w:rtl w:val="true"/>
              </w:rPr>
              <w:tab/>
            </w:r>
            <w:r>
              <w:rPr>
                <w:rStyle w:val="IndexLink"/>
              </w:rPr>
              <w:t>325</w:t>
            </w:r>
          </w:hyperlink>
        </w:p>
        <w:p>
          <w:pPr>
            <w:pStyle w:val="Contents4"/>
            <w:tabs>
              <w:tab w:val="clear" w:pos="8176"/>
              <w:tab w:val="right" w:pos="9026" w:leader="dot"/>
            </w:tabs>
            <w:rPr/>
          </w:pPr>
          <w:hyperlink w:anchor="__RefHeading___Toc17874930_1280447820">
            <w:r>
              <w:rPr>
                <w:webHidden/>
                <w:rStyle w:val="IndexLink"/>
                <w:rtl w:val="true"/>
              </w:rPr>
              <w:t>فيما اذا باع النصاب بعد وجوب الزكاة و شرط على المشتري زكاته</w:t>
            </w:r>
            <w:r>
              <w:rPr>
                <w:rStyle w:val="IndexLink"/>
                <w:rtl w:val="true"/>
              </w:rPr>
              <w:tab/>
            </w:r>
            <w:r>
              <w:rPr>
                <w:rStyle w:val="IndexLink"/>
              </w:rPr>
              <w:t>326</w:t>
            </w:r>
          </w:hyperlink>
        </w:p>
        <w:p>
          <w:pPr>
            <w:pStyle w:val="Contents4"/>
            <w:tabs>
              <w:tab w:val="clear" w:pos="8176"/>
              <w:tab w:val="right" w:pos="9026" w:leader="dot"/>
            </w:tabs>
            <w:rPr/>
          </w:pPr>
          <w:hyperlink w:anchor="__RefHeading___Toc17874932_1280447820">
            <w:r>
              <w:rPr>
                <w:webHidden/>
                <w:rStyle w:val="IndexLink"/>
                <w:rtl w:val="true"/>
              </w:rPr>
              <w:t>فيما اذا طلب من غيره أن يؤدّي زكاته تبرّعا من ماله</w:t>
            </w:r>
            <w:r>
              <w:rPr>
                <w:rStyle w:val="IndexLink"/>
                <w:rtl w:val="true"/>
              </w:rPr>
              <w:tab/>
            </w:r>
            <w:r>
              <w:rPr>
                <w:rStyle w:val="IndexLink"/>
              </w:rPr>
              <w:t>327</w:t>
            </w:r>
          </w:hyperlink>
        </w:p>
        <w:p>
          <w:pPr>
            <w:pStyle w:val="Contents4"/>
            <w:tabs>
              <w:tab w:val="clear" w:pos="8176"/>
              <w:tab w:val="right" w:pos="9026" w:leader="dot"/>
            </w:tabs>
            <w:rPr/>
          </w:pPr>
          <w:hyperlink w:anchor="__RefHeading___Toc17874934_1280447820">
            <w:r>
              <w:rPr>
                <w:webHidden/>
                <w:rStyle w:val="IndexLink"/>
                <w:rtl w:val="true"/>
              </w:rPr>
              <w:t>فيما اذا وكّل غيره في أداء زكاته أو في الايصال الى الفقير</w:t>
            </w:r>
            <w:r>
              <w:rPr>
                <w:rStyle w:val="IndexLink"/>
                <w:rtl w:val="true"/>
              </w:rPr>
              <w:tab/>
            </w:r>
            <w:r>
              <w:rPr>
                <w:rStyle w:val="IndexLink"/>
              </w:rPr>
              <w:t>328</w:t>
            </w:r>
          </w:hyperlink>
        </w:p>
        <w:p>
          <w:pPr>
            <w:pStyle w:val="Contents4"/>
            <w:tabs>
              <w:tab w:val="clear" w:pos="8176"/>
              <w:tab w:val="right" w:pos="9026" w:leader="dot"/>
            </w:tabs>
            <w:rPr/>
          </w:pPr>
          <w:hyperlink w:anchor="__RefHeading___Toc17874936_1280447820">
            <w:r>
              <w:rPr>
                <w:webHidden/>
                <w:rStyle w:val="IndexLink"/>
                <w:rtl w:val="true"/>
              </w:rPr>
              <w:t>في عدم وجوب الترتيب في أداء الزكاة بتقديم ما وجب عليه أوّلاً فأوّلاً</w:t>
            </w:r>
            <w:r>
              <w:rPr>
                <w:rStyle w:val="IndexLink"/>
                <w:rtl w:val="true"/>
              </w:rPr>
              <w:tab/>
            </w:r>
            <w:r>
              <w:rPr>
                <w:rStyle w:val="IndexLink"/>
              </w:rPr>
              <w:t>329</w:t>
            </w:r>
          </w:hyperlink>
        </w:p>
        <w:p>
          <w:pPr>
            <w:pStyle w:val="Contents4"/>
            <w:tabs>
              <w:tab w:val="clear" w:pos="8176"/>
              <w:tab w:val="right" w:pos="9026" w:leader="dot"/>
            </w:tabs>
            <w:rPr/>
          </w:pPr>
          <w:hyperlink w:anchor="__RefHeading___Toc17874938_1280447820">
            <w:r>
              <w:rPr>
                <w:webHidden/>
                <w:rStyle w:val="IndexLink"/>
                <w:rtl w:val="true"/>
              </w:rPr>
              <w:t>في الزكاة في المزارعة الفاسدة و الصحيحة</w:t>
            </w:r>
            <w:r>
              <w:rPr>
                <w:rStyle w:val="IndexLink"/>
                <w:rtl w:val="true"/>
              </w:rPr>
              <w:tab/>
            </w:r>
            <w:r>
              <w:rPr>
                <w:rStyle w:val="IndexLink"/>
              </w:rPr>
              <w:t>329</w:t>
            </w:r>
          </w:hyperlink>
        </w:p>
        <w:p>
          <w:pPr>
            <w:pStyle w:val="Contents4"/>
            <w:tabs>
              <w:tab w:val="clear" w:pos="8176"/>
              <w:tab w:val="right" w:pos="9026" w:leader="dot"/>
            </w:tabs>
            <w:rPr/>
          </w:pPr>
          <w:hyperlink w:anchor="__RefHeading___Toc17874940_1280447820">
            <w:r>
              <w:rPr>
                <w:webHidden/>
                <w:rStyle w:val="IndexLink"/>
                <w:rtl w:val="true"/>
              </w:rPr>
              <w:t>في أنّه يجوز للحاكم الشرعي أن يقترض على الزكاة</w:t>
            </w:r>
            <w:r>
              <w:rPr>
                <w:rStyle w:val="IndexLink"/>
                <w:rtl w:val="true"/>
              </w:rPr>
              <w:tab/>
            </w:r>
            <w:r>
              <w:rPr>
                <w:rStyle w:val="IndexLink"/>
              </w:rPr>
              <w:t>331</w:t>
            </w:r>
          </w:hyperlink>
        </w:p>
        <w:p>
          <w:pPr>
            <w:pStyle w:val="Contents4"/>
            <w:tabs>
              <w:tab w:val="clear" w:pos="8176"/>
              <w:tab w:val="right" w:pos="9026" w:leader="dot"/>
            </w:tabs>
            <w:rPr/>
          </w:pPr>
          <w:hyperlink w:anchor="__RefHeading___Toc17874942_1280447820">
            <w:r>
              <w:rPr>
                <w:webHidden/>
                <w:rStyle w:val="IndexLink"/>
                <w:rtl w:val="true"/>
              </w:rPr>
              <w:t>في أنّه لايجوز للفقير و لا للحاكم الشرعي أخذ الزكاة من المالك ثمّ الردّ عليه</w:t>
            </w:r>
            <w:r>
              <w:rPr>
                <w:rStyle w:val="IndexLink"/>
                <w:rtl w:val="true"/>
              </w:rPr>
              <w:tab/>
            </w:r>
            <w:r>
              <w:rPr>
                <w:rStyle w:val="IndexLink"/>
              </w:rPr>
              <w:t>333</w:t>
            </w:r>
          </w:hyperlink>
        </w:p>
        <w:p>
          <w:pPr>
            <w:pStyle w:val="Contents4"/>
            <w:tabs>
              <w:tab w:val="clear" w:pos="8176"/>
              <w:tab w:val="right" w:pos="9026" w:leader="dot"/>
            </w:tabs>
            <w:rPr/>
          </w:pPr>
          <w:hyperlink w:anchor="__RefHeading___Toc17874944_1280447820">
            <w:r>
              <w:rPr>
                <w:webHidden/>
                <w:rStyle w:val="IndexLink"/>
                <w:rtl w:val="true"/>
              </w:rPr>
              <w:t>في اشتراط التمكّن من التصرّف فيما يعتبر فيه الحول</w:t>
            </w:r>
            <w:r>
              <w:rPr>
                <w:rStyle w:val="IndexLink"/>
                <w:rtl w:val="true"/>
              </w:rPr>
              <w:tab/>
            </w:r>
            <w:r>
              <w:rPr>
                <w:rStyle w:val="IndexLink"/>
              </w:rPr>
              <w:t>335</w:t>
            </w:r>
          </w:hyperlink>
        </w:p>
        <w:p>
          <w:pPr>
            <w:pStyle w:val="Contents4"/>
            <w:tabs>
              <w:tab w:val="clear" w:pos="8176"/>
              <w:tab w:val="right" w:pos="9026" w:leader="dot"/>
            </w:tabs>
            <w:rPr/>
          </w:pPr>
          <w:hyperlink w:anchor="__RefHeading___Toc17874946_1280447820">
            <w:r>
              <w:rPr>
                <w:webHidden/>
                <w:rStyle w:val="IndexLink"/>
                <w:rtl w:val="true"/>
              </w:rPr>
              <w:t>فيما اذا كان له مال مدفون في مكان و نسي موضعه</w:t>
            </w:r>
            <w:r>
              <w:rPr>
                <w:rStyle w:val="IndexLink"/>
                <w:rtl w:val="true"/>
              </w:rPr>
              <w:tab/>
            </w:r>
            <w:r>
              <w:rPr>
                <w:rStyle w:val="IndexLink"/>
              </w:rPr>
              <w:t>336</w:t>
            </w:r>
          </w:hyperlink>
        </w:p>
        <w:p>
          <w:pPr>
            <w:pStyle w:val="Contents4"/>
            <w:tabs>
              <w:tab w:val="clear" w:pos="8176"/>
              <w:tab w:val="right" w:pos="9026" w:leader="dot"/>
            </w:tabs>
            <w:rPr/>
          </w:pPr>
          <w:hyperlink w:anchor="__RefHeading___Toc17874948_1280447820">
            <w:r>
              <w:rPr>
                <w:webHidden/>
                <w:rStyle w:val="IndexLink"/>
                <w:rtl w:val="true"/>
              </w:rPr>
              <w:t>في جواز أن يشتري من زكاته من سهم سبيل اللّه كتابا أو قرآنا أو دعاءً و يوقفه، و يجعل التولية بيده أو يد أولاده</w:t>
            </w:r>
            <w:r>
              <w:rPr>
                <w:rStyle w:val="IndexLink"/>
                <w:rtl w:val="true"/>
              </w:rPr>
              <w:tab/>
            </w:r>
            <w:r>
              <w:rPr>
                <w:rStyle w:val="IndexLink"/>
              </w:rPr>
              <w:t>337</w:t>
            </w:r>
          </w:hyperlink>
        </w:p>
        <w:p>
          <w:pPr>
            <w:pStyle w:val="Contents4"/>
            <w:tabs>
              <w:tab w:val="clear" w:pos="8176"/>
              <w:tab w:val="right" w:pos="9026" w:leader="dot"/>
            </w:tabs>
            <w:rPr/>
          </w:pPr>
          <w:hyperlink w:anchor="__RefHeading___Toc17874950_1280447820">
            <w:r>
              <w:rPr>
                <w:webHidden/>
                <w:rStyle w:val="IndexLink"/>
                <w:rtl w:val="true"/>
              </w:rPr>
              <w:t>في أنّه اذا كان ممتنعا من أداء الزكاة لايجوز للفقير المقاصّة من ماله</w:t>
            </w:r>
            <w:r>
              <w:rPr>
                <w:rStyle w:val="IndexLink"/>
                <w:rtl w:val="true"/>
              </w:rPr>
              <w:tab/>
            </w:r>
            <w:r>
              <w:rPr>
                <w:rStyle w:val="IndexLink"/>
              </w:rPr>
              <w:t>338</w:t>
            </w:r>
          </w:hyperlink>
        </w:p>
        <w:p>
          <w:pPr>
            <w:pStyle w:val="Contents4"/>
            <w:tabs>
              <w:tab w:val="clear" w:pos="8176"/>
              <w:tab w:val="right" w:pos="9026" w:leader="dot"/>
            </w:tabs>
            <w:rPr/>
          </w:pPr>
          <w:hyperlink w:anchor="__RefHeading___Toc17874952_1280447820">
            <w:r>
              <w:rPr>
                <w:webHidden/>
                <w:rStyle w:val="IndexLink"/>
                <w:rtl w:val="true"/>
              </w:rPr>
              <w:t>في أنّه يجوز للفقير أن يوكّل شخصا يقبض له الزكاة</w:t>
            </w:r>
            <w:r>
              <w:rPr>
                <w:rStyle w:val="IndexLink"/>
                <w:rtl w:val="true"/>
              </w:rPr>
              <w:tab/>
            </w:r>
            <w:r>
              <w:rPr>
                <w:rStyle w:val="IndexLink"/>
              </w:rPr>
              <w:t>340</w:t>
            </w:r>
          </w:hyperlink>
        </w:p>
        <w:p>
          <w:pPr>
            <w:pStyle w:val="Contents4"/>
            <w:tabs>
              <w:tab w:val="clear" w:pos="8176"/>
              <w:tab w:val="right" w:pos="9026" w:leader="dot"/>
            </w:tabs>
            <w:rPr/>
          </w:pPr>
          <w:hyperlink w:anchor="__RefHeading___Toc17874954_1280447820">
            <w:r>
              <w:rPr>
                <w:webHidden/>
                <w:rStyle w:val="IndexLink"/>
                <w:rtl w:val="true"/>
              </w:rPr>
              <w:t>في عدم جريان الفضوليّة في دفع الزكاة</w:t>
            </w:r>
            <w:r>
              <w:rPr>
                <w:rStyle w:val="IndexLink"/>
                <w:rtl w:val="true"/>
              </w:rPr>
              <w:tab/>
            </w:r>
            <w:r>
              <w:rPr>
                <w:rStyle w:val="IndexLink"/>
              </w:rPr>
              <w:t>340</w:t>
            </w:r>
          </w:hyperlink>
        </w:p>
        <w:p>
          <w:pPr>
            <w:pStyle w:val="Contents4"/>
            <w:tabs>
              <w:tab w:val="clear" w:pos="8176"/>
              <w:tab w:val="right" w:pos="9026" w:leader="dot"/>
            </w:tabs>
            <w:rPr/>
          </w:pPr>
          <w:hyperlink w:anchor="__RefHeading___Toc17874956_1280447820">
            <w:r>
              <w:rPr>
                <w:webHidden/>
                <w:rStyle w:val="IndexLink"/>
                <w:rtl w:val="true"/>
              </w:rPr>
              <w:t>فيما اذا وكّل شخصا في اخراج زكاته من ماله أو أعطاه له و قال</w:t>
            </w:r>
            <w:r>
              <w:rPr>
                <w:rStyle w:val="IndexLink"/>
                <w:rtl w:val="true"/>
              </w:rPr>
              <w:t>: «</w:t>
            </w:r>
            <w:r>
              <w:rPr>
                <w:rStyle w:val="IndexLink"/>
                <w:rtl w:val="true"/>
              </w:rPr>
              <w:t>ادفعه الى الفقراء</w:t>
            </w:r>
            <w:r>
              <w:rPr>
                <w:rStyle w:val="IndexLink"/>
                <w:rtl w:val="true"/>
              </w:rPr>
              <w:t>»</w:t>
              <w:tab/>
            </w:r>
            <w:r>
              <w:rPr>
                <w:rStyle w:val="IndexLink"/>
              </w:rPr>
              <w:t>341</w:t>
            </w:r>
          </w:hyperlink>
        </w:p>
        <w:p>
          <w:pPr>
            <w:pStyle w:val="Contents4"/>
            <w:tabs>
              <w:tab w:val="clear" w:pos="8176"/>
              <w:tab w:val="right" w:pos="9026" w:leader="dot"/>
            </w:tabs>
            <w:rPr/>
          </w:pPr>
          <w:hyperlink w:anchor="__RefHeading___Toc17874958_1280447820">
            <w:r>
              <w:rPr>
                <w:webHidden/>
                <w:rStyle w:val="IndexLink"/>
                <w:rtl w:val="true"/>
              </w:rPr>
              <w:t>فيما لو كان مال زكويّ مشتركا بين اثنين مثلاً</w:t>
            </w:r>
            <w:r>
              <w:rPr>
                <w:rStyle w:val="IndexLink"/>
                <w:rtl w:val="true"/>
              </w:rPr>
              <w:tab/>
            </w:r>
            <w:r>
              <w:rPr>
                <w:rStyle w:val="IndexLink"/>
              </w:rPr>
              <w:t>343</w:t>
            </w:r>
          </w:hyperlink>
        </w:p>
        <w:p>
          <w:pPr>
            <w:pStyle w:val="Contents4"/>
            <w:tabs>
              <w:tab w:val="clear" w:pos="8176"/>
              <w:tab w:val="right" w:pos="9026" w:leader="dot"/>
            </w:tabs>
            <w:rPr/>
          </w:pPr>
          <w:hyperlink w:anchor="__RefHeading___Toc17874960_1280447820">
            <w:r>
              <w:rPr>
                <w:webHidden/>
                <w:rStyle w:val="IndexLink"/>
                <w:rtl w:val="true"/>
              </w:rPr>
              <w:t>فيما اذا بقي من المال الذي تعلّق به الزكاة و الخمس مقدار لايفي بهما</w:t>
            </w:r>
            <w:r>
              <w:rPr>
                <w:rStyle w:val="IndexLink"/>
                <w:rtl w:val="true"/>
              </w:rPr>
              <w:tab/>
            </w:r>
            <w:r>
              <w:rPr>
                <w:rStyle w:val="IndexLink"/>
              </w:rPr>
              <w:t>345</w:t>
            </w:r>
          </w:hyperlink>
        </w:p>
        <w:p>
          <w:pPr>
            <w:pStyle w:val="Contents4"/>
            <w:tabs>
              <w:tab w:val="clear" w:pos="8176"/>
              <w:tab w:val="right" w:pos="9026" w:leader="dot"/>
            </w:tabs>
            <w:rPr/>
          </w:pPr>
          <w:hyperlink w:anchor="__RefHeading___Toc17874962_1280447820">
            <w:r>
              <w:rPr>
                <w:webHidden/>
                <w:rStyle w:val="IndexLink"/>
                <w:rtl w:val="true"/>
              </w:rPr>
              <w:t>في أنّه لا مانع من اعطاء الزكاة للسائل بكفّه</w:t>
            </w:r>
            <w:r>
              <w:rPr>
                <w:rStyle w:val="IndexLink"/>
                <w:rtl w:val="true"/>
              </w:rPr>
              <w:tab/>
            </w:r>
            <w:r>
              <w:rPr>
                <w:rStyle w:val="IndexLink"/>
              </w:rPr>
              <w:t>350</w:t>
            </w:r>
          </w:hyperlink>
        </w:p>
        <w:p>
          <w:pPr>
            <w:pStyle w:val="Contents4"/>
            <w:tabs>
              <w:tab w:val="clear" w:pos="8176"/>
              <w:tab w:val="right" w:pos="9026" w:leader="dot"/>
            </w:tabs>
            <w:rPr/>
          </w:pPr>
          <w:hyperlink w:anchor="__RefHeading___Toc17874964_1280447820">
            <w:r>
              <w:rPr>
                <w:webHidden/>
                <w:rStyle w:val="IndexLink"/>
                <w:rtl w:val="true"/>
              </w:rPr>
              <w:t>في قصد القربة في الزكاة</w:t>
            </w:r>
            <w:r>
              <w:rPr>
                <w:rStyle w:val="IndexLink"/>
                <w:rtl w:val="true"/>
              </w:rPr>
              <w:tab/>
            </w:r>
            <w:r>
              <w:rPr>
                <w:rStyle w:val="IndexLink"/>
              </w:rPr>
              <w:t>354</w:t>
            </w:r>
          </w:hyperlink>
        </w:p>
        <w:p>
          <w:pPr>
            <w:pStyle w:val="Contents4"/>
            <w:tabs>
              <w:tab w:val="clear" w:pos="8176"/>
              <w:tab w:val="right" w:pos="9026" w:leader="dot"/>
            </w:tabs>
            <w:rPr/>
          </w:pPr>
          <w:hyperlink w:anchor="__RefHeading___Toc17874966_1280447820">
            <w:r>
              <w:rPr>
                <w:webHidden/>
                <w:rStyle w:val="IndexLink"/>
                <w:rtl w:val="true"/>
              </w:rPr>
              <w:t>فيما اذا دفع المالك الزكاة الى الحاكم الشرعي ليدفعها للفقراء</w:t>
            </w:r>
            <w:r>
              <w:rPr>
                <w:rStyle w:val="IndexLink"/>
                <w:rtl w:val="true"/>
              </w:rPr>
              <w:tab/>
            </w:r>
            <w:r>
              <w:rPr>
                <w:rStyle w:val="IndexLink"/>
              </w:rPr>
              <w:t>356</w:t>
            </w:r>
          </w:hyperlink>
        </w:p>
        <w:p>
          <w:pPr>
            <w:pStyle w:val="Contents4"/>
            <w:tabs>
              <w:tab w:val="clear" w:pos="8176"/>
              <w:tab w:val="right" w:pos="9026" w:leader="dot"/>
            </w:tabs>
            <w:rPr/>
          </w:pPr>
          <w:hyperlink w:anchor="__RefHeading___Toc17874968_1280447820">
            <w:r>
              <w:rPr>
                <w:webHidden/>
                <w:rStyle w:val="IndexLink"/>
                <w:rtl w:val="true"/>
              </w:rPr>
              <w:t>فيما اذا كان المشتغل بتحصيل العلم قادرا على الكسب اذا ترك التحصيل</w:t>
            </w:r>
            <w:r>
              <w:rPr>
                <w:rStyle w:val="IndexLink"/>
                <w:rtl w:val="true"/>
              </w:rPr>
              <w:tab/>
            </w:r>
            <w:r>
              <w:rPr>
                <w:rStyle w:val="IndexLink"/>
              </w:rPr>
              <w:t>357</w:t>
            </w:r>
          </w:hyperlink>
        </w:p>
        <w:p>
          <w:pPr>
            <w:pStyle w:val="Contents4"/>
            <w:tabs>
              <w:tab w:val="clear" w:pos="8176"/>
              <w:tab w:val="right" w:pos="9026" w:leader="dot"/>
            </w:tabs>
            <w:rPr/>
          </w:pPr>
          <w:hyperlink w:anchor="__RefHeading___Toc17874970_1280447820">
            <w:r>
              <w:rPr>
                <w:webHidden/>
                <w:rStyle w:val="IndexLink"/>
                <w:rtl w:val="true"/>
              </w:rPr>
              <w:t>فيما اذا لم يكن الفقير المشتغل بتحصيل العلم الراجح شرعا قاصدا للقربة</w:t>
            </w:r>
            <w:r>
              <w:rPr>
                <w:rStyle w:val="IndexLink"/>
                <w:rtl w:val="true"/>
              </w:rPr>
              <w:tab/>
            </w:r>
            <w:r>
              <w:rPr>
                <w:rStyle w:val="IndexLink"/>
              </w:rPr>
              <w:t>357</w:t>
            </w:r>
          </w:hyperlink>
        </w:p>
        <w:p>
          <w:pPr>
            <w:pStyle w:val="Contents2"/>
            <w:tabs>
              <w:tab w:val="clear" w:pos="8743"/>
              <w:tab w:val="right" w:pos="9026" w:leader="dot"/>
            </w:tabs>
            <w:rPr/>
          </w:pPr>
          <w:hyperlink w:anchor="__RefHeading___Toc17874972_1280447820">
            <w:r>
              <w:rPr>
                <w:webHidden/>
                <w:rStyle w:val="IndexLink"/>
                <w:rtl w:val="true"/>
              </w:rPr>
              <w:t>زكاة الفطرة</w:t>
            </w:r>
            <w:r>
              <w:rPr>
                <w:rStyle w:val="IndexLink"/>
                <w:rtl w:val="true"/>
              </w:rPr>
              <w:tab/>
            </w:r>
            <w:r>
              <w:rPr>
                <w:rStyle w:val="IndexLink"/>
              </w:rPr>
              <w:t>361</w:t>
            </w:r>
          </w:hyperlink>
        </w:p>
        <w:p>
          <w:pPr>
            <w:pStyle w:val="Contents3"/>
            <w:tabs>
              <w:tab w:val="clear" w:pos="8459"/>
              <w:tab w:val="right" w:pos="9026" w:leader="dot"/>
            </w:tabs>
            <w:rPr/>
          </w:pPr>
          <w:hyperlink w:anchor="__RefHeading___Toc17874974_1280447820">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7874976_1280447820">
            <w:r>
              <w:rPr>
                <w:webHidden/>
                <w:rStyle w:val="IndexLink"/>
                <w:rtl w:val="true"/>
              </w:rPr>
              <w:t xml:space="preserve">فصل </w:t>
            </w:r>
            <w:r>
              <w:rPr>
                <w:rStyle w:val="IndexLink"/>
                <w:rtl w:val="true"/>
              </w:rPr>
              <w:t xml:space="preserve">: </w:t>
            </w:r>
            <w:r>
              <w:rPr>
                <w:rStyle w:val="IndexLink"/>
                <w:rtl w:val="true"/>
              </w:rPr>
              <w:t>في شرائط وجوبها</w:t>
            </w:r>
            <w:r>
              <w:rPr>
                <w:rStyle w:val="IndexLink"/>
                <w:rtl w:val="true"/>
              </w:rPr>
              <w:tab/>
            </w:r>
            <w:r>
              <w:rPr>
                <w:rStyle w:val="IndexLink"/>
              </w:rPr>
              <w:t>365</w:t>
            </w:r>
          </w:hyperlink>
        </w:p>
        <w:p>
          <w:pPr>
            <w:pStyle w:val="Contents4"/>
            <w:tabs>
              <w:tab w:val="clear" w:pos="8176"/>
              <w:tab w:val="right" w:pos="9026" w:leader="dot"/>
            </w:tabs>
            <w:rPr/>
          </w:pPr>
          <w:hyperlink w:anchor="__RefHeading___Toc17874978_1280447820">
            <w:r>
              <w:rPr>
                <w:webHidden/>
                <w:rStyle w:val="IndexLink"/>
                <w:rtl w:val="true"/>
              </w:rPr>
              <w:t>«</w:t>
            </w:r>
            <w:r>
              <w:rPr>
                <w:rStyle w:val="IndexLink"/>
                <w:rtl w:val="true"/>
              </w:rPr>
              <w:t>الأوّل</w:t>
            </w:r>
            <w:r>
              <w:rPr>
                <w:rStyle w:val="IndexLink"/>
                <w:rtl w:val="true"/>
              </w:rPr>
              <w:t xml:space="preserve">»: </w:t>
            </w:r>
            <w:r>
              <w:rPr>
                <w:rStyle w:val="IndexLink"/>
                <w:rtl w:val="true"/>
              </w:rPr>
              <w:t>التكليف</w:t>
            </w:r>
            <w:r>
              <w:rPr>
                <w:rStyle w:val="IndexLink"/>
                <w:rtl w:val="true"/>
              </w:rPr>
              <w:tab/>
            </w:r>
            <w:r>
              <w:rPr>
                <w:rStyle w:val="IndexLink"/>
              </w:rPr>
              <w:t>365</w:t>
            </w:r>
          </w:hyperlink>
        </w:p>
        <w:p>
          <w:pPr>
            <w:pStyle w:val="Contents4"/>
            <w:tabs>
              <w:tab w:val="clear" w:pos="8176"/>
              <w:tab w:val="right" w:pos="9026" w:leader="dot"/>
            </w:tabs>
            <w:rPr/>
          </w:pPr>
          <w:hyperlink w:anchor="__RefHeading___Toc17874980_1280447820">
            <w:r>
              <w:rPr>
                <w:webHidden/>
                <w:rStyle w:val="IndexLink"/>
                <w:rtl w:val="true"/>
              </w:rPr>
              <w:t>«</w:t>
            </w:r>
            <w:r>
              <w:rPr>
                <w:rStyle w:val="IndexLink"/>
                <w:rtl w:val="true"/>
              </w:rPr>
              <w:t>الثاني</w:t>
            </w:r>
            <w:r>
              <w:rPr>
                <w:rStyle w:val="IndexLink"/>
                <w:rtl w:val="true"/>
              </w:rPr>
              <w:t xml:space="preserve">»: </w:t>
            </w:r>
            <w:r>
              <w:rPr>
                <w:rStyle w:val="IndexLink"/>
                <w:rtl w:val="true"/>
              </w:rPr>
              <w:t>عدم الاغماء</w:t>
            </w:r>
            <w:r>
              <w:rPr>
                <w:rStyle w:val="IndexLink"/>
                <w:rtl w:val="true"/>
              </w:rPr>
              <w:tab/>
            </w:r>
            <w:r>
              <w:rPr>
                <w:rStyle w:val="IndexLink"/>
              </w:rPr>
              <w:t>367</w:t>
            </w:r>
          </w:hyperlink>
        </w:p>
        <w:p>
          <w:pPr>
            <w:pStyle w:val="Contents4"/>
            <w:tabs>
              <w:tab w:val="clear" w:pos="8176"/>
              <w:tab w:val="right" w:pos="9026" w:leader="dot"/>
            </w:tabs>
            <w:rPr/>
          </w:pPr>
          <w:hyperlink w:anchor="__RefHeading___Toc17874982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الحرّيّة</w:t>
            </w:r>
            <w:r>
              <w:rPr>
                <w:rStyle w:val="IndexLink"/>
                <w:rtl w:val="true"/>
              </w:rPr>
              <w:tab/>
            </w:r>
            <w:r>
              <w:rPr>
                <w:rStyle w:val="IndexLink"/>
              </w:rPr>
              <w:t>369</w:t>
            </w:r>
          </w:hyperlink>
        </w:p>
        <w:p>
          <w:pPr>
            <w:pStyle w:val="Contents5"/>
            <w:tabs>
              <w:tab w:val="clear" w:pos="7892"/>
              <w:tab w:val="right" w:pos="9026" w:leader="dot"/>
            </w:tabs>
            <w:rPr/>
          </w:pPr>
          <w:hyperlink w:anchor="__RefHeading___Toc17874984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7874986_1280447820">
            <w:r>
              <w:rPr>
                <w:webHidden/>
                <w:rStyle w:val="IndexLink"/>
                <w:rtl w:val="true"/>
              </w:rPr>
              <w:t xml:space="preserve">الفرع الأوّل </w:t>
            </w:r>
            <w:r>
              <w:rPr>
                <w:rStyle w:val="IndexLink"/>
                <w:rtl w:val="true"/>
              </w:rPr>
              <w:t xml:space="preserve">: </w:t>
            </w:r>
            <w:r>
              <w:rPr>
                <w:rStyle w:val="IndexLink"/>
                <w:rtl w:val="true"/>
              </w:rPr>
              <w:t>في وجوب زكاة الفطرة على المكاتب</w:t>
            </w:r>
            <w:r>
              <w:rPr>
                <w:rStyle w:val="IndexLink"/>
                <w:rtl w:val="true"/>
              </w:rPr>
              <w:tab/>
            </w:r>
            <w:r>
              <w:rPr>
                <w:rStyle w:val="IndexLink"/>
              </w:rPr>
              <w:t>370</w:t>
            </w:r>
          </w:hyperlink>
        </w:p>
        <w:p>
          <w:pPr>
            <w:pStyle w:val="Contents5"/>
            <w:tabs>
              <w:tab w:val="clear" w:pos="7892"/>
              <w:tab w:val="right" w:pos="9026" w:leader="dot"/>
            </w:tabs>
            <w:rPr/>
          </w:pPr>
          <w:hyperlink w:anchor="__RefHeading___Toc17874988_1280447820">
            <w:r>
              <w:rPr>
                <w:webHidden/>
                <w:rStyle w:val="IndexLink"/>
                <w:rtl w:val="true"/>
              </w:rPr>
              <w:t xml:space="preserve">الفرع الثاني </w:t>
            </w:r>
            <w:r>
              <w:rPr>
                <w:rStyle w:val="IndexLink"/>
                <w:rtl w:val="true"/>
              </w:rPr>
              <w:t xml:space="preserve">: </w:t>
            </w:r>
            <w:r>
              <w:rPr>
                <w:rStyle w:val="IndexLink"/>
                <w:rtl w:val="true"/>
              </w:rPr>
              <w:t>فيما اذا تحرّر من المملوك شيء</w:t>
            </w:r>
            <w:r>
              <w:rPr>
                <w:rStyle w:val="IndexLink"/>
                <w:rtl w:val="true"/>
              </w:rPr>
              <w:tab/>
            </w:r>
            <w:r>
              <w:rPr>
                <w:rStyle w:val="IndexLink"/>
              </w:rPr>
              <w:t>372</w:t>
            </w:r>
          </w:hyperlink>
        </w:p>
        <w:p>
          <w:pPr>
            <w:pStyle w:val="Contents4"/>
            <w:tabs>
              <w:tab w:val="clear" w:pos="8176"/>
              <w:tab w:val="right" w:pos="9026" w:leader="dot"/>
            </w:tabs>
            <w:rPr/>
          </w:pPr>
          <w:hyperlink w:anchor="__RefHeading___Toc17874990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الغنى</w:t>
            </w:r>
            <w:r>
              <w:rPr>
                <w:rStyle w:val="IndexLink"/>
                <w:rtl w:val="true"/>
              </w:rPr>
              <w:tab/>
            </w:r>
            <w:r>
              <w:rPr>
                <w:rStyle w:val="IndexLink"/>
              </w:rPr>
              <w:t>373</w:t>
            </w:r>
          </w:hyperlink>
        </w:p>
        <w:p>
          <w:pPr>
            <w:pStyle w:val="Contents5"/>
            <w:tabs>
              <w:tab w:val="clear" w:pos="7892"/>
              <w:tab w:val="right" w:pos="9026" w:leader="dot"/>
            </w:tabs>
            <w:rPr/>
          </w:pPr>
          <w:hyperlink w:anchor="__RefHeading___Toc17874992_1280447820">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7874994_1280447820">
            <w:r>
              <w:rPr>
                <w:webHidden/>
                <w:rStyle w:val="IndexLink"/>
                <w:rtl w:val="true"/>
              </w:rPr>
              <w:t>في أنّه لايعتبر في الوجوب كونه مالكا مقدار الزكاة زائدا على مؤونة السنة</w:t>
            </w:r>
            <w:r>
              <w:rPr>
                <w:rStyle w:val="IndexLink"/>
                <w:rtl w:val="true"/>
              </w:rPr>
              <w:tab/>
            </w:r>
            <w:r>
              <w:rPr>
                <w:rStyle w:val="IndexLink"/>
              </w:rPr>
              <w:t>377</w:t>
            </w:r>
          </w:hyperlink>
        </w:p>
        <w:p>
          <w:pPr>
            <w:pStyle w:val="Contents5"/>
            <w:tabs>
              <w:tab w:val="clear" w:pos="7892"/>
              <w:tab w:val="right" w:pos="9026" w:leader="dot"/>
            </w:tabs>
            <w:rPr/>
          </w:pPr>
          <w:hyperlink w:anchor="__RefHeading___Toc17874996_1280447820">
            <w:r>
              <w:rPr>
                <w:webHidden/>
                <w:rStyle w:val="IndexLink"/>
                <w:rtl w:val="true"/>
              </w:rPr>
              <w:t>في أنّه لايشترط في وجوبها الاسلام</w:t>
            </w:r>
            <w:r>
              <w:rPr>
                <w:rStyle w:val="IndexLink"/>
                <w:rtl w:val="true"/>
              </w:rPr>
              <w:tab/>
            </w:r>
            <w:r>
              <w:rPr>
                <w:rStyle w:val="IndexLink"/>
              </w:rPr>
              <w:t>378</w:t>
            </w:r>
          </w:hyperlink>
        </w:p>
        <w:p>
          <w:pPr>
            <w:pStyle w:val="Contents5"/>
            <w:tabs>
              <w:tab w:val="clear" w:pos="7892"/>
              <w:tab w:val="right" w:pos="9026" w:leader="dot"/>
            </w:tabs>
            <w:rPr/>
          </w:pPr>
          <w:hyperlink w:anchor="__RefHeading___Toc17874998_1280447820">
            <w:r>
              <w:rPr>
                <w:webHidden/>
                <w:rStyle w:val="IndexLink"/>
                <w:rtl w:val="true"/>
              </w:rPr>
              <w:t>في استحباب اخراجها للفقير</w:t>
            </w:r>
            <w:r>
              <w:rPr>
                <w:rStyle w:val="IndexLink"/>
                <w:rtl w:val="true"/>
              </w:rPr>
              <w:tab/>
            </w:r>
            <w:r>
              <w:rPr>
                <w:rStyle w:val="IndexLink"/>
              </w:rPr>
              <w:t>379</w:t>
            </w:r>
          </w:hyperlink>
        </w:p>
        <w:p>
          <w:pPr>
            <w:pStyle w:val="Contents5"/>
            <w:tabs>
              <w:tab w:val="clear" w:pos="7892"/>
              <w:tab w:val="right" w:pos="9026" w:leader="dot"/>
            </w:tabs>
            <w:rPr/>
          </w:pPr>
          <w:hyperlink w:anchor="__RefHeading___Toc17875000_1280447820">
            <w:r>
              <w:rPr>
                <w:webHidden/>
                <w:rStyle w:val="IndexLink"/>
                <w:rtl w:val="true"/>
              </w:rPr>
              <w:t>في استحباب اخراجها للفقير</w:t>
            </w:r>
            <w:r>
              <w:rPr>
                <w:rStyle w:val="IndexLink"/>
                <w:rtl w:val="true"/>
              </w:rPr>
              <w:tab/>
            </w:r>
            <w:r>
              <w:rPr>
                <w:rStyle w:val="IndexLink"/>
              </w:rPr>
              <w:t>380</w:t>
            </w:r>
          </w:hyperlink>
        </w:p>
        <w:p>
          <w:pPr>
            <w:pStyle w:val="Contents5"/>
            <w:tabs>
              <w:tab w:val="clear" w:pos="7892"/>
              <w:tab w:val="right" w:pos="9026" w:leader="dot"/>
            </w:tabs>
            <w:rPr/>
          </w:pPr>
          <w:hyperlink w:anchor="__RefHeading___Toc17875002_1280447820">
            <w:r>
              <w:rPr>
                <w:webHidden/>
                <w:rStyle w:val="IndexLink"/>
                <w:rtl w:val="true"/>
              </w:rPr>
              <w:t>في أنّ المدار في وجوب الفطرة ادراك غروب ليلة العيد جامعا للشرائط</w:t>
            </w:r>
            <w:r>
              <w:rPr>
                <w:rStyle w:val="IndexLink"/>
                <w:rtl w:val="true"/>
              </w:rPr>
              <w:tab/>
            </w:r>
            <w:r>
              <w:rPr>
                <w:rStyle w:val="IndexLink"/>
              </w:rPr>
              <w:t>382</w:t>
            </w:r>
          </w:hyperlink>
        </w:p>
        <w:p>
          <w:pPr>
            <w:pStyle w:val="Contents6"/>
            <w:tabs>
              <w:tab w:val="clear" w:pos="7609"/>
              <w:tab w:val="right" w:pos="9026" w:leader="dot"/>
            </w:tabs>
            <w:rPr/>
          </w:pPr>
          <w:hyperlink w:anchor="__RefHeading___Toc17875004_1280447820">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17875006_1280447820">
            <w:r>
              <w:rPr>
                <w:webHidden/>
                <w:rStyle w:val="IndexLink"/>
                <w:rtl w:val="true"/>
              </w:rPr>
              <w:t xml:space="preserve">فرع </w:t>
            </w:r>
            <w:r>
              <w:rPr>
                <w:rStyle w:val="IndexLink"/>
                <w:rtl w:val="true"/>
              </w:rPr>
              <w:t xml:space="preserve">: </w:t>
            </w:r>
            <w:r>
              <w:rPr>
                <w:rStyle w:val="IndexLink"/>
                <w:rtl w:val="true"/>
              </w:rPr>
              <w:t>في استحباب الفطرة اذا حصل أحد الشرائط بعد الهلال</w:t>
            </w:r>
            <w:r>
              <w:rPr>
                <w:rStyle w:val="IndexLink"/>
                <w:rtl w:val="true"/>
              </w:rPr>
              <w:tab/>
            </w:r>
            <w:r>
              <w:rPr>
                <w:rStyle w:val="IndexLink"/>
              </w:rPr>
              <w:t>388</w:t>
            </w:r>
          </w:hyperlink>
        </w:p>
        <w:p>
          <w:pPr>
            <w:pStyle w:val="Contents3"/>
            <w:tabs>
              <w:tab w:val="clear" w:pos="8459"/>
              <w:tab w:val="right" w:pos="9026" w:leader="dot"/>
            </w:tabs>
            <w:rPr/>
          </w:pPr>
          <w:hyperlink w:anchor="__RefHeading___Toc17875008_1280447820">
            <w:r>
              <w:rPr>
                <w:webHidden/>
                <w:rStyle w:val="IndexLink"/>
                <w:rtl w:val="true"/>
              </w:rPr>
              <w:t xml:space="preserve">فصل </w:t>
            </w:r>
            <w:r>
              <w:rPr>
                <w:rStyle w:val="IndexLink"/>
                <w:rtl w:val="true"/>
              </w:rPr>
              <w:t xml:space="preserve">: </w:t>
            </w:r>
            <w:r>
              <w:rPr>
                <w:rStyle w:val="IndexLink"/>
                <w:rtl w:val="true"/>
              </w:rPr>
              <w:t>فيمن تجب عنه</w:t>
            </w:r>
            <w:r>
              <w:rPr>
                <w:rStyle w:val="IndexLink"/>
                <w:rtl w:val="true"/>
              </w:rPr>
              <w:tab/>
            </w:r>
            <w:r>
              <w:rPr>
                <w:rStyle w:val="IndexLink"/>
              </w:rPr>
              <w:t>389</w:t>
            </w:r>
          </w:hyperlink>
        </w:p>
        <w:p>
          <w:pPr>
            <w:pStyle w:val="Contents4"/>
            <w:tabs>
              <w:tab w:val="clear" w:pos="8176"/>
              <w:tab w:val="right" w:pos="9026" w:leader="dot"/>
            </w:tabs>
            <w:rPr/>
          </w:pPr>
          <w:hyperlink w:anchor="__RefHeading___Toc17875010_1280447820">
            <w:r>
              <w:rPr>
                <w:webHidden/>
                <w:rStyle w:val="IndexLink"/>
                <w:rtl w:val="true"/>
              </w:rPr>
              <w:t>في وجوب اخراجها بعد تحقّق شرائطها عن نفسه و عن كلّ من يعوله</w:t>
            </w:r>
            <w:r>
              <w:rPr>
                <w:rStyle w:val="IndexLink"/>
                <w:rtl w:val="true"/>
              </w:rPr>
              <w:tab/>
            </w:r>
            <w:r>
              <w:rPr>
                <w:rStyle w:val="IndexLink"/>
              </w:rPr>
              <w:t>389</w:t>
            </w:r>
          </w:hyperlink>
        </w:p>
        <w:p>
          <w:pPr>
            <w:pStyle w:val="Contents5"/>
            <w:tabs>
              <w:tab w:val="clear" w:pos="7892"/>
              <w:tab w:val="right" w:pos="9026" w:leader="dot"/>
            </w:tabs>
            <w:rPr/>
          </w:pPr>
          <w:hyperlink w:anchor="__RefHeading___Toc17875012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7875014_1280447820">
            <w:r>
              <w:rPr>
                <w:webHidden/>
                <w:rStyle w:val="IndexLink"/>
                <w:rtl w:val="true"/>
              </w:rPr>
              <w:t xml:space="preserve">فرع </w:t>
            </w:r>
            <w:r>
              <w:rPr>
                <w:rStyle w:val="IndexLink"/>
                <w:rtl w:val="true"/>
              </w:rPr>
              <w:t xml:space="preserve">: </w:t>
            </w:r>
            <w:r>
              <w:rPr>
                <w:rStyle w:val="IndexLink"/>
                <w:rtl w:val="true"/>
              </w:rPr>
              <w:t>في وجوب الزكاة عن الضيف</w:t>
            </w:r>
            <w:r>
              <w:rPr>
                <w:rStyle w:val="IndexLink"/>
                <w:rtl w:val="true"/>
              </w:rPr>
              <w:tab/>
            </w:r>
            <w:r>
              <w:rPr>
                <w:rStyle w:val="IndexLink"/>
              </w:rPr>
              <w:t>393</w:t>
            </w:r>
          </w:hyperlink>
        </w:p>
        <w:p>
          <w:pPr>
            <w:pStyle w:val="Contents4"/>
            <w:tabs>
              <w:tab w:val="clear" w:pos="8176"/>
              <w:tab w:val="right" w:pos="9026" w:leader="dot"/>
            </w:tabs>
            <w:rPr/>
          </w:pPr>
          <w:hyperlink w:anchor="__RefHeading___Toc17875016_1280447820">
            <w:r>
              <w:rPr>
                <w:webHidden/>
                <w:rStyle w:val="IndexLink"/>
                <w:rtl w:val="true"/>
              </w:rPr>
              <w:t>في أنّ كلّ من وجبت فطرته على غيره سقطت عن نفسه</w:t>
            </w:r>
            <w:r>
              <w:rPr>
                <w:rStyle w:val="IndexLink"/>
                <w:rtl w:val="true"/>
              </w:rPr>
              <w:tab/>
            </w:r>
            <w:r>
              <w:rPr>
                <w:rStyle w:val="IndexLink"/>
              </w:rPr>
              <w:t>396</w:t>
            </w:r>
          </w:hyperlink>
        </w:p>
        <w:p>
          <w:pPr>
            <w:pStyle w:val="Contents5"/>
            <w:tabs>
              <w:tab w:val="clear" w:pos="7892"/>
              <w:tab w:val="right" w:pos="9026" w:leader="dot"/>
            </w:tabs>
            <w:rPr/>
          </w:pPr>
          <w:hyperlink w:anchor="__RefHeading___Toc17875018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7875020_1280447820">
            <w:r>
              <w:rPr>
                <w:webHidden/>
                <w:rStyle w:val="IndexLink"/>
                <w:rtl w:val="true"/>
              </w:rPr>
              <w:t xml:space="preserve">الفرع الأوّل </w:t>
            </w:r>
            <w:r>
              <w:rPr>
                <w:rStyle w:val="IndexLink"/>
                <w:rtl w:val="true"/>
              </w:rPr>
              <w:t xml:space="preserve">: </w:t>
            </w:r>
            <w:r>
              <w:rPr>
                <w:rStyle w:val="IndexLink"/>
                <w:rtl w:val="true"/>
              </w:rPr>
              <w:t>فيما لو لم يخرج عنه من وجبت عليه عصيانا</w:t>
            </w:r>
            <w:r>
              <w:rPr>
                <w:rStyle w:val="IndexLink"/>
                <w:rtl w:val="true"/>
              </w:rPr>
              <w:tab/>
            </w:r>
            <w:r>
              <w:rPr>
                <w:rStyle w:val="IndexLink"/>
              </w:rPr>
              <w:t>398</w:t>
            </w:r>
          </w:hyperlink>
        </w:p>
        <w:p>
          <w:pPr>
            <w:pStyle w:val="Contents5"/>
            <w:tabs>
              <w:tab w:val="clear" w:pos="7892"/>
              <w:tab w:val="right" w:pos="9026" w:leader="dot"/>
            </w:tabs>
            <w:rPr/>
          </w:pPr>
          <w:hyperlink w:anchor="__RefHeading___Toc17875022_1280447820">
            <w:r>
              <w:rPr>
                <w:webHidden/>
                <w:rStyle w:val="IndexLink"/>
                <w:rtl w:val="true"/>
              </w:rPr>
              <w:t xml:space="preserve">الفرع الثاني </w:t>
            </w:r>
            <w:r>
              <w:rPr>
                <w:rStyle w:val="IndexLink"/>
                <w:rtl w:val="true"/>
              </w:rPr>
              <w:t xml:space="preserve">: </w:t>
            </w:r>
            <w:r>
              <w:rPr>
                <w:rStyle w:val="IndexLink"/>
                <w:rtl w:val="true"/>
              </w:rPr>
              <w:t>فيما لو لم يخرج عنه نسيانا أو كان فقيرا</w:t>
            </w:r>
            <w:r>
              <w:rPr>
                <w:rStyle w:val="IndexLink"/>
                <w:rtl w:val="true"/>
              </w:rPr>
              <w:tab/>
            </w:r>
            <w:r>
              <w:rPr>
                <w:rStyle w:val="IndexLink"/>
              </w:rPr>
              <w:t>399</w:t>
            </w:r>
          </w:hyperlink>
        </w:p>
        <w:p>
          <w:pPr>
            <w:pStyle w:val="Contents4"/>
            <w:tabs>
              <w:tab w:val="clear" w:pos="8176"/>
              <w:tab w:val="right" w:pos="9026" w:leader="dot"/>
            </w:tabs>
            <w:rPr/>
          </w:pPr>
          <w:hyperlink w:anchor="__RefHeading___Toc17875024_1280447820">
            <w:r>
              <w:rPr>
                <w:webHidden/>
                <w:rStyle w:val="IndexLink"/>
                <w:rtl w:val="true"/>
              </w:rPr>
              <w:t>في وجوب الفطرة عن الزوجة</w:t>
            </w:r>
            <w:r>
              <w:rPr>
                <w:rStyle w:val="IndexLink"/>
                <w:rtl w:val="true"/>
              </w:rPr>
              <w:tab/>
            </w:r>
            <w:r>
              <w:rPr>
                <w:rStyle w:val="IndexLink"/>
              </w:rPr>
              <w:t>400</w:t>
            </w:r>
          </w:hyperlink>
        </w:p>
        <w:p>
          <w:pPr>
            <w:pStyle w:val="Contents4"/>
            <w:tabs>
              <w:tab w:val="clear" w:pos="8176"/>
              <w:tab w:val="right" w:pos="9026" w:leader="dot"/>
            </w:tabs>
            <w:rPr/>
          </w:pPr>
          <w:hyperlink w:anchor="__RefHeading___Toc17875026_1280447820">
            <w:r>
              <w:rPr>
                <w:webHidden/>
                <w:rStyle w:val="IndexLink"/>
                <w:rtl w:val="true"/>
              </w:rPr>
              <w:t>في أنّ من وجب عليه فطرة غيره لايجزيه اخراج ذلك الغير عن نفسه</w:t>
            </w:r>
            <w:r>
              <w:rPr>
                <w:rStyle w:val="IndexLink"/>
                <w:rtl w:val="true"/>
              </w:rPr>
              <w:tab/>
            </w:r>
            <w:r>
              <w:rPr>
                <w:rStyle w:val="IndexLink"/>
              </w:rPr>
              <w:t>403</w:t>
            </w:r>
          </w:hyperlink>
        </w:p>
        <w:p>
          <w:pPr>
            <w:pStyle w:val="Contents4"/>
            <w:tabs>
              <w:tab w:val="clear" w:pos="8176"/>
              <w:tab w:val="right" w:pos="9026" w:leader="dot"/>
            </w:tabs>
            <w:rPr/>
          </w:pPr>
          <w:hyperlink w:anchor="__RefHeading___Toc17875028_1280447820">
            <w:r>
              <w:rPr>
                <w:webHidden/>
                <w:rStyle w:val="IndexLink"/>
                <w:rtl w:val="true"/>
              </w:rPr>
              <w:t>في حرمة فطرة غير الهاشمي على الهاشمي</w:t>
            </w:r>
            <w:r>
              <w:rPr>
                <w:rStyle w:val="IndexLink"/>
                <w:rtl w:val="true"/>
              </w:rPr>
              <w:tab/>
            </w:r>
            <w:r>
              <w:rPr>
                <w:rStyle w:val="IndexLink"/>
              </w:rPr>
              <w:t>404</w:t>
            </w:r>
          </w:hyperlink>
        </w:p>
        <w:p>
          <w:pPr>
            <w:pStyle w:val="Contents4"/>
            <w:tabs>
              <w:tab w:val="clear" w:pos="8176"/>
              <w:tab w:val="right" w:pos="9026" w:leader="dot"/>
            </w:tabs>
            <w:rPr/>
          </w:pPr>
          <w:hyperlink w:anchor="__RefHeading___Toc17875030_1280447820">
            <w:r>
              <w:rPr>
                <w:webHidden/>
                <w:rStyle w:val="IndexLink"/>
                <w:rtl w:val="true"/>
              </w:rPr>
              <w:t>في عدم الفرق في العيال بين أن يكون حاضرا عنده و في منزله أو لا</w:t>
            </w:r>
            <w:r>
              <w:rPr>
                <w:rStyle w:val="IndexLink"/>
                <w:rtl w:val="true"/>
              </w:rPr>
              <w:tab/>
            </w:r>
            <w:r>
              <w:rPr>
                <w:rStyle w:val="IndexLink"/>
              </w:rPr>
              <w:t>407</w:t>
            </w:r>
          </w:hyperlink>
        </w:p>
        <w:p>
          <w:pPr>
            <w:pStyle w:val="Contents4"/>
            <w:tabs>
              <w:tab w:val="clear" w:pos="8176"/>
              <w:tab w:val="right" w:pos="9026" w:leader="dot"/>
            </w:tabs>
            <w:rPr/>
          </w:pPr>
          <w:hyperlink w:anchor="__RefHeading___Toc17875032_1280447820">
            <w:r>
              <w:rPr>
                <w:webHidden/>
                <w:rStyle w:val="IndexLink"/>
                <w:rtl w:val="true"/>
              </w:rPr>
              <w:t>في أنّ المملوك المشترك بين مالكين زكاته عليهما بالنسبة</w:t>
            </w:r>
            <w:r>
              <w:rPr>
                <w:rStyle w:val="IndexLink"/>
                <w:rtl w:val="true"/>
              </w:rPr>
              <w:tab/>
            </w:r>
            <w:r>
              <w:rPr>
                <w:rStyle w:val="IndexLink"/>
              </w:rPr>
              <w:t>408</w:t>
            </w:r>
          </w:hyperlink>
        </w:p>
        <w:p>
          <w:pPr>
            <w:pStyle w:val="Contents5"/>
            <w:tabs>
              <w:tab w:val="clear" w:pos="7892"/>
              <w:tab w:val="right" w:pos="9026" w:leader="dot"/>
            </w:tabs>
            <w:rPr/>
          </w:pPr>
          <w:hyperlink w:anchor="__RefHeading___Toc17875034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7875036_1280447820">
            <w:r>
              <w:rPr>
                <w:webHidden/>
                <w:rStyle w:val="IndexLink"/>
                <w:rtl w:val="true"/>
              </w:rPr>
              <w:t xml:space="preserve">الفرع الأوّل </w:t>
            </w:r>
            <w:r>
              <w:rPr>
                <w:rStyle w:val="IndexLink"/>
                <w:rtl w:val="true"/>
              </w:rPr>
              <w:t xml:space="preserve">: </w:t>
            </w:r>
            <w:r>
              <w:rPr>
                <w:rStyle w:val="IndexLink"/>
                <w:rtl w:val="true"/>
              </w:rPr>
              <w:t>فيما لو قاسما في خدمة العبد</w:t>
            </w:r>
            <w:r>
              <w:rPr>
                <w:rStyle w:val="IndexLink"/>
                <w:rtl w:val="true"/>
              </w:rPr>
              <w:tab/>
            </w:r>
            <w:r>
              <w:rPr>
                <w:rStyle w:val="IndexLink"/>
              </w:rPr>
              <w:t>411</w:t>
            </w:r>
          </w:hyperlink>
        </w:p>
        <w:p>
          <w:pPr>
            <w:pStyle w:val="Contents5"/>
            <w:tabs>
              <w:tab w:val="clear" w:pos="7892"/>
              <w:tab w:val="right" w:pos="9026" w:leader="dot"/>
            </w:tabs>
            <w:rPr/>
          </w:pPr>
          <w:hyperlink w:anchor="__RefHeading___Toc17875038_1280447820">
            <w:r>
              <w:rPr>
                <w:webHidden/>
                <w:rStyle w:val="IndexLink"/>
                <w:rtl w:val="true"/>
              </w:rPr>
              <w:t xml:space="preserve">الفرع الثاني </w:t>
            </w:r>
            <w:r>
              <w:rPr>
                <w:rStyle w:val="IndexLink"/>
                <w:rtl w:val="true"/>
              </w:rPr>
              <w:t xml:space="preserve">: </w:t>
            </w:r>
            <w:r>
              <w:rPr>
                <w:rStyle w:val="IndexLink"/>
                <w:rtl w:val="true"/>
              </w:rPr>
              <w:t>في أنّه لايعتبر اتّفاق جنس المخرج من الشريكين</w:t>
            </w:r>
            <w:r>
              <w:rPr>
                <w:rStyle w:val="IndexLink"/>
                <w:rtl w:val="true"/>
              </w:rPr>
              <w:tab/>
            </w:r>
            <w:r>
              <w:rPr>
                <w:rStyle w:val="IndexLink"/>
              </w:rPr>
              <w:t>412</w:t>
            </w:r>
          </w:hyperlink>
        </w:p>
        <w:p>
          <w:pPr>
            <w:pStyle w:val="Contents4"/>
            <w:tabs>
              <w:tab w:val="clear" w:pos="8176"/>
              <w:tab w:val="right" w:pos="9026" w:leader="dot"/>
            </w:tabs>
            <w:rPr/>
          </w:pPr>
          <w:hyperlink w:anchor="__RefHeading___Toc17875040_1280447820">
            <w:r>
              <w:rPr>
                <w:webHidden/>
                <w:rStyle w:val="IndexLink"/>
                <w:rtl w:val="true"/>
              </w:rPr>
              <w:t>فيما اذا كان شخص في عيال اثنين</w:t>
            </w:r>
            <w:r>
              <w:rPr>
                <w:rStyle w:val="IndexLink"/>
                <w:rtl w:val="true"/>
              </w:rPr>
              <w:tab/>
            </w:r>
            <w:r>
              <w:rPr>
                <w:rStyle w:val="IndexLink"/>
              </w:rPr>
              <w:t>413</w:t>
            </w:r>
          </w:hyperlink>
        </w:p>
        <w:p>
          <w:pPr>
            <w:pStyle w:val="Contents4"/>
            <w:tabs>
              <w:tab w:val="clear" w:pos="8176"/>
              <w:tab w:val="right" w:pos="9026" w:leader="dot"/>
            </w:tabs>
            <w:rPr/>
          </w:pPr>
          <w:hyperlink w:anchor="__RefHeading___Toc17875042_1280447820">
            <w:r>
              <w:rPr>
                <w:webHidden/>
                <w:rStyle w:val="IndexLink"/>
                <w:rtl w:val="true"/>
              </w:rPr>
              <w:t>في وجوب فطرة الرضيع على أبيه ان كان هو المنفق على مرضعته</w:t>
            </w:r>
            <w:r>
              <w:rPr>
                <w:rStyle w:val="IndexLink"/>
                <w:rtl w:val="true"/>
              </w:rPr>
              <w:tab/>
            </w:r>
            <w:r>
              <w:rPr>
                <w:rStyle w:val="IndexLink"/>
              </w:rPr>
              <w:t>415</w:t>
            </w:r>
          </w:hyperlink>
        </w:p>
        <w:p>
          <w:pPr>
            <w:pStyle w:val="Contents4"/>
            <w:tabs>
              <w:tab w:val="clear" w:pos="8176"/>
              <w:tab w:val="right" w:pos="9026" w:leader="dot"/>
            </w:tabs>
            <w:rPr/>
          </w:pPr>
          <w:hyperlink w:anchor="__RefHeading___Toc17875044_1280447820">
            <w:r>
              <w:rPr>
                <w:webHidden/>
                <w:rStyle w:val="IndexLink"/>
                <w:rtl w:val="true"/>
              </w:rPr>
              <w:t>في عدم اشتراط كون الانفاق من المال الحلال</w:t>
            </w:r>
            <w:r>
              <w:rPr>
                <w:rStyle w:val="IndexLink"/>
                <w:rtl w:val="true"/>
              </w:rPr>
              <w:tab/>
            </w:r>
            <w:r>
              <w:rPr>
                <w:rStyle w:val="IndexLink"/>
              </w:rPr>
              <w:t>415</w:t>
            </w:r>
          </w:hyperlink>
        </w:p>
        <w:p>
          <w:pPr>
            <w:pStyle w:val="Contents4"/>
            <w:tabs>
              <w:tab w:val="clear" w:pos="8176"/>
              <w:tab w:val="right" w:pos="9026" w:leader="dot"/>
            </w:tabs>
            <w:rPr/>
          </w:pPr>
          <w:hyperlink w:anchor="__RefHeading___Toc17875046_1280447820">
            <w:r>
              <w:rPr>
                <w:webHidden/>
                <w:rStyle w:val="IndexLink"/>
                <w:rtl w:val="true"/>
              </w:rPr>
              <w:t>فيما لو ملّك شخصا مالاً هبة أو صلحا أو هديّة و هو أنفقه على نفسه</w:t>
            </w:r>
            <w:r>
              <w:rPr>
                <w:rStyle w:val="IndexLink"/>
                <w:rtl w:val="true"/>
              </w:rPr>
              <w:tab/>
            </w:r>
            <w:r>
              <w:rPr>
                <w:rStyle w:val="IndexLink"/>
              </w:rPr>
              <w:t>416</w:t>
            </w:r>
          </w:hyperlink>
        </w:p>
        <w:p>
          <w:pPr>
            <w:pStyle w:val="Contents4"/>
            <w:tabs>
              <w:tab w:val="clear" w:pos="8176"/>
              <w:tab w:val="right" w:pos="9026" w:leader="dot"/>
            </w:tabs>
            <w:rPr/>
          </w:pPr>
          <w:hyperlink w:anchor="__RefHeading___Toc17875048_1280447820">
            <w:r>
              <w:rPr>
                <w:webHidden/>
                <w:rStyle w:val="IndexLink"/>
                <w:rtl w:val="true"/>
              </w:rPr>
              <w:t>فيما اذا نزل عليه نازل قهرا عليه و من غير رضاه و صار ضيفا عنده مدّة</w:t>
            </w:r>
            <w:r>
              <w:rPr>
                <w:rStyle w:val="IndexLink"/>
                <w:rtl w:val="true"/>
              </w:rPr>
              <w:tab/>
            </w:r>
            <w:r>
              <w:rPr>
                <w:rStyle w:val="IndexLink"/>
              </w:rPr>
              <w:t>417</w:t>
            </w:r>
          </w:hyperlink>
        </w:p>
        <w:p>
          <w:pPr>
            <w:pStyle w:val="Contents4"/>
            <w:tabs>
              <w:tab w:val="clear" w:pos="8176"/>
              <w:tab w:val="right" w:pos="9026" w:leader="dot"/>
            </w:tabs>
            <w:rPr/>
          </w:pPr>
          <w:hyperlink w:anchor="__RefHeading___Toc17875050_1280447820">
            <w:r>
              <w:rPr>
                <w:webHidden/>
                <w:rStyle w:val="IndexLink"/>
                <w:rtl w:val="true"/>
              </w:rPr>
              <w:t>فيما اذا مات قبل الغروب من ليلة الفطر</w:t>
            </w:r>
            <w:r>
              <w:rPr>
                <w:rStyle w:val="IndexLink"/>
                <w:rtl w:val="true"/>
              </w:rPr>
              <w:tab/>
            </w:r>
            <w:r>
              <w:rPr>
                <w:rStyle w:val="IndexLink"/>
              </w:rPr>
              <w:t>418</w:t>
            </w:r>
          </w:hyperlink>
        </w:p>
        <w:p>
          <w:pPr>
            <w:pStyle w:val="Contents4"/>
            <w:tabs>
              <w:tab w:val="clear" w:pos="8176"/>
              <w:tab w:val="right" w:pos="9026" w:leader="dot"/>
            </w:tabs>
            <w:rPr/>
          </w:pPr>
          <w:hyperlink w:anchor="__RefHeading___Toc17875052_1280447820">
            <w:r>
              <w:rPr>
                <w:webHidden/>
                <w:rStyle w:val="IndexLink"/>
                <w:rtl w:val="true"/>
              </w:rPr>
              <w:t>في فطرة المطلّقة</w:t>
            </w:r>
            <w:r>
              <w:rPr>
                <w:rStyle w:val="IndexLink"/>
                <w:rtl w:val="true"/>
              </w:rPr>
              <w:tab/>
            </w:r>
            <w:r>
              <w:rPr>
                <w:rStyle w:val="IndexLink"/>
              </w:rPr>
              <w:t>419</w:t>
            </w:r>
          </w:hyperlink>
        </w:p>
        <w:p>
          <w:pPr>
            <w:pStyle w:val="Contents4"/>
            <w:tabs>
              <w:tab w:val="clear" w:pos="8176"/>
              <w:tab w:val="right" w:pos="9026" w:leader="dot"/>
            </w:tabs>
            <w:rPr/>
          </w:pPr>
          <w:hyperlink w:anchor="__RefHeading___Toc17875054_1280447820">
            <w:r>
              <w:rPr>
                <w:webHidden/>
                <w:rStyle w:val="IndexLink"/>
                <w:rtl w:val="true"/>
              </w:rPr>
              <w:t>فيما اذا كان غائبا عن عياله أو كانوا غائبين عنه و شكّ في حياتهم</w:t>
            </w:r>
            <w:r>
              <w:rPr>
                <w:rStyle w:val="IndexLink"/>
                <w:rtl w:val="true"/>
              </w:rPr>
              <w:tab/>
            </w:r>
            <w:r>
              <w:rPr>
                <w:rStyle w:val="IndexLink"/>
              </w:rPr>
              <w:t>420</w:t>
            </w:r>
          </w:hyperlink>
        </w:p>
        <w:p>
          <w:pPr>
            <w:pStyle w:val="Contents3"/>
            <w:tabs>
              <w:tab w:val="clear" w:pos="8459"/>
              <w:tab w:val="right" w:pos="9026" w:leader="dot"/>
            </w:tabs>
            <w:rPr/>
          </w:pPr>
          <w:hyperlink w:anchor="__RefHeading___Toc17875056_1280447820">
            <w:r>
              <w:rPr>
                <w:webHidden/>
                <w:rStyle w:val="IndexLink"/>
                <w:rtl w:val="true"/>
              </w:rPr>
              <w:t xml:space="preserve">فصل </w:t>
            </w:r>
            <w:r>
              <w:rPr>
                <w:rStyle w:val="IndexLink"/>
                <w:rtl w:val="true"/>
              </w:rPr>
              <w:t xml:space="preserve">: </w:t>
            </w:r>
            <w:r>
              <w:rPr>
                <w:rStyle w:val="IndexLink"/>
                <w:rtl w:val="true"/>
              </w:rPr>
              <w:t>في جنسها و قدرها</w:t>
            </w:r>
            <w:r>
              <w:rPr>
                <w:rStyle w:val="IndexLink"/>
                <w:rtl w:val="true"/>
              </w:rPr>
              <w:tab/>
            </w:r>
            <w:r>
              <w:rPr>
                <w:rStyle w:val="IndexLink"/>
              </w:rPr>
              <w:t>421</w:t>
            </w:r>
          </w:hyperlink>
        </w:p>
        <w:p>
          <w:pPr>
            <w:pStyle w:val="Contents4"/>
            <w:tabs>
              <w:tab w:val="clear" w:pos="8176"/>
              <w:tab w:val="right" w:pos="9026" w:leader="dot"/>
            </w:tabs>
            <w:rPr/>
          </w:pPr>
          <w:hyperlink w:anchor="__RefHeading___Toc17875058_1280447820">
            <w:r>
              <w:rPr>
                <w:webHidden/>
                <w:rStyle w:val="IndexLink"/>
                <w:rtl w:val="true"/>
              </w:rPr>
              <w:t>في أنّ الضابط في الجنس</w:t>
            </w:r>
            <w:r>
              <w:rPr>
                <w:rStyle w:val="IndexLink"/>
                <w:rtl w:val="true"/>
              </w:rPr>
              <w:t xml:space="preserve">: </w:t>
            </w:r>
            <w:r>
              <w:rPr>
                <w:rStyle w:val="IndexLink"/>
                <w:rtl w:val="true"/>
              </w:rPr>
              <w:t>القوت الغالب لغالب الناس</w:t>
            </w:r>
            <w:r>
              <w:rPr>
                <w:rStyle w:val="IndexLink"/>
                <w:rtl w:val="true"/>
              </w:rPr>
              <w:tab/>
            </w:r>
            <w:r>
              <w:rPr>
                <w:rStyle w:val="IndexLink"/>
              </w:rPr>
              <w:t>421</w:t>
            </w:r>
          </w:hyperlink>
        </w:p>
        <w:p>
          <w:pPr>
            <w:pStyle w:val="Contents5"/>
            <w:tabs>
              <w:tab w:val="clear" w:pos="7892"/>
              <w:tab w:val="right" w:pos="9026" w:leader="dot"/>
            </w:tabs>
            <w:rPr/>
          </w:pPr>
          <w:hyperlink w:anchor="__RefHeading___Toc17875060_1280447820">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7875062_1280447820">
            <w:r>
              <w:rPr>
                <w:webHidden/>
                <w:rStyle w:val="IndexLink"/>
                <w:rtl w:val="true"/>
              </w:rPr>
              <w:t xml:space="preserve">فرع </w:t>
            </w:r>
            <w:r>
              <w:rPr>
                <w:rStyle w:val="IndexLink"/>
                <w:rtl w:val="true"/>
              </w:rPr>
              <w:t xml:space="preserve">: </w:t>
            </w:r>
            <w:r>
              <w:rPr>
                <w:rStyle w:val="IndexLink"/>
                <w:rtl w:val="true"/>
              </w:rPr>
              <w:t>فيما هو الأفضل في اخراج الفطرة</w:t>
            </w:r>
            <w:r>
              <w:rPr>
                <w:rStyle w:val="IndexLink"/>
                <w:rtl w:val="true"/>
              </w:rPr>
              <w:tab/>
            </w:r>
            <w:r>
              <w:rPr>
                <w:rStyle w:val="IndexLink"/>
              </w:rPr>
              <w:t>427</w:t>
            </w:r>
          </w:hyperlink>
        </w:p>
        <w:p>
          <w:pPr>
            <w:pStyle w:val="Contents4"/>
            <w:tabs>
              <w:tab w:val="clear" w:pos="8176"/>
              <w:tab w:val="right" w:pos="9026" w:leader="dot"/>
            </w:tabs>
            <w:rPr/>
          </w:pPr>
          <w:hyperlink w:anchor="__RefHeading___Toc17875064_1280447820">
            <w:r>
              <w:rPr>
                <w:webHidden/>
                <w:rStyle w:val="IndexLink"/>
                <w:rtl w:val="true"/>
              </w:rPr>
              <w:t>في اشتراط الصحّة في الجنس المخرج</w:t>
            </w:r>
            <w:r>
              <w:rPr>
                <w:rStyle w:val="IndexLink"/>
                <w:rtl w:val="true"/>
              </w:rPr>
              <w:tab/>
            </w:r>
            <w:r>
              <w:rPr>
                <w:rStyle w:val="IndexLink"/>
              </w:rPr>
              <w:t>429</w:t>
            </w:r>
          </w:hyperlink>
        </w:p>
        <w:p>
          <w:pPr>
            <w:pStyle w:val="Contents4"/>
            <w:tabs>
              <w:tab w:val="clear" w:pos="8176"/>
              <w:tab w:val="right" w:pos="9026" w:leader="dot"/>
            </w:tabs>
            <w:rPr/>
          </w:pPr>
          <w:hyperlink w:anchor="__RefHeading___Toc17875066_1280447820">
            <w:r>
              <w:rPr>
                <w:webHidden/>
                <w:rStyle w:val="IndexLink"/>
                <w:rtl w:val="true"/>
              </w:rPr>
              <w:t>الاجتزاء بقيمة أحد المذكورات من الدراهم و الدنانير أو غيرهما</w:t>
            </w:r>
            <w:r>
              <w:rPr>
                <w:rStyle w:val="IndexLink"/>
                <w:rtl w:val="true"/>
              </w:rPr>
              <w:tab/>
            </w:r>
            <w:r>
              <w:rPr>
                <w:rStyle w:val="IndexLink"/>
              </w:rPr>
              <w:t>429</w:t>
            </w:r>
          </w:hyperlink>
        </w:p>
        <w:p>
          <w:pPr>
            <w:pStyle w:val="Contents4"/>
            <w:tabs>
              <w:tab w:val="clear" w:pos="8176"/>
              <w:tab w:val="right" w:pos="9026" w:leader="dot"/>
            </w:tabs>
            <w:rPr/>
          </w:pPr>
          <w:hyperlink w:anchor="__RefHeading___Toc17875068_1280447820">
            <w:r>
              <w:rPr>
                <w:webHidden/>
                <w:rStyle w:val="IndexLink"/>
                <w:rtl w:val="true"/>
              </w:rPr>
              <w:t xml:space="preserve">في عدم اجزاء نصف الصاع </w:t>
            </w:r>
            <w:r>
              <w:rPr>
                <w:rStyle w:val="IndexLink"/>
                <w:rtl w:val="true"/>
              </w:rPr>
              <w:t xml:space="preserve">- </w:t>
            </w:r>
            <w:r>
              <w:rPr>
                <w:rStyle w:val="IndexLink"/>
                <w:rtl w:val="true"/>
              </w:rPr>
              <w:t xml:space="preserve">مثلاً </w:t>
            </w:r>
            <w:r>
              <w:rPr>
                <w:rStyle w:val="IndexLink"/>
                <w:rtl w:val="true"/>
              </w:rPr>
              <w:t xml:space="preserve">- </w:t>
            </w:r>
            <w:r>
              <w:rPr>
                <w:rStyle w:val="IndexLink"/>
                <w:rtl w:val="true"/>
              </w:rPr>
              <w:t>من الحنطة الأعلى</w:t>
            </w:r>
            <w:r>
              <w:rPr>
                <w:rStyle w:val="IndexLink"/>
                <w:rtl w:val="true"/>
              </w:rPr>
              <w:tab/>
            </w:r>
            <w:r>
              <w:rPr>
                <w:rStyle w:val="IndexLink"/>
              </w:rPr>
              <w:t>432</w:t>
            </w:r>
          </w:hyperlink>
        </w:p>
        <w:p>
          <w:pPr>
            <w:pStyle w:val="Contents4"/>
            <w:tabs>
              <w:tab w:val="clear" w:pos="8176"/>
              <w:tab w:val="right" w:pos="9026" w:leader="dot"/>
            </w:tabs>
            <w:rPr/>
          </w:pPr>
          <w:hyperlink w:anchor="__RefHeading___Toc17875070_1280447820">
            <w:r>
              <w:rPr>
                <w:webHidden/>
                <w:rStyle w:val="IndexLink"/>
                <w:rtl w:val="true"/>
              </w:rPr>
              <w:t>في عدم اجزاء الصاع الملفّق من جنسين</w:t>
            </w:r>
            <w:r>
              <w:rPr>
                <w:rStyle w:val="IndexLink"/>
                <w:rtl w:val="true"/>
              </w:rPr>
              <w:tab/>
            </w:r>
            <w:r>
              <w:rPr>
                <w:rStyle w:val="IndexLink"/>
              </w:rPr>
              <w:t>433</w:t>
            </w:r>
          </w:hyperlink>
        </w:p>
        <w:p>
          <w:pPr>
            <w:pStyle w:val="Contents4"/>
            <w:tabs>
              <w:tab w:val="clear" w:pos="8176"/>
              <w:tab w:val="right" w:pos="9026" w:leader="dot"/>
            </w:tabs>
            <w:rPr/>
          </w:pPr>
          <w:hyperlink w:anchor="__RefHeading___Toc17875072_1280447820">
            <w:r>
              <w:rPr>
                <w:webHidden/>
                <w:rStyle w:val="IndexLink"/>
                <w:rtl w:val="true"/>
              </w:rPr>
              <w:t>في أنّ المدار قيمة وقت الاخراج لا وقت الوجوب</w:t>
            </w:r>
            <w:r>
              <w:rPr>
                <w:rStyle w:val="IndexLink"/>
                <w:rtl w:val="true"/>
              </w:rPr>
              <w:tab/>
            </w:r>
            <w:r>
              <w:rPr>
                <w:rStyle w:val="IndexLink"/>
              </w:rPr>
              <w:t>434</w:t>
            </w:r>
          </w:hyperlink>
        </w:p>
        <w:p>
          <w:pPr>
            <w:pStyle w:val="Contents4"/>
            <w:tabs>
              <w:tab w:val="clear" w:pos="8176"/>
              <w:tab w:val="right" w:pos="9026" w:leader="dot"/>
            </w:tabs>
            <w:rPr/>
          </w:pPr>
          <w:hyperlink w:anchor="__RefHeading___Toc17875074_1280447820">
            <w:r>
              <w:rPr>
                <w:webHidden/>
                <w:rStyle w:val="IndexLink"/>
                <w:rtl w:val="true"/>
              </w:rPr>
              <w:t>في أنّ الواجب في القدر الصاع عن كلّ رأس من جميع الأجناس</w:t>
            </w:r>
            <w:r>
              <w:rPr>
                <w:rStyle w:val="IndexLink"/>
                <w:rtl w:val="true"/>
              </w:rPr>
              <w:tab/>
            </w:r>
            <w:r>
              <w:rPr>
                <w:rStyle w:val="IndexLink"/>
              </w:rPr>
              <w:t>436</w:t>
            </w:r>
          </w:hyperlink>
        </w:p>
        <w:p>
          <w:pPr>
            <w:pStyle w:val="Contents5"/>
            <w:tabs>
              <w:tab w:val="clear" w:pos="7892"/>
              <w:tab w:val="right" w:pos="9026" w:leader="dot"/>
            </w:tabs>
            <w:rPr/>
          </w:pPr>
          <w:hyperlink w:anchor="__RefHeading___Toc17875076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7875078_1280447820">
            <w:r>
              <w:rPr>
                <w:webHidden/>
                <w:rStyle w:val="IndexLink"/>
                <w:rtl w:val="true"/>
              </w:rPr>
              <w:t xml:space="preserve">فرع </w:t>
            </w:r>
            <w:r>
              <w:rPr>
                <w:rStyle w:val="IndexLink"/>
                <w:rtl w:val="true"/>
              </w:rPr>
              <w:t xml:space="preserve">: </w:t>
            </w:r>
            <w:r>
              <w:rPr>
                <w:rStyle w:val="IndexLink"/>
                <w:rtl w:val="true"/>
              </w:rPr>
              <w:t>في أنّه لا فرق بين اللبن و غيره في قدر زكاة الفطرة</w:t>
            </w:r>
            <w:r>
              <w:rPr>
                <w:rStyle w:val="IndexLink"/>
                <w:rtl w:val="true"/>
              </w:rPr>
              <w:tab/>
            </w:r>
            <w:r>
              <w:rPr>
                <w:rStyle w:val="IndexLink"/>
              </w:rPr>
              <w:t>442</w:t>
            </w:r>
          </w:hyperlink>
        </w:p>
        <w:p>
          <w:pPr>
            <w:pStyle w:val="Contents3"/>
            <w:tabs>
              <w:tab w:val="clear" w:pos="8459"/>
              <w:tab w:val="right" w:pos="9026" w:leader="dot"/>
            </w:tabs>
            <w:rPr/>
          </w:pPr>
          <w:hyperlink w:anchor="__RefHeading___Toc17875080_1280447820">
            <w:r>
              <w:rPr>
                <w:webHidden/>
                <w:rStyle w:val="IndexLink"/>
                <w:rtl w:val="true"/>
              </w:rPr>
              <w:t xml:space="preserve">فصل </w:t>
            </w:r>
            <w:r>
              <w:rPr>
                <w:rStyle w:val="IndexLink"/>
                <w:rtl w:val="true"/>
              </w:rPr>
              <w:t xml:space="preserve">: </w:t>
            </w:r>
            <w:r>
              <w:rPr>
                <w:rStyle w:val="IndexLink"/>
                <w:rtl w:val="true"/>
              </w:rPr>
              <w:t>في وقت وجوبها</w:t>
            </w:r>
            <w:r>
              <w:rPr>
                <w:rStyle w:val="IndexLink"/>
                <w:rtl w:val="true"/>
              </w:rPr>
              <w:tab/>
            </w:r>
            <w:r>
              <w:rPr>
                <w:rStyle w:val="IndexLink"/>
              </w:rPr>
              <w:t>447</w:t>
            </w:r>
          </w:hyperlink>
        </w:p>
        <w:p>
          <w:pPr>
            <w:pStyle w:val="Contents4"/>
            <w:tabs>
              <w:tab w:val="clear" w:pos="8176"/>
              <w:tab w:val="right" w:pos="9026" w:leader="dot"/>
            </w:tabs>
            <w:rPr/>
          </w:pPr>
          <w:hyperlink w:anchor="__RefHeading___Toc17875082_1280447820">
            <w:r>
              <w:rPr>
                <w:webHidden/>
                <w:rStyle w:val="IndexLink"/>
                <w:rtl w:val="true"/>
              </w:rPr>
              <w:t>في أنّ وقت الوجوب هو دخول ليلة العيد، جامعا للشرائط</w:t>
            </w:r>
            <w:r>
              <w:rPr>
                <w:rStyle w:val="IndexLink"/>
                <w:rtl w:val="true"/>
              </w:rPr>
              <w:tab/>
            </w:r>
            <w:r>
              <w:rPr>
                <w:rStyle w:val="IndexLink"/>
              </w:rPr>
              <w:t>447</w:t>
            </w:r>
          </w:hyperlink>
        </w:p>
        <w:p>
          <w:pPr>
            <w:pStyle w:val="Contents5"/>
            <w:tabs>
              <w:tab w:val="clear" w:pos="7892"/>
              <w:tab w:val="right" w:pos="9026" w:leader="dot"/>
            </w:tabs>
            <w:rPr/>
          </w:pPr>
          <w:hyperlink w:anchor="__RefHeading___Toc17875084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7875086_1280447820">
            <w:r>
              <w:rPr>
                <w:webHidden/>
                <w:rStyle w:val="IndexLink"/>
                <w:rtl w:val="true"/>
              </w:rPr>
              <w:t xml:space="preserve">الفرع الأوّل </w:t>
            </w:r>
            <w:r>
              <w:rPr>
                <w:rStyle w:val="IndexLink"/>
                <w:rtl w:val="true"/>
              </w:rPr>
              <w:t xml:space="preserve">: </w:t>
            </w:r>
            <w:r>
              <w:rPr>
                <w:rStyle w:val="IndexLink"/>
                <w:rtl w:val="true"/>
              </w:rPr>
              <w:t>في انتهاء وقت زكاة الفطرة</w:t>
            </w:r>
            <w:r>
              <w:rPr>
                <w:rStyle w:val="IndexLink"/>
                <w:rtl w:val="true"/>
              </w:rPr>
              <w:tab/>
            </w:r>
            <w:r>
              <w:rPr>
                <w:rStyle w:val="IndexLink"/>
              </w:rPr>
              <w:t>451</w:t>
            </w:r>
          </w:hyperlink>
        </w:p>
        <w:p>
          <w:pPr>
            <w:pStyle w:val="Contents5"/>
            <w:tabs>
              <w:tab w:val="clear" w:pos="7892"/>
              <w:tab w:val="right" w:pos="9026" w:leader="dot"/>
            </w:tabs>
            <w:rPr/>
          </w:pPr>
          <w:hyperlink w:anchor="__RefHeading___Toc17875088_1280447820">
            <w:r>
              <w:rPr>
                <w:webHidden/>
                <w:rStyle w:val="IndexLink"/>
                <w:rtl w:val="true"/>
              </w:rPr>
              <w:t xml:space="preserve">الفرع الثاني </w:t>
            </w:r>
            <w:r>
              <w:rPr>
                <w:rStyle w:val="IndexLink"/>
                <w:rtl w:val="true"/>
              </w:rPr>
              <w:t xml:space="preserve">: </w:t>
            </w:r>
            <w:r>
              <w:rPr>
                <w:rStyle w:val="IndexLink"/>
                <w:rtl w:val="true"/>
              </w:rPr>
              <w:t>فيما اذا خرج وقتها و لم يؤدّها</w:t>
            </w:r>
            <w:r>
              <w:rPr>
                <w:rStyle w:val="IndexLink"/>
                <w:rtl w:val="true"/>
              </w:rPr>
              <w:tab/>
            </w:r>
            <w:r>
              <w:rPr>
                <w:rStyle w:val="IndexLink"/>
              </w:rPr>
              <w:t>454</w:t>
            </w:r>
          </w:hyperlink>
        </w:p>
        <w:p>
          <w:pPr>
            <w:pStyle w:val="Contents4"/>
            <w:tabs>
              <w:tab w:val="clear" w:pos="8176"/>
              <w:tab w:val="right" w:pos="9026" w:leader="dot"/>
            </w:tabs>
            <w:rPr/>
          </w:pPr>
          <w:hyperlink w:anchor="__RefHeading___Toc17875090_1280447820">
            <w:r>
              <w:rPr>
                <w:webHidden/>
                <w:rStyle w:val="IndexLink"/>
                <w:rtl w:val="true"/>
              </w:rPr>
              <w:t>في عدم جواز تقديمها على وقتها في شهر رمضان</w:t>
            </w:r>
            <w:r>
              <w:rPr>
                <w:rStyle w:val="IndexLink"/>
                <w:rtl w:val="true"/>
              </w:rPr>
              <w:tab/>
            </w:r>
            <w:r>
              <w:rPr>
                <w:rStyle w:val="IndexLink"/>
              </w:rPr>
              <w:t>458</w:t>
            </w:r>
          </w:hyperlink>
        </w:p>
        <w:p>
          <w:pPr>
            <w:pStyle w:val="Contents4"/>
            <w:tabs>
              <w:tab w:val="clear" w:pos="8176"/>
              <w:tab w:val="right" w:pos="9026" w:leader="dot"/>
            </w:tabs>
            <w:rPr/>
          </w:pPr>
          <w:hyperlink w:anchor="__RefHeading___Toc17875092_1280447820">
            <w:r>
              <w:rPr>
                <w:webHidden/>
                <w:rStyle w:val="IndexLink"/>
                <w:rtl w:val="true"/>
              </w:rPr>
              <w:t>في جواز عزلها في مال مخصوص من الأجناس أو غيرها بقيمتها</w:t>
            </w:r>
            <w:r>
              <w:rPr>
                <w:rStyle w:val="IndexLink"/>
                <w:rtl w:val="true"/>
              </w:rPr>
              <w:tab/>
            </w:r>
            <w:r>
              <w:rPr>
                <w:rStyle w:val="IndexLink"/>
              </w:rPr>
              <w:t>460</w:t>
            </w:r>
          </w:hyperlink>
        </w:p>
        <w:p>
          <w:pPr>
            <w:pStyle w:val="Contents4"/>
            <w:tabs>
              <w:tab w:val="clear" w:pos="8176"/>
              <w:tab w:val="right" w:pos="9026" w:leader="dot"/>
            </w:tabs>
            <w:rPr/>
          </w:pPr>
          <w:hyperlink w:anchor="__RefHeading___Toc17875094_1280447820">
            <w:r>
              <w:rPr>
                <w:webHidden/>
                <w:rStyle w:val="IndexLink"/>
                <w:rtl w:val="true"/>
              </w:rPr>
              <w:t>فيما اذا عزلها و أخّر دفعها الى المستحقّ</w:t>
            </w:r>
            <w:r>
              <w:rPr>
                <w:rStyle w:val="IndexLink"/>
                <w:rtl w:val="true"/>
              </w:rPr>
              <w:tab/>
            </w:r>
            <w:r>
              <w:rPr>
                <w:rStyle w:val="IndexLink"/>
              </w:rPr>
              <w:t>462</w:t>
            </w:r>
          </w:hyperlink>
        </w:p>
        <w:p>
          <w:pPr>
            <w:pStyle w:val="Contents4"/>
            <w:tabs>
              <w:tab w:val="clear" w:pos="8176"/>
              <w:tab w:val="right" w:pos="9026" w:leader="dot"/>
            </w:tabs>
            <w:rPr/>
          </w:pPr>
          <w:hyperlink w:anchor="__RefHeading___Toc17875096_1280447820">
            <w:r>
              <w:rPr>
                <w:webHidden/>
                <w:rStyle w:val="IndexLink"/>
                <w:rtl w:val="true"/>
              </w:rPr>
              <w:t>في نقلها بعد العزل الى بلد آخر</w:t>
            </w:r>
            <w:r>
              <w:rPr>
                <w:rStyle w:val="IndexLink"/>
                <w:rtl w:val="true"/>
              </w:rPr>
              <w:tab/>
            </w:r>
            <w:r>
              <w:rPr>
                <w:rStyle w:val="IndexLink"/>
              </w:rPr>
              <w:t>464</w:t>
            </w:r>
          </w:hyperlink>
        </w:p>
        <w:p>
          <w:pPr>
            <w:pStyle w:val="Contents4"/>
            <w:tabs>
              <w:tab w:val="clear" w:pos="8176"/>
              <w:tab w:val="right" w:pos="9026" w:leader="dot"/>
            </w:tabs>
            <w:rPr/>
          </w:pPr>
          <w:hyperlink w:anchor="__RefHeading___Toc17875098_1280447820">
            <w:r>
              <w:rPr>
                <w:webHidden/>
                <w:rStyle w:val="IndexLink"/>
                <w:rtl w:val="true"/>
              </w:rPr>
              <w:t>في تبديلها اذا عزلها في مال معيّن</w:t>
            </w:r>
            <w:r>
              <w:rPr>
                <w:rStyle w:val="IndexLink"/>
                <w:rtl w:val="true"/>
              </w:rPr>
              <w:tab/>
            </w:r>
            <w:r>
              <w:rPr>
                <w:rStyle w:val="IndexLink"/>
              </w:rPr>
              <w:t>465</w:t>
            </w:r>
          </w:hyperlink>
        </w:p>
        <w:p>
          <w:pPr>
            <w:pStyle w:val="Contents3"/>
            <w:tabs>
              <w:tab w:val="clear" w:pos="8459"/>
              <w:tab w:val="right" w:pos="9026" w:leader="dot"/>
            </w:tabs>
            <w:rPr/>
          </w:pPr>
          <w:hyperlink w:anchor="__RefHeading___Toc17875100_1280447820">
            <w:r>
              <w:rPr>
                <w:webHidden/>
                <w:rStyle w:val="IndexLink"/>
                <w:rtl w:val="true"/>
              </w:rPr>
              <w:t xml:space="preserve">فصل </w:t>
            </w:r>
            <w:r>
              <w:rPr>
                <w:rStyle w:val="IndexLink"/>
                <w:rtl w:val="true"/>
              </w:rPr>
              <w:t xml:space="preserve">: </w:t>
            </w:r>
            <w:r>
              <w:rPr>
                <w:rStyle w:val="IndexLink"/>
                <w:rtl w:val="true"/>
              </w:rPr>
              <w:t>في مصرفها</w:t>
            </w:r>
            <w:r>
              <w:rPr>
                <w:rStyle w:val="IndexLink"/>
                <w:rtl w:val="true"/>
              </w:rPr>
              <w:tab/>
            </w:r>
            <w:r>
              <w:rPr>
                <w:rStyle w:val="IndexLink"/>
              </w:rPr>
              <w:t>467</w:t>
            </w:r>
          </w:hyperlink>
        </w:p>
        <w:p>
          <w:pPr>
            <w:pStyle w:val="Contents4"/>
            <w:tabs>
              <w:tab w:val="clear" w:pos="8176"/>
              <w:tab w:val="right" w:pos="9026" w:leader="dot"/>
            </w:tabs>
            <w:rPr/>
          </w:pPr>
          <w:hyperlink w:anchor="__RefHeading___Toc17875102_1280447820">
            <w:r>
              <w:rPr>
                <w:webHidden/>
                <w:rStyle w:val="IndexLink"/>
                <w:rtl w:val="true"/>
              </w:rPr>
              <w:t>في أنّ مصرفها هو مصرف زكاة المال</w:t>
            </w:r>
            <w:r>
              <w:rPr>
                <w:rStyle w:val="IndexLink"/>
                <w:rtl w:val="true"/>
              </w:rPr>
              <w:tab/>
            </w:r>
            <w:r>
              <w:rPr>
                <w:rStyle w:val="IndexLink"/>
              </w:rPr>
              <w:t>467</w:t>
            </w:r>
          </w:hyperlink>
        </w:p>
        <w:p>
          <w:pPr>
            <w:pStyle w:val="Contents4"/>
            <w:tabs>
              <w:tab w:val="clear" w:pos="8176"/>
              <w:tab w:val="right" w:pos="9026" w:leader="dot"/>
            </w:tabs>
            <w:rPr/>
          </w:pPr>
          <w:hyperlink w:anchor="__RefHeading___Toc17875104_1280447820">
            <w:r>
              <w:rPr>
                <w:webHidden/>
                <w:rStyle w:val="IndexLink"/>
                <w:rtl w:val="true"/>
              </w:rPr>
              <w:t xml:space="preserve">فرع </w:t>
            </w:r>
            <w:r>
              <w:rPr>
                <w:rStyle w:val="IndexLink"/>
                <w:rtl w:val="true"/>
              </w:rPr>
              <w:t xml:space="preserve">: </w:t>
            </w:r>
            <w:r>
              <w:rPr>
                <w:rStyle w:val="IndexLink"/>
                <w:rtl w:val="true"/>
              </w:rPr>
              <w:t>في أنّه هل يجوز اعطاؤها المخالف؟</w:t>
            </w:r>
            <w:r>
              <w:rPr>
                <w:rStyle w:val="IndexLink"/>
                <w:rtl w:val="true"/>
              </w:rPr>
              <w:tab/>
            </w:r>
            <w:r>
              <w:rPr>
                <w:rStyle w:val="IndexLink"/>
              </w:rPr>
              <w:t>469</w:t>
            </w:r>
          </w:hyperlink>
        </w:p>
        <w:p>
          <w:pPr>
            <w:pStyle w:val="Contents4"/>
            <w:tabs>
              <w:tab w:val="clear" w:pos="8176"/>
              <w:tab w:val="right" w:pos="9026" w:leader="dot"/>
            </w:tabs>
            <w:rPr/>
          </w:pPr>
          <w:hyperlink w:anchor="__RefHeading___Toc17875106_1280447820">
            <w:r>
              <w:rPr>
                <w:webHidden/>
                <w:rStyle w:val="IndexLink"/>
                <w:rtl w:val="true"/>
              </w:rPr>
              <w:t>في جواز تولّي دفعها للمالك مباشرة أو توكيلاً</w:t>
            </w:r>
            <w:r>
              <w:rPr>
                <w:rStyle w:val="IndexLink"/>
                <w:rtl w:val="true"/>
              </w:rPr>
              <w:tab/>
            </w:r>
            <w:r>
              <w:rPr>
                <w:rStyle w:val="IndexLink"/>
              </w:rPr>
              <w:t>471</w:t>
            </w:r>
          </w:hyperlink>
        </w:p>
        <w:p>
          <w:pPr>
            <w:pStyle w:val="Contents4"/>
            <w:tabs>
              <w:tab w:val="clear" w:pos="8176"/>
              <w:tab w:val="right" w:pos="9026" w:leader="dot"/>
            </w:tabs>
            <w:rPr/>
          </w:pPr>
          <w:hyperlink w:anchor="__RefHeading___Toc17875108_1280447820">
            <w:r>
              <w:rPr>
                <w:webHidden/>
                <w:rStyle w:val="IndexLink"/>
                <w:rtl w:val="true"/>
              </w:rPr>
              <w:t>في أنّ الأحوط أن لايدفع للفقير أقلّ من صاع الاّ اذا اجتمع جماعة لاتسعهم ذلك</w:t>
            </w:r>
            <w:r>
              <w:rPr>
                <w:rStyle w:val="IndexLink"/>
                <w:rtl w:val="true"/>
              </w:rPr>
              <w:tab/>
            </w:r>
            <w:r>
              <w:rPr>
                <w:rStyle w:val="IndexLink"/>
              </w:rPr>
              <w:t>472</w:t>
            </w:r>
          </w:hyperlink>
        </w:p>
        <w:p>
          <w:pPr>
            <w:pStyle w:val="Contents4"/>
            <w:tabs>
              <w:tab w:val="clear" w:pos="8176"/>
              <w:tab w:val="right" w:pos="9026" w:leader="dot"/>
            </w:tabs>
            <w:rPr/>
          </w:pPr>
          <w:hyperlink w:anchor="__RefHeading___Toc17875110_1280447820">
            <w:r>
              <w:rPr>
                <w:webHidden/>
                <w:rStyle w:val="IndexLink"/>
                <w:rtl w:val="true"/>
              </w:rPr>
              <w:t>في جواز اعطاء فقير واحد أزيد من صاع</w:t>
            </w:r>
            <w:r>
              <w:rPr>
                <w:rStyle w:val="IndexLink"/>
                <w:rtl w:val="true"/>
              </w:rPr>
              <w:tab/>
            </w:r>
            <w:r>
              <w:rPr>
                <w:rStyle w:val="IndexLink"/>
              </w:rPr>
              <w:t>474</w:t>
            </w:r>
          </w:hyperlink>
        </w:p>
        <w:p>
          <w:pPr>
            <w:pStyle w:val="Contents4"/>
            <w:tabs>
              <w:tab w:val="clear" w:pos="8176"/>
              <w:tab w:val="right" w:pos="9026" w:leader="dot"/>
            </w:tabs>
            <w:rPr/>
          </w:pPr>
          <w:hyperlink w:anchor="__RefHeading___Toc17875112_1280447820">
            <w:r>
              <w:rPr>
                <w:webHidden/>
                <w:rStyle w:val="IndexLink"/>
                <w:rtl w:val="true"/>
              </w:rPr>
              <w:t>في استحباب تقديم الأرحام على غيرهم، ثمّ الجيران</w:t>
            </w:r>
            <w:r>
              <w:rPr>
                <w:rStyle w:val="IndexLink"/>
                <w:rtl w:val="true"/>
              </w:rPr>
              <w:tab/>
            </w:r>
            <w:r>
              <w:rPr>
                <w:rStyle w:val="IndexLink"/>
              </w:rPr>
              <w:t>476</w:t>
            </w:r>
          </w:hyperlink>
        </w:p>
        <w:p>
          <w:pPr>
            <w:pStyle w:val="Contents2"/>
            <w:tabs>
              <w:tab w:val="clear" w:pos="8743"/>
              <w:tab w:val="right" w:pos="9026" w:leader="dot"/>
            </w:tabs>
            <w:rPr/>
          </w:pPr>
          <w:hyperlink w:anchor="__RefHeading___Toc17875114_1280447820">
            <w:r>
              <w:rPr>
                <w:webHidden/>
                <w:rStyle w:val="IndexLink"/>
                <w:rtl w:val="true"/>
              </w:rPr>
              <w:t xml:space="preserve">ملحقات </w:t>
            </w:r>
            <w:r>
              <w:rPr>
                <w:rStyle w:val="IndexLink"/>
                <w:rtl w:val="true"/>
              </w:rPr>
              <w:t xml:space="preserve">: </w:t>
            </w:r>
            <w:r>
              <w:rPr>
                <w:rStyle w:val="IndexLink"/>
                <w:rtl w:val="true"/>
              </w:rPr>
              <w:t>في الصدقات المستحبّة</w:t>
            </w:r>
            <w:r>
              <w:rPr>
                <w:rStyle w:val="IndexLink"/>
                <w:rtl w:val="true"/>
              </w:rPr>
              <w:tab/>
            </w:r>
            <w:r>
              <w:rPr>
                <w:rStyle w:val="IndexLink"/>
              </w:rPr>
              <w:t>479</w:t>
            </w:r>
          </w:hyperlink>
        </w:p>
        <w:p>
          <w:pPr>
            <w:pStyle w:val="Contents3"/>
            <w:tabs>
              <w:tab w:val="clear" w:pos="8459"/>
              <w:tab w:val="right" w:pos="9026" w:leader="dot"/>
            </w:tabs>
            <w:rPr/>
          </w:pPr>
          <w:hyperlink w:anchor="__RefHeading___Toc17875116_1280447820">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7875118_1280447820">
            <w:r>
              <w:rPr>
                <w:webHidden/>
                <w:rStyle w:val="IndexLink"/>
                <w:rtl w:val="true"/>
              </w:rPr>
              <w:t>في استحباب الصدقة المتطوّعة في جميع الأوقات و الحالات</w:t>
            </w:r>
            <w:r>
              <w:rPr>
                <w:rStyle w:val="IndexLink"/>
                <w:rtl w:val="true"/>
              </w:rPr>
              <w:tab/>
            </w:r>
            <w:r>
              <w:rPr>
                <w:rStyle w:val="IndexLink"/>
              </w:rPr>
              <w:t>479</w:t>
            </w:r>
          </w:hyperlink>
        </w:p>
        <w:p>
          <w:pPr>
            <w:pStyle w:val="Contents3"/>
            <w:tabs>
              <w:tab w:val="clear" w:pos="8459"/>
              <w:tab w:val="right" w:pos="9026" w:leader="dot"/>
            </w:tabs>
            <w:rPr/>
          </w:pPr>
          <w:hyperlink w:anchor="__RefHeading___Toc17875120_1280447820">
            <w:r>
              <w:rPr>
                <w:webHidden/>
                <w:rStyle w:val="IndexLink"/>
                <w:rtl w:val="true"/>
              </w:rPr>
              <w:t>في استحباب أن يعول الانسان أهل بيت من المسلمين</w:t>
            </w:r>
            <w:r>
              <w:rPr>
                <w:rStyle w:val="IndexLink"/>
                <w:rtl w:val="true"/>
              </w:rPr>
              <w:tab/>
            </w:r>
            <w:r>
              <w:rPr>
                <w:rStyle w:val="IndexLink"/>
              </w:rPr>
              <w:t>481</w:t>
            </w:r>
          </w:hyperlink>
        </w:p>
        <w:p>
          <w:pPr>
            <w:pStyle w:val="Contents3"/>
            <w:tabs>
              <w:tab w:val="clear" w:pos="8459"/>
              <w:tab w:val="right" w:pos="9026" w:leader="dot"/>
            </w:tabs>
            <w:rPr/>
          </w:pPr>
          <w:hyperlink w:anchor="__RefHeading___Toc17875122_1280447820">
            <w:r>
              <w:rPr>
                <w:webHidden/>
                <w:rStyle w:val="IndexLink"/>
                <w:rtl w:val="true"/>
              </w:rPr>
              <w:t>في أنّ الصدقة باليد أفضل</w:t>
            </w:r>
            <w:r>
              <w:rPr>
                <w:rStyle w:val="IndexLink"/>
                <w:rtl w:val="true"/>
              </w:rPr>
              <w:tab/>
            </w:r>
            <w:r>
              <w:rPr>
                <w:rStyle w:val="IndexLink"/>
              </w:rPr>
              <w:t>482</w:t>
            </w:r>
          </w:hyperlink>
        </w:p>
        <w:p>
          <w:pPr>
            <w:pStyle w:val="Contents3"/>
            <w:tabs>
              <w:tab w:val="clear" w:pos="8459"/>
              <w:tab w:val="right" w:pos="9026" w:leader="dot"/>
            </w:tabs>
            <w:rPr/>
          </w:pPr>
          <w:hyperlink w:anchor="__RefHeading___Toc17875124_1280447820">
            <w:r>
              <w:rPr>
                <w:webHidden/>
                <w:rStyle w:val="IndexLink"/>
                <w:rtl w:val="true"/>
              </w:rPr>
              <w:t>في استحباب افتتاح الليل و النهار بالصدقة</w:t>
            </w:r>
            <w:r>
              <w:rPr>
                <w:rStyle w:val="IndexLink"/>
                <w:rtl w:val="true"/>
              </w:rPr>
              <w:tab/>
            </w:r>
            <w:r>
              <w:rPr>
                <w:rStyle w:val="IndexLink"/>
              </w:rPr>
              <w:t>483</w:t>
            </w:r>
          </w:hyperlink>
        </w:p>
        <w:p>
          <w:pPr>
            <w:pStyle w:val="Contents3"/>
            <w:tabs>
              <w:tab w:val="clear" w:pos="8459"/>
              <w:tab w:val="right" w:pos="9026" w:leader="dot"/>
            </w:tabs>
            <w:rPr/>
          </w:pPr>
          <w:hyperlink w:anchor="__RefHeading___Toc17875126_1280447820">
            <w:r>
              <w:rPr>
                <w:webHidden/>
                <w:rStyle w:val="IndexLink"/>
                <w:rtl w:val="true"/>
              </w:rPr>
              <w:t>في أنّ الصدقة في شهر رمضان أكثر ثوابا</w:t>
            </w:r>
            <w:r>
              <w:rPr>
                <w:rStyle w:val="IndexLink"/>
                <w:rtl w:val="true"/>
              </w:rPr>
              <w:tab/>
            </w:r>
            <w:r>
              <w:rPr>
                <w:rStyle w:val="IndexLink"/>
              </w:rPr>
              <w:t>484</w:t>
            </w:r>
          </w:hyperlink>
        </w:p>
        <w:p>
          <w:pPr>
            <w:pStyle w:val="Contents3"/>
            <w:tabs>
              <w:tab w:val="clear" w:pos="8459"/>
              <w:tab w:val="right" w:pos="9026" w:leader="dot"/>
            </w:tabs>
            <w:rPr/>
          </w:pPr>
          <w:hyperlink w:anchor="__RefHeading___Toc17875128_1280447820">
            <w:r>
              <w:rPr>
                <w:webHidden/>
                <w:rStyle w:val="IndexLink"/>
                <w:rtl w:val="true"/>
              </w:rPr>
              <w:t>في أنّ الصدقة على ذيالرحم و القرابة أفضل و تستحبّ على من اشتدّت حاجته</w:t>
            </w:r>
            <w:r>
              <w:rPr>
                <w:rStyle w:val="IndexLink"/>
                <w:rtl w:val="true"/>
              </w:rPr>
              <w:tab/>
            </w:r>
            <w:r>
              <w:rPr>
                <w:rStyle w:val="IndexLink"/>
              </w:rPr>
              <w:t>485</w:t>
            </w:r>
          </w:hyperlink>
        </w:p>
        <w:p>
          <w:pPr>
            <w:pStyle w:val="Contents3"/>
            <w:tabs>
              <w:tab w:val="clear" w:pos="8459"/>
              <w:tab w:val="right" w:pos="9026" w:leader="dot"/>
            </w:tabs>
            <w:rPr/>
          </w:pPr>
          <w:hyperlink w:anchor="__RefHeading___Toc17875130_1280447820">
            <w:r>
              <w:rPr>
                <w:webHidden/>
                <w:rStyle w:val="IndexLink"/>
                <w:rtl w:val="true"/>
              </w:rPr>
              <w:t>في أنّه ينبغي الصدقة من فاضل مؤونة الرجل و مؤونة عياله</w:t>
            </w:r>
            <w:r>
              <w:rPr>
                <w:rStyle w:val="IndexLink"/>
                <w:rtl w:val="true"/>
              </w:rPr>
              <w:tab/>
            </w:r>
            <w:r>
              <w:rPr>
                <w:rStyle w:val="IndexLink"/>
              </w:rPr>
              <w:t>486</w:t>
            </w:r>
          </w:hyperlink>
        </w:p>
        <w:p>
          <w:pPr>
            <w:pStyle w:val="Contents3"/>
            <w:tabs>
              <w:tab w:val="clear" w:pos="8459"/>
              <w:tab w:val="right" w:pos="9026" w:leader="dot"/>
            </w:tabs>
            <w:rPr/>
          </w:pPr>
          <w:hyperlink w:anchor="__RefHeading___Toc17875132_1280447820">
            <w:r>
              <w:rPr>
                <w:webHidden/>
                <w:rStyle w:val="IndexLink"/>
                <w:rtl w:val="true"/>
              </w:rPr>
              <w:t>في أنّه لو قصّر في نفقته أو نفقة من يلزمه مؤونته أثم بالصدقة</w:t>
            </w:r>
            <w:r>
              <w:rPr>
                <w:rStyle w:val="IndexLink"/>
                <w:rtl w:val="true"/>
              </w:rPr>
              <w:tab/>
            </w:r>
            <w:r>
              <w:rPr>
                <w:rStyle w:val="IndexLink"/>
              </w:rPr>
              <w:t>487</w:t>
            </w:r>
          </w:hyperlink>
        </w:p>
        <w:p>
          <w:pPr>
            <w:pStyle w:val="Contents3"/>
            <w:tabs>
              <w:tab w:val="clear" w:pos="8459"/>
              <w:tab w:val="right" w:pos="9026" w:leader="dot"/>
            </w:tabs>
            <w:rPr/>
          </w:pPr>
          <w:hyperlink w:anchor="__RefHeading___Toc17875134_1280447820">
            <w:r>
              <w:rPr>
                <w:webHidden/>
                <w:rStyle w:val="IndexLink"/>
                <w:rtl w:val="true"/>
              </w:rPr>
              <w:t>في الصدقة بجميع ماله و ايثار الغير على نفسه</w:t>
            </w:r>
            <w:r>
              <w:rPr>
                <w:rStyle w:val="IndexLink"/>
                <w:rtl w:val="true"/>
              </w:rPr>
              <w:tab/>
            </w:r>
            <w:r>
              <w:rPr>
                <w:rStyle w:val="IndexLink"/>
              </w:rPr>
              <w:t>490</w:t>
            </w:r>
          </w:hyperlink>
        </w:p>
        <w:p>
          <w:pPr>
            <w:pStyle w:val="Contents3"/>
            <w:tabs>
              <w:tab w:val="clear" w:pos="8459"/>
              <w:tab w:val="right" w:pos="9026" w:leader="dot"/>
            </w:tabs>
            <w:rPr/>
          </w:pPr>
          <w:hyperlink w:anchor="__RefHeading___Toc17875136_1280447820">
            <w:r>
              <w:rPr>
                <w:webHidden/>
                <w:rStyle w:val="IndexLink"/>
                <w:rtl w:val="true"/>
              </w:rPr>
              <w:t>في استحباب العطاء من غير مسألة و الاستتار من الآخذ</w:t>
            </w:r>
            <w:r>
              <w:rPr>
                <w:rStyle w:val="IndexLink"/>
                <w:rtl w:val="true"/>
              </w:rPr>
              <w:tab/>
            </w:r>
            <w:r>
              <w:rPr>
                <w:rStyle w:val="IndexLink"/>
              </w:rPr>
              <w:t>491</w:t>
            </w:r>
          </w:hyperlink>
        </w:p>
        <w:p>
          <w:pPr>
            <w:pStyle w:val="Contents3"/>
            <w:tabs>
              <w:tab w:val="clear" w:pos="8459"/>
              <w:tab w:val="right" w:pos="9026" w:leader="dot"/>
            </w:tabs>
            <w:rPr/>
          </w:pPr>
          <w:hyperlink w:anchor="__RefHeading___Toc17875138_1280447820">
            <w:r>
              <w:rPr>
                <w:webHidden/>
                <w:rStyle w:val="IndexLink"/>
                <w:rtl w:val="true"/>
              </w:rPr>
              <w:t>في استحباب عدم السؤال</w:t>
            </w:r>
            <w:r>
              <w:rPr>
                <w:rStyle w:val="IndexLink"/>
                <w:rtl w:val="true"/>
              </w:rPr>
              <w:tab/>
            </w:r>
            <w:r>
              <w:rPr>
                <w:rStyle w:val="IndexLink"/>
              </w:rPr>
              <w:t>492</w:t>
            </w:r>
          </w:hyperlink>
        </w:p>
        <w:p>
          <w:pPr>
            <w:pStyle w:val="Contents3"/>
            <w:tabs>
              <w:tab w:val="clear" w:pos="8459"/>
              <w:tab w:val="right" w:pos="9026" w:leader="dot"/>
            </w:tabs>
            <w:rPr/>
          </w:pPr>
          <w:hyperlink w:anchor="__RefHeading___Toc17875140_1280447820">
            <w:r>
              <w:rPr>
                <w:webHidden/>
                <w:rStyle w:val="IndexLink"/>
                <w:rtl w:val="true"/>
              </w:rPr>
              <w:t>في أنّ المنّ و الأذى يبطل ثواب الصدقة</w:t>
            </w:r>
            <w:r>
              <w:rPr>
                <w:rStyle w:val="IndexLink"/>
                <w:rtl w:val="true"/>
              </w:rPr>
              <w:tab/>
            </w:r>
            <w:r>
              <w:rPr>
                <w:rStyle w:val="IndexLink"/>
              </w:rPr>
              <w:t>494</w:t>
            </w:r>
          </w:hyperlink>
        </w:p>
        <w:p>
          <w:pPr>
            <w:pStyle w:val="Contents3"/>
            <w:tabs>
              <w:tab w:val="clear" w:pos="8459"/>
              <w:tab w:val="right" w:pos="9026" w:leader="dot"/>
            </w:tabs>
            <w:rPr/>
          </w:pPr>
          <w:hyperlink w:anchor="__RefHeading___Toc17875142_1280447820">
            <w:r>
              <w:rPr>
                <w:webHidden/>
                <w:rStyle w:val="IndexLink"/>
                <w:rtl w:val="true"/>
              </w:rPr>
              <w:t>في استحباب الصدقة بأطيب المال و أحلّه</w:t>
            </w:r>
            <w:r>
              <w:rPr>
                <w:rStyle w:val="IndexLink"/>
                <w:rtl w:val="true"/>
              </w:rPr>
              <w:tab/>
            </w:r>
            <w:r>
              <w:rPr>
                <w:rStyle w:val="IndexLink"/>
              </w:rPr>
              <w:t>495</w:t>
            </w:r>
          </w:hyperlink>
        </w:p>
        <w:p>
          <w:pPr>
            <w:pStyle w:val="Contents3"/>
            <w:tabs>
              <w:tab w:val="clear" w:pos="8459"/>
              <w:tab w:val="right" w:pos="9026" w:leader="dot"/>
            </w:tabs>
            <w:rPr/>
          </w:pPr>
          <w:hyperlink w:anchor="__RefHeading___Toc17875144_1280447820">
            <w:r>
              <w:rPr>
                <w:webHidden/>
                <w:rStyle w:val="IndexLink"/>
                <w:rtl w:val="true"/>
              </w:rPr>
              <w:t>في تأكيد استحباب اصطناع المعروف الى العلويّين و السادة و الصدقة اليهم</w:t>
            </w:r>
            <w:r>
              <w:rPr>
                <w:rStyle w:val="IndexLink"/>
                <w:rtl w:val="true"/>
              </w:rPr>
              <w:tab/>
            </w:r>
            <w:r>
              <w:rPr>
                <w:rStyle w:val="IndexLink"/>
              </w:rPr>
              <w:t>496</w:t>
            </w:r>
          </w:hyperlink>
        </w:p>
        <w:p>
          <w:pPr>
            <w:pStyle w:val="Contents3"/>
            <w:tabs>
              <w:tab w:val="clear" w:pos="8459"/>
              <w:tab w:val="right" w:pos="9026" w:leader="dot"/>
            </w:tabs>
            <w:rPr/>
          </w:pPr>
          <w:hyperlink w:anchor="__RefHeading___Toc17875146_1280447820">
            <w:r>
              <w:rPr>
                <w:webHidden/>
                <w:rStyle w:val="IndexLink"/>
                <w:rtl w:val="true"/>
              </w:rPr>
              <w:t>في استحباب الصدقة بشيء من المال عند الخوف عليه</w:t>
            </w:r>
            <w:r>
              <w:rPr>
                <w:rStyle w:val="IndexLink"/>
                <w:rtl w:val="true"/>
              </w:rPr>
              <w:tab/>
            </w:r>
            <w:r>
              <w:rPr>
                <w:rStyle w:val="IndexLink"/>
              </w:rPr>
              <w:t>498</w:t>
            </w:r>
          </w:hyperlink>
        </w:p>
        <w:p>
          <w:pPr>
            <w:pStyle w:val="Contents3"/>
            <w:tabs>
              <w:tab w:val="clear" w:pos="8459"/>
              <w:tab w:val="right" w:pos="9026" w:leader="dot"/>
            </w:tabs>
            <w:rPr/>
          </w:pPr>
          <w:hyperlink w:anchor="__RefHeading___Toc17875148_1280447820">
            <w:r>
              <w:rPr>
                <w:webHidden/>
                <w:rStyle w:val="IndexLink"/>
                <w:rtl w:val="true"/>
              </w:rPr>
              <w:t>في استحباب قناعة السائل و دعائه لمن أعطاه</w:t>
            </w:r>
            <w:r>
              <w:rPr>
                <w:rStyle w:val="IndexLink"/>
                <w:rtl w:val="true"/>
              </w:rPr>
              <w:tab/>
            </w:r>
            <w:r>
              <w:rPr>
                <w:rStyle w:val="IndexLink"/>
              </w:rPr>
              <w:t>499</w:t>
            </w:r>
          </w:hyperlink>
        </w:p>
        <w:p>
          <w:pPr>
            <w:pStyle w:val="Contents3"/>
            <w:tabs>
              <w:tab w:val="clear" w:pos="8459"/>
              <w:tab w:val="right" w:pos="9026" w:leader="dot"/>
            </w:tabs>
            <w:rPr/>
          </w:pPr>
          <w:hyperlink w:anchor="__RefHeading___Toc17875150_1280447820">
            <w:r>
              <w:rPr>
                <w:webHidden/>
                <w:rStyle w:val="IndexLink"/>
                <w:rtl w:val="true"/>
              </w:rPr>
              <w:t>في عدم جواز وضع المعروف في غير موضعه</w:t>
            </w:r>
            <w:r>
              <w:rPr>
                <w:rStyle w:val="IndexLink"/>
                <w:rtl w:val="true"/>
              </w:rPr>
              <w:tab/>
            </w:r>
            <w:r>
              <w:rPr>
                <w:rStyle w:val="IndexLink"/>
              </w:rPr>
              <w:t>500</w:t>
            </w:r>
          </w:hyperlink>
        </w:p>
        <w:p>
          <w:pPr>
            <w:pStyle w:val="Contents3"/>
            <w:tabs>
              <w:tab w:val="clear" w:pos="8459"/>
              <w:tab w:val="right" w:pos="9026" w:leader="dot"/>
            </w:tabs>
            <w:rPr/>
          </w:pPr>
          <w:hyperlink w:anchor="__RefHeading___Toc17875152_1280447820">
            <w:r>
              <w:rPr>
                <w:webHidden/>
                <w:rStyle w:val="IndexLink"/>
                <w:rtl w:val="true"/>
              </w:rPr>
              <w:t>في استحباب الصدقة ولو على غير المؤمن</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4_182278"/>
      <w:bookmarkStart w:id="1" w:name="pg19394_182278"/>
      <w:bookmarkEnd w:id="1"/>
    </w:p>
    <w:p>
      <w:pPr>
        <w:pStyle w:val="Heading2"/>
        <w:numPr>
          <w:ilvl w:val="1"/>
          <w:numId w:val="1"/>
        </w:numPr>
        <w:rPr/>
      </w:pPr>
      <w:bookmarkStart w:id="2" w:name="pg19394_182278"/>
      <w:bookmarkStart w:id="3" w:name="__RefHeading___Toc17874578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کتاب الزكاة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7458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94_182282"/>
      <w:bookmarkStart w:id="8" w:name="pg19394_182282"/>
      <w:bookmarkEnd w:id="8"/>
    </w:p>
    <w:p>
      <w:pPr>
        <w:pStyle w:val="Heading2"/>
        <w:numPr>
          <w:ilvl w:val="1"/>
          <w:numId w:val="1"/>
        </w:numPr>
        <w:rPr/>
      </w:pPr>
      <w:bookmarkStart w:id="9" w:name="pg19394_182282"/>
      <w:bookmarkStart w:id="10" w:name="__RefHeading___Toc17874582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فصل في أصناف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 المسكين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فرع في معنى الفقير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أنّه يجوز أن يعطى الفقير أزيد من مقدار مؤونة سنته دفعة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أنّ دار السكنى و الخادم و فرس الركوب المحتاج اليها بحسب حاله ولو لعزّه و شرفه لايمنع من اعطاء الزكاة و أخذها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فيما اذا لم يكن له حرفة ولكن يمكنه تعلّمها من غير مشقّة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فيما لو اشتغل القادر على الكسب بطلب العلم المانع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فيما لو شكّ في أنّ ما بيده كافٍ لمؤونة سنته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أنّ المدّعي للفقر ان عرف صدقه أو كذبه عومل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أنّه لو كان له دين على الفقير جاز احتسابه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أنّه لايجب اعلام الفقير أنّ المدفوع اليه 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فيما لو دفع الزكاة باعتقاد الفقر فبان كون القابض غنيّا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فيما لو دفع الزكاة الى غنيّ جاهلاً بحرمتها عليه أو متعمّدا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فيما اذا دفع الزكاة باعتقاد أنّه عادل فبان فقيرا فاسقا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الفرع الأوّل في تخيير دفع الزكاة الى المولى أو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الفرع الثاني فيما اذا ادّعى العبد أنّه مكاتب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الغارمون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الفرع الأوّل في أنّ المعتبر في الغارم عجزه عن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الفرع الثاني في اشتراط عدم كون الدين مصروفا في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الفرع الثالث فيما اذا تاب الغارم الصارف دينه في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الفرع الرابع فيما لو شكّ في صرفه في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الفرع الخامس فيما لو كان معذورا في الصرف في المعصية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الفرع السادس فيمن كان دينه مهر زوجته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أنّه لا فرق بين أقسام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فيما اذا كان دينه مؤجّلاً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فيما لو كان كسوبا يقدر على أداء دينه بالتدريج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فيما اذا دفع الزكاة الى الغارم فبان بعده أنّ دينه في 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فيما لو ادّعى أنّه مديون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فيما اذا أخذ من سهم الغارمين ليصرفه في أداء الدين ثمّ صرفه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أنّ المناط هو الصرف في المعصية أو الطاعة لا القصد من حين الاستدانة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فيما اذا لم يكن الغارم متمكّنا من الأداء حالاًّ و تمكّن بعد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فيما لو كان دين الغارم لمن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فيما لو كان الدين لغير من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فيما اذا كان ديّان الغارم مديونا لمن عليه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كان الدين للضمان عن الغير تبرّعا لمصلحة مقتضية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استدان لاصلاح ذات 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فرع في أنّه هل تعتبر الحاجة في الصرف من هذا السهم؟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الفرع الأوّل في اعتبار عدم كون سفره في 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الفرع الثاني في اعتبار كونه محتاجا الى الزكاة فعلاً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الثالث في الدفع اليه قدر الكفاية و اعادة ما 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فيما اذا علم استحقاق شخص للزكاة ولكن لم يعلم من أيّ الأصناف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فيما اذا نذر أن يعطي زكاته فقيرا معيّنا لجهة راجحة أو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فيما اذا اعتقد وجوب الزكاة عليه فأعطاها فقيرا ثمّ تبيّن له عدم وجوبها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فصل في أوصاف المستحقّين للزكاة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الفرع الأوّل فيما اذا لم يوجد المؤمن و المؤلّفة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الفرع الثاني في الدفع الى مجهول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أنّ الزكاة تعطى من سهم الفقراء لأطفال المؤمنين و مجانينهم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فرع في كيفيّة الصرف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دفع الزكاة الى السفيه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في أنّ الصبيّ المتولّد بين المؤمن و غيره يلحق بالمؤمن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أنّه لايعطى ابن الزنا من المؤمنين فضلاً عن غيرهم من هذا السهم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لو أعطى غير المؤمن زكاته أهل نحلته ثمّ استبصر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جواز اعطاء الزكاة لعوامّ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فيما اذا ادّعى الايمان و لم يعلم صدقه و كذبه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اعتقد كونه مؤمنا فأعطاه الزكاة ثمّ تبيّن 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ممّن يكون الدفع اليه اعانة على الاثم و اغراءً بالقبيح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أنّ الأرجح دفع الزكاة الى الأعدل فالأعدل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ممّن تجب نفقته على المزكّي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الفرع الأوّل في أنّه هل يجوز دفع الزكاة لمن تجب نفقته عليه للتوسعة؟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الفرع الثاني في جواز دفع الزكاة اليهم اذا كان عندهم من يجب نفقته عليهم لا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تنبيه في وجوب نفقة الزوجة الدائمة و 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في أنّ الممنوع اعطاؤه لواجبي النفقة هو ما كان سهم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أنّه يجوز لمن تجب نفقته على غيره أن يأخذ الزكاة من غير من تجب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دفع الزكاة الى الزوجة المتمتّع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دفع الزكاة الى الزوجة الدائمة اذا كان سقوط نفقتها من جهة النشوز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أنّه يجوز للزوجة دفع زكاتها الى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فيما اذا عال بأحد تبرّعا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اعطاء الزكاة للأقارب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أنّه يجوز للوالد أن يدفع زكاته الى ولده للصرف في مؤونة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 أنّه يجوز للمالك دفع الزكاة الى ولده للانفاق على زوجته أو خادمه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عدم الفرق فى عدم جواز دفع الزكاة الى من تجب نفقته عليه بين أن يكون قادرا على انفاقه أو عاجزا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صرف الزكاة على مملوك الغير اذا لم يكن ذلك الغير باذلاً لنفقته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هاشميّا اذا كانت الزكاة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الفرع الأوّل في أنّه تحلّ له زكاة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الفرع الثاني في أنّه تحلّ له مع الاضطرار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الصدقات المحرّمة على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أنّه يثبت كونه هاشميّا بالبيّنة و الشياع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اعطاء زكاة غير الهاشمي لمن تولّد من الهاشمي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فصل في بقيّة أحكام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نقل الزكاة الى الفقيه الجامع للشرائط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الفرع الأوّل في أنّ الامام يطلب الزكوات اذا كان مبسوط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الفرع الثاني فيما لو طلبها الامام عليه السلام أو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البسط على الأصناف الثمانية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في أنّ الاجهار بدفع الزكاة أفضل من الاسرار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فيما اذا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زكاة مالي،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يتعلّق بمالي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عزل الزكاة و تعيينها في مال مخصوص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وجوب الوصيّة بأداء ما عليه من الزكاة اذا أدركته الوفاة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جواز أن يعدل بالزكاة الى غير من حضره من 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في نقل الزكاة من بلده الى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الأوّل في جواز نقل الزكاة من بلده الى غيره مع عدم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الفرع الثاني في وجوب النقل مع عدم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الفرع الثالث في مؤونة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الفرع الرابع في الضمان اذا تلفت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الفرع الخامس في حكم الضمان فيما لو كان المستحقّ مرجوّ الوجود أو تمكّن منالصرف في سائر المصارف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في النقل الى بلد آخر مع وجود المستحقّ في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الفرع الأوّل في أنّه اذا تلفت بالنقل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في حكم الضمان لو كان النقل باذن الفقيه أو وكالته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كان له مال في غير بلد الزكاة أو نقل مالاً له من بلد الزكاة الى بلد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أنّه لو كان المال الذي فيه الزكاة في بلد آخر غير بلده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فيما اذا قبض الفقيه الزكاة بعنوان الولاية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أجرة الكيّال و الوزّان اذا احتاجت الزكاة الى كيل أو 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فيما اذا تعدّد سبب الاستحقاق في شخص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المملوك الذي اشتري من الزكاة فمات و لا وارث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 حدّ اعطاء الزكاة للفقراء في طرف القلّة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استحباب دعاء الفقيه أو العامل أو الفقير الذي يأخذ الزكاة للمالك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أنّه يكره لربّ المال طلب تملّك ما أخرجه في الصدقة الواجبة و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فصل في وقت وجوب اخراج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أنّ المناط في الضمان مع وجود المستحقّ هو التأخير عن الفور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أنّه يشترط في الضمان مع التأخير العلم بوجود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فيما لو أتلف الزكاة المعزولة أو جميع النصاب متلف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عدم جواز تقديم الزكاة قبل وقت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فيما اذا أراد أن يعطي فقيرا شيئا و لم يجئ وقت وجوب الزكاة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فيما لو أعطاه قرضا فزاد عنده زيادة متّصلة أو منفصلة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فيما لو كان ما أقرض الفقير في أثناء الحول بعضا من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فيما لو استغنى الفقير بعين هذا المال ثمّ حال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فصل في نيّة القربة و التعيين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أنّ الزكاة من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اعتبار نيّة القربة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اعتبار التعيين مع تعدّد ما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الفرع الثالث في عدم اعتبار نيّة الجنس الذي تخرج منه الزكاة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الفرع الرابع في التعيين بعد الاخراج من غير 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التوكيل في أداء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الفرع الأوّل في جواز التوكيل في أداء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الفرع الثاني في وجوب نيّة الزكاة على المالك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فيما اذا دفع المالك أو وكيله بلا نيّة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دفع الزكاة الى الحاكم الشرعي بعنوان الوكالة عن المالك في الأداء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فيما لو كان له مال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أنّه ان كان باقيا فهذا زكاته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فيما لو أخرج عن ماله الغائب زكاة ثمّ بان كونه تالفا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ختام فيه 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أنّ استحباب استخراج زكاة مال التجارة و نحوه للصبي و المجنون تكليف للولي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الفرع الأوّل في استحباب زكاة مال التجارة للصبي و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الفرع الثاني فيما لو شكّ الولي في حكم الاخراج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اذا علم بتعلّق الزكاة بماله و شكّ في أنّه أخرجها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الفرع الأوّل فيما اذا شكّ في اخراج الزكاة و العين الزكويّة باقية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الفرع الثاني فيما اذا كانت العين الزكويّة تالفة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فيما اذا باع الزرع أو الثمر و شكّ في كون البيع بعد زمان تعلّق الوجوب أو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فيما اذا مات المالك بعد تعلّق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فيما اذا علم أنّ مورّثه كان مكلّفا باخراج الزكاة و شكّ في أنّه أدّاها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فيما اذا كانت العين موجودة و شكّ في أداء زكاتها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الثانية فيما اذا كانت العين تالفة و احتمل أنّه لم يؤدّ زكاتها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الصورة الثالثة فيما اذا علم باشتغال ذمّة الميّت و شكّ في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فيما اذا علم اشتغال ذمّته امّا بالخمس أو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فيما اذا علم اجمالاً أنّ حنطته بلغت النصاب أو شعيره و لم يتمكّن من التعيين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اذا باع النصاب بعد وجوب الزكاة و شرط على المشتري زكاته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فيما اذا طلب من غيره أن يؤدّي زكاته تبرّعا من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اذا وكّل غيره في أداء زكاته أو في الايصال الى الفقير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عدم وجوب الترتيب في أداء الزكاة بتقديم ما وجب عليه أوّلاً فأوّلاً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الزكاة في المزارعة الفاسدة و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أنّه يجوز للحاكم الشرعي أن يقترض على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أنّه لايجوز للفقير و لا للحاكم الشرعي أخذ الزكاة من المالك ثمّ الردّ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اشتراط التمكّن من التصرّف فيما يعتبر فيه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فيما اذا كان له مال مدفون في مكان و نسي موضعه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جواز أن يشتري من زكاته من سهم سبيل اللّه كتابا أو قرآنا أو دعاءً و يوقفه، و يجعل التولية بيده أو يد أولاده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أنّه اذا كان ممتنعا من أداء الزكاة لايجوز للفقير المقاصّة من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أنّه يجوز للفقير أن يوكّل شخصا يقبض له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عدم جريان الفضوليّة في دفع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فيما اذا وكّل شخصا في اخراج زكاته من ماله أو أعطاه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الى الفقراء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فيما لو كان مال زكويّ مشتركا بين اثنين مثلاً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اذا بقي من المال الذي تعلّق به الزكاة و الخمس مقدار لايفي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لا مانع من اعطاء الزكاة للسائل بكفّه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قصد القربة في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فيما اذا دفع المالك الزكاة الى الحاكم الشرعي ليدفعها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اذا كان المشتغل بتحصيل العلم قادرا على الكسب اذا ترك التحصيل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فيما اذا لم يكن الفقير المشتغل بتحصيل العلم الراجح شرعا قاصدا للقربة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فصل في شرائط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الاغماء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الفرع الأوّل في وجوب زكاة الفطرة على المكاتب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الفرع الثاني فيما اذا تحرّر من المملوك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في أنّه لايعتبر في الوجوب كونه مالكا مقدار الزكاة زائدا على مؤونة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أنّه لايشترط في وجوبها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استحباب اخراجها للفقير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أنّ المدار في وجوب الفطرة ادراك غروب ليلة العيد جامعا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فرع في استحباب الفطرة اذا حصل أحد الشرائط بعد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فصل فيمن تجب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وجوب اخراجها بعد تحقّق شرائطها عن نفسه و عن كلّ من يعوله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فرع في وجوب الزكاة عن الضيف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كلّ من وجبت فطرته على غيره سقطت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فيما لو لم يخرج عنه من وجبت عليه عصيانا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الفرع الثاني فيما لو لم يخرج عنه نسيانا أو كان فقيرا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 وجوب الفطرة عن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في أنّ من وجب عليه فطرة غيره لايجزيه اخراج ذلك الغير عن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في حرمة فطرة غير الهاشمي على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عدم الفرق في العيال بين أن يكون حاضرا عنده و في منزله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أنّ المملوك المشترك بين مالكين زكاته عليهما بالنسبة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الفرع الأوّل فيما لو قاسما في خدمة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الفرع الثاني في أنّه لايعتبر اتّفاق جنس المخرج من الشريكين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فيما اذا كان شخص في عيال 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في وجوب فطرة الرضيع على أبيه ان كان هو المنفق على مرضعته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عدم اشتراط كون الانفاق من المال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فيما لو ملّك شخصا مالاً هبة أو صلحا أو هديّة و هو أنفقه على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فيما اذا نزل عليه نازل قهرا عليه و من غير رضاه و صار ضيفا عنده 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فيما اذا مات قبل الغروب من ليلة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فطرة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فيما اذا كان غائبا عن عياله أو كانوا غائبين عنه و شكّ في حياتهم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فصل في جنسها و قدرها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في أنّ الضابط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الغالب لغالب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فرع فيما هو الأفضل في اخراج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اشتراط الصحّة في الجنس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الاجتزاء بقيمة أحد المذكورات من الدراهم و الدنانير أو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عدم اجزاء نصف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في عدم اجزاء الصاع الملفّق من جنسين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 أنّ المدار قيمة وقت الاخراج لا وقت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في أنّ الواجب في القدر الصاع عن كلّ رأس من جميع الأجناس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فرع في أنّه لا فرق بين اللبن و غيره في قدر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فصل في وقت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في أنّ وقت الوجوب هو دخول ليلة العيد، جامعا للشرائط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الفرع الأوّل في انتهاء وقت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الفرع الثاني فيما اذا خرج وقتها و لم يؤدّها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في عدم جواز تقديمها على وقتها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 جواز عزلها في مال مخصوص من الأجناس أو غيرها بقيمتها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فيما اذا عزلها و أخّر دفعها الى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 نقلها بعد العزل الى بلد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 تبديلها اذا عزلها في مال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فصل في مصرفها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أنّ مصرفها هو مصرف 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فرع في أنّه هل يجوز اعطاؤها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 جواز تولّي دفعها للمالك مباشرة أو توكيلاً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في أنّ الأحوط أن لايدفع للفقير أقلّ من صاع الاّ اذا اجتمع جماعة لاتسعهم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في جواز اعطاء فقير واحد أزيد من صاع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تقديم الأرحام على غيرهم، ثمّ الجيران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ملحقات في الصدقات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استحباب الصدقة المتطوّعة في جميع الأوقات و الحالات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استحباب أن يعول الانسان أهل بيت من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في أنّ الصدقة باليد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في استحباب افتتاح الليل و النهار بالصدقة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 أنّ الصدقة في شهر رمضان أكثر ثوابا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 أنّ الصدقة على ذيالرحم و القرابة أفضل و تستحبّ على من اشتدّت حاجته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 أنّه ينبغي الصدقة من فاضل مؤونة الرجل و مؤونة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في أنّه لو قصّر في نفقته أو نفقة من يلزمه مؤونته أثم بالصدقة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الصدقة بجميع ماله و ايثار الغير على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استحباب العطاء من غير مسألة و الاستتار من الآخذ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استحباب عدم السؤال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في أنّ المنّ و الأذى يبطل ثواب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استحباب الصدقة بأطيب المال و أحلّه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 تأكيد استحباب اصطناع المعروف الى العلويّين و السادة و الصدقة اليهم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استحباب الصدقة بشيء من المال عند الخوف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استحباب قناعة السائل و دعائه لمن أعطاه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عدم جواز وضع المعروف في غير موضعه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استحباب الصدقة ولو على غير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bookmarkStart w:id="12" w:name="pg19394_182294"/>
    </w:p>
    <w:p>
      <w:pPr>
        <w:pStyle w:val="Heading2"/>
        <w:numPr>
          <w:ilvl w:val="1"/>
          <w:numId w:val="1"/>
        </w:numPr>
        <w:rPr/>
      </w:pPr>
      <w:bookmarkStart w:id="13" w:name="__RefHeading___Toc17874584_1280447820"/>
      <w:bookmarkStart w:id="14" w:name="_Toc4"/>
      <w:bookmarkEnd w:id="12"/>
      <w:bookmarkEnd w:id="13"/>
      <w:r>
        <w:rPr>
          <w:rtl w:val="true"/>
        </w:rPr>
        <w:t xml:space="preserve">كتاب الزكاة </w:t>
      </w:r>
      <w:r>
        <w:rPr>
          <w:rtl w:val="true"/>
        </w:rPr>
        <w:t>: «</w:t>
      </w:r>
      <w:r>
        <w:rPr>
          <w:rtl w:val="true"/>
        </w:rPr>
        <w:t>الجزء الثاني</w:t>
      </w:r>
      <w:r>
        <w:rPr>
          <w:rtl w:val="true"/>
        </w:rPr>
        <w:t>»</w:t>
      </w:r>
      <w:bookmarkEnd w:id="14"/>
    </w:p>
    <w:p>
      <w:pPr>
        <w:pStyle w:val="Heading3"/>
        <w:numPr>
          <w:ilvl w:val="2"/>
          <w:numId w:val="1"/>
        </w:numPr>
        <w:rPr/>
      </w:pPr>
      <w:bookmarkStart w:id="15" w:name="__RefHeading___Toc17874586_1280447820"/>
      <w:bookmarkStart w:id="16" w:name="_Toc5"/>
      <w:bookmarkEnd w:id="15"/>
      <w:r>
        <w:rPr>
          <w:rtl w:val="true"/>
        </w:rPr>
        <w:t xml:space="preserve">فصل </w:t>
      </w:r>
      <w:r>
        <w:rPr>
          <w:rtl w:val="true"/>
        </w:rPr>
        <w:t xml:space="preserve">: </w:t>
      </w:r>
      <w:r>
        <w:rPr>
          <w:rtl w:val="true"/>
        </w:rPr>
        <w:t>في أصناف المستحقّين للزكاة</w:t>
      </w:r>
      <w:bookmarkEnd w:id="16"/>
    </w:p>
    <w:p>
      <w:pPr>
        <w:pStyle w:val="Heading4"/>
        <w:numPr>
          <w:ilvl w:val="3"/>
          <w:numId w:val="1"/>
        </w:numPr>
        <w:rPr/>
      </w:pPr>
      <w:bookmarkStart w:id="17" w:name="__RefHeading___Toc17874588_1280447820"/>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مصارفها ثمانية</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7874590_1280447820"/>
      <w:bookmarkStart w:id="20" w:name="_Toc7"/>
      <w:bookmarkEnd w:id="19"/>
      <w:r>
        <w:rPr>
          <w:rtl w:val="true"/>
        </w:rPr>
        <w:t>«</w:t>
      </w:r>
      <w:r>
        <w:rPr>
          <w:rtl w:val="true"/>
        </w:rPr>
        <w:t>الأوّل و الثاني</w:t>
      </w:r>
      <w:r>
        <w:rPr>
          <w:rtl w:val="true"/>
        </w:rPr>
        <w:t xml:space="preserve">»: </w:t>
      </w:r>
      <w:r>
        <w:rPr>
          <w:rtl w:val="true"/>
        </w:rPr>
        <w:t>الفقير و المسكين</w:t>
      </w:r>
      <w:bookmarkEnd w:id="20"/>
    </w:p>
    <w:p>
      <w:pPr>
        <w:pStyle w:val="Heading5"/>
        <w:numPr>
          <w:ilvl w:val="4"/>
          <w:numId w:val="1"/>
        </w:numPr>
        <w:rPr/>
      </w:pPr>
      <w:bookmarkStart w:id="21" w:name="__RefHeading___Toc17874592_1280447820"/>
      <w:bookmarkStart w:id="22" w:name="_Toc8"/>
      <w:bookmarkEnd w:id="21"/>
      <w:r>
        <w:rPr>
          <w:rtl w:val="true"/>
        </w:rPr>
        <w:t>اشارة</w:t>
      </w:r>
      <w:bookmarkEnd w:id="2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و المسكين، و الثاني أسوأ حالاً من الأوّل، و الفقير الشرعي من لايملك مؤونة السنة له و لعياله و الغني الشرعي بخلافه، فمن كان عنده ضيعة أو عقار أو مواشٍ أو نحو ذلك تقوم بكفايته و كفاية عياله في طول السنة لايجوز له أخذ الزكاة، و كذا اذا كان له رأس مال يقوم ربحه بمؤونته، أو كان له من النقد أو الجنس ما يكفيه و عياله و ان كان لسنة واحدة، و أمّا اذا كان أقلّ من مقدار كفاية سنته يجوز له أخذها، و على هذا فلو كان عنده بمقدار الكفاية ونقص عنه بعد صرف بعضه في أثناء السنة يجوز له الأخذ و لايلزم أن يصبر الى آخر السنة حتّى يتمّ ما عنده ففي كلّ وقت ليس عنده مقدار الكفاية المذكورة </w:t>
      </w:r>
    </w:p>
    <w:p>
      <w:pPr>
        <w:pStyle w:val="BookText"/>
        <w:rPr/>
      </w:pPr>
      <w:r>
        <w:rPr>
          <w:rFonts w:ascii="Amiri" w:hAnsi="Amiri" w:eastAsia="Amiri" w:cs="Amiri"/>
          <w:color w:val="111111"/>
          <w:sz w:val="28"/>
          <w:sz w:val="28"/>
          <w:szCs w:val="28"/>
          <w:rtl w:val="true"/>
          <w:lang w:bidi="ar-SA"/>
        </w:rPr>
        <w:t>يجوز له الأخذ و كذا لايجوز لمن كان ذا صنعة أو كسب يحصّل منهما مقدار مؤونته، و الأحوط عدم أخذ القادر على الاكتساب اذا لم يفعل تكاسلاً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مصارف الزكاة ثمانية، بنصّ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أصناف المستحقّين للزكاة ثمانية بالنصّ و الاجماع في محكي المنتهى تارة، و لا خلاف فيه بين المسلمين أخرى، و باجماع العلماء في التذكرة، بل لعلّ الاجماع ظاهر الغنية أيضا أو صريحها، بل يمكن تحصيله لاتّفاق ما وصل الينا من كتب الأصحاب على الثمانية عدا المصنّف في خصوص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سبعة بعدّ الفقراء و المساكين صنفا واحدا، بل لم يحك عن أحد من العامّة ذلك أيضا عدا ما عن مجمع البيان من حكايته عن الجبائي و صاحبي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ثمّ انّ الأوّل و الثاني من الأصناف الثمانية هما الفقير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لايسأل الناس،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أجهد منه، الذي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ذلك صحيحة محمّد بن مسلم عن أحدهما عليهماالسلام أنّه سأله عن الفقير و المسكين؟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لايسأل،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أجهد منه، الذي يسأل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ليث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3" w:name="pg19394_182296"/>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لايسأل الناس، و المسكين أجهد منه، و 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حكي عن ابن ادريس أنّ الفقير أسوأ حالاً من المسكين، و حكي أيضا عن جماعة من الفقهاء و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لهم ببعض الوجوه الضعيفة في نفسها، فضلاً عن صلاحيّتها لمعارضة الصحيحين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المتحقّق أنّ الفقير و المسكين يشتركان في استحقاق الزكاة، و يشملهما من لايملك مؤونة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مهمّة في تحقيق معناهما لغة و الفرق بينهما و أنّ أيّهما أسوأ حالاً، و قد أجمعوا على ارادة كلّ منهما من الآخر حيث يفرد، و على استحقاقهما من الزكاة، و لم يقعا مجتمعين الاّ في الآية، و انّما تظهر الفائدة في أمور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فائدة للفرق بينهما في هذا الباب؛ لأنّ الزكاة تدفع الى كلّ منهما، و العرب تستعمل كلّ واحد منهما في 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الى الفرق بينهما في باب الوصايا و النذور و غيرهما، و الضابط في الاستحقاق عدم الغنى الشامل لهما</w:t>
      </w:r>
      <w:r>
        <w:rPr>
          <w:rFonts w:eastAsia="Amiri" w:cs="Amiri" w:ascii="Amiri" w:hAnsi="Amiri"/>
          <w:color w:val="111111"/>
          <w:sz w:val="28"/>
          <w:szCs w:val="28"/>
          <w:rtl w:val="true"/>
          <w:lang w:bidi="ar-SA"/>
        </w:rPr>
        <w:t>».</w:t>
      </w:r>
      <w:r>
        <w:rPr>
          <w:rStyle w:val="FootnoteAnchor"/>
          <w:rtl w:val="true"/>
        </w:rPr>
        <w:footnoteReference w:id="7"/>
      </w:r>
    </w:p>
    <w:p>
      <w:pPr>
        <w:pStyle w:val="Heading5"/>
        <w:numPr>
          <w:ilvl w:val="4"/>
          <w:numId w:val="1"/>
        </w:numPr>
        <w:rPr/>
      </w:pPr>
      <w:bookmarkStart w:id="24" w:name="__RefHeading___Toc17874594_1280447820"/>
      <w:bookmarkStart w:id="25" w:name="_Toc9"/>
      <w:bookmarkEnd w:id="24"/>
      <w:r>
        <w:rPr>
          <w:rtl w:val="true"/>
        </w:rPr>
        <w:t xml:space="preserve">فرع </w:t>
      </w:r>
      <w:r>
        <w:rPr>
          <w:rtl w:val="true"/>
        </w:rPr>
        <w:t xml:space="preserve">: </w:t>
      </w:r>
      <w:r>
        <w:rPr>
          <w:rtl w:val="true"/>
        </w:rPr>
        <w:t>في معنى الفقير الشرعي</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الفقير الشرعي من لايملك مؤونة سنته و عياله، و الغني الشرعي بخلافه و هذا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 و المساكين، و هم الذين تقصر أموالهم عن مؤونة سنتهم،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ماله عن أحد النصب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فالحدّ المسوّغ لتناول الزكاة في الصنفين عدم الغنى الشامل للمعنيين، فمتى تحقّق استحقّ صاحبه الزكاة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الاعتراف به، كما أنّه اذا تحقّق الغنى أو ما في حكمه حرمت بلا خلاف أيضا، بل قد تواتر أنّها لاتحلّ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اختلف الأصحاب فيما به يتحقّق عدم الغنى، و المشهور بين المتأخّرين من الأصحاب تحقّقه بقصور المال أو ما يقوم مقامه عن مؤونة السنة له و لعياله، فيكون الغني من لم يقصر ماله قوّة أو فعلاً عن ذلك، بل عليه عامّتهم عدا النادر الذي لايعبأ بخلافه، بل نسبه غير واحد الى الشهرة من غير تقييد، و عن آخر نسبته الى محقّقي المذهب، و حكاه في المعتبر عن الشيخ في باب قسم الصدقات للمرسل في المقنعة عن يونس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الدليل على أنّ الفقير الشرعي من لايملك مؤونة سنته و عياله فعلاً أو قوّة،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الزكاة صاحب السبعمائة اذا لم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السبعمائة تجب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زكاته صدقة على عياله، و لايأخذها الاّ أن يكون اذا اعتمد على السبعمائة أنفدها في أقلّ من سنة، فهذا يأخذها، و لاتحلّ الزكاة لمن كان محترفا و عنده ما تجب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الزكاة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له ثلاثمائة درهم أو أربعمائة درهم و له عيال و هو يحترف فلايصيب نفقته فيها، أيكبّ فيأكلها و لايأخذ الزكاة، أو يأخذ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ينظر الى فضلها فيقوت بها نفسه و من وسعه ذلك من عياله و يأخذ البقيّة من الزكاة، و يتصرّف بهذه لاينفقها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موثّقة سماعة عن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تحلّ الزكاة لصاحب السبعمائة و تحرم على صاحب الخمسين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صاحب السبعمائة له عيال كثير فلو قسّمها بينهم لم تكفه فليعفُ عنها نفسه و ليأخذها لعياله، و أمّا صاحب الخمسين فانّه تحرم عليه اذا كان وحده و هو محترف يعمل بها و هو يصيب منها ما يكفيه ان شاء اللّه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موثّقة ثانية لسماعة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الزكاة، هل تصلح لصاحب الدار والخادم؟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تكون داره دار غلّة فخرج له من غلّتها دراهم ما يكفيه لنفسه و عياله، فان لم تكن الغلّة تكفيه لنفسه و عياله في طعامهم و كسوتهم و حاجتهم من غير اسراف فقد حلّت له الزكاة، فان كانت غلّتها تكفيهم فلا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خبر علي بن اسماعيل الدغشي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عن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السائل و عنده قوت يوم، أيحلّ له أن يسأل؟ و ان أعطي شيئا من قبل أن يسأل يحلّ له أن يقبله؟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يأخذ و عنده قوت شهر ما يكفيه لسنته من الزكاة؛ لأنّها انّما هي من سنة الى سنة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في العلل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يأخذه و عنده قوت شهر و ما يكفيه لسنة من الزكاة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خبر هارون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لغنيّ و لا لذي مرّة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ثلاثمائة درهم في بضاعة و له عيال فان أقبل عليها أكلها عياله و لم يكتفوا بربحها؟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يستفضل منها فليأكله هو و من يسعه ذلك، و ليأخذ لمن لم يسعه من عياله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مرسلة يونس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الزكاة على من عنده قوت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الفطرة على من عنده قوت السنة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يؤيّد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مرسلة حمّاد الطويلة بعد ذكر الزكاة و المصارف الثمانية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بينهم في مواضعهم بقدر ما يستغنون به في سنتهم بلا ضيق و لا تقتير</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 هذه الروايات أنّ الفقير الشرعي هو من لم يكن عنده قوت سنته، سواء كان عنده ما يكفيه لشهر أو أكثر أو لم يكن له قوت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w:t>
      </w:r>
    </w:p>
    <w:p>
      <w:pPr>
        <w:pStyle w:val="BookText"/>
        <w:rPr/>
      </w:pPr>
      <w:r>
        <w:rPr>
          <w:rFonts w:ascii="Amiri" w:hAnsi="Amiri" w:eastAsia="Amiri" w:cs="Amiri"/>
          <w:color w:val="111111"/>
          <w:sz w:val="28"/>
          <w:sz w:val="28"/>
          <w:szCs w:val="28"/>
          <w:rtl w:val="true"/>
          <w:lang w:bidi="ar-SA"/>
        </w:rPr>
        <w:t>يظهر من الروايات يدور عليه عرف التجّار و الكسبة من أنّهم يحاسبون أموالهم في نهاية سنتهم لكي يعلموا الربح و عدمه و يحاسبون أيضا ما صرف في معيشتهم طول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الزرّاع أيضا يأخذون قوت سنتهم ممّا يزرعونه من الحنطة و الشعير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الفقر لغة و عرفا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الى اللّه</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قصرت أمواله عن كفاية عامه فهو محتاج بل لعلّ المراد من النصوص التي يمرّ عليك بعضها المشتملة على الكفاية و عدمها و نحو ذلك كفاية السنة، و أنّه ترك التعرّض لها في كثير منها لمعلوميّة ذلك ولو بحسب عادة أغلب أفراد الانسان من الاهتمام بأمر قوت السنة، بل النصوص التي ذكرناها فيها اشارة الى تعارف ذلك، و الى معلوميّة كون المراد من اطلاق الكفاية و نحوها ذلك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أنت اذا أحطت بما ذكرنا من الروايات و ما يظهر منها عرفت مستند قول الماتن من أنّ من كان عنده ضيعة أو عقار أو مواشٍ أو نحو ذلك تقوم بكفايته و كفاية عياله في طول السنة لايجوز له أخذ الزكاة، و كذا اذا كان له رأس مال يقوم ربحه بمؤونته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شرح الجملات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الثاني المنسوب الى الشيخ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النسبة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العبرة بملك أحد النصب الزكويّة عينا أو قيمة، فيستدلّ له بما ورد في غير واحد من رواياتنا من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للفقراء في أموال الأغنياء ما يكفيهم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 الفقراء في أموال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تضمّن تعلّق الزكاة في أموال الأغنياء الكاشف عن أنّ الغني هو من يملك أحد النصب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من طرق العامّة أنّه صلى الله عليه و آله قال لمعاذ حين بعثه الى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تأتي قوما أهل كتاب </w:t>
      </w:r>
    </w:p>
    <w:p>
      <w:pPr>
        <w:pStyle w:val="BookText"/>
        <w:rPr/>
      </w:pPr>
      <w:r>
        <w:rPr>
          <w:rFonts w:ascii="Amiri" w:hAnsi="Amiri" w:eastAsia="Amiri" w:cs="Amiri"/>
          <w:color w:val="111111"/>
          <w:sz w:val="28"/>
          <w:sz w:val="28"/>
          <w:szCs w:val="28"/>
          <w:rtl w:val="true"/>
          <w:lang w:bidi="ar-SA"/>
        </w:rPr>
        <w:t>فادعهم الى شهادة أن لا اله الاّ اللّه و أنّ محمّدا رسول اللّه، فان هم أطاعوا لذلك فأعلمهم أنّ اللّه قد فرض عليهم خمس صلوات في اليوم و الليلة، فان هم أطاعوا لذلك فأعلمهم أنّ اللّه قد فرض عليهم صدقة تؤخذ من أغنيائهم فتردّ على فقرائهم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أجيب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أخصّ من المدّعى؛ اذ لو تمّ فمفاده اعتبار ملكيّة العين الزكويّة بشخصها، و المدّعى أعمّ منها و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أن يقال لمن لايملك شيئا من الأعيان الزكويّة الاّ أنّه يملك الآلاف من الدور و العقارات و البساتين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فقير تصل اليه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ملك خمسة أوسق من الشعير مثلاً ممّا لايفي الاّ لقوت أيّام قلائل من سنته فيقال انّه غنيّ لاتحلّ له الزكاة، و هذا كما ترى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مفادتلك الروايات أنّ الغنيّ تجب عليه الزكاة اذا كان ما يملكه من الأجناس الزكويّة بشرائطها، لا أنّ من تجب عليه الزكاة غنيّ ليدور صدق الغنى و الفقر مدار ملك النصاب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اتّضح معنى الفقير الشرعي و الغني الشرعي، فنقول توضيحا لما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أعدّه للاستفادة من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معدّا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له شياة يستفيد من ألبانها و أصوافها أو دار ينتفع من غلّتها، فان كانت وافية بالمؤونة لاتحلّ له الزكاة و الاّ حلّ التتميم بها، كما نطقت به الموثّقة الثانية لسماعة المتقدّمة، فانّ موردها و ان كان هو الدار المعدّة للايجار و الانتفاع من غلّتها الاّ أنّه لا خصوصيّة لها بمقتضى الفهم العرفي، فيعمّ غيرها من دكّان أو عقار أو خان و نحو ذلك ممّا يحتفظ بعينه و ينتفع من ربحه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خبر اسماعيل بن عبدالعزيز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بصير على أبي عبداللّه عليه السلام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دار تسوى أربعة آلاف درهم، و له جارية، و له غلام يستقي على الجمل كلّ يوم ما بين الدرهمين الى الأربعة سوى علف الجمل، و له عيال، أ له أن يأخذ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هذه العروض؟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فتأمرني أن آمره ببيع داره و هي عزّه و مسقط رأسه؟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خادمه الذي يقيه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الحرّ و البرد و يصون وجهه و وجه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آمره أن يبيع غلامه و جمله و هو</w:t>
      </w:r>
      <w:r>
        <w:rPr>
          <w:rStyle w:val="FootnoteAnchor"/>
          <w:rtl w:val="true"/>
        </w:rPr>
        <w:footnoteReference w:id="24"/>
      </w:r>
      <w:r>
        <w:rPr>
          <w:rFonts w:ascii="Amiri" w:hAnsi="Amiri" w:eastAsia="Amiri" w:cs="Amiri"/>
          <w:color w:val="111111"/>
          <w:sz w:val="28"/>
          <w:sz w:val="28"/>
          <w:szCs w:val="28"/>
          <w:rtl w:val="true"/>
          <w:lang w:bidi="ar-SA"/>
        </w:rPr>
        <w:t>معيشته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يأخذ الزكاة، فهي له حلال، و لايبيع داره و لاغلامه و لا جمله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خبر سعيد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الزكاة لصاحب الدار و الخادم؛ لأنّ أبا عبداللّه عليه السلام لم يكن يرى الدار و الخادم شيئا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مال معدّ للتجارة فتبدّلت العين بعين أخرى و لاتبقى محفوظة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تارة يكون الربح وافيا بالمؤونة، فهذا لايجوز له أخذ الزكاة؛ لأنّه غنيّ شرعي، و أخرى لايكون الربح وافيا ولو بضميمة الأصل، فيجوز له أخذ الزكاة؛ لأنّه فقير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رأس المال بمجرّده وافيا بالمؤونة و لم يكن الربح كافيا، فهل يعدّ مثل هذا فقيرا يحلّ له أخذ الزكاة أم 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صاحب الحدائق الى الشيخ و المحقّق في النافع و العلاّمة و غيرهم من </w:t>
      </w:r>
    </w:p>
    <w:p>
      <w:pPr>
        <w:pStyle w:val="BookText"/>
        <w:rPr/>
      </w:pPr>
      <w:r>
        <w:rPr>
          <w:rFonts w:ascii="Amiri" w:hAnsi="Amiri" w:eastAsia="Amiri" w:cs="Amiri"/>
          <w:color w:val="111111"/>
          <w:sz w:val="28"/>
          <w:sz w:val="28"/>
          <w:szCs w:val="28"/>
          <w:rtl w:val="true"/>
          <w:lang w:bidi="ar-SA"/>
        </w:rPr>
        <w:t>جواز تناول الزكاة لمن كان له مال يتعيّش به أو ضيعة أو دار يستغلّها اذا كانت الغلّة و النماء يعجزان عن كفايته و ان كان بحيث يكفيه رأس المال و ثمن الضيعة أو الدار لكفاية سنته، فانّه لايكلّف بالانفاق من رأس ماله و لا بيع ضيعته و داره بل يأخذ التتمّة من الزكاة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عليه السلام في صحيحة معاوية بن وهب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ينظر الى فضلها فيقوت بها نفسه، و من وسعه ذلك من عياله و يأخذ البقيّة من الزكاة، و يتصرّف بهذه لاينفقها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فانّه عليه السلام جعل المعيار النظر الى فضل رأس المال و ربحه و أنّه ان لم يف بالمؤونة يأخذ البقيّة من الزكاة، و لاينظر في ذلك الى رأس المال نفسه، و مقتضى الاطلاق عدم الفرق بين صورتي كفافه بالمؤونة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عليه السلام ترك الاستفصال عن أنّ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الثلاثمائة أو الأربعمائة في كلام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وافيا بمؤونة السنة أم لا؟ فانّ ذلك يدلّ على اطلاق الحكم و شموله لكلتا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عليه السلام في خبر هارون بن حمزة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ما يستفضل منها فليأكله هو و من يسعه ذلك، و ليأخذ لمن لم يسعه من عياله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حرفة يتعيّش بها، كالبنّاء و النجّار و الخيّاط و نحوهم من أرباب المهن و الحرف، و حكمه أنّ حرفته ان كانت وافية بمؤونة سنته لنفسه و عياله لاتحلّ له الزكاة، و الاّ يحلّ التتميم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صحيحة زرارة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صحيحته الأخرى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لغنيّ و لا لذي مرّة سويّ و لا لمحترف و 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قوله عليه السلام في صحيحة أبي بصير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لاتحلّ الزكاة لمن كان محترفا و عنده ما تجب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 الزكاة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هذا مضافا الى أنّه من كان ذا حرفة و كانت حرفته وافية بمؤونة سنته لايعدّ في العرف فقيرا، و لو لم تكن كذلك ينطبق عليه عنوان الفقير و يحلّ له أخذ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قادرا على الاكتساب ولكنّه يتكاسل عن ذلك، فهل تحلّ له الزكاة نظرا الى حاجته الفعليّة أم لا باعتبار قوّته و قدرته على تحصيل المؤونة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أوّلاً أنّ القدرة على التكسّب و الصنعة الغير اللائقين بحاله ليست مانعة من أخذ الزكاة جزما، فلايكلّف الرفيع ببيع الحطب و الحرث و الكنس و خدمة من دونه في الشرف و أشباه ذلك ممّا فيه مذلّة في العرف و العادة، فانّ ذلك أصعب من بيع خادمه و داره، و قد عرفت في خبر اسماعيل بن عبدالعزيز المتقدّم التصريح بعدم لزومه، مع ما فيه من الحرج المنفي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عدم مانعيّة القدرة على الحرف و الصنائع الشاقّة التي لاتتحمّل في العادة و ان </w:t>
      </w:r>
    </w:p>
    <w:p>
      <w:pPr>
        <w:pStyle w:val="BookText"/>
        <w:rPr/>
      </w:pPr>
      <w:r>
        <w:rPr>
          <w:rFonts w:ascii="Amiri" w:hAnsi="Amiri" w:eastAsia="Amiri" w:cs="Amiri"/>
          <w:color w:val="111111"/>
          <w:sz w:val="28"/>
          <w:sz w:val="28"/>
          <w:szCs w:val="28"/>
          <w:rtl w:val="true"/>
          <w:lang w:bidi="ar-SA"/>
        </w:rPr>
        <w:t>لم تكن منافية لشأنه، مضافا الى أنّ القدرة على مثل هذه الأمور لاتجعله كالغني، و الاّ فقلّما يوجد فقير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فيمن كان قادرا على الاكتساب اللائق بحاله و لم يكن شاقّا الاّ أنّه لم يفعل و لم يشتغل به تكاسلاً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لم يكن محترفا فعلاً الاّ أنّه قابل لاكتساب ذلك فلايخلو من اشكال ينشأ من اختلاف عبارات الأصحاب في المقام؛ لظهور جملة منها في اعتبار كونه محترفا فعلاً، و أخرى في الاكتفاء بقدرته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الصدقة لا تحلّ لمحترف و لا لذي مرّة سويّ قويّ فتنزّهوا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بالكراهة لا الحرمة، كما أنّ قوله عليه السلام في صحيحة أخرى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لاتحلّ الصدقة لغنيّ و لا لذي مرّة سويّ و لا لمحترف و 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أن يأخذها و هو يقدر على ما يكفّ 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القول الثاني أي الحرمة، الاّ أنّه يمكن حمل نفي الحلّ في الصحيحة الثانية على الكراهة أيضا، كما أنّ الظاهر من انكاره أنّ رسول اللّه صلى الله عليه و آله قال ذلك جواز تناولها لذي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من انكاره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الصدوق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قيل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لغنيّ و لا لذي مرّة سوي؟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مرّة 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الوافي جعل الوجه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ذكر الغني يغني عن ذكر ذي المرّة السوي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كما ترى، و الأولى حمله على ما قلنا، فيدلّ على جواز اعطاء ذي القوّة اذا لم يكن محترفا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لنذكر الروايات الواردة في المقام حتّى يتّضح الحال، ففي صحيحة زرارة بن </w:t>
      </w:r>
    </w:p>
    <w:p>
      <w:pPr>
        <w:pStyle w:val="BookText"/>
        <w:rPr/>
      </w:pPr>
      <w:r>
        <w:rPr>
          <w:rFonts w:ascii="Amiri" w:hAnsi="Amiri" w:eastAsia="Amiri" w:cs="Amiri"/>
          <w:color w:val="111111"/>
          <w:sz w:val="28"/>
          <w:sz w:val="28"/>
          <w:szCs w:val="28"/>
          <w:rtl w:val="true"/>
          <w:lang w:bidi="ar-SA"/>
        </w:rPr>
        <w:t>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 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 صلى الله عليه و آله أنّ الصدقة لاتحلّ لغنيّو لا لذي مرّة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لغنيّ</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في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لغنيّ و لا لذي مرّة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مرّة سويّ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في مرسلة 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لغنيّ،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لذي مرّة سويّ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في صحيحة زرارة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الصدقة لغنيّ و لا لذي مرّة سويّ و لا لمحترف و لا 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البختري عن جعفر عن أبيه عن علي عليه السلام أنّه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لغنيّ و لا لذي مرّة سويّ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فانّ الظاهر من صحيحتي زرارة و خبر أبي البختري عدم حلّيّة الزكاة لمن كان قادرا على الكسب و ان لم يكن محترفا فعلاً، كما عليه المشهور، و مستفاد صحيحة معاوية بن وهب و مرسلتي الصدوق عدم حلّيتها لمن كان محترفا فعلاً حتّى يقال انّه غنيّ، كما عليه صاحب الجواهر، ولكنّ التأمّل في الروايات يقتضيالتعارض بين صحيحة زرارة الثانية و مرسلتي الصدوق، و التقدّم للصحيحة و يقوّيها صحيحة زرارة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لايرد عليها ما أورده صاحب الجواهر من أنّ التنزّه مشعر بالكراهة؛ لأنّ التنزّه لغة بمعنى الابتعاد و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لايعارضها أيضا قوله عليه السلام 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المحترف المتقاعد عنه تكاسلاً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منه مضى وقت اكتسابه لكونه موقّتا بوقت خاصّ كمن كان شغله الحملداريّة فتهاون و لم يتبادر الى التهيّؤ حتّى تحرّك القافلة، و هو فعلاً فقير لا مال له و ليست له مهنة أخرى، و قسم منه متمكّن من الاكتساب فعلاً الاّ أنّه لم يتلبّس به و لم يشتغل به تكاسلاً فهو غنيّ، و لعلّ اكتفاء الامام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القسم الأوّل كما يمكن حمل مرسلتي الصدوق عليه أيضا، كما لعلّه يكون توجيه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الروايات عدم حلّية الزكاة لمن كان ذا حرفة فرغب عنه تكاسلاً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يشتغل بالتكسّب و صار فقيرا محتاجا الى ما يقوت به نفسه و عياله يجوز لمن وجب عليه الزكاة أن يعطيه و ان كان الآكل عاصيا بجعل نفسه و عياله عرضة لصرف الزكاة مع قدرته على التنزّه عنها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ترك المحترف الحرفة فاحتاج في زمان لايقدر عليها، كما لو ترك العمل نهارا فاحتاج ليلاً، و كما لو ترك البنّاء عمل البناء في الصيف فاحتاج في الشتاء مع عدم حصول ذلك العمل له في الشتاء فيه </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الفقير عليه، و أنّه لايقدر في الحال على ما يكفّ به نفسه عن الزكاة، فيعمّه أدلّة جواز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المحترف و ذيالمرّة السويّ عليه فيشمله أدلّة المنع، و هو الأقوى؛ لعدم معلوميّة صدق الفقير عليه، و الاّ لصدق على المحبوس الغني، و لم يجعل ابن السبيل قسيما للفقير في الكتاب</w:t>
      </w:r>
      <w:r>
        <w:rPr>
          <w:rStyle w:val="FootnoteAnchor"/>
          <w:rtl w:val="true"/>
        </w:rPr>
        <w:footnoteReference w:id="41"/>
      </w:r>
      <w:r>
        <w:rPr>
          <w:rFonts w:ascii="Amiri" w:hAnsi="Amiri" w:eastAsia="Amiri" w:cs="Amiri"/>
          <w:color w:val="111111"/>
          <w:sz w:val="28"/>
          <w:sz w:val="28"/>
          <w:szCs w:val="28"/>
          <w:rtl w:val="true"/>
          <w:lang w:bidi="ar-SA"/>
        </w:rPr>
        <w:t>والسنّة</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بالصرف اليه من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أنّه لو لم ينعقد الاجماع على الخلاف قوي القول بجواز الدفع الى كلّ محتاج في آن حاجته، و ان كان عرض له ذلك في زمان يسير ولو بسوء اختياره كما هو مقتضى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اختار بعض مشايخنا المعاصرين اعتبار التكسّب الفعلي في تحقّق الغنى، فيعطى القادر على الحرفة و الصنعة اذا لم يشتغل بهما فعلاً باختياره و ان كان حين الاعطاء قادرا، لكنّه خلاف ظاهر النصوص و الفتاوى و ان كان ظاهر بعض العبارات ربّما يوهم اعتبار الفعليّة، و قد استفاضت النصوص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لغنيّ و لا لذي مرّة 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في بعض الأخبار أنّ ذيله ليس قول رسول اللّه صلى الله عليه و آله، لكنّ الظاهر كما فهمه غير واحد أنّ المراد عدم الحاجة له لدخوله في الغني، مع أنّه لا دلالة في ذلك على شيء</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أمّا من عوّد نفسه على التكدّي و انصرف عن الاكتساب و هو يقدر على ذلك، فلايجوز اعطاؤه الزكاة؛ لأنّه غنيّ في الواقع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الاشكال فيمن يقدر على كسب لائق بحاله وافٍ بمؤونته، ولكنّه لم يتعوّد على الاكتساب، ككثير من البطّالين و أهل السؤال و أشباههم ممّن لهم قدرة و قوّة على كثير من الصنائع و الحرف اللائقة بحالهم، ولكنّهم تعوّدوا على التعيّش بأخذ الصدقات و الصبر على الفقر و الفاقة، و تحمّل </w:t>
      </w:r>
      <w:bookmarkStart w:id="26" w:name="pg19394_182309"/>
    </w:p>
    <w:p>
      <w:pPr>
        <w:pStyle w:val="BookText"/>
        <w:rPr/>
      </w:pPr>
      <w:bookmarkEnd w:id="26"/>
      <w:r>
        <w:rPr>
          <w:rFonts w:ascii="Amiri" w:hAnsi="Amiri" w:eastAsia="Amiri" w:cs="Amiri"/>
          <w:color w:val="111111"/>
          <w:sz w:val="28"/>
          <w:sz w:val="28"/>
          <w:szCs w:val="28"/>
          <w:rtl w:val="true"/>
          <w:lang w:bidi="ar-SA"/>
        </w:rPr>
        <w:t>ذُلّ السؤال، و تناول وجوه الخيرات و الصدقات و ترك الاكتساب، فانّه يصدق عليهم عرفا اسم الفقير، ولكنّه هو في الواقع غنيّ، أي قادر على أن يكفّ 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آنفا الى أنّ هذا المعنى هو المراد بالغني في هذا الباب في مقابلالمحتاج الذي هو معنى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المشهور</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دعوى السيرة على دفعها على مثل هذه الأشخاص محلّ نظر، بل منع، و اللّه العالم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رأس مال لايقوم ربحه بمؤنته لكن عينه تكفيه لايجب عليه صرفها في مؤونته بل يجوز له ابقاؤه للاتّجار به و أخذ البقيّة من الزكاة، و كذا لو كان صاحب صنعة تقوم آلاتها أو صاحب ضيعة تقوم قيمتها بمؤونته ولكن لايكفيه الحاصل منهما لايجب عليه بيعها و صرف العوض في المؤونة بل يبقيها و يأخذ من الزكاة بقيّة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شرح هذه المسألة لدى التعرّض لمصاديق الفقير في الفروض المتقدّمة</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7874596_1280447820"/>
      <w:bookmarkStart w:id="28" w:name="_Toc10"/>
      <w:bookmarkEnd w:id="27"/>
      <w:r>
        <w:rPr>
          <w:rtl w:val="true"/>
        </w:rPr>
        <w:t>في أنّه يجوز أن يعطى الفقير أزيد من مقدار مؤونة سنته دفعة</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الفقير أزيد من مقدار مؤونة سنته دفعة فلايلزم الاقتصار على مقدار مؤونة سنة واحدة، و كذا في الكاسب الذي لايفي كسبه بمؤونة سنته، أو صاحب الضيعة التي لايفي حاصلها، أو التاجر الذي لايفي ربح تجارته بمؤونة سنته لايلزم الاقتصار على اعطاء التتمّة، بل يجوز دفع ما يكفيه لسنين، بل يجوز جعله غنيّا عرفيّا و ان كان الأحوط 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ascii="Amiri" w:hAnsi="Amiri" w:eastAsia="Amiri" w:cs="Amiri"/>
          <w:color w:val="111111"/>
          <w:sz w:val="28"/>
          <w:sz w:val="28"/>
          <w:szCs w:val="28"/>
          <w:rtl w:val="true"/>
          <w:lang w:bidi="ar-SA"/>
        </w:rPr>
        <w:t>أعطاه دفعات لايجوز بعد أن حصل عنده مؤونة السنة أن يعطى شيئا و لو قليلاً مادام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الماتن من جواز اعطاء الفقير أزيد من مقدار مؤونة سنته دفعة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تناول الزكاة لذي الكسب القاصر عن نفقة السنة له و لعياله فقال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الخلاف في تقدير الأخذ و عدمه، فذهب الأكثر الى أنّه لايتقدّر بقدر، بل يجوز أن يعطى ما يغنيه و يزيد على غناه كغير المكتسب؛ لاطلاق الأمر و الروايات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الأجود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من عدم اعتبار هذا الشرط</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الدليل على قول المشهور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سعيد بن غزوان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تعطيه من الزكاة حتّى تغنيه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منها صحيحته الأخرى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يعطى الرجل الواحد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من الزكاة حتّى تغنيه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منها موثّقة عمّار بن موسى عن أبي عبداللّه عليه السلام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يعطى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أعطيت فأغنه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منها موثّقة اسحاق بن عمّار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ثمانين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أعطيه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أغنه ان قدرت أن تغنيه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منها خبر اسحاق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من الزكاة 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تغنيه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شيخا من أصحابنا يقال له عمر، سأل عيسى بن أعين و هو محتاج، فقال له عيسى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عندي من الزكاة ولكن لاأعطيك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رأيتك اشتريت لحما و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ربحت درهما فاشتريت بدانقين لحما و بدانقين تمرا ثمّ رجعت بدانقين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عبداللّه عليه السلام يده على جبهته ساعةً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نظر في أموال الأغنياء ثمّ نظر في الفقراء فجعل في أموال الأغنياء ما يكتفون به و لو لم يكفهم لزادهم، بلى فليعطه ما يأكل و يشرب و يكتسي و يتزوّج و يتصدّق و يحجّ</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النصوص المرخّصة في الاغناء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شرّعت لسدّ فاقة الفقراء و رفع حاجتهم، و هذا لايقتضي استحقاق الفقير منها أزيد من مقدار كفايته بل يقتضي عدمه، و من أين يمكن أن يقال بجواز دفع زكوات البلد التي ربّما تبلغ الألوف و الملايين الى فقير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من أكبر الأثرياء مع ابقاء سائر الفقراء على حالهم، و كيف هذا يجامع حكمة تشريع الزكاة، فانّ الزكاة انّما شرّعت لعلاج مشكلة الفقر و دفعه عن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بل يشهد له ما دلّ على أنّ اللّه فرض للفقراء في أموال الأغنياء ما يكتفون به، و لو علم أنّ الذي فرض لهم لايكفيهم، لزادهم، فانّه يستفاد من مثل هذه الأخبار أنّ اللّه تعالى لم يجعل لهم أزيد من مقدار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الروايات الواردة في ذيالكسب القاصر، مثل قوله عليه السلام 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البقيّة من الزكاة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خبر هارون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ما يستفضل منها فليأكله هو و من يسعه ذلك، و ليأخذ لمن لم يسعه من عياله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كذا قوله عليه السلام في موثّقة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صاحب السبعمائة له عيال كثير فلو قسّمها بينهم لم تكفه فليعف عنها نفسه و ليأخذها لعياله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يستشعر من مثل هذه الأخبار، بل قد يستظهر منها قصر الرخصة على أخذ البقيّة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 ما دلّ على أنّ الفقير الذي عنده قوت شهر أو شهرين له أن يأخذ قوت سنته، معلّلاً ذلك بأنّها من سنة الى سنة، فانّه يفهم منالتعليل المزبور نفي استحقاق ما زاد عن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الى ما قد يقال من أنّه لا منافاة بين هذه الروايات الظاهرة أو المشعرة بعدم جواز أخذ ما يزيد على الكفاية، و بين الروايات المتقدّمة التي جعل فيها الاغناء غاية للرخصة، بل هي أيضا مؤيّدة للمطلوب؛ اذ الغنى يتحقّق بدفع ما يكفي لمؤونته، و لذا لايجوز دفع ما زاد على هذا المقدار ثانيا بعد أن دفع اليه أوّلاً بمقدار كفايته، فما زاد على هذا المقدار زائد عن حدّ الاغناء، فلاتدلّ الروايات المزبورة على جوازه، بل تدلّ على عدمه؛ لزيادته عن الحدّ المرخّص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استدلالهم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الغنى في الروايات هو الغنى العرفي و الدليل عليه فهم المشهور و المتفاهم العرفي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المستفاد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ليس دفع زكوات البلد التي ربّما تبلغ الألوف و الملايين لفقير واحد و جعله من أكبر الأثرياء، بل المراد منه اعطاؤه بقدر ما يحتاج اليه من الدار و أثاث البيت و نحوها و ما يكون وسيلة لكسبه، كلّ ذلك على حدّ المتوسّط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البلد فقراء كثيرون و كانت الزكاة قليلة فعلى الحاكم أن يقسّم بينهم على حسب شأنهم، و الكلام هنا في جواز اعطاء الفقير أزيد من كفاية سنته من دون لحاظ خصوصيّة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المخالف ممّا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فرض للفقراء في أموال الأغنياء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لايستفاد من مثل هذه الأخبار أنّ اللّه تعالى لم يجعل لهم أزيد من مقدار حاجتهم، بل يستفاد من مجموعها أنّه لو كان يعطي كلّ من وجبت عليه الزكاة زكاته، لما وجد فقير؛ لأنّه تعالى عالم بوضع الأحكام و مصالحها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الروايات الواردة في ذيالكسب القاصر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البقيّة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المستفاد منها قصر الرخصة على أخذ البقيّة خاصّة،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فيمن كان له كسب و حرفة و له أدوات و رأس مال، و من المعلوم أنّ هذالايكون محتاجا مطلقا، بل محتاج الى مقدار من مؤونته، مضافا الى أنّ الجمع بين هذه الروايات و الأخبار المتقدّمة يقتضي جواز اعطائه حتّى لايحتاج الى الزكاة </w:t>
      </w:r>
      <w:bookmarkStart w:id="29" w:name="pg19394_182314"/>
    </w:p>
    <w:p>
      <w:pPr>
        <w:pStyle w:val="BookText"/>
        <w:rPr/>
      </w:pPr>
      <w:bookmarkEnd w:id="29"/>
      <w:r>
        <w:rPr>
          <w:rFonts w:ascii="Amiri" w:hAnsi="Amiri" w:eastAsia="Amiri" w:cs="Amiri"/>
          <w:color w:val="111111"/>
          <w:sz w:val="28"/>
          <w:sz w:val="28"/>
          <w:szCs w:val="28"/>
          <w:rtl w:val="true"/>
          <w:lang w:bidi="ar-SA"/>
        </w:rPr>
        <w:t xml:space="preserve">أصلاً، و أنّ المراد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العفاف و التنزّه منها</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7874598_1280447820"/>
      <w:bookmarkStart w:id="31" w:name="_Toc11"/>
      <w:bookmarkEnd w:id="30"/>
      <w:r>
        <w:rPr>
          <w:rtl w:val="true"/>
        </w:rPr>
        <w:t>في أنّ دار السكنى و الخادم و فرس الركوب المحتاج اليها بحسب حاله ولو لعزّه و شرفه لايمنع من اعطاء الزكاة و أخذها</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 الخادم و فرس الركوب المحتاج اليها بحسب حاله ولو لعزّه و شرفه لايمنع من اعطاء الزكاة و أخذها، بل و لو كانت متعدّدة مع الحاجة اليها، و كذا الثياب و الألبسة الصيفيّة و الشتويّة السفريّة و الحضريّة ولو كانت للتجمّل و أثاث البيت من الفروش و الظروف و سائر ما يحتاج اليه فلايجب بيعها في المؤونة، بل لو كان فاقدا لها مع الحاجة جاز أخذ الزكاة لشرائها، و كذا يجوز أخذها لشراء الدار و الخادم و فرس الركوب و الكتب العلميّة و نحوها مع الحاجة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من المذكورات أو بعضها أزيد من مقدار حاجته بحسب حاله وجب صرفه في المؤونة، بل اذا كانت عنده دار تزيد عن حاجته و أمكنه بيع المقدار الزائد منها عن حاجته وجب بيعه، بل لو كانت له دار تندفع حاجته بأقلّ منها قيمة فالأحوط بيعها و شراء الأدون، و كذا في العبد و الجارية و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ذهب اليه الماتن من جواز اعطاء الزكاة الى من كان له دار السكنى و الخادم و فرس الركوب المحتاج اليها 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لأنّ مناط أخذ الزكاة الاحتياج الذي لايقدر رفعه الاّ ببيع سائر ما يحتاج اليه من داره و خادمه و غيرهما و قد تقدّم ما يدلّ على ذلك من موثّقة سماعة الثانية</w:t>
      </w:r>
      <w:r>
        <w:rPr>
          <w:rStyle w:val="FootnoteAnchor"/>
          <w:rtl w:val="true"/>
        </w:rPr>
        <w:footnoteReference w:id="56"/>
      </w:r>
      <w:r>
        <w:rPr>
          <w:rFonts w:ascii="Amiri" w:hAnsi="Amiri" w:eastAsia="Amiri" w:cs="Amiri"/>
          <w:color w:val="111111"/>
          <w:sz w:val="28"/>
          <w:sz w:val="28"/>
          <w:szCs w:val="28"/>
          <w:rtl w:val="true"/>
          <w:lang w:bidi="ar-SA"/>
        </w:rPr>
        <w:t>و خبراسماعيل بن عبدالعزيز</w:t>
      </w:r>
      <w:r>
        <w:rPr>
          <w:rStyle w:val="FootnoteAnchor"/>
          <w:rtl w:val="true"/>
        </w:rPr>
        <w:footnoteReference w:id="57"/>
      </w:r>
      <w:r>
        <w:rPr>
          <w:rFonts w:ascii="Amiri" w:hAnsi="Amiri" w:eastAsia="Amiri" w:cs="Amiri"/>
          <w:color w:val="111111"/>
          <w:sz w:val="28"/>
          <w:sz w:val="28"/>
          <w:szCs w:val="28"/>
          <w:rtl w:val="true"/>
          <w:lang w:bidi="ar-SA"/>
        </w:rPr>
        <w:t>و خبر سعيد بن يسار</w:t>
      </w:r>
      <w:r>
        <w:rPr>
          <w:rStyle w:val="FootnoteAnchor"/>
          <w:rtl w:val="true"/>
        </w:rPr>
        <w:footnoteReference w:id="58"/>
      </w:r>
      <w:r>
        <w:rPr>
          <w:rFonts w:ascii="Amiri" w:hAnsi="Amiri" w:eastAsia="Amiri" w:cs="Amiri"/>
          <w:color w:val="111111"/>
          <w:sz w:val="28"/>
          <w:sz w:val="28"/>
          <w:szCs w:val="28"/>
          <w:rtl w:val="true"/>
          <w:lang w:bidi="ar-SA"/>
        </w:rPr>
        <w:t>في ابتداء البحث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عنده من المذكورات أو بعضها أزيد من مقدار حاجته بحسب </w:t>
      </w:r>
    </w:p>
    <w:p>
      <w:pPr>
        <w:pStyle w:val="BookText"/>
        <w:rPr/>
      </w:pPr>
      <w:r>
        <w:rPr>
          <w:rFonts w:ascii="Amiri" w:hAnsi="Amiri" w:eastAsia="Amiri" w:cs="Amiri"/>
          <w:color w:val="111111"/>
          <w:sz w:val="28"/>
          <w:sz w:val="28"/>
          <w:szCs w:val="28"/>
          <w:rtl w:val="true"/>
          <w:lang w:bidi="ar-SA"/>
        </w:rPr>
        <w:t xml:space="preserve">حاله وجب صرفه في المؤونة، كما لو كانت عنده دار واسعة تشتمل على عشر غرف و هو يكتفي بثلاث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سبع منها فارغة و هو مستغنٍ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لاينبغي التأمّل في عدم جواز أخذ الزكاة حينئذ؛ لوجود الزائد على مقدار المؤونة الموجب لصيرورته غنيّا شرعيّا، الاّ اذا كان ذلك حرجا و مشقّة له، و موارده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له دار تندفع حاجته بأقلّ منها قيمة فقد احتاط المصنّف ببيعها و شراء الأدون، و كذا في العبد و الجارية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يختلف الحال فيه، فاذا كان بحيث يعدّ ذلك زائدا له من غير شكّ و لا تأمّل و لم يكن بيعها و اشتراء الأدون شاقّا له فيجب عليه البيع و عدم الأخذ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يقدر على التكسّب لكن ينافي شأنه كما لو كان قادرا على الاحتطاب و الاحتشاش الغير اللائقين بحاله يجوز له أخذ الزكاة، و كذا اذا كان عسرا و مشقّة من جهة كبر أو مرض أو ضعف فلايجب عليه التكسّب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القول الرابع في أوّل هذا البحث توضيحا لما في المتن من أنّ القدرة على التكسّب و الصنعة الغير اللائقين بحاله و ما ينافي شأنه غير مانعة من أخذ الزكاة، و قلنا بأنّه لايكلّف الرفيع على الاحتطاب و 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عسراو مشقّة له من جهة كبر أو مرض أو ضعف فلايجب عليه التكسّب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صاحب حرفة و صنعة ولكن لايمكنه الاشتغال بها من جهة فقد الآلات أو عدم الطالب جاز له أخذ الزكاة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لا أثر لحرفته و صنعته من دون الآلات و لذا يكون فقيرا و يجوز له أخذ الزكاة لمؤونته و تحصيل الآلات</w:t>
      </w:r>
      <w:r>
        <w:rPr>
          <w:rFonts w:eastAsia="Amiri" w:cs="Amiri" w:ascii="Amiri" w:hAnsi="Amiri"/>
          <w:color w:val="111111"/>
          <w:sz w:val="28"/>
          <w:szCs w:val="28"/>
          <w:rtl w:val="true"/>
          <w:lang w:bidi="ar-SA"/>
        </w:rPr>
        <w:t xml:space="preserve">. </w:t>
      </w:r>
      <w:bookmarkStart w:id="32" w:name="pg19394_182316"/>
    </w:p>
    <w:p>
      <w:pPr>
        <w:pStyle w:val="Heading5"/>
        <w:numPr>
          <w:ilvl w:val="4"/>
          <w:numId w:val="1"/>
        </w:numPr>
        <w:rPr/>
      </w:pPr>
      <w:bookmarkStart w:id="33" w:name="__RefHeading___Toc17874600_1280447820"/>
      <w:bookmarkStart w:id="34" w:name="_Toc12"/>
      <w:bookmarkEnd w:id="32"/>
      <w:bookmarkEnd w:id="33"/>
      <w:r>
        <w:rPr>
          <w:rtl w:val="true"/>
        </w:rPr>
        <w:t>فيما اذا لم يكن له حرفة ولكن يمكنه تعلّمها من غير مشقّة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له حرفة ولكن يمكنه تعلّمها من غير مشقّة ففي وجوب التعلّم و حرمة أخذ الزكاة بتركه اشكال، و الأحوط التعلّم و ترك الأخذ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مادام مشتغلاً بالتعلّم لا مانع من 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له حرفة ولكن يمكنه تعلّمها من غير مشقّة في مدّة قليلة فلايجوز له أخذ الزكاة الاّ بمقدار ما كان مشغولاً بالتعلّم، و ذلك لأنّه لايعدّ في العرف فقيرا، بل لو كان تعلّمه منوطا بمضيّ مدّة طويلة من غير مشقّة يشتغل به احتياطا، و مادام مشتغلاً به يجوز له أخذ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لايتمكّن من التكسّب طول السنة الاّ في يوم أو أسبوع مثلاً ولكن يحصل له في ذلك اليوم أو الأسبوع مقدار مؤونة السنة فتركه و بقي طول السنة لايقدر على الاكتساب لايبعد جواز أخذه، و ان قلنا انّه عاصٍ بالترك في ذلك اليوم أو الأسبوع؛ لصدق الفقير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اليه الماتن من جواز أخذ الزكاة لمن فرضه في المسألة صحيح؛ لصدق الفقير عليه، الاّ أنّ العصيان بالترك في ذلك اليوم أو الأسبوع، ففيه اشكال و ان لايبعد القول به من جهة تعرّض نفسه و عياله معرض أخذ الزكاة مع أنّه كان قادرا على أن يتنزّه منه</w:t>
      </w:r>
      <w:r>
        <w:rPr>
          <w:rFonts w:eastAsia="Amiri" w:cs="Amiri" w:ascii="Amiri" w:hAnsi="Amiri"/>
          <w:color w:val="111111"/>
          <w:sz w:val="28"/>
          <w:szCs w:val="28"/>
          <w:rtl w:val="true"/>
          <w:lang w:bidi="ar-SA"/>
        </w:rPr>
        <w:t xml:space="preserve">. </w:t>
      </w:r>
      <w:bookmarkStart w:id="35" w:name="pg19394_182317"/>
    </w:p>
    <w:p>
      <w:pPr>
        <w:pStyle w:val="Heading5"/>
        <w:numPr>
          <w:ilvl w:val="4"/>
          <w:numId w:val="1"/>
        </w:numPr>
        <w:rPr/>
      </w:pPr>
      <w:bookmarkStart w:id="36" w:name="__RefHeading___Toc17874602_1280447820"/>
      <w:bookmarkStart w:id="37" w:name="_Toc13"/>
      <w:bookmarkEnd w:id="35"/>
      <w:bookmarkEnd w:id="36"/>
      <w:r>
        <w:rPr>
          <w:rtl w:val="true"/>
        </w:rPr>
        <w:t>فيما لو اشتغل القادر على الكسب بطلب العلم المانع عنه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القادر على الكسب بطلب العلم المانع عنه يجوز له أخذ الزكاة اذا كان ممّا يجب تعلّمه عينا أو كفاية، و كذا اذا كان ممّا يستحبّ تعلّمه كالتفقّه في الدين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ممّا لايجب و لايستحبّ كالفلسفة و النجوم و الرياضيّات و العروض و الأدبيّة لمن لايريد التفقّه في الدين فلايجوز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اشتغل القادر على الكسب بطلب العلم المانع عنه يجوز له أخذ الزكاة اذا كان ممّا يجب تعلّمه عينا أو كفاية، و ذلك لوجود المقتضي و هو الفقر و الاحتياج و عدم المانع؛ لأنّه لم يقعد عن التكسّب تكاسلاً بل لاشتغاله بما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مرادنا هنا بالعلم أعمّ من العلوم الدينيّة و غيرها ممّا يحتاج اليه المجتمع الاسلام ي كالطبّ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اشتغل بما يستحبّ تعلّمه كالتفقّه في الدين اجتهادا أو تقليدا، فالظاهر أيضا جواز أخذه الزكاة من سهم الفقراء؛ لاتّحاد مناطه مع السابق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اشتغل بطلب العلم المانع عن الكسب، فان كان العلم ممّا يجب تعلّمه عينا أو كفاية بشرط عدم قيام الغير به، فلا شكّ في جواز أخذ الزكاة؛ لأنّه مانع عن التكسّب، و قد عرفت جواز الأخذ 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ممّا لايجب تعلّمه و لايستحبّ، فلا شكّ في عدم جواز أخذ الزكاة له؛ لصدق المحترف و عدم الدليل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كالتفقّه في الدين تقليدا أو اجتهادا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الذخيرة عدم جواز الأخذ، و هو ظاهر حواشي القواعد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 و المنتهى و الدروس و البيان و الروضة و المسالك وحواشي النافع للشهيد الثاني و المهذّب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الأقرب؛ للأمر به ولو استحبابا، المستلزم لطلب ترك الحرفة المستلزم لجواز أخذ الزكاة، و كذا مقدّمات </w:t>
      </w:r>
    </w:p>
    <w:p>
      <w:pPr>
        <w:pStyle w:val="BookText"/>
        <w:rPr/>
      </w:pPr>
      <w:r>
        <w:rPr>
          <w:rFonts w:ascii="Amiri" w:hAnsi="Amiri" w:eastAsia="Amiri" w:cs="Amiri"/>
          <w:color w:val="111111"/>
          <w:sz w:val="28"/>
          <w:sz w:val="28"/>
          <w:szCs w:val="28"/>
          <w:rtl w:val="true"/>
          <w:lang w:bidi="ar-SA"/>
        </w:rPr>
        <w:t>علم التفقّه اذا تعلّمه من باب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أمكنه الجمع بين التعلّم و الاحتراف لم يجز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الاّ أنّ الشيخ مرتضى الأنصاري لم يرتض بهذا القول،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طلب العلم ممّا يستحبّ في حقّ الطالب فالظاهر أنّه لايسوغ ترك التكسّب، كما في سائر المستحبّات؛ لصدق الغنى و المحترف و القادر على ما يكفّ به نفسه عن الزكاة، و الاذن في طلب العلم بل الأمر الاستحبابي به لايوجب الاذن في ترك التكسّب، بل طلب تركه المستلزم لجواز أخذ الزكاة كما زعمه بعض مشايخنا المعاصرين لا وجه له؛ اذ بعد عمومات تحريم الزكاة على القادر على التكسّب يصير الكسب واجبا لأجل حفظ نفسه و عياله، فلايزاحمه استحباب ذلك؛ لأنّ المستحبّ لايزاحم الواجب اجماعا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المحقّق الهمداني بما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حفظ النفس لايتوقّف على خصوص الاكتساب، فضلاً عن كونه بمقدار يخرجه عن حدّ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أحرز توقّف حفظ النفس عليه فلا كلام، و أمّا من لم يحرز له ذلك بأن كان عنده في هذا اليوم بمقدار يسدّ به رمقه في يومه و ليلته و احتمل أن يرزقه اللّه تعالى في الغد أيضا مثل ما رزقه في هذا اليوم من حيث لايحتسب، جاز له ترك التكسّب و الاشتغال بالأعمال المباحة، فضلاً عن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الروايات المتقدّمة نحو قوله عليه السلام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له أن يأخذها و هو يقدر على أن يكفّ نفسه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من يراه العرف بحكم صاحب المال في كفايته بمؤونته، فمثل طلبةالعلم الذين جعلوا شغلهم التحصيل اذا قصر مالهم عن مؤونتهم غير مندرج في موضوع تلك القضيّة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
      </w:r>
      <w:bookmarkStart w:id="38" w:name="pg19394_182319"/>
    </w:p>
    <w:p>
      <w:pPr>
        <w:pStyle w:val="BookText"/>
        <w:rPr/>
      </w:pPr>
      <w:bookmarkEnd w:id="38"/>
      <w:r>
        <w:rPr>
          <w:rFonts w:ascii="Amiri" w:hAnsi="Amiri" w:eastAsia="Amiri" w:cs="Amiri"/>
          <w:color w:val="111111"/>
          <w:sz w:val="28"/>
          <w:sz w:val="28"/>
          <w:szCs w:val="28"/>
          <w:rtl w:val="true"/>
          <w:lang w:bidi="ar-SA"/>
        </w:rPr>
        <w:t>ثمّ اعلم أنّ الاختلاف في الأكل من سهم الفقراء، و أمّا اعطاؤهم من سهم سبيل اللّه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مانع من الدفع اليه من سهم سبيل اللّه مع فرض رجحان العلم شرعا، فانّ موضوعه كلّ قربة، و بثّ العلم و نشره و تعليمه و تعلّمه من أظهر مصاديقها و أبرز أفراد الخير و المعروف كما هو ظاهر</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39" w:name="__RefHeading___Toc17874604_1280447820"/>
      <w:bookmarkStart w:id="40" w:name="_Toc14"/>
      <w:bookmarkEnd w:id="39"/>
      <w:r>
        <w:rPr>
          <w:rtl w:val="true"/>
        </w:rPr>
        <w:t>فيما لو شكّ في أنّ ما بيده كافٍ لمؤونة سنته أم لا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ما بيده كافٍ لمؤونة سنته أم لا، فمع سبق وجود ما به الكفاية لايجوز الأخذ، و مع سبق العدم و حدوث ما يشكّ في كفايته يجوز؛ عملاً بالأصل في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من يملك مؤونة سنته لايجوز له أخذ الزكاة، و أمّا من لايملك مؤونة سنته أصلاً أو بعضها فيجوز له أخذ الزكاة، فان أحرز ذلك وجودا أو عدما فلا كلام، و لو لم يحرز و شكّ في أنّ ما بيده كافٍ لمؤونة سنته أو لا، فان كان سابقا و ابتداء السنة متيقّنا بالكفاية ثمّ حدث الشكّ فيستصحب اليقين السابق فلايجوز له الأخذ، و أمّا ان كان ابتداء السنة متيقّنا بأنّ ما بيده لايكفيه ثمّ حدث ما يشكّ في كفايته فيجوز له أخذ الزكاة؛ لاستصحاب الاحتياج</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7874606_1280447820"/>
      <w:bookmarkStart w:id="42" w:name="_Toc15"/>
      <w:bookmarkEnd w:id="41"/>
      <w:r>
        <w:rPr>
          <w:rtl w:val="true"/>
        </w:rPr>
        <w:t>في أنّ المدّعي للفقر ان عرف صدقه أو كذبه عومل به</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للفقر ان عرف صدقه أو كذبه عومل به، و ان جهل الأمران فمع سبق فقره يعطى من غير يمين و مع سبق الغنى أو الجهل بالحالة السابقة فالأحوط عدم الاعطاء الاّ مع الظنّ بالصدق خصوصا في الصورة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المدّعي للفقر ان عرف صدقه أو كذبه عومل به، فيعطى اذا عرف صدقه، و يمنع اذا عرف كذبه؛ لأنّ العلم حجّة و كاشف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جهل الأمران فمع سبق فقره يعطى من غير يمين؛ للاستصحاب و هو حجّة شرعيّة، كما أنّه مع سبق غناه لايعطاه؛ للاستصحاب، الاّ اذا أقام بيّنة على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الجهل بالحالة السابقة فان لم يكن هناك علامة على كذبه فالظاهر جواز اعطائه، و ذلك لما هو معمول به بين المسلمين و لعلّه السيرة المتداولة بينهم الكاشفة عن زمن الرسول صلى الله عليه و آله و الأئمّة عليهم السلام ، مع أنّه لو لم يكن كذلك و طولب المدّعي بدليل أو يمين على ادّعائه كان موجبا لتضييع الفقراء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 تعرفهم بسيماهم لايسألون الناس الحافا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 كان حرجا و مشقّة عليهم و على من يجب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الروايات الواردة في المقام المؤيّدة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خبر العرزمي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الحسن و الحسين عليهماالسلام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الاّ في دين موجع أو غرم مفظع</w:t>
      </w:r>
      <w:r>
        <w:rPr>
          <w:rStyle w:val="FootnoteAnchor"/>
          <w:rtl w:val="true"/>
        </w:rPr>
        <w:footnoteReference w:id="64"/>
      </w:r>
      <w:r>
        <w:rPr>
          <w:rFonts w:ascii="IRNazanin" w:hAnsi="IRNazanin" w:eastAsia="IRNazanin"/>
          <w:color w:val="111111"/>
          <w:sz w:val="28"/>
          <w:sz w:val="28"/>
          <w:szCs w:val="28"/>
          <w:rtl w:val="true"/>
          <w:lang w:bidi="fa-IR"/>
        </w:rPr>
        <w:t>أو فقر مدقع</w:t>
      </w:r>
      <w:r>
        <w:rPr>
          <w:rStyle w:val="FootnoteAnchor"/>
          <w:rtl w:val="true"/>
        </w:rPr>
        <w:footnoteReference w:id="65"/>
      </w:r>
      <w:r>
        <w:rPr>
          <w:rFonts w:ascii="Amiri" w:hAnsi="Amiri" w:eastAsia="Amiri" w:cs="Amiri"/>
          <w:color w:val="111111"/>
          <w:sz w:val="28"/>
          <w:sz w:val="28"/>
          <w:szCs w:val="28"/>
          <w:rtl w:val="true"/>
          <w:lang w:bidi="ar-SA"/>
        </w:rPr>
        <w:t>،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منها خبر عامر بن جذاعة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أبي عبداللّه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قرض الى </w:t>
      </w:r>
    </w:p>
    <w:p>
      <w:p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غلّة</w:t>
      </w:r>
      <w:r>
        <w:rPr>
          <w:rStyle w:val="FootnoteAnchor"/>
          <w:rtl w:val="true"/>
        </w:rPr>
        <w:footnoteReference w:id="67"/>
      </w:r>
      <w:r>
        <w:rPr>
          <w:rFonts w:ascii="Amiri" w:hAnsi="Amiri" w:eastAsia="Amiri" w:cs="Amiri"/>
          <w:color w:val="111111"/>
          <w:sz w:val="28"/>
          <w:sz w:val="28"/>
          <w:szCs w:val="28"/>
          <w:rtl w:val="true"/>
          <w:lang w:bidi="ar-SA"/>
        </w:rPr>
        <w:t>تدرك؟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تجارة تؤوب</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عقدة 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ممّن جعل اللّه له في أموالنا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بكيس فيه دراهم فأدخل يده فيه فناوله منه قبضةً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لاتسرف و لاتقتر، ولكن بين ذلك قواما، انّ التبذير من الاسراف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لاتبذّر تبذيرا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منها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نفد طعامه فليأت فلان بن فلان، و مره أن يعطي أوّلاً فأوّلاً حتّى ينفد ثمن الجارية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الفقر، فان عرف صدقه أو كذبه عومل بما عُرف منه، و ان جهل الأمران أعطي من غير يمين، سواء كان قويّا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كانله أصل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يحلف على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يعامل مدّعي الفقر بما يعلم من صدقه و كذبه فلا ريب فيه، فيعطى اذا عرف صدقه، و يمنع اذا عرف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يجوز اعطاؤه مع جهالة حاله من غير يمين، سواء كان قويّا أو ضعيفا فهو المعروف من مذهب الأصحاب، بل ظاهر المصنّف في المعتبر و العلاّمة في كتبه الثلاثة أنّه موضع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المسألة محلّ اشكال من اتّفاق الأصحاب ظاهرا على جواز الدفع </w:t>
      </w:r>
      <w:bookmarkStart w:id="43" w:name="pg19394_182322"/>
    </w:p>
    <w:p>
      <w:pPr>
        <w:pStyle w:val="BookText"/>
        <w:rPr/>
      </w:pPr>
      <w:bookmarkEnd w:id="43"/>
      <w:r>
        <w:rPr>
          <w:rFonts w:ascii="Amiri" w:hAnsi="Amiri" w:eastAsia="Amiri" w:cs="Amiri"/>
          <w:color w:val="111111"/>
          <w:sz w:val="28"/>
          <w:sz w:val="28"/>
          <w:szCs w:val="28"/>
          <w:rtl w:val="true"/>
          <w:lang w:bidi="ar-SA"/>
        </w:rPr>
        <w:t>الى مدّعي الفقر اذا لم يعلم له أصل مال من غير تكليف له ببيّنة و لا يمين، و ورود بعض الأخبار بذلك، و كون الدعوى موافقة للأصل، و استلزام التكليف باقامة البيّنة على الفقر الحرج و العسر في أكثر الموارد، و من أنّ الشرط اتّصاف المدفوع اليه بأحد الأوصاف الثمانية، فلابدّ من تحقّق الشرط كما في نظائره، و الاحتياط يقتضي عدم الاكتفاء بمجرّد الدعوى الاّ مع عدالة المدّعي أو الظنّ الغالب بصدقه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عمدة ما يصحّ الاعتماد عليه في اثبات المدّعى هي أنّ إخبار الشخص بفقره أو غناه كاخباره بسائر حالاته من الصحّة و المرض معتبر عرفا و شرعا، و الاّ فلا طريق لتعرّف حاجة المحتاجين في الغالب سوى اخبارهم، فلو لم يقبل دعوى الفقر من أهله لتعذّر عليه غالبا اقامة البيّنة عليه أو اثباته بطريق آخر غيرها؛ اذ الاطّلاع على فقر الغير و عدم كونه مالكا لما يفي بمؤونته من غير استكشافه من ظاهر حال مدّعيه أو مقاله في الغالب من قبيل علم الغيب الذي لايعلمه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73"/>
      </w:r>
    </w:p>
    <w:p>
      <w:pPr>
        <w:pStyle w:val="Heading5"/>
        <w:numPr>
          <w:ilvl w:val="4"/>
          <w:numId w:val="1"/>
        </w:numPr>
        <w:rPr/>
      </w:pPr>
      <w:bookmarkStart w:id="44" w:name="__RefHeading___Toc17874608_1280447820"/>
      <w:bookmarkStart w:id="45" w:name="_Toc16"/>
      <w:bookmarkEnd w:id="44"/>
      <w:r>
        <w:rPr>
          <w:rtl w:val="true"/>
        </w:rPr>
        <w:t>في أنّه لو كان له دين على الفقير جاز احتسابه زكاة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الفقير جاز احتسابه زكاة، سواء كان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الميّت أن لايكون له تركة تفي بدينه، و الاّ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تركة لكن لايمكن الاستيفاء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الورثة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له دين على الفقير جاز احتسابه زكاة، و هو ممّا لا خلاف فيه، كما </w:t>
      </w:r>
    </w:p>
    <w:p>
      <w:pPr>
        <w:pStyle w:val="BookText"/>
        <w:rPr/>
      </w:pPr>
      <w:r>
        <w:rPr>
          <w:rFonts w:ascii="Amiri" w:hAnsi="Amiri" w:eastAsia="Amiri" w:cs="Amiri"/>
          <w:color w:val="111111"/>
          <w:sz w:val="28"/>
          <w:sz w:val="28"/>
          <w:szCs w:val="28"/>
          <w:rtl w:val="true"/>
          <w:lang w:bidi="ar-SA"/>
        </w:rPr>
        <w:t>اعترف به في المدارك</w:t>
      </w:r>
      <w:r>
        <w:rPr>
          <w:rStyle w:val="FootnoteAnchor"/>
          <w:rtl w:val="true"/>
        </w:rPr>
        <w:footnoteReference w:id="74"/>
      </w:r>
      <w:r>
        <w:rPr>
          <w:rFonts w:ascii="IRNazanin" w:hAnsi="IRNazanin" w:eastAsia="IRNazanin"/>
          <w:color w:val="111111"/>
          <w:sz w:val="28"/>
          <w:sz w:val="28"/>
          <w:szCs w:val="28"/>
          <w:rtl w:val="true"/>
          <w:lang w:bidi="fa-IR"/>
        </w:rPr>
        <w:t>و الحدائق</w:t>
      </w:r>
      <w:r>
        <w:rPr>
          <w:rStyle w:val="FootnoteAnchor"/>
          <w:rtl w:val="true"/>
        </w:rPr>
        <w:footnoteReference w:id="75"/>
      </w:r>
      <w:r>
        <w:rPr>
          <w:rFonts w:ascii="IRNazanin" w:hAnsi="IRNazanin" w:eastAsia="IRNazanin"/>
          <w:color w:val="111111"/>
          <w:sz w:val="28"/>
          <w:sz w:val="28"/>
          <w:szCs w:val="28"/>
          <w:rtl w:val="true"/>
          <w:lang w:bidi="fa-IR"/>
        </w:rPr>
        <w:t>و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للمالك دين على الفقير الذي لم يملك قوت سنته أو لم يتمكّن من قضاء دينه جاز أن يقاصّه به من الزكاة بمعنى احتسابه عليه من الزكاة المستحقّة عليه بلا خلاف، كما اعترف به الفاضلان في ظاهر المعتبر و التذكرة و محكي المنتهى، و لا اشكال لأنّه أحد أمواله، و مقبوض للمدفوع اليه، فهو أحد أفراد الايتاء المأمور به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يدلّ عليه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لايقدرون على قضائه و هم مستوجبون للزكاة، هل لي أن 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منها خبر عقبة بن خالد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بن بهرام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موسر و يجيئني الرجل و يسألني الشيء و ليس هو ابّان زكاتي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بثمانيه عشر و الصدقة بعشرة، و ماذا عليك اذا كنت كما تقول موسرا أعطيته، فاذا كان ابّان زكاتك احتسبت بها من الزكاة، يا عثمان، لاتردّه فانّ ردّه عند اللّه عظيم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منها موثّقة سماعة عن أبي عبداللّه عليه السلام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يكون له الدين على رجل فقير يريد أن يعطيه من </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الفقير عنده وفاء بما كان عليه من دين من عرض من دار أو متاع من متاع البيت أو يعالج عملاً يتقلّب فيها بوجهه فهو يرجو أن يأخذ منه ماله عنده من دينه فلابأس أن يقاصّه بما أراد أن يعطيه من الزكاة أو يحتسب بها فان لم يكن عند الفقير وفاء و لايرجو أن يأخذ منه شيئا فيعطيه من زكاته و لايقاصّه بشيء من الزكاة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التفصيل في الموثّقة بين من كان عنده شيء يتمكّن من أداء دينه ولو ببيعه فيجوز المقاصّة أو الاحتساب و بين من لم يكن عنده شيء و لايقاصّه بل يعطيه من الزكاة، محمول على الاستحباب؛ لأنّ دفع الزكاة الى هذا الشخص بالخصوص لايكون واجبا، بل له الدفع الى فقير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الاحتساب عن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الاحتساب عن الميّت فيدلّ عليهصحيحة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عارف فاضل توفّي و ترك عليه دينا قد ابتلي به لم يكن بمفسد و لا بمسرف و لا معروف بالمسألة، هل يقضى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فاطلاق القضاء بحسب الفهم العرفي يشمل الاحتساب و المقاصّة أيضا، كما يشمل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عمّار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أجر، ان أيسر قضاك و ان مات قبل ذلك احتسبت به من الزكاة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خبر هيثم الصيرفي و غيره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 بثمانيه عشر، و ان مات احتسب بها من الزكاة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هذا ممّا لا خلاف فيه على الظاهر كما في المصباح، بل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علماؤنا و أكثر العامّة على أنّه يجوز للمزكّي قضاء الدين عن الغارم من الزكاة بأن يدفعه الى مستحقّه، و مقاصّته بما عليه من الزكاة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لكن يشترط في الميّت أن لايكون له تركة يفي بدينه، و الاّ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 أبوه و عليه دين، أيؤّي زكاته في دين أبيه و للابن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أبوهأورثه مالاً ثمّ ظهر عليه دين لم يعلم به يومئذ فيقضيه عنه، قضاه من جميع الميراث و لم يقضه من زكاته، و ان لم يكن أورثه مالاً لم يكن أحد أحقّ بزكاته من دين أبيه، فاذا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له تركة لكن لايمكن الاستيفاء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الورثة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ما لو غصبها ثالث أو سرقت، أو لم يتمكّن الدائن من 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استشكل به المحقّق الهمداني</w:t>
      </w:r>
      <w:r>
        <w:rPr>
          <w:rStyle w:val="FootnoteAnchor"/>
          <w:rtl w:val="true"/>
        </w:rPr>
        <w:footnoteReference w:id="85"/>
      </w:r>
      <w:r>
        <w:rPr>
          <w:rFonts w:ascii="Amiri" w:hAnsi="Amiri" w:eastAsia="Amiri" w:cs="Amiri"/>
          <w:color w:val="111111"/>
          <w:sz w:val="28"/>
          <w:sz w:val="28"/>
          <w:szCs w:val="28"/>
          <w:rtl w:val="true"/>
          <w:lang w:bidi="ar-SA"/>
        </w:rPr>
        <w:t>من انصراف الأخبار عن مثل ذلك في غير محلّه، و ان استدرك في آخر كلامه بأنّ مستفاد هذه الأخبار عدم الفرق بين الغارم الذي لم يكن له مال أصلاً، أو كان ولكن تعذّر صرفه في دينه كالمغصوب، فمناط الجميع الحاجة الى قضاء دينه من الزكاة</w:t>
      </w:r>
      <w:r>
        <w:rPr>
          <w:rFonts w:eastAsia="Amiri" w:cs="Amiri" w:ascii="Amiri" w:hAnsi="Amiri"/>
          <w:color w:val="111111"/>
          <w:sz w:val="28"/>
          <w:szCs w:val="28"/>
          <w:rtl w:val="true"/>
          <w:lang w:bidi="ar-SA"/>
        </w:rPr>
        <w:t xml:space="preserve">. </w:t>
      </w:r>
      <w:bookmarkStart w:id="46" w:name="pg19394_182326"/>
    </w:p>
    <w:p>
      <w:pPr>
        <w:pStyle w:val="Heading5"/>
        <w:numPr>
          <w:ilvl w:val="4"/>
          <w:numId w:val="1"/>
        </w:numPr>
        <w:rPr/>
      </w:pPr>
      <w:bookmarkStart w:id="47" w:name="__RefHeading___Toc17874610_1280447820"/>
      <w:bookmarkStart w:id="48" w:name="_Toc17"/>
      <w:bookmarkEnd w:id="46"/>
      <w:bookmarkEnd w:id="47"/>
      <w:r>
        <w:rPr>
          <w:rtl w:val="true"/>
        </w:rPr>
        <w:t>في أنّه لايجب اعلام الفقير أنّ المدفوع اليه زكاة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اعلام الفقير أنّ المدفوع اليه زكاة، بل لو كان ممّن يترفّع و يدخله الحياء منها و هو مستحقّ يستحبّ دفعها اليه على وجه الصلة ظاهرا و الزكاة واقعا، بل لو اقتضت المصلحة التصريح كذبا بعدم كونها زكاة جاز اذا لم يقصد القابض عنوانا آخر غير الزكاة، بل قصد مجرّد التملّك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اعلام الفقير أنّ المدفوع اليه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يستحيي أن يأخذ من الزكاةفأعطيه من الزكاة و لاأسمّي له أنّها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و لاتسمّ له و لاتذلّ المؤمن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الرواية و ان كانت بطريق الكليني ضعيفة لسهل بن زياد، الاّ أنّها صحيحة بطريق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المطلوب واضحة، و لاتعارضها بل لاتنافيها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محتاجا فيبعث اليه بالصدقة فلايقبلها على وجه الصدقة يأخذه من ذلك ذمام</w:t>
      </w:r>
      <w:r>
        <w:rPr>
          <w:rStyle w:val="FootnoteAnchor"/>
          <w:rtl w:val="true"/>
        </w:rPr>
        <w:footnoteReference w:id="87"/>
      </w:r>
      <w:r>
        <w:rPr>
          <w:rFonts w:ascii="Amiri" w:hAnsi="Amiri" w:eastAsia="Amiri" w:cs="Amiri"/>
          <w:color w:val="111111"/>
          <w:sz w:val="28"/>
          <w:sz w:val="28"/>
          <w:szCs w:val="28"/>
          <w:rtl w:val="true"/>
          <w:lang w:bidi="ar-SA"/>
        </w:rPr>
        <w:t>و استحياء و انقباض فنعطيها ايّاه على غير ذلك الوجه و هي منّا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اذا كانت زكاة فله أن يقبلها و ان لم يقبلها على وجه الزكاة فلاتعطها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ذيل الحديث في الكافي 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ينبغي له أن يستحيي ممّا فرض اللّه عزّوجلّ، انّما هي فريضة اللّه له فلايستحيي منها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لأنّ الظاهر أنّ هذه الصحيحة وردت لمنع الاستخفاف بالزكاة؛ فاذا شاع ذلك و استحيى الفقراء من أخذها، يمكن أن يستحيي المعطي من أدائها، و هذا نوع من الاستخفاف بما فرضه اللّه عليه، و لذا قال الامام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ينبغي له أن يستحيي ممّا فرض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بالجملة من يترفّع و يدخله الحياء منها مثل من كان غنيّا فصار فقيرا فيجوزدفع الزكاة اليه من دون التسمية له بل استحبابه لقوله عليه السلام في الصحيحة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و لاتسمّ له و لاتذلّ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كون الأمر للوجوب، و لايبعد كراهة تسميتها بل حرمتها اذا كانت موجبة لاذلال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التصريح بأنّها صلة كذبا مع كون الكذب حراما فلا مجوّز لارتكابه الاّ اذا بلغت المصلحة حدّ الالزام بحيث يكون أقوى ملاكا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بأنّه اذا بعث اليه على وجه الزكاة فلم يقبلها فاعطاؤه ايّاها ثانيا على غير ذلك الوجه مشكل، و لعلّه لذلك قال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يقصد القابض عنوانا آخر غير الزكاة، بل قصد مجرّد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الأظهر خلافه؛ لأنّ الفقير مصرف و لايلزم منه النيّة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اعلام الفقير أنّ المدفوع اليه زكاة لحصول اطاعة الأمر بالزكاة بايصالها الى مستحقّها سواء عرف المستحقّ وجهه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ممّن يترفّع عنها و يستحيي من قبولها باسم الزكاة و هو مستحقّ، جاز صرفها اليه على وجه الصلة ظاهرا و الزكاة واقعا بلا خلاف فيه على الظاهر، بل عن ظاهر التذكرة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ينافيه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حمل صاحب المدارك </w:t>
      </w:r>
      <w:bookmarkStart w:id="49" w:name="pg19394_182328"/>
    </w:p>
    <w:p>
      <w:pPr>
        <w:pStyle w:val="BookText"/>
        <w:rPr/>
      </w:pPr>
      <w:bookmarkEnd w:id="49"/>
      <w:r>
        <w:rPr>
          <w:rFonts w:ascii="Amiri" w:hAnsi="Amiri" w:eastAsia="Amiri" w:cs="Amiri"/>
          <w:color w:val="111111"/>
          <w:sz w:val="28"/>
          <w:sz w:val="28"/>
          <w:szCs w:val="28"/>
          <w:rtl w:val="true"/>
          <w:lang w:bidi="ar-SA"/>
        </w:rPr>
        <w:t>و غيره هذه الرواية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في الجواهر بعدم وجدان عامل به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هذه الرواية واردة فيمن يترفّع و يستنكف عن قبول الصدقة، و يردّها اذا علم بكونها صدقة، و حيث انّ له الخيار في قبول الصدقة و عدمه و هو يردّها و لايرضى بقبولها أشكل الالتزام بصحّة الصدقة و حصول الاجزاء بايصالها اليه بوجه آخر على سبيل التلبيس، مع عدم طيب نفسه بقبولها على ما هي عليه، فيمكن ابقاء النهي حينئذ على حقيقته، و الجمع بينها و بين رواية أبي بصير بصرف تلك الرواية الى غير هذه الصورة لو لم نقل بانصرافها فيحدّ ذاتها عنها، كما أنّ كلمات الأصحاب المصرّحين باستحباب ايصالها بصورة الصلة الى المستحيي من أخذها بصورة الزكاة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قلنا بعدم كون الكراهة التقديريّة الحاصلة في مثل المقام مانعة عن صيرورتها بالفعل ملكا له بقبضها و الاستيلاء عليها على جهة الملكيّة جهلاً بحقيقتها، اتّجه حمل النهي على الكراهة، و الارشاد الى أولويّة اعطائها لمن تطيب نفسه بقبولها، و يشكر اللّه على ما فرضه له في أموال الأغنياء؛ اذ الالتزام بحرمته تعبّدا مع مخالفته للأصل، و اطلاقات أدلّة الزكاة، و عدم معروفيّة القول به من أحد،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50" w:name="__RefHeading___Toc17874612_1280447820"/>
      <w:bookmarkStart w:id="51" w:name="_Toc18"/>
      <w:bookmarkEnd w:id="50"/>
      <w:r>
        <w:rPr>
          <w:rtl w:val="true"/>
        </w:rPr>
        <w:t>فيما لو دفع الزكاة باعتقاد الفقر فبان كون القابض غنيّا</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باعتقاد الفقر فبان كون القابض غنيّا فان كانت العين باقية ارتجعها، و كذا مع تلفها اذا كان القابض عالما بكونها زكاة و ان كان جاهلاً بحرمتها للغني، بخلاف ما اذا كان جاهلاً بكونها زكاة فانّه 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الارتجاع أو تلفت بلا ضمان أو معه و لم يتمكّن الدافع من أخذ العوض كان ضامنا فعليه الزكاة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الدافع هو المجتهد أو المأذون منه لا ضمان عليه و لا على المالك الدافع اليه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دفع الزكاة باعتقاد الفقر فبان كون القابض غنيّا فان كانت العين باقية استرجعها، سواء كان القابض عالما بأنّها زكاة أو جاهلاً، و سواء كانت الزكاة معزولة و مفروزة أو لم تكن، و ذلك لعدم استحقاق الغني للزكاة و عدم دخولها في ملكه، و أنّها صارت مفروزة بمجرّد الاقباض و النيّة من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العين تالفة فتارة كان القابض عالما بأنّها زكاة و أتلفها، فانّه ضامن؛ لعدم كونه مستحقّا لتلك و كان يجب عليه أن يردّها الى صاحبها أو 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عالما بعد قبضها و حفظها أمانة عنده حتّى يردّها فتلفت من دون تعدٍّ و لا تفريط فلايكون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صار عالما بعد اتلافها، ففي هذه الصورة يكون ضامنا أيضا، و هذا كما لو تصرّف في ملك شخص بتخيّل أنّه ملكه ثمّ انكشف الخلاف فعليه ردّه الى صاحبه عينا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غرّه الدافع و أعطاها بعنوان الهديّة و نحوها و انكشف أنّها زكاة فالعهدة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المالك فالظاهر أنّه ضامن في جميع الصور المذكورة و لم تبرأ ذمّته من الزكاة؛ لأنّ ابراء ذمّته موقوف على ايصالها الى مستحقّها و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اقتضته القاعدة و ما يستفاد من الروايات في الأبواب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بالنظر الى الأدلّة الخاصّة فالظاهر أنّها موافقة لما مرّ، الاّ أنّه قد استثني ضمان الدافع في مورد طلب و اجتهد ثمّ علم بعد ذلك سوء ما صنع، فحينئذ ان لم يتمكّن من ارجاع المال فلايكون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عبيد بن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عارف أدّى زكاته الى غير أهلها زمانا، هل عليه أن يؤدّيها ثانيةً الى أهلها اذا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 لها أهلاً فلم يؤدّها أو لم يعلم أنّها عليه فعلم بعد ذلك؟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يؤدّيها الى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يعلم أهلها فدفعها الى من ليس هو لها بأهل و قد كان طلب و اجتهد ثمّ علم بعد ذلك سوء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مثلها صحيحة أخرى لزرارة، غير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اجتهد فقد برئ و ان قصّر في الاجتهاد في الطلب فلا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في صحيحة أبي المغراء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أشرك بين الأغنياء و الفقراء في الأموال فليس لهم أن يصرفوا الى غير شركائهم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في مرسلة الحسين بن عثمان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يعطي زكاة ماله رجلاً و هو يرى أنّه معسر فوجده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لايجزئ عنه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في صحيحة ابن أبي عمير عن الأحول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عجّل زكاة ماله ثمّ أيسر المعطى قبل رأس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المعطي الزكاة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فمقتضى الجمع بين هذه الروايات هو الذي قدّمناه من الصور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دفعها اليه على أنّه فقير فبان غنيّا ارتجعت مع التمكّن، و ان تعذّر كانت ثابتة في ذمّة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الدافع ضمانها، سواء كان الدافع المالك أو الامام أو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جواز ارتجاعها اذا كان القابض عالما بالحال، و مع تلفها يلزم القابض مثلها أو قيمتها؛ لأنّه و الحال هذه يكون غاصبا محضا فيتعلّق به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انتفاء العلم فقد قطع المصنّف في المعتبر بعدم جواز الارتجاع؛لأنّ الظاهر أنّها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اذا ظهر كونها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كلام العلاّمة في هذه المسألة فقال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للمالك الرجوع و الحال هذه؛ لأنّ دفعه محتمل للوجوب و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في التذكرة جواز الاسترجاع؛ لفساد الدفع و لأنّه أبصر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مع بقاء العين و انتفاء القرائن الدالّة على كون المدفوع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بقاؤها في ذمّة الآخذ مع تعذّر الارتجاع فقد تقدّم الكلام فيه، و أمّا أنّه لايلزم الدافع ضمانها اذا تعذّر ارتجاعها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خلاف فيه بين العلماء ان كان الدافع الامام أو نائبه؛ لأنّ المالك أدّى الواجب و هو الدفع الى الامام أو نائبه فيخرج عن العهدة، و الدافع فعل المأمور به و هو الدفع الى من يظهر منه الفقر؛ اذ الاطّلاع على الباطن متعذّر، و امتثال الأمر يقتضي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الخلاف فيما اذا كان الدافع هو المالك، فقال الشيخ في المبسوط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ضمان عليه أيضا؛ لأنّه دفعها الى من ظاهره الاستحقاق دفعا مشروعا فلم يلزمه الضمان كالامام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الاعادة؛ لأنّه دفعها الى غير مستحقّها فلاتقع مجزية كالدين، و لما رواه الشيخ في الصحيح عن الحسين بن عثمان عمّن ذكره عن أبي عبداللّه عليه السلام في رجل يعطي زكاة ماله رجلاً و هو يرى أنّه معسر فوجده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لايجزئ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استقرب المصنّف في المعتبر و العلاّمة في المنتهى سقوط الضمان مع الاجتهاد و ثبوته بدونه، و استدلاّ على هذا التفصيل بأنّ المالك أمين على الزكاة فيجب عليه الاجتهاد و الاستظهار في دفعها الى مستحقّها، و بما رواه الشيخ في الحسن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عارف أدّى الزكاة الى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أهلها زمانا، هل عليه أن يؤدّيها ثانيةً الى أهلها اذا 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يعرف لها أهلاً فلم يؤدّها أو لم يعلم أنّها عليه فعلم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يؤدّيهاالى أهلها لما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يعلم أهلها فدفعها الى من ليس هو لها بأهل و قد كان طلب و اجتهد ثمّ علم بعد ذلك سوء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مثله،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اجتهد فقد برئ، و ان قصّر في الاجتهاد و الطلب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على الأوّل أنّه ان أريد بالاجتهاد القدر المسوّغ لجواز الدفع ولو بسؤال الفقير فلا ريب في اعتباره الاّ أنّ مثل ذلك لايسمّى اجتهادا، و مع ذلك فيرجع هذا التفصيل بهذا الاعتبار الى ما أطلقه الشيخ في المبسوط من انتفاء الضمان مطلقا، و ان أريد به البحث عن حال المستحقّ زيادة على ذلك كما هو المتبادر من لفظ الاجتهاد فهو غير واجب اجماعا على ما نقله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الروايتين انّ موردها خلاف محلّ النزاع، لكنّهما يدلاّن بالفحوى على انتفاء الضمان مع الاجتهاد في محلّ النزاع، أمّا الضمان مع انتفاء الاجتهاد فلا دلالة لهما عليه في المتنازع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فينبغي القطع بسقوط الضمان مع الاجتهاد؛ لتحقّق الامتثال و فحوى الروايتين، و انّما يحصل التردّد مع استناد الدفع الى مجرّد الدعوى من كون الدفع مشروعا فلايستعقب الاعادة، و من عدم وصول الحقّ الى مستحقّه، و لعلّ الأوّل أرجح</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دفع زكاته الى شخص فبان أنّه غنيّ، فالكلام تارة يقع في حكم الآخذ، و تارة في حكم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الآخذ فان كان عالما بكونها زكاة فهو محرّم عليه، ضامن له، يردّه مع بقائه و قيمته مع تلفه؛ لأنّ التملّك انّما وقع على المال بعنوان أنّه فقير، و المفروض ظهور فساد هذا التمليك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كان فلا اشكال في أصل المسألة حتّى فيما اذا كان جاهلاً بالحكم و كان الدافع عالما؛ لأنّ الغرور لايتحقّق بالجهل الحكمي؛ لأنّه تقصير من </w:t>
      </w:r>
    </w:p>
    <w:p>
      <w:pPr>
        <w:pStyle w:val="BookText"/>
        <w:rPr/>
      </w:pPr>
      <w:r>
        <w:rPr>
          <w:rFonts w:ascii="Amiri" w:hAnsi="Amiri" w:eastAsia="Amiri" w:cs="Amiri"/>
          <w:color w:val="111111"/>
          <w:sz w:val="28"/>
          <w:sz w:val="28"/>
          <w:szCs w:val="28"/>
          <w:rtl w:val="true"/>
          <w:lang w:bidi="ar-SA"/>
        </w:rPr>
        <w:t>الجاهل، و مورده في الجهل الموضوعي لتلبيس الغارّ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جاهلاً بكونها زكاة، فان كانت العين باقية وجب ردّها و ردّ ما يتبعها؛ لأنّ الآخذ لايملك المدفوع ولو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الدافع هو المالك ففي اجزائه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اذا اجتهد فأعطى، و بين ما اذا أعطى اعتمادا على مجرّد دعوى الفقر و أصالة عدم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عدم الاجزاء وفاقا للمحكي عن المفيد و الحلبي؛ لأصالة اشتغال الذمّة، و عموم ما دلّ على أنّها كالدين، مضافا الى مقتضى قاعدة الشركة في العين، و على أنّ الموضوع من الزكاة في غير موضعه بمنزلة العدم، و ما دلّ على وجوب اعادة المخالف زكاته معلّلاً بأنّه لم يضعها في موضعها، مضافا الى خصوص مرسلة الحسين بن عثمان، لكن في حسنة حريز علّق الضمان على التقصير في الاجتهاد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توجيهها بأنّها تدلّ على حكم من دفع الى غير الأهل لعدم التمكّن من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صحيحة حريز هو الدفع الى غير الأهل جاهلاً، و المراد من غير الأهل هو الأعمّ فيشمل الغني و غير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الدافع هو المجتهد أو المأذون منه لا ضمان عليه و لا على المالك الدافع اليه؛ لأنّه أمين و له الولاية، الاّ اذا قصّر في ذلك و دفعها الى من كان غنيّا من غير رعاية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الدافع هو الامام عليه السلام أو نائبه الخاصّ أو العامّ أو وكيلهم، فالظاهر عدم الضمان؛ لأصالة البراءة، و كونهم مأذونين من المالك الحقيقي، و من طرف الفقراء في هذا الدفع الخاصّ، فلايترتّب على التلف الحاصل من دون تفريط منهم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اشكال بل لا خلاف في عدم ضمان الدافع اذا كان الامام عليه السلام </w:t>
      </w:r>
      <w:bookmarkStart w:id="52" w:name="pg19394_182334"/>
    </w:p>
    <w:p>
      <w:pPr>
        <w:pStyle w:val="BookText"/>
        <w:rPr/>
      </w:pPr>
      <w:bookmarkEnd w:id="52"/>
      <w:r>
        <w:rPr>
          <w:rFonts w:ascii="Amiri" w:hAnsi="Amiri" w:eastAsia="Amiri" w:cs="Amiri"/>
          <w:color w:val="111111"/>
          <w:sz w:val="28"/>
          <w:sz w:val="28"/>
          <w:szCs w:val="28"/>
          <w:rtl w:val="true"/>
          <w:lang w:bidi="ar-SA"/>
        </w:rPr>
        <w:t>أو الساعي و شبهه من نائبه الخاصّ أو العامّ؛ لأنّ يده يد أمانة و احسان فلايتعقّبه ضمان ما لم يكن هناك تعدٍّ أو تفريط، فقد رخّص شرعا في دفعها الى من ثبت لديه فقره بطريق ظاهري، و قد عمل على وفق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الشخص فقيرا في الواقع فقد وصل الحقّ الى مستحقّه و الاّ فقد صار مال الفقير لديه بأمر الشارع، الذي هو أقوى من اذن المالك، فهو المطالب به بالفعل، دون من كان في يده سابقا، و خرج منها بلا تعدٍّ و تفريط، فلا مقتضي هيهنا لضمان الدافع بعد أن لم يكن يده يد ضمان، و لم يصدر منه تعدٍّ أو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
      </w:r>
    </w:p>
    <w:p>
      <w:pPr>
        <w:pStyle w:val="Heading5"/>
        <w:numPr>
          <w:ilvl w:val="4"/>
          <w:numId w:val="1"/>
        </w:numPr>
        <w:rPr/>
      </w:pPr>
      <w:bookmarkStart w:id="53" w:name="__RefHeading___Toc17874614_1280447820"/>
      <w:bookmarkStart w:id="54" w:name="_Toc19"/>
      <w:bookmarkEnd w:id="53"/>
      <w:r>
        <w:rPr>
          <w:rtl w:val="true"/>
        </w:rPr>
        <w:t>فيما لو دفع الزكاة الى غنيّ جاهلاً بحرمتها عليه أو متعمّدا</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الى غنيّ جاهلاً بحرمتها عليه أو متعمّدا، استرجعها مع البقاء، أو عوضها مع التلف و علم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الامكان يكون عليه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الزكاة المعزولة و غيرها، و كذا في المسألة السابقة، و كذا الحال لو بان أنّ المدفوع اليه كافر أو فاسق ان قلنا باشتراط العدالة، أو ممّن تجب نفقته عليه، أو هاشميّ اذا كان الدافع من غير قبيله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دفع الزكاة الى غنيّ عالما بكونه غنيّا سواء كان جاهلاً بحرمتها عليه أو عالما بها أيضا، يجب عليه استردادها اذا كانت العين باقية؛ لأنّه دفعها الى غير مستحقّها، كما مرّ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كانت العين تالفة فمع علم القابضبأنّه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حكمها أو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الدافع استردادها و على القابض ردّها فهما ضامنان، فالدافع لدفعها الى غير مستحقّها و القابض لتصرّفه فيما ليس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القابض جاهلاً بكونها زكاة فان أعطاها المالك </w:t>
      </w:r>
    </w:p>
    <w:p>
      <w:pPr>
        <w:pStyle w:val="BookText"/>
        <w:rPr/>
      </w:pPr>
      <w:r>
        <w:rPr>
          <w:rFonts w:ascii="Amiri" w:hAnsi="Amiri" w:eastAsia="Amiri" w:cs="Amiri"/>
          <w:color w:val="111111"/>
          <w:sz w:val="28"/>
          <w:sz w:val="28"/>
          <w:szCs w:val="28"/>
          <w:rtl w:val="true"/>
          <w:lang w:bidi="ar-SA"/>
        </w:rPr>
        <w:t>بعنوان أنّها الصلة فانّه ضامن دون القابض؛ لأنّه مغرور يرجع الى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دفعها و لم يقل انّها زكاة فهو ضامن أيضا؛ لتصرّفه فيما ليس له و عدم صدق الغارّ على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الموارد التي كان القابض ضامنا كالمالك لو تعذّر للدافع استردادها يجب عليه الزكاة مرّة أخرى؛ لأنّه دفعها الى من لايستحقّه عالما بكونه غنيّا، و التفصيل الذي مرّ في المسألة من عدم الضمان اذا اجتهد و ضمانه اذا لم يجتهد، لايأتي هنا؛ لعدم اقتضائه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لايرفع الضمان عن الدافع لو كان جاهلاً بالحكم؛ لعدم الدليل عليه و ان كان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الصور جارية فيما لو بان أنّ المدفوع اليه كافر أو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باشتراط العدالة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تجب عليه نفقته عليه، أو هاشميّ اذا كان الدافع من غير قبيله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الكلام فيما لو بان أنّ المدفوع اليه كافر أو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 العدالة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تجب نفقته، أو هاشميّ و كان الدافع من غير قبيله؛ لاتّحاد الجميع فيما تقدّم من الأدلّة، كما اعترف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
      </w:r>
      <w:bookmarkStart w:id="55" w:name="pg19394_182336"/>
    </w:p>
    <w:p>
      <w:pPr>
        <w:pStyle w:val="Heading5"/>
        <w:numPr>
          <w:ilvl w:val="4"/>
          <w:numId w:val="1"/>
        </w:numPr>
        <w:rPr/>
      </w:pPr>
      <w:bookmarkStart w:id="56" w:name="__RefHeading___Toc17874616_1280447820"/>
      <w:bookmarkStart w:id="57" w:name="_Toc20"/>
      <w:bookmarkEnd w:id="55"/>
      <w:bookmarkEnd w:id="56"/>
      <w:r>
        <w:rPr>
          <w:rtl w:val="true"/>
        </w:rPr>
        <w:t>فيما اذا دفع الزكاة باعتقاد أنّه عادل فبان فقيرا فاسقا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الزكاة باعتقاد أنّه عادل فبان فقيرا فاسقا، أو باعتقاد أنّه عالم فبان جاهلاً، أو زيد فبان عمروا، أو نحو ذلك، صحّ و أجزأ اذا لم يكن على وجه التقييد، بل كان من باب الاشتباه في التطبيق، و لايجوز استرجاعه حينئذ و ان كانت العين باقية، و أمّا اذا كان على وجه التقييد فيجوز كما يجوز نيّتها مجدّدا مع بقاء العين أو تلفها اذا كان ضامنا بأن كان عالما باشتباه الدافع و تقييده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دفع الزكاة الى الفقير باعتقاد أنّه عادل فبان فاسقا أو باعتقاد أنّه عالم فبان جاهلاً أو باعتقاد أنّه زيد فبان عمروا أو نحو ذلك، فتارة يكون دفعها على وجه التقييد بمعنى أنّه لو لم يكن زيدا لم يعطها عمروا، و أخرى لايكون كذلك بل لو انكشف أنّه عمرو أو جاهل يعطيها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الأولى فان كانت العين باقية يجوز له استردادها؛ لأنّ له الولاية ليعطيها من يشاء، كما يجوز له ابقاؤها؛ لأنّه دفعها الى مستحقّها و لايضرّ ذلك الاشتباه بصحّة ايتائه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كانت العين تالفة، فان كان القابض عالما بقصده فان رجع اليه المالك فعليه عوضها، و ذلك لجواز الرجوع لولايته على دفعها الى من يشاء، و حيث كان القابض عالما بقصده كان ضامنا لو رجع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يرجع صحّ ما دفعها؛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الثانية فلايجوز له الرجوع كما في نظائره؛ لأنّه من باب الاشتباه في التطبيق</w:t>
      </w:r>
      <w:r>
        <w:rPr>
          <w:rFonts w:eastAsia="Amiri" w:cs="Amiri" w:ascii="Amiri" w:hAnsi="Amiri"/>
          <w:color w:val="111111"/>
          <w:sz w:val="28"/>
          <w:szCs w:val="28"/>
          <w:rtl w:val="true"/>
          <w:lang w:bidi="ar-SA"/>
        </w:rPr>
        <w:t xml:space="preserve">. </w:t>
      </w:r>
      <w:bookmarkStart w:id="58" w:name="pg19394_182337"/>
    </w:p>
    <w:p>
      <w:pPr>
        <w:pStyle w:val="Heading4"/>
        <w:numPr>
          <w:ilvl w:val="3"/>
          <w:numId w:val="1"/>
        </w:numPr>
        <w:rPr/>
      </w:pPr>
      <w:bookmarkStart w:id="59" w:name="__RefHeading___Toc17874618_1280447820"/>
      <w:bookmarkStart w:id="60" w:name="_Toc21"/>
      <w:bookmarkEnd w:id="58"/>
      <w:bookmarkEnd w:id="59"/>
      <w:r>
        <w:rPr>
          <w:rtl w:val="true"/>
        </w:rPr>
        <w:t>«</w:t>
      </w:r>
      <w:r>
        <w:rPr>
          <w:rtl w:val="true"/>
        </w:rPr>
        <w:t>الثالث</w:t>
      </w:r>
      <w:r>
        <w:rPr>
          <w:rtl w:val="true"/>
        </w:rPr>
        <w:t xml:space="preserve">»: </w:t>
      </w:r>
      <w:r>
        <w:rPr>
          <w:rtl w:val="true"/>
        </w:rPr>
        <w:t>العاملون عليها</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 و هم المنصوبون من قبل الامام عليه السلام أو نائبه الخاصّ أو العامّ لأخذ الزكوات و ضبطها و حسابها و ايصالها اليه أو الى الفقراء على حسب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العامل يستحقّ منها سهما في مقابل عمله و ان كان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لايلزم استئجاره من الأوّل أو تعيين مقدار له على وجه الجعالة، بل يجوز أيضا أن لايعيّن له و يعطيه بعد ذلك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بالبلوغ و العقل و الايمان، بل العدالة و الحرّيّة أيضا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 معرفة المسائل المتعلّقة بعملهم اجتهادا أو تقليدا، و أن لايكونوا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استئجارهم من بيت المال أو غيره، كما يجوز عملهم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سقوط هذا القسم في زمان الغيبة مع بسط يد نائب الامام عليه السلام في بعض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بالنسبة الى من تصدّى بنفسه لاخراج زكاته و ايصالها الى نائب الامام عليه السلام أو الى الفقراء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أصناف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 بنصّ الكتاب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و المساكين و العاملين عليها </w:t>
      </w:r>
      <w:r>
        <w:rPr>
          <w:rFonts w:eastAsia="Amiri" w:cs="Amiri" w:ascii="Amiri" w:hAnsi="Amiri"/>
          <w:color w:val="111111"/>
          <w:sz w:val="28"/>
          <w:szCs w:val="28"/>
          <w:rtl w:val="true"/>
          <w:lang w:bidi="ar-SA"/>
        </w:rPr>
        <w:t>...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ادّعاء الاجماع من الجواهر على ذلك في ابتداء مبحث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المنصوبون من قبل النبي صلى الله عليه و آله أو الامام عليه السلام ، و ذلك للسيرة و ما ورد من أخبار العامّة أنّ النبي صلى الله عليه و آله نصب معاذا و أنسا و أبيّ بن كعب و سهل بن أبي حثمة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مكاتبات علي عليه السلام الى ولاته و عمّاله و غير ولاته أنّ سهل بن حنيف كان عامله على المدينة، و قُثَم بن العبّاس كان عامله بمكّة، و عثمان بن حنيف الأنصاري كان عامله على البصرة و أبا موسى الأشعري و كميل بن زياد وعمر بن أبي سلمة المخزومي و أشعث بن قيس و مصقلة بن هبيرة الشيباني كانوا </w:t>
      </w:r>
    </w:p>
    <w:p>
      <w:pPr>
        <w:pStyle w:val="BookText"/>
        <w:rPr/>
      </w:pPr>
      <w:r>
        <w:rPr>
          <w:rFonts w:ascii="Amiri" w:hAnsi="Amiri" w:eastAsia="Amiri" w:cs="Amiri"/>
          <w:color w:val="111111"/>
          <w:sz w:val="28"/>
          <w:sz w:val="28"/>
          <w:szCs w:val="28"/>
          <w:rtl w:val="true"/>
          <w:lang w:bidi="ar-SA"/>
        </w:rPr>
        <w:t xml:space="preserve">عامليه على الكوفة و الهيت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بلد بالفرات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البحرين و آذربيجان و البحرين، و عبداللّه بن عبّاس كان عامله على كور أهواز و فارس و كرمان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سائر الأئمّة عليهم السلام لم يكن لهم عامل و ذلك لعدم بسط أيديهم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اشكال كما لا خلاف في أنّ من مصارف الزكاة العاملين عليها، لكن لا مطلق من تصدّى العمل؛ اذ ليس هو وظيفة لكلّ أحد، بل بشرط النصب و الاذن من قبل الامام عليه السلام أو نائبه الخاصّ أو العامّ فانّهم أولياء الفقراء و المساكين و من يكون مصرفا للزكاة، و لايسوغ العمل بغير الاذن المزبور؛ لأنّه تصرّف في ملك الغير بغير اذنه، الاّ اذا كان مأذونا من قبل المالك حيث يجوز له التصدّي بنفسه للعمل، فيجوز أن يأذن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اعطاؤه الأجر من الزكاة فلايجوز، بل يضمن عمله من ماله الشخصي، و سيجيء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بالعامل من تصدّى لعمل مستند الى الزكاة من تحصينها و تحصيلها بجباية و كتابة و حساب و حفظ و الايصال الى الامام عليه السلام أو نائبه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الصنف الثالث من مستحقّي الزكاة كتابا و سنّة و اجماعا بقسميه العاملون عليها و هم عمّال الصدقات، الساعون في تحصينها، و تحصيلها بجباية و ولاية على الجباة و غيرهم من أصناف السعاة أو على بلد الزكاة بحيث تتضمّن الولاية على السعاة، و كتابة و حساب و حفظ و نحو ذلك ممّا له مدخل في التحصيل أو التحصين الى أن تصل الى المستحقّين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كان فلا خلاف بيننا في استحقاق هؤلاء نصيبا منها، خلافا لبعض العامّة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يأخذه العامل يكون أجرة و عوضا لا زكاة؛ لأنّه لايعطى الاّ مع العمل، و الزكاة تدفع استحقاقا لا عوضا، و لأنّه يأخذها مع الغنى اجماعا محكيّا عن الخلاف؛ للأصل و ظاهر الآية و الصدقة لاتحلّ لغنيّ، و حكاه في التذكرة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اجتهاد في مقابلة الكتاب و السنّة، انّ توقّف الأخذ على العمل لاينافي الاستحقاق لها بشرط العمل، بل لاينافي أخذها باعتباره لا باعتبار الفقر، و لذا </w:t>
      </w:r>
    </w:p>
    <w:p>
      <w:pPr>
        <w:pStyle w:val="BookText"/>
        <w:rPr/>
      </w:pPr>
      <w:r>
        <w:rPr>
          <w:rFonts w:ascii="Amiri" w:hAnsi="Amiri" w:eastAsia="Amiri" w:cs="Amiri"/>
          <w:color w:val="111111"/>
          <w:sz w:val="28"/>
          <w:sz w:val="28"/>
          <w:szCs w:val="28"/>
          <w:rtl w:val="true"/>
          <w:lang w:bidi="ar-SA"/>
        </w:rPr>
        <w:t>جازت له مع الغنى كابن السبيل الغني في بلده، و ما ورد في النصوص من أنّ علّة شرعها الفقر لايقتضي اختصاص جهة صرفها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ثمّ انّه قد عرفت من الجواهر عدم الخلاف في أنّ العامل يستحقّ من الزكاة سهما في مقابل عمله و ان كان غنيّا، و لايلزم استئجاره من الأوّل، أو تعيين مقدار له على وجه الجعالة، بل يجوز أيضا أن لايعيّن و يعطيه بعد ذلك ما يراه الامام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الامام، و لايقدّر له شيء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الظاهر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عدم تعيين شيء من الأوّل كما يشمل استئجاره أو تعيين مقدار له على وجه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لايقدّر 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يقدّر للعامل في الشريعة المقدّسة شيء من العشر أو نصف العشر و نحو ذلك، بل هو موكول الى نظر الامام حسبما يرتئيه من المصلحة التي تختلف باختلاف الموارد من حيث زيادة العمل 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الماتن قد اعتبر في العامل التكليف بالبلوغ و العقل و الايمان بل العدالة و الحرّيّة أيضا على الأحوط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أراد الامام أن يولّي رجلاً على الصدقات احتاج أن يجمع ستّ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الحرّيّة و الاسلام و الأمانة و الفقه، فان أخلّ بشيء منها لم يجز أن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يستكمل فيهم أربع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 الايمان و العدالة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اقتصر على ما يحتاج اليه منه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لايكون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اعتبار الحرّيّة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اعتبار استجماع العامل لهذه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و الايمان و العدالة و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لايكون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يعتبر في العامل الذي يأخذ النصيب، لا في مطلق 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يتعرّض لهذه الشرائط في المقنع و الهداية بالخير و المقنعة و جمل العلم و العمل و الانتصار و الناصريّات و الكافي و النهاية و الجمل و العقود، و انّما تعرّض لها القاضي و ابن حمزة و ابن ادريس، فقال الأوّل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يعتبر في سائر ما ذكرناه من هؤلاء الاّ المؤلّفة قلوبهم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الايمان، و أن لايكون من بنيهاشم و أن يكونوا ممّن لايجب على المكلّف الانفاق عليه مثل الوالدين و الولد و الجدّ و الجدّة و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الثاني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الايمان في جميع الأصناف الاّ في المؤلّفة، و العدالة الاّ في المؤلّفة و الغزاة، و تحرم الزكاة على بنيهاشم من غيرهم مع تمكّنهم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أي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العامل يعطى مع الغنى و الفقر و لايجوز أن يعطى مع الفسق، و لايكون من بنيهاشم؛ لأنّ عمالة الصدقات حرّمها الرسول صلى الله عليه و آله على بنيهاشم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مع أنّهم ذكروا بأنّ العاملين و المؤلّفة قلوبهم و الغزاة قد سقط سهمهم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استدلّ في الجواهر بالنسبة الى التكليف بعدم الخلاف و عدم الاشكال فيه، و بأنّه لاتجوز عمالة الصبي و المجنون ولو باذن وليّهما؛ لأنّها نيابة عن الامام عليه السلام في الولاية على قبض مال الفقراء و حفظه لهم، و هما قاصران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الى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هذه الولاية لغيره؛ اذ هي غصن من شجرة العهد الذي لايناله الظالمون، مضافا الى عموم ما دلّ على عدم جواز اعطائهم الصدقات، و الى ما حكي من الاجماع في الروضة و المفاتيح على اعتبار العدالة فيهم المعلوم انتفاؤها في غير المؤمن، و الخلاف الآتي في اعتبار العدالة في المستحقّين في غير المقام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قد عرفت عدم تعرّض القدماء لشرط التكليف و انّما تعرّض الشيخ في المبسوط و تبعه عليه باقي الفقهاء، و لا دليل عليه من الكتاب و السنّة، و لا الاجماع الكاشف عن رأي الامام، و ما ذكره صاحب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غير البالغ في الولاية على قبض مال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اذن من الامام، و لا دليل على كونه نيابة عن الامام في الولاية، فيجوز استئجار الصبي باذن الولي اذا كان له قابليّة العمل و كذا المجنون اذا لم يبلغ حدّا يوجب اتلاف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الايمان و العدالة، فقد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عن أميرالمؤمنين عليه السلام في صحيحة بريد بن معاوية مخاطبا لمصدّقه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فلاتوكّل به الاّ ناصحا شفيقا أمينا حفيظا غير معنف بشيء منها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لاتأمننّ عليها الاّ من تثق بدينه رافقا بمال المسلمين حتّى يوصّله الى وليّهم فيقسمه بينهم و لاتوكّل بها الاّ ناصحا شفيقا و أمينا </w:t>
      </w:r>
    </w:p>
    <w:p>
      <w:pPr>
        <w:pStyle w:val="BookText"/>
        <w:rPr/>
      </w:pP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كلامه عليه السلام في الروايتين المذكورتين كفاية كونه ثقة و أمينا، أمّا كونه مؤمنا و عادلاً فلا، و لذا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يظهر من كلماتهم التسالم على اعتبار هذه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و الايمان و العدالة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تمّ الاجماع عليه كما ادّعي فيما عدا الأخير منها فهو و الاّ فالأظهر اناطته بنظر الوالي، فان كان الامام الأصل فهو أعرف بتكليفه و لا مجال لنا في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غيره كالفقيه في زمان الغيبة اذا رأى صبيّا أو فاسقا بصيرا بالأمور، حاذقا بأمر السياسة و الرئاسة و جزم بكونه ناصحا شفيقا أمينا حفيظا و ان كان فاسقا غير متحرّز عن جملة المعاصي الغير المتعلّقة بعمله فلا مانع عن نصبه لجباية الصدقات و ضبطها و كتابتها و غير ذلك ممّا يتعلّق بذلك اذا رأى المصلحة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نعم، يجب أن يكون العامل مؤمنا و حرّا اذا أراد الحاكم أن يعطي أجره من الزكاة، و ذلك لصحيحة زرارة و ابن مسلم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لأهل الولاية، قد بيّن اللّه لكم موضعها في كتابه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لايعطى العبد من الزكاة شيئا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يعلم أنّ المراد في المقام و نظائره صيرورته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مندرجا في آية الزكاة، لا أنّه غير قابل لأصل العمل في الزكاة، فانّه </w:t>
      </w:r>
    </w:p>
    <w:p>
      <w:pPr>
        <w:pStyle w:val="BookText"/>
        <w:rPr/>
      </w:pPr>
      <w:r>
        <w:rPr>
          <w:rFonts w:ascii="Amiri" w:hAnsi="Amiri" w:eastAsia="Amiri" w:cs="Amiri"/>
          <w:color w:val="111111"/>
          <w:sz w:val="28"/>
          <w:sz w:val="28"/>
          <w:szCs w:val="28"/>
          <w:rtl w:val="true"/>
          <w:lang w:bidi="ar-SA"/>
        </w:rPr>
        <w:t>لا اشكال في صحّة استئجاره من بيت المال و تبرّعه لو أذن له سيّده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أيضا معرفة المسائل المتعلّقة بعملهم اجتهادا أو تقليدا، و أن لايكونوا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معرفة المسائل المتعلّقة بعملهم اجتهادا أو تقليدا فواضح لئلاّ يقع في المعصية لجهله بما هو تكليفه، الاّ أنّه لايجب معرفتها قبل العمل بل يجوز حينه و أن يسأل متى ترد عليه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 العامل هاشميّا فيدلّ عليه صحيحة عيس بن القاسم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من بنيهاشم أتوا رسول اللّه صلى الله عليه و آله 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عزّوجلّ للعاملين عليها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w:t>
      </w:r>
      <w:r>
        <w:rPr>
          <w:rStyle w:val="FootnoteAnchor"/>
          <w:rtl w:val="true"/>
        </w:rPr>
        <w:footnoteReference w:id="118"/>
      </w:r>
      <w:r>
        <w:rPr>
          <w:rFonts w:ascii="Amiri" w:hAnsi="Amiri" w:eastAsia="Amiri" w:cs="Amiri"/>
          <w:color w:val="111111"/>
          <w:sz w:val="28"/>
          <w:sz w:val="28"/>
          <w:szCs w:val="28"/>
          <w:rtl w:val="true"/>
          <w:lang w:bidi="ar-SA"/>
        </w:rPr>
        <w:t xml:space="preserve">، انّ الصدقة لاتحلّ لي و لا لكم، ولكنّي قد وعدت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أتروني مؤثرا عليكم غيركم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نعم، اذا استأجره الحاكم و جعل أجرته من غير الزكاة فلا اشكال فيه؛ لأنّ الممنوع منه الهاشمي أخذ الزكاة لا كونه عاملاً كما هو ظاهر من الصحيحة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الماتن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عدم سقوط هذا القسم في زمان الغيبة مع بسط يد نائب الامام عليه السلام في بعض الأقطار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لاطلاق الكتاب و السنّة و لم يكن هناك مخصّص، و لا دليل على أنّ </w:t>
      </w:r>
      <w:bookmarkStart w:id="61" w:name="pg19394_182344"/>
    </w:p>
    <w:p>
      <w:pPr>
        <w:pStyle w:val="BookText"/>
        <w:rPr/>
      </w:pPr>
      <w:bookmarkEnd w:id="61"/>
      <w:r>
        <w:rPr>
          <w:rFonts w:ascii="Amiri" w:hAnsi="Amiri" w:eastAsia="Amiri" w:cs="Amiri"/>
          <w:color w:val="111111"/>
          <w:sz w:val="28"/>
          <w:sz w:val="28"/>
          <w:szCs w:val="28"/>
          <w:rtl w:val="true"/>
          <w:lang w:bidi="ar-SA"/>
        </w:rPr>
        <w:t xml:space="preserve">نصب العامل من وظائف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يستظهر ذلك من الوسيلة و المهذّب و السرائر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العاملين و المؤلّفة قلوبهم و الغزاة قد سقط سهمهم في زمان الغيبة، و كأنّهم استنبطوا ذلك من أنّ جعل العامل مخصوص بوليّ الأمر، و بعد أن جعل المعصوم الفقهاء مرجع شيعتهم في الأمور الشرعيّة التي من جملتها ذلك، فلا اشكال فيه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7874620_1280447820"/>
      <w:bookmarkStart w:id="63" w:name="_Toc22"/>
      <w:bookmarkEnd w:id="62"/>
      <w:r>
        <w:rPr>
          <w:rtl w:val="true"/>
        </w:rPr>
        <w:t>«</w:t>
      </w:r>
      <w:r>
        <w:rPr>
          <w:rtl w:val="true"/>
        </w:rPr>
        <w:t>الرابع</w:t>
      </w:r>
      <w:r>
        <w:rPr>
          <w:rtl w:val="true"/>
        </w:rPr>
        <w:t xml:space="preserve">»: </w:t>
      </w:r>
      <w:r>
        <w:rPr>
          <w:rtl w:val="true"/>
        </w:rPr>
        <w:t>المؤلّفة قلوبهم</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من الكفّار الذين يراد من اعطائهم ألفتهم و ميلهم الى الاسلام ، أو الى معاونة المسلمين في الجهاد مع الكفّار أو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العقول من المسلمين؛ لتقوية اعتقادهم أو لإمالتهم الى المعاونة في الجهاد أو الدفاع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و لا اشكال بأنّ صنفا من أصناف المستحقّين للزكاة المؤلّفة قلوبهم بنصّ الكتاب و السنّة و اجماع المسلمين، و انّما الخلاف في تشريح موضوعه و اختلفوا الى ثلاثة أقوال من أنّهم الكفّار فقط أو هم مع المسلمين أو ضعفاء الايمانمن المسلمين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قلوبهم من أظهر الدين بلسانه، و أعان المسلمين و امامهم بيده، و كان معهم الاّ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فخصّهم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المؤلّفة قلوبهم عندنا هم الكفّار الذين يستمالون بشيء من مال الصدقات الى الاسلام و يتألّفون، ليستعان بهم على قتال أهل الشرك، و لايعرف أصحابنا مؤلّفة أهل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مؤلّفة الكفر و مؤلّفة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المؤلّفة ضرب واحد و هم مؤلّفة الكفر، و الأوّل مذهب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الصحيح؛ لأنّه يعضده ظاهر التنزيل، و عموم الآية، فمن خصّها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كونهم مؤلّفة، و ما رواه زرارة و محمّد بن مسلم أنّهما قالا لأبي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المؤلّفة قلوبهم و سهم الرقاب عامّ، و الباقي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يكون عامّا لو تناول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الأظهر أنّ المؤلّفة قلوبهم عامّة شاملة للكفّار و المسلمين، و الدليل على ذلك اطلاق الكتاب و قوله عليه السلام في صحيحة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يعطى من لايعرف ليرغب في الدين فيثبت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المؤلّفة قلوبهم و سهم الرقاب عامّ، و الباقي خاصّ</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اختار في الحدائق اختصاصه بمن ظاهره الاسلام ؛ استنادا الى ما يتراءى من الأخبار الواردة في هذا الباب، فقد عقد في الكافي لذلك بابا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المؤلّفةقلوبهم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وحّدوا اللّه عزّوجلّ و خلعوا عبادة من يعبد من دون اللّه و شهدوا أن لا اله الاّ اللّه و أنّ محمّدا رسول اللّه صلى الله عليه و آله، و هم في ذلك شكّاك في بعض ما جاء به محمّد صلى الله عليه و آله فأمر اللّه عزّوجلّ نبيّه صلى الله عليه و آله أن يتألّفهم بالمال و العطاء لكي يحسن اسلام هم و يثبتوا على دينهم الذي دخلوا فيه و أقرّوا به، و انّ رسول اللّه صلى الله عليه و آله يوم حنين تألّف رؤساء العرب من قريش و سائر مضر منهم أبو سفيان بن حرب و عيينة بن حصين الفزاريّ و أشباههم من الناس فغضبت الأنصار و اجتمعت </w:t>
      </w:r>
    </w:p>
    <w:p>
      <w:pPr>
        <w:pStyle w:val="BookText"/>
        <w:rPr/>
      </w:pPr>
      <w:r>
        <w:rPr>
          <w:rFonts w:ascii="Amiri" w:hAnsi="Amiri" w:eastAsia="Amiri" w:cs="Amiri"/>
          <w:color w:val="111111"/>
          <w:sz w:val="28"/>
          <w:sz w:val="28"/>
          <w:szCs w:val="28"/>
          <w:rtl w:val="true"/>
          <w:lang w:bidi="ar-SA"/>
        </w:rPr>
        <w:t>الى سعد بن عبادة فانطلق بهم الى رسول اللّه صلى الله عليه و آله بالجعرانة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في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الأمر من هذه الأموال التي قسمت بين قومك شيئا أنزله اللّه، رضينا، و ان كان غير ذلك لم نرض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أكلّكم على قول سيّدكم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مثل قوله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اللّه نورهم و فرض اللّه للمؤلّفة قلوبهم سهما في القرآن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منها خبر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المؤلّفة قلوبهم قوم وحّدوا اللّه و خلعوا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دوناللّه و لم تدخل المعرفة قلوبهم أنّ محمّدا رسول اللّه، و كان رسول اللّه صلى الله عليه و آله يتألّفهم و يعرّفهم لكيما يعرفوا و يعلّمهم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منها مرسلة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 لم يكونوا قطّ أكثر منهم اليوم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منها مرسلة موسى بن بكر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المؤلّفة قلوبهم قطّ أكثر منهم اليوم، و هم قوم وحّدوا اللّه و خرجوا من الشرك و لم تدخل معرفة محمّد رسول اللّه صلى الله عليه و آله قلوبهم و ما جاء به، فتألّفهم رسول اللّه صلى الله عليه و آله و تألّفهم المؤمنون بعد رسول اللّه صلى الله عليه و آله لكيما يعرفوا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منها مرسلة علي بن ابراهيم في تفسيره عن العالم في المؤلّفة قلوبهم،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قوم وحّدوا اللّه و خلعوا عبادة من دون اللّه و لم تدخل المعرفة قلوبهم أنّ محمّدا رسول اللّه صلى الله عليه و آله، فكان رسول اللّه صلى الله عليه و آلهيتألّفهم و يعلّمهم و يعرّفهم كيما يعرفوا، فجعل لهم نصيبا في الصدقات لكي يعرفوا و يرغبوا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الأخبار كلّها ترجع الى صحيحة زرارة، و هي واردة في شأن نزول الآية و لا منافاة بين شأن نزول الآية التي نزلت فيمن ظاهره الاسلام و بين من ينطبق عليه ظاهر الآية و ظاهر صحيحة زرارة و محمّد بن مسلم المتقدّمة بأنّهم الكفّار و المسلمون الذين يستمالون الى الجهاد اذا أعطوا شيئا من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أضف الى ذلك أنّ الحكم بالتعميم كان مشهورا بين القدماء الذين يبدو أنّهم تلقّوه من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المؤلّفة قلوبهم، و هم الذين يستمالون و يتألّفون للجهاد و نصرة الاسلام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المؤلّفة فهم الذين يتألّفون و يستمالون الى الجهاد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يستمالون لنصرة الدين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يستمالون الى الجهاد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يستمالون الى الجهاد بلا خلاف</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يتألّفون و يستمالون الى الجهاد، فانّهم يعطون سهما من </w:t>
      </w:r>
    </w:p>
    <w:p>
      <w:pPr>
        <w:pStyle w:val="BookText"/>
        <w:rPr/>
      </w:pPr>
      <w:r>
        <w:rPr>
          <w:rFonts w:ascii="Amiri" w:hAnsi="Amiri" w:eastAsia="Amiri" w:cs="Amiri"/>
          <w:color w:val="111111"/>
          <w:sz w:val="28"/>
          <w:sz w:val="28"/>
          <w:szCs w:val="28"/>
          <w:rtl w:val="true"/>
          <w:lang w:bidi="ar-SA"/>
        </w:rPr>
        <w:t>الصدقات مع الغنى و الفقر و الكفر و الاسلام و الفسق</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لذا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يظهر بالتدبّر في الآثار و الأخبار و كلمات الأصحاب أنّ المؤلّفة قلوبهم الذين جعل لهم نصيبا من الصدقات أعمّ من الجميع، بل يتناول أيضا الكفّار الذين يقصد بتأليف قلوبهم دخولهم في الاسلام ، ولكن لايترتّب على تحقيق ذلك ثمرة مهمّة بعد ما تقرّر من أنّه يجوز للوالي أن يصرف من الزكاة الى مثل هذه الوجوه التي فيها تشييد الدين، و أنّه لايجب التوزيع و البسط على الأصناف، غاية ما في الباب أنّه لو لم يكن الكافر الذي يتألّف قلبه الى الاسلام أو الى الجهاد مندرجا في موضوع المؤلّفة قلوبهم الذين جعللهم هذا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اندرج ما يصرف اليه بهذا الوجه في سهم سبيل اللّه،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انّهم اختلفوا في سقوط هذا السهم بعد النبي و عدمه و بالأوّل قطع الصدوق في الفقيه و الشيخ في النهاية و القاضي ابن البرّاج في المهذّب و ابن حمزة في الوسيلة و ابن ادريس في السرائر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يجب الجهاد في حال غيبة الامام عليه السلام ، فاذا احتيج الى التأليف جاز صرف السهم الى أربابه من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المدارك بعد نقله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في قوّة هذا القول؛ تمسّكا بظاهر التنزيل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الكلام في أنّه على تقدير المعنى الذي ذكرناه في بيان المؤلّفة هل يسقط هذا السهم بعده صلى الله عليه و آله أم لا؟ الظاهر من الأخبار المتقدّمة </w:t>
      </w:r>
    </w:p>
    <w:p>
      <w:pPr>
        <w:pStyle w:val="BookText"/>
        <w:rPr/>
      </w:pPr>
      <w:r>
        <w:rPr>
          <w:rFonts w:ascii="Amiri" w:hAnsi="Amiri" w:eastAsia="Amiri" w:cs="Amiri"/>
          <w:color w:val="111111"/>
          <w:sz w:val="28"/>
          <w:sz w:val="28"/>
          <w:szCs w:val="28"/>
          <w:rtl w:val="true"/>
          <w:lang w:bidi="ar-SA"/>
        </w:rPr>
        <w:t xml:space="preserve">بالتقريب الذي شرحناه أنّه لا ريب في سقوطه في زمن الغيبة كزماننا هذا و ما قبله و ما بعده الى أن يعجّل اللّه تعالى فرج وليّه، و أمّا في وقت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و ان دلّت على وجود من يحتاج الى التأليف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الاشارة اليه، الاّ أنّ التأليف لما كان مخصوصا بهم و أيديهم عليهم السلام يومئذ قاصرة عن اقامة الحدود الشرعيّة و تنفيذ الأحكام لغلبة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تأليفا بغير الأموال كما أشرنا اليه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سقط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ذكرناه ما صرّح به شيخنا أمين الاسلام الطبرسي قدس سره في كتاب مجمعالبيان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في هذا السهم هل هو ثابت بعد النبي صلى الله عليه و آله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ثابت في كلّ زمان عن الشافعي و اختاره الجبائي و هو المروي عن أبي جعفر عليه السلام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شرطه أن يكون هناك امام عادل يتألّفهم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القول بالاختصاص بزمانه صلى الله عليه و آله بالتقريب الذي نقله في المدارك عن بعض العامّة و أسنده الى الحسن و الشعبي و أبي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قريبا أنّ اسقاط ابن بابويه سهم المؤلّفة بعده صلى الله عليه و آله انّما هو لما ذكرناه، فانّه لم يتعرّض لبيان معنى المؤلّفة و أنّهم عبارة عن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7"/>
      </w:r>
      <w:bookmarkStart w:id="64" w:name="pg19394_182350"/>
    </w:p>
    <w:p>
      <w:pPr>
        <w:pStyle w:val="Heading4"/>
        <w:numPr>
          <w:ilvl w:val="3"/>
          <w:numId w:val="1"/>
        </w:numPr>
        <w:rPr/>
      </w:pPr>
      <w:bookmarkStart w:id="65" w:name="__RefHeading___Toc17874622_1280447820"/>
      <w:bookmarkStart w:id="66" w:name="_Toc23"/>
      <w:bookmarkEnd w:id="64"/>
      <w:bookmarkEnd w:id="65"/>
      <w:r>
        <w:rPr>
          <w:rtl w:val="true"/>
        </w:rPr>
        <w:t>«</w:t>
      </w:r>
      <w:r>
        <w:rPr>
          <w:rtl w:val="true"/>
        </w:rPr>
        <w:t>الخامس</w:t>
      </w:r>
      <w:r>
        <w:rPr>
          <w:rtl w:val="true"/>
        </w:rPr>
        <w:t xml:space="preserve">»: </w:t>
      </w:r>
      <w:r>
        <w:rPr>
          <w:rtl w:val="true"/>
        </w:rPr>
        <w:t>الرقاب</w:t>
      </w:r>
      <w:bookmarkEnd w:id="66"/>
    </w:p>
    <w:p>
      <w:pPr>
        <w:pStyle w:val="Heading5"/>
        <w:numPr>
          <w:ilvl w:val="4"/>
          <w:numId w:val="1"/>
        </w:numPr>
        <w:rPr/>
      </w:pPr>
      <w:bookmarkStart w:id="67" w:name="__RefHeading___Toc17874624_1280447820"/>
      <w:bookmarkStart w:id="68" w:name="_Toc24"/>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 هم ثلاثة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العاجز عن أداء مال الكتابة، مطلقا كان أو مشروطا، و الأحوط أن يكون بعد حلول النجم، ففي جواز اعطائه قبل حلوله اشكال، و يتخيّر بين الدفع الى كلّ من المولى و العبد لكن ان دفع الى المولى و اتّفق عجز العبد عن باقي مال الكتابة في المشروط فردّ الى الرقّ يسترجع منه، كما أنّه لو دفعها الى العبد و لم يصرفها في فكّ رقبته لاستغنائه بابراء أو تبرّع أجنبي يسترجع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الاحتساب حينئذ من باب سهم الفقراء اذا كان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العبد أنّه مكاتب أو أنّه عاجز فان علم صدقه أو أقام بيّنة قبل قوله و الاّ ففي قبول قوله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القبول سواء صدّقه المولى أو كذّبه، كما أنّ في قبول قول المولى مع عدم العلم و البيّنة أيضا كذلك، سواء صدّقه العبد أو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اعطاء المكاتب من سهم الفقراء اذا كان عاجزا عن التكسّب للأداء، و لايشترط اذن المولى في الدفع الى المكاتب، سواء كان من باب الرقاب أو من باب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تحت الشدّة، و المرجع في صدق الشدّة العرف، فيشترى و يعتق، خصوصا اذا كان مؤمنا في يد غير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عتق العبد مع عدم وجود المستحقّ للزكاة، و نيّة الزكاة في هذا و السابق عند دفع الثمن الى البائع، و الأحوط الاستمرار بها الى حين الاعتاق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جمع من المفسّرين أنّ الوجه في العدول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الأصناف الأربعة الأولى يصرف المال اليهم حتّى يتصرّفوا فيه كيفشاؤوا، و أمّا الأربعة الأخيرة فلايصرف المال اليهم كذلك، بل انّما يصرف في جهات الحاجات المعتبرة في الصفات التي لأجلها استحقّوا الزكاة، ففي الرقاب </w:t>
      </w:r>
    </w:p>
    <w:p>
      <w:pPr>
        <w:pStyle w:val="BookText"/>
        <w:rPr/>
      </w:pPr>
      <w:r>
        <w:rPr>
          <w:rFonts w:ascii="Amiri" w:hAnsi="Amiri" w:eastAsia="Amiri" w:cs="Amiri"/>
          <w:color w:val="111111"/>
          <w:sz w:val="28"/>
          <w:sz w:val="28"/>
          <w:szCs w:val="28"/>
          <w:rtl w:val="true"/>
          <w:lang w:bidi="ar-SA"/>
        </w:rPr>
        <w:t>يوضع في تخليص رقابهم من الرقّ و الأسر، و في الغارمين يصرف المال الى قضاء ديونهم، و كذا في سبيل اللّه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عدل للإيذان بأنّهم أرسخ في استحقاق التصدّق عليهم ممّن سبق؛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للوعاء فنبّه به على أنّهم أحقّاء بأن يجعلوا مصبّا للصدقات، و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ترجيح لهذين على الرقاب و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المكاتبون، و العبيد الذين تحت الشدّة، و العبد يشترى و يعتق و ان لم يكن في شدّة، لكن بشرط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رابع، و هو من وجبت عليه كفّارة و لم يجد، فانّه يعتق عنه،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استدلّ للصنف الأوّل بمرسلة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مكاتب عجز عن مكاتبته و قد أدّى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يؤدّى عنه من مال الصدقة،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قول علمائنا و أكثر العامّة؛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أجده بيننا و بين العامّة، بل الاجماع بقسميه عليه، بل في المرسل المروي عن الصادق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مكاتب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التعليل في الرواية ظاهر في عدم تقييد الحكم بما وقع في السؤال عن تأدية البعض، و لذا أطلق </w:t>
      </w:r>
      <w:bookmarkStart w:id="69" w:name="pg19394_182352"/>
    </w:p>
    <w:p>
      <w:pPr>
        <w:pStyle w:val="BookText"/>
        <w:rPr/>
      </w:pPr>
      <w:bookmarkEnd w:id="69"/>
      <w:r>
        <w:rPr>
          <w:rFonts w:ascii="Amiri" w:hAnsi="Amiri" w:eastAsia="Amiri" w:cs="Amiri"/>
          <w:color w:val="111111"/>
          <w:sz w:val="28"/>
          <w:sz w:val="28"/>
          <w:szCs w:val="28"/>
          <w:rtl w:val="true"/>
          <w:lang w:bidi="ar-SA"/>
        </w:rPr>
        <w:t>الأصحاب الحكم في المكاتب من غير فرق بين ذلك و عدمه، بل و لا بين مطلقه و مشروطه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ثمّ انّ المصنّف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يكون بعد حلول النجم، ففي جواز اعطائه قبل حلوله 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لظاهر المرسلة و اطلاق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ترجيح اطلاق الكتاب و لاتكون المرسلة مقيّدة له؛ لأنّ العجز الوارد فيها من السائل، مضافا الى ما سيأتي من جواز صرف الزكاة لعتق الرقاب مطلقا بلا قيد و لا 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70" w:name="__RefHeading___Toc17874626_1280447820"/>
      <w:bookmarkStart w:id="71" w:name="_Toc25"/>
      <w:bookmarkEnd w:id="70"/>
      <w:r>
        <w:rPr>
          <w:rtl w:val="true"/>
        </w:rPr>
        <w:t xml:space="preserve">الفرع الأوّل </w:t>
      </w:r>
      <w:r>
        <w:rPr>
          <w:rtl w:val="true"/>
        </w:rPr>
        <w:t xml:space="preserve">: </w:t>
      </w:r>
      <w:r>
        <w:rPr>
          <w:rtl w:val="true"/>
        </w:rPr>
        <w:t>في تخيير دفع الزكاة الى المولى أو العبد</w:t>
      </w:r>
      <w:bookmarkEnd w:id="71"/>
    </w:p>
    <w:p>
      <w:pPr>
        <w:pStyle w:val="BookText"/>
        <w:rPr/>
      </w:pPr>
      <w:r>
        <w:rPr>
          <w:rFonts w:ascii="Amiri" w:hAnsi="Amiri" w:eastAsia="Amiri" w:cs="Amiri"/>
          <w:color w:val="111111"/>
          <w:sz w:val="28"/>
          <w:sz w:val="28"/>
          <w:szCs w:val="28"/>
          <w:rtl w:val="true"/>
          <w:lang w:bidi="ar-SA"/>
        </w:rPr>
        <w:t>يتخيّر الدافع بين الدفع الى كلّ من المولى و العبد؛ لأنّ المقصود تحرير المكاتب و اعتاقه و هو يحصل بالدفع الى أيّهما شاء، فلو دفع الى المولى فيعتق بعده، و لو دفع الى العبد فيعتق بعد دفعه الى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هذا التخيير اطلاق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الدفع الى السيّد باذن المكاتب، و الى المكاتب باذن السيّد و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بل لايبعد جواز الدفع الى السيّد بغير اذن المكاتب أيضا؛ 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ان دفع الى المولى و اتّفق عجز العبد عن باقي مال الكتابة في المشروط فردّ الى الرقّ يسترجع منه، كما أنّه لو دفعها الى العبد و لم يصرفها في فكّ رقبته لاستغنائه بابراء أو تبرّع أجنبيّ يسترجع منه؛ لأنّ الدفع كان مقيّدا بالصرف في الفكّ، و التمليك كان مشروطا بالتعقّب بالعتق و قد تخلّف و لم يتحقّق، و </w:t>
      </w:r>
      <w:bookmarkStart w:id="72" w:name="pg19394_182353"/>
    </w:p>
    <w:p>
      <w:pPr>
        <w:pStyle w:val="BookText"/>
        <w:rPr/>
      </w:pPr>
      <w:bookmarkEnd w:id="72"/>
      <w:r>
        <w:rPr>
          <w:rFonts w:ascii="Amiri" w:hAnsi="Amiri" w:eastAsia="Amiri" w:cs="Amiri"/>
          <w:color w:val="111111"/>
          <w:sz w:val="28"/>
          <w:sz w:val="28"/>
          <w:szCs w:val="28"/>
          <w:rtl w:val="true"/>
          <w:lang w:bidi="ar-SA"/>
        </w:rPr>
        <w:t>المشروط ينتفي بانتفاء شرطه، و معه لا مناص من 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الاحتساب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صار حرّا و استغنى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سهم الفقراء اذا كان فقيرا؛ اذ بعد أن أصبح العبد حرّا و كان فقيرا فحاله حال سائر الفقراء في جواز الدفع اليه من 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الصورة السابقة المحكوم فيها بالاسترجاع من المولى، فانّه لايجوز فيها الدفع الى العبد و ان كان فقيرا؛ لما</w:t>
      </w:r>
    </w:p>
    <w:p>
      <w:pPr>
        <w:pStyle w:val="BookText"/>
        <w:rPr/>
      </w:pPr>
      <w:r>
        <w:rPr>
          <w:rFonts w:ascii="Amiri" w:hAnsi="Amiri" w:eastAsia="Amiri" w:cs="Amiri"/>
          <w:color w:val="111111"/>
          <w:sz w:val="28"/>
          <w:sz w:val="28"/>
          <w:szCs w:val="28"/>
          <w:rtl w:val="true"/>
          <w:lang w:bidi="ar-SA"/>
        </w:rPr>
        <w:t>عرفت من اعتبار الحرّيّة في مستحقّ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مقتضى ظاهر النصّ و الفتوى أنّ الزكاة التي تصرف في أداء مال الكتابة يتعيّن صرفها في هذا الوجه، سواء أعطيت بيد المولى أو بيد العبد ليفكّ بها رقبته، و لايملكها العبد بقبضها ملكا مطلقا بحيث لو فرض حصول العتق بدونه لبقي المال في ملكه، بل ترتجع منه في مثل الفرض على الأشبه؛ لأنّها لم تصرف في الرقاب، و العبد لايعطى من الزكاة شيئا الاّ في فكاك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المال عنده أو في ذمّته و كان فقيرا بعد الانعتاق جاز احتسابه عليه حينئذ من سهم الفقراء،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بما ذكر أنّه لو صرفه في غيره، و الحال هذه، أي دفع اليه من هذا السهم و لم يكن معه ما يصرفه في الكتابة، ولكن لم يصرفه فيها بل صرفه في غيرها جاز ارتجاعه؛ لأنّه لم يوضع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4"/>
      </w:r>
    </w:p>
    <w:p>
      <w:pPr>
        <w:pStyle w:val="Heading5"/>
        <w:numPr>
          <w:ilvl w:val="4"/>
          <w:numId w:val="1"/>
        </w:numPr>
        <w:rPr/>
      </w:pPr>
      <w:bookmarkStart w:id="73" w:name="__RefHeading___Toc17874628_1280447820"/>
      <w:bookmarkStart w:id="74" w:name="_Toc26"/>
      <w:bookmarkEnd w:id="73"/>
      <w:r>
        <w:rPr>
          <w:rtl w:val="true"/>
        </w:rPr>
        <w:t xml:space="preserve">الفرع الثاني </w:t>
      </w:r>
      <w:r>
        <w:rPr>
          <w:rtl w:val="true"/>
        </w:rPr>
        <w:t xml:space="preserve">: </w:t>
      </w:r>
      <w:r>
        <w:rPr>
          <w:rtl w:val="true"/>
        </w:rPr>
        <w:t>فيما اذا ادّعى العبد أنّه مكاتب</w:t>
      </w:r>
      <w:bookmarkEnd w:id="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ادّعى العبد أنّه مكاتب، فان علم صدقه أو أقام بيّنة قبل قوله، و في غير ذلك، فان كذّبه السيّد لم يقبل قوله؛ لأنّ الأصل بقاء الرقّيّة، و ان صدّقه السيّد، ففي </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قطع الأصحاب بقبول قوله، و علّله في التذكرة بأصالة العدالة، و بأنّ الحقّ في العبد له، فاذا أقرّ بالكتابة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حال السيّد من تصديق أو تكذيب امّا لبعده أو لغير ذلك فقد قطع الأكثر بقبول دعواه، و علّله المصنّف في المعتبر و العلاّمة في التذكرة و المنتهى بأنّه مسلم أخبر عن أمر ممكن فيقبل قوله كالفقير، و بأصالة العدالة الثابتة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قد تقدّم في المسألة العاشرة من أنّه اذا ادّعى الفقر و لم يعلم حاله و لم يقم على ما ادّعاه بيّنة فان كانت له حالة سابقة من الفقر أو الغنى عومل بها و الاّ فان كان ظاهر حاله يصدّق دعواه بحيث لم يستقرّ الشكّ فيجوز اعطاؤه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الأصناف الثلاثة للرقاب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تحت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يجتمع عنده من الزكاة الخمسمائة و الستّمائة يشتري بها نسمةً و يعتقها؟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عبدا مسلما في ضرورة فيشتريه ويعتقه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الاجماع المحكي صريحا و ظاهرا مستفيضا المعتضد بالتتبّع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العبد شريطة عدم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بموثّقة عبيد بن زرارة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رجل أخرج زكاة ماله ألف درهم فلم يجد </w:t>
      </w:r>
    </w:p>
    <w:p>
      <w:pPr>
        <w:pStyle w:val="BookText"/>
        <w:rPr/>
      </w:pPr>
      <w:r>
        <w:rPr>
          <w:rFonts w:ascii="Amiri" w:hAnsi="Amiri" w:eastAsia="Amiri" w:cs="Amiri"/>
          <w:color w:val="111111"/>
          <w:sz w:val="28"/>
          <w:sz w:val="28"/>
          <w:szCs w:val="28"/>
          <w:rtl w:val="true"/>
          <w:lang w:bidi="ar-SA"/>
        </w:rPr>
        <w:t>موضعا يدفع ذلك اليه فنظر الى مملوك يباع فيمن يريده فاشتراه بتلك الألف الدراهم التي أخرجها من زكاته فأعتقه،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أن أعتق و صار حرّا اتّجر و احترف فأصاب مالاً ثمّ مات و ليس له وارث، فمن يرثه اذا لم يكن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الفقراء المؤمنون الذين يستحقّون الزكاة، لأنّه انّما اشتري بمالهم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صحيحة أيّوب بن الحرّ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أشتريه من الزكاة و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مات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ولكن الظاهر من صحيحة أيّوب بن الحرّ جواز شراء العبد مطلقا، أي و انوجد موضعا آخر يدفع ذلك اليه، بل الموثّقة أيضا تدلّ على الاطلاق؛ لأنّ القيد انّما ذكر في كلام السائل دون الامام عليه السلام ليدلّ على الحصر، و من الواضح أنّ المورد لايخصّص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جواز صرف الزكاة في مطلق الرقاب كما هو ظاهر الآية بل اطلاقها و اطلاق صحيحة أيّوب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أبي محمّد الوابشي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أصحابنا عن رجل اشترى أباه من الزكاة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خير رقبة، لابأس بذلك</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جوّز العلاّمة في القواعد الاعتاق من الزكاة مطلقا </w:t>
      </w:r>
    </w:p>
    <w:p>
      <w:pPr>
        <w:pStyle w:val="BookText"/>
        <w:rPr/>
      </w:pPr>
      <w:r>
        <w:rPr>
          <w:rFonts w:ascii="Amiri" w:hAnsi="Amiri" w:eastAsia="Amiri" w:cs="Amiri"/>
          <w:color w:val="111111"/>
          <w:sz w:val="28"/>
          <w:sz w:val="28"/>
          <w:szCs w:val="28"/>
          <w:rtl w:val="true"/>
          <w:lang w:bidi="ar-SA"/>
        </w:rPr>
        <w:t>و شراء الأب منها، و قوّاه ولده في الشرح و نقله عن المفيد و ابن ادريس، و هو جيّد؛ لاطلاق الآية الشريفة، و يؤيّده ما رواه ابن بابويه في كتاب علل الشرائع و الأحكام عن أيّوب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الكليني عن أبي محمّد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ثمّ انّه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رابع، و هو من وجبت عليه كفّارة و لم يجد، فانّه يعتق عنه،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استدلّ على ذلك بما رواه علي بن ابراهيم في تفسيره عن العالم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 قوم لزمتهم كفّارات في قتل الخطأ و في الظهار و في الأيمان و في قتل الصيد في الحرم و ليس عندهم ما يكفّرون و هم مؤمنون، فجعل اللّه لهم سهما في الصدقات ليكفّر عنهم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ولكنّها ضعيفة السند بالارسال، و ضعيفة الدلالة؛ لأنّ مفادها جواز صرف الزكاة في مطلق الكفّارة و ان لم تكن هي العتق كما يفصح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قتل الصيد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الواضح أنّ كفّارته بدنة لا عتق الرقبة، و لا قائل بهذه التوسعة بالضرورة، فظاهر الرواية لا قائل به، و خصوص العتق لاتدلّ عليه الرواية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القاعدة عدم الجواز؛ اذ 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الأخبار المتضمّنة لهذا السهم هو صرف الزكاة في العتق، و هو يتحقّق بأحد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بالصرف في العتق مباشرة بأن يشترى بها عبد فتبدّل الزكاة به ثمّ يعتق، و القدر المتيقّن عبد في شدّة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بالصرف في الانعتاق بأن يؤدّى بها مال الكتابة فيترتّب عليه الانعتاق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شيئا منهما لاينطبق على محلّ الكلام، ضرورة أنّ الدفع ممّن عليه كفّارة ليشتري به عبدا أو </w:t>
      </w:r>
    </w:p>
    <w:p>
      <w:pPr>
        <w:pStyle w:val="BookText"/>
        <w:rPr/>
      </w:pPr>
      <w:r>
        <w:rPr>
          <w:rFonts w:ascii="Amiri" w:hAnsi="Amiri" w:eastAsia="Amiri" w:cs="Amiri"/>
          <w:color w:val="111111"/>
          <w:sz w:val="28"/>
          <w:sz w:val="28"/>
          <w:szCs w:val="28"/>
          <w:rtl w:val="true"/>
          <w:lang w:bidi="ar-SA"/>
        </w:rPr>
        <w:t>يعتقه لايعدّ صرفا لا في العتق و لا في الانعتاق، و انّما هو دفع للصرف في الشراء الذي هو مقدّمة للعتق، فهو من صرف الزكاة في الكفّارة لا في الرقاب، نظير دفعها للفقير بشرط أن يشتري بها عبدا و يعتقه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هو التفصيل فيمن عليه الكفّارة بين الفقير و غيره، ففي الأوّل يجوز الدفع له من سهم الفقراء فيصرفها حينئذ فيما يشاء من عتق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لايجوز لا من هذا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سهم الرقاب؛ لعدم كونه موردا له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ما ذهب اليه من مقتضى القاعدة مطابق لها و لا شوب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نيّة الزكاة في المكاتب عند الاعطاء كما هو الظاهر من الرواية، و أمّا في سائر الأصناف فعند الاعتاق، فانّه الظاهر من الآية و الروايات؛ لأنّ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فكّهم</w:t>
      </w:r>
      <w:r>
        <w:rPr>
          <w:rFonts w:eastAsia="Amiri" w:cs="Amiri" w:ascii="Amiri" w:hAnsi="Amiri"/>
          <w:color w:val="111111"/>
          <w:sz w:val="28"/>
          <w:szCs w:val="28"/>
          <w:rtl w:val="true"/>
          <w:lang w:bidi="ar-SA"/>
        </w:rPr>
        <w:t xml:space="preserve">. </w:t>
      </w:r>
      <w:bookmarkStart w:id="75" w:name="pg19394_182358"/>
    </w:p>
    <w:p>
      <w:pPr>
        <w:pStyle w:val="Heading4"/>
        <w:numPr>
          <w:ilvl w:val="3"/>
          <w:numId w:val="1"/>
        </w:numPr>
        <w:rPr/>
      </w:pPr>
      <w:bookmarkStart w:id="76" w:name="__RefHeading___Toc17874630_1280447820"/>
      <w:bookmarkStart w:id="77" w:name="_Toc27"/>
      <w:bookmarkEnd w:id="75"/>
      <w:bookmarkEnd w:id="76"/>
      <w:r>
        <w:rPr>
          <w:rtl w:val="true"/>
        </w:rPr>
        <w:t>«</w:t>
      </w:r>
      <w:r>
        <w:rPr>
          <w:rtl w:val="true"/>
        </w:rPr>
        <w:t>السادس</w:t>
      </w:r>
      <w:r>
        <w:rPr>
          <w:rtl w:val="true"/>
        </w:rPr>
        <w:t xml:space="preserve">»: </w:t>
      </w:r>
      <w:r>
        <w:rPr>
          <w:rtl w:val="true"/>
        </w:rPr>
        <w:t>الغارمون</w:t>
      </w:r>
      <w:bookmarkEnd w:id="77"/>
    </w:p>
    <w:p>
      <w:pPr>
        <w:pStyle w:val="Heading5"/>
        <w:numPr>
          <w:ilvl w:val="4"/>
          <w:numId w:val="1"/>
        </w:numPr>
        <w:rPr/>
      </w:pPr>
      <w:bookmarkStart w:id="78" w:name="__RefHeading___Toc17874632_1280447820"/>
      <w:bookmarkStart w:id="79" w:name="_Toc28"/>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 هم الذين ركبتهم الديون و عجزوا عن أدائها و ان كانوا مالكين لقوت 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لايكون الدين مصروفا في المعصية و الاّ لم يقض من هذا السهم و ان جاز اعطاؤه من سهم الفقراء، سواء تاب عن المعصية أو لم يتب، بناءً على عدم اشترط العدالة في الفقير، و كونه مالكا لقوت سنته لاينافي فقره لأجل وفاء الدين الذي لايفي كسبه أو ما عنده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اعطاؤه من سهم سبيل اللّه، و لو شكّ في أنّه صرفه في المعصية أم لا فالأقوى جواز اعطائه من هذا السهم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له الأخذ اذا كان قد صرفه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معذورا في الصرف في المعصية لجهل أو اضطرار أو نسيان أو نحو ذلك لابأس باعطائه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صرفه فيها في حال عدم التكليف لصغر أو جنون، و لا فرق في الجاهل بين كونه جاهلاً بالموضوع أو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من الأصناف الثمانية لمصارف الزكاة الغارمون، و هم الذين ركبتهم الديون و عجزوا عن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الكتاب و السنّة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تفسير علي بن ابراهيم عن العالم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الغارمين قوم قد وقعت عليهم ديون أنفقوها في طاعة اللّه من غير اسراف فيجب على الامام أن يقضي عنهم و يفكّهم من مال الصدقات</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 أبوه و عليه دين، أيؤّي زكاته في دين أبيه و للابن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أبوه أورثه مالاً ثمّ ظهر عليه دين لم يعلم به يومئذ فيقضيه عنه، قضاه من جميع الميراث و لم يقضه من زكاته، و ان لم يكن أورثه مالاً لم يكن أحد أحقّ بزكاته من دين أبيه، فاذا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على أبيه دين و لأبيه مؤونة، أيعطي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عارف فاضل توفّي و ترك عليه دينا قد ابتلي به لم يكن بمفسد و لا بمسرف و لا معروف بالمسألة، هل يقضى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لايقدرون على قضائه و هم مستوجبون للزكاة، هل لي أن 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الاجماع، 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الغارمين ثابت بالكتاب و السنّة و الاجماع</w:t>
      </w:r>
      <w:r>
        <w:rPr>
          <w:rFonts w:eastAsia="Amiri" w:cs="Amiri" w:ascii="Amiri" w:hAnsi="Amiri"/>
          <w:color w:val="111111"/>
          <w:sz w:val="28"/>
          <w:szCs w:val="28"/>
          <w:rtl w:val="true"/>
          <w:lang w:bidi="ar-SA"/>
        </w:rPr>
        <w:t>».</w:t>
      </w:r>
      <w:r>
        <w:rPr>
          <w:rStyle w:val="FootnoteAnchor"/>
          <w:rtl w:val="true"/>
        </w:rPr>
        <w:footnoteReference w:id="161"/>
      </w:r>
      <w:bookmarkStart w:id="80" w:name="pg19394_182360"/>
    </w:p>
    <w:p>
      <w:pPr>
        <w:pStyle w:val="BookText"/>
        <w:rPr/>
      </w:pPr>
      <w:bookmarkEnd w:id="80"/>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الغارمون هم المدينون في غير معصية، و لا خلاف في جواز تسليمها الى من هذا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الغارمون لهم سهم من الصدقات بالنصّ و الاجماع، و هم المدينون في غير معصية، و لا خلاف في صرف الصدقة الى من هذا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استدان للمعصية لم يقض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81" w:name="__RefHeading___Toc17874634_1280447820"/>
      <w:bookmarkStart w:id="82" w:name="_Toc29"/>
      <w:bookmarkEnd w:id="81"/>
      <w:r>
        <w:rPr>
          <w:rtl w:val="true"/>
        </w:rPr>
        <w:t xml:space="preserve">الفرع الأوّل </w:t>
      </w:r>
      <w:r>
        <w:rPr>
          <w:rtl w:val="true"/>
        </w:rPr>
        <w:t xml:space="preserve">: </w:t>
      </w:r>
      <w:r>
        <w:rPr>
          <w:rtl w:val="true"/>
        </w:rPr>
        <w:t>في أنّ المعتبر في الغارم عجزه عن الأداء</w:t>
      </w:r>
      <w:bookmarkEnd w:id="82"/>
    </w:p>
    <w:p>
      <w:pPr>
        <w:pStyle w:val="BookText"/>
        <w:rPr/>
      </w:pPr>
      <w:r>
        <w:rPr>
          <w:rFonts w:ascii="Amiri" w:hAnsi="Amiri" w:eastAsia="Amiri" w:cs="Amiri"/>
          <w:color w:val="111111"/>
          <w:sz w:val="28"/>
          <w:sz w:val="28"/>
          <w:szCs w:val="28"/>
          <w:rtl w:val="true"/>
          <w:lang w:bidi="ar-SA"/>
        </w:rPr>
        <w:t>انّما المعتبر في الغارم الذي يجوز له أخذ الزكاة عجزه عن أداء دينه، و لايعتبر الفقر الشرعي في الدفع من هذا السهم أي و ان كان مالكا لقوت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دلّت عليه الروايات المتقدّمة فانّها مقيّدة لاطلاق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على الظاهر في اشتراط عجز الغارم عن أداء دينه، فلو كان متمكّنا من ذلك عرفا بأن كان عنده ما يفي بديونه و مؤونته، لم يقض عنه؛ لمنافاته لأدلّة شرع الزكاة و كونها موضوعة لسدّ خلّة المحتاجين، لا لصلة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أيضا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لاتحلّ الصدقة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الاجماعاتالمستفيضة على اشتراط العجز في 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فلأنّه لا دليل على أن لايكون مالكا لقوت سنته، بل الظاهر من الروايات و فتوى القدماء و أكثر المتأخّرين أنّ الغارم هو المديون الذي لم يقدر على أدائه، و قد ركبه الدين، و العرف شاهد بأنّ من كان له قوت سنته له و لعياله </w:t>
      </w:r>
    </w:p>
    <w:p>
      <w:pPr>
        <w:pStyle w:val="BookText"/>
        <w:rPr/>
      </w:pPr>
      <w:r>
        <w:rPr>
          <w:rFonts w:ascii="Amiri" w:hAnsi="Amiri" w:eastAsia="Amiri" w:cs="Amiri"/>
          <w:color w:val="111111"/>
          <w:sz w:val="28"/>
          <w:sz w:val="28"/>
          <w:szCs w:val="28"/>
          <w:rtl w:val="true"/>
          <w:lang w:bidi="ar-SA"/>
        </w:rPr>
        <w:t>و لم يكن له غير ذلك ليؤدّي دينه، كان عاجزا و غير متمكّن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روى ابن ادريس في آخر السرائر نقلاً من كتاب المشيخة للحسن بن محبوب، عن أبي أيّوب عن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منّا يكون عنده الشيء يتبلّغ به و عليه دين، أ يطعمه عياله حتّى يأتيه اللّه تعالى بميسرة فيقضي دينه؟ أو يستقرض على ظهره في جدب الزمان و شدّة المكاسب؟ أو يقضي بما عنده دينه 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و يقبل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ولكنّه مردود لضعف السند؛ لجهالة طريق ابن ادريس الى كتاب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الدلالة على المدّعى أي قضاء دينه بما عنده حتّى يصير فقيرا ثمّ يقبل الصدقة؛ اذ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المصباح</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محطّ النظر في السؤال هو أنّ من عنده مال محتاج اليه في نفقته و عليه دين، فهل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كقوت يومه و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عمّا يجب صرفه في أداء دينه أم لا؟ و على تقدير العدم فهل هو بعد الصرف يندرج في موضوع الفقراء و المساكين الذين يحلّ لهم قبول الصدقة أم عليه تحصيل نفقته بالاستقراض و المكاسب الشديدة؟ فلا دخل له بمسألة أنّههل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صرف هذا المال في نفقته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دينه من سهم الغارمين؟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اذا لم يملك المديون شيئا الاّ أنّه رجل كسوب يتمكّن من قضاء دينه من كسبه، فهل يجوز له أخذ الزكاة أو لايجوز؟ الظاهر التفصيل بين ما اذا كان دينه معجّلاً فيجوز اعطاؤه الزكاة حتّى يؤدّي دينه؛ لأنّه عاجز عن أدائه، و بين ما اذا كان مؤجّلاً يتمكّن من قضاء دينه من كسبه فعليه التكسّب لأدائه</w:t>
      </w:r>
      <w:r>
        <w:rPr>
          <w:rFonts w:eastAsia="Amiri" w:cs="Amiri" w:ascii="Amiri" w:hAnsi="Amiri"/>
          <w:color w:val="111111"/>
          <w:sz w:val="28"/>
          <w:szCs w:val="28"/>
          <w:rtl w:val="true"/>
          <w:lang w:bidi="ar-SA"/>
        </w:rPr>
        <w:t xml:space="preserve">. </w:t>
      </w:r>
      <w:bookmarkStart w:id="83" w:name="pg19394_182362"/>
    </w:p>
    <w:p>
      <w:pPr>
        <w:pStyle w:val="Heading5"/>
        <w:numPr>
          <w:ilvl w:val="4"/>
          <w:numId w:val="1"/>
        </w:numPr>
        <w:rPr/>
      </w:pPr>
      <w:bookmarkStart w:id="84" w:name="__RefHeading___Toc17874636_1280447820"/>
      <w:bookmarkStart w:id="85" w:name="_Toc30"/>
      <w:bookmarkEnd w:id="83"/>
      <w:bookmarkEnd w:id="84"/>
      <w:r>
        <w:rPr>
          <w:rtl w:val="true"/>
        </w:rPr>
        <w:t xml:space="preserve">الفرع الثاني </w:t>
      </w:r>
      <w:r>
        <w:rPr>
          <w:rtl w:val="true"/>
        </w:rPr>
        <w:t xml:space="preserve">: </w:t>
      </w:r>
      <w:r>
        <w:rPr>
          <w:rtl w:val="true"/>
        </w:rPr>
        <w:t>في اشتراط عدم كون الدين مصروفا في المعصية</w:t>
      </w:r>
      <w:bookmarkEnd w:id="85"/>
    </w:p>
    <w:p>
      <w:pPr>
        <w:pStyle w:val="BookText"/>
        <w:rPr/>
      </w:pPr>
      <w:r>
        <w:rPr>
          <w:rFonts w:ascii="Amiri" w:hAnsi="Amiri" w:eastAsia="Amiri" w:cs="Amiri"/>
          <w:color w:val="111111"/>
          <w:sz w:val="28"/>
          <w:sz w:val="28"/>
          <w:szCs w:val="28"/>
          <w:rtl w:val="true"/>
          <w:lang w:bidi="ar-SA"/>
        </w:rPr>
        <w:t>قد اشترط الفقهاء لجواز اعطاء المديون الزكاة ليؤدّي دينه عدم كون دينه مصروفا في المعصية، و استدلّوا على ذلك بخبر محمّد بن سليمان عن رجل من أهل الجزيرة يكنّى أبا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الرضا عليه السلام 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عن هذه النظرة التي ذكرها اللّه عزّوجلّ في كتابه لها حدّ يعرف اذا صار هذا المعسر اليه لابدّ له من أن ينتظر، و قد أخذ مال هذا الرجل و أنفقه على عياله، و ليس له غلّة ينتظر ادراكها، و لا دين ينتظر محلّه، و 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الى الامام فيقضي عنه ما عليه من الدين من سهم الغارمين اذا كان أنفقه في طاعة اللّه عزّوجلّ، فان كان أنفقه في معصية اللّه عزّوجلّ فلا شيء له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هولايعلم فيما أنفقه؟ في طاعة اللّه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خبر صبّاح بن سيابة عن أبي عبداللّه عليه السلام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 مسلم مات و ترك دينا لم يكن في فساد و لا اسراف فعلى الامام أن يقضيه، فان لم يقضه فعليه اثم ذلك؛ انّ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الغارمين، و له سهم عند الامام، فان حبسه فاثمه عليه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خبر علي بن ابراهيم عن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الغارمين قوم قد وقعت عليهم ديون أنفقوها في طاعة اللّه من غير اسراف فيجب على الامام أن يقضي عنهم و يفكّهم من مال الصدقات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عارف فاضل توفّي و ترك عليه دينا قد ابتلي به، لم يكن بمفسد و لا بمسرف و لا معروف بالمسألة، هل يقضى عنه من الزكاة الألف و الألفان؟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موثّقة حسين بن علوان عن جعفر بن محمّد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يعطى المستدينون من الصدقة و الزكاة دينهم كلّه ما بلغ اذا استدانوافي غير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الروايات المذكورة و ان أورد عليها الخدشة في المستند غير الأخيرة الاّ أنّ مجموعها مضافا الى فتوى الأصحاب لاسيّما فتوى القدماء يوجب الاطمئنان بعدم جواز الاعطاء من هذا السهم اذا كان الدين مصروفا في المعصية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فرق على الظاهر بين كون الدين مصروفا في المعصية بأن صرفه في الملاهي و شرب الخمور مثلاً، كما هو المنساق من الروايات المزبورة، و بين كونه حاصلاً بنفس المعصية كأكل أموال الناس ظلما و </w:t>
      </w:r>
      <w:bookmarkStart w:id="86" w:name="pg19394_182364"/>
    </w:p>
    <w:p>
      <w:pPr>
        <w:pStyle w:val="BookText"/>
        <w:rPr/>
      </w:pPr>
      <w:bookmarkEnd w:id="86"/>
      <w:r>
        <w:rPr>
          <w:rFonts w:ascii="Amiri" w:hAnsi="Amiri" w:eastAsia="Amiri" w:cs="Amiri"/>
          <w:color w:val="111111"/>
          <w:sz w:val="28"/>
          <w:sz w:val="28"/>
          <w:szCs w:val="28"/>
          <w:rtl w:val="true"/>
          <w:lang w:bidi="ar-SA"/>
        </w:rPr>
        <w:t>عدوانا، الموجب لاستقرار مثله أو قيمته في ذمّته لهم، أو اثبات جنايات عمديّة موجبة لثبوت ديتها عليهم، فانّ هذا القسم من الدين أولى بعدم جواز صرف الزكاة فيه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أيضا مضافا الى ذلك ما عن ابن ادريس في مستطرفات السرائر نقلاً من كتاب 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أنّ محمّد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الصدقات،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فيمن قال اللّه عزّوجلّ، و لاتعطينّ من سهم الغارمين الذين ينادون بنداء الجاهليّة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بنيفلان، فيقع بينهم القتل و الدماء، فلايؤدّوا ذلك من سهم الغارمين، و لا الذين يغرمون من مهور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الذين لايبالون ما صنعوا في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2"/>
      </w:r>
    </w:p>
    <w:p>
      <w:pPr>
        <w:pStyle w:val="Heading5"/>
        <w:numPr>
          <w:ilvl w:val="4"/>
          <w:numId w:val="1"/>
        </w:numPr>
        <w:rPr/>
      </w:pPr>
      <w:bookmarkStart w:id="87" w:name="__RefHeading___Toc17874638_1280447820"/>
      <w:bookmarkStart w:id="88" w:name="_Toc31"/>
      <w:bookmarkEnd w:id="87"/>
      <w:r>
        <w:rPr>
          <w:rtl w:val="true"/>
        </w:rPr>
        <w:t xml:space="preserve">الفرع الثالث </w:t>
      </w:r>
      <w:r>
        <w:rPr>
          <w:rtl w:val="true"/>
        </w:rPr>
        <w:t xml:space="preserve">: </w:t>
      </w:r>
      <w:r>
        <w:rPr>
          <w:rtl w:val="true"/>
        </w:rPr>
        <w:t>فيما اذا تاب الغارم الصارف دينه في المعصية</w:t>
      </w:r>
      <w:bookmarkEnd w:id="88"/>
    </w:p>
    <w:p>
      <w:pPr>
        <w:pStyle w:val="BookText"/>
        <w:rPr/>
      </w:pPr>
      <w:r>
        <w:rPr>
          <w:rFonts w:ascii="Amiri" w:hAnsi="Amiri" w:eastAsia="Amiri" w:cs="Amiri"/>
          <w:color w:val="111111"/>
          <w:sz w:val="28"/>
          <w:sz w:val="28"/>
          <w:szCs w:val="28"/>
          <w:rtl w:val="true"/>
          <w:lang w:bidi="ar-SA"/>
        </w:rPr>
        <w:t>اذا صرف الغارم ما استقرضه في المعصية و عجز عن أدائه ثمّ تاب فهل يجوز اعطاؤه الزكاة من سهم الغارمين أم لا؟</w:t>
      </w:r>
    </w:p>
    <w:p>
      <w:pPr>
        <w:pStyle w:val="BookText"/>
        <w:rPr/>
      </w:pPr>
      <w:r>
        <w:rPr>
          <w:rFonts w:ascii="Amiri" w:hAnsi="Amiri" w:eastAsia="Amiri" w:cs="Amiri"/>
          <w:color w:val="111111"/>
          <w:sz w:val="28"/>
          <w:sz w:val="28"/>
          <w:szCs w:val="28"/>
          <w:rtl w:val="true"/>
          <w:lang w:bidi="ar-SA"/>
        </w:rPr>
        <w:t>الظاهر عدم الجواز، و ذلك لاطلاق موثّقة الحسين بن علوان و الروايات الأخرى و ظاهر الفتاوى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لايجوز اعطاؤه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الغارمين؛ لاطلاق الأدلّة السابقة، خلافا للمحكي عن المصنّف في بعض فتاواه و ظاهره أو صريحه في المعتبر، فجوّز اعطاءه من سهم الغارمين، و احتمله في التذكرة لاطلاق الآية، و </w:t>
      </w:r>
    </w:p>
    <w:p>
      <w:pPr>
        <w:pStyle w:val="BookText"/>
        <w:rPr/>
      </w:pPr>
      <w:r>
        <w:rPr>
          <w:rFonts w:ascii="Amiri" w:hAnsi="Amiri" w:eastAsia="Amiri" w:cs="Amiri"/>
          <w:color w:val="111111"/>
          <w:sz w:val="28"/>
          <w:sz w:val="28"/>
          <w:szCs w:val="28"/>
          <w:rtl w:val="true"/>
          <w:lang w:bidi="ar-SA"/>
        </w:rPr>
        <w:t>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أمّا اعطاؤه الزكاة من سهم الفقراء اذا عدّ فقيرا فالظاهر جوازه، بل يجوز ذلك و ان لم يتب لو لم نعتبر العدالة، و ذلك لاطلاق الآية و عدم المقيّد، و الظاهر من الموثّقة بناءً على أنّ اطلاق المنع راجع الى سهم الغارم بقرينة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اطلاق لفتوى الفقهاء أو الاجماع المدّعى؛ لأنّه دليل لبّي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اطلاق الفقير على من استدان لقوت سنته، فانّه في الحقيقة لايعدّ مالكا لما عليه دين بازائه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الاعطاء من سهم سبيل اللّه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اعتبار التوبة في الاعطاء من سهم الفقراء مبنيّ على ما تعرف ان شاء اللّه من اعتبار العدالة أو اجتناب الكبائر، أمّا على القول بعدمه يعطى و ان لم يتب،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الاعطاء من سهم سبيل اللّه بناءً على تعميمه لكلّ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للشهيد الثاني في المسالك في هذا الفرع كلام و اشكال، فانّه بعد نقل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تاب صرف اليه من سهم الفقراء و جاز أن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تقدّم أنّ الفقير انّما يعطى بسبب الفقر مؤونة السنة و ان جازت الزيادة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الدين لايدخل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اشكال و هو أنّه مع صرف المال في المعصية ان لم يجز وفاؤه من سهم الغارمين لم يجز من سهم الفقراء و ان تاب؛ لأنّ الدين لايدخل في سهم الفقراء، و الاّ لم يكن الغرم قسيما للفقر بل قسما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امّا أن يكون التوبة مسوّغة للدفع اليه من سهم الغارمين، أو سهم سبيل اللّه، و امّا أن لايجوز الدفع اليه لوفاء دين المعصية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لزم من ذلك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اعتبارا بالمعصية المانعة، ذكره العلاّمة حكاية، و الجواز مع التوبة </w:t>
      </w:r>
    </w:p>
    <w:p>
      <w:pPr>
        <w:pStyle w:val="BookText"/>
        <w:rPr/>
      </w:pPr>
      <w:r>
        <w:rPr>
          <w:rFonts w:ascii="Amiri" w:hAnsi="Amiri" w:eastAsia="Amiri" w:cs="Amiri"/>
          <w:color w:val="111111"/>
          <w:sz w:val="28"/>
          <w:sz w:val="28"/>
          <w:szCs w:val="28"/>
          <w:rtl w:val="true"/>
          <w:lang w:bidi="ar-SA"/>
        </w:rPr>
        <w:t>من سهم الفقراء و هو الذي اختاره الشيخ و تبعه عليه جماعة، و الجواز معها من سهم الغارمين، و اختاره المصنّف في بعض فتاويه، و الجواز معها من سهم سبيل اللّه، و هو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حلّ الاشكال بأنّ الفقير و ان لم يعط بسبب الفقر الاّ قوت السنة، لكن اذا دفع اليه ذلك ملكه، و جاز له صرفه حيث شاء فيجوز له صرفه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 في الجواهر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الأصل في ذلك ما دلّ على أنّ الزكاة انّما شرّعت لسدّ الخلّة و دفع الحاجة، و أنّها لاتحلّ لغنيّ، و أنّ اللّه شرّك بين الأغنياء و الفقراء، الى غير ذلك ممّا دلّ على كونها للفقراء، و قد صرّح غير واحد باعتبار الفقر فيهم، بل قد عرفت أنّه معقد الاجماعات المزبورة، فيمكن أن ينقدح من ذلك اعتبار القدرة على قضاء الدين مع مؤونة السنة في الغني، فمن عجز عنهما أوأحدهما فهو فقير، و من ملك ما يقابلهما معا كان غنيّا كما صرّح به الأستاذ في كشفه في تعريف الفقر و الغنى، ضرورة أنّ الحاجة الى وفاء الدين أشدّ من الحاجة الى غيرها من المؤن، مضافا الى صدق الفقير على من ملك قوت سنته و كان عليه أضعافها دينا، و خصوصا اذا كان قد اشتراها به، و لذا يعطى في الخمس و غيره ممّا يشترط فيه الفقر، و دعوى أنّ مثله غنيّ كما ترى، فحينئذ اشتراط الفقر ممّن عرفت في محلّه؛ اذ متى كان عاجزا عن وفاء الدين كلاًّ أو بعضا كان فقيرا و ان ملك قوت سنته، و هو المراد من اشتراط عدم التمكّن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مقابلة الغارمين في الآية للفقراء يمكن أن يكون لبيان كون الغرم مصرفا من مصارف الزكاة و ان لم يصدق على الغارم أنّه فقير كالميّت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6"/>
      </w:r>
      <w:bookmarkStart w:id="89" w:name="pg19394_182367"/>
    </w:p>
    <w:p>
      <w:pPr>
        <w:pStyle w:val="BookText"/>
        <w:rPr/>
      </w:pPr>
      <w:bookmarkEnd w:id="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صاحب الجواهر من ملاك الفقر و الغنى صحيح الاّ أنّه اذا كان الفقر و الاحتياج لاينفكّ عن الغارم، فاذا منع من الزكاة لصرفه في المعصية فأيّ معنى له من اعطائه الزكاة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بأنّه فرق بين اعطائه للصرف في أداء الدين فهو ممنوع و بين اعطائه لفقره، و ان صرف هو في أداء دينه، و هذا المقدار من التوبيخ من الشارع كافٍ</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7874640_1280447820"/>
      <w:bookmarkStart w:id="91" w:name="_Toc32"/>
      <w:bookmarkEnd w:id="90"/>
      <w:r>
        <w:rPr>
          <w:rtl w:val="true"/>
        </w:rPr>
        <w:t xml:space="preserve">الفرع الرابع </w:t>
      </w:r>
      <w:r>
        <w:rPr>
          <w:rtl w:val="true"/>
        </w:rPr>
        <w:t xml:space="preserve">: </w:t>
      </w:r>
      <w:r>
        <w:rPr>
          <w:rtl w:val="true"/>
        </w:rPr>
        <w:t>فيما لو شكّ في صرفه في المعصية</w:t>
      </w:r>
      <w:bookmarkEnd w:id="91"/>
    </w:p>
    <w:p>
      <w:pPr>
        <w:pStyle w:val="BookText"/>
        <w:rPr/>
      </w:pPr>
      <w:r>
        <w:rPr>
          <w:rFonts w:ascii="Amiri" w:hAnsi="Amiri" w:eastAsia="Amiri" w:cs="Amiri"/>
          <w:color w:val="111111"/>
          <w:sz w:val="28"/>
          <w:sz w:val="28"/>
          <w:szCs w:val="28"/>
          <w:rtl w:val="true"/>
          <w:lang w:bidi="ar-SA"/>
        </w:rPr>
        <w:t>لو شكّ في أنّه صرفه في المعصية أو لا، فهل يجوز اعطاؤه ليقضي دينه؟الأقوى جوازه، و ذلك لأنّ الظاهر من موثّقة الحسين بن علوان أنّ الصرف في المعصية مانع من اعطائه الزكاة، و لايجب احراز كون دينه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مرسلتي علي بن ابراهيم و محمّد بن سليمان المتقدّمتين قد شرط أوّلاً انفاق الدين في طاعة اللّه ثمّ أردفه بأن لايكون في اسراف و لا في معصية، الاّ أنّهما مرسلتان و لم يفت المشهور بمضمونهما ليكون جابرا لهما، مضافا الى احتمال أن يكون المراد من قوله في مرسلة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أنفقوها في طاعة اللّه من غير 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صرفه في المعصية، و كذا في المرسلة الأخرى ولو بقرينة الموثّقة و فتوى المشهور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لعدم الجواز في صورة الشكّ بما في ذيل رواية محمّد بن سليمان المتقدّمة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لايعلم فيما أنفقه؟ في طاعة اللّه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يكون المراد أنّه اذا شكّ في صرفه في المعصية لايجوز اعطاؤه الزكاة لأداء دينه و من سهم الغارمين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السند؛ لمكان الارسال كما تقدّم و لم يعمل بها المشهور ليتوهّم الجبر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الدلالة كما نبّه عليه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ذكر عليه السلام أنّه انّما يعطيه الامام اذا أنفقه في طاعة اللّه، و أمّا اذا أنفقه في المعصية فلا شيء له رجع له الراوي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هذا الدين لا علم له بكونه أنفقه في طاعة أو معصية، أجابه عليه السلام بما معناه أنّ صاحب الدين لا مدخليّة له في ذلك و انّما المرجع فيه الى المستدين، فان كان قد أنفق ما استدانه منه في معصية وجب عليه أن يسعى له فيه و يردّه اليه و هو 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جوابه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الانفاق هنا انّما نسب الى صاحب الدين لا الى الامام حتّى يتمّ ما توهّموه من الخبر من أنّه متى جهل الامام وجه الانفاق لم يدفع له من هذا السهم، غاية الأمر انّ الامام عليه السلام للتفصيل الذي ذكره أوّلاً و علم منه الحكم أجمل في الجواب ثانيا اعتمادا على ما قدّمه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بالجملة انّ الأمر في مورد الشكّ الى المستدين، فان أنفقه في طاعة جاز له الأخذ من هذا السهم و حلّ له ذلك، و ان أنفقه في معصية حرم عليه 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بالنسبة الى وليّ الزكاة فان اطّلع على أحد الأمرين عامله به و ان لم يطّلع و لاسيّما مع كونه مستورا لظاهر غير معروف بالفسق، يدفع اليه بناءً على ظاهر الحال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جهل في ماذا أنفقه،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المحكي عن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مال اليه أوّل الشهيدين؛ لخبر محمّد بن سليمان المتقدّم آنفا، و للشكّ في وجود شرط الاستحقاق، و هو الاستدانة في غير معصية، كما هو المفهوم من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الشكّ في المشروط، فلاتبرأ الذمّة بالدفع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لايمنع، و هو الأشبه بعموم الأدلّة و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المعلوم حاله من الاقدام على </w:t>
      </w:r>
      <w:bookmarkStart w:id="92" w:name="pg19394_182369"/>
    </w:p>
    <w:p>
      <w:pPr>
        <w:pStyle w:val="BookText"/>
        <w:rPr/>
      </w:pPr>
      <w:bookmarkEnd w:id="92"/>
      <w:r>
        <w:rPr>
          <w:rFonts w:ascii="Amiri" w:hAnsi="Amiri" w:eastAsia="Amiri" w:cs="Amiri"/>
          <w:color w:val="111111"/>
          <w:sz w:val="28"/>
          <w:sz w:val="28"/>
          <w:szCs w:val="28"/>
          <w:rtl w:val="true"/>
          <w:lang w:bidi="ar-SA"/>
        </w:rPr>
        <w:t xml:space="preserve">المعاصي و عدم التحرّز عن 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جابر له، بل قد عرفت الشهرة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ينقدح الشكّ في كون ذلك شرطا و ان كان يقتضيه ظاهر النصوص المزبورة، الاّ أنّه لارادة المانعيّة منه و بعد التسليم يمكن تنقيح الشرط بأصالة الصحّة في أفعال المسلم؛ لأنّها من العلم الشرعي و قد بنيت عليه العبادات و المعاملات، مضافا الى معلوميّة العسر في تتبّع مصارف الأموال و التطلّع على ما يخرجه الانسان دائما، خصوصا بالنسبة الى بعض الأفراد في بعض الأوقات، فمن البعيد اشتراط اعطاء الزكاة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هو حال نفسه حرم عليه الأخذ من هذاالسهم، و من ذلك يقوى ارادة المانعيّة ممّا ظاهره الشرطيّة، كما أنّه يقوى في الذهن كون المدار على الانفاق في غير معصية، لا أنّ المدار على الانفاق في الطاعة و ان اقتضاه أيضا ظاهر النصوص المزبورة، الاّ أنّ المراد منها ذلك، خصوصا بملاحظة كلام الأصحاب، فحينئذ لا فرق في الانفاق بين الواجب و المندوب و المكروه 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93" w:name="__RefHeading___Toc17874642_1280447820"/>
      <w:bookmarkStart w:id="94" w:name="_Toc33"/>
      <w:bookmarkEnd w:id="93"/>
      <w:r>
        <w:rPr>
          <w:rtl w:val="true"/>
        </w:rPr>
        <w:t xml:space="preserve">الفرع الخامس </w:t>
      </w:r>
      <w:r>
        <w:rPr>
          <w:rtl w:val="true"/>
        </w:rPr>
        <w:t xml:space="preserve">: </w:t>
      </w:r>
      <w:r>
        <w:rPr>
          <w:rtl w:val="true"/>
        </w:rPr>
        <w:t>فيما لو كان معذورا في الصرف في المعصية</w:t>
      </w:r>
      <w:bookmarkEnd w:id="94"/>
    </w:p>
    <w:p>
      <w:pPr>
        <w:pStyle w:val="BookText"/>
        <w:rPr/>
      </w:pPr>
      <w:r>
        <w:rPr>
          <w:rFonts w:ascii="Amiri" w:hAnsi="Amiri" w:eastAsia="Amiri" w:cs="Amiri"/>
          <w:color w:val="111111"/>
          <w:sz w:val="28"/>
          <w:sz w:val="28"/>
          <w:szCs w:val="28"/>
          <w:rtl w:val="true"/>
          <w:lang w:bidi="ar-SA"/>
        </w:rPr>
        <w:t>و لو كان معذورا في الصرف في المعصية لجهل أو اضطرار أو نسيان أو نحو ذلك لابأس باعطائه؛ لظهور الأدلّة في المعصية الفعليّة، و لا معصية كذلك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صرفه فيها في حال عدم التكليف لصغر أو جنون، و لا فرق في الجاهل بين كونه جاهلاً بالموضوع أو الحكم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الناسي و الجاهل بالموضوع بل و الحكم مع عدم احتمال المعصية عنده و المجبور و المضطرّ لايدخلون في العصاة، بل و كذا غير المكلّف، </w:t>
      </w:r>
      <w:bookmarkStart w:id="95" w:name="pg19394_182370"/>
    </w:p>
    <w:p>
      <w:pPr>
        <w:pStyle w:val="BookText"/>
        <w:rPr/>
      </w:pPr>
      <w:bookmarkEnd w:id="95"/>
      <w:r>
        <w:rPr>
          <w:rFonts w:ascii="Amiri" w:hAnsi="Amiri" w:eastAsia="Amiri" w:cs="Amiri"/>
          <w:color w:val="111111"/>
          <w:sz w:val="28"/>
          <w:sz w:val="28"/>
          <w:szCs w:val="28"/>
          <w:rtl w:val="true"/>
          <w:lang w:bidi="ar-SA"/>
        </w:rPr>
        <w:t>و الظاهر أنّ المراد من الغرم هنا كلّ ما اشتغلت به الذمّة ولو باتلاف لا خصوص الاستدانات، و في اعتبار الحلول وجهان، ولكن مقتضى اطلاق النصّ و الفتوى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9"/>
      </w:r>
    </w:p>
    <w:p>
      <w:pPr>
        <w:pStyle w:val="Heading5"/>
        <w:numPr>
          <w:ilvl w:val="4"/>
          <w:numId w:val="1"/>
        </w:numPr>
        <w:rPr/>
      </w:pPr>
      <w:bookmarkStart w:id="96" w:name="__RefHeading___Toc17874644_1280447820"/>
      <w:bookmarkStart w:id="97" w:name="_Toc34"/>
      <w:bookmarkEnd w:id="96"/>
      <w:r>
        <w:rPr>
          <w:rtl w:val="true"/>
        </w:rPr>
        <w:t xml:space="preserve">الفرع السادس </w:t>
      </w:r>
      <w:r>
        <w:rPr>
          <w:rtl w:val="true"/>
        </w:rPr>
        <w:t xml:space="preserve">: </w:t>
      </w:r>
      <w:r>
        <w:rPr>
          <w:rtl w:val="true"/>
        </w:rPr>
        <w:t>فيمن كان دينه مهر زوجته</w:t>
      </w:r>
      <w:bookmarkEnd w:id="97"/>
    </w:p>
    <w:p>
      <w:pPr>
        <w:pStyle w:val="BookText"/>
        <w:rPr/>
      </w:pPr>
      <w:r>
        <w:rPr>
          <w:rFonts w:ascii="Amiri" w:hAnsi="Amiri" w:eastAsia="Amiri" w:cs="Amiri"/>
          <w:color w:val="111111"/>
          <w:sz w:val="28"/>
          <w:sz w:val="28"/>
          <w:szCs w:val="28"/>
          <w:rtl w:val="true"/>
          <w:lang w:bidi="ar-SA"/>
        </w:rPr>
        <w:t>قد ورد في بعض نصوص الباب استثناء المهور و أنّ الدين لايسدّ من سهم الغارمين اذا كان لأجل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العبّاس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يقضي عن المؤمنين الديون ماخلا مهور النساء</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منها رواية محمّد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اقسمها فيمن قال اللّه عزّوجلّ، و لاتعطينّ من سهم الغارمين الذين ينادون بنداء الجاهليّة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نداء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بينهما القتل و الدماء فلايؤدّوا ذلك من سهم الغارمين و لا الذين يغرمون من مهور النساء، 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الذين لايبالون ما صنعوا في أموال الناس</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ولكنّهما ضعيفتان، فالأولى لارسالها، و الثانية لمحمّد بن خالد الذي يروي عنه عبدالرحمن، فانّه لايراد به البرقي المعروف جزما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bookmarkStart w:id="98" w:name="pg19394_182371"/>
    </w:p>
    <w:p>
      <w:pPr>
        <w:pStyle w:val="BookText"/>
        <w:rPr/>
      </w:pPr>
      <w:bookmarkEnd w:id="98"/>
      <w:r>
        <w:rPr>
          <w:rFonts w:ascii="Amiri" w:hAnsi="Amiri" w:eastAsia="Amiri" w:cs="Amiri"/>
          <w:color w:val="111111"/>
          <w:sz w:val="28"/>
          <w:sz w:val="28"/>
          <w:szCs w:val="28"/>
          <w:rtl w:val="true"/>
          <w:lang w:bidi="ar-SA"/>
        </w:rPr>
        <w:t>لم يدرك الكاظم فضلاً عن الصادق عليهماالسلام و المسمّى بهذا الاسم في هذه الطبقة عدّة رجال كلّهم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جامع الرواة من أنّه السري، مع أنّه لا شاهد عليه لم تثبت وثاقته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فالرواية ضعيفة و لا سبيل للاستناد اليها في الخروج عن الاطلاقات التي مقتضاها جواز الدفع من هذا السهم حتّى عن المهور، فالاستثناءالمزبور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أن يكون الزوجة طالبة لمهرها و لم يتمكّن الزوج من أدائه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7874646_1280447820"/>
      <w:bookmarkStart w:id="100" w:name="_Toc35"/>
      <w:bookmarkEnd w:id="99"/>
      <w:r>
        <w:rPr>
          <w:rtl w:val="true"/>
        </w:rPr>
        <w:t>في أنّه لا فرق بين أقسام الدين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أقسام الدين من قرض أو ثمن مبيع أو ضمان مال أو عوض صلح أو نحو ذلك، كما لو كان من باب غرامة اتلاف، فلو كان الاتلاف جهلاً أو نسيانا و لم يتمكّن من أداء العوض جاز اعطاؤه من هذا السهم، بخلاف ما لو كان على وجه العمد و 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الماتن من عدم الفرق بين أقسام الدين صحيح، و الدليل عليه اطلاق الغارم عليها؛ جمعا، و كذا اطلاق الروايات الواردة في جواز اعطاء الزكاة الى من عليه دين التي تقدّم بعضها في أوّل البحث عن الغارم و بعضها الآخر في الفرع الثاني من ذلك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الروايات المطلقة خبر صبّاح بن سيابة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أو مسلم مات و ترك دينا و لم يكن في فساد و لا اسراف فعلى الامام أن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منها خبر علي بن أبي حمزة عن أبي الحسن موسى عليه السلام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أو خطأً و عليه دين و </w:t>
      </w:r>
      <w:bookmarkStart w:id="101" w:name="pg19394_182372"/>
    </w:p>
    <w:p>
      <w:pPr>
        <w:pStyle w:val="BookText"/>
        <w:rPr/>
      </w:pPr>
      <w:bookmarkEnd w:id="101"/>
      <w:r>
        <w:rPr>
          <w:rFonts w:ascii="Amiri" w:hAnsi="Amiri" w:eastAsia="Amiri" w:cs="Amiri"/>
          <w:color w:val="111111"/>
          <w:sz w:val="28"/>
          <w:sz w:val="28"/>
          <w:szCs w:val="28"/>
          <w:rtl w:val="true"/>
          <w:lang w:bidi="ar-SA"/>
        </w:rPr>
        <w:t>ليس له مال و أراد أولياؤه أن يهبوا دمه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وهبوا دمه ضمنوا ديته</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أرادوا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قتل عمدا قتلقاتله و أدّى عنه الامام الدين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قتل عمدا و صالح أولياؤه قاتله على الدية، فعلى من الدين؟ على أوليائه من الدية أو على امام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فانّه أحقّ بديته من غيره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منها مرسلة عبّاس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يقضي عن المؤمنين الديون ماخلا مهور النساء</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قد تقدّم آنفا حكم مهور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الاتلاف جهلاً أو نسيانا و لم يتمكّن من أداء العوض جاز اعطاؤه من هذا السهم، بخلاف ما لو كان على وجه العمد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كلام المحقّق الهمداني في الفرع الثاني من المسألة السابقة فراجع</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7874648_1280447820"/>
      <w:bookmarkStart w:id="103" w:name="_Toc36"/>
      <w:bookmarkEnd w:id="102"/>
      <w:r>
        <w:rPr>
          <w:rtl w:val="true"/>
        </w:rPr>
        <w:t>فيما اذا كان دينه مؤجّلاً</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دينه مؤجّلاً فالأحوط عدم الاعطاء من هذا السهم قبل حلول أجله و ان كان الأقوى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المناط في جواز اعطاء الزكاة من سهم الغارمين هو عدم تمكّن الغارم من أداء دينه، سواء كان دينه مؤجّلاً أو معجّلاً، فلو لم يعلم عدمه فيما اذا كان دينه مؤجّلاً فلايعطى من هذا السهم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 صحيحة زرارة قوله عليه السلام </w:t>
      </w:r>
      <w:r>
        <w:rPr>
          <w:rFonts w:eastAsia="Amiri" w:cs="Amiri" w:ascii="Amiri" w:hAnsi="Amiri"/>
          <w:color w:val="111111"/>
          <w:sz w:val="28"/>
          <w:szCs w:val="28"/>
          <w:rtl w:val="true"/>
          <w:lang w:bidi="ar-SA"/>
        </w:rPr>
        <w:t xml:space="preserve">: </w:t>
      </w:r>
      <w:bookmarkStart w:id="104" w:name="pg19394_182373"/>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في خبر معاوية عن علي بن موسى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المغرم اذا تديّن أو استدان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سنة، فان اتّسع و الاّ قضى عنه الامام من بيت المال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الظاهر منه أنّه ان تمكّن من أداء الدين لو أجّل فلايقضي عنه الامام من بيت المال و الاّ يقضي عنه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7874650_1280447820"/>
      <w:bookmarkStart w:id="106" w:name="_Toc37"/>
      <w:bookmarkEnd w:id="105"/>
      <w:r>
        <w:rPr>
          <w:rtl w:val="true"/>
        </w:rPr>
        <w:t>فيما لو كان كسوبا يقدر على أداء دينه بالتدريج</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كسوبا يقدر على أداء دينه بالتدريج، فان كان الديّان مطالبا فالظاهر جواز اعطائه من هذا السهم، و ان لم يكن مطالبا فالأحوط عدم اعطائه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الأوّل في ابتداء البحث عن الغارمين أنّ الظاهر التفصيل بين ما اذا كان دينه معجّلاً و هو عاجز عن أدائه فيجوز اعطاؤه الزكاة ليقضي دينه، و بين ما اذا كان دينه مؤجّلاً يقدر على أدائه تدريجا فلايجوز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يملك شيئا الاّ أنّه كسوب يتمكّن من قضاء دينه من كسبه فعن نهاية الإحكام احتمال الاعطاء بخلاف الفقير و المسكين؛ لأنّ حاجتهما تتحقّق يوما فيوما، و الكسوب يحصّل في كلّ يوم ما يكفيه، و حاجة الغارم حاصلة في الحال لثبوت الدين في ذمّته، و انّما يقدر على اكتساب ما يقضي به الدين بالتدريج، و احتمال المنع تنزيلاً للقدرة على الكسب منزلة القدرة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9"/>
      </w:r>
      <w:bookmarkStart w:id="107" w:name="pg19394_182374"/>
    </w:p>
    <w:p>
      <w:pPr>
        <w:pStyle w:val="BookText"/>
        <w:rPr/>
      </w:pPr>
      <w:bookmarkEnd w:id="107"/>
      <w:r>
        <w:rPr>
          <w:rFonts w:ascii="Amiri" w:hAnsi="Amiri" w:eastAsia="Amiri" w:cs="Amiri"/>
          <w:color w:val="111111"/>
          <w:sz w:val="28"/>
          <w:sz w:val="28"/>
          <w:szCs w:val="28"/>
          <w:rtl w:val="true"/>
          <w:lang w:bidi="ar-SA"/>
        </w:rPr>
        <w:t xml:space="preserve">و في المستمسك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مطالبا فالأحوط عدم اعطائه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لاحتمال انصراف الدليل الى صورة وقوع المديون في ضيق المطالبة، كما قد يشير اليه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القمّي و قول السائل في مرسل محمّد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غلّة ينتظر ادراكها، و لا دين ينتظر محلّه، و لا مال غائب ينتظر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كماترى؛ اذ المراد من الفكّ في المرسل مجرّد فكّ الذمّة و افراغها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خبر محمّد بن سليمان لايصلح للتقييد؛ لأنّه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لم يفرق بين صورتي المطالبة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صدق الحاجة و العجز عن الأداء عرفا، فان صدق جاز الصرف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0"/>
      </w:r>
    </w:p>
    <w:p>
      <w:pPr>
        <w:pStyle w:val="Heading5"/>
        <w:numPr>
          <w:ilvl w:val="4"/>
          <w:numId w:val="1"/>
        </w:numPr>
        <w:rPr/>
      </w:pPr>
      <w:bookmarkStart w:id="108" w:name="__RefHeading___Toc17874652_1280447820"/>
      <w:bookmarkStart w:id="109" w:name="_Toc38"/>
      <w:bookmarkEnd w:id="108"/>
      <w:r>
        <w:rPr>
          <w:rtl w:val="true"/>
        </w:rPr>
        <w:t>فيما اذا دفع الزكاة الى الغارم فبان بعده أنّ دينه في معصية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الزكاة الى الغارم فبان بعده أنّ دينه في معصية ارتجع منه الاّ اذا كان فقيرا فانّه يجوز احتسابه عليه من سهم الفقراء، و كذا اذا تبيّن أنّه غير مديون، و كذا اذا أبرأه الدائن بعد الأخذ لوفاء الدين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حال المقام ممّا قدّمناه في المسألة الثالثه عشرة و ما تقدّم في الفرع الثالث من بحث الغارمين و ملخّصه أنّه لو كانت العين باقية ارتجعها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تالفة فان كان القابض عالما فهو ضامن و ان لم يكن عالما و قد غرّه الدافع فهو ضامن دون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الاحتساب من سهم الفقراء فقد مرّ أنّ الأقوى جوازه</w:t>
      </w:r>
      <w:r>
        <w:rPr>
          <w:rFonts w:eastAsia="Amiri" w:cs="Amiri" w:ascii="Amiri" w:hAnsi="Amiri"/>
          <w:color w:val="111111"/>
          <w:sz w:val="28"/>
          <w:szCs w:val="28"/>
          <w:rtl w:val="true"/>
          <w:lang w:bidi="ar-SA"/>
        </w:rPr>
        <w:t xml:space="preserve">. </w:t>
      </w:r>
      <w:bookmarkStart w:id="110" w:name="pg19394_182375"/>
    </w:p>
    <w:p>
      <w:pPr>
        <w:pStyle w:val="Heading5"/>
        <w:numPr>
          <w:ilvl w:val="4"/>
          <w:numId w:val="1"/>
        </w:numPr>
        <w:rPr/>
      </w:pPr>
      <w:bookmarkStart w:id="111" w:name="__RefHeading___Toc17874654_1280447820"/>
      <w:bookmarkStart w:id="112" w:name="_Toc39"/>
      <w:bookmarkEnd w:id="110"/>
      <w:bookmarkEnd w:id="111"/>
      <w:r>
        <w:rPr>
          <w:rtl w:val="true"/>
        </w:rPr>
        <w:t>فيما لو ادّعى أنّه مديون</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أنّه مديون فان أقام بيّنة قبل قوله، و الاّ فالأحوط عدم تصديقه و ان صدّقه الغريم، فضلاً عمّا لو كذّبه أو لم يصدّقه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أنّه عليه دينا قبل قوله اذا صدّقه الغريم، و كذا لو تجرّدت دعواه عن التصديق و الانكار،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هذه المسألة كما تقدّم في دعوى الفقر، بل ربّما كان عدم القبول هنا أولى؛ لأنّ الغرم ممّا يمكن اقامة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عدم القبول بدون البيّنة أو اليمين، و لم أقف على مصرّح بذلك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العلاّمة في التذكرة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دعوى الغرم الاّ بالبيّنة لأنّه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الخلاف الغارم لمصلحة نفسه، أمّا الغارم لمصلحة ذات البين فلاتقبل دعواه الاّ بالبيّنة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ادّعى الغارم الغرم، فان كان لاصلاح ذات البين فالأمر فيه ظاهر، فاذا علمه الامام دفع اليه، و ان كان لخاصّ نفسه قبل قوله ان صدّقه المالك، و هو أحد وجهي الشافعي؛ لأنّه مسلم أخبر عن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لجواز التواطؤ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كذّبه لم يقبل قوله؛ لظنّ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تجرّد عن الأمرين قبل؛ لماتقدّم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الاّ بالبيّنة؛ لأنّه مدّع فلايقبل الاّ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ادّعى أنّ عليه دينا قبل قوله اذا صدّقه الغريم، فانّه لو لم يقبل قوله ولو مع تصديق الغريم، لأدّى ذلك الى حرمان جلّ أهل الاستحقاق </w:t>
      </w:r>
      <w:bookmarkStart w:id="113" w:name="pg19394_182376"/>
    </w:p>
    <w:p>
      <w:pPr>
        <w:pStyle w:val="BookText"/>
        <w:rPr/>
      </w:pPr>
      <w:bookmarkEnd w:id="113"/>
      <w:r>
        <w:rPr>
          <w:rFonts w:ascii="Amiri" w:hAnsi="Amiri" w:eastAsia="Amiri" w:cs="Amiri"/>
          <w:color w:val="111111"/>
          <w:sz w:val="28"/>
          <w:sz w:val="28"/>
          <w:szCs w:val="28"/>
          <w:rtl w:val="true"/>
          <w:lang w:bidi="ar-SA"/>
        </w:rPr>
        <w:t>من هذا السهم، و هو مناف لما يقتضي شرعيّته، فهذا ممّا لاينبغي الاستشكال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تجرّدت دعواه عن التصديق و الانكار فعليه البيّنة و الاّ لم يقبل و قياس مدّعي الغرم على مدّعي الفقر قياس مع الفارق؛ اذ الفقر ممّا لايعرف غالبا الاّ من قبله، و هذا بخلاف الغرم؛ اذ الغالب علم الغريم به و تيسّر اقامة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مدّعي الغرم ان علم صدقه أو كذبه عومل به؛ لأنّه حجّة، و ان علم حالته السابقة مع ادّعائه استصحب، فانّه حجّة شرعيّة، و أمّا ان جهل الأمران فان لم يكن هناك علامة على كذبه فالظاهر جواز اعطائه، و الدليل على ذلك هو الدليل على ما مرّ في المسألة العاشرة ممّن يدّعي الفقر، بناءً على ما ذكر في الفرع الثالث في البحث عن الغارمين بأنّ الفقر و الاحتياج ملازمان، فالمديون غير المتمكّن محتاج فهو فقير</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7874656_1280447820"/>
      <w:bookmarkStart w:id="115" w:name="_Toc40"/>
      <w:bookmarkEnd w:id="114"/>
      <w:r>
        <w:rPr>
          <w:rtl w:val="true"/>
        </w:rPr>
        <w:t>فيما اذا أخذ من سهم الغارمين ليصرفه في أداء الدين ثمّ صرفه في غيره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من سهم الغارمين ليصرفه في أداء الدين ثمّ صرفه في غيره ارتجع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صرف الغارم ما دفع اليه من سهم الغارمين في غيرالقضاء ارتجع منه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 المصنّف في المعتبر بأنّ فيه مخالفة لقصد المالك،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 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لايرتجع؛ لأنّه ملكه بالقبض فلايحتكم </w:t>
      </w:r>
      <w:bookmarkStart w:id="116" w:name="pg19394_182377"/>
    </w:p>
    <w:p>
      <w:pPr>
        <w:pStyle w:val="BookText"/>
        <w:rPr/>
      </w:pPr>
      <w:bookmarkEnd w:id="11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ليصرفه في وجه مخصوص فلايسوّغ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ارتجع على الأشبه؛ لأنّ للمالك الولاية على صرفه في الأصناف، و قد عيّنه للصرف في قضاء دينه و لم يفعل، و لم يجعل ملكا طلقا له كي يجوز له التصرّف فيه كيفما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يعطى الزكاة لكونه أهلاً لها، فهذا لايرتجع منه، و أخرى يجعلها أمانة عنده ليصرفها في الدين، فان صرفها في غيره يكون ضامنا و ذلك لأنّ للمالك الولاية على الزكاة، مضافا الى ما ورد من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يعطي الرجل الدراهم يقسّمها و يضعها في مواضعها و هو ممّن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يأخذ لنفسه 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أن يأخذ اذا أمره أن يضعها في مواضع مسمّاة الاّ باذنه</w:t>
      </w:r>
      <w:r>
        <w:rPr>
          <w:rFonts w:eastAsia="Amiri" w:cs="Amiri" w:ascii="Amiri" w:hAnsi="Amiri"/>
          <w:color w:val="111111"/>
          <w:sz w:val="28"/>
          <w:szCs w:val="28"/>
          <w:rtl w:val="true"/>
          <w:lang w:bidi="ar-SA"/>
        </w:rPr>
        <w:t>».</w:t>
      </w:r>
      <w:r>
        <w:rPr>
          <w:rStyle w:val="FootnoteAnchor"/>
          <w:rtl w:val="true"/>
        </w:rPr>
        <w:footnoteReference w:id="198"/>
      </w:r>
    </w:p>
    <w:p>
      <w:pPr>
        <w:pStyle w:val="Heading5"/>
        <w:numPr>
          <w:ilvl w:val="4"/>
          <w:numId w:val="1"/>
        </w:numPr>
        <w:rPr/>
      </w:pPr>
      <w:bookmarkStart w:id="117" w:name="__RefHeading___Toc17874658_1280447820"/>
      <w:bookmarkStart w:id="118" w:name="_Toc41"/>
      <w:bookmarkEnd w:id="117"/>
      <w:r>
        <w:rPr>
          <w:rtl w:val="true"/>
        </w:rPr>
        <w:t>في أنّ المناط هو الصرف في المعصية أو الطاعة لا القصد من حين الاستدانة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هو الصرف في المعصية أو الطاعة لا القصد من حينالاستدانة، فلو استدان للطاعة فصرف في المعصية لم يعط من هذا السهم، و في العكس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المناط هو الصرف في المعصية أو الطاعة لا القصد من حين الاستدانة، كما </w:t>
      </w:r>
    </w:p>
    <w:p>
      <w:pPr>
        <w:pStyle w:val="BookText"/>
        <w:rPr/>
      </w:pPr>
      <w:r>
        <w:rPr>
          <w:rFonts w:ascii="Amiri" w:hAnsi="Amiri" w:eastAsia="Amiri" w:cs="Amiri"/>
          <w:color w:val="111111"/>
          <w:sz w:val="28"/>
          <w:sz w:val="28"/>
          <w:szCs w:val="28"/>
          <w:rtl w:val="true"/>
          <w:lang w:bidi="ar-SA"/>
        </w:rPr>
        <w:t>يقتضيه ظاهر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محمّد بن سليمان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فيقضي عنه ما عليه من الدين من سهم الغارمين اذا كان أنفقه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أنفقه في معصية اللّه عزّوجلّ فلا شيء له على الامام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في خبر القمّي عن العالم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الغارمين قوم قد وقعت عليهم ديون أنفقوها في طاعة اللّه من غير اسراف</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 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فالعبرة في صدق أحد العنوانين بحال الصرف لا حال الاستدانة لظهور النصوص في ذلك، مضافا الى تسالم الأصحاب على ذلك، و لأجله ترفع اليد عن بعض النصوص لو كان ظاهرا في خلاف ذلك، كقوله في موثّقة الحسين بن علوان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استدانوا في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ربّما يدّعى ظهوره في مراعاة حال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احتمال ارادة الصرف من الظرف، أي صرفوه في غير سرف، انّه لو تمّ الاستظهار لم يكن بدّ من رفع اليد عنه، للتسالم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1"/>
      </w:r>
      <w:bookmarkStart w:id="119" w:name="pg19394_182379"/>
    </w:p>
    <w:p>
      <w:pPr>
        <w:pStyle w:val="Heading5"/>
        <w:numPr>
          <w:ilvl w:val="4"/>
          <w:numId w:val="1"/>
        </w:numPr>
        <w:rPr/>
      </w:pPr>
      <w:bookmarkStart w:id="120" w:name="__RefHeading___Toc17874660_1280447820"/>
      <w:bookmarkStart w:id="121" w:name="_Toc42"/>
      <w:bookmarkEnd w:id="119"/>
      <w:bookmarkEnd w:id="120"/>
      <w:r>
        <w:rPr>
          <w:rtl w:val="true"/>
        </w:rPr>
        <w:t>فيما اذا لم يكن الغارم متمكّنا من الأداء حالاًّ و تمكّن بعد حين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الغارم متمكّنا من الأداء حالاًّ و تمكّن بعد حين كأن يكون له غلّة لم يبلغ أوانها أو دين مؤجّل يحلّ أجله بعد مدّة ففي جواز اعطائه من هذا السهم اشكال و ان كان الأقوى عدم الجواز مع عدم المطالبة من الدائن أو امكان الاستقراض و الوفاء من محلّ آخر ثمّ قضاؤه بعد التمكّن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السابعه عشرة و الثامنه عشرة أنّ المناط في جواز اعطاء الدين من سهم الغارمين هو صدق كونه محتاجا و عاجزا عن الأداء، سواء كان الدائن مطالبا أو لم يكن، و ما مثّل به الماتن للتمكّن كأن يكون له غلّة يبلغ أوانها بعد حين يصحّ في الجملة و في بعض الموارد، و كذا الاستقراض و الوفاء من محلّ آخر ثمّ قضاؤه بعد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المستمسك فى ذيل كلام الماتن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الأقوى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لصدق التمكّن و عدم العجز عن الأداء، كما يشير اليه ما في خبر محمّد بن سليمان المتقدّم،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له غلّة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2"/>
      </w:r>
    </w:p>
    <w:p>
      <w:pPr>
        <w:pStyle w:val="Heading5"/>
        <w:numPr>
          <w:ilvl w:val="4"/>
          <w:numId w:val="1"/>
        </w:numPr>
        <w:rPr/>
      </w:pPr>
      <w:bookmarkStart w:id="122" w:name="__RefHeading___Toc17874662_1280447820"/>
      <w:bookmarkStart w:id="123" w:name="_Toc43"/>
      <w:bookmarkEnd w:id="122"/>
      <w:r>
        <w:rPr>
          <w:rtl w:val="true"/>
        </w:rPr>
        <w:t>فيما لو كان دين الغارم لمن عليه الزكاة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 الغارم لمن عليه الزكاة جاز له احتسابه عليه زكاة، بل يجوز أن يحتسب ما عنده من الزكاة وفاءً للدين و يأخذها مقاصّة و ان لم يقبضها المديون و لم يوكّل في قبضها، و لايجب اعلام المديون بالاحتساب عليه أو بجعلها وفاءً و أخذها مقاصّة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الحاديه عشرة و ما دلّ عليها من الروايات، و هنا نكتفي بذكر كلام بعض الفقهاء الذي لم يأت هناك</w:t>
      </w:r>
      <w:r>
        <w:rPr>
          <w:rFonts w:eastAsia="Amiri" w:cs="Amiri" w:ascii="Amiri" w:hAnsi="Amiri"/>
          <w:color w:val="111111"/>
          <w:sz w:val="28"/>
          <w:szCs w:val="28"/>
          <w:rtl w:val="true"/>
          <w:lang w:bidi="ar-SA"/>
        </w:rPr>
        <w:t xml:space="preserve">: </w:t>
      </w:r>
      <w:bookmarkStart w:id="124" w:name="pg19394_182380"/>
    </w:p>
    <w:p>
      <w:pPr>
        <w:pStyle w:val="BookText"/>
        <w:rPr/>
      </w:pPr>
      <w:bookmarkEnd w:id="124"/>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للمالك دين على الفقير جاز أن يقاصّه، و كذا لو كان الغارم ميّتا جاز أن يقضى عنه و أن يقاصّ، و كذا لو كان الدين على من يجب نفقته جاز أن يقضى عنه حيّا أو ميّتا و أن يقاصّ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مقاصّة المديون بما عليه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به في كلام الأصحاب، بل ظاهر المصنّف في المعتبر و العلاّمة في التذكرة و المنتهى أنّه 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معنى الاحتساب هو أن يجعل المزكّي ماله في ذمّة المديون من الدين بدلاً عمّا عليه من الزكاة، فيحتسب أحدهما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جعل ما في ذمّة المديون زكاة من باب القيمة، و ملكا للمديون و يترتّب على ذلك قهرا براءة ذمّته، و قد ثبت في محلّه جواز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المقاصّة و التقاصّ هو أن يفرز و يعزل ما عنده من الزكاة و يجعله للمديون ثمّ يأخذه منه تقاصّا و وفاءً عمّا عليه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جواز احتساب الدين من الزكاة و كذا مقاصّته منها اطلاق الغارمين في الآية المباركة مضافا الى صحيحة عبدالرحمن بن الحجّاج و موثّقة سماعة و غيرهما ممّا مرّ في المسألة الحاديه عشرة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7874664_1280447820"/>
      <w:bookmarkStart w:id="126" w:name="_Toc44"/>
      <w:bookmarkEnd w:id="125"/>
      <w:r>
        <w:rPr>
          <w:rtl w:val="true"/>
        </w:rPr>
        <w:t>فيما لو كان الدين لغير من عليه الزكاة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لغير من عليه الزكاة يجوز له وفاؤه عنه بما عنده منها و لو بدون اطّلاع الغارم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مضافا الى اطلاق الغارمين في الآية المباركة النصوص التي </w:t>
      </w:r>
      <w:bookmarkStart w:id="127" w:name="pg19394_182381"/>
    </w:p>
    <w:p>
      <w:pPr>
        <w:pStyle w:val="BookText"/>
        <w:rPr/>
      </w:pPr>
      <w:bookmarkEnd w:id="127"/>
      <w:r>
        <w:rPr>
          <w:rFonts w:ascii="Amiri" w:hAnsi="Amiri" w:eastAsia="Amiri" w:cs="Amiri"/>
          <w:color w:val="111111"/>
          <w:sz w:val="28"/>
          <w:sz w:val="28"/>
          <w:szCs w:val="28"/>
          <w:rtl w:val="true"/>
          <w:lang w:bidi="ar-SA"/>
        </w:rPr>
        <w:t>وردت في الحيّ و الميّت، 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على أبيه دين و لأبيه مؤونة، أيعطي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منها غيرها ممّا تقدّم في المسألة الحادية عشرة، و مقتضى اطلاقها عدم الفرق بين اطّلاع الغارم و عدمه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7874666_1280447820"/>
      <w:bookmarkStart w:id="129" w:name="_Toc45"/>
      <w:bookmarkEnd w:id="128"/>
      <w:r>
        <w:rPr>
          <w:rtl w:val="true"/>
        </w:rPr>
        <w:t>فيما اذا كان ديّان الغارم مديونا لمن عليه الزكاة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الغارم ممّن تجب نفقته على من عليه الزكاة جاز له اعطاؤه لوفاء دينه أو الوفاء عنه و ان لم يجز اعطاؤه لنفقته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كان الدين على من يجب نفقته، جاز أن يقضى عنه حيّا أو ميّتا و أن يقاصّ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بل ظاهر المصنّف في المعتبر و العلاّمة في التذكرة و المنتهى أنّه 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يدلّ على ذلك مضافا الى الاتّفاق المذكور اطلاق الآية و الروايات التي تقدّمت، و سيأتي عدم جواز اعطاء الزكاة لنفقة من تجب عليه نفقته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ديّان الغارم مديونا لمن عليه الزكاة جاز له احالته على الغارم ثمّ يحسب عليه، بل يجوز له أن يحسب ما على الديّان وفاءً عمّا في ذمّة الغارم و ان كان الأحوط أن يكون ذلك بعد الاحالة</w:t>
      </w:r>
      <w:r>
        <w:rPr>
          <w:rFonts w:eastAsia="Amiri" w:cs="Amiri" w:ascii="Amiri" w:hAnsi="Amiri"/>
          <w:color w:val="111111"/>
          <w:sz w:val="28"/>
          <w:szCs w:val="28"/>
          <w:rtl w:val="true"/>
          <w:lang w:bidi="ar-SA"/>
        </w:rPr>
        <w:t xml:space="preserve">. </w:t>
      </w:r>
      <w:bookmarkStart w:id="130" w:name="pg19394_182382"/>
    </w:p>
    <w:p>
      <w:pPr>
        <w:pStyle w:val="BookText"/>
        <w:rPr/>
      </w:pPr>
      <w:bookmarkEnd w:id="13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الجواهر بعد نقل كلام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له على الديّان دين جاز له الاحتساب من الزكاة و اسقاط ما على 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كذلك اذا كان حوّله به أو أذن له في احتسابه على جهة الوفاء له عمّا عليه، بل له احتساب ما على الديّان زكاة؛ وفاءً له عمّا له في ذمّة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توضيح المسألة مع ذكر المثال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زيد الغارم مديونا لعمرو، و كان عمرو مديونا لخالد الذي عليه الزكاة، فحينئذ يحيل عمرو خالدا على زيد فيصير زيد الغارم مديونا لخالد و هو يحسب ما على زيد من الزكاة و تبرأ ذمّته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الدليل على ذلك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أن يحسب خالد في المثال المذكور ما على عمرو وفاءً عمّا في ذمّة الغارم الذي يكون زيدا، و الدليل كما مرّ</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7874668_1280447820"/>
      <w:bookmarkStart w:id="132" w:name="_Toc46"/>
      <w:bookmarkEnd w:id="131"/>
      <w:r>
        <w:rPr>
          <w:rtl w:val="true"/>
        </w:rPr>
        <w:t>فيما لو كان الدين للضمان عن الغير تبرّعا لمصلحة مقتضية لذلك</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للضمان عن الغير تبرّعا لمصلحة مقتضية لذلك مع عدم تمكّنه من الأداء و ان كان قادرا على قوت سنته يجوز الاعطاء من هذا السهم و ان كان المضمون عنه غنيّا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كما ذهب اليها الماتن و أتى بها في المسألة السادسة عشرة، و الدليل عليها اطلاق أدلّة جواز اعطاء الزكاة للغارم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الدين للضمان عن الغير باذنه و كان المضمون عنه غنيّا لايجوز اعطاؤه من هذا السهم؛ لأنّه يرجع اليه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ضمن دينا على زيد و كان هو و المضمون عنه موسرين </w:t>
      </w:r>
      <w:bookmarkStart w:id="133" w:name="pg19394_182383"/>
    </w:p>
    <w:p>
      <w:pPr>
        <w:pStyle w:val="BookText"/>
        <w:rPr/>
      </w:pPr>
      <w:bookmarkEnd w:id="133"/>
      <w:r>
        <w:rPr>
          <w:rFonts w:ascii="Amiri" w:hAnsi="Amiri" w:eastAsia="Amiri" w:cs="Amiri"/>
          <w:color w:val="111111"/>
          <w:sz w:val="28"/>
          <w:sz w:val="28"/>
          <w:szCs w:val="28"/>
          <w:rtl w:val="true"/>
          <w:lang w:bidi="ar-SA"/>
        </w:rPr>
        <w:t>لم يؤدّ من سهم الغارم، و ان كانا معسرين جاز الأداء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المضمون عنه موسرا دون الضامن فالأقرب أنّه لايصرف اليه؛ لأنّه يعود النفع الى المضمون عنه و هو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العكس فالأقرب الصرف الى الأصيل؛ لأنّه ممكن، و لايصرف الى الضامن؛ لايساره مع امكان الصرف الى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9"/>
      </w:r>
    </w:p>
    <w:p>
      <w:pPr>
        <w:pStyle w:val="Heading5"/>
        <w:numPr>
          <w:ilvl w:val="4"/>
          <w:numId w:val="1"/>
        </w:numPr>
        <w:rPr/>
      </w:pPr>
      <w:bookmarkStart w:id="134" w:name="__RefHeading___Toc17874670_1280447820"/>
      <w:bookmarkStart w:id="135" w:name="_Toc47"/>
      <w:bookmarkEnd w:id="134"/>
      <w:r>
        <w:rPr>
          <w:rtl w:val="true"/>
        </w:rPr>
        <w:t>فيما لو استدان لاصلاح ذات البين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استدان لاصلاح ذات البين كما لو وجد قتيل لايدرى قاتله و كاد أن يقع بسببه الفتنة فاستدان للفصل، فان لم يتمكّن من أدائه جاز الاعطاء من هذا السهم، و كذا لو استدان لتعمير مسجد أو نحو ذلك من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تمكّن من الأداء فمشكل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جواز الاعطاء من سهم سبيل اللّه و ان كان لايخلو عن اشكال أيضا، الاّ اذا كان من قصده حين الاستدانة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استدان لاصلاح ذات البين فلم يتمكّن من أدائه جاز الاعطاء من سهم الغارمين، و هذا ممّا لا خلاف فيه و قد تقدّم ما يدلّ على ذلك من اطلاق الآية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و الاشكال فيما اذا تمكّن من الأداء فهل يجوز أن يعطى من هذا السهم؟ فقد ذهب الشيخ في الخلاف</w:t>
      </w:r>
      <w:r>
        <w:rPr>
          <w:rStyle w:val="FootnoteAnchor"/>
          <w:rtl w:val="true"/>
        </w:rPr>
        <w:footnoteReference w:id="210"/>
      </w:r>
      <w:r>
        <w:rPr>
          <w:rFonts w:ascii="IRNazanin" w:hAnsi="IRNazanin" w:eastAsia="IRNazanin"/>
          <w:color w:val="111111"/>
          <w:sz w:val="28"/>
          <w:sz w:val="28"/>
          <w:szCs w:val="28"/>
          <w:rtl w:val="true"/>
          <w:lang w:bidi="fa-IR"/>
        </w:rPr>
        <w:t>و المبسوط</w:t>
      </w:r>
      <w:r>
        <w:rPr>
          <w:rStyle w:val="FootnoteAnchor"/>
          <w:rtl w:val="true"/>
        </w:rPr>
        <w:footnoteReference w:id="211"/>
      </w:r>
      <w:r>
        <w:rPr>
          <w:rFonts w:ascii="Amiri" w:hAnsi="Amiri" w:eastAsia="Amiri" w:cs="Amiri"/>
          <w:color w:val="111111"/>
          <w:sz w:val="28"/>
          <w:sz w:val="28"/>
          <w:szCs w:val="28"/>
          <w:rtl w:val="true"/>
          <w:lang w:bidi="ar-SA"/>
        </w:rPr>
        <w:t>الى جوازه، و كذاالعلاّمة في التذكرة</w:t>
      </w:r>
      <w:r>
        <w:rPr>
          <w:rStyle w:val="FootnoteAnchor"/>
          <w:rtl w:val="true"/>
        </w:rPr>
        <w:footnoteReference w:id="212"/>
      </w:r>
      <w:r>
        <w:rPr>
          <w:rFonts w:ascii="IRNazanin" w:hAnsi="IRNazanin" w:eastAsia="IRNazanin"/>
          <w:color w:val="111111"/>
          <w:sz w:val="28"/>
          <w:sz w:val="28"/>
          <w:szCs w:val="28"/>
          <w:rtl w:val="true"/>
          <w:lang w:bidi="fa-IR"/>
        </w:rPr>
        <w:t>و المنتهى</w:t>
      </w:r>
      <w:r>
        <w:rPr>
          <w:rStyle w:val="FootnoteAnchor"/>
          <w:rtl w:val="true"/>
        </w:rPr>
        <w:footnoteReference w:id="213"/>
      </w:r>
      <w:r>
        <w:rPr>
          <w:rFonts w:ascii="Amiri" w:hAnsi="Amiri" w:eastAsia="Amiri" w:cs="Amiri"/>
          <w:color w:val="111111"/>
          <w:sz w:val="28"/>
          <w:sz w:val="28"/>
          <w:szCs w:val="28"/>
          <w:rtl w:val="true"/>
          <w:lang w:bidi="ar-SA"/>
        </w:rPr>
        <w:t>، و ادّعيا عليه الاجماع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استدلّوا على ذلك أوّلاً باطلاق الآية، و ثانيا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لغنيّ الاّ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في سبيل اللّه أو عامل عليها أو 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ثالثا انّ تحمّله و ضمانه </w:t>
      </w:r>
    </w:p>
    <w:p>
      <w:pPr>
        <w:pStyle w:val="BookText"/>
        <w:rPr/>
      </w:pPr>
      <w:r>
        <w:rPr>
          <w:rFonts w:ascii="Amiri" w:hAnsi="Amiri" w:eastAsia="Amiri" w:cs="Amiri"/>
          <w:color w:val="111111"/>
          <w:sz w:val="28"/>
          <w:sz w:val="28"/>
          <w:szCs w:val="28"/>
          <w:rtl w:val="true"/>
          <w:lang w:bidi="ar-SA"/>
        </w:rPr>
        <w:t>انّما يقبل اذا كان غنيّا، فأخذه في الحقيقة انّما هو لحاجتنا اليه فلم يعتبر فيه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الآية مقيّد بعدم التمكّن كما تقدّم في أوّل مبحث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و أمّا الوجه الثالث فهو في الحقيقة يرجع الى اطلاق الكتاب فقلنا بأنّه مقيّد بعدم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الاستدلال له بعموم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صدق الغارم عرفا و لغة على مطلق المديون و ان كان غنيّا متمكّنا من أداء دينه لا خصوص من علاه الدين، أي صار غالبا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تقدّمت الاشارة اليه من أنّ المتعيّن صرف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بانصرافه في حدّ ذاته لأجل المناسبات المغروسة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المحتاجين في أداء دينهم الى تناول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الرواية المزبورة فهي غير ثابتة من طرقنا، و الذي ورد من طرقنا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لغنيّ و لا لمحترف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استثناء،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استدان لاصلاح ذات البين مع تمكّنه من الأداء فتارة كان قصده أن يؤدّي دينه من ماله، فعليه ما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كان قصده حين الاستدانة و الاعطاء للفصلو نحوه أن يؤدّي دينه من الزكاة، فان كان مجازا من الحاكم الشرعي يجوز أداؤه منها كما هو واضح، و الاّ فلا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من سهم سبيل اللّه كما ذهب اليه جمع من الفقهاء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صرفها ابتداءً في اصلاح ذات البين من سهم سبيل اللّه بناءً على شموله لمطلق القربات، فممّا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سهم الغارمين فهو بحسب الظاهر ممّا لا وجه له؛ لانتفاء موضوعه؛ اذ لا غرم هيهنا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جواز صرفها الى الغني الذي تحمّل دية أو مالاً تالفا لاصلاح ذات </w:t>
      </w:r>
      <w:bookmarkStart w:id="136" w:name="pg19394_182385"/>
    </w:p>
    <w:p>
      <w:pPr>
        <w:pStyle w:val="BookText"/>
        <w:rPr/>
      </w:pPr>
      <w:bookmarkEnd w:id="136"/>
      <w:r>
        <w:rPr>
          <w:rFonts w:ascii="Amiri" w:hAnsi="Amiri" w:eastAsia="Amiri" w:cs="Amiri"/>
          <w:color w:val="111111"/>
          <w:sz w:val="28"/>
          <w:sz w:val="28"/>
          <w:szCs w:val="28"/>
          <w:rtl w:val="true"/>
          <w:lang w:bidi="ar-SA"/>
        </w:rPr>
        <w:t>البين ففي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تولّيه لهذا الفعل بقصد استيفاء المال من وجوه الصدقات، و قلنا بأنّ له الولاية على ذلك من باب الحسبة كما ليس بالبعيد، فيجوز حينئذ استيفاؤه من سهم سبيل اللّه، بناءً على شموله لمطلق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غرضه من أوّل الأمر الأداء من ماله تبرّعا فالتزم بذلك فلم يؤدّها بعد أو استدان فأدّاها، أشكل ادراجه في أصناف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5"/>
      </w:r>
    </w:p>
    <w:p>
      <w:pPr>
        <w:pStyle w:val="Heading4"/>
        <w:numPr>
          <w:ilvl w:val="3"/>
          <w:numId w:val="1"/>
        </w:numPr>
        <w:rPr/>
      </w:pPr>
      <w:bookmarkStart w:id="137" w:name="__RefHeading___Toc17874672_1280447820"/>
      <w:bookmarkStart w:id="138" w:name="_Toc48"/>
      <w:bookmarkEnd w:id="137"/>
      <w:r>
        <w:rPr>
          <w:rtl w:val="true"/>
        </w:rPr>
        <w:t>«</w:t>
      </w:r>
      <w:r>
        <w:rPr>
          <w:rtl w:val="true"/>
        </w:rPr>
        <w:t>السابع</w:t>
      </w:r>
      <w:r>
        <w:rPr>
          <w:rtl w:val="true"/>
        </w:rPr>
        <w:t xml:space="preserve">»: </w:t>
      </w:r>
      <w:r>
        <w:rPr>
          <w:rtl w:val="true"/>
        </w:rPr>
        <w:t>سبيل اللّه</w:t>
      </w:r>
      <w:bookmarkEnd w:id="138"/>
    </w:p>
    <w:p>
      <w:pPr>
        <w:pStyle w:val="Heading5"/>
        <w:numPr>
          <w:ilvl w:val="4"/>
          <w:numId w:val="1"/>
        </w:numPr>
        <w:rPr/>
      </w:pPr>
      <w:bookmarkStart w:id="139" w:name="__RefHeading___Toc17874674_1280447820"/>
      <w:bookmarkStart w:id="140" w:name="_Toc49"/>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و هو جميع سبل الخير، كبناء القناطر و المدارس و الخانات و المساجد و تعميرها، و تخليص المؤمنين من يد الظالمين و نحو ذلك من المصالح، كاصلاح ذات البين، و دفع وقوع الشرور و الفتن بين المسلمين، و كذا اعانة الحجّاج و الزائرين و اكرام العلماء و المشتغلين مع عدم تمكّنهم من الحجّ و الزيارة و الاشتغال و نحوها من أموالهم، بل الأقوى جواز دفع هذا السهم في كلّ قربة مع عدم تمكّن المدفوع اليه من فعلها بغير الزكاة، بلمع تمكّنه أيضا، لكن مع عدم اقدامه الاّ بهذا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على أنّ لسبيل اللّه سهما من الزكاة، و انّما اختلفوا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الجهاد؛ لأنّ اطلاق السبيل ينصرف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فيه الغزاة و معونة الحاجّ و قضاء الدين عن الحيّ و الميّت و بناء القناطر و جميع سبل الخير و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ابن ادريس و المصنّف و سائر المتأخّرين،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هو الطريق، فاذا أضيف الى اللّه سبحانه كان عبارة عن كلّ ما يكون وسيلة </w:t>
      </w:r>
    </w:p>
    <w:p>
      <w:pPr>
        <w:pStyle w:val="BookText"/>
        <w:rPr/>
      </w:pPr>
      <w:r>
        <w:rPr>
          <w:rFonts w:ascii="Amiri" w:hAnsi="Amiri" w:eastAsia="Amiri" w:cs="Amiri"/>
          <w:color w:val="111111"/>
          <w:sz w:val="28"/>
          <w:sz w:val="28"/>
          <w:szCs w:val="28"/>
          <w:rtl w:val="true"/>
          <w:lang w:bidi="ar-SA"/>
        </w:rPr>
        <w:t>الى الثواب فيتناول الجهاد و غيره، و يدلّ عليه صحيحة ابن يقطين و مرسلة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أكثر الفقهاء الى أنّ المراد من سبيل اللّه مطلق سبل الخير و ادّعى بعضهم الاجماع عليه كالسيّد المرتضى في الانتصار و ابن زهرة في الغنية و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 الزكاة يجوز أن يكفّن منها الموتى و يقضى بها الدين عن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الفقهاء يخالفون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لأصحابنا مضافا الى اجماعهم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معنى سبيل اللّه الطريق الى ثوابه و الوصلة الى التقرّب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مخالفونا عن ابن عمر أنّ رجلاً أوصى بماله في سبيل اللّه،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انّالحجّ من سبيل اللّه فاجعلوه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من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سبيل اللّه فالجهاد بلا خلاف، و عندنا أنّه يجوز صرفها فيما عدا ذلك ممّا فيه مصلحة للمسلمين كعمارة الجسور و السبل و في الحجّ و العمرة و تكفين أموات المؤمنين و قضاء ديونهم؛ للاجماع المشار اليه، و لاقتضاء ظاهر الآية له؛ لأنّ سبيل اللّه هو الطريق الى ثوابه و ما أفاد المتقرّب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يدخل فيه الغزاة في الجهاد و الحاجّ و قضاء الديون عن الأموات و بناء القناطر و جميع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الشافعي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يختصّ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هو الحجّ، فيصرف ثمن الصدقة </w:t>
      </w:r>
    </w:p>
    <w:p>
      <w:pPr>
        <w:pStyle w:val="BookText"/>
        <w:rPr/>
      </w:pP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يدخل فيه جميع ذلك؛ لأنّ المصالح من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 و هو الجهاد و ما جرى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سبيل اللّه فهو الجهاد و ما فيه صلاح للمسلمين مثل عمارة الجسور و القناطر و 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سبيل اللّه الجهاد و الرباط و المصالح و سبيل الخير، و قد سقط اليوم سهم الجهاد و الرباط دون المصالح و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سبيل اللّه و هو كلّ ما يصرف في الطريق التي يتوصّل بها الى رضى اللّه و ثوابه، و يدخل في ذلك الجهاد و غيره من جميع أبواب البرّ و القرب الى اللّه تعالى من معونة الحاجّ و الزوّار و تكفين الموتى و بناء المساجد و القناطر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 ذهب المفيد في المقنعة و سلاّر في المراسم و الشيخ في النهاية الى أنّ سبيل اللّه هو الجهاد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المقنعة و النهاية و المراسم أنّ سبيل اللّه هو الجهاد السائغ خاصّة، و ذهب الأكثر بل المشهور الى أنّه يدخل فيه المصالح كبناء القناطر و الحجّ و مساعدة الزائرين و بناء المساجد و جميع سبل الخير، بل عليه عامّة المتأخّرين، بل في الخلاف و الغنية الاجماع عليه، مضافا الى اقتضاء ذلك؛ اذ السبيل هو الطريق، فاذا أضيف الى اللّه سبحانه كان عبارة عن كلّ ما يكون وسيلة </w:t>
      </w:r>
    </w:p>
    <w:p>
      <w:pPr>
        <w:pStyle w:val="BookText"/>
        <w:rPr/>
      </w:pPr>
      <w:r>
        <w:rPr>
          <w:rFonts w:ascii="Amiri" w:hAnsi="Amiri" w:eastAsia="Amiri" w:cs="Amiri"/>
          <w:color w:val="111111"/>
          <w:sz w:val="28"/>
          <w:sz w:val="28"/>
          <w:szCs w:val="28"/>
          <w:rtl w:val="true"/>
          <w:lang w:bidi="ar-SA"/>
        </w:rPr>
        <w:t>الى تحصيل رضا اللّه و ثوابه، فيتناول الجهاد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الحقّ ما ذهب اليه المشهور، و ذلك لأنّ سبيل اللّه هو الطريق الموصل الى رضا اللّه و ثوابه، و لاينحصر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ما ورد من جواز صرف الزكاة الى من يحجّ بها، كصحيحة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عندي المال من الزكاة أفأحجّ به مواليّ و 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عبداللّه عليه السلام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أعطى من الزكاة فأجمعه حتّى أحجّ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يأجر اللّه من يعطيك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صحيحة أخرى لمحمّد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الصرورة، أيحجّ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صحيحة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الصرورة، أيحجّه الرجل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مرسلة علي بن ابراهيم في تفسيره عن العالم عليه السلام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 قوم يخرجون في الجهاد و ليس عندهم ما ينفقون به، أو قوم من المؤمنين ليس عندهم ما يحجّون به، أو في جميع سبل الخير، فعلى الامام عليه السلام أن يعطيهم من مال الصدقات حتّى يقووا على الحجّ و الجهاد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معتبرة الحسن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العسكري عليه السلام عن رجل أوصى بمال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خبر الحسين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أوصى اليّ بمال في السبيل،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اليّ 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فانّي لاأعلم سبيلاً من سبله أفضل من الحجّ</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فما هو المستفاد من مجموع هذه الروايات هو الذي ذهب اليه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لايعارضها خبر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بهمدان ذكر أنّ أباه مات و كان لايعرف هذا الأمر فأوصى بوصيّة عند الموت، و أوصى أن يعطى شيء في سبيل اللّه، فسئل عنه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نفعل، و أخبرناه أنّه كان لايعرف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اليّ أن أضع في يهوديّ أو نصرانيّ لوضعته فيهما، 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فانّما اثمه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الى من يخرج الى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به اليه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المتّبع في باب الوصيّة هو عرف الموصي و قصده، مع امكان أن يكون تخصيص هذا الوجه بالذكر لكونه أحد المصاديق أو أفضلها، لا لتعيّنه بالخصوص ولو عند الموصي</w:t>
      </w:r>
      <w:r>
        <w:rPr>
          <w:rFonts w:eastAsia="Amiri" w:cs="Amiri" w:ascii="Amiri" w:hAnsi="Amiri"/>
          <w:color w:val="111111"/>
          <w:sz w:val="28"/>
          <w:szCs w:val="28"/>
          <w:rtl w:val="true"/>
          <w:lang w:bidi="ar-SA"/>
        </w:rPr>
        <w:t xml:space="preserve">. </w:t>
      </w:r>
      <w:bookmarkStart w:id="141" w:name="pg19394_182390"/>
    </w:p>
    <w:p>
      <w:pPr>
        <w:pStyle w:val="Heading5"/>
        <w:numPr>
          <w:ilvl w:val="4"/>
          <w:numId w:val="1"/>
        </w:numPr>
        <w:rPr/>
      </w:pPr>
      <w:bookmarkStart w:id="142" w:name="__RefHeading___Toc17874676_1280447820"/>
      <w:bookmarkStart w:id="143" w:name="_Toc50"/>
      <w:bookmarkEnd w:id="141"/>
      <w:bookmarkEnd w:id="142"/>
      <w:r>
        <w:rPr>
          <w:rtl w:val="true"/>
        </w:rPr>
        <w:t xml:space="preserve">فرع </w:t>
      </w:r>
      <w:r>
        <w:rPr>
          <w:rtl w:val="true"/>
        </w:rPr>
        <w:t xml:space="preserve">: </w:t>
      </w:r>
      <w:r>
        <w:rPr>
          <w:rtl w:val="true"/>
        </w:rPr>
        <w:t>في أنّه هل تعتبر الحاجة في الصرف من هذا السهم؟</w:t>
      </w:r>
      <w:bookmarkEnd w:id="143"/>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العلاّمة رحمه الله قال في التذكرة بعد أن ذكر أنّه يدخل في سهم سبيل اللّه معونة الزوّار و الحجيج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حاجتهم؟ اشكال، ينشأ من اعتبار الحاجة كغيره من أهل السُهمان، و من اندراج اعانة الغني تحت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الشارع باعتبار الحاجة، بل صرّح باعتبار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تقييدالمصالح بما لايكون فيه معونة لغنيّ مطلق بحيث لايدخل في شيء من الأصناف الباقية فيشترط في الحاجّ و الزائر الفقر أو كونه ابن سبيل أو ضيفا، و الفرق بينهما حينئذ و بين الفقير أنّ الفقير لايعطى الزكاة ليحجّ بها من جهة كونه فقيرا و يعطى لكونه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لأنّ فيه تخصيصا لعموم الأدلّة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جواز صرف هذا السهم في كلّ قربة لايتمكّن فاعلها من الاتيان بها بدونه، و انّما صرنا الى هذا التقييد لأنّ الزكاة انّما شرّعت بحسب الظاهر لدفع الحاجة فلاتدفع مع الاستغناء عنها، و مع ذلك فاعتباره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 بعد نقل ما ذكره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محلّه، بل الأقوى عدم اعتباره؛ لاطلاق الأدلّة، و حكمة المشروعيّة لاتصلح للتقييد، و الاّ لاقتضت الصرف في خصوص سدّ الخلّة، و ما ورد من أنّها لاتحلّ الصدقة لغنيّ محمول على ما لاينافي ذلك من ارادة الصدقة عليه على نحو الصدقة على الفقير، بل هو الظاهر منه، و حينئذ لاتكون الصدقة عليه من القرب التي هي سبيل اللّه،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معنى سبيل اللّه هو الطريق الموصل الى رضا اللّه و ثوابه، فكلّ مورد يطمأنّ بكونه كذلك يجوز صرف الزكاة فيه من هذا السهم و ان استفاد منه الأغنياء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القناطر و المدارس و الخانات و المساجد و نحوها يكون من موارد رضا اللّه و ثوابه فيجوز صرفها فيه فينتفع منها الفقير و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دفع الزكاة الى الغني ليحجّ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يحتاج الى ارائة شوكة الاسلام وهي منوطة بأن يدفع الزكاة الى الأغنياء ليحجّوا فلابأس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يكون المصرف نفس الشخص من حيث هو، و أخرى نفس العمل المحبوب للّه تعالى، مثل الحجّ و الزيارة و الدعاء،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نفس الشخص لم تحلّ للغني، و ان كان نفس الجهة 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العبرة بالحاجة الى الصرف في جهة خاصّة من الحجّ أو الجهاد و نحوهما، لا بحاجة المعطى له، كما لو احتاجت البلدة الى المسجد أو 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المحافظة على بيضة الاسلام استدعت بعث المسلمين الى الحجّ أو الى الدفاع عن بلادهم، فانّه لا عبرة في هذه الموارد بحاجة الأشخاص بل بحاجة الجهة نفسها، فان احتاجت جاز الصرف من سهم سبيل اللّه،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عليك أنّ صرف الزكاة في معونة الزوّار و الحجيج و الغزاة يتصوّر على أنحاء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يصرفه اليهم بمنزلة الأجرة على عملهم، كما لو لم يكن لمن يباشر العمل بنفسه داعٍ الى فعل الحجّ أو الجهاد و نحوه، ولكن رأى المتولّي للصرف المصلحة في ايجاد هذه الأفعال من باب تشييد الدين أو تعظيم الشعائر </w:t>
      </w:r>
    </w:p>
    <w:p>
      <w:pPr>
        <w:pStyle w:val="BookText"/>
        <w:rPr/>
      </w:pPr>
      <w:r>
        <w:rPr>
          <w:rFonts w:ascii="Amiri" w:hAnsi="Amiri" w:eastAsia="Amiri" w:cs="Amiri"/>
          <w:color w:val="111111"/>
          <w:sz w:val="28"/>
          <w:sz w:val="28"/>
          <w:szCs w:val="28"/>
          <w:rtl w:val="true"/>
          <w:lang w:bidi="ar-SA"/>
        </w:rPr>
        <w:t>أو غير ذلك من المصالح، فبعثهم على الفعل بجعل الأجرة لهم أو بذل النفقة عليهم من الصدقات على أن يعملوا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يصرفه فيمن يريد بنفسه الحجّ و الجهاد، فيعينه ببذل الزاد و الراحلة و السلاح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يصرفه في التسبيلات العامّة من مثل المضايف و السقايات الواقعةفي الطرق التي يأكل و يشرب منها عامّة المستطرقين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 الثالث فلاينبغي الاستشكال في عدم اشتراط الفقر و الحاجة فيمن يتناوله، فانّ مصرف الزكاة في هذين القسمين في الحقيقة هو نفس تلك المصالح التي صرفت الزكاة فيها، لا خصوص الأشخاص الذين وصل اليهم شيء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الثاني الذي هو في الحقيقة صرف الى من يعمل الخيرات لا في نفس عمل الخير و ان كان هذا الصرف أيضا باعتبار كونه اعانة على البرّ و التقوى يعدّ من السبيل، فهذا هو الذي وقع فيه الاشكال على تقدير عدم كون المصروف اليه محتاجا الى تناوله، و الاحتياط فيه ممّا لاينبغي تركه، بل لايبعد الالتزام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7"/>
      </w:r>
      <w:bookmarkStart w:id="144" w:name="pg19394_182393"/>
    </w:p>
    <w:p>
      <w:pPr>
        <w:pStyle w:val="Heading4"/>
        <w:numPr>
          <w:ilvl w:val="3"/>
          <w:numId w:val="1"/>
        </w:numPr>
        <w:rPr/>
      </w:pPr>
      <w:bookmarkStart w:id="145" w:name="__RefHeading___Toc17874678_1280447820"/>
      <w:bookmarkStart w:id="146" w:name="_Toc51"/>
      <w:bookmarkEnd w:id="144"/>
      <w:bookmarkEnd w:id="145"/>
      <w:r>
        <w:rPr>
          <w:rtl w:val="true"/>
        </w:rPr>
        <w:t>«</w:t>
      </w:r>
      <w:r>
        <w:rPr>
          <w:rtl w:val="true"/>
        </w:rPr>
        <w:t>الثامن</w:t>
      </w:r>
      <w:r>
        <w:rPr>
          <w:rtl w:val="true"/>
        </w:rPr>
        <w:t xml:space="preserve">»: </w:t>
      </w:r>
      <w:r>
        <w:rPr>
          <w:rtl w:val="true"/>
        </w:rPr>
        <w:t>ابن السبيل</w:t>
      </w:r>
      <w:bookmarkEnd w:id="146"/>
    </w:p>
    <w:p>
      <w:pPr>
        <w:pStyle w:val="Heading5"/>
        <w:numPr>
          <w:ilvl w:val="4"/>
          <w:numId w:val="1"/>
        </w:numPr>
        <w:rPr/>
      </w:pPr>
      <w:bookmarkStart w:id="147" w:name="__RefHeading___Toc17874680_1280447820"/>
      <w:bookmarkStart w:id="148" w:name="_Toc52"/>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و هو المسافر الذي نفدت نفقته أو تلفت راحلته بحيث لايقدر معه على الذهاب و ان كان غنيّا في وطنه بشرط عدم تمكّنه من الاستدانة أو بيع ما يملكه أو نحو ذلك، و بشرط أن لايكون سفره في معصية فيدفع اليه قدر الكفاية اللائقة بحاله من الملبوس و المأكول و المركوب أو ثمنها أو أجرتها الى أن يصل الى بلده بعد قضاء وطره من سفره أو يصل الى محلّ يمكنه تحصيلها بالاستدانة أو البيع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فضل ممّا أعطي شيء ولو بالتضييق على نفسه أعاده على الأقوى من غير فرق بين النقد و الدابّة و الثياب و نحوها، فيدفعه الى الحاكم و يعلمه بأنّه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في وطنه و أراد انشاء السفر المحتاج اليه و لا قدرة له عليه فليس من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تلبّس بالسفر على وجه يصدق عليه ذلك يجوز اعطاؤه من 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يتجدّد نفاد نفقته بل كان أصل ماله قاصرا فلايعطى من هذا السهم قبل أن يصدق عليه اسم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فقيرا يعطى من سهم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من أصناف المستحقّين للزكاة أبناء السبيل، و هم أبناء الطريق الذين يكونون في الأسفار في غير معصية فيقطع عليهم و يذهب مالهم و ان كانوا أغنياء في أوطانهم، فيعطيهم من الزكاة ما يرتفع به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الكتاب و السنّة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 و ابن السبيل</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ابن السبيل هو المنقطع به في السفر، كما في اللغة و كلماتالأصحاب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السنّة مرسلة علي بن ابراهيم عن العالم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 أبناء الطريق الذين يكونون في الأسفار في طاعة اللّه فيقطع عليهم و يذهب مالهم، فعلى الامام أن يردّهم الى أوطانهم من مال الصدقات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أمّا الثالث، ففي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هم المنقطع بهم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الأضياف، يراد به من أضيف لحاجته الى ذلك و ان كان له في موضع آخر غنىً و يسار، و ذلك راجع الى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هو المنقطع به،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الضيف الذي ينزل بالانسان و يكون محتاجا في الحال و ان كان له يسار في بلده و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في الجمل و العقود للشيخ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هم المنقطع بهم و ان كانوا في بلدهم ذوي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هو المنقطع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ابن السبيل فهو المنقطع به و ان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أنّه الضيف الذي ينزل بالانسان و ان كان أيضا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فقه القرآن للراوندي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ابن السبيل هو المسافر المنقطع به، فانّه يعطى </w:t>
      </w:r>
    </w:p>
    <w:p>
      <w:pPr>
        <w:pStyle w:val="BookText"/>
        <w:rPr/>
      </w:pPr>
      <w:r>
        <w:rPr>
          <w:rFonts w:ascii="Amiri" w:hAnsi="Amiri" w:eastAsia="Amiri" w:cs="Amiri"/>
          <w:color w:val="111111"/>
          <w:sz w:val="28"/>
          <w:sz w:val="28"/>
          <w:szCs w:val="28"/>
          <w:rtl w:val="true"/>
          <w:lang w:bidi="ar-SA"/>
        </w:rPr>
        <w:t>من الزكاة و ان كان غنيّا في بلده من غير أن يكون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المجتاز بغير بلده المنقطع به غير منشئ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اذا كان فقيرا 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هو المنقطع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لايقال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الأسفار، و يكون محتاجا في الحال و ان كان له يسار في بلده و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هو المنقطع به ولو كان غنيّا في بلده و الضيف، و لو كان سفرهما معصية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كذا في الشرائع و القواعد و اللمعة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بالسفر في الرواية و فتوى الأصحاب هو السفر العرفي لا ما يوجب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فلايقدح عدم قصد المسافة، و لا اقامة العشرة، و لا التردّد ثلاثين يوما، و لا غير ذلك ممّا يمنع من وجوب التقصير و لايمنع من صدق السفر عرفا؛ لاطلاق الآية و الرواية و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لايصدق ابن السبيل على من أراد انشاء السفر المحتاج اليه و لا قدرة له عليه، و قياسه على ناوي الاقامة في بلد ثمّ أراد الخروج منها مع الفارق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بالدفع اليه من سهم سبيل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 و هو و ان كان عامّا لمطلق المسافر الاّ أنّالمراد به هنا المنقطع به فعجز عن سفره بذهاب نفقته أو نفادها أو تلف راحلته أو نحو ذلك ممّا لايقدر معه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المقيم عشرا فصاعدا أو متردّدا ثلاثين يوما </w:t>
      </w:r>
    </w:p>
    <w:p>
      <w:pPr>
        <w:pStyle w:val="BookText"/>
        <w:rPr/>
      </w:pPr>
      <w:r>
        <w:rPr>
          <w:rFonts w:ascii="Amiri" w:hAnsi="Amiri" w:eastAsia="Amiri" w:cs="Amiri"/>
          <w:color w:val="111111"/>
          <w:sz w:val="28"/>
          <w:sz w:val="28"/>
          <w:szCs w:val="28"/>
          <w:rtl w:val="true"/>
          <w:lang w:bidi="ar-SA"/>
        </w:rPr>
        <w:t>أو نحو ذلك ممّا يوجب التمام فغير خارج عن صدق ابن السبيل عرفا و ان انقطع سفره شرعا بالنسبة للقصر و الاتمام، و الافطار و الصيام، ضرورة عدم التنافي بينهما، فما عن ظاهر المبسوط و صريح التذكرة من انقطاع سفره بالنسبة للمقام فلايعط من سهم ابن السبيل واضح الفساد كوضوح فساد دعوى صدقه على من أراد انشاء السفر المحتاج اليه و لا قدرة له، خلافا للمحكي عن الاسكافي و الشهيد في الدروس و اللمعة، ضرورة انسياق المتلبّس له في الاستطراق لا المريد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ثمّ انّ الأصحاب أضافوا الضيف اذا كان فقيرا الى ابن السبيل، و الظاهر أنّ مرادهم هو ابن السبيل الذي صار ضيفا لاحتياجه مع كونه ذا شأن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الضيف اذا كان في سفر و كان محتاجا الى الضيافة، فيجوز أن يطعمه من هذا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تخصيصه بالذكر مع أنّه من أفراد ابن السبيل الذي يشترط فيه الفقر و الحاجة؛ لوقوع التعرّض له في كلمات الأصحاب و نسبته في كلماتهم الى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ما عن المفيد في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السبيل و هم المنقطع بهم في الأسفار، و قد جاءت رواية أنّهم الأضياف، يراد به من أضيف لحاجة الى ذلك و ان كان له في موضع آخر غنىً و يسار، و ذلك راجع الى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أطلق غير واحد منهم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بعضهم بالحاجة دون السفر، و كيف كان فلا دليل على دخول الضيف من حيث هو في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الارسال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المتن، فلعلّ في متنها ما يشهدبارادة المنقطع في السفر المحتاج الى الضيافة، كما فهمه المفيد رحمه الله فهي على تقدير حجّيّتها أيضا لاتثبت أزيد من ذلك،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0"/>
      </w:r>
      <w:bookmarkStart w:id="149" w:name="pg19394_182397"/>
    </w:p>
    <w:p>
      <w:pPr>
        <w:pStyle w:val="BookText"/>
        <w:rPr/>
      </w:pPr>
      <w:bookmarkEnd w:id="149"/>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150" w:name="__RefHeading___Toc17874682_1280447820"/>
      <w:bookmarkStart w:id="151" w:name="_Toc53"/>
      <w:bookmarkEnd w:id="150"/>
      <w:r>
        <w:rPr>
          <w:rtl w:val="true"/>
        </w:rPr>
        <w:t xml:space="preserve">الفرع الأوّل </w:t>
      </w:r>
      <w:r>
        <w:rPr>
          <w:rtl w:val="true"/>
        </w:rPr>
        <w:t xml:space="preserve">: </w:t>
      </w:r>
      <w:r>
        <w:rPr>
          <w:rtl w:val="true"/>
        </w:rPr>
        <w:t>في اعتبار عدم كون سفره في معصية</w:t>
      </w:r>
      <w:bookmarkEnd w:id="151"/>
    </w:p>
    <w:p>
      <w:pPr>
        <w:pStyle w:val="BookText"/>
        <w:rPr/>
      </w:pPr>
      <w:r>
        <w:rPr>
          <w:rFonts w:ascii="Amiri" w:hAnsi="Amiri" w:eastAsia="Amiri" w:cs="Amiri"/>
          <w:color w:val="111111"/>
          <w:sz w:val="28"/>
          <w:sz w:val="28"/>
          <w:szCs w:val="28"/>
          <w:rtl w:val="true"/>
          <w:lang w:bidi="ar-SA"/>
        </w:rPr>
        <w:t>و لابدّ أن يكون سفره مباحا، فلو كان معصية لم يعط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العلماء في عدم جواز الدفع الى المسافر من سهم ابن السبيل اذا كان سفره معصية؛ لما في ذلك من الاعانة له على الاثم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الدليل على ذلك هو الاعانة على الاثم و العدوان مضافا الى قوله عليه السلام في المرسلة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ابن السبيل أبناء الطريق الذين يكونون في الأسفار في طاعة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المراد من الطاعة ما يقابل المعصية و لايختصّ بالواجب أو المندوب، و هو الذي ذهب اليه المشهور، الاّ أنّ صاحب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الخبر اعتبار كون السفر طاعة و المشهور بين الأصحاب اشتراط الاباحة فلايعطى من كان سفره معصية، و لم أر من قال بمضمون الرواية الاّ ابن الجنيد على ما نقل عنه حيث قيّد الدفع بالمسافرين في طاعة اللّه و المريدين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الباب خبر غير الرواية المذكورة، و المسألة لاتخلو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أجاب به في المختلف عن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الطاعة تصدق على المباح بمعنى أنّ فاعله معتقدا لكونه مباحا مطيع في اعتقاده و ايقاعه الفعل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ما فيه،فانّ الطاعة و المعصية عبارة عن موافقة الأمر و مخالفته و ذلك لايتعلّق بالمباح، و أمّا اعتقاد الاباحة فأمر خارج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في المستند بأنّ الظاهر من الطاعة هو العمل الصادر باذن اللّه لا خصوص الصادر عن أمره، 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يحبّ أن يؤخذ برخصه كما يحبّ </w:t>
      </w:r>
      <w:bookmarkStart w:id="152" w:name="pg19394_182398"/>
    </w:p>
    <w:p>
      <w:pPr>
        <w:pStyle w:val="BookText"/>
        <w:rPr/>
      </w:pPr>
      <w:bookmarkEnd w:id="152"/>
      <w:r>
        <w:rPr>
          <w:rFonts w:ascii="Amiri" w:hAnsi="Amiri" w:eastAsia="Amiri" w:cs="Amiri"/>
          <w:color w:val="111111"/>
          <w:sz w:val="28"/>
          <w:sz w:val="28"/>
          <w:szCs w:val="28"/>
          <w:rtl w:val="true"/>
          <w:lang w:bidi="ar-SA"/>
        </w:rPr>
        <w:t>أن يؤخذ بعزائمه</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الظاهر في أنّ الأخذ بالمرخّص فيه محبوب له تعالى كالأخذ بالمأمور به فهو أيضا طاعة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ثمّ انّه لو عرضته الحاجة و أصبح ابن السبيل بعد الانتهاء عن المعصية و ارادة الرجوع و العود الى الوطن فلابأس باعطائه الزكاة من هذا السهم سواء تاب أو لم يتب؛ لأنّ سفره في الرجوع لايكون سفر معصية و اطلاق الآية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اعطاؤه تشييدا للظالم و تقريرا له على ظلمه و فسقه، كقطّاع الطرق و الظلمة و نظائرهم من الذين يسعون في الأرض فسادا، فلايجوز دفع الزكاة اليهم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7874684_1280447820"/>
      <w:bookmarkStart w:id="154" w:name="_Toc54"/>
      <w:bookmarkEnd w:id="153"/>
      <w:r>
        <w:rPr>
          <w:rtl w:val="true"/>
        </w:rPr>
        <w:t xml:space="preserve">الفرع الثاني </w:t>
      </w:r>
      <w:r>
        <w:rPr>
          <w:rtl w:val="true"/>
        </w:rPr>
        <w:t xml:space="preserve">: </w:t>
      </w:r>
      <w:r>
        <w:rPr>
          <w:rtl w:val="true"/>
        </w:rPr>
        <w:t>في اعتبار كونه محتاجا الى الزكاة فعلاً</w:t>
      </w:r>
      <w:bookmarkEnd w:id="154"/>
    </w:p>
    <w:p>
      <w:pPr>
        <w:pStyle w:val="BookText"/>
        <w:rPr/>
      </w:pPr>
      <w:r>
        <w:rPr>
          <w:rFonts w:ascii="Amiri" w:hAnsi="Amiri" w:eastAsia="Amiri" w:cs="Amiri"/>
          <w:color w:val="111111"/>
          <w:sz w:val="28"/>
          <w:sz w:val="28"/>
          <w:szCs w:val="28"/>
          <w:rtl w:val="true"/>
          <w:lang w:bidi="ar-SA"/>
        </w:rPr>
        <w:t>المدار في استحقاقه من سهم ابن السبيل كونه محتاجا اليه في الحال و ان كان غنيّا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شيء يمكن بيعه بلا مشقّة أو يتمكّن من الاستدانة كذلك لايعطى منه؛ لعدم صدق ابن السبيل المنقطع به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التقدير هل يشترط عدم تمكّنه منالاستدانة أو بيع شيء من أمواله مثلاً، كما صرّح به في الجواهر، أم يعتبر عجزه عن التصرّف في أمواله ببيع و نحوه دون الاستدانة، كما قوّاه في المدارك، أم لايعتبر العجز عن شيء منهما؟ كما حكاه في المسالك عن المعتبر، و نفى عنه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عجزه عن الاستدانة على ما في بلده أو عن بيع شيء من ماله فيه و نحوه؟ الظاهر ذلك، ليتحقّق العجز، و لم يعتبره المصنّف في المعتبر، و ليس ببعيد؛ عملاً باطلاق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bookmarkStart w:id="155" w:name="pg19394_182399"/>
    </w:p>
    <w:p>
      <w:pPr>
        <w:pStyle w:val="BookText"/>
        <w:rPr/>
      </w:pPr>
      <w:bookmarkEnd w:id="155"/>
      <w:r>
        <w:rPr>
          <w:rFonts w:ascii="Amiri" w:hAnsi="Amiri" w:eastAsia="Amiri" w:cs="Amiri"/>
          <w:color w:val="111111"/>
          <w:sz w:val="28"/>
          <w:sz w:val="28"/>
          <w:szCs w:val="28"/>
          <w:rtl w:val="true"/>
          <w:lang w:bidi="ar-SA"/>
        </w:rPr>
        <w:t>انّه ان كانت الاستدانة أو التصرّف في أمواله بالبيع و نحوه أمرا ميسورا له كأغلب التجّار المعروفين في البلاد النائية، فمثل هذا الشخص لايعدّ من أرباب الحاجة الى الصدقة، بل و لا ابن سبيل في العرف، و بحكمه القويّ السويّ المتمكّن من الاكتساب في الطريق بما يناسب حاله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الاستدانة أو البيع و نحوه أمرا حرجيّا بحيث لايتحمّله الاّ عن الجاء و اضطرار، فلاتكون القدرة عليهما مانعة عن الاستحقاق؛ اذ لايؤثّر مثل هذه القدرة في خروجه عن حدّ الفقر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5"/>
      </w:r>
    </w:p>
    <w:p>
      <w:pPr>
        <w:pStyle w:val="Heading5"/>
        <w:numPr>
          <w:ilvl w:val="4"/>
          <w:numId w:val="1"/>
        </w:numPr>
        <w:rPr/>
      </w:pPr>
      <w:bookmarkStart w:id="156" w:name="__RefHeading___Toc17874686_1280447820"/>
      <w:bookmarkStart w:id="157" w:name="_Toc55"/>
      <w:bookmarkEnd w:id="156"/>
      <w:r>
        <w:rPr>
          <w:rtl w:val="true"/>
        </w:rPr>
        <w:t xml:space="preserve">الفرع الثالث </w:t>
      </w:r>
      <w:r>
        <w:rPr>
          <w:rtl w:val="true"/>
        </w:rPr>
        <w:t xml:space="preserve">: </w:t>
      </w:r>
      <w:r>
        <w:rPr>
          <w:rtl w:val="true"/>
        </w:rPr>
        <w:t>في الدفع اليه قدر الكفاية و اعادة ما فضل</w:t>
      </w:r>
      <w:bookmarkEnd w:id="157"/>
    </w:p>
    <w:p>
      <w:pPr>
        <w:pStyle w:val="Heading6"/>
        <w:numPr>
          <w:ilvl w:val="5"/>
          <w:numId w:val="1"/>
        </w:numPr>
        <w:rPr/>
      </w:pPr>
      <w:bookmarkStart w:id="158" w:name="__RefHeading___Toc17874688_1280447820"/>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يدفع الى ابن السبيل المنقطع به في سفره ما يسدّ به حاجته من الملبوس و المأكول و المركوب اللائقة بحاله أو ثمنها أو أجرتها الى أن يصل الى بلده أو يصل الى محلّ يمكنه تحصيل ما يحتاج اليه في بقيّة سفره حتّى يصل الى وطنه، بعدقضاء وطره من سفره؛ اذ لا دليل على وجوب فسخ ما يريده من سفره اذا كان أمرا عقلائيّا مشروعا بل اطلاق الآية الشريفة و الأخبار التي مرّت يدلّ على جواز الاعطاء له لادامة السفر و قضاء الوطر بالمقدار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المسافر عزم على طيّ مسافة بعيدة و تحصيل غايات كثيرة يحتاج فيها الى مال كثير خارج عن المتعارف ففي مثله لايعطى أزيد ممّا يردّه الى وطنه؛ لانصراف الآية و الأخبار الى المتعارف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فضل ممّا أعطي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بالتضييق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على الأقوى من غير فرق بين النقد و الدابّة و الثياب و نحوها، و ذلك لأنّ ظاهر الدليل رفع </w:t>
      </w:r>
    </w:p>
    <w:p>
      <w:pPr>
        <w:pStyle w:val="BookText"/>
        <w:rPr/>
      </w:pPr>
      <w:r>
        <w:rPr>
          <w:rFonts w:ascii="Amiri" w:hAnsi="Amiri" w:eastAsia="Amiri" w:cs="Amiri"/>
          <w:color w:val="111111"/>
          <w:sz w:val="28"/>
          <w:sz w:val="28"/>
          <w:szCs w:val="28"/>
          <w:rtl w:val="true"/>
          <w:lang w:bidi="ar-SA"/>
        </w:rPr>
        <w:t>حاجته من الزكاة لا تمليكه كما في الغارم، فاذا قضيت حاجته فما بقي ممّا أعطي يردّ الى أهله، و هذا هو المشهور و ان كان هناك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فضل منه شيء ولو بالتضييق على نفسه أعاده وفاقا للأكثر بل المشهور، تقديرا للضرورة بقدرها و لتشخيص المالك له في المصرف الخاصّ كما هو المفروض، و قد عرفت أنّ قصده مشخّص للمصارف و لو لم نقل بوجوب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القائل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ضعفه كما سمعته في الغارم و الرقاب،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أي في وجوب الردّ بين النقدين و الدابّة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أشار الى ما عن نهاية الفاضل من أنّه لايستردّ منه الدابّة؛ لأنّه ملكها بالاعطاء، بل عن بعض الحواشي الحاق الثياب و الآلات بها، و لعلّ ذلك لأنّ المزكّي يملّك المستحقّ عين ما دفعه اليه، و المنافع تابعة، و الواجب على المستحقّ ردّ ما زاد من العين على الحاجة، و لا زيادة في هذه الأشياء الاّ في المنافع، و لا أثر لها مع ملكيّة تمام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يلتزم انفساخ ملكه عن العين بمجرّد الاستغناء؛ لأنّ ملكه متزلزل، فهو كالزيادة التي تجدّد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فالمحتملات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ملكيّة ابن السبيل ملكيّة مطلقة كملكيّة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الملكيّة المتزلزلة المراعاة ببقاء الوصف العنواني كما ذكره في الجواهر و قوّاه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ملكيّة التصرّف بمقدار يتمكّن من الوصول الى البلد، و الزائد باقٍ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هو الأقوى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الزائد بحيث يكون معرضا عنه كالأطعمة و الأشربة و الألبسة و أمثالها فلايجب ردّه، و هو المتفاهم عرفا من الآية و الروايات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المشهور دفع الزائد الى الحاكم؛ لأنّه وليّ أهل الزكاة من الأصناف الثمانية و ان كان يجوز دفعه الى المالك أو وكيله؛ لأنّ ولايته عليها باقية على </w:t>
      </w:r>
      <w:bookmarkStart w:id="160" w:name="pg19394_182401"/>
    </w:p>
    <w:p>
      <w:pPr>
        <w:pStyle w:val="BookText"/>
        <w:rPr/>
      </w:pPr>
      <w:bookmarkEnd w:id="160"/>
      <w:r>
        <w:rPr>
          <w:rFonts w:ascii="Amiri" w:hAnsi="Amiri" w:eastAsia="Amiri" w:cs="Amiri"/>
          <w:color w:val="111111"/>
          <w:sz w:val="28"/>
          <w:sz w:val="28"/>
          <w:szCs w:val="28"/>
          <w:rtl w:val="true"/>
          <w:lang w:bidi="ar-SA"/>
        </w:rPr>
        <w:t>الاحتمال الذي قوّيناه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أو وكيله، فان تعذّر فالى الحاكم، فان تعذّر صرفه بنفسه الى مستحقّ الزكاة ناويا به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للزوم هذا الترتيب بعد فرض تعيّن المال زكاة بالدفع و القبض، فيجزيه، بل يتعيّن عليه الدفع للحاكم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ببقاء ولاية المالك عليه، فينبغي اعتبارها مع التمكّن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7"/>
      </w:r>
    </w:p>
    <w:p>
      <w:pPr>
        <w:pStyle w:val="Heading6"/>
        <w:numPr>
          <w:ilvl w:val="5"/>
          <w:numId w:val="1"/>
        </w:numPr>
        <w:rPr/>
      </w:pPr>
      <w:bookmarkStart w:id="161" w:name="__RefHeading___Toc17874690_1280447820"/>
      <w:bookmarkStart w:id="162" w:name="_Toc57"/>
      <w:bookmarkEnd w:id="161"/>
      <w:r>
        <w:rPr>
          <w:rtl w:val="true"/>
        </w:rPr>
        <w:t>فيما اذا علم استحقاق شخص للزكاة ولكن لم يعلم من أيّ الأصناف</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استحقاق شخص للزكاة ولكن لم يعلم من أيّ الأصناف، يجوز اعطاؤه بقصد الزكاة من غير تعيين الصنف، بل اذا علم استحقاقه من جهتين يجوز اعطاؤه من غير تعيين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ذهب اليه المصنّف صحيح؛ اذ لا دليل على تعيين الصنف، و الأصل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يكفي علمه باستحقاقه الزكاة و أنّه مصداق أحد الأصناف الثمانية</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17874692_1280447820"/>
      <w:bookmarkStart w:id="164" w:name="_Toc58"/>
      <w:bookmarkEnd w:id="163"/>
      <w:r>
        <w:rPr>
          <w:rtl w:val="true"/>
        </w:rPr>
        <w:t>فيما اذا نذر أن يعطي زكاته فقيرا معيّنا لجهة راجحة أو مطلقا</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يعطي زكاته فقيرا معيّنا لجهة راجحة أو مطلقا ينعقد نذره، فان سها فأعطى فقيرا آخر أجزأ، و لايجوز استرداده و ان كانت العين باقية، بل لو كان ملتفتا الى نذره و أعطى غيره متعمّدا أجزأ أيضا و ان كان آثما في مخالفة النذر و تجب عليه الكفّارة، و لايجوز استرداده أيضا؛ لأنّه قد ملك بالقبض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نذر أن يعطي زكاته فقيرا معيّنا لجهة راجحة ككونه رحما أو عالما ينعقد نذره، و أمّا اذا نذر أن يعطي زكاته فقيرا معيّنا من دون جهة راجحة له فان قلنا بأنّ </w:t>
      </w:r>
    </w:p>
    <w:p>
      <w:pPr>
        <w:pStyle w:val="BookText"/>
        <w:rPr/>
      </w:pPr>
      <w:r>
        <w:rPr>
          <w:rFonts w:ascii="Amiri" w:hAnsi="Amiri" w:eastAsia="Amiri" w:cs="Amiri"/>
          <w:color w:val="111111"/>
          <w:sz w:val="28"/>
          <w:sz w:val="28"/>
          <w:szCs w:val="28"/>
          <w:rtl w:val="true"/>
          <w:lang w:bidi="ar-SA"/>
        </w:rPr>
        <w:t xml:space="preserve">النذر باتيان الواجبات مطلقا من دون جهة خاصّة راجحة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لايبعد القول به؛ لوجود المقتضي 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نذر و انعقد نذره، فان سها فأعطى فقيرا آخر أجزأ فلا اعادة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الاجزاء فلأنّه امتثل الأمر بالزكاة فلا معنى للامتثال ثانيا، و أمّا عدم الكفّارة فلأنّه لم يقع منه الحنث، فانّ الحنث الذي يوجب الكفّارة أمر اختياريّ و الفرض نسيانه و عدم اختياره في اعطائها فردا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استرداده لأنّ الزكاة قد صدر من أهله و وقع في محلّه فلا موجب لاسترداده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ملتفتا الى نذره و أعطى غيره متعمّدا أجزأ أيضا؛ لما مرّ، الاّ أنّه يكون آثما في مخالفة النذر و تجب عليه الكفّارة، و لايجوز استرداده أيضا؛ لأنّه قد ملك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التطبيق على غير المنذور مفوّت للواجب فيكون حراما و مبغوضا فكيف يتحقّق به الامتثال؟ مدفوع بأنّ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اعطاء زكاته الى مستحقّه فقد امتثل، و ثانيهما الوفاء بنذره، و المخالفة للثاني لايوجب الخلاف بالنسبة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 من النذر في أمثال المقام أنّه راجع الى نذر أن لايفرغ ذمّته الاّ بهذا المصداق، فتفريغ الذمّة بغير المصداق المذكور مخالفة للنذر، فيبطل لكونه محرّما، فلايصحّ عبادة، كما لو نذر أن لايصلّي في الحمّام فصلّى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يجوز له الاسترداد مع بقاء العين، و أمّا مع التلف فجواز الرجوع بالمثل أو القيمة مبنيّ على الضمان و عدم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النذر الى أن لايفرغ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بل حقيقة النذر التزام الناذر على نفسه باتيان المنذور فهنا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و الوفاء بالنذر، فاذا امتثل </w:t>
      </w:r>
      <w:bookmarkStart w:id="165" w:name="pg19394_182403"/>
    </w:p>
    <w:p>
      <w:pPr>
        <w:pStyle w:val="BookText"/>
        <w:rPr/>
      </w:pPr>
      <w:bookmarkEnd w:id="165"/>
      <w:r>
        <w:rPr>
          <w:rFonts w:ascii="Amiri" w:hAnsi="Amiri" w:eastAsia="Amiri" w:cs="Amiri"/>
          <w:color w:val="111111"/>
          <w:sz w:val="28"/>
          <w:sz w:val="28"/>
          <w:szCs w:val="28"/>
          <w:rtl w:val="true"/>
          <w:lang w:bidi="ar-SA"/>
        </w:rPr>
        <w:t>الأمر بالزكاة و خالف الوفاء فقد فرّغ ذمّته و بقي عليه أثر الحنث</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17874694_1280447820"/>
      <w:bookmarkStart w:id="167" w:name="_Toc59"/>
      <w:bookmarkEnd w:id="166"/>
      <w:r>
        <w:rPr>
          <w:rtl w:val="true"/>
        </w:rPr>
        <w:t>فيما اذا اعتقد وجوب الزكاة عليه فأعطاها فقيرا ثمّ تبيّن له عدم وجوبها عليه</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وجوب الزكاة عليه فأعطاها فقيرا ثمّ تبيّن له عدم وجوبها عليه جاز له الاسترجاع اذا كانت العين باقية، و أمّا اذا شكّ في وجوبها عليه و عدمه فأعطى احتياطا ثمّ تبيّن له عدمه فالظاهر عدم جواز الاسترجاع و ان كانت العين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اعتقد وجوب الزكاة عليه فأعطاها فقيرا ثمّ تبيّن عدم وجوبها عليه جاز له الاسترجاع اذا كانت العين باقية، و ذلك لاستكشاف بقاء ملكيّته، و هذا كما لوأعطى شخصا مالاً باعتقاد أنّه مدين له ثمّ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ينوي الصدقة الاستحبابيّة فلايسترجعه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التلف فان كان الفقير عالما بالحال ضمن؛ لقاعدة اليد، و الاّ فلايضمن؛ لأنّه أعطي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شكّ في وجوبها عليه و عدمه فأعطى احتياطا ثمّ تبيّن له عدمه فالظاهر عدم جواز الاسترجاع و ان كانت العين باقية، و ذلك لاعطائه قربة الى اللّه،</w:t>
      </w:r>
    </w:p>
    <w:p>
      <w:pPr>
        <w:pStyle w:val="BookText"/>
        <w:rPr/>
      </w:pPr>
      <w:r>
        <w:rPr>
          <w:rFonts w:ascii="Amiri" w:hAnsi="Amiri" w:eastAsia="Amiri" w:cs="Amiri"/>
          <w:color w:val="111111"/>
          <w:sz w:val="28"/>
          <w:sz w:val="28"/>
          <w:szCs w:val="28"/>
          <w:rtl w:val="true"/>
          <w:lang w:bidi="ar-SA"/>
        </w:rPr>
        <w:t>و أنّه لو كانت ذمّته مشغولة فقد أعطاها و الاّ فالاعطاء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موثّقة الحسين بن علوان عن جعفر عن أبيه أنّ عليّا عليه السلام كان يقول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بصدقة فردّت عليه فلايجوز له أكلها و لايجوز له الاّ انفاقها، انّما منزلتها بمنزلة العتق للّه، فلو أنّ رجلاً أعتق عبدا للّه فردّ ذلك العبد لم يرجع في الأمر الذي جعله للّه، فكذلك لايرجع في الصدقة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موثّقة عبيد بن زرارة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يتصدّق بالصدقة، أله أن يرجع في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محدثة، انّما كان النحل و الهبة، و لمن وهب أو نحل أن يرجع في هبته حيز أو لم يحز، و لاينبغي لمن أعطى شيئا للّه عزّوجلّ أن يرجع فيه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9394_182406"/>
      <w:bookmarkStart w:id="169" w:name="pg19394_182406"/>
      <w:bookmarkEnd w:id="169"/>
    </w:p>
    <w:p>
      <w:pPr>
        <w:pStyle w:val="Heading3"/>
        <w:numPr>
          <w:ilvl w:val="2"/>
          <w:numId w:val="1"/>
        </w:numPr>
        <w:rPr/>
      </w:pPr>
      <w:bookmarkStart w:id="170" w:name="pg19394_182406"/>
      <w:bookmarkStart w:id="171" w:name="__RefHeading___Toc17874696_1280447820"/>
      <w:bookmarkStart w:id="172" w:name="_Toc60"/>
      <w:bookmarkEnd w:id="170"/>
      <w:bookmarkEnd w:id="171"/>
      <w:r>
        <w:rPr>
          <w:rtl w:val="true"/>
        </w:rPr>
        <w:t xml:space="preserve">فصل </w:t>
      </w:r>
      <w:r>
        <w:rPr>
          <w:rtl w:val="true"/>
        </w:rPr>
        <w:t xml:space="preserve">: </w:t>
      </w:r>
      <w:r>
        <w:rPr>
          <w:rtl w:val="true"/>
        </w:rPr>
        <w:t>في أوصاف المستحقّين للزكاة</w:t>
      </w:r>
      <w:bookmarkEnd w:id="172"/>
    </w:p>
    <w:p>
      <w:pPr>
        <w:pStyle w:val="Heading4"/>
        <w:numPr>
          <w:ilvl w:val="3"/>
          <w:numId w:val="1"/>
        </w:numPr>
        <w:rPr/>
      </w:pPr>
      <w:bookmarkStart w:id="173" w:name="__RefHeading___Toc17874698_1280447820"/>
      <w:bookmarkStart w:id="174" w:name="_Toc61"/>
      <w:bookmarkEnd w:id="173"/>
      <w:r>
        <w:rPr>
          <w:rtl w:val="true"/>
        </w:rPr>
        <w:t>«</w:t>
      </w:r>
      <w:r>
        <w:rPr>
          <w:rtl w:val="true"/>
        </w:rPr>
        <w:t>الأوّل</w:t>
      </w:r>
      <w:r>
        <w:rPr>
          <w:rtl w:val="true"/>
        </w:rPr>
        <w:t xml:space="preserve">»: </w:t>
      </w:r>
      <w:r>
        <w:rPr>
          <w:rtl w:val="true"/>
        </w:rPr>
        <w:t>الايمان</w:t>
      </w:r>
      <w:bookmarkEnd w:id="174"/>
    </w:p>
    <w:p>
      <w:pPr>
        <w:pStyle w:val="Heading5"/>
        <w:numPr>
          <w:ilvl w:val="4"/>
          <w:numId w:val="1"/>
        </w:numPr>
        <w:rPr/>
      </w:pPr>
      <w:bookmarkStart w:id="175" w:name="__RefHeading___Toc17874700_1280447820"/>
      <w:bookmarkStart w:id="176" w:name="_Toc6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فلايعطى للكافر بجميع أقسامه، و لا لمن يعتقد خلاف الحقّ من فرق المسلمين حتّى المستضعفين منهم الاّ من سهم المؤلّفة قلوبهم و سهم سبيل اللّه في الجملة، و مع عدم وجود المؤمن و المؤلّفة و سبيل اللّه يحفظ الى حال التمكّن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المستحقّين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الايمان، فلايعطى الكافر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بين المسلمين فضلاً عن المؤمنين، بل الاجماع بقسميه عليه، بل المحكي منه متواتر، بل يمكن دعوى كونه من ضروريّات المذهب أو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النصوص الواردة في المنع من اعطاء المخالف من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لايعطى لمن يعتقد خلاف الحقّ من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الاجماع بقسميه عليه، بل المحكي منه متواتر كالنصوص خصوصا في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يدلّ عليه بعد الاجماع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ورد في المستبصر من صحّة أعماله السابقة الاّ الزكاة، فانّه يعيدها، كصحيحة بريد بن معاوية العجلي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فانّه يؤجر عليه الاّ الزكاة فانّه يعيدها لأنّه يضعها في غير مواضعها لأنّها لأهل الولاية، و أمّا الصلاة و الحجّ و الصيام فليس عليه قضاء</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قوله عليه السلام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عليه اعادة شيء من ذلك غير الزكاة، لابدّ أن يؤدّيها لأنّه وضع الزكاة في غير موضعها و انّما موضعها أهل الولاية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نظيرهما صحيحة ابن أذينة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منها ما دلّ على اشتراط الايمان و الولاية في مستحقّ الزكاة، كصحيحة اسماعيل بن سعد الأشعري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الزكاة هل توضع فيمن لايعرف؟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زكاةالفطرة</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علي بن بلال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أدفع زكاة المال و الصدقة الى محتاج غير أصحابي؟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 الصدقة و الزكاة الاّ لأصحابك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لاتعطى لغير أهل الايمان و الولاية حتّى المستضعفين منهم؛ لاطلاق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اعطاؤهم الزكاة من سهم المؤلّفة قلوبهم؛ لأنّه لتأليف قلوب الكفّار فضلاً عن المخالفين الى الاسلام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سهم سبيل اللّه فان كان نفعه راجعا الى المؤمنين فلابأس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يقتضيه التحقيق هو أنّه لا شبهة في خروج المؤلّفة قلوبهم عن المستحقّين الذين يشترط فيهم الايمان، و قد صرّح المصنّف في تفسير المؤلّفة قلوبهم بأنّهم هم الكفّار الذين يستمالون الى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بالمستحقّين هيهنا من عداهم ممّن يستحقّ صرفها اليه لرفع حاجته و سدّ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الروايات الدالّة على اشتراط الايمان لاتدلّ الاّ على اشتراطه فيمن يستحقّها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الحصر الوارد فيها من أنّ موضعها أهل الولاية اضافيّ لم يقصد به الاحتراز عن المؤلّفة و العاملين و غيرهم ممّن يصرف اليهم لا من هذا الوجه، بل المقصود بها على ما يتبادر منها بيان انحصار من يستحقّ صرف الزكاة في قضاء حوائجه بالمؤمنين في مقابل أرباب الحاجة من سائر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وجوب اعادة المخالف زكاته على الاطلاق، معلّلاً بأنّه وضعها في غير موضعها فهو جارٍ مجرى الغالب من صرفها الى فقرائهم، أو دفعها الى عامل الصدقات المنصوبمن قبل الجائر، فكما لايعمّ هذا الحكم بمقتضى هذه العلّة ما لو صرفها الى فقراء المؤمنين، فكذلك بالنسبة الى ما لو صرفها الى سائر المصالح التي هي من مصارف الزكاة ممّا لايعقل اتّصافه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8"/>
      </w:r>
      <w:bookmarkStart w:id="177" w:name="pg19394_182409"/>
    </w:p>
    <w:p>
      <w:pPr>
        <w:pStyle w:val="BookText"/>
        <w:rPr/>
      </w:pPr>
      <w:bookmarkEnd w:id="177"/>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178" w:name="__RefHeading___Toc17874702_1280447820"/>
      <w:bookmarkStart w:id="179" w:name="_Toc63"/>
      <w:bookmarkEnd w:id="178"/>
      <w:r>
        <w:rPr>
          <w:rtl w:val="true"/>
        </w:rPr>
        <w:t xml:space="preserve">الفرع الأوّل </w:t>
      </w:r>
      <w:r>
        <w:rPr>
          <w:rtl w:val="true"/>
        </w:rPr>
        <w:t xml:space="preserve">: </w:t>
      </w:r>
      <w:r>
        <w:rPr>
          <w:rtl w:val="true"/>
        </w:rPr>
        <w:t>فيما اذا لم يوجد المؤمن و المؤلّفة</w:t>
      </w:r>
      <w:bookmarkEnd w:id="179"/>
    </w:p>
    <w:p>
      <w:pPr>
        <w:pStyle w:val="BookText"/>
        <w:rPr/>
      </w:pPr>
      <w:r>
        <w:rPr>
          <w:rFonts w:ascii="Amiri" w:hAnsi="Amiri" w:eastAsia="Amiri" w:cs="Amiri"/>
          <w:color w:val="111111"/>
          <w:sz w:val="28"/>
          <w:sz w:val="28"/>
          <w:szCs w:val="28"/>
          <w:rtl w:val="true"/>
          <w:lang w:bidi="ar-SA"/>
        </w:rPr>
        <w:t>اذا لم يوجد المؤمن و المؤلّفة و سبيل اللّه يحفظ الى حال التمكّن، و ذلك لما ورد في الروايات من النهي عن اعطاء الزكاة للمخالفين،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عدم المؤمن و عدم مصرف آخر شرعي تحفظ الى حال التمكّن منه، و لاتعطى للمخالف بلا خلاف أجده، بل يمكن تحصيل الاجماع عليه؛ لاطلاق أدلّة المنع و ظهور جملة منها، و صراحة آخر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ففي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 المؤمن و تعذّر صرفه في مصرف آخر ممّا يجوز صرف الزكاة فيه كبناء مسجد أو قنطرة و نحوهما تحفظ الى حال التمكّن منه، و لاتعطى المخالف فضلاً عمّن عداهم من الكفّار على المشهور، 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يمكن تحصيل الاجماع عليه؛ لاطلاق الروايات الحاصرة موضعها في أهل الولاية، و الناهية عن صرفها الى من عداهم، و خصوص خبر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موثّقة عبداللّه بن أبي يعفور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الزكاة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السؤّال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الاّ التراب الاّ أن ترحمه، فان رحمته فأعطه كسرة، ثمّ أومأ بيده فوضع ابهامه على أصول أصابعه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منها معتبرة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على النصّاب و على الزيديّة؟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لاتصدّق عليهم بشيء و لاتسقهم من الماء ان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منها خبر ابراهيم الأوسي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من أهل الري و لي زكاة، فالى من أدفعها؟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اذا دفعتها الى شيعتنا فقد دفعتها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لاأعرف لها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أصب لها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بها سنتين حتّى بلغ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تصب لها أحدا فصرّها صررا و اطرحها في البحر فانّ اللّه عزّوجلّحرّم أموالنا و أموال شيعتنا على عدوّنا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هذه الروايات قد صدرت في زمان حكومة بنيالعبّاس الذين هم قد بالغوا في الظلم و العدوان على أئمّتنا و شيعتهم، و ادّعوا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 اللّه تعالى بالطاعة لهم و نهى عن مخالفتهم، و علماؤهم أيّدوهم و أفتوا بكفر من خالفهم و أفتوا بأنّهم خلفاء الرسول و المراجع في كلّ شيء و ألزموا الناس </w:t>
      </w:r>
    </w:p>
    <w:p>
      <w:pPr>
        <w:pStyle w:val="BookText"/>
        <w:rPr/>
      </w:pPr>
      <w:r>
        <w:rPr>
          <w:rFonts w:ascii="Amiri" w:hAnsi="Amiri" w:eastAsia="Amiri" w:cs="Amiri"/>
          <w:color w:val="111111"/>
          <w:sz w:val="28"/>
          <w:sz w:val="28"/>
          <w:szCs w:val="28"/>
          <w:rtl w:val="true"/>
          <w:lang w:bidi="ar-SA"/>
        </w:rPr>
        <w:t>باعطاء الزكاة و سائر الوجوه الشرعيّة لهم، و من المعلوم أنّهم منعوا الشيعة و أهل الولاية عن حقّهم و الناس بتبعيّة ملوكهم و علمائهم أظهروا العداوة و النصب للأئمّة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قام الأئمّة عليهم و أنكروا ما ادّعوه و حرّموا اعطاءهم الزكاة من قِبل تابعيهم؛ لأنّه كان موجبا لكسر شوكتهم و تضعيف تابعيهم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السنّة و الجماعة المقيمون في الدول الاسلام يّة في هذه العصور فأكثرهم مستضعفون لم ينكشف الحقّ لهم و ليسوا معاندين للأئمّة المعصومين عليهم السلام ، و لو انكشف لهم الحقّ لم ينكروه بل يتّبعوه، فلذا لايبعد القول بجواز اعطاء الزكاة لهؤلاء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المعاندون المعروفون بالوهّابيّة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يعقوب بن شعيب الحدّاد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في أرض منقطعة، كيف يصنع بزكاة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اخوانه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يحضره منهم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من يحملها 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الى من لاينصب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لغيرهم الاّ الحجر</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ما روي عن الحسن العسكري عليه السلام في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باتمام وضوئها و تكبيراتها و قيامها و قراءتها و ركوعها و سجودها و حدودها، و آتوا الزكاة مستحقّها، لاتؤتوها كافرا و لا منافقا و لا ناصبا</w:t>
      </w:r>
      <w:r>
        <w:rPr>
          <w:rFonts w:eastAsia="Amiri" w:cs="Amiri" w:ascii="Amiri" w:hAnsi="Amiri"/>
          <w:color w:val="111111"/>
          <w:sz w:val="28"/>
          <w:szCs w:val="28"/>
          <w:rtl w:val="true"/>
          <w:lang w:bidi="ar-SA"/>
        </w:rPr>
        <w:t>».</w:t>
      </w:r>
      <w:r>
        <w:rPr>
          <w:rStyle w:val="FootnoteAnchor"/>
          <w:rtl w:val="true"/>
        </w:rPr>
        <w:footnoteReference w:id="276"/>
      </w:r>
      <w:bookmarkStart w:id="180" w:name="pg19394_182412"/>
    </w:p>
    <w:p>
      <w:pPr>
        <w:pStyle w:val="Heading5"/>
        <w:numPr>
          <w:ilvl w:val="4"/>
          <w:numId w:val="1"/>
        </w:numPr>
        <w:rPr/>
      </w:pPr>
      <w:bookmarkStart w:id="181" w:name="__RefHeading___Toc17874704_1280447820"/>
      <w:bookmarkStart w:id="182" w:name="_Toc64"/>
      <w:bookmarkEnd w:id="180"/>
      <w:bookmarkEnd w:id="181"/>
      <w:r>
        <w:rPr>
          <w:rtl w:val="true"/>
        </w:rPr>
        <w:t xml:space="preserve">الفرع الثاني </w:t>
      </w:r>
      <w:r>
        <w:rPr>
          <w:rtl w:val="true"/>
        </w:rPr>
        <w:t xml:space="preserve">: </w:t>
      </w:r>
      <w:r>
        <w:rPr>
          <w:rtl w:val="true"/>
        </w:rPr>
        <w:t>في الدفع الى مجهول الحال</w:t>
      </w:r>
      <w:bookmarkEnd w:id="182"/>
    </w:p>
    <w:p>
      <w:pPr>
        <w:pStyle w:val="Heading6"/>
        <w:numPr>
          <w:ilvl w:val="5"/>
          <w:numId w:val="1"/>
        </w:numPr>
        <w:rPr/>
      </w:pPr>
      <w:bookmarkStart w:id="183" w:name="__RefHeading___Toc17874706_1280447820"/>
      <w:bookmarkStart w:id="184" w:name="_Toc65"/>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انّ مقتضى ظاهر النصوص و الفتاوى كون الايمان شرطا في الاستحقاق، لا الكفر مانعا عن الدفع كي يجوز البناء على عدمه لدى الشكّ تعويلاً على أصالة عدم حدوث ما يوجبه، فلايجوز الدفع الى مجهول الحال ما لم يكن هناك أصل أو طريق شرعي لاثباته، كادّعائه أو اعترافه بالأمور المعتبرة في الايمان، أو غير ذلك من الطرق المعتبرة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بالنسبة الى المخالفين انّ النصب مانع كما تقدّم وجهه في الفرع الأوّل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7874708_1280447820"/>
      <w:bookmarkStart w:id="186" w:name="_Toc66"/>
      <w:bookmarkEnd w:id="185"/>
      <w:r>
        <w:rPr>
          <w:rtl w:val="true"/>
        </w:rPr>
        <w:t>في أنّ الزكاة تعطى من سهم الفقراء لأطفال المؤمنين و مجانينهم</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الزكاة من سهم الفقراء لأطفال المؤمنين و مجانينهم من غير فرق بين الذكر و الأنثى و الخنثى و لا بين المميّز و غيره، امّا بالتمليك بالدفع الى وليّهم و امّا بالصرف عليهم مباشرة أو بتوسّط أمين ان لم يكن لهم وليّشرعي من الأب و الجدّ و 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تعطى الزكاة من سهم الفقراء لأطفال المؤمنين، سواء كانوا يتامى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علمائنا و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يدلّ عليه صحيحة أبي بصير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و يترك العيال، أيعطون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ينشأوا و يبلغوا و يسألوا من أين كانوا يعيشون اذا قطع ذلك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w:t>
      </w:r>
    </w:p>
    <w:p>
      <w:pPr>
        <w:pStyle w:val="BookText"/>
        <w:rPr/>
      </w:pPr>
      <w:r>
        <w:rPr>
          <w:rFonts w:ascii="Amiri" w:hAnsi="Amiri" w:eastAsia="Amiri" w:cs="Amiri"/>
          <w:color w:val="111111"/>
          <w:sz w:val="28"/>
          <w:sz w:val="28"/>
          <w:szCs w:val="28"/>
          <w:rtl w:val="true"/>
          <w:lang w:bidi="ar-SA"/>
        </w:rPr>
        <w:t>فيهم ميّتهم ويحبّب اليهم دين أبيهم فلايلبثوا</w:t>
      </w:r>
      <w:r>
        <w:rPr>
          <w:rStyle w:val="FootnoteAnchor"/>
          <w:rtl w:val="true"/>
        </w:rPr>
        <w:footnoteReference w:id="278"/>
      </w:r>
      <w:r>
        <w:rPr>
          <w:rFonts w:ascii="Amiri" w:hAnsi="Amiri" w:eastAsia="Amiri" w:cs="Amiri"/>
          <w:color w:val="111111"/>
          <w:sz w:val="28"/>
          <w:sz w:val="28"/>
          <w:szCs w:val="28"/>
          <w:rtl w:val="true"/>
          <w:lang w:bidi="ar-SA"/>
        </w:rPr>
        <w:t>أن يهتمّوا بدين أبيهم، فاذا بلغوا و عدلوا الى غيركم فلاتعطوهم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معتبرة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الرجل المسلم اذا مات يعطون من الزكاة و الفطرة كما كان يعطى أبوهم حتّى يبلغوا، فاذا بلغوا و عرفوا ما كان أبوهم يعرف أعطوا، و ان نصبوا لم يعطوا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معتبرة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مملوك و مولاه رجل مسلم و له مال يزكّيه و للمملوك ولد صغير حرّ، أيجزي مولاه أن يعطي ابن عبده من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تعطى الزكاة أطفال المؤمنين دون أطفال غيرهم، بلا خلاف أجده فيه كما اعترف به بعضهم، بل في المختلف و الروضة و المدارك الاجماع عليه، و هو الحجّة بعد اطلاق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فرق بين الذكر و الأنثى و الخنثى و لا بين المميّز و غيره؛ لاطلاق </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اطلاق النصّ و الفتوى جواز الدفع الى أطفال المؤمنين ولو مع فسق آبائهم، كما صرّح به في المدارك و الجواهر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اشتراط العدالة في المستحقّ ان سلّمناه ففي المحلّ القابل لها، لا في الأطفال، و تبعيّة الأطفال لآبائهم في ذلك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الشهيد في المسالك و ان استشكل في اعطاء الزكاة لأطفال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اعتبر العدالة في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أجاب عمّا استشكل بأنّ العلاّمة ادّعى الاجماع على جواز الاعطاء لأولاد المؤمنين و ان اعتبرنا العدالة، فانّه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اذا لم نعتبر العدالة في المستحقّ، أمّا لو اعتبرناها أمكن عدم جواز اعطاء الأطفال مطلقا لعدم اتّصافهم بها، و الجواز لأنّ المانع الفسق و هو منفيّ عنهم؛ لأنّه عبارة عن الخروج عن طاعة اللّه فيما دون الكفر و هم غير مخاطبين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الاشكال على أنّ العدالة هل هي شرط أو الفسق مانع؟ فعلى الأوّل يحتمل الأوّل للدليل الدالّ على اعتبار العدالة، و لأنّه لو اكتفي بعدم الفسق لزم جواز اعطاء المجهول حاله عند مشترط العدالة؛ لعدم تحقّق المانع فيعمل المقتضي عمله، و هو لايقول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الثاني حملاً للاشتراط على من يمكن في حقّه ذلك و هو منفيّ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يستحقّ الطفل بغير اشكال، و هذا بخلاف أولاد الكفّار؛ لأنّ الايمان شرط في الجملة اجماعا، و الولد تابع لأبيه فيه و في الكفر شرعا، بخلاف الفسق، فيثبت في ولد الفاسق الايمان بحكم التبعيّة دون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العلاّمة رحمه الله ادّعى في المختلف الاجماع على جواز اعطاء أولاد المؤمنين و ان اعتبرنا العدالة، فينتفي الاشكال و يضعّف القول باشتراط العدالة؛ اذ لايتصوّر في الأطفال مع ثبوت استحقاقهم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بأطفال المؤمنين مجانينهم؛ لأنّ الاطلاقات غير قاصرة الشمول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87" w:name="pg19394_182415"/>
    </w:p>
    <w:p>
      <w:pPr>
        <w:pStyle w:val="BookText"/>
        <w:rPr/>
      </w:pPr>
      <w:bookmarkEnd w:id="187"/>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المجنون حكم الطفل</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ادّعى في المستمسك</w:t>
      </w:r>
      <w:r>
        <w:rPr>
          <w:rStyle w:val="FootnoteAnchor"/>
          <w:rtl w:val="true"/>
        </w:rPr>
        <w:footnoteReference w:id="286"/>
      </w:r>
      <w:r>
        <w:rPr>
          <w:rFonts w:ascii="Amiri" w:hAnsi="Amiri" w:eastAsia="Amiri" w:cs="Amiri"/>
          <w:color w:val="111111"/>
          <w:sz w:val="28"/>
          <w:sz w:val="28"/>
          <w:szCs w:val="28"/>
          <w:rtl w:val="true"/>
          <w:lang w:bidi="ar-SA"/>
        </w:rPr>
        <w:t>و مستند العروة</w:t>
      </w:r>
      <w:r>
        <w:rPr>
          <w:rStyle w:val="FootnoteAnchor"/>
          <w:rtl w:val="true"/>
        </w:rPr>
        <w:footnoteReference w:id="287"/>
      </w:r>
      <w:r>
        <w:rPr>
          <w:rFonts w:ascii="Amiri" w:hAnsi="Amiri" w:eastAsia="Amiri" w:cs="Amiri"/>
          <w:color w:val="111111"/>
          <w:sz w:val="28"/>
          <w:sz w:val="28"/>
          <w:szCs w:val="28"/>
          <w:rtl w:val="true"/>
          <w:lang w:bidi="ar-SA"/>
        </w:rPr>
        <w:t>عدم الخلاف فيه، ولكن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المجنون حكم الطفل، فان ثبت الاجماع عليه، و الاّ فمحلّ نظر؛ لعدم كونه عارفا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في المستمسك بعد نقل كلام المستند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محلّه؛ لظهور النصوص المتقدّمة في اختصاصها بالعارف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يدّعى انصرافها الى من كان موضوعا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البالغ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غيرهما يرجع الى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ذلك جواز اعطاء مجانين غيرهم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ولكن الظاهر أنّ مناط جواز اعطاء الزكاة لأطفال المؤمنين موجود فيهم، فانّ الأطفال تبع لآبائهم المؤمنين، و المجانين أيضا تبع لآبائهم، فكما يصدق الشيعة على أطفالهم يصدق على المجانين من أولاد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أيضا أنّه لايراد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بالعارف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المعرفة، بل المراد هو الشيعة في مقابل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يونس بن يعقوب المتقدّمة، فانّ المجانين عيال المسلمين</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7874710_1280447820"/>
      <w:bookmarkStart w:id="189" w:name="_Toc67"/>
      <w:bookmarkEnd w:id="188"/>
      <w:r>
        <w:rPr>
          <w:rtl w:val="true"/>
        </w:rPr>
        <w:t xml:space="preserve">فرع </w:t>
      </w:r>
      <w:r>
        <w:rPr>
          <w:rtl w:val="true"/>
        </w:rPr>
        <w:t xml:space="preserve">: </w:t>
      </w:r>
      <w:r>
        <w:rPr>
          <w:rtl w:val="true"/>
        </w:rPr>
        <w:t>في كيفيّة الصرف عليهم</w:t>
      </w:r>
      <w:bookmarkEnd w:id="1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ما ذهب اليه المصنّف في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بالتمليك بالدفع الى وليّهم و امّا بالصرف عليهم مباشرة أو بتوسّط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أمّا التمليك بالدفع الى وليّهم فهو القدر المتيقّن من النصّ و الاجماع، فلا اشكال فيه و </w:t>
      </w:r>
    </w:p>
    <w:p>
      <w:pPr>
        <w:pStyle w:val="BookText"/>
        <w:rPr/>
      </w:pPr>
      <w:r>
        <w:rPr>
          <w:rFonts w:ascii="Amiri" w:hAnsi="Amiri" w:eastAsia="Amiri" w:cs="Amiri"/>
          <w:color w:val="111111"/>
          <w:sz w:val="28"/>
          <w:sz w:val="28"/>
          <w:szCs w:val="28"/>
          <w:rtl w:val="true"/>
          <w:lang w:bidi="ar-SA"/>
        </w:rPr>
        <w:t>لا خلاف، و أمّا الصرف عليهم مباشرة فيدلّ عليه ما ورد من الروايات الواردة بجواز احتساب من عليه الزكاة لو كان دين الغارم له، و قد تقدّم في المسألة الرابعة و العشرين من فصل أصناف المستحقّين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صرفها عليهم بتوسّط أمين، سواء كان لهم وليّ شرعيّ من الأب و الجدّ و القيّم أو لم يكن، و يدلّ عليه أيضا صحيحة يونس بن يعقوب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كلام المصنّف هنا اشكال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هل يجوز للمالك صرف الزكاة للطفل ولو مع وجود الولي، كأن يطعمه في حال جوعه و ان لم يعلم بذلك أبوه؟ الظاهرعدم الجواز من سهم الفقراء؛ لأنّ الظاهر من أدلّة الصرف في هذا الصنف هو تمليكهم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في سبيل اللّه، و يحتمل الجواز من سهم الفقراء، بدعوى أنّ الظاهر من تلك الأدلّة استحقاقهم للزكاة، لاتملّكهم لها، فالمقصود هو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في المصباح بعد نقل كلام الشيخ الأعظم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الدعوى قريبة جدّا، و ربّما يؤيّده أيضا خبر يونس المتقدّم، مع أنّ ما يظهر منهم من التسالم عليه من عدم حصول الملكيّة للطفل الاّ بقبض الوليّ قابل للمنع، فانّ ما دلّ على سلب أفعال الصبي و أقواله انّما يدلّ عليه في عقوده و ايقاعاته و نظائرها ممّا فيه الزام و التزام بشيء على وجه يترتّب على مخالفته مؤاخذة، لا مطلق أعماله، و لذا قوّينا شرعيّة عباداته، فكذا معاملاته التي لم يكن فيها الزام و التزام، بل مجرّد اكتساب، كحيازة المباحات و تناول الصدقات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أنّ العلاّمة رحمه الله صرّح في التذكرة بأنّه لايجوز دفع الزكاة </w:t>
      </w:r>
    </w:p>
    <w:p>
      <w:pPr>
        <w:pStyle w:val="BookText"/>
        <w:rPr/>
      </w:pPr>
      <w:r>
        <w:rPr>
          <w:rFonts w:ascii="Amiri" w:hAnsi="Amiri" w:eastAsia="Amiri" w:cs="Amiri"/>
          <w:color w:val="111111"/>
          <w:sz w:val="28"/>
          <w:sz w:val="28"/>
          <w:szCs w:val="28"/>
          <w:rtl w:val="true"/>
          <w:lang w:bidi="ar-SA"/>
        </w:rPr>
        <w:t>الى الصغير و ان كان مميّزا، و استدلّ عليه بأنّه ليس محلاًّ لاستيفاء ماله من الغرماء، فكذا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يتيما أو غيره، فانّ الدفع الى الوليّ، فان لم يكن له وليّ جاز أن يدفع الى من يقوم بأمره و يعتني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كلامه رحمه الله جواز الدفع الى غير وليّ الطفل اذا لم يكن له وليّ، و لابأس به اذا كان مأمونا، بل لايبعد جواز تسليمها الى الطفل بحيث يصرف في وجه يسوغ للوليّ صرفها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المجنون حكم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السفيه فانّه يجوز الدفع اليه و ان حجر عليه الحاكم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ثمّ انّ صاحب الجواهر قد أصرّ على اعطاء الزكاة للأطفال على الوجه الشرعي و هو الدفع الى وليّهم من الأب أو الجدّ للأب أو الوصي، و ان لم يكن لهم وليّ فإلى الحاكم الشرعي، و استدلّ على ذلك بأنّ الشارع سلب أفعالهم و أقوالهم فلايترتّب ملك لهم على قبضهم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الاطلاقات أنّ العبرة في تفريغ الذمّة بوصول المال الى الفقير تمليكا أو صرفا، و لم ينهض أيّ دليل على التخصيص بالأوّل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تسلب التصرّفات التكوينيّة و الأفعال الخارجيّة عنهم، و لايتوقّف اطعامهم و اكساؤهم و سقيهم الماء و ما شاكلها على الاستئذان من الولي</w:t>
      </w:r>
      <w:r>
        <w:rPr>
          <w:rFonts w:eastAsia="Amiri" w:cs="Amiri" w:ascii="Amiri" w:hAnsi="Amiri"/>
          <w:color w:val="111111"/>
          <w:sz w:val="28"/>
          <w:szCs w:val="28"/>
          <w:rtl w:val="true"/>
          <w:lang w:bidi="ar-SA"/>
        </w:rPr>
        <w:t xml:space="preserve">. </w:t>
      </w:r>
      <w:bookmarkStart w:id="190" w:name="pg19394_182418"/>
    </w:p>
    <w:p>
      <w:pPr>
        <w:pStyle w:val="Heading6"/>
        <w:numPr>
          <w:ilvl w:val="5"/>
          <w:numId w:val="1"/>
        </w:numPr>
        <w:rPr/>
      </w:pPr>
      <w:bookmarkStart w:id="191" w:name="__RefHeading___Toc17874712_1280447820"/>
      <w:bookmarkStart w:id="192" w:name="_Toc68"/>
      <w:bookmarkEnd w:id="190"/>
      <w:bookmarkEnd w:id="191"/>
      <w:r>
        <w:rPr>
          <w:rtl w:val="true"/>
        </w:rPr>
        <w:t>في دفع الزكاة الى السفيه</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الى السفيه تمليكا و ان كان يحجر عليه بعد ذلك، كما أنّه يجوز الصرف عليه من سهم سبيل اللّه، بل من سهم الفقراء أيضا على الأظهر من كونه كسائر السهام أعمّ من التمليك و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صرف الزكاة للسفيه من سهم الفقراء اذا كان فقيرا، كما يجوز صرفها للطفل و المجنون، بل يجوز دفعها اليه تمليكا لاختصاص حجره بالتصرّف و لايعمّ التملّك فله القبول و القبض و ان كان يحجر عليه الحاكم بعدما يصير مالكا؛ لأنّه ممنوع من التصرّف الاّ باذن الوليّ كما في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السفيه فانّه يجوز الدفع اليه و ان حجر عليه الحاكم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المجنون حكم الصبي غير المميّز، أمّا السفيه فانّه يجوز الدفع اليه لكن يحجر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الصرف عليه من سهم سبيل اللّه على اشكال؛ لأنّه و ان كان معناه الطريق الموصل الى رضى اللّه و ثوابه، الاّ أنّ الظاهر ما كان من ذلك يرجع الى ما فيه نفع للدين أو مصلحة نوعيّة للاسلام و المسلمين، و يؤيّده ذهاب عدّة منهم الى أنّه الجهاد، و كذا ما مثّلوا به من بناء المساجد و القناطر و احجاج الحاجّ و ما شاكل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المتولّد بين المؤمن و غيره يلحق بالمؤمن خصوصا اذا كان هو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الجدّ مؤمنا و الأب غير مؤمن ففيه اشكال، و الأحوط عدم الاعطاء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يعطى أطفال المؤمنين لأنّهم بحكم آبائهم، و لايجوز اعطاء أولاد المشركين الحاقا بآبائهم، و كذا أولاد غير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 أحد أبوي الطفل لحق به، سواء الأب و الأمّ، و يأخذ الزكاة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تولّد بين المسلم و الكافر ففي البيان و المسالك مسلم، و مقتضاه عدم الفرق بين كون الأب المسلم أو الأمّ، و لعلّه لدليل التبعيّة لأشرف الأبوين و لو لكون الشرف بالنسبة الى الاسلام و الكفر أتمّ من الرقّيّة بالنسبة للحرّيّة، و كذا الحال في الايمان، و لذا صرّحا أيضا بأنّه لو تولّد بين المؤمن و غيره من الفرق الاسلام يّة جاز اعطاؤه خصوصا اذا كان المؤمن الأب، بل قد يقال بالتبعيّة للجدّ المؤمن و ان كان الأب كافرا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تولّد بين المؤمن و الكافر تبع الأشرف، و في المتولّد بين المؤمن و غيره من الفرق الاسلام يّة نظر، و الأجود استحقاقه خصوصا اذا كان المؤمن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الطفل المتولّد بين المؤمن و المخالف يتبع أباه، فانكان أبوه مؤمنا و أمّه مخالفة جاز اعطاؤه؛ لصدق أولاد المؤمن عليه عرفا و شرعا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المتولّد بين الكافر و المسلم اذا كان أبوه مسلما يتبعه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93" w:name="pg19394_182420"/>
    </w:p>
    <w:p>
      <w:pPr>
        <w:pStyle w:val="BookText"/>
        <w:rPr/>
      </w:pPr>
      <w:bookmarkEnd w:id="193"/>
      <w:r>
        <w:rPr>
          <w:rFonts w:ascii="Amiri" w:hAnsi="Amiri" w:eastAsia="Amiri" w:cs="Amiri"/>
          <w:color w:val="111111"/>
          <w:sz w:val="28"/>
          <w:sz w:val="28"/>
          <w:szCs w:val="28"/>
          <w:rtl w:val="true"/>
          <w:lang w:bidi="ar-SA"/>
        </w:rPr>
        <w:t>أمّا ان كان أبوه كافرا و أمّه مسلمة فهل يتبع أمّه في هذا الحكم أيضا كسائر أحكامه؟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عن مورد الروايات الدالّة على جواز اعطاء أطفال المؤمنين، و من امكان دعوى كفاية العمومات بعد اندراجه في موضوع الفقير عرفا و لحوقه بأمّه في الاسلام شرعا،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الروايات الواردة في جواز اعطاء الزكاة من سهم الفقراء لأطفال المؤمنين هو ما اذا كان أبواهم مؤمنين أو كان أبوهم مؤمنا، و أمّا اذا كانت أمّهم مؤمنة دون أبيهم ففي جواز اعطاء الزكاة لهم من هذا السهم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باعطائهم من سهم المؤلّفة قلوبهم كما يعطى غيرهم من المخالفين البالغين</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7874714_1280447820"/>
      <w:bookmarkStart w:id="195" w:name="_Toc69"/>
      <w:bookmarkEnd w:id="194"/>
      <w:r>
        <w:rPr>
          <w:rtl w:val="true"/>
        </w:rPr>
        <w:t>في أنّه لايعطى ابن الزنا من المؤمنين فضلاً عن غيرهم من هذا السهم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لايعطى ابن الزنا من المؤمنين فضلاً عن غيرهم من هذا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 الزنا من المؤمنين كولده من الكافرين لا تبعيّة فيه لأحدهما، بناءً على كونها في النكاح الصحيح، فدفع الزكاة اليه حينئذ مبنيّ على كون الايمان فعلاً أو حكما شرطا فلايعطى، أو أنّ الكفر فعلاً أو حكما مانع فيعطى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المنساق من أولاد الرجل المسلم و ذرّيّته من يلتحق به بنسب صحيح، فولد الزنا خارج عن مورد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ولد الزنا ولد للزاني و المزني بها لغة بل شرعا، الاّ أنّه ممنوع من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الأشعري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أصحابنا الى أبي جعفر الثاني عليه السلام معي، يسأله عن رجل فجر بامرأة، ثمّ انّه تزوّجها بعد الحمل فجاءت بولد هو أشبه خلق اللّه به، فكتب بخطّه و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لغيّة</w:t>
      </w:r>
      <w:r>
        <w:rPr>
          <w:rStyle w:val="FootnoteAnchor"/>
          <w:rtl w:val="true"/>
        </w:rPr>
        <w:footnoteReference w:id="303"/>
      </w:r>
      <w:r>
        <w:rPr>
          <w:rFonts w:ascii="Amiri" w:hAnsi="Amiri" w:eastAsia="Amiri" w:cs="Amiri"/>
          <w:color w:val="111111"/>
          <w:sz w:val="28"/>
          <w:sz w:val="28"/>
          <w:szCs w:val="28"/>
          <w:rtl w:val="true"/>
          <w:lang w:bidi="ar-SA"/>
        </w:rPr>
        <w:t>لايورث</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فانّ تعليله عليه السلام لعدم ارث الولد بأنّه لغيّة، دليل على أنّ ولد الزنا ولده، الاّ أنّه ولد غير مشروع و لذا لايورث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الشارع نافيا عنه عنوان الولد، لكان أحرى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لايورث لعدم كونه ولدا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يعلّل بعدم المقتضي لا بوجود المانع، و لذلك نقول بعدم جواز زواج الزاني ولده المؤنّث و عدم جواز زواج المزني بها ولدها المذكّر، بل الظاهر ترتيب جميع أحكام البنوّة من جواز النظر و وجوب الانفاق و حرمة الزواج من أرحامه لو كان ولدا طاهرا؛ لعدم الدليل على الخروج الموضوعي فما خصّص هنا من الأحكام هو الارث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مانع من اعطائه الزكاة لو كان أبوه مؤمنا، اللّهمّ الاّ أن يدّعى انصراف الأخبار الواردة في جواز اعطاء الزكاة لأطفال المؤمنين عن أولاد الزنا،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اذا كان الطفل المزبور مميّزا بحيث أظهر الولاية و أصبح من أفراد الشيعة و ميّز الحقّ و أهله جاز اعطاؤه الزكاة بناءً على امضاء الشارع ما اعتقده كما أمضى أعماله الصحيحة على ما هو الأصحّ؛ لأنّه لم يرد منع من اعطاء الزكاة الى ولد الزنا</w:t>
      </w:r>
      <w:r>
        <w:rPr>
          <w:rFonts w:eastAsia="Amiri" w:cs="Amiri" w:ascii="Amiri" w:hAnsi="Amiri"/>
          <w:color w:val="111111"/>
          <w:sz w:val="28"/>
          <w:szCs w:val="28"/>
          <w:rtl w:val="true"/>
          <w:lang w:bidi="ar-SA"/>
        </w:rPr>
        <w:t xml:space="preserve">. </w:t>
      </w:r>
      <w:bookmarkStart w:id="196" w:name="pg19394_182422"/>
    </w:p>
    <w:p>
      <w:pPr>
        <w:pStyle w:val="Heading6"/>
        <w:numPr>
          <w:ilvl w:val="5"/>
          <w:numId w:val="1"/>
        </w:numPr>
        <w:rPr/>
      </w:pPr>
      <w:bookmarkStart w:id="197" w:name="__RefHeading___Toc17874716_1280447820"/>
      <w:bookmarkStart w:id="198" w:name="_Toc70"/>
      <w:bookmarkEnd w:id="196"/>
      <w:bookmarkEnd w:id="197"/>
      <w:r>
        <w:rPr>
          <w:rtl w:val="true"/>
        </w:rPr>
        <w:t>فيما لو أعطى غير المؤمن زكاته أهل نحلته ثمّ استبصر</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غير المؤمن زكاته أهل نحلته ثمّ استبصر أعادها، بخلاف الصلاة و الصوم اذا جاء بهما على وفق مذهبه، بل و كذا الحجّ و ان كان قد ترك منه ركنا عندنا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قد دفع الزكاة الى المؤمن ثمّ استبصر أجزأ، و ان كان الأحوط الاعادة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أعطى غير المؤمن زكاته أهل نحلته ثمّ استبصر أعادها، و ذلك للنصوص التي تقدّمت في ابتداء هذا الفصل و قلنا بعدم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الصلاة و الصوم اذا جاء بهما على وفق مذهبه، بل و كذا الحجّ، كما تقدّم التصريح بها في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اطلاقها صحّة حجّه اذا جاء به على وفق مذهبه و ان كان قد ترك منه ركنا عندنا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أعطى مخالف زكاته لأهل نحلته ثمّ استبصر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لانعلم فيه مخالفا، و يدلّ عليه روايات كصحيحة الفضلاء و صحيحة 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بين الحجّ و غيره من العبادات، لكن اعتبر في الدروس في سقوطه بالايمان عدم الاخلال بركن مبني على مذهبنا، و لم نجد ما يصلح للفرق بينه و بين غيره من العبادات التي عرفت اعتبار عدم الاخلال بها على مذهبه لا مذهبنا، بل ظاهر الأدلّة أو صريحها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دفع الزكاة الى المؤمن ثمّ استبصر أجزأ، و ذلك لأنّه وضعها في موضعها و قد لحقه الايمان فلايبقى وجه لعدم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لايقال بعدم وجود </w:t>
      </w:r>
      <w:bookmarkStart w:id="199" w:name="pg19394_182423"/>
    </w:p>
    <w:p>
      <w:pPr>
        <w:pStyle w:val="BookText"/>
        <w:rPr/>
      </w:pPr>
      <w:bookmarkEnd w:id="199"/>
      <w:r>
        <w:rPr>
          <w:rFonts w:ascii="Amiri" w:hAnsi="Amiri" w:eastAsia="Amiri" w:cs="Amiri"/>
          <w:color w:val="111111"/>
          <w:sz w:val="28"/>
          <w:sz w:val="28"/>
          <w:szCs w:val="28"/>
          <w:rtl w:val="true"/>
          <w:lang w:bidi="ar-SA"/>
        </w:rPr>
        <w:t>قصد القربة منه؛ لأنّه يرى الشيعي مبدعا غير أهل؛ لأنّه يقال انّ بعضهم يرى المصرف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الظاهر أنّ مناط الأخبار لعدم صحّة ما أعطى من الزكاة الى المخالف و وجوب اعادتها هو اعطاؤها الى غير الشيعة، و لو فرضنا أنّه أعطاها الشيعة فلا وجه لعدم الصحّة و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دفع الزكاة للطفل و المجنون عند الدفع الى الولي اذا كان على وجه التمليك، و عند الصرف عليهما اذا كان على وجه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وقتي الدفع على وجه التمليك أو الصرف هو زمان تفريغ الذمّة و الاتيان بالزكاة المعتبر فيها القربة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7874718_1280447820"/>
      <w:bookmarkStart w:id="201" w:name="_Toc71"/>
      <w:bookmarkEnd w:id="200"/>
      <w:r>
        <w:rPr>
          <w:rtl w:val="true"/>
        </w:rPr>
        <w:t>في جواز اعطاء الزكاة لعوامّ المؤمنين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بعض العلماء في جواز اعطاء الزكاة لعوامّ المؤمنين الذين لايعرفون اللّه الاّ بهذا اللفظ، أو النبي أو الأئمّة كلاًّ أو بعضا أو شيئا من المعارف الخَمس و استقرب عدم الاجزاء، بل ذكر بعض آخر أنّه لايكفي معرفة الأئمّة بأسمائهم، بل لابدّ في كلّ واحد أن يعرف أنّه من هو، و ابن من، فيشترط تعيينه و تمييزه عن غيره، و أن يعرف الترتيب في خلافتهم، و لو لم يعلم أنّه هل يعرف ما يلزم معرفته أم لا، يعتبر الفحص عن حاله، و لايكفي الاقرار الاجمالي بأنّي مسلم مؤمن و اثناعشريّ، و ما ذكروه مشكل جدّا، بل الأقوى كفاية الاقرارالاجمالي و ان لم يعرف أسماءهم أيضا فضلاً عن أسماء آبائهم و الترتيب في خلافتهم، لكن هذا مع العلم بصدقه في دعواه أنّه من المؤمنين الاثني عشريّين، و أمّا اذا كان بمجرّد الدعوى و لم يعلم صدقه و كذبه فيجب الفحص عنه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يبقى الاشكال في جملة من عوامّ الشيعة الضعفة العقول ممّن لايعرفون اللّه سبحانه الاّ بهذه الترجمة حتّى لو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لربّما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أو على، و لايعرف الأئمّة عليهم السلام كملاً و لايعرف شيئا من المعارف الخمس أصلاً فضلاً عن التصديق بها، و الظاهر أنّ مثل هؤلاء لايحكم بايمانهم و ان حكم باسلام هم و اجراء أحكام الاسلام عليهم في الدنيا، و أمّا في الآخرة فهم من المرجين لأمر اللّه امّا يعذّبهم و امّا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اعطاء هؤلاء من الزكاة اشكال؛ لاشتراط ذلك بالايمان و هو غير ثابت، و ليس كذلك النكاح و الميراث و نحوهما فانّ الشرط فيها الاسلام و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فالأقرب عندي عدم اجزاء اعطائهم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في مستند الشيعة بعد نقل كلام صاحب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كذلك؛ اذ موضع الزكاة من يعرف صاحب هذا الأمر و من كان من أهل الولاية، و من لم يعرف الأئمّة أو واحدا منهم أو النبي صلى الله عليه و آله لايصدق عليه أنّه يعرف صاحب هذا الأمر، و لايعلم أنّه من أهل الولاية و أنّه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كذلك لو عرف الكلّ بأسمائهم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مجرّد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أنّه من هو و ابن من؛ اذ لايصدق عليه أنّه يعرفه و لايتميّز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يشترط معرفته بحيث يعيّنه في شخصه و يميّزه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لايعرف الترتيب في خلافتهم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يعلمأنّه هل يعرف ما يلزم معرفته أم لا، فهل يشترط في الاعطاء الفحص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كفاية الاقرار الاجمالي و ان لم يعرف أسماءهم فضلاً عن أسماء آبائهم </w:t>
      </w:r>
    </w:p>
    <w:p>
      <w:pPr>
        <w:pStyle w:val="BookText"/>
        <w:rPr/>
      </w:pPr>
      <w:r>
        <w:rPr>
          <w:rFonts w:ascii="Amiri" w:hAnsi="Amiri" w:eastAsia="Amiri" w:cs="Amiri"/>
          <w:color w:val="111111"/>
          <w:sz w:val="28"/>
          <w:sz w:val="28"/>
          <w:szCs w:val="28"/>
          <w:rtl w:val="true"/>
          <w:lang w:bidi="ar-SA"/>
        </w:rPr>
        <w:t>و الترتيب في خلافتهم، بل كفاية كونه في بيت المؤمنين و يقال بأنّه جعفري، و ذلك أوّلاً لعدم الفرق بين المسلم و المؤمن في ذلك، فان قلنا بأنّ أحكام الاسلام جارية على عوامّ الشيعة الضعفة العقول كما هو الصحيح و اعترف به صاحب الحدائق، فلا فرق بينها و بين اعطاء الزكاة، فما هو الدليل هناك، يكون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السيرة المستمرّة من أنّه يتعامل مع هؤلاء تعامل الشيعة و أنّ مذهبهم المذهب الجعفري، كما يتعامل مع المخالفين هكذا و ان لم يعلموا و لم يعرفوا مذهبهم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الروايات الدالّة على ذلك، كالخبر المروي في تفسير الامام الحسن بن علي العسكري عليه السلام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من شيعة محمّد و آله الذين لم تقو بصائرهم، فأمّا من قويت بصيرته و حسنت بالولاية لأوليائه و البراءة من أعدائه معرفته، فذلك أخوكم في الدين أمسّ بكم رحما من الآباء و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المخالفون فلاتعطوهم زكاة و لا صدقة، فانّ موالينا و شيعتنا منّا و كلّنا كالجسد الواحد، يحرم على جماعتنا الزكاة و الصدقة، وليكن ما تعطونه اخوانكم المستبصرين من البرّ، و ارفعوهم عن الزكاة و الصدقات، و نزّهوهممن أن تصبّوا عليهم أوساخكم، أيحبّ أحدكم أن يغسل وسخ بدنه ثمّ يصبّه على أخيه؟ انّ وسخ الذنوب أعظم من وسخ البدن، فلاتوسّخوا بها اخوانكم المؤمنين، و لاتقصدوا أيضا بصدقاتكم و زكاتكم المعاندين لآل محمّد المحبّين لأعدائهم، فانّ المتصدّق على أعدائنا كالسارق في حرم ربّنا عزّ و جلّ و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المستضعفون من المخالفين الجاهلين لا هم في مخالفتنا مستبصرون و لا هم لنا معاندون؟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الواحد من الدراهم ما </w:t>
      </w:r>
    </w:p>
    <w:p>
      <w:pPr>
        <w:pStyle w:val="BookText"/>
        <w:rPr/>
      </w:pPr>
      <w:r>
        <w:rPr>
          <w:rFonts w:ascii="Amiri" w:hAnsi="Amiri" w:eastAsia="Amiri" w:cs="Amiri"/>
          <w:color w:val="111111"/>
          <w:sz w:val="28"/>
          <w:sz w:val="28"/>
          <w:szCs w:val="28"/>
          <w:rtl w:val="true"/>
          <w:lang w:bidi="ar-SA"/>
        </w:rPr>
        <w:t>دون الدرهم، و من الخبز ما دون 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معروف بعد ذلك و ما وقيتم به أعراضكم و صنتموها عن ألسنة كلاب الناس كالشعراء و الوقّاعين في الأعراض تكفّونهم فهو محسوب لكم في الصدقات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تضمّن منع الشيعة المستبصرين محمول على الاستحباب مع عدم الضرورة بشرط اعطائهم من غير الزكاة أو منها و لايبيّن لهم أنّها زكاة لما مضى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خبر اسماعيل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الدين الذي لايسع العباد جهله،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واسع ولكنّ الخوارج ضيّقوا على أنفسهم من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فأحدّثك بديني الذي أنا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عبده و رسوله و الاقرار بما جاء من عند اللّه و أتولاّكم و أبرأ من عدوّكم و من ركب رقابكم و تأمّر عليكمو ظلمكم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الذي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 أحد لايعرف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أمّ أيمن؟ فانّي أشهد أنّها من أهل الجنّة و ما كانت تعرف ما أنتم عليه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في رواية محمّد بن سالم عن أبي جعفر عليه السلام المرويّة في الكافي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بعث اللّه محمّدا صلى الله عليه و آله و هو بمكّة عشر سنين، فلم يمت بمكّة في تلك العشر سنين أحد يشهد أن لا اله الاّ اللّه و أنّ محمّدا صلى الله عليه و آله </w:t>
      </w:r>
    </w:p>
    <w:p>
      <w:pPr>
        <w:pStyle w:val="BookText"/>
        <w:rPr/>
      </w:pPr>
      <w:r>
        <w:rPr>
          <w:rFonts w:ascii="Amiri" w:hAnsi="Amiri" w:eastAsia="Amiri" w:cs="Amiri"/>
          <w:color w:val="111111"/>
          <w:sz w:val="28"/>
          <w:sz w:val="28"/>
          <w:szCs w:val="28"/>
          <w:rtl w:val="true"/>
          <w:lang w:bidi="ar-SA"/>
        </w:rPr>
        <w:t>رسول اللّه الاّ أدخله اللّه الجنّة باقراره، و هو ايمان التصديق</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الظاهر أنّ حقيقة الايمان التي يخرج الانسان بها عن حدّ الكفر الموجب للخلود في النار لم تتغيّر بعد انتشار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ظهر في الشريعة أمور صارت ضروريّة الثبوت من النبي صلى الله عليه و آله فيعتبر في الاسلام عدم انكارها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لايوجب التغيير، فانّ المقصود أنّه لم يعتبر في الايمان أزيد من التوحيد و التصديق بالنبي صلى الله عليه و آله و بكونه رسولاً صادقا فيما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معرفة تفاصيل ذلك، و الاّ لم يكن من آمن بمكّة من أهل الجنّة أو كان حقيقة الايمان بعد انتشار الشريعة غيرها في صدر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 في رواية سليم بن قيس عن أميرالمؤمنين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ما يكون به مؤمنا أن يعرّفه اللّه نفسه فيقرّ له بالربوبيّة و الوحدانيّة، و أن يعرّفه نبيّه فيقرّ له بالنبوّة و بالبلاغة، و أن يعرّفه حجّته في أرضه و شاهده على خلقه فيقرّ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ياأميرالمؤمنين، و ان جهل جميع الأشياء غير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في رواية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الدين الذي افترض اللّه تعالى على العباد، ما لايسعهم جهله و لايقبل منهم غيره،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أنّ محمّدا رسول اللّه صلى الله عليه و آله و اقام الصلاة و ايتاء الزكاة و حجّ البيت من استطاع اليه سبيلاً و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الذي فرض اللّه على العباد، و لايسأل الربّ العباد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زدتني على ما افترضت عليك، ولكن من زاد زاده اللّه، انّ رسول اللّه صلى الله عليه و آله سنّ سننا حسنة جميلة ينبغي للناس الأخذ بها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رواية أبي الجارود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p>
    <w:p>
      <w:pPr>
        <w:pStyle w:val="BookText"/>
        <w:rPr/>
      </w:pPr>
      <w:r>
        <w:rPr>
          <w:rFonts w:ascii="Amiri" w:hAnsi="Amiri" w:eastAsia="Amiri" w:cs="Amiri"/>
          <w:color w:val="111111"/>
          <w:sz w:val="28"/>
          <w:sz w:val="28"/>
          <w:szCs w:val="28"/>
          <w:rtl w:val="true"/>
          <w:lang w:bidi="ar-SA"/>
        </w:rPr>
        <w:t>هل تعرف مودّتي لكم و انقطاعي اليكم و موالاتي ايّاكم؟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أسألك مسألة تجيبني فيها فانّي مكفوف البصر قليل المشي و لاأستطيع زيارتكم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بدينك الذي تدين اللّه عزّوجلّ به أنت و أهل بيتك لأدين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أقصرت الخطبة فقد أعظمت المسألة و اللّه لأعطينّك ديني و دين آبائي الذي ندين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أنّ محمّدا رسول اللّه صلى الله عليه و آله و الاقرار بما جاء بهمن عند اللّه و الولاية لوليّنا و البراءة من عدوّنا و التسليم لأمرنا و انتظار قائمنا و الاجتهاد و الورع</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قوله عليه السلام في صحيحة أبي اليسع في جواب سؤاله عن دعائم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اله الاّ اللّه و الايمان بأنّ محمّدا صلى الله عليه و آله رسول اللّه و الاقرار بما جاء به من عند اللّه و حقّ في الأموال الزكاة، و الولاية التي أمر اللّه عزّوجلّ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آل محمّد</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لايخفى أنّ الشيخ رحمه الله ذكر الروايات المذكورة في فرائده ليكون دليلاً على عدم وجوب الاعتقاد بأكثر ممّا جاء في هذه الروايات، و يستفاد من كلامه أيضا ما </w:t>
      </w:r>
    </w:p>
    <w:p>
      <w:pPr>
        <w:pStyle w:val="BookText"/>
        <w:rPr/>
      </w:pPr>
      <w:r>
        <w:rPr>
          <w:rFonts w:ascii="Amiri" w:hAnsi="Amiri" w:eastAsia="Amiri" w:cs="Amiri"/>
          <w:color w:val="111111"/>
          <w:sz w:val="28"/>
          <w:sz w:val="28"/>
          <w:szCs w:val="28"/>
          <w:rtl w:val="true"/>
          <w:lang w:bidi="ar-SA"/>
        </w:rPr>
        <w:t>تقدّم للتعامل بأنّه مؤمن و لايكون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الأعظم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هو عدم انكار هذه الأمور و غيرها من الضروريّات، لا وجوب الاعتقاد بها على ما يظهر من بعض الأخبار من أنّ الشاكّ اذا لم يكن جاحدا فليس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زرارة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العباد اذا جهلوا وقفوا و لم يجحدوا لم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يؤيّدها ما عن كتاب الغيبة للشيخ قدس سره باسناده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جماعة يقال لهم الحقّيّة، و هم الذين يقسمون بحقّ علي و لايعرفون حقّه و فضله و هم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فالقول بأنّه يكفي في الايمان الاعتقاد بوجود الواجب الجامع للكمالات المنزّه عن النقائص و بنبوّة محمّد صلى الله عليه و آله و بامامة الأئمّة عليهم السلام و البراءة من أعدائهم و الاعتقاد بالمعاد الجسماني الذي لاينفكّ غالبا عن الاعتقادات السابقة، غير بعيد، بالنظر الى الأخبار و 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التديّن بسائر الضروريّات ففي اشتراطه أو كفاية عدم انكارها أو عدم اشتراطه أيضافلايضرّ انكارها الاّ مع العلم بكونها من الدين، وجوه أقواها الأخير، ثمّ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استقربناه فيما يعتبر في الايمان وجدته بعد ذلك في كلام محكيّ عن المحقّق الورع الأردبيلي في 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المعرفة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على النهج الذي ذكره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ينهض أيّ دليل على اعتبارها، بل المتراءى من النصوص و المنسبق منها الى الذهن حسب الفهم العرفي أنّ مصرف الزكاة هو من يعدّ من الشيعة في مقابل من يعدّ من المخالفين، و مقتضاه كفاية الاقرار الاجمالي و التحاقه بالمذهب الجعفري، بل يكفينا مجرّد الشكّ و أنّ العبرة هل هي بالمعرفة التفصيليّة أو تكفي الاجماليّة، فيجوز دفع الزكاة لصاحب المعرفة الاجماليّة في هذه الحالة أيضا، و ذلك للزوم الاقتصار في المخصّص المنفصل المجمل الدائر </w:t>
      </w:r>
      <w:bookmarkStart w:id="202" w:name="pg19394_182430"/>
    </w:p>
    <w:p>
      <w:pPr>
        <w:pStyle w:val="BookText"/>
        <w:rPr/>
      </w:pPr>
      <w:bookmarkEnd w:id="202"/>
      <w:r>
        <w:rPr>
          <w:rFonts w:ascii="Amiri" w:hAnsi="Amiri" w:eastAsia="Amiri" w:cs="Amiri"/>
          <w:color w:val="111111"/>
          <w:sz w:val="28"/>
          <w:sz w:val="28"/>
          <w:szCs w:val="28"/>
          <w:rtl w:val="true"/>
          <w:lang w:bidi="ar-SA"/>
        </w:rPr>
        <w:t>بين الأقلّ و الأكثر على المقدار المتيقّن، و هو الفاقد للمعرفة رأسا تفصيلاً و اجمالاً، فمثله خارج عن عمومات الفقير و المسكين الواردة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pStyle w:val="Heading6"/>
        <w:numPr>
          <w:ilvl w:val="5"/>
          <w:numId w:val="1"/>
        </w:numPr>
        <w:rPr/>
      </w:pPr>
      <w:bookmarkStart w:id="203" w:name="__RefHeading___Toc17874720_1280447820"/>
      <w:bookmarkStart w:id="204" w:name="_Toc72"/>
      <w:bookmarkEnd w:id="203"/>
      <w:r>
        <w:rPr>
          <w:rtl w:val="true"/>
        </w:rPr>
        <w:t xml:space="preserve">فرع </w:t>
      </w:r>
      <w:r>
        <w:rPr>
          <w:rtl w:val="true"/>
        </w:rPr>
        <w:t xml:space="preserve">: </w:t>
      </w:r>
      <w:r>
        <w:rPr>
          <w:rtl w:val="true"/>
        </w:rPr>
        <w:t>فيما اذا ادّعى الايمان و لم يعلم صدقه و كذبه</w:t>
      </w:r>
      <w:bookmarkEnd w:id="204"/>
    </w:p>
    <w:p>
      <w:pPr>
        <w:pStyle w:val="BookText"/>
        <w:rPr/>
      </w:pPr>
      <w:r>
        <w:rPr>
          <w:rFonts w:ascii="Amiri" w:hAnsi="Amiri" w:eastAsia="Amiri" w:cs="Amiri"/>
          <w:color w:val="111111"/>
          <w:sz w:val="28"/>
          <w:sz w:val="28"/>
          <w:szCs w:val="28"/>
          <w:rtl w:val="true"/>
          <w:lang w:bidi="ar-SA"/>
        </w:rPr>
        <w:t>اذا ادّعى أنّه مسلم مؤمن و اثنا عشريّ يقبل منه و يكفي الاقرار الاجمالي لمدّعاه، لكن هذا مع العلم بصدقه في دعواه أنّه من المؤمنين الاثني عشريّين، و أمّا اذا كان بمجرّد الدعوى و لم يعلم صدقه و كذبه فيجب الفحص عنه؛ للزوماحراز الموضوع في ترتيب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بلد الشيعة أو من عشيرة معروفة بالتشيّع و كان يسلك مسلكهم و يعدّ من زمرتهم فلايجب الفحص عن ادّعائه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يعلم أنّه هل يعرف ما يلزم معرفته أم لا، فهل يشترط في الاعطاء الفحص عنه؟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احتمل في حقّه عدم المعرفة، و لايكفي الاقرار الاجمالي بأنّي مسلم مؤمن و اثنا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علمنا أنّه يعرف النبي و الأئمّة بأسمائهم الشريفة و أنسابهم المنيفة و ترتيبهم و أقرّ بما يجب الاقرار به في حقّهم، فهل يجب الفحص عن حاله أنّه هل هو مجرّد اقرار أو مذعن بما يعرف و معتقد له؟ لايجب؛ لأنّه خلاف سيرة العلماء و طبقتهم، و لأنّ معرفة ذلك غير ممكن غالبا؛ اذ قد يحصل اليقين بما لايمكنه بيانه، بل لايمكن أبدا؛ اذ غاية ما يمكن الفحص عنه طلب الدليل عنه، فيمكن أن لايكون مذعنا بمقتضى </w:t>
      </w:r>
      <w:bookmarkStart w:id="205" w:name="pg19394_182431"/>
    </w:p>
    <w:p>
      <w:pPr>
        <w:pStyle w:val="BookText"/>
        <w:rPr/>
      </w:pPr>
      <w:bookmarkEnd w:id="205"/>
      <w:r>
        <w:rPr>
          <w:rFonts w:ascii="Amiri" w:hAnsi="Amiri" w:eastAsia="Amiri" w:cs="Amiri"/>
          <w:color w:val="111111"/>
          <w:sz w:val="28"/>
          <w:sz w:val="28"/>
          <w:szCs w:val="28"/>
          <w:rtl w:val="true"/>
          <w:lang w:bidi="ar-SA"/>
        </w:rPr>
        <w:t>الدليل و ان تمّت هيئة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1"/>
      </w:r>
    </w:p>
    <w:p>
      <w:pPr>
        <w:pStyle w:val="Heading6"/>
        <w:numPr>
          <w:ilvl w:val="5"/>
          <w:numId w:val="1"/>
        </w:numPr>
        <w:rPr/>
      </w:pPr>
      <w:bookmarkStart w:id="206" w:name="__RefHeading___Toc17874722_1280447820"/>
      <w:bookmarkStart w:id="207" w:name="_Toc73"/>
      <w:bookmarkEnd w:id="206"/>
      <w:r>
        <w:rPr>
          <w:rtl w:val="true"/>
        </w:rPr>
        <w:t>فيما لو اعتقد كونه مؤمنا فأعطاه الزكاة ثمّ تبيّن خلافه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كونه مؤمنا فأعطاه الزكاة ثمّ تبيّن خلافه فالأقوى عدم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نظير ما في هذه المسألة في المسألة الثالثة عشرة من الفصل السابق و قلنا بعدم الاجزاء و ضمان المالك، سواء كانت العين باقية أو تالفة، الاّ اذا تفحّص عن حاله و دفع الزكاة اليه ثمّ تبيّن خلافه، فان كانت العين باقية استرجعها و الاّ كان مجزئا و قد استفدنا ذلك من الروايات الواردة في الباب، و من جملتها صحيحةعبيد بن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عارف أدّى زكاته الى غير أهلها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يعلم أهلها فدفعها الى من ليس هو لها بأهل، و قد كان طلب و اجتهد ثمّ علم بعد ذلك سوء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يؤدّيها مرّة أخرى</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نحوها صحيحة زرارة، غير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اجتهد فقد برئ، و ان قصّر في الاجتهاد في الطلب فلا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يرتض بذلك بعضهم و من جملتهم الماتن و العلاّمة الخوئي و قد ذهبوا الى عدم الاجزاء مطلقا، فقال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الروايتين أجنبيّتان عمّا نحن فيه، فانّهما ناظرتان الى من فحص عن أهل المعرفة فلم يجد فدفع الى غير الأهل عالما بعدم أهليّته لا معتقدا لها، و أنّه استبان له بعد ذلك سوء صنعه و خطأ فعله لا خطأ </w:t>
      </w:r>
    </w:p>
    <w:p>
      <w:pPr>
        <w:pStyle w:val="BookText"/>
        <w:rPr/>
      </w:pPr>
      <w:r>
        <w:rPr>
          <w:rFonts w:ascii="Amiri" w:hAnsi="Amiri" w:eastAsia="Amiri" w:cs="Amiri"/>
          <w:color w:val="111111"/>
          <w:sz w:val="28"/>
          <w:sz w:val="28"/>
          <w:szCs w:val="28"/>
          <w:rtl w:val="true"/>
          <w:lang w:bidi="ar-SA"/>
        </w:rPr>
        <w:t>الطريق الذي عوّل عليه الذي هو محلّ الكلام، فلا ربط لهما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معارضتان في موردهما بنصوص أخر دلّت على عدم جواز الدفع لغير المؤمن حتّى مع الفحص و اليأس عن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الزكاة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السؤّال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يعلم أهلها فدفعها الى من ليس هولها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الى من يعلم أنّه ليس هو لها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الى من لم يعلم أنّه أهل لها ثمّ علم بأنّه ليس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يعلم حكم المسألة فدفعها ثمّ علم سوء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 اجتهد و اعتقد أنّه أهل لها ثمّ علم بعد ذلك أنّه ليس بأهل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فالرجحان للاحتمال الرابع، و ذلك للجمع بين صحيحتي عبيد بن زرارة و زرارة المتقدّمتين آنفا و بين صحيحة ابن أبي يعفور حتّى يرفع التعارض</w:t>
      </w:r>
      <w:r>
        <w:rPr>
          <w:rFonts w:eastAsia="Amiri" w:cs="Amiri" w:ascii="Amiri" w:hAnsi="Amiri"/>
          <w:color w:val="111111"/>
          <w:sz w:val="28"/>
          <w:szCs w:val="28"/>
          <w:rtl w:val="true"/>
          <w:lang w:bidi="ar-SA"/>
        </w:rPr>
        <w:t xml:space="preserve">. </w:t>
      </w:r>
      <w:bookmarkStart w:id="208" w:name="pg19394_182433"/>
    </w:p>
    <w:p>
      <w:pPr>
        <w:pStyle w:val="Heading4"/>
        <w:numPr>
          <w:ilvl w:val="3"/>
          <w:numId w:val="1"/>
        </w:numPr>
        <w:rPr/>
      </w:pPr>
      <w:bookmarkStart w:id="209" w:name="__RefHeading___Toc17874724_1280447820"/>
      <w:bookmarkStart w:id="210" w:name="_Toc74"/>
      <w:bookmarkEnd w:id="208"/>
      <w:bookmarkEnd w:id="209"/>
      <w:r>
        <w:rPr>
          <w:rtl w:val="true"/>
        </w:rPr>
        <w:t>«</w:t>
      </w:r>
      <w:r>
        <w:rPr>
          <w:rtl w:val="true"/>
        </w:rPr>
        <w:t>الثانى</w:t>
      </w:r>
      <w:r>
        <w:rPr>
          <w:rtl w:val="true"/>
        </w:rPr>
        <w:t xml:space="preserve">»: </w:t>
      </w:r>
      <w:r>
        <w:rPr>
          <w:rtl w:val="true"/>
        </w:rPr>
        <w:t>أن لايكون ممّن يكون الدفع اليه اعانة على الاثم و اغراءً بالقبيح</w:t>
      </w:r>
      <w:bookmarkEnd w:id="210"/>
    </w:p>
    <w:p>
      <w:pPr>
        <w:pStyle w:val="Heading5"/>
        <w:numPr>
          <w:ilvl w:val="4"/>
          <w:numId w:val="1"/>
        </w:numPr>
        <w:rPr/>
      </w:pPr>
      <w:bookmarkStart w:id="211" w:name="__RefHeading___Toc17874726_1280447820"/>
      <w:bookmarkStart w:id="212" w:name="_Toc75"/>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ممّن يكون الدفع اليه اعانة على الاثم و اغراءً بالقبيح، فلايجوز لمن يصرفها في المعاصي، خصوصا اذا كان تركه ردعا له عنها، و الأقوى عدم اشتراط العدالة، و لا عدم ارتكاب الكبائر، و لا عدم كونه شارب الخمر فيجوز دفعها الى الفسّاق و مرتكبي الكبائر، و شاربي الخمر بعد كونهم فقراء من أهل الايمان و ان كان الأحوط اشتراطها، بل وردت رواية بالمنع عن اعطائها لشارب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العدالة في العاملين على الأحوط، و لايشترط في المؤلّفة قلوبهم، بل و لا في سهم سبيل اللّه، و لا في الرقاب و ان قلنا باعتبارها في سهم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اختلفوا في اعتبار العدالة في المستحقّين للزكاة أو ترك الكبائر فقط أو عدم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قد اعتبرها كثير، و اعتبر آخرون مجانبة الكبائر كالخمر و الزنا دون الصغائر و ان دخل بها في جملة الفسّاق، و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باعتبار العدالة للشيخ و المرتضى و ابن حمزة و ابن البرّاج و غيرهم، و القول باعتبار مجانبة الكبائر خاصّة لابن الجنيد على ما نقل عنه، و اقتصر ابنا بابويه و سلاّر على اعتبار الايمان و لم يشترطا شيئا من ذلك، و اليه ذهب المصنّف رحمه الله و عامّة المتأخّرين،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الأقوى عدم اشتراط العدالة و لا عدم ارتكاب الكبائر، و لا عدم كونه شاربالخمر فيجوز دفعها الى الفاسق و مرتكب الكبائر و شارب الخمر بعد كونه فقيرا </w:t>
      </w:r>
    </w:p>
    <w:p>
      <w:pPr>
        <w:pStyle w:val="BookText"/>
        <w:rPr/>
      </w:pPr>
      <w:r>
        <w:rPr>
          <w:rFonts w:ascii="Amiri" w:hAnsi="Amiri" w:eastAsia="Amiri" w:cs="Amiri"/>
          <w:color w:val="111111"/>
          <w:sz w:val="28"/>
          <w:sz w:val="28"/>
          <w:szCs w:val="28"/>
          <w:rtl w:val="true"/>
          <w:lang w:bidi="ar-SA"/>
        </w:rPr>
        <w:t>من أهل الايمان، و ذلك لاطلاق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المتناول للعدل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قوله عليه السلام في عدّة أخبار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موضعها أهل الولاية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هو يتناول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صحيحة أحمد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 يجوز له أن يعطيهم جميع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خبر اسحاق بن عمّار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قرابة أنفق على بعضهم و أفضّل بعضهم على بعض فيأتيني ابّان الزكاة، أفأعطيهم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خبر علي بن مهزيار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يضع زكاته كلّها في أهل بيته و هم يتولّونك؟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 خبر أبي خديجة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لاتعطينّ قرابتك الزكاة كلّها ولكن أعطهم بعضا و اقسم بعضا في سائر المسلمين</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محمول على الاستحباب؛ جمعا بينه و بين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ترك الاستفصال في هذه الأخبار دليل على عدم اشتراط ماعدا الايمان و كونه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لعدم اعتبار العدالة أو مجانبة الكبائر بما مرّ في المسألة السابقة من تفسير الامام عليه السلام من قوله عليه السلام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المستضعفون من شيعة محمّد و آله الذين لم تقو بصائرهم </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كذا مرسلة العرزمي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الحسن و الحسين عليهماالسلام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لاتحلّ الاّ في دين موجع أو غرم مفظع أو فقر مدقع،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استدل لاعتبار العدالة أو مجانبة الكبائر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الانتصار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خلافيّة عندهم كما في الخلاف</w:t>
      </w:r>
      <w:r>
        <w:rPr>
          <w:rStyle w:val="FootnoteAnchor"/>
          <w:rtl w:val="true"/>
        </w:rPr>
        <w:footnoteReference w:id="335"/>
      </w:r>
      <w:r>
        <w:rPr>
          <w:rFonts w:ascii="Amiri" w:hAnsi="Amiri" w:eastAsia="Amiri" w:cs="Amiri"/>
          <w:color w:val="111111"/>
          <w:sz w:val="28"/>
          <w:sz w:val="28"/>
          <w:szCs w:val="28"/>
          <w:rtl w:val="true"/>
          <w:lang w:bidi="ar-SA"/>
        </w:rPr>
        <w:t>، و قد عرفت عدم تعرّض ابني بابويه و سلاّر الاّ لشرط الايمان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الشغل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جريانها مع وجود الاطلاقات و العمومات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الأصل الجاري في المقام أصالة عدم اشتراط ما عدا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فأوّلها معتبرة أبي خديجة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يكن له عيال و كان وحده فليقسّمها في قوم ليس بهم بأس </w:t>
      </w:r>
    </w:p>
    <w:p>
      <w:pPr>
        <w:pStyle w:val="BookText"/>
        <w:rPr/>
      </w:pPr>
      <w:r>
        <w:rPr>
          <w:rFonts w:ascii="Amiri" w:hAnsi="Amiri" w:eastAsia="Amiri" w:cs="Amiri"/>
          <w:color w:val="111111"/>
          <w:sz w:val="28"/>
          <w:sz w:val="28"/>
          <w:szCs w:val="28"/>
          <w:rtl w:val="true"/>
          <w:lang w:bidi="ar-SA"/>
        </w:rPr>
        <w:t>أعفّاء عن المسألة لايسألون أحدا شيئا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بتقريب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تلك الجملة في العدالة، و يؤيّده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أعفّاء عن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أنّ المراد مجرّد العفاف و عدم السؤال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خبر داوود الصرمي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شارب الخمر، يعطى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جهل داوود الصرمي و اضماره و عدم العلم بالمسؤول، انّه يختصّ بشارب الخمر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المدمن له، فالتعدّي منه الى مطلق المرتكب بل مطلق المقيم على الكبائر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علّة ذكره عليه السلام شارب الخمر أنّه يصرف ما يجده من المال فيما أدمنه، كما هو الحال في سائر المدمنين، و ليس فقرهم غالبا بالعجز عن قوت السنة بل بالعجز عن ثمن الخمر، و عليه لايكون شارب الخمر من حيث هو ممنوعا بل لصرفه الزكاة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ما في صحيحة بريد بن معاوية عن أبي عبداللّه عليه السلام الواردة في بيان بعث أميرالمؤمنين عليه السلام مصدّقا من الكوفة لجباية زكوات الأنعام من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فنقسّمهنّ باذن اللّه على كتاب اللّه و سنّة نبيّه على أولياء اللّه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أولياء اللّه ما يقابل أعداء اللّه، و من المعلوم أنّ كلّ من قبل امامة أهل البيت عليهم السلام من المسلمين و أحبّهم فهو من أولياء اللّه في مقابل من كانعدوّا لهم و غصب حقّهم أو رضي بغصب حقّهم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نسب الى جمهور المتأخّرين أو عامّتهم القول بعدم اعتبار شيء منهما، و هو المحكي عن ابني بابويه و سلاّر حيث لم يتعرّضوا في </w:t>
      </w:r>
    </w:p>
    <w:p>
      <w:pPr>
        <w:pStyle w:val="BookText"/>
        <w:rPr/>
      </w:pPr>
      <w:r>
        <w:rPr>
          <w:rFonts w:ascii="Amiri" w:hAnsi="Amiri" w:eastAsia="Amiri" w:cs="Amiri"/>
          <w:color w:val="111111"/>
          <w:sz w:val="28"/>
          <w:sz w:val="28"/>
          <w:szCs w:val="28"/>
          <w:rtl w:val="true"/>
          <w:lang w:bidi="ar-SA"/>
        </w:rPr>
        <w:t>مقام بيان الشرائط أزيد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قوم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 للاطلاقات، بل العمومات الكثيرة الواردة في مقام البيان التي أصلها آية الصدقة المسوقة لبيان مصرفها، التي يجب الاقتصار في تقييدها على القدر الثابت من اختصاصها بأهل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تؤيّدها الروايات الواردة في حكمة شرع الزكاة، و أنّها وضعت لسدّ خلّة الفقراء و المساكين و أبناء السبيل و غيرهم من ذوي الحاجات على وجه لو لم يكن تقصير في أدائها لاستغنى الجميع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أنّه لو كانت العدالة شرطا في المستحقّ لتعذّر غالبا على أبناء السبيل في مقام الحاجة اثباتها، مع أنّ الغالب فيهم بل في مطلق الفقراء و المساكين عدم اتّصافهم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كانت العدالة شرطا في الاستحقاق للزم منه حرمان جلّ أبناء السبيل و معظم الفقراء عن ذلك، و هو منافٍ لأدلّة شرع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نعم، لو علم أنّ الفقير يصرف ما يعطى من الزكاة في المعصية فلايجوز اعطاؤها، و ذلك أوّلاً لصدق التعاون على الاثم و العدوان المنهي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لما تقدّم من الروايات الناهية عن اعطاء الزكاة لابن السبيل الذي كان سفره سفر معصية و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الفقير و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من سائر مصارف الزكاة فلاينبغي التأمّل في عدم اعتبار العدالةفي الغارم و الرقاب و ابن السبيل و سبيل اللّه؛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المؤلّفة قلوبهم فلايعتبر فيها الاسلام ، فضلاً عن العدالة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اعتبارها في العاملين فقد تقدّم البحث عنه في المسألة الخامسه عشرة من الفصل السابق و قلنا بعدم اعتبارها فيهم، الاّ أنّه يجب أن يكون العامل أمينا كما ورد في كلام مولانا أميرالمؤمنين عليه السلام </w:t>
      </w:r>
      <w:r>
        <w:rPr>
          <w:rFonts w:eastAsia="Amiri" w:cs="Amiri" w:ascii="Amiri" w:hAnsi="Amiri"/>
          <w:color w:val="111111"/>
          <w:sz w:val="28"/>
          <w:szCs w:val="28"/>
          <w:rtl w:val="true"/>
          <w:lang w:bidi="ar-SA"/>
        </w:rPr>
        <w:t xml:space="preserve">: </w:t>
      </w:r>
      <w:bookmarkStart w:id="213" w:name="pg19394_182438"/>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قبضته فلاتوكل به الاّ ناصحا شفيقا أمينا حفيظا</w:t>
      </w:r>
      <w:r>
        <w:rPr>
          <w:rFonts w:eastAsia="Amiri" w:cs="Amiri" w:ascii="Amiri" w:hAnsi="Amiri"/>
          <w:color w:val="111111"/>
          <w:sz w:val="28"/>
          <w:szCs w:val="28"/>
          <w:rtl w:val="true"/>
          <w:lang w:bidi="ar-SA"/>
        </w:rPr>
        <w:t>».</w:t>
      </w:r>
      <w:r>
        <w:rPr>
          <w:rStyle w:val="FootnoteAnchor"/>
          <w:rtl w:val="true"/>
        </w:rPr>
        <w:footnoteReference w:id="340"/>
      </w:r>
    </w:p>
    <w:p>
      <w:pPr>
        <w:pStyle w:val="Heading5"/>
        <w:numPr>
          <w:ilvl w:val="4"/>
          <w:numId w:val="1"/>
        </w:numPr>
        <w:rPr/>
      </w:pPr>
      <w:bookmarkStart w:id="214" w:name="__RefHeading___Toc17874728_1280447820"/>
      <w:bookmarkStart w:id="215" w:name="_Toc76"/>
      <w:bookmarkEnd w:id="214"/>
      <w:r>
        <w:rPr>
          <w:rtl w:val="true"/>
        </w:rPr>
        <w:t>في أنّ الأرجح دفع الزكاة الى الأعدل فالأعدل</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الأرجح دفع الزكاة الى الأعدل فالأعدل، و الأفضل فالأفضل، و الأحوج فالأحوج، و مع تعارض الجهات يلاحظ الأهمّ فالأهمّ المختلف ذلك بحسب المقامات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روايات بترجيح بعض المستحقّين على بعض، كترجيح من لايسأل على من يسأل؛ ففي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الزكاة يفضّل بعض من يعطى ممّن لايسأل على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الذي لايسأل على الذي يسأل</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ترجيح من هاجر في الدين و الفقه و العقل على غيرهم؛ ففي خبر عبداللّه بن عجلان السكوني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ربّما قسّمت الشيء بين أصحابي أصلهمبه، فكيف أعطيهم؟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بناءً على أن يكون الشيء يعمّ الزكاة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ترجيح أهل الورع و حملة القرآن؛ ففيما روي عن أميرالمؤمنين عليه السلام من الخبر فيما سأله الرجل اليماني حيث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أميرالمؤمنين، انّي أريد أن أتصدّق بعشرة آلاف، فمن المستحقّ </w:t>
      </w:r>
    </w:p>
    <w:p>
      <w:pPr>
        <w:pStyle w:val="BookText"/>
        <w:rPr/>
      </w:pPr>
      <w:r>
        <w:rPr>
          <w:rFonts w:ascii="Amiri" w:hAnsi="Amiri" w:eastAsia="Amiri" w:cs="Amiri"/>
          <w:color w:val="111111"/>
          <w:sz w:val="28"/>
          <w:sz w:val="28"/>
          <w:szCs w:val="28"/>
          <w:rtl w:val="true"/>
          <w:lang w:bidi="ar-SA"/>
        </w:rPr>
        <w:t xml:space="preserve">لذلك يا أميرالمؤمنين؟ 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ذلك في أهل الورع من حملة القرآن، فما تزكو الصنيعة الاّ عند أمثالهم، فيتقوّون بها على عبادة ربّهم و تلاوة كتابه، فانتهى الرجل الى ما أشار به أميرالمؤمنين عليه السلام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يرجّح ذو الرحم على غيره؛ ففي خبر اسحاق بن عمّار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 أفضّل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فيأتيني ابّان الزكاة، أفأعطيهم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يستحبّ دفع زكاة الأنعام الى المتجمّلين، و زكاة النقدين و الغلاّت الى الفقراء المدقعين؛ ففي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الخفّ و الظلف تدفع الى المتجمّلينمن المسلمين، و أمّا صدقة الذهب و الفضّة و ما كيل بالقفيز ممّا أخرجت الأرض فللفقراء المدقعين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هذا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متجمّلون يستحيون من الناس فيدفع اليهم أجمل الأمرين عند الناس، و كلّ صدقة</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بازائها صحيحة سليمان بن داوود المنقري عن حفص بن غياث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و سئل عن قسم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الاسلام هم أبناء الاسلام أسوّي بينهم في العطاء، و فضائلهم بينهم و </w:t>
      </w:r>
    </w:p>
    <w:p>
      <w:pPr>
        <w:pStyle w:val="BookText"/>
        <w:rPr/>
      </w:pPr>
      <w:r>
        <w:rPr>
          <w:rFonts w:ascii="Amiri" w:hAnsi="Amiri" w:eastAsia="Amiri" w:cs="Amiri"/>
          <w:color w:val="111111"/>
          <w:sz w:val="28"/>
          <w:sz w:val="28"/>
          <w:szCs w:val="28"/>
          <w:rtl w:val="true"/>
          <w:lang w:bidi="ar-SA"/>
        </w:rPr>
        <w:t>بين اللّه، أجعلهم كبني رجل واحد لايفضل أحد منهم لفضله و صلاحه في الميراث على آخر ضعيف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فعل رسول اللّه صلى الله عليه و آله في بدو أمره، و قد قال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في العطاء بما قد فضّلهم اللّه بسوابقهم في الاسلام ، اذا كان بالاسلام قد أصابوا ذلك فأنزلهم على مواريث ذوي الأرحام بعضهم أقرب من بعض، و أوفر نصيبا لقربه من الميّت، و انّما ورثوا برحمهم و كذلك كان عمر يفعله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خبر أبي مخنف الأزدي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أميرالمؤمنين عليه السلام 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أخرجت هذه الأموال ففرّقتها في هؤلاء الرؤساء و الأشراف و فضّلتهم علينا حتّى اذا استوسقت الأمور عدت الى أفضل ما عوّدك اللّه من القسم بالسويّة و العدل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ويحكم أن أطلب النصر بالظلم و الجور فيمن ولّيت عليه من أهل الاسلام ؟ لا و اللّه لايكون ذلك ما سمر السمير</w:t>
      </w:r>
      <w:r>
        <w:rPr>
          <w:rStyle w:val="FootnoteAnchor"/>
          <w:rtl w:val="true"/>
        </w:rPr>
        <w:footnoteReference w:id="349"/>
      </w:r>
      <w:r>
        <w:rPr>
          <w:rFonts w:ascii="Amiri" w:hAnsi="Amiri" w:eastAsia="Amiri" w:cs="Amiri"/>
          <w:color w:val="111111"/>
          <w:sz w:val="28"/>
          <w:sz w:val="28"/>
          <w:szCs w:val="28"/>
          <w:rtl w:val="true"/>
          <w:lang w:bidi="ar-SA"/>
        </w:rPr>
        <w:t>و ما رأيت في السماء نجما، و اللّه لو كانت أموالهم ملكي لساويت بينهم، فكيف و انّما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بينهما بأنّه اذا تصدّى المزكّي بنفسه للتقسيم يستحبّ رعاية المرجّحات، و أمّا اذا تصدّى الامام فعليه التقسيم بالسويّة</w:t>
      </w:r>
      <w:r>
        <w:rPr>
          <w:rFonts w:eastAsia="Amiri" w:cs="Amiri" w:ascii="Amiri" w:hAnsi="Amiri"/>
          <w:color w:val="111111"/>
          <w:sz w:val="28"/>
          <w:szCs w:val="28"/>
          <w:rtl w:val="true"/>
          <w:lang w:bidi="ar-SA"/>
        </w:rPr>
        <w:t xml:space="preserve">. </w:t>
      </w:r>
      <w:bookmarkStart w:id="216" w:name="pg19394_182441"/>
    </w:p>
    <w:p>
      <w:pPr>
        <w:pStyle w:val="Heading4"/>
        <w:numPr>
          <w:ilvl w:val="3"/>
          <w:numId w:val="1"/>
        </w:numPr>
        <w:rPr/>
      </w:pPr>
      <w:bookmarkStart w:id="217" w:name="__RefHeading___Toc17874730_1280447820"/>
      <w:bookmarkStart w:id="218" w:name="_Toc77"/>
      <w:bookmarkEnd w:id="216"/>
      <w:bookmarkEnd w:id="217"/>
      <w:r>
        <w:rPr>
          <w:rtl w:val="true"/>
        </w:rPr>
        <w:t>«</w:t>
      </w:r>
      <w:r>
        <w:rPr>
          <w:rtl w:val="true"/>
        </w:rPr>
        <w:t>الثالث</w:t>
      </w:r>
      <w:r>
        <w:rPr>
          <w:rtl w:val="true"/>
        </w:rPr>
        <w:t xml:space="preserve">»: </w:t>
      </w:r>
      <w:r>
        <w:rPr>
          <w:rtl w:val="true"/>
        </w:rPr>
        <w:t>أن لايكون ممّن تجب نفقته على المزكّي</w:t>
      </w:r>
      <w:bookmarkEnd w:id="218"/>
    </w:p>
    <w:p>
      <w:pPr>
        <w:pStyle w:val="Heading5"/>
        <w:numPr>
          <w:ilvl w:val="4"/>
          <w:numId w:val="1"/>
        </w:numPr>
        <w:rPr/>
      </w:pPr>
      <w:bookmarkStart w:id="219" w:name="__RefHeading___Toc17874732_1280447820"/>
      <w:bookmarkStart w:id="220" w:name="_Toc78"/>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ممّن تجب نفقته على المزكّي كالأبوين و ان علوا، و الأولاد و ان سفلوا من الذكور أو من الاناث، و الزوجة الدائمة التي لم يسقط وجوب نفقتها بشرط أو غيره من الأسباب الشرعيّة، و المملوك سواء كان آبقا أو مطيعا فلايجوز اعطاء زكاته ايّاهم للانفاق، بل و لا للتوسعة على الأحوط و ان كان لايبعد جوازه اذا لم يكن عنده ما يوسّع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دفعها اليهم اذا كان عندهم من تجب نفقته عليهم لا عليه كالزوجة للوالد، أو الولد و المملوك لهما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لايكون ممّن تجب نفقته على المالك كالأبوين و ان علوا و الأولاد و ان سفلوا و الزوجة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مع القدرة عليها و البذل لها كما اعترف به في السرائر، بل يمكن تحصيل الاجماع عليه، فضلاً عن محكيه في التذكرة و التحرير و فوائد الشرائع و المدارك، بل في المحكي عن المنتهى أنّه قول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منها موثّقة اسحاق بن عمّار 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يلزمني من ذوي قرابتي حتّى لاأحتسب الزكاة </w:t>
      </w:r>
    </w:p>
    <w:p>
      <w:pPr>
        <w:pStyle w:val="BookText"/>
        <w:rPr/>
      </w:pPr>
      <w:r>
        <w:rPr>
          <w:rFonts w:ascii="Amiri" w:hAnsi="Amiri" w:eastAsia="Amiri" w:cs="Amiri"/>
          <w:color w:val="111111"/>
          <w:sz w:val="28"/>
          <w:sz w:val="28"/>
          <w:szCs w:val="28"/>
          <w:rtl w:val="true"/>
          <w:lang w:bidi="ar-SA"/>
        </w:rPr>
        <w:t>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منها ما رواه الصدوق في الخصال و العلل بسنده عن عدّة من أصحابنا يرفعونه الى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الوالدان و المرأة و المملوك؛ لأنّه يجبر على النفقة عليهم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منها خبر زيد الشحّام عن أبي عبداللّه عليه السلام قال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منها الأخ و الأخت و العمّ و العمّة و الخال و الخالة، و لايعطى الجدّ و لا الجدّة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منها موثّقة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لاتعط من الزكاة أحدا ممّن تعول</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بازائها خبر عمران بن اسماعيل بن عمران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ولدا رجالاً و نساءً، أفيجوز أن أعطيهم من الزكاة شيئا؟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جائز لك</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خبر محمّد بن جزّك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عشر مالي الى ولد 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نعم،لابأس</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يحملان على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زاد على القدر الواجب عليه من الكفاية </w:t>
      </w:r>
      <w:r>
        <w:rPr>
          <w:rFonts w:eastAsia="Amiri" w:cs="Amiri" w:ascii="Amiri" w:hAnsi="Amiri"/>
          <w:color w:val="111111"/>
          <w:sz w:val="28"/>
          <w:szCs w:val="28"/>
          <w:rtl w:val="true"/>
          <w:lang w:bidi="ar-SA"/>
        </w:rPr>
        <w:t xml:space="preserve">- </w:t>
      </w:r>
      <w:bookmarkStart w:id="221" w:name="pg19394_182443"/>
    </w:p>
    <w:p>
      <w:pPr>
        <w:pStyle w:val="BookText"/>
        <w:rPr/>
      </w:pPr>
      <w:bookmarkEnd w:id="221"/>
      <w:r>
        <w:rPr>
          <w:rFonts w:ascii="Amiri" w:hAnsi="Amiri" w:eastAsia="Amiri" w:cs="Amiri"/>
          <w:color w:val="111111"/>
          <w:sz w:val="28"/>
          <w:sz w:val="28"/>
          <w:szCs w:val="28"/>
          <w:rtl w:val="true"/>
          <w:lang w:bidi="ar-SA"/>
        </w:rPr>
        <w:t>أو غيرها من المحامل في مقام الجمع بينهما و بين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مستند الشيعة بعد ذكر الخبرين المذكورين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فلاتنافيان ما مرّ؛ لاحتمال كلّ منهما 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الأولى لزكاة غير نفسه، كزكاة أعطيت ليؤدّيها أهله، أو كانت من غير سهم الفقراء، بل تكون من سهم العامل أو الغارم، أو يعطيهم لغير نفقة أنفسهم، بل لنفقة عيالهم، كالزوجة و المملوك و غير ذلك، أو لمصرف آخر يحتاجون اليه غير النفقة، ككتب العلم أو للتوسعة، أو يكون المزكّي عاجزا عن تمام الواجب من نفقتهم فسئل عن دفع التتمّة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ذلك جائز كما يأتي، و لايثبت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من بعض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كاحتمال الثانية لبعض تلك الوجوه و لغير الزكاة بأن أراد أن يتشاور معه في هبة أو وصيّة و لم يكن سؤالاً عن الزكاة أصلاً، فانّه لم تثبت حقيقة للعشر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222" w:name="__RefHeading___Toc17874734_1280447820"/>
      <w:bookmarkStart w:id="223" w:name="_Toc79"/>
      <w:bookmarkEnd w:id="222"/>
      <w:r>
        <w:rPr>
          <w:rtl w:val="true"/>
        </w:rPr>
        <w:t xml:space="preserve">الفرع الأوّل </w:t>
      </w:r>
      <w:r>
        <w:rPr>
          <w:rtl w:val="true"/>
        </w:rPr>
        <w:t xml:space="preserve">: </w:t>
      </w:r>
      <w:r>
        <w:rPr>
          <w:rtl w:val="true"/>
        </w:rPr>
        <w:t>في أنّه هل يجوز دفع الزكاة لمن تجب نفقته عليه للتوسعة؟</w:t>
      </w:r>
      <w:bookmarkEnd w:id="2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 من عدم جواز اعطاء المنفق زكاته لمن تجب نفقته عليه انّما هو فيما اذا كان الاعطاء في مورد الانفاق الواجب عليه، فهل يجوز الاعطاء لا للانفاق الواجب عليه بل للتوسعة مطلقا أو لايجوز مطلقا الاّ اذا عسر المنفق أو يفصل بينالعمودين و الأولاد و بين الزوجة و المملوك بالجواز في الأوّل و عدمه في الأخير أو يفصل بين ما اذا كان الأخذ للتوسعة فيما اذا كان في معيشة الآخذ فتور بدون الأخذ و بين ما كان للتوسعة الزائدة على النفقة اللائقة التي لو تملّك الآخذ لها أو لثمنها كانت الزكاة محرّمة، بالجواز في الأوّل و عدمه في الأخير كما ذهب اليه الشيخ مرتضى الأنصاري،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ان لم يكن أقوى عدم جواز </w:t>
      </w:r>
    </w:p>
    <w:p>
      <w:pPr>
        <w:pStyle w:val="BookText"/>
        <w:rPr/>
      </w:pPr>
      <w:r>
        <w:rPr>
          <w:rFonts w:ascii="Amiri" w:hAnsi="Amiri" w:eastAsia="Amiri" w:cs="Amiri"/>
          <w:color w:val="111111"/>
          <w:sz w:val="28"/>
          <w:sz w:val="28"/>
          <w:szCs w:val="28"/>
          <w:rtl w:val="true"/>
          <w:lang w:bidi="ar-SA"/>
        </w:rPr>
        <w:t>دفع الزكاة لمن تجب نفقته عليه للتوسعة مطلقا الاّ اذا أعسر المنفق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لجواز دفع الزكاة للتوسعة على العيال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لاتعط من الزكاة أحدا ممّن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لرجل خمسمائة درهم و كان عياله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زكاة، ينفقها على عياله يزيدها في نفقتهم و في كسوتهم و في طعام لم يكونوا يطعمونه، و ان لم يكن له عيال و كان وحده فليقسّمها في قوم ليس بهم بأس أعفّاء عن المسألة لايسألون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لاتعطينّ قرابتك الزكاة كلّها ولكن أعطهم بعضها و اقسم بعضها في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تحلّ لصاحب الدار و الخادم و من كان له خمسمائة درهم بعد أن يكون له عيال و يجعل زكاة الخمسمائة زيادة في نفقة عياله يوسّع عليهم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قال في المستند 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هذه الرواية لم يفرض فيها أنّ الخمسمائة كانت معدّة للاتّجار، فلا موجب لحملها على زكاة مال التجارة المندوبة و الدوران بينها و بين التوسعة على العائلة المستحبّة لتكون خارجة عنمحلّ الكلام و ان قيل بذلك؛ اذ لا شاهد عليه بوجه بل ظاهرها أنّ الخمسمائة بقيت عنده حتّى حال عليها الحول و تعلّقت بها الزكاة الواجبة، و قد رخّص عليه السلام في صرفها في توسعة العيال و مزيد الانفاق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زكاة مال التجارة المندوبة قويّ؛ للزوم حمل صدر الرواية عليها؛ لأنّه لو كان خمسمائة درهم باقية عنده حتّى حال عليها الحول </w:t>
      </w:r>
    </w:p>
    <w:p>
      <w:pPr>
        <w:pStyle w:val="BookText"/>
        <w:rPr/>
      </w:pPr>
      <w:r>
        <w:rPr>
          <w:rFonts w:ascii="Amiri" w:hAnsi="Amiri" w:eastAsia="Amiri" w:cs="Amiri"/>
          <w:color w:val="111111"/>
          <w:sz w:val="28"/>
          <w:sz w:val="28"/>
          <w:szCs w:val="28"/>
          <w:rtl w:val="true"/>
          <w:lang w:bidi="ar-SA"/>
        </w:rPr>
        <w:t xml:space="preserve">تعلّقت بها الزكاة الواجبة،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قرينة على أنّها لم تكن باقية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ذيله فكأنّه عليه السلام أضرب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زكاة الخمسمائة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فالجمع بين الصدر و الذيل يقتضي الجواز، بمعنى أنّ صاحب الخمسمائة اذا كان كثير العيال يكون مختارا في دفع زكاة مال تجارته على عياله و في عدم احتسابها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يعمل بها و قد وجب عليه فيها الزكاة و يكون فضله الذي يكسب بماله كفاف عياله لطعامهم و كسوتهم و لايسعه لأدمهم، و انّما هو ما يقوتهم في الطعام و الكسوة؟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الى زكاة ماله ذلك فليخرج منها شيئا قلّ أو كثر فيعطيه بعض من تحلّ له الزكاة، و ليعد بما بقي من الزكاة على عياله فليشتر بذلك ادامهم و ما يصلحهم من طعامهم في غير اسراف و لايأكل هو منه، فانّه ربّ فقير أسرف من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الفقير أسرف من الغني؟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 ينفق ممّا أوتي و الفقير ينفق من غير ما أوتي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الظاهر من هذه الموثّقة أنّ الذي عليه من الزكاة ليس زكاة التجارة بل زكاة الدراهم، فكأنّه لم يعمل بتمام ماله الذي هو ألف درهم بل أبقى بعضه من مائتي درهم أو أكثر و قد وجب عليه الزكاة، فجوّز الامام عليه السلام أن يشتري بالزكاة ادامهم و ما يصلحهم مضافا الى الطعام و الكسوة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أنّ الرواية واردة في المنفق المعسر الذي لايسع ماله لما يحتاج اليه عياله، و لايتمكّن من أن يخرج عياله من الفقر، و لذلك قال عليه السلام في </w:t>
      </w:r>
    </w:p>
    <w:p>
      <w:pPr>
        <w:pStyle w:val="BookText"/>
        <w:rPr/>
      </w:pPr>
      <w:r>
        <w:rPr>
          <w:rFonts w:ascii="Amiri" w:hAnsi="Amiri" w:eastAsia="Amiri" w:cs="Amiri"/>
          <w:color w:val="111111"/>
          <w:sz w:val="28"/>
          <w:sz w:val="28"/>
          <w:szCs w:val="28"/>
          <w:rtl w:val="true"/>
          <w:lang w:bidi="ar-SA"/>
        </w:rPr>
        <w:t>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ربّ فقير أسرف من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ثمانمائة درهم و لابن له مائتا درهم، و له عشر من العيال، و هو يقوتهم فيها قوتا شديدا و ليس له حرفة بيده، انّما يستبضعها فتغيب عنه الأشهر ثمّ يأكل من فضلها، أترى له اذا حضرت الزكاة أن يخرجها من ماله فيعود بها على عياله يتّسع عليهم بها النفقة؟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يخرج منها الشيء الدرهم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مورد هذه الرواية و ان كان هو المال المعدّ للاستبضاع و الاتّجار ولكنّها غير صريحة بل و لا ظاهرة في ارادة زكاة مال التجارة بالخصوص، بل مقتضى الاطلاق و ترك الاستفصال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لحضور الزكاة الواجبة كحلول وقت زكاة الفطرة و قد رخّص عليه السلام في صرفها على العيال للاتّساع و مزيد الانفاق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استدلّ أيضا بقصور المقتضي للمنع؛ لاختصاص دليله بالانفاق اللازم،فيبقى غيره تحت اطلاقات الكتاب و السنّة القاضية بجواز الاعطاء لكلّ فقير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عليه في المستند بظهور التعليل الوارد في صحيحة ابن الحجّاج في عموم المنع بحسب الفهم العرفي، حيث يستفاد منه أنّ المناط في المنع كونهم عياله، و أنّه الملزم بالقيام بشؤونهم و التصدّي لأمورهم، و أنّ صرف الزكاة عليهم كصرفها على نفسه، و كأنّه لم يزكّ و لم يعط شيئا،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عامّة الانفاقات حتّى المبنيّة على التوسعة، بل أنّ هذا العموم هو المستفاد من وقوع النكرة في سياق النفي في قوله عليه السلام في صدر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لايعطون من الزكاة </w:t>
      </w:r>
    </w:p>
    <w:p>
      <w:pPr>
        <w:pStyle w:val="BookText"/>
        <w:rPr/>
      </w:pPr>
      <w:r>
        <w:rPr>
          <w:rFonts w:ascii="Amiri" w:hAnsi="Amiri" w:eastAsia="Amiri" w:cs="Amiri"/>
          <w:color w:val="111111"/>
          <w:sz w:val="28"/>
          <w:sz w:val="28"/>
          <w:szCs w:val="28"/>
          <w:rtl w:val="true"/>
          <w:lang w:bidi="ar-SA"/>
        </w:rPr>
        <w:t>شيئا الخ</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الظاهر أنّ الاشكال وارد، فعمدة استدلالهم بالروايات المذكورة آنفا، فاذا تمّ دلالتها فتقيّد بها صحيحة ابن الحجّاج أو تفسّرها، الاّ أنّ هنا اشكالاً و هو أنّ التوسعة عليهم هل تكون ممّا يحتاجون اليه بحيث لو لم يعطَوا يصدق عليهم الفقراء، أو لم يصدق و ان كانوا 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الثاني فكيف يجوز اعطاؤهم الزكاة من سهم الفقراء؟ و ان كان الأوّل فعلى المعيل سدّ فقره و 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اعطائهم الزكاة للتوسعة الاّ اذا لم يتمكّن المنفق و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عجز أحد عن انفاق تمام ما يجب عليه من النفقة لمن تجب عليه 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عجز عن ادامه أو اكسائه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اتمامه من زكاته، على ما صرّح به جماعة، بل من غير خلاف يوجد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للأصل و انتفاء المانع؛ لوجود المانع الدافع للأصل من بعض الروايات المتقدّمة، بل لرواية أبي بصير عن الرجل من أصحابنا له ثمانمائة درهم، و هو رجل خفّاف و له عيال كثير، ألهأن يأخذ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 ماله زكاة تلزمه؟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يتوسّع بها على عياله في طعامهم 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موثّقتي اسحاق و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للمالك التوسعة على عياله الواجبي النفقة من زكاته من غير اسراف؛ للروايات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مخصوص بما اذا عجز المزكّي عن التوسعة، كما في الذخيرة أو يعمّ، كما هو ظاهر جماعة؟ الظاهر هو الأوّل؛ لأنّه الظاهر من مورد الروايات، و شمولها لغيره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الزكاة للشيخ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الظاهر جواز أخذ الزكاة للتوسعة من </w:t>
      </w:r>
      <w:bookmarkStart w:id="224" w:name="pg19394_182448"/>
    </w:p>
    <w:p>
      <w:pPr>
        <w:pStyle w:val="BookText"/>
        <w:rPr/>
      </w:pPr>
      <w:bookmarkEnd w:id="224"/>
      <w:r>
        <w:rPr>
          <w:rFonts w:ascii="Amiri" w:hAnsi="Amiri" w:eastAsia="Amiri" w:cs="Amiri"/>
          <w:color w:val="111111"/>
          <w:sz w:val="28"/>
          <w:sz w:val="28"/>
          <w:szCs w:val="28"/>
          <w:rtl w:val="true"/>
          <w:lang w:bidi="ar-SA"/>
        </w:rPr>
        <w:t>المنفق، فضلاً عن غيره اذا كان في معيشته فتور بدون الأخذ لدخوله في سدّ الخلّة، و صدق الفقير على واجب النفقة، و انصراف ما دلّ على المنع بصورة قيام المنفق بالانفاق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و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التوسعة الزائدة على النفقة اللائقة التي لو فرض تملّكه لها أو لثمنها كان الزكاة عليه محرّمة، فالظاهر عدم جواز الأخذ من سهم الفقراء، بل مطلقا؛ لحصول الغنى على ما عرفت، خلافا لظاهر جماعة؛ لظاهر صحيحة ابن الحجّاج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أبوه أو عمّه أو أخوه يكفيه مؤونته، أيأخذ من الزكاة فيوسّع به ان كان لايوسّعون عليه في كلّ ما يحتاج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منها ارادة التوسعة في مقابلة التضييق، و لو سلّم ظهورها في ارادة الفضل عن النفقة اللائقة فلابدّ أن تحمل على ما ذكرنا؛ لأنّها لاتقاوم العمومات الكثيرة المانعة من اعطاء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بني على أنّ وجوب الانفاق لايرفع الفقر كماسبق عن جماعة، جاز له الأخذ مطلقا من غير فرق بين أن يكون لأجل الانفاق أو للتوسعة،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قلنا بجواز الأخذ للتوسعة فيبقى استثناء الزوجة من جواز الأخذ للتوسعة من المنفق و غيره؛ لانّها تطلب النفقة بعوض 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9"/>
      </w:r>
    </w:p>
    <w:p>
      <w:pPr>
        <w:pStyle w:val="Heading5"/>
        <w:numPr>
          <w:ilvl w:val="4"/>
          <w:numId w:val="1"/>
        </w:numPr>
        <w:rPr/>
      </w:pPr>
      <w:bookmarkStart w:id="225" w:name="__RefHeading___Toc17874736_1280447820"/>
      <w:bookmarkStart w:id="226" w:name="_Toc80"/>
      <w:bookmarkEnd w:id="225"/>
      <w:r>
        <w:rPr>
          <w:rtl w:val="true"/>
        </w:rPr>
        <w:t xml:space="preserve">الفرع الثاني </w:t>
      </w:r>
      <w:r>
        <w:rPr>
          <w:rtl w:val="true"/>
        </w:rPr>
        <w:t xml:space="preserve">: </w:t>
      </w:r>
      <w:r>
        <w:rPr>
          <w:rtl w:val="true"/>
        </w:rPr>
        <w:t>في جواز دفع الزكاة اليهم اذا كان عندهم من يجب نفقته عليهم لا عليه</w:t>
      </w:r>
      <w:bookmarkEnd w:id="226"/>
    </w:p>
    <w:p>
      <w:pPr>
        <w:pStyle w:val="Heading6"/>
        <w:numPr>
          <w:ilvl w:val="5"/>
          <w:numId w:val="1"/>
        </w:numPr>
        <w:rPr/>
      </w:pPr>
      <w:bookmarkStart w:id="227" w:name="__RefHeading___Toc17874738_1280447820"/>
      <w:bookmarkStart w:id="228" w:name="_Toc81"/>
      <w:bookmarkEnd w:id="227"/>
      <w:r>
        <w:rPr>
          <w:rtl w:val="true"/>
        </w:rPr>
        <w:t>اشارة</w:t>
      </w:r>
      <w:bookmarkEnd w:id="2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دفع الزكاة اليهم اذا كان عندهم من تجب نفقته عليهم لا عليه كالزوجة للوالد أو الولد و المملوك لهما؛ اذ من المعلوم أنّ الواجب على الولد نفقة والديه </w:t>
      </w:r>
      <w:bookmarkStart w:id="229" w:name="pg19394_182449"/>
    </w:p>
    <w:p>
      <w:pPr>
        <w:pStyle w:val="BookText"/>
        <w:rPr/>
      </w:pPr>
      <w:bookmarkEnd w:id="229"/>
      <w:r>
        <w:rPr>
          <w:rFonts w:ascii="Amiri" w:hAnsi="Amiri" w:eastAsia="Amiri" w:cs="Amiri"/>
          <w:color w:val="111111"/>
          <w:sz w:val="28"/>
          <w:sz w:val="28"/>
          <w:szCs w:val="28"/>
          <w:rtl w:val="true"/>
          <w:lang w:bidi="ar-SA"/>
        </w:rPr>
        <w:t>من طعامهما و كسوتهما و سكناهما، و أمّا التزويج و نفقة زوجهما فلايجب عليه و كذا الوالد بالنسبة الى ولده، و الدليل على ذلك اطلاقات جواز الدفع لكلّ فقير السليمة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عائلته من لايجب الانفاق عليه جاز أن يدفع زكاته اليه اجماعا منّا؛ لأنّه داخل في الأصناف المستحقّين و لم يرد في منعه نصّ و لا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منه بعض العامّة؛ لأنّه ينتفع بدفعها اليه لاستغنائه بها عن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70"/>
      </w:r>
    </w:p>
    <w:p>
      <w:pPr>
        <w:pStyle w:val="Heading6"/>
        <w:numPr>
          <w:ilvl w:val="5"/>
          <w:numId w:val="1"/>
        </w:numPr>
        <w:rPr/>
      </w:pPr>
      <w:bookmarkStart w:id="230" w:name="__RefHeading___Toc17874740_1280447820"/>
      <w:bookmarkStart w:id="231" w:name="_Toc82"/>
      <w:bookmarkEnd w:id="230"/>
      <w:r>
        <w:rPr>
          <w:rtl w:val="true"/>
        </w:rPr>
        <w:t xml:space="preserve">تنبيه </w:t>
      </w:r>
      <w:r>
        <w:rPr>
          <w:rtl w:val="true"/>
        </w:rPr>
        <w:t xml:space="preserve">: </w:t>
      </w:r>
      <w:r>
        <w:rPr>
          <w:rtl w:val="true"/>
        </w:rPr>
        <w:t>في وجوب نفقة الزوجة الدائمة و قدرها</w:t>
      </w:r>
      <w:bookmarkEnd w:id="231"/>
    </w:p>
    <w:p>
      <w:pPr>
        <w:pStyle w:val="BookText"/>
        <w:rPr/>
      </w:pPr>
      <w:r>
        <w:rPr>
          <w:rFonts w:ascii="Amiri" w:hAnsi="Amiri" w:eastAsia="Amiri" w:cs="Amiri"/>
          <w:color w:val="111111"/>
          <w:sz w:val="28"/>
          <w:sz w:val="28"/>
          <w:szCs w:val="28"/>
          <w:rtl w:val="true"/>
          <w:lang w:bidi="ar-SA"/>
        </w:rPr>
        <w:t>تجب على الزوج نفقة الزوجة كتابا و سنّة،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 بعضهم على بعض و بما أنفقوا من أموالهم</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فامساك بمعروف أو تسريح باحسان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الثاني فقد وردت روايات بأنّ الواجب على الزوج الانفاق على الزوجة ما يقيم ظهرها أو صلبها مع كسوة يواري عورتها، كصحيحة ربعي بن عبداللّه و </w:t>
      </w:r>
    </w:p>
    <w:p>
      <w:pPr>
        <w:pStyle w:val="BookText"/>
        <w:rPr/>
      </w:pPr>
      <w:r>
        <w:rPr>
          <w:rFonts w:ascii="Amiri" w:hAnsi="Amiri" w:eastAsia="Amiri" w:cs="Amiri"/>
          <w:color w:val="111111"/>
          <w:sz w:val="28"/>
          <w:sz w:val="28"/>
          <w:szCs w:val="28"/>
          <w:rtl w:val="true"/>
          <w:lang w:bidi="ar-SA"/>
        </w:rPr>
        <w:t>الفضيل بن يسار جميعا عن أبي عبداللّه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أنفق عليها ما يقيم ظهرها مع كسوة و الاّ فرّق بينهما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الامام أن يفرّق بينهما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صحيحة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لايجبر الرجل الاّ على نفقة الأبوين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عنبسة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كساها ما يواري عورتها و يطعمها ما يقيم صلبها أقامت معه و الاّ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يجبر على نفقة الأخت؟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أجبر على نفقة الأخت كان ذلك خلاف الرواية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موثّقة اسحاق بن عمّار أنّه سأل أبا عبداللّه عليه السلام عن حقّ المرأة على 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 بطنها و يكسو جثّتها و ان جهلت غفر لها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وردت رواية في مقدار نفقة الزوجة و هي مرسلة محمّد بن عيسى عن شهاب بن عبد ربّه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جوعتها </w:t>
      </w:r>
    </w:p>
    <w:p>
      <w:pPr>
        <w:pStyle w:val="BookText"/>
        <w:rPr/>
      </w:pPr>
      <w:r>
        <w:rPr>
          <w:rFonts w:ascii="Amiri" w:hAnsi="Amiri" w:eastAsia="Amiri" w:cs="Amiri"/>
          <w:color w:val="111111"/>
          <w:sz w:val="28"/>
          <w:sz w:val="28"/>
          <w:szCs w:val="28"/>
          <w:rtl w:val="true"/>
          <w:lang w:bidi="ar-SA"/>
        </w:rPr>
        <w:t>و يستر عورتها و لايقبّح لهاوجها، فاذا فعل ذلك فقد واللّه أدّى اليها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 و يوم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فيكون في الشهر عشر مرّات لا أكثر من ذلك، و الصبغ في كلّ ستّة أشهر و يكسوها في كلّ سنة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للشتاء و ثوبين للصيف، و لاينبغي أن يقفر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الرأس و الخلّ و الزيت و يقوتهنّ بالمدّ، فانّي أقوت به نفسي و ليقدّر لكلّ انسان منهم قوته، فان شاء أكله و ان شاء وهبه و ان شاء تصدّق به، و لاتكون فاكهة عامّة الاّ أطعم عياله منها و لايدع أن يكون للعبد عندهم فضل في الطعام أن يسنا</w:t>
      </w:r>
      <w:r>
        <w:rPr>
          <w:rStyle w:val="FootnoteAnchor"/>
          <w:rtl w:val="true"/>
        </w:rPr>
        <w:footnoteReference w:id="380"/>
      </w:r>
      <w:r>
        <w:rPr>
          <w:rFonts w:ascii="Amiri" w:hAnsi="Amiri" w:eastAsia="Amiri" w:cs="Amiri"/>
          <w:color w:val="111111"/>
          <w:sz w:val="28"/>
          <w:sz w:val="28"/>
          <w:szCs w:val="28"/>
          <w:rtl w:val="true"/>
          <w:lang w:bidi="ar-SA"/>
        </w:rPr>
        <w:t>لهم في ذلك شيء مالم يسناه لهم في سائر الأيّام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قد ورد في وجوب نفقة الأبوين و الولد، مضافا الى ما مرّ من صحيحة جميل،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صحيحة حريز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عليه و تلزمني نفقته؟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صحيحة 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 </w:t>
      </w:r>
    </w:p>
    <w:p>
      <w:pPr>
        <w:pStyle w:val="BookText"/>
        <w:rPr/>
      </w:pPr>
      <w:r>
        <w:rPr>
          <w:rFonts w:ascii="Amiri" w:hAnsi="Amiri" w:eastAsia="Amiri" w:cs="Amiri"/>
          <w:color w:val="111111"/>
          <w:sz w:val="28"/>
          <w:sz w:val="28"/>
          <w:szCs w:val="28"/>
          <w:rtl w:val="true"/>
          <w:lang w:bidi="ar-SA"/>
        </w:rPr>
        <w:t>الولد و الزوجة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الظاهر من الكتاب و السنّة اجمال قدر النفقة، ففي هذه الموارد يرجع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الزوجات معتبرة بحال الزوج لا بحالها، فان كان موسرا فعليه مدّان في كلّ يوم، و ان كان متوسّطا متجمّلاً فمُدّ و نصف، و ان كان معسرا فقدر المدّ، فالنفقات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الموسر و المتوسّط و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الزوجات مقدّرة، و هو مدّ، قدره رطلان و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باجماع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نفقاتالزوجات تعتبر بحال الزوج، و لاتعتبر بحال الزوجة، و قد ذكر في ذلك أنّه ان كان موسرا كان عليه في كلّ يوم مدّان، و ان كان متوسّطا متجمّلاً فمدّ و نصف، و ان كان معسرا فقدر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لم يقدّر،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المرأة على زوجها ما يسدّ جوعتها و يستر عورتها، هذا في الاقتار، و المتوسّط أن يكون يطعمها اللحم في كلّ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نفقة الزوجات عندنا غير مقدّرة بلا خلاف، الاّ من شيخنا أبي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ذهب الى أنّها مقدّرة، و مبلغها مُدّ، و قدره رطلان و ربع، و استدلّ باجماع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أصل المسألة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أي بما يتعارف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الأصل براءة الذمّة من التقدير، فمن ادّعى شيئا بعينه فانّه يحتاج الى دليل، و لا دليل عليه من كتاب و لا سنّة و لا اجماع،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قدر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فضابطه القيام بما تحتاج اليه </w:t>
      </w:r>
    </w:p>
    <w:p>
      <w:pPr>
        <w:pStyle w:val="BookText"/>
        <w:rPr/>
      </w:pPr>
      <w:r>
        <w:rPr>
          <w:rFonts w:ascii="Amiri" w:hAnsi="Amiri" w:eastAsia="Amiri" w:cs="Amiri"/>
          <w:color w:val="111111"/>
          <w:sz w:val="28"/>
          <w:sz w:val="28"/>
          <w:szCs w:val="28"/>
          <w:rtl w:val="true"/>
          <w:lang w:bidi="ar-SA"/>
        </w:rPr>
        <w:t>المرأة من طعام و ادام و كسوة و اسكان و اخدام و آلة الادّهان تبعا لعادة أمثالها من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للأصل و اطلاق الأوامر بالانفاق كتابا و سنّة الذي يرجع في مثله اليها بعد أن لم يكن ثمّ تقدير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تعرّض بعض الأصحاب الى بيان المعتاد من ذلك فأوجبوا فيها أمورا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الاطعام، و انّما يجب منه سدّ الخلّة أي حاجتها بحسب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تقدير الاطعام خلاف، فمنهم من قدّره بمدّ للرفيعة و الوضيعة من الموسر و المعسر، و هو الشيخ فيالمحكي من خلافه محتجّا باجماع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لم يقدّره بشيء من ذلك و اقتصر على سدّ الخلّة و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الادام، و الثالث الكسوة، و الرابع الفراش، و الخامس آلة الطبخ و الشرب، و السادس آلة التنظيف، و السابع السكنى، و الثامن نفقة الخادمة، فالمتّجه احالة جميع ذلك الى العادة في انفاق الأزواج على الزوجات من حيث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نفقة الأقارب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اشكال في أنّه لا تقدير في النفقة كما لا خلاف أجده فيه هنا، بل عن جماعة الاجماع عليه؛ للأصل و اطلاق الأدلّة، بل الواجب قدر الكفاية من الاطعام و الكسوة و المسكن و ما يحتاج اليه من زيادة الكسوة في الشتاء للتدثّر يقظة و نوما و غير ذلك ممّا يحتاج اليه ممّا جرت العادة بانفاقه مع اعتبار اللائق بحاله في الجميع نحو ما سمعته سابقا في نفقة الزوجة و ان فرّق بينهما بكون المدار هنا على الحاجة، فلو فرض استغناؤه بضيافة و نحوها لم تجب له نفقة بخلاف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9"/>
      </w:r>
      <w:bookmarkStart w:id="232" w:name="pg19394_182454"/>
    </w:p>
    <w:p>
      <w:pPr>
        <w:pStyle w:val="Heading6"/>
        <w:numPr>
          <w:ilvl w:val="5"/>
          <w:numId w:val="1"/>
        </w:numPr>
        <w:rPr/>
      </w:pPr>
      <w:bookmarkStart w:id="233" w:name="__RefHeading___Toc17874742_1280447820"/>
      <w:bookmarkStart w:id="234" w:name="_Toc83"/>
      <w:bookmarkEnd w:id="232"/>
      <w:bookmarkEnd w:id="233"/>
      <w:r>
        <w:rPr>
          <w:rtl w:val="true"/>
        </w:rPr>
        <w:t>في أنّ الممنوع اعطاؤه لواجبي النفقة هو ما كان سهم الفقراء</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اعطاؤه لواجبي النفقة هو ما كان سهم الفقراء و لأجل الفقر، و أمّا من غيره من السهام كسهم العاملين اذا كان منهم أو الغارمين أو المؤلّفة قلوبهم أو سبيل اللّه أو ابن السبيل أو الرقاب اذا كان من أحد المذكورات فلا مانع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تقدّم في المسألة السابقة من عدم جواز اعطاء الزكاة لواجبي النفقة، انّما هوما كان من سهم الفقراء و لأجل الفقر، و أمّا من غيره من السهام كسهم العاملين اذا كان منهم أو الغارمين أو غيرهما من الأصناف فيجوز، و ذلك لعموم الأدلّة و عدم ما يخصّصه، و ما ذكر من الروايات المانعة فقد وردت بعنوان الفقر و من سهم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منع المالك من دفع الزكاة لمن وجبت نفقته عليه انّما هو من سهم الفقراء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دخلوا تحت مستحقّي باقي السهام فلا خلاف معتدّ به، كما لا اشكال في جواز الدفع اليهم من المالك و غيره؛ لعموم الأدلّة السالم عن المعارض بعد تنزيل النصوص السابقة على الدفع من سهم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فلو كان من تجب نفقته عاملاً جاز أن يأخذ من الزكاة، و كذا الغازي و الغارم و المكاتب و 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صرّحت النصوص بفكّ رقبة الأب من الزكاة و أنّه خير رقبة و بوفاء دين الأب و أنّه أحقّ من غيره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0"/>
      </w:r>
    </w:p>
    <w:p>
      <w:pPr>
        <w:pStyle w:val="Heading6"/>
        <w:numPr>
          <w:ilvl w:val="5"/>
          <w:numId w:val="1"/>
        </w:numPr>
        <w:rPr/>
      </w:pPr>
      <w:bookmarkStart w:id="235" w:name="__RefHeading___Toc17874744_1280447820"/>
      <w:bookmarkStart w:id="236" w:name="_Toc84"/>
      <w:bookmarkEnd w:id="235"/>
      <w:r>
        <w:rPr>
          <w:rtl w:val="true"/>
        </w:rPr>
        <w:t>في أنّه يجوز لمن تجب نفقته على غيره أن يأخذ الزكاة من غير من تجب عليه</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تجب نفقته على غيره أن يأخذ الزكاة من غير من تجب عليه اذا لم يكن قادرا على انفاقه أو كان قادرا ولكن لم يكن باذلاً، و أمّا اذا كان باذلاً فيشكل الدفع اليه و ان كان فقيرا كأبناء الأغنياء اذا لم يكن عندهم </w:t>
      </w:r>
    </w:p>
    <w:p>
      <w:pPr>
        <w:pStyle w:val="BookText"/>
        <w:rPr/>
      </w:pPr>
      <w:r>
        <w:rPr>
          <w:rFonts w:ascii="Amiri" w:hAnsi="Amiri" w:eastAsia="Amiri" w:cs="Amiri"/>
          <w:color w:val="111111"/>
          <w:sz w:val="28"/>
          <w:sz w:val="28"/>
          <w:szCs w:val="28"/>
          <w:rtl w:val="true"/>
          <w:lang w:bidi="ar-SA"/>
        </w:rPr>
        <w:t>شيء، بل لاينبغي الاشكال في عدم جواز الدفع الى زوجة الموسر الباذل، بل لايبعد عدم جوازه مع امكان اجبار الزوج على البذل اذا كان ممتنعا منه، بل الأحوط عدم جواز الدفع اليهم للتوسعة اللائقة بحالهم مع كون من عليه النفقة باذلاً للتوسعة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يجوز لمن تجب نفقته على غيره أن يأخذ الزكاة من غير من تجب عليه اذا لم يكن قادرا على انفاقه و كان فقيرا، بل يجوز أخذها ممّن تجب عليه في هذه الحال، و ذلك لوجود المقتضي و هو الفقر و عدم المانع لانصراف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عن ذلك؛ لكونه عاجزا و القدرة شرط التكليف، فكما يجوز أخذ الزكاة لقوته يجوز اعطاؤها لعياله، و كذا يجوز أخذهم الزكاة لقوتهم و ما يحتاجون اليه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المعيل قادرا على الانفاق ولكن لم يكن باذلاً، فيجوز أيضا أن يأخذوا الزكاة من غير من تجب عليه نفقتهم؛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يبذل النفقة على عياله يوما فيوما فلايجوز لهم أخذ الزكاة من غير المعيل، و ذلك لعدم صدق الفقير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 فانّه لايقال لأولاد الأغنياء الفقراء مع كونهم غير مالكين لقوت سنتهم، كما لايقال لمن يعمل و يحصل قوته يوما فيوما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اشكال في عدم جواز دفع الزكاة الى زوجة الموسر الباذل؛ لأنّها غنيّة شأنا، بل الأمر كذلك في الزوج الممتنع من الانفاق اذا أمكن اجباره على البذل؛ لأنّ الزوجة دائنة لنفقتها و معها تصير غنيّة</w:t>
      </w:r>
      <w:r>
        <w:rPr>
          <w:rFonts w:eastAsia="Amiri" w:cs="Amiri" w:ascii="Amiri" w:hAnsi="Amiri"/>
          <w:color w:val="111111"/>
          <w:sz w:val="28"/>
          <w:szCs w:val="28"/>
          <w:rtl w:val="true"/>
          <w:lang w:bidi="ar-SA"/>
        </w:rPr>
        <w:t xml:space="preserve">. </w:t>
      </w:r>
      <w:bookmarkStart w:id="237" w:name="pg19394_182456"/>
    </w:p>
    <w:p>
      <w:pPr>
        <w:pStyle w:val="BookText"/>
        <w:rPr/>
      </w:pPr>
      <w:bookmarkEnd w:id="237"/>
      <w:r>
        <w:rPr>
          <w:rFonts w:ascii="Amiri" w:hAnsi="Amiri" w:eastAsia="Amiri" w:cs="Amiri"/>
          <w:color w:val="111111"/>
          <w:sz w:val="28"/>
          <w:sz w:val="28"/>
          <w:szCs w:val="28"/>
          <w:rtl w:val="true"/>
          <w:lang w:bidi="ar-SA"/>
        </w:rPr>
        <w:t>و أمّا الدفع للتوسعة فقد تقدّم أنّه اذا عدّ فقيرا بدونها فيجب على المعيل سدّ خلّته، و أمّا ان لم يعدّ فقيرا فيجوز اعطاء الزكاة من سهم غير الفقراء و المساكين اذا صدق عليه ذلك الغير، كسهم سبيل اللّه، سواء كان الاعطاء من المنفق أو من غيره، كما تقدّم في المسألة التاسعة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7874746_1280447820"/>
      <w:bookmarkStart w:id="239" w:name="_Toc85"/>
      <w:bookmarkEnd w:id="238"/>
      <w:r>
        <w:rPr>
          <w:rtl w:val="true"/>
        </w:rPr>
        <w:t>في دفع الزكاة الى الزوجة المتمتّع بها</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الى الزوجة المتمتّع بها، سواء كان المعطي هو الزوج أو غيره، و سواء كان للانفاق أو للتوسعة و كذا يجوز دفعها الى الزوجة الدائمة مع سقوط وجوب نفقتها بالشرط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وجبت نفقة المتمتّع بها على الزوج من جهة الشرط أو نحوه لايجوز الدفع اليها مع يسار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دفع الزكاة من سهم الفقراء الى الزوجة المتمتّع بها اذا كانت فقيرة مطلقا، كما في المتن، و ذلك لأنّ نفقة الزوجة المتمتّع بها ليست واجبة على الزوج فتشملها اطلاقات دفع الزكاة الاّ أن يشترط في العقد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دفع الزكاة الى الزوجة الدائمة مع سقوط نفقتها بالشرط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للزوج دفع الزكاة الى زوجته المستمتع بها؛ لسقوط الانفاق، و لظاهر قوله عليه السلام في صحيحة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أنّهم عياله لازمون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قيل بالمنع لاطلاق النصّ،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دفعها الى المتمتّع بها؛ للأصل و الاطلاقات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بالمنع؛ لاطلاق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غايته؛ لأنّ النصّ باعتبار ما اشتمل عليه من التعليل في معنى المقيّد بالدائمة؛ لأنّها العيال اللازم، و هي التي يجبر على نفقتها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أن تكون نفقتها على الزوج منعت؛ لخروجها به عن صدق </w:t>
      </w:r>
    </w:p>
    <w:p>
      <w:pPr>
        <w:pStyle w:val="BookText"/>
        <w:rPr/>
      </w:pP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دفع الزكاة الى الزوجة الدائمة اذا كان سقوط نفقتها من جهة النشوز لتمكّنها من تحصيلها بتركه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الزوجة ناشزا فهل يجوز الدفع اليها مع الفقر أم لا؟ الأصحّ عدم الجواز؛ لأنّها غنيّة بالقدرة على الطاعة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في الدروس الجواز؛ تفريعا على القول بجواز اعطاء الفاسق،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بالمنع المعقود عليها و لمّاتبذل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لايعطي الزوجة من سهم الفقراء و المسكنة، مطيعة كانت أم عاصية، اجماعا لتمكّنها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يدلّ على المنع مضافا الى كفاية القدرة في صدق الغنى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له أن يأخذها و هو يقدر على أن يكفّ نفسه عنها</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الجواهر بعدما حكى عن كاشف الغطاء الجزم بالمنع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لايخلو من اشكال، ضرورة اندراجها في اطلاق الأدلّة و عمومها السالمين عن معارضة ما هنا بعد عدم وجوب الانفاق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قدرتها على الطاعة لاتدرجها تحت الموضوع المزبور الذي قد عرفت كونه المدار لا غيره مع امكان منع صدق </w:t>
      </w:r>
      <w:bookmarkStart w:id="240" w:name="pg19394_182458"/>
    </w:p>
    <w:p>
      <w:pPr>
        <w:pStyle w:val="BookText"/>
        <w:rPr/>
      </w:pPr>
      <w:bookmarkEnd w:id="240"/>
      <w:r>
        <w:rPr>
          <w:rFonts w:ascii="Amiri" w:hAnsi="Amiri" w:eastAsia="Amiri" w:cs="Amiri"/>
          <w:color w:val="111111"/>
          <w:sz w:val="28"/>
          <w:sz w:val="28"/>
          <w:szCs w:val="28"/>
          <w:rtl w:val="true"/>
          <w:lang w:bidi="ar-SA"/>
        </w:rPr>
        <w:t>الغنى عليها بالقدرة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كيف كان فما ذهب اليه الماتن من الاشكال في دفع الزكاة اليها لتمكّنها منتحصيلها بتركه حسن</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7874748_1280447820"/>
      <w:bookmarkStart w:id="242" w:name="_Toc86"/>
      <w:bookmarkEnd w:id="241"/>
      <w:r>
        <w:rPr>
          <w:rtl w:val="true"/>
        </w:rPr>
        <w:t>في أنّه يجوز للزوجة دفع زكاتها الى الزوج</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للزوجة دفع زكاتها الى الزوج و ان أنفقها عليها، و كذا غيرها ممّن تجب نفقته عليه بسبب من الأسباب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للزوجة أن تدفع زكاتها الى زوجها و ان كان ينفق عليها منها؛ للأصل و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بابويه المنع من اعطائه مطلقا، و عن ابن الجنيد الجواز، لكن لاينفق منه عليها و لا على ولدها، و هما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لك أيضا ممّا ذكرنا أنّه لا اشكال في جواز دفع الزوجة زكاتها للزوج و كذا الأجير و منذور النفقة و ان أنفقها عليهم؛ لاطلاق الأدلّة و عمومها السالمين عن معارضة وجوب الانفاق و غيره، فما عن ابن بابويه من المنع مطلقا حتّى أنّه جعله أحدهما من معقد ما حكاه عن دين الاماميّة في أماليه على ما قيل واضح الضعف، و كذا ما عن ابن الجنيد من الجواز لكن لاينفق عليها منها، بل هو أوضح فسادا من الأوّل كما لايخفى،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مانع من اعطاء الزوجة زكاتها للزوج ان كان فقيرا؛ لوجود </w:t>
      </w:r>
      <w:bookmarkStart w:id="243" w:name="pg19394_182459"/>
    </w:p>
    <w:p>
      <w:pPr>
        <w:pStyle w:val="BookText"/>
        <w:rPr/>
      </w:pPr>
      <w:bookmarkEnd w:id="243"/>
      <w:r>
        <w:rPr>
          <w:rFonts w:ascii="Amiri" w:hAnsi="Amiri" w:eastAsia="Amiri" w:cs="Amiri"/>
          <w:color w:val="111111"/>
          <w:sz w:val="28"/>
          <w:sz w:val="28"/>
          <w:szCs w:val="28"/>
          <w:rtl w:val="true"/>
          <w:lang w:bidi="ar-SA"/>
        </w:rPr>
        <w:t>المقتضي و هو اطلاق الأدلّة و عمومها و عدم ما يقيّدها أو يخصّصها و ان كانينفق عليها منها؛ لأنّها صارت ملكه فينفق منه ما يجب عليه انفاقه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أن تعطي الزوجة زوجها من زكاتها، و ينفقها على نفسه و عياله، دونها و دون ولدها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عندي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فقير ملك الزكاة فجاز له انفاقها على عائلته، و من جملتهم الزوجة و ولدها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0"/>
      </w:r>
    </w:p>
    <w:p>
      <w:pPr>
        <w:pStyle w:val="Heading6"/>
        <w:numPr>
          <w:ilvl w:val="5"/>
          <w:numId w:val="1"/>
        </w:numPr>
        <w:rPr/>
      </w:pPr>
      <w:bookmarkStart w:id="244" w:name="__RefHeading___Toc17874750_1280447820"/>
      <w:bookmarkStart w:id="245" w:name="_Toc87"/>
      <w:bookmarkEnd w:id="244"/>
      <w:r>
        <w:rPr>
          <w:rtl w:val="true"/>
        </w:rPr>
        <w:t>فيما اذا عال بأحد تبرّعا</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عال بأحد تبرّعا جاز له دفع زكاته له، فضلاً عن غيره للانفاق أو التوسعة، من غير فرق بين القريب الذي لايجب نفقته عليه كالأخ و أولاده، و العمّ و الخال و أولادهم، و بين الأجنبي، و من غير فرق بين كونه وارثا له لعدم الولد مثلاً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عال بفقير تبرّعا جاز له دفع زكاته له، و ذلك لأنّ الروايات المتقدّمة المانعة من دفع الزكاة الى من ينفقه اليه هو الذي يجب نفقته عليه، ففي 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هذه الصحيحة تخصّص عموم قوله عليه السلام في موثّقة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لاتعط من الزكاة أحدا ممّن تعول</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فرق بين القريب الذي لايجب نفقته عليه و بين الأجنبي، و من غير </w:t>
      </w:r>
      <w:bookmarkStart w:id="246" w:name="pg19394_182460"/>
    </w:p>
    <w:p>
      <w:pPr>
        <w:pStyle w:val="BookText"/>
        <w:rPr/>
      </w:pPr>
      <w:bookmarkEnd w:id="246"/>
      <w:r>
        <w:rPr>
          <w:rFonts w:ascii="Amiri" w:hAnsi="Amiri" w:eastAsia="Amiri" w:cs="Amiri"/>
          <w:color w:val="111111"/>
          <w:sz w:val="28"/>
          <w:sz w:val="28"/>
          <w:szCs w:val="28"/>
          <w:rtl w:val="true"/>
          <w:lang w:bidi="ar-SA"/>
        </w:rPr>
        <w:t>فرق بين كونه وارثا له لعدم الولد مثلاً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العيلولة من دون القرابة غير مانعة من الاعطاء عند علمائنا أجمع، و هو قول أكثر العلماء، فلو كان في عائلته من لايجب الانفاق عليه كيتيم أجنبي جاز أن يدفع زكاته اليه؛ لأنّه داخل في الأصناف المستحقّين للزكاة و لم يرد في منعه نصّ و لا اجماع و لا قياس، فلايجوز تخصيصه من العمومات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رواية بالمنع؛ لأنّه ينتفع بدفعها اليه لاغنائه بها عن 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لم يضرّ، فانّه نفع لايسقط واجبا عنه؛ اذ العيلولة ليست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القريب ممّن لاتجب نفقته جاز الدفع اليه بأيّ سبب كان، سواء كان وارثا أو غير وارث، و هو قول أكثر العلماء و أحمد في رواية؛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على المسكين صدقة و هي لذي الرحم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و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يشترط نافلة و لا فريضة، و لم يفرّق بين الوارث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3"/>
      </w:r>
    </w:p>
    <w:p>
      <w:pPr>
        <w:pStyle w:val="Heading6"/>
        <w:numPr>
          <w:ilvl w:val="5"/>
          <w:numId w:val="1"/>
        </w:numPr>
        <w:rPr/>
      </w:pPr>
      <w:bookmarkStart w:id="247" w:name="__RefHeading___Toc17874752_1280447820"/>
      <w:bookmarkStart w:id="248" w:name="_Toc88"/>
      <w:bookmarkEnd w:id="247"/>
      <w:r>
        <w:rPr>
          <w:rtl w:val="true"/>
        </w:rPr>
        <w:t>في اعطاء الزكاة للأقارب</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اعطاء الزكاة للأقارب مع حاجتهم و فقرهم و عدم كونهم ممّن تجب نفقتهم عليه،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اعطاء الزكاة لغير من تجب نفقتهم عليه من الأقارب مع فقرهم، و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أحمد بن حمزة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مواليك له قرابة كلّهم يقول بك و له </w:t>
      </w:r>
      <w:bookmarkStart w:id="249" w:name="pg19394_182461"/>
    </w:p>
    <w:p>
      <w:pPr>
        <w:pStyle w:val="BookText"/>
        <w:rPr/>
      </w:pPr>
      <w:bookmarkEnd w:id="249"/>
      <w:r>
        <w:rPr>
          <w:rFonts w:ascii="Amiri" w:hAnsi="Amiri" w:eastAsia="Amiri" w:cs="Amiri"/>
          <w:color w:val="111111"/>
          <w:sz w:val="28"/>
          <w:sz w:val="28"/>
          <w:szCs w:val="28"/>
          <w:rtl w:val="true"/>
          <w:lang w:bidi="ar-SA"/>
        </w:rPr>
        <w:t>زكاة، أيجوز له أن يعطيهم جميع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منها رواية اسحاق بن عمّار عن أبي الحسن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 أفضّل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فيأتيني ابّان الزكاة، أفأعطيهم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منها رواية علي بن مهزيار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يضع زكاته كلّها في أهل بيته و هم يتولّونك؟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منها ما رواه في المقنعة من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ذيالرحم الكاشح</w:t>
      </w:r>
      <w:r>
        <w:rPr>
          <w:rFonts w:eastAsia="Amiri" w:cs="Amiri" w:ascii="Amiri" w:hAnsi="Amiri"/>
          <w:color w:val="111111"/>
          <w:sz w:val="28"/>
          <w:szCs w:val="28"/>
          <w:rtl w:val="true"/>
          <w:lang w:bidi="ar-SA"/>
        </w:rPr>
        <w:t>».</w:t>
      </w:r>
      <w:r>
        <w:rPr>
          <w:rStyle w:val="FootnoteAnchor"/>
          <w:rtl w:val="true"/>
        </w:rPr>
        <w:footnoteReference w:id="408"/>
      </w:r>
    </w:p>
    <w:p>
      <w:pPr>
        <w:pStyle w:val="Heading6"/>
        <w:numPr>
          <w:ilvl w:val="5"/>
          <w:numId w:val="1"/>
        </w:numPr>
        <w:rPr/>
      </w:pPr>
      <w:bookmarkStart w:id="250" w:name="__RefHeading___Toc17874754_1280447820"/>
      <w:bookmarkStart w:id="251" w:name="_Toc89"/>
      <w:bookmarkEnd w:id="250"/>
      <w:r>
        <w:rPr>
          <w:rtl w:val="true"/>
        </w:rPr>
        <w:t>في أنّه يجوز للوالد أن يدفع زكاته الى ولده للصرف في مؤونة التزويج</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للوالد أن يدفع زكاته الى ولده للصرف في مؤونة التزويج و كذا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الواجب على الوالد نفقة ولده اذا كان فقيرا و كذا العكس، أييجب على الولد نفقة والده مع فقره، و حيث لم يبيّن في الروايات مقدار النفقة الواجبة يرجع فيه الى العرف، و مناط العرف في ذلك رفع فقره في صورة تمكّن </w:t>
      </w:r>
      <w:bookmarkStart w:id="252" w:name="pg19394_182462"/>
    </w:p>
    <w:p>
      <w:pPr>
        <w:pStyle w:val="BookText"/>
        <w:rPr/>
      </w:pPr>
      <w:bookmarkEnd w:id="252"/>
      <w:r>
        <w:rPr>
          <w:rFonts w:ascii="Amiri" w:hAnsi="Amiri" w:eastAsia="Amiri" w:cs="Amiri"/>
          <w:color w:val="111111"/>
          <w:sz w:val="28"/>
          <w:sz w:val="28"/>
          <w:szCs w:val="28"/>
          <w:rtl w:val="true"/>
          <w:lang w:bidi="ar-SA"/>
        </w:rPr>
        <w:t>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و ان كان يمكن أن يقال للولد المحتاج الى التزويج انّه فقير، الاّ أنّ الظاهر من الروايات أنّ النفقة الواجبة على الوالد هي ما يرجع الى طعامه و كسوته و سكناه، فيحتاط بدفعها اليه من سهم سبيل اللّه للصرف في مؤونة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 في ذيل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للوالد أن يدفع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لاطلاق الأدلّة، و عدم شمول أدلّة المنع لذلك؛ لعدم لزوم نفقة التزويج على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فان كان التزويج محتاجا اليه فلاينبغي التأمّل في جواز كون الدفع من سهم الفقراء، حتّى لو كان مفاد التعليل في نصوص المنع الاخراج عن عنوان الفقراء، لاختصاصه بغير الفرض، و هو الظاهر من صحيح ابن الحجّاج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محتاجا اليه فالدفع اليه من سهم الفقراء موقوف على جواز الدفع للتوسعة، الذي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لاينبغي التأمّل في جواز الدفع من سهم سبيل اللّه؛ لكون التزويج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9"/>
      </w:r>
    </w:p>
    <w:p>
      <w:pPr>
        <w:pStyle w:val="Heading6"/>
        <w:numPr>
          <w:ilvl w:val="5"/>
          <w:numId w:val="1"/>
        </w:numPr>
        <w:rPr/>
      </w:pPr>
      <w:bookmarkStart w:id="253" w:name="__RefHeading___Toc17874756_1280447820"/>
      <w:bookmarkStart w:id="254" w:name="_Toc90"/>
      <w:bookmarkEnd w:id="253"/>
      <w:r>
        <w:rPr>
          <w:rtl w:val="true"/>
        </w:rPr>
        <w:t>في أنّه يجوز للمالك دفع الزكاة الى ولده للانفاق على زوجته أو خادمه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 الزكاة الى ولده للانفاق على زوجته أو خادمه من سهم الفقراء، كما يجوز له دفعه اليه لتحصيل الكتب العلميّة من سهم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للمالك دفع الزكاة الى ولده للانفاق على زوجته أو خادمه من سهم الفقراء؛ لما تقدّم من أنّ الظاهر من الروايات المانعة من اعطاء الزكاة الى من تجبعليه نفقته انّما هو نفقة نفسه دون من يرجع نفقته اليه، فالواجب على الوالد نفقة نفس الولد، و أمّا زوجته فانّما تجب نفقته على الولد لا على الوالد، فلايجب نفقة زوجة الولد عليه و كذا خادمه، و لذا يجوز دفع الزكاة اليه للانفاق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55" w:name="pg19394_182463"/>
    </w:p>
    <w:p>
      <w:pPr>
        <w:pStyle w:val="BookText"/>
        <w:rPr/>
      </w:pPr>
      <w:bookmarkEnd w:id="255"/>
      <w:r>
        <w:rPr>
          <w:rFonts w:ascii="Amiri" w:hAnsi="Amiri" w:eastAsia="Amiri" w:cs="Amiri"/>
          <w:color w:val="111111"/>
          <w:sz w:val="28"/>
          <w:sz w:val="28"/>
          <w:szCs w:val="28"/>
          <w:rtl w:val="true"/>
          <w:lang w:bidi="ar-SA"/>
        </w:rPr>
        <w:t>كذا يجوز للمالك دفعها الى ولده لتحصيل الكتب العلميّة من سهم سبيل اللّه؛ لأنّه من طرق الوصول الى ثواب الربّ و رضاه و ترجع مصلحته الى العامّة و لايبعد اعطاؤه الزكاة من سهم سبيل اللّه للانفاق على زوجته أو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كان له جهة فقر غير الانفاق كما اذا كان عنده من يعول به أوغير ذلك جاز الدفع اليه؛ لاطلاق الأدلّة السالم عن معارضة نصوص المقام بعد ظهورها بقرينة ما فيها من التعليل في النفقة بل لايبعد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تقدير الاعطاء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الدفع اليه على وجه يستغني به عن 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0"/>
      </w:r>
    </w:p>
    <w:p>
      <w:pPr>
        <w:pStyle w:val="Heading6"/>
        <w:numPr>
          <w:ilvl w:val="5"/>
          <w:numId w:val="1"/>
        </w:numPr>
        <w:rPr/>
      </w:pPr>
      <w:bookmarkStart w:id="256" w:name="__RefHeading___Toc17874758_1280447820"/>
      <w:bookmarkStart w:id="257" w:name="_Toc91"/>
      <w:bookmarkEnd w:id="256"/>
      <w:r>
        <w:rPr>
          <w:rtl w:val="true"/>
        </w:rPr>
        <w:t>في عدم الفرق فى عدم جواز دفع الزكاة الى من تجب نفقته عليه بين أن يكون قادرا على انفاقه أو عاجزا</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عدم جواز دفع الزكاة الى من تجب نفقته عليه بين أن يكون قادرا على انفاقه أو عاجزا كما لا فرق بين أن يكون ذلك من سهم الفقراء أو من سائر السهام فلايجوز الانفاق عليهم من سهم سبيل اللّه أيضا و ان كان يجوز لغير الانفاق، و كذا لا فرق على الظاهر الأحوط بين اتمام ما يجب عليه و بين اعطاء تمامه، و ان حكي عن جماعة أنّه لو عجز عن انفاق تمام ما يجب عليه جاز له اعطاء البقيّة، كما لو عجز عن اكسائهم أو عن ادامهم؛ لاطلاق بعض الأخبار الواردة في التوسعة بدعوى شمولها للتتمّة، لأنّها أيضا نوع من التوسعة لكنّه مشكل فلايترك الاحتياط بترك الاعطاء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ذهب الماتن 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عدم جواز دفع الزكاة الى من تجب نفقته عليه بين أن يكون قادرا على انفاقه أو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لاطلاق الأدلّة المانعة من دفع الزكاة الى من تجب نفقته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الأدلّة منصرفة عمّا اذا كان عاجزا عن انفاقه، و ذلك لعدم وجود </w:t>
      </w:r>
      <w:bookmarkStart w:id="258" w:name="pg19394_182464"/>
    </w:p>
    <w:p>
      <w:pPr>
        <w:pStyle w:val="BookText"/>
        <w:rPr/>
      </w:pPr>
      <w:bookmarkEnd w:id="258"/>
      <w:r>
        <w:rPr>
          <w:rFonts w:ascii="Amiri" w:hAnsi="Amiri" w:eastAsia="Amiri" w:cs="Amiri"/>
          <w:color w:val="111111"/>
          <w:sz w:val="28"/>
          <w:sz w:val="28"/>
          <w:szCs w:val="28"/>
          <w:rtl w:val="true"/>
          <w:lang w:bidi="ar-SA"/>
        </w:rPr>
        <w:t>التكليف، فانّ من شرائط التكليف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ذلك من سهم الفقراء أو من سهم سبيل اللّه، و أمّا ان كان عاملاً فأخذ أجرته لذلك فصار غنيّا فلا مانع منه، و كذا الغازي و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عاجزا عن اعطاء تمامه فيجوز دفع الزكاة اليه لاتمام نفقته؛ لأنّ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عمّا اذا كان عاجزا عن الانفاق، سواء كان العجز عنه بتمامه أو اتمامه، و قد مرّ تفصيل ذلك في المسائل السابقة</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7874760_1280447820"/>
      <w:bookmarkStart w:id="260" w:name="_Toc92"/>
      <w:bookmarkEnd w:id="259"/>
      <w:r>
        <w:rPr>
          <w:rtl w:val="true"/>
        </w:rPr>
        <w:t>في صرف الزكاة على مملوك الغير اذا لم يكن ذلك الغير باذلاً لنفقته</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على مملوك الغير اذا لم يكن ذلك الغير باذلاً لنفقته امّا لفقره أو لغيره، سواء كان العبد آبقا أو مطيعا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 المصنّف و غيره ممّن ذكر المملوك في المقام تبعا للنصّ، و الاّ فالأصحّ أنّ المانع فيه الرقّيّة لا وجوب النفقة، و لذا لم يتفاوت الحال بين زكاة المالك و زكاة غيره، بل و لا بين اعسار المولى و يساره في عدم جواز الدفع اليه من سهم الفقراء، و لعلّه لظهور الأدلّة في اعتبار كون المدفوع اليه من هذا السهم قابلاً للملك، خصوصا ما دلّ منها على جواز تصرّف الفقير بما يقبضه من الزكاة كيف يشاء لأنّه ملكه، فضلاً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صرّح غير واحد باعتبار الحرّيّة في أوصاف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لابأسبالدفع اليه من سهم سبيل اللّه؛ لعدم اعتبار الملك فيه، بل لابأس به حتّى اذا لم يرض المولى مع اضطرار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هذا الكلام أنّ المانع من دفع الزكاة الى العبد هو رقّيّته و عدم كونه قابلاً للملك من سهم الفقراء؛ لأنّ الظاهر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w:t>
      </w:r>
    </w:p>
    <w:p>
      <w:pPr>
        <w:pStyle w:val="BookText"/>
        <w:rPr/>
      </w:pPr>
      <w:r>
        <w:rPr>
          <w:rFonts w:ascii="Amiri" w:hAnsi="Amiri" w:eastAsia="Amiri" w:cs="Amiri"/>
          <w:color w:val="111111"/>
          <w:sz w:val="28"/>
          <w:sz w:val="28"/>
          <w:szCs w:val="28"/>
          <w:rtl w:val="true"/>
          <w:lang w:bidi="ar-SA"/>
        </w:rPr>
        <w:t xml:space="preserve">للفقراء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الفقراء يملكون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الفقراء يستحقّون الزكاة و قد تقدّم البحث عن ذلك في فصل المستحقّين للزكاة، و لذا يجوز صرف الزكاة الى الفقير بأن يقدَّم اليه طعام يأكله، و كذلك بالنسبة 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صرف الزكاة الى مملوك الغير اذا لم يكن ذلك الغير باذلاً لنفقته امّا لفقره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أريد تسليمه بحيث يخرج عن ملك المزكّي قبل اتلاف العبد له اعتبر اذن السيّد، فيملكه هو أو العبد على الخلاف في مالكيّته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ولكن الظاهر أنّ العبد يملك، الاّ أنّ ملكيّته قاصرة؛ اذ لم تكن له ولاية التصرّف من دون اذن مولاه فهو محجور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المملوك شيء، و لو كان له ألف ألف، و لو احتاج لم يعط من الزكاة شيئا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نعم، قد منع في هذه الصحيحة من اعطاء الزكاة الى العبد و ان كان محتاجا، ولكنّه محمول على ما اذا كان مولاه باذلاً له نفقته، و ذلك للجمع بينها و بينصحيحة عبدالرحمن بن 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المستفاد من التعليل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عياله لازمون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اعطائهم الزكاة هو العيلولة و أنّه ينفق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ينفق عليهم المعيل لعجزه أو لغير ذلك و </w:t>
      </w:r>
      <w:bookmarkStart w:id="261" w:name="pg19394_182466"/>
    </w:p>
    <w:p>
      <w:pPr>
        <w:pStyle w:val="BookText"/>
        <w:rPr/>
      </w:pPr>
      <w:bookmarkEnd w:id="261"/>
      <w:r>
        <w:rPr>
          <w:rFonts w:ascii="Amiri" w:hAnsi="Amiri" w:eastAsia="Amiri" w:cs="Amiri"/>
          <w:color w:val="111111"/>
          <w:sz w:val="28"/>
          <w:sz w:val="28"/>
          <w:szCs w:val="28"/>
          <w:rtl w:val="true"/>
          <w:lang w:bidi="ar-SA"/>
        </w:rPr>
        <w:t>كانوا فقراء، فاطلاق الأدلّة حاكم بجواز اعطائهم الزكاة</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7874762_1280447820"/>
      <w:bookmarkStart w:id="263" w:name="_Toc93"/>
      <w:bookmarkEnd w:id="262"/>
      <w:r>
        <w:rPr>
          <w:rtl w:val="true"/>
        </w:rPr>
        <w:t>«</w:t>
      </w:r>
      <w:r>
        <w:rPr>
          <w:rtl w:val="true"/>
        </w:rPr>
        <w:t>الرابع</w:t>
      </w:r>
      <w:r>
        <w:rPr>
          <w:rtl w:val="true"/>
        </w:rPr>
        <w:t xml:space="preserve">»: </w:t>
      </w:r>
      <w:r>
        <w:rPr>
          <w:rtl w:val="true"/>
        </w:rPr>
        <w:t>أن لايكون هاشميّا اذا كانت الزكاة من غيره</w:t>
      </w:r>
      <w:bookmarkEnd w:id="263"/>
    </w:p>
    <w:p>
      <w:pPr>
        <w:pStyle w:val="Heading5"/>
        <w:numPr>
          <w:ilvl w:val="4"/>
          <w:numId w:val="1"/>
        </w:numPr>
        <w:rPr/>
      </w:pPr>
      <w:bookmarkStart w:id="264" w:name="__RefHeading___Toc17874764_1280447820"/>
      <w:bookmarkStart w:id="265" w:name="_Toc94"/>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هاشميّا اذا كانت الزكاة من غيره مع عدم الاضطرار، و لا فرق بين سهم الفقراء و غيره من سائر السهام حتّى سهم العاملين و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بتصرّفه في الخانات و المدارس و سائر الأوقاف المتّخذة من سهم سبيل اللّه، أمّا زكاة الهاشمي فلابأس بأخذها له من غير فرق بين السهام أيضا حتّى سهم العاملين، فيجوز استعمال الهاشمي على جباية صدقات بني هاشم، و كذا يجوز أخذ زكاة غير الهاشمي له مع الاضطرار اليها و عدم كفاية الخمس و سائر الوجوه، ولكن الأحوط حينئذ الاقتصار على قدر الضرورة يوما فيوما مع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علماء الاسلام كافّة على أنّ الصدقة المفروضة من غير الهاشمي محرّمة على الهاشمي، حكاه في المنتهى، و النصوص الواردة به من الطرفين مستفيضة، فروى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محرّمة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الدليل على حرمة الزكاة على الهاشمي مضافا الى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عيص بن القاسم عن أبي عبداللّه عليه السلام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أناسا من بني هاشم أتوا رسول اللّه صلى الله عليه و آله 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عزّوجلّ للعاملين عليها فنحن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انّ الصدقة لاتحلّ لي و لا لكم، ولكنّي قد وعدت </w:t>
      </w:r>
    </w:p>
    <w:p>
      <w:pPr>
        <w:pStyle w:val="BookText"/>
        <w:rPr/>
      </w:pP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أتروني مؤثرا عليكم غيركم؟</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صحيحة محمّد بن مسلم و أبي بصير و زرارة كلّهم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أوساخ أيدي الناس، و انّ اللّه قد حرّم عليّ منها و من غيرها ما قد حرّمه، و انّ الصدقة لاتحلّ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خبر عيسى بن عبداللّه العلوي عن أبيه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لمّا حرّم علينا الصدقة أبدلنا بها الخمس، فالصدقة علينا حرام، و الخمس لنا فريضة، و الكرامة لنا حلال</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بازائها معتبرة أبي خديجة سالم بن مكرم الجمّال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الزكاة من أرادها من بني هاشم، فانّها تحلّ لهم، وانّما تحرم على النبي صلى الله عليه و آله و على الامام الذي من بعده و على الأئمّة عليهم السلام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الرواية و ان كانت صحيحة من طريق الكليني بل و كذلك الشيخ على الأظهر الاّ أنّها تحمل على الضرورة أو الصدقة المندوبة أو زكاة بعضهم لبعض؛ جمعا بينها و بين ما مرّ و ما يأتي، أو تطرح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الأخبار المتقدّمة و اطلاقها حرمة الزكاة لبني هاشم مطلقا من غير فرق بين السهام مضافا الى تصريح صحيحة العيص المتقدّمة بحرمة سهم </w:t>
      </w:r>
    </w:p>
    <w:p>
      <w:pPr>
        <w:pStyle w:val="BookText"/>
        <w:rPr/>
      </w:pPr>
      <w:r>
        <w:rPr>
          <w:rFonts w:ascii="Amiri" w:hAnsi="Amiri" w:eastAsia="Amiri" w:cs="Amiri"/>
          <w:color w:val="111111"/>
          <w:sz w:val="28"/>
          <w:sz w:val="28"/>
          <w:szCs w:val="28"/>
          <w:rtl w:val="true"/>
          <w:lang w:bidi="ar-SA"/>
        </w:rPr>
        <w:t>العاملين عليهم الذي هو كالعوض عن العمل، فغيره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فرق في الحكم المزبور بين السهام كلّها كما صرّح به غير واحد، و هو مقتضى اطلاق الأدلّة حتّى معقد الاجماع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في كشف الأستاذ من التأمّل في حرمة سهم سبيل اللّه عليهم و سهم المؤلّفة و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فرضهما بارتداد الهاشمي أو كونه من ذرّيّة أبي لهب و لم يكن في سلسلة مسلم، و بتزويجه الأمة و اشتراط رقّيّة الولد عليه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الأظهر شمول المنع للجميع، و يستفاد ذلك من النصوص الواردة في الخمس الناطقة بأنّه جعل للهاشميّين عوضا عن الزكاة، معلّلاً في بعضها بأنّها أوساخ ما في أيدي الناس، و ما ورد من أنّ لكلّ محتاج من الصنفين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شرّع له ما يكفيه، و لولا الكفاية لشرّع أكثر، فانّ مقتضى عموم العلّة و العوضيّة و المقابلة بين الهاشمي و غيره سريان المنع لجميع السهام؛ لاتّحاد المناط و هو تشريفهم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اللّه عزّا و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تكريمهم عن دنسالأوساخ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لابأس بالصرف من سهم المؤلّفة قلوبهم كما لو ارتدّ الهاشمي أو كان من ذرّيّة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سلسلتهم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المنع هو التعظيم و التكريم، و الكافر لا حرمة له و من ثمّ لايستحقّ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ثمّ انّه لابأس بتصرّفه في الخانات و المدارس و سائر الأوقاف المتّخذة من سهم سبيل اللّه، و ذلك لخروجها عن عنوان الزكاة و اندراجها في عنوان الموقوفات، فأدلّة المنع منصرفة عنها و لاتشملها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لابأس بالنسبة الى بعض أفراد سهم سبيل اللّه ممّا لايعدّ أنّه </w:t>
      </w:r>
      <w:bookmarkStart w:id="266" w:name="pg19394_182469"/>
    </w:p>
    <w:p>
      <w:pPr>
        <w:pStyle w:val="BookText"/>
        <w:rPr/>
      </w:pPr>
      <w:bookmarkEnd w:id="266"/>
      <w:r>
        <w:rPr>
          <w:rFonts w:ascii="Amiri" w:hAnsi="Amiri" w:eastAsia="Amiri" w:cs="Amiri"/>
          <w:color w:val="111111"/>
          <w:sz w:val="28"/>
          <w:sz w:val="28"/>
          <w:szCs w:val="28"/>
          <w:rtl w:val="true"/>
          <w:lang w:bidi="ar-SA"/>
        </w:rPr>
        <w:t>صدقة عليهم، كالتصرّف في بعض الأوقاف العامّة المتّخذة منه و الانتفاع بها و نحو ذلك ممّا جرت السيرة و الطريقة في عدم الفرق فيها بين الهاشمي و غيره و ان كانت متّخذة من الزكاة، مع أنّها في الحقيقة كتناول الهاشمي الزكاة من يد مستحقّها بعد الوصول اليه، فانّه لا اشكال في جواز ذلك له، ضرورة عدم كونها زكاة حينئذ،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رحمه الله بالسيرة اشكال؛ لأنّ كاشفيّتها عن طريق الأئمّة لتكون حجّة غير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267" w:name="__RefHeading___Toc17874766_1280447820"/>
      <w:bookmarkStart w:id="268" w:name="_Toc95"/>
      <w:bookmarkEnd w:id="267"/>
      <w:r>
        <w:rPr>
          <w:rtl w:val="true"/>
        </w:rPr>
        <w:t xml:space="preserve">الفرع الأوّل </w:t>
      </w:r>
      <w:r>
        <w:rPr>
          <w:rtl w:val="true"/>
        </w:rPr>
        <w:t xml:space="preserve">: </w:t>
      </w:r>
      <w:r>
        <w:rPr>
          <w:rtl w:val="true"/>
        </w:rPr>
        <w:t>في أنّه تحلّ له زكاة الهاشمي</w:t>
      </w:r>
      <w:bookmarkEnd w:id="268"/>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أعني جواز تناول الهاشمي زكاة مثله مذهب الأصحاب لاأعلم فيه مخالفا، و عزاه في المنتهى الى علمائنا مؤذنا بدعوى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العمومات و عدم صراحة الأخبار المانعة في تناول صدقات بعضهم على بعض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يدلّ على جواز أخذ الهاشمي زكاة الهاشمي روايات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اسماعيل بن الفضل الهاشمي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منها صحيحة 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تحلّ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صدقات بعضهم على بعض تحلّ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اذا خرجت الى مكّة كيف تصنع بهذه المياه المتّصلة بين مكّة و المدينة و عامّتها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ابن بزيع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لهم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منها صحيحة ابن أبي الكرام الجعفري عن أبي عبداللّه عليه السلام أنّه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لاتحلّ لبني هاشم؟ 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محرّم علينا من غيرنا، فأمّا بعضنا على بعض فلابأس بذلك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عليهاالسلام جعلت صدقاتها لبني هاشم و بني المطّلب</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منها صحيحة القاسم بن سليمان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صدقات رسول اللّه صلى الله عليه و آله و صدقات علي بن أبي طالب عليه السلام تحلّ لبني هاشم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منها موثّقة زرارة عن أبي عبداللّه عليه السلام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بني هاشم بعضهم على بعض، تحلّ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صدقة الرسول صلى الله عليه و آله تحلّ لجميع الناس من بني هاشم و غيرهم، و صدقات بعضهم على بعض تحلّ لهم، و لاتحلّ لهم صدقات انسان غريب</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خبر مفضّل بن صالح عن أبي أسامة زيد الشحّام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 لم يحرّم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مرسلة حمّاد بن عيسى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جعل اللّه هذا الخمس خاصّة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لهم من صدقات الناس، تنزيها من اللّه لهم، و لابأس بصدقات بعضهم على بعض</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بيننا، بل الاجماع بقسميه عليه، بلالمحكي منهما مستفيض كالنصوص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أنّه لا فرق في جميع السهام بالنسبة الى بعضهم مع بعض، فلابأس حينئذ باستعمال الهاشمي على صدقات بني هاشم، لكن في الدروس جعله احتمالاً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تولّى الهاشمي العمالة على قبيله احتمل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بملاحظة الأدلّة السابقة الجزم، و انّ احتمال العدم لاطلاق صحيح العيص ضعيف، ضرورة قوّة ما سمعته من النصوص المعتضدة بما عرفت بحيث لايصلح ذلك لمعارضتها، فوجب تنزيله على غير الفرض،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3"/>
      </w:r>
      <w:bookmarkStart w:id="269" w:name="pg19394_182472"/>
    </w:p>
    <w:p>
      <w:pPr>
        <w:pStyle w:val="Heading5"/>
        <w:numPr>
          <w:ilvl w:val="4"/>
          <w:numId w:val="1"/>
        </w:numPr>
        <w:rPr/>
      </w:pPr>
      <w:bookmarkStart w:id="270" w:name="__RefHeading___Toc17874768_1280447820"/>
      <w:bookmarkStart w:id="271" w:name="_Toc96"/>
      <w:bookmarkEnd w:id="269"/>
      <w:bookmarkEnd w:id="270"/>
      <w:r>
        <w:rPr>
          <w:rtl w:val="true"/>
        </w:rPr>
        <w:t xml:space="preserve">الفرع الثاني </w:t>
      </w:r>
      <w:r>
        <w:rPr>
          <w:rtl w:val="true"/>
        </w:rPr>
        <w:t xml:space="preserve">: </w:t>
      </w:r>
      <w:r>
        <w:rPr>
          <w:rtl w:val="true"/>
        </w:rPr>
        <w:t>في أنّه تحلّ له مع الاضطرار</w:t>
      </w:r>
      <w:bookmarkEnd w:id="271"/>
    </w:p>
    <w:p>
      <w:pPr>
        <w:pStyle w:val="Heading6"/>
        <w:numPr>
          <w:ilvl w:val="5"/>
          <w:numId w:val="1"/>
        </w:numPr>
        <w:rPr/>
      </w:pPr>
      <w:bookmarkStart w:id="272" w:name="__RefHeading___Toc17874770_1280447820"/>
      <w:bookmarkStart w:id="273" w:name="_Toc97"/>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يتمكّن الهاشمي من كفايته من الخمس جاز له أن يأخذ من الزكاة ولو من غير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لايتجاوز قدر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جواز تناول الزكاة للهاشميّين مع قصور الخمس عن كفايتهم فقال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عليه فتوى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اختلف الأصحاب في قدر المأخوذ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لايتجاوز قدر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الأصحّ؛ لرواية زرارة المتقدّمة، و لأنّ المقتضي للمنع قائم و لا دليل على اباحة ما زاد عن قدر الضرورة من نصّ أو اجماع فوجب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قدر الضرورة بقوت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رواية زرارة اعتبار 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يدلّ على جواز اعطاء بني هاشم من الزكاة مع اضطرارهم و قصور الخمس عن كفايتهم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لو كان العدل ما احتاج هاشميّ و لا مطّلبيّ الى صدقة، انّ اللّه جعل لهم في كتابه ما كان فيه سعتهم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اذا لم يجد شيئا حلّت له الميتة، و الصدقة لاتحلّ لأحد منهم الاّ أن لايجد شيئا و يكون ممّن يحلّ له الميتة</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اختلاف الأصحاب في قدر المأخوذ فبعضهم قال بعدم التجاوز عن قدر الضرورة، و بعضهم قال بأنّ العبرة في الحلّيّة بعدم اعطاء الخمس لهم أوعدم كفايته، سواء أمكن التعيّش بالوجوه الأخر من الصدقات المندوبة و نحوها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السيّد ادّعاء الاجماع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الدليل اعتبار الضرورة، الاّ </w:t>
      </w:r>
      <w:bookmarkStart w:id="274" w:name="pg19394_182473"/>
    </w:p>
    <w:p>
      <w:pPr>
        <w:pStyle w:val="BookText"/>
        <w:rPr/>
      </w:pPr>
      <w:bookmarkEnd w:id="274"/>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أمدها باختلاف المقامات، فلا خصوصيّة للتحديد باليوم كما في المتن، بل المدار و الاعتبار باندفاع الاضطرار و هو يختلف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نقل كلمات الأصحاب و الاشكال ببعضهم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يقوى في النظر عدم جواز التناول الاّ مع شدّة الحاجة، و يمكن حمل كلام كثير من الأصحاب على ذلك و ان قصرت عبارتهم عن التأدية، كما يومئ اليه ما في المختلف و غيره من كون الخلاف في جواز تناول مقدار الضرورة أو أنّه لايقدر بقدر، و مقتضاه المفروغيّة من اعتبار كون المسوّغ للتناول حال الضرورة، ولكن الخلاف في المأخوذ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7"/>
      </w:r>
    </w:p>
    <w:p>
      <w:pPr>
        <w:pStyle w:val="Heading6"/>
        <w:numPr>
          <w:ilvl w:val="5"/>
          <w:numId w:val="1"/>
        </w:numPr>
        <w:rPr/>
      </w:pPr>
      <w:bookmarkStart w:id="275" w:name="__RefHeading___Toc17874772_1280447820"/>
      <w:bookmarkStart w:id="276" w:name="_Toc98"/>
      <w:bookmarkEnd w:id="275"/>
      <w:r>
        <w:rPr>
          <w:rtl w:val="true"/>
        </w:rPr>
        <w:t>في الصدقات المحرّمة على الهاشمي</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من صدقات غير الهاشمي عليه انّما هو زكاة المال الواجبة و زكاة الفطرة، و أمّا الزكاة المندوبة و لو زكاة مال التجارة و سائر الصدقات المندوبة فليست محرّمة عليه، بل لاتحرم الصدقات الواجبة ما عدا الزكاتين عليه أيضا كالصدقات المنذورة و الموصى بها للفقراء و الكفّارات و نحوها كالمظالم اذا كان من يدفع عنه من غير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المالك المجهول الذي يدفع عنه الصدقة هاشميّا فلا اشكال أصلاً، ولكن الأحوط في الواجبة عدم الدفع اليه، و أحوط منه عدم دفع مطلق الصدقة و لو مندوبة خصوصا مثل زكاة مال التجارة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المعتبر في المستحقّ أن لايكون هاشميّا، و أنّه لا خلاف في عدم جواز اعطاء زكاة المال الى الهاشمي و حرمة أخذ الزكاة عليه الاّ في مورد </w:t>
      </w:r>
    </w:p>
    <w:p>
      <w:pPr>
        <w:pStyle w:val="BookText"/>
        <w:rPr/>
      </w:pPr>
      <w:r>
        <w:rPr>
          <w:rFonts w:ascii="Amiri" w:hAnsi="Amiri" w:eastAsia="Amiri" w:cs="Amiri"/>
          <w:color w:val="111111"/>
          <w:sz w:val="28"/>
          <w:sz w:val="28"/>
          <w:szCs w:val="28"/>
          <w:rtl w:val="true"/>
          <w:lang w:bidi="ar-SA"/>
        </w:rPr>
        <w:t>الاضطرار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و الخلاف في أنّ الحرام هل هو مطلق الصدقات أو خصوص الزكاة المفروضة؟ و على الأوّل فهل يختصّ بما وجب بعنوان الصدقة نفسها كالكفّارات أو يشمل حتّى الواجب بعنوان آخر من نذر أو وصيّة و نحوهما؟</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يظهر من جماعة كالسيّد و الشيخ و المصنّف و الفاضل في جملة من كتبه الحاق جميع الصدقات الواجبة بالزكاة كالكفّارة و نحوها، بل ربّما ظهر من الثلاثة في الانتصار و الخلاف و المعتبر الاجماع عليه، بل صرّح بعضهم بأنّ من ذلك الصدقة الواجبة بالنذر و أخويه، و آخر الصدقة الموصى بها، و ثالث الهدي الواجب، و ربّما كان مقتضى ذلك حرمة ردّ المظالم الواجبة عليهم، ضرورة كونها كالواجبة بالعارض بنذر و وصيّة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التحقيق أنّ الروايات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 على حرمة مطلق الصدقات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محمّد بن مسلم و أبي بصير و زرارة كلّهم عن أبي جعفر و أبي عبداللّه عليه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أوساخ أيدي الناس، و انّ اللّه قد حرّم عليّ منها و من غيرها ما قد حرّمه، و انّ الصدقة لاتحلّ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ابراهيم الأوسي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الصدقة محرّمة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قوله عليه السلام عن رسول اللّه صلى الله عليه و آله في صحيفة الرضا عليه السلام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أهل بيت لاتحلّ لنا الصدقة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ما رواه العيّاشي في تفسيره من الخبر عن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اله الاّ هو لمّا حرّم علينا الصدقة أبدلنا بها الخمس، فالصدقة علينا حرام و الخمس لنا فريضة و الكرامة لنا حلال</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منها ما دلّ على أنّ الحرام هو ما كان من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جعفر بن ابراهيم الهاشمي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تلك الصدقة الواجبة على الناس لاتحلّ لنا، فأمّا غير ذلك فليس به بأس، و لو كان كذلك ما استطاعوا أن يخرجوا الى مكّة؛ هذه المياه عامّتها صدقة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فهذه الصحيحة مقيّدة للروايات المتقدّمة من الطائفة الأولى، و تخصّصها بالصدقات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أنّ الحرام هو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اسماعيل بن الفضل الهاشمي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خبر أبي أسامة زيد الشحّام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 لم يحرّم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المراد من الزكاة هو الزكاة المفروضة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فصحيحة اسماعيل الهاشمي تقيّد أخبار الطائفة الثانية و تخصّصها بالزكاة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أنّ الحرام هو الزكاة المفروضة، فلايحرم عليهم الصدقات الواجبة كالكفّارات و ما وجب بنذر و قسيميه، و كذا المظالم بل تحلّ لهم زكاة مال التجارة أيضا، و الصدقات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فيها ذلّة و خسّة بحيث تأبى النفوس العالية أخذها فلايبعد أن يقال بحرمتها على آل المصطفى صلى الله عليه و آله، و عليها يحمل ما ورد من أنّه عندما صار أهل الكوفة يناولون الأطفال الذين على المحامل بعض التمر و الخبز و الجوز فصاحت بهم أمّ كلثوم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انّ الصدقة علينا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صارت تأخذ ذلك من أيدي الأطفال و أفواههم و ترمي به الى الأرض</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 كذا ما ورد في نهج البلاغة من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صلة أم زكاة أم صدقة؟ فذلك محرّم علينا أهل البيت</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يتوقّف في الصدقة المندوبة بالنسبة الى النبي صلى الله عليه و آله، بل عن التذكرة و ثاني الشهيدين حرمتهاعليه لما فيها من الغضاضة و النقص و تسلّط المتصدّق و علوّ مرتبته على المتصدّق عليه، و أنّ له المنّة عليه، و منصب النبوّة أرفع و أجلّ و أشرف من ذلك، و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أهل البيت لاتحلّ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صريح جماعة و ظاهر آخرين الجواز أيضا، بل في المعتبر نسبته الى علمائنا و أكثر أهل العلم؛ للاطلاق، و لعلّ الأوّل أقوى بالنسبة الى بعض أفرادها، كالزكاة </w:t>
      </w:r>
    </w:p>
    <w:p>
      <w:pPr>
        <w:pStyle w:val="BookText"/>
        <w:rPr/>
      </w:pPr>
      <w:r>
        <w:rPr>
          <w:rFonts w:ascii="Amiri" w:hAnsi="Amiri" w:eastAsia="Amiri" w:cs="Amiri"/>
          <w:color w:val="111111"/>
          <w:sz w:val="28"/>
          <w:sz w:val="28"/>
          <w:szCs w:val="28"/>
          <w:rtl w:val="true"/>
          <w:lang w:bidi="ar-SA"/>
        </w:rPr>
        <w:t xml:space="preserve">المندوبة التي هي من الأوساخ أيضا، و بعض الصدقات الخسيسة كالتي توضع تحت رؤوس المرضى و نحوها ممّا لايليق بمنصب النبوّة، و الامام عليه السلام كالنبي صلى الله عليه و آله في ذلك، و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حرمت علينا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انّما تدلّ على اباحة مثل هذه الصدقات التي هي كالأوقاف العامّة، و لا غضاضة عليهم في التناول منها، لا مطلق الصدقات، فتأمّل جيّدا،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قد ذهب صاحب الجواهر الى أنّ المحرّم الزكاة المفروضة خاصّة؛ للأخبار التي قدّمناها و ذهاب جماعة من المتأخّرين اليه، كالفاضل في القواعد و المقداد في التنقيح و الكركي في جامعه و ثاني الشهيدين في الروضة و المسالك و سبطه في المدارك،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يظهر من الاجماع على اعتبار اتّحاد مصرف زكاة المال و زكاة الفطرة بالنسبة الى ذلك لأمكن القول بالجواز في زكاة الفطرة، اقتصارا على المنساق من هذه النصوص من زكاة المال، خصوصا ما ذكر فيه صفة التطهير للمال الشاهد على كون المراد من غيره ذلك أيضا، و كيف كان فالذي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ثمّ انّ زكاة الفطرة من أقسام الزكاة اذا أطلقت، و هي واجبة و حكمها حكم زكاة الأموال، و الدليل على ذلك صحيحة هشام بن الحكم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الزكاة و ليس للناس أموال و انّما كانت الفطرة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صحيحة أبي بصير و زرارة جميعا قالا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تمام الصوم اعطاء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الصلاة على النبي صلى الله عليه و آله من تمام الصلاة؛ لأنّه من صام و لم يؤدّ </w:t>
      </w:r>
      <w:bookmarkStart w:id="277" w:name="pg19394_182478"/>
    </w:p>
    <w:p>
      <w:pPr>
        <w:pStyle w:val="BookText"/>
        <w:rPr/>
      </w:pPr>
      <w:bookmarkEnd w:id="277"/>
      <w:r>
        <w:rPr>
          <w:rFonts w:ascii="Amiri" w:hAnsi="Amiri" w:eastAsia="Amiri" w:cs="Amiri"/>
          <w:color w:val="111111"/>
          <w:sz w:val="28"/>
          <w:sz w:val="28"/>
          <w:szCs w:val="28"/>
          <w:rtl w:val="true"/>
          <w:lang w:bidi="ar-SA"/>
        </w:rPr>
        <w:t>الزكاة فلا صوم له اذا تركها متعمّدا، و لا صلاة له اذا ترك الصلاة على النبي صلى الله عليه و آله، انّ اللّه عزّوجلّ قد بدأ بها قبل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خبر اسحاق بن المبارك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صدقة الفطرة، أهي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3"/>
      </w:r>
    </w:p>
    <w:p>
      <w:pPr>
        <w:pStyle w:val="Heading6"/>
        <w:numPr>
          <w:ilvl w:val="5"/>
          <w:numId w:val="1"/>
        </w:numPr>
        <w:rPr/>
      </w:pPr>
      <w:bookmarkStart w:id="278" w:name="__RefHeading___Toc17874774_1280447820"/>
      <w:bookmarkStart w:id="279" w:name="_Toc99"/>
      <w:bookmarkEnd w:id="278"/>
      <w:r>
        <w:rPr>
          <w:rtl w:val="true"/>
        </w:rPr>
        <w:t>في أنّه يثبت كونه هاشميّا بالبيّنة و الشياع</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كونه هاشميّا بالبيّنة و الشياع و لايكفي مجرّد دعواه، و ان حرم دفع الزكاة اليه مؤاخذة له باقراره، و لو ادّعى أنّه ليس بهاشمي يعطى من الزكاة لا لقبول قوله، بل لأصالة العدم عند الشكّ في كونه منهم أم لا، و لذا يجوز اعطاؤها المجهول النسب كاللقيط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حجّيّة البيّنة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مسعدة بن صدقة، فقد رواها الكليني عن علي بن ابراهيم عن هارون بن مسلم عن مسعدة بن صدقة عن أبي عبداللّه عليه السلام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 و 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مقتضى الاطلاق عدم الفرق في حجّيّتها بين أن تقوم عند الحاكم أو غيره، كما أنّه صرّح عليه السلام بسريان هذا الحكم في جميع الأشياء التي لها أحكام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البيّنة هو المعنى المصطلح أعني شهادة العدلين، كما كان هذا اللفظ بهذا المعنى في عصر الأئمّة عليهم السلام و الشاهد له أخبار بابي القضاء و الشهادات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جعلت البيّنات للنسب و المواريث</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منها صحيحة منصور بن حازم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لرؤية الهلال و أفطر لرؤيته، فان شهد عندك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غيرها من الأخبار، بناءً على الغاء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الدلائل ما ورد في القرآن في موارد خاصّة بناءً على الغاء الخصوصيّة من حجّيّتها في تلك الموارد، كقوله تعالى في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و قوله 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بينكم اذا حضر أحدكم الموت حين الوصيّة اثنان ذوا عدل منكم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الشياع، فاذا أفاد العلم فلا اشكال في حجّيّته، و في غير ذلك فليس هناك دليل على حجّيّته بحيث تطمئنّ النفس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روايات ولكن في سندها أو دلالتها اشكال، كصحيحة حريز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لاسماعيل بن أبي عبداللّه عليه السلام دنانير و أراد رجل من قريش </w:t>
      </w:r>
    </w:p>
    <w:p>
      <w:pPr>
        <w:pStyle w:val="BookText"/>
        <w:rPr/>
      </w:pPr>
      <w:r>
        <w:rPr>
          <w:rFonts w:ascii="Amiri" w:hAnsi="Amiri" w:eastAsia="Amiri" w:cs="Amiri"/>
          <w:color w:val="111111"/>
          <w:sz w:val="28"/>
          <w:sz w:val="28"/>
          <w:szCs w:val="28"/>
          <w:rtl w:val="true"/>
          <w:lang w:bidi="ar-SA"/>
        </w:rPr>
        <w:t>أن يخرج الى اليمن،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 فلانا يريد الخروج الى اليمن و عندي كذا و كذا دينار، أفترى أن أدفعها اليه يبتاع لى بها بضاعة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اسماعيل أباه و دفع اليه دنانيره فاستهلكها و لم يأته بشيء منها، فخرج اسماعيل و قضى أنّ أبا عبداللّه عليه السلام حجّ و حجّ اسماعيل تلك السنة فجعل يطوف بالبيت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أجرني و أخلف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عبداللّه عليه 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 واللّه ما لك على اللّه هذا، و لا لك أن يأجرك و لايخلف عليك و قد بلغك أنّه يشرب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انّي لم أره يشرب الخمر، انّما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للّه و يصدّق للمؤمنين، فاذا شهد عندك المؤمنون فصدّقهم و لاتأتمن شارب الخمر،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انّ شارب الخمر لايزوّج اذا خطب و لايشفَّع اذا شَفع و لايؤتمن على أمانة، فمن ائتمنه على أمانة فاستهلكها لم يكن للذي ائتمنه على اللّه أن يأجره و لايخلف عليه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في مقام الارشاد و عدم الائتمان بمن هو في موضع التهمة الاّ اذا اطمأنّت النفس بخطئها، و لم تكن في مقام ترتّب الحكم على ما قاله الناس، كالبيّنة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كمرسلة يونس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البيّنة اذا أقيمت على الحقّ، أيحلّ للقاضي أن يقضي بقول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يعرفهم من غير مسألة</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التناكح و المواريث و الذبائح و الشهادات، فاذا كان ظاهره ظاهرا مأمونا جازت شهادته و لايسأل عن باطنه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عن البيّنة و جواز اعتماد القاضي على الشهود اذا لم يعرفهم بباطنهم، فمعناه أنّ حسن ظاهره كافٍ في الحكم بأنّه عادل و لايلزم معرفة باطنه، كما أنّه اذا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فصدّقته و لم يكن هناك مدّعٍ لها فيحكم بظاهر الحال، و كذا بالنسبة الى الولايات و المواريث و الذبائح، فوزان المرسلةوزان موثّقة مسعدة بن صدقة المتقدّمة آنفا، فلايرتبط بالشياع المفسّر بأخبار جمع كثير بمضمون واحد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الشياع المسمّى بالتسامع مرّة و بالاستفاضة أخرى، معنى وحداني و ان تعدّدت أفراده بالنسبة الى حصول العلم بمقتضاه و الظنّ المتآخم له و مطلق الظنّ الاّ أنّ الكلّ شياع و تسامع و استفاضة، فمع فرض قيام الدليل على حجّيّته من سيرة أو اجماع أو ظاهر المرسل أو خبر اسماعيل أو غير ذلك لم يختلف الحال في أفراده المزبورة التي من المقطوع عدم مدخليّتها فيه، بل هي في الحقيقة ليست من أفراده، و انّما هي أحوال تقارن بعض أفراده كما نجده بالوجدان بملاحظة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الشياع والتسامع و الاستفاضة على أحوال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استعمال الشائع المستفيض و اجراء الأحكام عليه، و الثاني القضاء به، و الثالث الشهادة بمقتضاه، أمّا الأوّل فالسيرة و الطريقة المعلومة على أزيد ممّا ذكره الأصحاب فيه، فانّ الناس لازالت تأخذ الفتوى بشياع الاجتهاد، و </w:t>
      </w:r>
    </w:p>
    <w:p>
      <w:pPr>
        <w:pStyle w:val="BookText"/>
        <w:rPr/>
      </w:pPr>
      <w:r>
        <w:rPr>
          <w:rFonts w:ascii="Amiri" w:hAnsi="Amiri" w:eastAsia="Amiri" w:cs="Amiri"/>
          <w:color w:val="111111"/>
          <w:sz w:val="28"/>
          <w:sz w:val="28"/>
          <w:szCs w:val="28"/>
          <w:rtl w:val="true"/>
          <w:lang w:bidi="ar-SA"/>
        </w:rPr>
        <w:t>تصلّي بشياع العدالة، و تجتنب بشياع الفسق، و غير ذلك ممّا هو في أيدي الناس، و أمّا القضاء به و ان لم يفد العلم فالأولى الاقتصار فيه على السبعة بل الخمسة بل الثلاثة بل النسب خاصّة؛ لأنّه هو المتّفق عليه بين الأصحاب، و أمّا الشهادة به فلاتجوز بحال الاّ في صورة مقارنته للعلم بناءً على الاكتفاء به في الشهادة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لايبعد القول بكفاية الشياع و الشهرة في البلد في مثل الأنساب و الأوقاف و نحوهما من الأمور الممتدّة في عمود الزمان اذا حصل الظنّ المتآخم للعلم و اطمأنّت النفس بعدم التوطئة على ذلك، و لايبعد ادّعاء السيرة العقلائيّة الممضاةعند الشارع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ثبوت النسب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بعض اذا لم يفد العلم؛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قيام السيرة عليه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ثبوت السيرة على الاعتماد على الشياع الموجب للاطمئنان، فالاعتماد عليه حينئذ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حجّيّة الشياع اذا أفاد الاطمئنان؛ لقيام السيرة العقلائيّة على ذلك، مضافا الى أنّ الاطمئنان في نفسه حجّة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ثمّ انّه لايكفي مجرّد دعواه بكونه هاشميّا؛ لاحتياجها الى الاثبات كسائر الدعاوي، و مع عدم البيّنة أو الشياع فالأصل عدمه، فلايجوز دفع الخمس اليه؛ لعدم احراز موضوعه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للأصل، و لا سيرة على حجّيّتها، كما كانت على حجّيّة </w:t>
      </w:r>
    </w:p>
    <w:p>
      <w:pPr>
        <w:pStyle w:val="BookText"/>
        <w:rPr/>
      </w:pPr>
      <w:r>
        <w:rPr>
          <w:rFonts w:ascii="Amiri" w:hAnsi="Amiri" w:eastAsia="Amiri" w:cs="Amiri"/>
          <w:color w:val="111111"/>
          <w:sz w:val="28"/>
          <w:sz w:val="28"/>
          <w:szCs w:val="28"/>
          <w:rtl w:val="true"/>
          <w:lang w:bidi="ar-SA"/>
        </w:rPr>
        <w:t>دعواه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كشف الغطاء من القبول مع عدم كونه مظنّة الكذب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أمّا دفع الزكاة اليه،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قبوله الزاما له باقراره، فلاتدفع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الظاهر أنّه لايجوز دفع الزكاة اليه، و ذلك لأنّ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أنفسهم جائز</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لما روي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أصدق على نفسه من سبعين مؤمنا عليه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ما عن الصادق عليه السلام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لاأقبل شهادة الفاسق الاّ على نفسه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هذا مضافا الى أنّه السيرة العقلائيّة كمن أقرّ بكونه غنيّا أو مدينا و غير ذلك ممّا هو مذكور في كتاب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أنّه ليس بهاشمي قبل قوله و يعطى من الزكاة؛ لأصالة عدم الانتساب الذي يكون المتسالم عليه بينهم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حكي عن بعض أنّه نسب الى الأصحاب بناؤهم على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أبواب الفقه، من النكاح و الارث و الوصيّة و البيع و الوقف و الديات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طهارة شيخنا الأعظم رحمه الله في كتاب الحيض أنّ أصالة عدم الانتساب معوّل عليها عند الفقهاء في جميع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حجّيّتها من باب الاستصحاب مبنيّة على جريان الأصل في العدم الأزلي بنحو </w:t>
      </w:r>
      <w:bookmarkStart w:id="280" w:name="pg19394_182484"/>
    </w:p>
    <w:p>
      <w:pPr>
        <w:pStyle w:val="BookText"/>
        <w:rPr/>
      </w:pPr>
      <w:bookmarkEnd w:id="280"/>
      <w:r>
        <w:rPr>
          <w:rFonts w:ascii="Amiri" w:hAnsi="Amiri" w:eastAsia="Amiri" w:cs="Amiri"/>
          <w:color w:val="111111"/>
          <w:sz w:val="28"/>
          <w:sz w:val="28"/>
          <w:szCs w:val="28"/>
          <w:rtl w:val="true"/>
          <w:lang w:bidi="ar-SA"/>
        </w:rPr>
        <w:t>مفاد ليس الناقصة، و هو محلّ اشكال و 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مبحث المياه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المصداق، فالمرجع أصالة عدم الانتساب، المعوّل عليها لدى العلماء في جميع الموارد التي يشكّ في تحقّق النسبة، بل الاعتماد عليها في مثل ما نحن فيه من الأمور المغروسة في أذهان المتشرّعة، بلالمركوز في أذهان العقلاء قاطبة، و لذا لايعتني أحد باحتمال كونه قرشيّا مع أنّ هذا الاحتمال بالنسبة الى أغلب الأشخاص محقّق بل ربّما يكون مظنونا و مع ذلك لايلتفتون اليه، و يرتّبون آثار خلافه، و هذا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في تعيين وجه عمل العقلاء و العلماء بهذا الأصل و بنائهم على عدم تحقّق النسبة المشكوكة و ترتيب آثار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يكون منشؤه الغلبة، و حكمة اعتبارها لديهم انسداد باب العلم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1"/>
      </w:r>
    </w:p>
    <w:p>
      <w:pPr>
        <w:pStyle w:val="Heading6"/>
        <w:numPr>
          <w:ilvl w:val="5"/>
          <w:numId w:val="1"/>
        </w:numPr>
        <w:rPr/>
      </w:pPr>
      <w:bookmarkStart w:id="281" w:name="__RefHeading___Toc17874776_1280447820"/>
      <w:bookmarkStart w:id="282" w:name="_Toc100"/>
      <w:bookmarkEnd w:id="281"/>
      <w:r>
        <w:rPr>
          <w:rtl w:val="true"/>
        </w:rPr>
        <w:t>في اعطاء زكاة غير الهاشمي لمن تولّد من الهاشمي بالزنا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اعطاء زكاة غير الهاشمي لمن تولّد من الهاشمي بالزنا، فالأحوط عدم اعطائه، و كذا الخمس فيقتصر فيه على زكاة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عدم دفع الزكاة للمتولّد منهم ولو من زنا و ان كان قد يقوى خلافه؛ لعموم الفقراء في مصرف الزكاة، و لم يثبت أنّه هاشميّ بعد الانسياق للمتولّد منهم بغير ذلك، فيبقى مندرجا تحت العموم كمجهول النسب و لو كان كاللقيط المجهول نسبه عنده و عند الناس، و ان كان الأحوط له تجنّب ما عدا زكاة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أنّه ولد الهاشمي لغة و لم يرد في نفيه ولو رواية واحدة ضعيفة، غايته الممنوعيّة من الارث كسائر الموانع من القتل و الكفر و الرقّ، و هي أعمّ من نفي الولديّة، بل ربّما يشهد لثبوتها الشرعي جريان كافّة الأحكام ماعدا الارث كعدم جواز تزويج الزاني بابنته المتولّدة منه، و لا ولد الزنا بأمّه و أخته أوعمّته و نحوها من سائر محارمه، و كذا جواز نظره اليهنّ كجواز نظر الزاني الى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جريان تمام الأحكام ماعدا الارث لمكان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المستند مطابق للقاعدة</w:t>
      </w:r>
      <w:r>
        <w:rPr>
          <w:rFonts w:eastAsia="Amiri" w:cs="Amiri" w:ascii="Amiri" w:hAnsi="Amiri"/>
          <w:color w:val="111111"/>
          <w:sz w:val="28"/>
          <w:szCs w:val="28"/>
          <w:rtl w:val="true"/>
          <w:lang w:bidi="ar-SA"/>
        </w:rPr>
        <w:t xml:space="preserve">. </w:t>
      </w:r>
      <w:bookmarkStart w:id="283" w:name="pg19394_182486"/>
    </w:p>
    <w:p>
      <w:pPr>
        <w:pStyle w:val="Heading3"/>
        <w:numPr>
          <w:ilvl w:val="2"/>
          <w:numId w:val="1"/>
        </w:numPr>
        <w:rPr/>
      </w:pPr>
      <w:bookmarkStart w:id="284" w:name="__RefHeading___Toc17874778_1280447820"/>
      <w:bookmarkStart w:id="285" w:name="_Toc101"/>
      <w:bookmarkEnd w:id="283"/>
      <w:bookmarkEnd w:id="284"/>
      <w:r>
        <w:rPr>
          <w:rtl w:val="true"/>
        </w:rPr>
        <w:t xml:space="preserve">فصل </w:t>
      </w:r>
      <w:r>
        <w:rPr>
          <w:rtl w:val="true"/>
        </w:rPr>
        <w:t xml:space="preserve">: </w:t>
      </w:r>
      <w:r>
        <w:rPr>
          <w:rtl w:val="true"/>
        </w:rPr>
        <w:t>في بقيّة أحكام الزكاة</w:t>
      </w:r>
      <w:bookmarkEnd w:id="285"/>
    </w:p>
    <w:p>
      <w:pPr>
        <w:pStyle w:val="Heading4"/>
        <w:numPr>
          <w:ilvl w:val="3"/>
          <w:numId w:val="1"/>
        </w:numPr>
        <w:rPr/>
      </w:pPr>
      <w:bookmarkStart w:id="286" w:name="__RefHeading___Toc17874780_1280447820"/>
      <w:bookmarkStart w:id="287" w:name="_Toc102"/>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7874782_1280447820"/>
      <w:bookmarkStart w:id="289" w:name="_Toc103"/>
      <w:bookmarkEnd w:id="288"/>
      <w:r>
        <w:rPr>
          <w:rtl w:val="true"/>
        </w:rPr>
        <w:t>في نقل الزكاة الى الفقيه الجامع للشرائط في زمن الغيبة</w:t>
      </w:r>
      <w:bookmarkEnd w:id="289"/>
    </w:p>
    <w:p>
      <w:pPr>
        <w:pStyle w:val="Heading5"/>
        <w:numPr>
          <w:ilvl w:val="4"/>
          <w:numId w:val="1"/>
        </w:numPr>
        <w:rPr/>
      </w:pPr>
      <w:bookmarkStart w:id="290" w:name="__RefHeading___Toc17874784_1280447820"/>
      <w:bookmarkStart w:id="291" w:name="_Toc104"/>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بل الأحوط نقل الزكاة الى الفقيه الجامع للشرائط في زمن الغيبة سيّما اذا طلبها؛ لأنّه أعرف بمواقعها، لكن الأقوى عدم وجوبه، فيجوز للمالك مباشرة أو بالاستنابة و التوكيل تفريقها على الفقراء و صرفها في مصارفها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طلبها الفقيه على وجه الايجاب بأن يكون هناك ما يقتضي وجوب صرفها في مصرف بحسب الخصوصيّات الموجبة لذلك شرعا و كان مقلّدا له، يجب عليه الدفع اليه من حيث انّه تكليفه الشرعي لا لمجرّد طلبه و ان كان أحوط كما ذكرنا، بخلاف ما اذا طلبها الامام عليه السلام في زمان الحضور فانّه يجب الدفع اليه بمجرّد طلبه من حيث وجوب طاعته في كلّ ما يأمر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الأولى حمل ذلك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الاستحباب في الأموال الظاهرة كالمواشي و الغلاّت، و لو طلبها الامام وجب صرفها اليه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استحباب حملها الى الامام؛ لأنّه أبصر بمواقعها و أعرف بمواضعها، و لما في ذلك من ازالة التهمة عن المالك بمنع الحقّ و تفضيل بعض المستحقّين بمجرّد الميل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تأكّد الاستحباب في الأموال الظاهرة فلم أقف على حديث يدلّ عليه بمنطوقه، و لعلّ الوجه فيه ما يتضمّنه من الاعلان بشرائع الاسلام و الاقتداء بالسلف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و أبو الصلاح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حملها الى الامام عليه السلام مع ظهوره، و مع غيبته فالى الفقيه المأمون من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له في المختلف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الأخذ يستلزم وجوب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جدّا، فانّ المتنازع وجوب الحمل ابتداءً لا وجوب الدفع مع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 ذلك على سبيل الاستحباب؛ لاستفاضة الروايات بجواز تولّي المالك لذلك بنفسه 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لم يكن الامام أو نائبه مبسوط اليد فيجوز للمالك تولّي الزكاة بنفسه أو وكيله، و الدليل على ذلك الروايات المستفيضة الواردة في ذلك في الأبواب المختلفة و من جملتها ما ورد في جواز نقل الزكاة أو بعضها من بلد الى آخر، كصحيحة هشام بن الحكم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الزكاة يقسمها، أله أن يخرج الشيء منها من البلدة التي هو بها الى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يعقوب بن شعيب الحدّاد عن العبد الصالح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في أرض منقطعة، كيف يصنع بزكاة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اخوانه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يحضره منهم فيها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صحيحة ضريس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المدائني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زكاة نخرجها من أموالنا، ففي 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في بلاد ليس فيها أحد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الى بلدهم تدفع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منها ما ورد فيمن دفع اليه مال يفرّقه في قوم و كان منهم، فيجوز له أن يأخذ لنفسه كأحدهم، كصحيحة سعيد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فيقسمها في أصحابه، أيأخذ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صحيحة الحسين بن عثمان عن أبي ابراهيم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أعطي مالاً يفرّقه فيمن يحلّ له، أ له أن يأخذ منه شيئا لنفسه و ان لم يسمّ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يعطي الرجل الدراهم يقسّمها و يضعها في مواضعها و هو ممّن تحلّ له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يأخذ لنفسه 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له أن يأخذ اذا أمره </w:t>
      </w:r>
      <w:bookmarkStart w:id="292" w:name="pg19394_182489"/>
    </w:p>
    <w:p>
      <w:pPr>
        <w:pStyle w:val="BookText"/>
        <w:rPr/>
      </w:pPr>
      <w:bookmarkEnd w:id="292"/>
      <w:r>
        <w:rPr>
          <w:rFonts w:ascii="Amiri" w:hAnsi="Amiri" w:eastAsia="Amiri" w:cs="Amiri"/>
          <w:color w:val="111111"/>
          <w:sz w:val="28"/>
          <w:sz w:val="28"/>
          <w:szCs w:val="28"/>
          <w:rtl w:val="true"/>
          <w:lang w:bidi="ar-SA"/>
        </w:rPr>
        <w:t>أن يضعها في مواضع مسمّاة الاّ باذنه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كلّ ذلك كان في زمن التقيّة و قصور يد الامام عليه السلام حتّى ورد في خبر جابر المروي في العلل امتناع الامام عليه السلام من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الى أبي جعفر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منّي هذه الخمسمائة درهم فضعها في مواضعها فانّها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فضعها في جيرانك و الأيتام و المساكين و في اخوانك من المسلمين، انّما يكون هذا اذا قام قائمنا، فانّه يقسّم بالسويّة و يعدل في خلق الرحمن، البرّ منهم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293" w:name="__RefHeading___Toc17874786_1280447820"/>
      <w:bookmarkStart w:id="294" w:name="_Toc105"/>
      <w:bookmarkEnd w:id="293"/>
      <w:r>
        <w:rPr>
          <w:rtl w:val="true"/>
        </w:rPr>
        <w:t xml:space="preserve">الفرع الأوّل </w:t>
      </w:r>
      <w:r>
        <w:rPr>
          <w:rtl w:val="true"/>
        </w:rPr>
        <w:t xml:space="preserve">: </w:t>
      </w:r>
      <w:r>
        <w:rPr>
          <w:rtl w:val="true"/>
        </w:rPr>
        <w:t>في أنّ الامام يطلب الزكوات اذا كان مبسوط اليد</w:t>
      </w:r>
      <w:bookmarkEnd w:id="294"/>
    </w:p>
    <w:p>
      <w:pPr>
        <w:pStyle w:val="BookText"/>
        <w:rPr/>
      </w:pPr>
      <w:r>
        <w:rPr>
          <w:rFonts w:ascii="Amiri" w:hAnsi="Amiri" w:eastAsia="Amiri" w:cs="Amiri"/>
          <w:color w:val="111111"/>
          <w:sz w:val="28"/>
          <w:sz w:val="28"/>
          <w:szCs w:val="28"/>
          <w:rtl w:val="true"/>
          <w:lang w:bidi="ar-SA"/>
        </w:rPr>
        <w:t>انّ الامام اذا كان مبسوط اليد يطلب الزكوات و ينصب العمّال لأخذها، و ذلكلقوله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عبداللّه بن سنان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فأمر رسول اللّه صلى الله عليه و آله 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قد فرض عليكم الزكاة كما فرض عليكم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يعرض لشيء من أموالهم حتّى </w:t>
      </w:r>
    </w:p>
    <w:p>
      <w:pPr>
        <w:pStyle w:val="BookText"/>
        <w:rPr/>
      </w:pPr>
      <w:r>
        <w:rPr>
          <w:rFonts w:ascii="Amiri" w:hAnsi="Amiri" w:eastAsia="Amiri" w:cs="Amiri"/>
          <w:color w:val="111111"/>
          <w:sz w:val="28"/>
          <w:sz w:val="28"/>
          <w:szCs w:val="28"/>
          <w:rtl w:val="true"/>
          <w:lang w:bidi="ar-SA"/>
        </w:rPr>
        <w:t>حال عليهم الحول من قابل، فصاموا و أفطروا، فأمر 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 عمّال الطسوق</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كان ذلك سيرة رسول اللّه صلى الله عليه و آله، كما ورد في خبر أبي بصير عن أبي عبداللّه عليه السلام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لاتيمّموا الخبيث منه تنفقون</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أمر بالنخل أن يزكّى يجيء قوم بألوان من التمر و هو من أردئ التمر يؤدّونه من زكاتهم تمرا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الجعرور و المعافارة، قليلة اللحاء عظيمة النوى، و كان بعضهم يجيء بها عن التمر الجيّد،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لاتخرصوا هاتين التمرتين، و لاتجيئوا منهما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كان يفعل ذلك مولانا أميرالمؤمنين علي بن أبي طالب عليه السلام ؛ ففي صحيحة غياث بن ابراهيم عن جعفر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فان ولّى عنك فلاتراجعه</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استقرّت هذه السيرة بحيث انّ الغاصبين لمقام الامامة قبل علي عليه السلام و بعده أيضا ساروا على آثارها و أرسلوا عمّالهم لجباية الصدقات و حاربوا من </w:t>
      </w:r>
      <w:bookmarkStart w:id="295" w:name="pg19394_182491"/>
    </w:p>
    <w:p>
      <w:pPr>
        <w:pStyle w:val="BookText"/>
        <w:rPr/>
      </w:pPr>
      <w:bookmarkEnd w:id="295"/>
      <w:r>
        <w:rPr>
          <w:rFonts w:ascii="Amiri" w:hAnsi="Amiri" w:eastAsia="Amiri" w:cs="Amiri"/>
          <w:color w:val="111111"/>
          <w:sz w:val="28"/>
          <w:sz w:val="28"/>
          <w:szCs w:val="28"/>
          <w:rtl w:val="true"/>
          <w:lang w:bidi="ar-SA"/>
        </w:rPr>
        <w:t>منعها و استحلّوا دماءهم و سمّوهم أهل ردّة و لم ينكر الصحابة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من صحيحة زرارة و محمّد بن مسلم أنّ هذا من منصب الامامة، فانّهما قالا لأبي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أكلّ هؤلاء يعطى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لايعرف</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يعطي هؤلاء جميعا؛ لأنّهم يقرّون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كانوا لايعرفون؟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لو كان يعطى من يعرف دون من لايعرف لم يوجد لها موضع، و انّما يعطى من لايعرف ليرغب في الدين فيثبت عليه، فأمّا اليوم فلاتعطها أنت و أصحابك الاّ من يعرف، فمن وجدت من هؤلاء المسلمين عارفا فأعطه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فما هو الظاهر من الروايات المذكورة و نظائرها أنّه لو كان أئمّتنا عليهم السلام مبسوطي الأيدي لجعلوا عمّالاً لجباية الزكوات لادارة شؤون المملكة الاسلام 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الفقهاء و نائبيهم نيابة عامّة اذا كانوا مبسوطي الأيدي يفعلون ذلك اقتداءً بسيرة الرسول صلى الله عليه و آله و الامام علي بن أبي طالب عليه السلام كان صوابا</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7874788_1280447820"/>
      <w:bookmarkStart w:id="297" w:name="_Toc106"/>
      <w:bookmarkEnd w:id="296"/>
      <w:r>
        <w:rPr>
          <w:rtl w:val="true"/>
        </w:rPr>
        <w:t xml:space="preserve">الفرع الثاني </w:t>
      </w:r>
      <w:r>
        <w:rPr>
          <w:rtl w:val="true"/>
        </w:rPr>
        <w:t xml:space="preserve">: </w:t>
      </w:r>
      <w:r>
        <w:rPr>
          <w:rtl w:val="true"/>
        </w:rPr>
        <w:t>فيما لو طلبها الامام عليه السلام أو الفقيه</w:t>
      </w:r>
      <w:bookmarkEnd w:id="2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وجوب الدفع الى الامام عليه السلام اذا طلبها بمجرّد طلبه؛ لوجوب </w:t>
      </w:r>
    </w:p>
    <w:p>
      <w:pPr>
        <w:pStyle w:val="BookText"/>
        <w:rPr/>
      </w:pPr>
      <w:r>
        <w:rPr>
          <w:rFonts w:ascii="Amiri" w:hAnsi="Amiri" w:eastAsia="Amiri" w:cs="Amiri"/>
          <w:color w:val="111111"/>
          <w:sz w:val="28"/>
          <w:sz w:val="28"/>
          <w:szCs w:val="28"/>
          <w:rtl w:val="true"/>
          <w:lang w:bidi="ar-SA"/>
        </w:rPr>
        <w:t>اطاعته؛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 حرمة عصيانه،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الدفع الى الفقيه لو طلبها على وجه الايجاب بأن أفتى بوجوب دفعها اليه حيث يرى أنّ الولاية عليها له لا للمالك، أو لأجل بعض الخصوصيّات و المناسبات الطارئة كما لو هجم الكفّار فطلبها لصرفها في سبيل اللّه و الدفاع عن الاسلام و المسلمين، و صرفها في المؤلّفة؛ حفظا لبلاد الاسلام عن استيلائهم و ان لم يكن فتواه ثبوت الولاية عليها له، الاّ أنّه في الأوّل لو خالف المقلّد و دفع نفسه لم تبرأ ذمّته، كما في سائر الأحكام، و ذلك لأدلّة وجوب التقليد في الأحكام على غير المجتهد، و في الثاني لو تصدّى بنفسه للصرف في تلك الجهة التي أفتى الفقيه بوجوب الردّ اليه لصرفها فيها، كفى و برأت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عصيانه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طلبها الفقيه على وجه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الدفع اليه من حيث انّه تكليفه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يتمّ اذا كانت الخصوصيّات موجبة لتولّي الفقيه للقسمة، أمّا لو كانت مقتضية لتعيّن المصرف الخاصّ، فحينئذ يجوز للمالك أن يدفعها الى ذلك المصرف، و يكون بذلك عاملاً بتكليفه، و موافقا لفتوى مقلّده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عند احتياط المصنّف بدفعها الى الفقيه اذا طلبها،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جزم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أنّ طلب الفقيه للزكاة على أنحاء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يطلبها من أجل أنّ ذلك هو مقتضى رأيه و فتواه، حيث يرى أنّ الولاية عليها له لا للمالك، و لا شكّ في وجوب النقل اليه حينئذ على مقلّديه؛ اذ التوزيع </w:t>
      </w:r>
    </w:p>
    <w:p>
      <w:pPr>
        <w:pStyle w:val="BookText"/>
        <w:rPr/>
      </w:pPr>
      <w:r>
        <w:rPr>
          <w:rFonts w:ascii="Amiri" w:hAnsi="Amiri" w:eastAsia="Amiri" w:cs="Amiri"/>
          <w:color w:val="111111"/>
          <w:sz w:val="28"/>
          <w:sz w:val="28"/>
          <w:szCs w:val="28"/>
          <w:rtl w:val="true"/>
          <w:lang w:bidi="ar-SA"/>
        </w:rPr>
        <w:t>بلا استئذان منه لايكون مبرئا للذمّة، بل هو اتلاف للمال و موجب للضمان، و عليه الأداء ثانيا؛ لعدم 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أن لايكون ذلك فتواه ابتداءً فيعتقد ثبوت الولاية للمالك و لايرى وجوب النقل من حيث هو، ولكنّه من أجل بعض الخصوصيّات و المناسبات الطارئة و العناوين الثانويّة يرى الوجوب، كما لو هاجم الكفّار فطلبها لصرفها بتمامها في المؤلّفة حفظا لبلاد الاسلام عن استيلائهم، أو كان العام عام مجاعة فطلبها لحفظ المسلمين من الهلكة، الى غير ذلك من الأسباب الباعثة لطلب الزكاة و صرفها في جهة خاصّة، فحينئذ لا مناص من صرفها في تلك الجهة دون غيرها من المصارف الثمانية، لكنّه لايجب النقل اليه، بل لو تصدّى المالك بنفسه للصرف في تلك الجهة نفسها كفى، و لو سلّم فغايته الاثم لو خالف لا أن يكون العمل باطلاً و غير مبرئ للذمّة؛ اذ المفروض أنّ الوجوب عرضيّ نشأ من داعٍ آخرمع بقاء ولاية المالك على حالها، فلو باشر بنفسه فقد أدّى الواجب و ان عصى أمر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أنّه لايرى وجوب النقل اليه لا بالعنوان الأوّلي و لا الثانوي، الاّ أنّه يطلبها لأن يكون هو المباشر للتوزيع لأسباب دعته اليه بمقتضى ظروفه الخاصّة، و الظاهر عدم وجوب الدفع اليه حينئذ؛ لعدم الدليل على وجوب اطاعة الفقيه فيما عدا ما يرجع الى حكمه أو فتواه، فانّ الثابت انّما هو نفوذ حكمه و حجّيّة فتواه، و لايجب اتّباعه في غير ذينك الموردين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يتعيّن ذلك لو كان الطالب هو الامام المعصوم عليه السلام في زمان الحضور؛ لوجوب اطاعته في كافّة أوامره و نواهيه؛ لأجل اقتران طاعته بطاعة اللّه و رسوله،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و هو أمر آخر </w:t>
      </w:r>
    </w:p>
    <w:p>
      <w:pPr>
        <w:pStyle w:val="BookText"/>
        <w:rPr/>
      </w:pPr>
      <w:r>
        <w:rPr>
          <w:rFonts w:ascii="Amiri" w:hAnsi="Amiri" w:eastAsia="Amiri" w:cs="Amiri"/>
          <w:color w:val="111111"/>
          <w:sz w:val="28"/>
          <w:sz w:val="28"/>
          <w:szCs w:val="28"/>
          <w:rtl w:val="true"/>
          <w:lang w:bidi="ar-SA"/>
        </w:rPr>
        <w:t xml:space="preserve">خارج عن محلّ البحث؛ اذ الكلام في طلب الفقيه دون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طلبها الامام وجب صرفها اليه، و لو فرّقها المالك و الحال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لايجزئ،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 ان أثم،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قال الشهيدان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دفعها الى الفقيه الشرعي في حال الغيبة لو طلبها بنفسه أو وكيله؛ لأنّه نائب للامام كالساعي، بل أقوى، و لو خالف المالك و فرّقها بنفسه لم يجز؛ للنهي المفسد للعبادة، و للمالك استعادة العين مع بقائها، أو علم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شرح الاصبهاني للّمعة لم أظفر بقائل ذلك، و انّماعثرت على القول بوجوب الدفع اليه أو وكيله في الغيبة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كونه كالساعي؛ فانّ الساعي انّما يبلّغ أمر الامام، فاطاعته اطاعة الامام، بخلاف الفقيه، و لايجدي كونه أعلى رتبة و منصبا منه، و لم يعلم 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باطاعة الفقيه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أدلّة حكومته خصوصا رواية النصب التي وردت عن صاحب الأمر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يصيّره من أولي الأمر الذين أوجب اللّه علينا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المعلوم اختصاصه في كلّ ما له في الشرع مدخليّة حكما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اختصاص ولايته بالأحكام الشرعيّة يدفعها معلوميّة تولّيه كثيرا من الأمور التي لاترجع للأحكام، كحفظه لمال الأطفال و المجانين و الغائبين و غير ذلك ممّا هو محرّر في محلّه، و يمكن تحصيل الاجماع عليه من الفقهاء، فانّهم لايزالون يذكرون ولايته في مقامات عديدة لا دليل عليها سوى الاطلاق الذي ذكرناه المؤيّد بمسيس الحاجة الى ذلك أشدّ من مسيسها في </w:t>
      </w:r>
    </w:p>
    <w:p>
      <w:pPr>
        <w:pStyle w:val="BookText"/>
        <w:rPr/>
      </w:pP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طلبها النبي صلى الله عليه و آله أو الامام عليه السلام وجب الدفع اليه؛ لحرمة عصيانهما حتّى فيما لايتعلّق بالواجبات الالهيّة؛ لعموم أدلّة اطاعة الرسول و أولي الأمر،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و ما دلّ على حرمة ايذائه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طلبها الفقيه فمقتضى أدلّة النيابة العامّة وجوب الدفع؛ لأنّ منعه ردّ عليه، و الرادّ عليه رادّ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عليه السلام في التوقيع الشريف الوارد في وجوب الرجوع في الوقائع الحادثة الى رواة الأحاديث،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في المستمسك بعد نقل ما ذكر من كلام الشيخ الأعظم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الردّ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الردّ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في الخصومة، فلايعمّ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الحوادث الواقعة لاتخلو من اجمال، و المظنون أنّ المراد منها الأمور التي لابدّ من الرجوع فيها الى الامام، فلايشمل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بملاحظة الحجّيّة المذكورة في الذيل المختصّة بما يكون موردا للاحتجاج و قطع العذر فالتمسّك به على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لذلك لم يعرف القول بوجوب الدفع عند الطلب من أحد، كما عن الاصبهاني في شرح النافع الاعتراف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جماعة منهم الفاضلان و الشهيدان باستحباب الدفع في زمان الغيبة الى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 لفتوى الأعيان و نقل الاجماع و الخروج عن شبهة الخلاف، و لأنّه أبصر بمواقعها و أخبر بمواضعها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طلبها الفقيه لايجب الدفع اليه، الاّ اذا كان </w:t>
      </w:r>
      <w:bookmarkStart w:id="298" w:name="pg19394_182496"/>
    </w:p>
    <w:p>
      <w:pPr>
        <w:pStyle w:val="BookText"/>
        <w:rPr/>
      </w:pPr>
      <w:bookmarkEnd w:id="298"/>
      <w:r>
        <w:rPr>
          <w:rFonts w:ascii="Amiri" w:hAnsi="Amiri" w:eastAsia="Amiri" w:cs="Amiri"/>
          <w:color w:val="111111"/>
          <w:sz w:val="28"/>
          <w:sz w:val="28"/>
          <w:szCs w:val="28"/>
          <w:rtl w:val="true"/>
          <w:lang w:bidi="ar-SA"/>
        </w:rPr>
        <w:t>الراجح عنده وجوب الدفع اليه و كان ربّ الزكاة مقلّدا له، و لايجوز له الطلب الحتمي أيضا الاّ مع علمه بوجودها عنده و عدم اقدامه على دفعها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2"/>
      </w:r>
    </w:p>
    <w:p>
      <w:pPr>
        <w:pStyle w:val="Heading4"/>
        <w:numPr>
          <w:ilvl w:val="3"/>
          <w:numId w:val="1"/>
        </w:numPr>
        <w:rPr/>
      </w:pPr>
      <w:bookmarkStart w:id="299" w:name="__RefHeading___Toc17874790_1280447820"/>
      <w:bookmarkStart w:id="300" w:name="_Toc107"/>
      <w:bookmarkEnd w:id="299"/>
      <w:r>
        <w:rPr>
          <w:rtl w:val="true"/>
        </w:rPr>
        <w:t>في البسط على الأصناف الثمانية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البسط على الأصناف الثمانية، بل يجوز التخصيص ببعضها، كما لايجب في كلّ صنف البسط على أفراده ان تعدّدت، و لا مراعاة أقلّ الجمع الذي هو الثلاثة، بل يجوز تخصيصها بشخص واحد من صنف واحد، لكن يستحبّ البسط على الأصناف مع سعتها و وجودهم، بل يستحبّ مراعاة الجماعة التي أقلّها ثلاثة في كلّ صنف منهم حتّى ابن السبيل و سبيل اللّه،لكن مع عدم مزاحمة جهة أخرى مقتضية للتخصيص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صرفها في صنف واحد جاز، و لو خصّ بها ولو شخصا واحدا من بعض الأصناف 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بيننا، بل الاجماع بقسميه عليه، بل في التذكرة نسبته الى أكثر أهل العلم، و النصوص فيه مستفيضة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يدلّ على عدم وجوب البسط 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دلّ على عدم وجوب استيعاب المستحقّين بالاعطاء و التسوية، كصحيحة عبدالكريم بن عتبة الهاشمي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لعمرو بن عبيد في احتجاجه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الصدقة؟ فقرأ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و المساكين و العاملين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صنف منهم عشرة آلاف و صنف منهم رجلاً واحدا أو رجلين أو ثلاثة جعلت لهذا الواحد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صدقات أهل الحضر و 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 اللّه صلى الله عليه و آله في كلّ ما قلت في سيرته؛ كان رسول اللّه صلى الله عليه و آلهيقسم صدقة أهل البوادي في أهل البوادي، و صدقة أهل الحضر في أهل الحضر، و لايقسمه</w:t>
      </w:r>
      <w:r>
        <w:rPr>
          <w:rStyle w:val="FootnoteAnchor"/>
          <w:rtl w:val="true"/>
        </w:rPr>
        <w:footnoteReference w:id="505"/>
      </w:r>
      <w:r>
        <w:rPr>
          <w:rFonts w:ascii="Amiri" w:hAnsi="Amiri" w:eastAsia="Amiri" w:cs="Amiri"/>
          <w:color w:val="111111"/>
          <w:sz w:val="28"/>
          <w:sz w:val="28"/>
          <w:szCs w:val="28"/>
          <w:rtl w:val="true"/>
          <w:lang w:bidi="ar-SA"/>
        </w:rPr>
        <w:t>بينهم بالسويّة، و انّمايقسمه على قدر ما يحضره منهم و ما يرى، و ليس عليه في ذلك شيء مؤقّت موظّف، و انّما يصنع ذلك بما يرى على قدر من يحضره منهم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منها ما دلّ على جواز اعطاء الانسان زكاته لأقاربه الذين لايجب عليه نفقتهم، بل يستحبّ تخصيصهم بها أو ببعضها مع الاستحقاق، كصحيحة أحمد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له قرابة كلّهم يقول بك و له زكاة، أيجوز له أن يعطيهم جميع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موثّقة اسحاق بن عمّار عن أبي الحسن موسى عليه السلام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 أفضّل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فيأتيني ابّان الزكاة، أفأعطيهم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مستحقّون لها؟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خبر علي بن مهزيار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يضع زكاته كلّها في أهل بيته و هم يتولّونك؟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منها ما دلّ على جواز قضاء الدين عن الأب و نحوه، كصحيحة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حلّت عليه الزكاة و مات أبوه و عليهدين، أيؤدّي زكاته في دين أبيه و للابن مال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أبوه أورثه مالاً ثمّ ظهر عليه دين لم يعلم به يومئذ فيقضيه عنه، قضاه من جميع الميراث و لم يقضه من زكاته، و ان لم يكن أورثه مالاً لم يكن أحد أحقّ بزكاته من دين أبيه، فاذا أدّاها في دين أبيه على هذه الحال أجزأت عنه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فانّ ظاهرها ولو بمقتضى الاطلاق جواز صرف جميع ما عنده في أداء الدين المنافي لوجوب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جواز صرف الزكاة في شراء العبيد، كصحيحة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يجتمع عنده من الزكاة الخمسمائة و الستّمائة، يشتري بها نسمة و يعتقها؟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يظلم قوما آخرين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عبدا مسلما في ضرورة فيشتريه و يعتقه</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فانّها ظاهرة في جواز شراء العبد بتمام ما عنده من الزكاة، فلو كان البسط لازما كيف ساغ صرف تمام الزكاة في صنف واحد و هم الرقاب؟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جواز نقل الزكاة الى بلد آخر فيما اذا لم يوجد في بلده من أهل الولاية، كصحيحة أحمد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عن الرجل يخرج زكاته من بلد الى بلد آخر و يصرفها في اخوانه،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فظاهرها أنّ النقل لأجل الصرف بتمامها في فقراء المؤمنين من تلك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قسمة كلّ صنف منها على الأصناف الستّة الموجودين على السواء، و يجعل لكلّ صنف ثلاثة أسهم فصاعدا، و لو لم يوجد الاّ واحدا من ذلك صرف حصّة الصنف اليه؛ لأنّه تعالى جعل الزكاة لهم بلام الملك و عطف بعضهم على بعض بواو التشريك، و ذلك يوجب الاشتراك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عبداللّه عليه السلام لعمرو بن عبيد بأنّه مخالف لسيرة رسول اللّه صلى الله عليه و آله كما تقدّم آنفا في صحيحة عبدالكريم بن عتبة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اللام على كلّ واحد من الثمانية للملك، مع كون الملك في الرقاب و سبيل اللّه لا معنى له؛ لأنّ الزكاة في الأوّل تؤدّى لفكّ الرقبة و في الثاني</w:t>
      </w:r>
    </w:p>
    <w:p>
      <w:pPr>
        <w:pStyle w:val="BookText"/>
        <w:rPr/>
      </w:pPr>
      <w:r>
        <w:rPr>
          <w:rFonts w:ascii="Amiri" w:hAnsi="Amiri" w:eastAsia="Amiri" w:cs="Amiri"/>
          <w:color w:val="111111"/>
          <w:sz w:val="28"/>
          <w:sz w:val="28"/>
          <w:szCs w:val="28"/>
          <w:rtl w:val="true"/>
          <w:lang w:bidi="ar-SA"/>
        </w:rPr>
        <w:t>لمصلحة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البسط واجبا كما يقول بعضهم لوجب اعطاؤها جميع الفقراء؛ لأنّ الجمع المحلّى باللام يفيد العموم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نقول بالبسط في زكاة الفطرة التي تشملها الآية أيضا مع قلّتها جدّا، و العمدة الروايات الواردة في تفسير الآية من أهل بيت العصمة عليهم السلام ، فانّهم </w:t>
      </w:r>
    </w:p>
    <w:p>
      <w:pPr>
        <w:pStyle w:val="BookText"/>
        <w:rPr/>
      </w:pPr>
      <w:r>
        <w:rPr>
          <w:rFonts w:ascii="Amiri" w:hAnsi="Amiri" w:eastAsia="Amiri" w:cs="Amiri"/>
          <w:color w:val="111111"/>
          <w:sz w:val="28"/>
          <w:sz w:val="28"/>
          <w:szCs w:val="28"/>
          <w:rtl w:val="true"/>
          <w:lang w:bidi="ar-SA"/>
        </w:rPr>
        <w:t>أعرف بمرادها ممّن ليس له علم من الكتاب ولو حرفا واحدا؟</w:t>
      </w:r>
    </w:p>
    <w:p>
      <w:pPr>
        <w:pStyle w:val="BookText"/>
        <w:rPr/>
      </w:pPr>
      <w:r>
        <w:rPr>
          <w:rFonts w:ascii="Amiri" w:hAnsi="Amiri" w:eastAsia="Amiri" w:cs="Amiri"/>
          <w:color w:val="111111"/>
          <w:sz w:val="28"/>
          <w:sz w:val="28"/>
          <w:szCs w:val="28"/>
          <w:rtl w:val="true"/>
          <w:lang w:bidi="ar-SA"/>
        </w:rPr>
        <w:t xml:space="preserve">و يستحبّ البسط؛ لما في المدارك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النفع و عموم الفائدة، و لأنّه أقرب الى امتثال ظاهر الآية الشريفة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الاستدلال بصحيحة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بالمصر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فأعطهم انقدرت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الاّ أنّها تصلح لاثبات الاستحباب في الجملة، و هو البسط على جميع فقراء البلد بالقدر الممكن، لا على الأصناف الثمانية كلّها، و لا على ثلاثة من كلّ 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تخصيص أهل الفضل بزيادة النصيب بمقدار فضله، كما أنّه يستحبّ ترجيح الأقارب و تفضيلهم على الأجانب و أهل الفقه و العقل على غيرهم، و من لايسأل من الفقراء على أهل السؤال، و يستحبّ صرف صدقة المواشي الى أهل التجمّل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جهات موجبة للترجيح في حدّ نفسها، و قد يعارضها أو يزاحمها مرجّحات أخر، فينبغي حينئذ ملاحظة الأهمّ و الأرجح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تفصيلاً في المسألة التاسعة من الفصل السابق فراجع</w:t>
      </w:r>
      <w:r>
        <w:rPr>
          <w:rFonts w:eastAsia="Amiri" w:cs="Amiri" w:ascii="Amiri" w:hAnsi="Amiri"/>
          <w:color w:val="111111"/>
          <w:sz w:val="28"/>
          <w:szCs w:val="28"/>
          <w:rtl w:val="true"/>
          <w:lang w:bidi="ar-SA"/>
        </w:rPr>
        <w:t xml:space="preserve">. </w:t>
      </w:r>
      <w:bookmarkStart w:id="301" w:name="pg19394_182501"/>
    </w:p>
    <w:p>
      <w:pPr>
        <w:pStyle w:val="Heading4"/>
        <w:numPr>
          <w:ilvl w:val="3"/>
          <w:numId w:val="1"/>
        </w:numPr>
        <w:rPr/>
      </w:pPr>
      <w:bookmarkStart w:id="302" w:name="__RefHeading___Toc17874792_1280447820"/>
      <w:bookmarkStart w:id="303" w:name="_Toc108"/>
      <w:bookmarkEnd w:id="301"/>
      <w:bookmarkEnd w:id="302"/>
      <w:r>
        <w:rPr>
          <w:rtl w:val="true"/>
        </w:rPr>
        <w:t>في أنّ الاجهار بدفع الزكاة أفضل من الاسرار به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الاجهار بدفع الزكاة أفضل من الاسرار به، بخلاف الصدقات المندوبة، فانّ الأفضل فيها الاعطاء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ما في المتن موثّقة اسحاق بن عمّار عن أبي عبداللّه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تخفوها و تؤتوها الفقراء فهو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سوى الزكاة؛ انّ الزكاة علانية غير سرّ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حمل الزكاة فأعطاها علانية لم يكن عليه في ذلك عيب</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خبر أبي بصير يعني ليث بن البختري عن أبي عبداللّه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فرض اللّه عليك فاعلانه أفضل من اسراره، و كلّ ما كان تطوّعا فاسراره أفضل من اعلانه، و لو أنّ رجلاً يحمل زكاة ماله على عاتقه فقسّمها علانية كان ذلك حسنا جميلاً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 مرسلة ابن بكير عن أبي جعفر عليه السلام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الصدقات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الزكاة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تخفوها و تؤتوها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النافلة، انّهم كانوا يستحبّون اظهار الفرائض و كتمان النوافل</w:t>
      </w:r>
      <w:r>
        <w:rPr>
          <w:rFonts w:eastAsia="Amiri" w:cs="Amiri" w:ascii="Amiri" w:hAnsi="Amiri"/>
          <w:color w:val="111111"/>
          <w:sz w:val="28"/>
          <w:szCs w:val="28"/>
          <w:rtl w:val="true"/>
          <w:lang w:bidi="ar-SA"/>
        </w:rPr>
        <w:t>».</w:t>
      </w:r>
      <w:r>
        <w:rPr>
          <w:rStyle w:val="FootnoteAnchor"/>
          <w:rtl w:val="true"/>
        </w:rPr>
        <w:footnoteReference w:id="520"/>
      </w:r>
      <w:bookmarkStart w:id="304" w:name="pg19394_182502"/>
    </w:p>
    <w:p>
      <w:pPr>
        <w:pStyle w:val="Heading4"/>
        <w:numPr>
          <w:ilvl w:val="3"/>
          <w:numId w:val="1"/>
        </w:numPr>
        <w:rPr/>
      </w:pPr>
      <w:bookmarkStart w:id="305" w:name="__RefHeading___Toc17874794_1280447820"/>
      <w:bookmarkStart w:id="306" w:name="_Toc109"/>
      <w:bookmarkEnd w:id="304"/>
      <w:bookmarkEnd w:id="305"/>
      <w:r>
        <w:rPr>
          <w:rtl w:val="true"/>
        </w:rPr>
        <w:t>فيما اذا قال المالك</w:t>
      </w:r>
      <w:r>
        <w:rPr>
          <w:rtl w:val="true"/>
        </w:rPr>
        <w:t xml:space="preserve">: </w:t>
      </w:r>
      <w:r>
        <w:rPr>
          <w:rtl w:val="true"/>
        </w:rPr>
        <w:t>أخرجت زكاة مالي، أو</w:t>
      </w:r>
      <w:r>
        <w:rPr>
          <w:rtl w:val="true"/>
        </w:rPr>
        <w:t xml:space="preserve">: </w:t>
      </w:r>
      <w:r>
        <w:rPr>
          <w:rtl w:val="true"/>
        </w:rPr>
        <w:t>لم يتعلّق بمالي شيء</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زكاة مالي،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بمالي شيء، قبل قوله بلا بيّنة و لا يمين ما لم يعلم كذبه، و مع التهمة لابأس بالتفحّص و التفتيش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قبول قول المالك بلا بيّنة و لا يمين فيما ادّعاه من اخراج زكاة ماله أو عدم تعلّق الزكاة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صحيحة بريد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أرسلني اليكم وليّ اللّه لآخذ منكم حقّ اللّه في أموالكم، فهل للّه في أموالكم من حقّ فتؤدّوه الى وليّه؟ فان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فانّ 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للصورتين؛ لأنّه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للّه في أموالكم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الحقّ الفعلي، سواء كان في أمواله حقّ فأدّاه أو لم يكن هناك حقّ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غياث بن ابراهيم عن جعفر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صلوات اللّه عليه اذا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فان ولّى عنك فلاتراجعه</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ادّعاءه من عدم تعلّق الزكاة بماله مطابق للأصل أي أصالة عدم بلوغ ماله حدّ النصاب أو عدم استجماع الشرائط،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يتعلّق بمالي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 تعلّق شيء بماله، و كذا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w:t>
      </w:r>
      <w:bookmarkStart w:id="307" w:name="pg19394_182503"/>
    </w:p>
    <w:p>
      <w:pPr>
        <w:pStyle w:val="BookText"/>
        <w:rPr/>
      </w:pPr>
      <w:bookmarkEnd w:id="307"/>
      <w:r>
        <w:rPr>
          <w:rFonts w:ascii="Amiri" w:hAnsi="Amiri" w:eastAsia="Amiri" w:cs="Amiri"/>
          <w:color w:val="111111"/>
          <w:sz w:val="28"/>
          <w:sz w:val="28"/>
          <w:szCs w:val="28"/>
          <w:rtl w:val="true"/>
          <w:lang w:bidi="ar-SA"/>
        </w:rPr>
        <w:t>عرفت من ثبوت الولاية للمالك و عدم وجوب نقلها الى الفقيه، فانّ من المعلوم سماع دعوى الولي فيما له الولاية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اذا قلنا بأنّ المالك الدائن من الفقير يجوز له ابراء ذمّة المدين من الزكاة،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أدّيت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قبول قوله؛ لأنّ ذلك لايعلم الاّ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التهمة فلابأس بالتفحّص و التفتيش الاّ اذا كان ذلك موجبا لانتهاك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المصنّف قد ذكر هذه المسألة في فصل زكاة الأنعام في المسألة الخامسه عشرة فراجع</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7874796_1280447820"/>
      <w:bookmarkStart w:id="309" w:name="_Toc110"/>
      <w:bookmarkEnd w:id="308"/>
      <w:r>
        <w:rPr>
          <w:rtl w:val="true"/>
        </w:rPr>
        <w:t>في عزل الزكاة و تعيينها في مال مخصوص</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الزكاة و تعيينها في مال مخصوص و ان كان من غير الجنس الذي تعلّقت به، من غير فرق بين وجود المستحقّ و عدمه على الأصحّ و ان كان الأحوط الاقتصار على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فتكون في يده أمانة لايضمنها الاّ بالتعدّي أو التفريط، و لايجوز تبديلها بعد العزل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عزل الزكاة و تعيينها في مال مخصوص و ان كان من غير الجنس الذي تعلّقت به، و قد تقدّم دليل ذلك و ما يكون فيه من الفروع في المسألة الرابعة و الثلاثين من فصل 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حينئذ في ضمان المعزول فيما لو تلف، فتارة يقع البحث عمّا اذا نقله الى بلد آخر فعرضه التلف فسيأتي البحث حوله عند تعرّض الماتن له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يعزله و يؤخّر دفعه الى المستحقّ مع وجوده الى أن تلف، فانعدّ التأخير تسامحا و تفريطا فلا شبهة في الضمان، و يدلّ عليه قوله عليه السلام في صحيحة زرارة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يخرجها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لايعارضها صحيحة عبيد بن زرارة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أخرجها من ماله فذهبت و لم يسمّها لأحد فقد برء منها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لأنّها تحمل على ما اذا لم يوجد هناك مستحقّ أو اذا لم يفرّط و لم يتسامح في ايصالها الى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أخّر ايصال الزكاة ليؤدّيها الى قوم خاصّ أو يصرفها في موضع معلوم فتلفت فلا ضمان، و ذلك لصحيحة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 الرجل الزكاة من ماله ثمّ سمّاها لقوم فضاعت أو أرسل بها اليهم فضاعت فلا شيء عليه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يجيأني من يسألني</w:t>
      </w:r>
      <w:r>
        <w:rPr>
          <w:rStyle w:val="FootnoteAnchor"/>
          <w:rtl w:val="true"/>
        </w:rPr>
        <w:footnoteReference w:id="52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الحول فأخرجها من مالك، لاتخلطها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الرجل يخرج زكاته فيقسم بعضها و يبقى بعض يلتمس لها المواضع فيكون بين أوّله و آخره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29"/>
      </w:r>
      <w:bookmarkStart w:id="310" w:name="pg19394_182505"/>
    </w:p>
    <w:p>
      <w:pPr>
        <w:pStyle w:val="BookText"/>
        <w:rPr/>
      </w:pPr>
      <w:bookmarkEnd w:id="310"/>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عزلها و أخّرها في الدفع مع وجود المستحقّ الى أن تلف فان عدّ التأخير تسامحا و تفريطا فلا شبهة في الضمان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يكن كذلك بأن كان له غرض عقلائي في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كانتظار قدوم أحد أقاربه المستحقّين من السفر، أو شراء محلّ معروض للبيع لبناء مسجد أو حسينيّة، و نحو ذلك من الدواعي العقلائيّة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حينئذ عدم الضمان؛ اذ بعد أن كان العزل جائزا و التأخير سائغا لوجود مرجّح شرعي فلا جرم يكون المعزول أمانة شرعيّة عنده فلايضمن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أمّا تبديلها بعد العزل فقد تقدّم الكلام فيه في المسألة الرابعة و الثلاثين من فصل زكاة الغلاّت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بمجموع النصاب قبل أداء الزكاة كان الربح للفقير بالنسبة و الخسارة عليه، و كذا لو اتّجر بما عزله و عيّنه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الثالثة و الثلاثين من فصل زكاة الغلاّت فراجع</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7874798_1280447820"/>
      <w:bookmarkStart w:id="312" w:name="_Toc111"/>
      <w:bookmarkEnd w:id="311"/>
      <w:r>
        <w:rPr>
          <w:rtl w:val="true"/>
        </w:rPr>
        <w:t>في وجوب الوصيّة بأداء ما عليه من الزكاة اذا أدركته الوفاة قبله</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الوصيّة بأداء ما عليه من الزكاة اذا أدركته الوفاة قبله، و كذاالخمس و سائر الحقوق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الوارث مستحقّا جاز احتسابه عليه، ولكن يستحبّ دفع شيء منه الى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أدركته الوفاة أوصى بها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في وجوب ذلك؛ لتوقّف الواجب عليه، و لعموم الأمر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الشهيد في الدروس مع الوصيّة العزل أيضا 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تثبت به شرعا كغيرها من الأمانات و الديون بلا خلاف أجده، بل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لتوقّف الواجب عليه، و لعموم الأمر بالوصيّة، و لكونه كالخائن و المفرط بدون ذلك، بل أوجب الشهيد في الدروس العزل مع ذلك، و لعلّه لكونها كالدين الذي قد غاب صاحبه غيبة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عليه مضافا الى ما مرّ حكم العقل و النقل بردّ الأمانات الى أهلها و ردّ الزكاة و كذا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الماليّة التي تكون في ذمّة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أهلها، فلو لم يؤدّها و أدركته الوفاة وجب عليه الوصيّة بأداء ما عليه، و من المعلوم أنّ وجوب الوصيّة طريقيّ لأن يصل المال الى صاحبه و ليس نفسيّا و تعبّديّا محضا بأن يقال انّها واجبة و ان علم بايصال الورثة المال الى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الوارث مستحقّا جاز احتسابه عليه، و ذلك لصحيحة علي بن يقطين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زكاة و أوصى أن تقضى عنه الزكاة و ولده محاويج ان دفعوها أضرّ ذلك بهم ضررا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فيعودون بها على أنفسهم و يخرجون منها شيئا فيدفع الى غيرهم</w:t>
      </w:r>
      <w:r>
        <w:rPr>
          <w:rFonts w:eastAsia="Amiri" w:cs="Amiri" w:ascii="Amiri" w:hAnsi="Amiri"/>
          <w:color w:val="111111"/>
          <w:sz w:val="28"/>
          <w:szCs w:val="28"/>
          <w:rtl w:val="true"/>
          <w:lang w:bidi="ar-SA"/>
        </w:rPr>
        <w:t>».</w:t>
      </w:r>
      <w:r>
        <w:rPr>
          <w:rStyle w:val="FootnoteAnchor"/>
          <w:rtl w:val="true"/>
        </w:rPr>
        <w:footnoteReference w:id="534"/>
      </w:r>
      <w:bookmarkStart w:id="313" w:name="pg19394_182507"/>
    </w:p>
    <w:p>
      <w:pPr>
        <w:pStyle w:val="BookText"/>
        <w:rPr/>
      </w:pPr>
      <w:bookmarkEnd w:id="313"/>
      <w:r>
        <w:rPr>
          <w:rFonts w:ascii="Amiri" w:hAnsi="Amiri" w:eastAsia="Amiri" w:cs="Amiri"/>
          <w:color w:val="111111"/>
          <w:sz w:val="28"/>
          <w:sz w:val="28"/>
          <w:szCs w:val="28"/>
          <w:rtl w:val="true"/>
          <w:lang w:bidi="ar-SA"/>
        </w:rPr>
        <w:t>و ظاهرها جواز الاحتساب و اعطاء ما عليه من الزكاة الى الوارث بعد وفاته و ان كان ممّن يجب نفقته على المورّث و هو في محلّه لانقطاع الوجوب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دفع شيء منه الى غيره؛ جمعا بين هذه الصحيحة التي ظاهرها الوجوب و بين ما دلّ على جواز قضاء الدين عن الأب كموثّقة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على أبيه دين و لأبيه مؤونته، أيعطي أباه من زكاته يقضي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أحقّ من أبيه؟</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نظيرها صحيحة زرارة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الورثة محاويج جاز احتسابها عليهم و ان كانوا ممّن تجب نفقتهم على المورّث؛ لانقطاع الوجوب عنه بالموت، الاّ أنّه يستحبّ دفع شيء منها لغيرهم؛ لصحيح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314" w:name="__RefHeading___Toc17874800_1280447820"/>
      <w:bookmarkStart w:id="315" w:name="_Toc112"/>
      <w:bookmarkEnd w:id="314"/>
      <w:r>
        <w:rPr>
          <w:rtl w:val="true"/>
        </w:rPr>
        <w:t>في جواز أن يعدل بالزكاة الى غير من حضره من الفقراء</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يعدل بالزكاة الى غير من حضره من الفقراء، خصوصا مع المرجّحات و ان كانون مطالبين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حينئذ الدفع اليهم من باب استحباب قضاء حاجة المؤمن، الاّ اذا زاحمه ما هو 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يعدل بالزكاة الى غير من حضره من الفقراء؛ للأدلّة التي دلّت على أنّ صرف الزكاة الى الأصناف الثمانية بيد المالك، الاّ أنّ الأفضل حينئذ الدفع اليهم؛ لاستحباب قضاء حاجة المؤمن سواء كانوا مظهرين حاجتهم أو لم يظهروا؛ لأنّ مجرّد حضورهم 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زاحمه ما هو أرجح فالأفضل الدفع الى </w:t>
      </w:r>
      <w:bookmarkStart w:id="316" w:name="pg19394_182508"/>
    </w:p>
    <w:p>
      <w:pPr>
        <w:pStyle w:val="BookText"/>
        <w:rPr/>
      </w:pPr>
      <w:bookmarkEnd w:id="316"/>
      <w:r>
        <w:rPr>
          <w:rFonts w:ascii="Amiri" w:hAnsi="Amiri" w:eastAsia="Amiri" w:cs="Amiri"/>
          <w:color w:val="111111"/>
          <w:sz w:val="28"/>
          <w:sz w:val="28"/>
          <w:szCs w:val="28"/>
          <w:rtl w:val="true"/>
          <w:lang w:bidi="ar-SA"/>
        </w:rPr>
        <w:t>الأرجح، كما هو واضح</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7874802_1280447820"/>
      <w:bookmarkStart w:id="318" w:name="_Toc113"/>
      <w:bookmarkEnd w:id="317"/>
      <w:r>
        <w:rPr>
          <w:rtl w:val="true"/>
        </w:rPr>
        <w:t>في نقل الزكاة من بلده الى غيره</w:t>
      </w:r>
      <w:bookmarkEnd w:id="318"/>
    </w:p>
    <w:p>
      <w:pPr>
        <w:pStyle w:val="Heading5"/>
        <w:numPr>
          <w:ilvl w:val="4"/>
          <w:numId w:val="1"/>
        </w:numPr>
        <w:rPr/>
      </w:pPr>
      <w:bookmarkStart w:id="319" w:name="__RefHeading___Toc17874804_1280447820"/>
      <w:bookmarkStart w:id="320" w:name="_Toc114"/>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نقل الزكاة من بلده الى غيره مع عدم وجود المستحقّ فيه، بل يجب ذلك اذا لم يكن مرجوّ الوجود بعد ذلك و لم يتمكّن من الصرف في سائر المصارف، و مؤونة النقل حينئذ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كونه مرجوّ الوجود فيتخيّر بين النقل و الحفظ الى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تلفت بالنقل لم يضمن مع عدم الرجاء و عدم التمكّن من الصرف 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معهما فالأحوط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النقل بين أن يكون الى البلد القريب أو البعيد مع الاشتراك في ظنّ السلام ة و ان كان الأولى التفريق في القريب ما لم يكن مرجّح للبعيد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7874806_1280447820"/>
      <w:bookmarkStart w:id="322" w:name="_Toc115"/>
      <w:bookmarkEnd w:id="321"/>
      <w:r>
        <w:rPr>
          <w:rtl w:val="true"/>
        </w:rPr>
        <w:t xml:space="preserve">الفرع الأوّل </w:t>
      </w:r>
      <w:r>
        <w:rPr>
          <w:rtl w:val="true"/>
        </w:rPr>
        <w:t xml:space="preserve">: </w:t>
      </w:r>
      <w:r>
        <w:rPr>
          <w:rtl w:val="true"/>
        </w:rPr>
        <w:t>في جواز نقل الزكاة من بلده الى غيره مع عدم المستحقّ</w:t>
      </w:r>
      <w:bookmarkEnd w:id="322"/>
    </w:p>
    <w:p>
      <w:pPr>
        <w:pStyle w:val="BookText"/>
        <w:rPr/>
      </w:pPr>
      <w:r>
        <w:rPr>
          <w:rFonts w:ascii="Amiri" w:hAnsi="Amiri" w:eastAsia="Amiri" w:cs="Amiri"/>
          <w:color w:val="111111"/>
          <w:sz w:val="28"/>
          <w:sz w:val="28"/>
          <w:szCs w:val="28"/>
          <w:rtl w:val="true"/>
          <w:lang w:bidi="ar-SA"/>
        </w:rPr>
        <w:t>يجوز نقل الزكاة من بلده الى غيره مع عدم وجود المستحقّ فيه بلا خلاف و لا اشكال، كما في الجواهر</w:t>
      </w:r>
      <w:r>
        <w:rPr>
          <w:rStyle w:val="FootnoteAnchor"/>
          <w:rtl w:val="true"/>
        </w:rPr>
        <w:footnoteReference w:id="538"/>
      </w:r>
      <w:r>
        <w:rPr>
          <w:rFonts w:ascii="Amiri" w:hAnsi="Amiri" w:eastAsia="Amiri" w:cs="Amiri"/>
          <w:color w:val="111111"/>
          <w:sz w:val="28"/>
          <w:sz w:val="28"/>
          <w:szCs w:val="28"/>
          <w:rtl w:val="true"/>
          <w:lang w:bidi="ar-SA"/>
        </w:rPr>
        <w:t>، و في التذكرة و المنتهى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يجد المستحقّ في بلده جاز النقل اجماعا و لا ضمان؛ لعدم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يوجد المستحقّ في بلدها جاز نقلها مع ظنّ السلام ة و لايضمن مع التلف حينئذ بلا خلاف؛ لأنّ الدفع واجب و لايمكن الاّ بالنقل فيكون </w:t>
      </w:r>
      <w:bookmarkStart w:id="323" w:name="pg19394_182509"/>
    </w:p>
    <w:p>
      <w:pPr>
        <w:pStyle w:val="BookText"/>
        <w:rPr/>
      </w:pPr>
      <w:bookmarkEnd w:id="323"/>
      <w:r>
        <w:rPr>
          <w:rFonts w:ascii="Amiri" w:hAnsi="Amiri" w:eastAsia="Amiri" w:cs="Amiri"/>
          <w:color w:val="111111"/>
          <w:sz w:val="28"/>
          <w:sz w:val="28"/>
          <w:szCs w:val="28"/>
          <w:rtl w:val="true"/>
          <w:lang w:bidi="ar-SA"/>
        </w:rPr>
        <w:t>جائزا و لايضمن؛ لأنّه تصرّف تصرّفا مشروعا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يدلّ على ذلك صحيحة ضريس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المدائني أبا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زكاة نخرجها من أموالنا ففيمن نضعها؟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في بلاد ليس فيها أحد من 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الى بلدهم تدفع اليهم و لاتدفعها الى قوم اذا دعوتهم غدا الى أمرك لم يجيبوك و كان و اللّه الذبح</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خبر يعقوب بن شعيب الحدّاد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في أرض منقطعة، كيف يصنع بزكاة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يضعها في اخوانه و 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يحضره منهم فيهاأحد؟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يجد من يحملها اليهم؟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الى من لاينصب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لغيرهم الاّ الحجر</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سيأتي البحث عن جواز النقل مع وجود المستحقّ</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7874808_1280447820"/>
      <w:bookmarkStart w:id="325" w:name="_Toc116"/>
      <w:bookmarkEnd w:id="324"/>
      <w:r>
        <w:rPr>
          <w:rtl w:val="true"/>
        </w:rPr>
        <w:t xml:space="preserve">الفرع الثاني </w:t>
      </w:r>
      <w:r>
        <w:rPr>
          <w:rtl w:val="true"/>
        </w:rPr>
        <w:t xml:space="preserve">: </w:t>
      </w:r>
      <w:r>
        <w:rPr>
          <w:rtl w:val="true"/>
        </w:rPr>
        <w:t>في وجوب النقل مع عدم المستحقّ</w:t>
      </w:r>
      <w:bookmarkEnd w:id="32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عدم وجوب النقل اذا تمكّن من الصرف في سائر المصارف، ضرورة جواز الصرف حتّى مع وجود الفقير فضلاً عن عدمه، أو رجاء الوجود، فيجوز الانتظار بل قد عرفت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السادسة من فصل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وجود المستحقّ، فتكون الزكاة حينئذ أمانة عنده لايضمن الاّ مع التفريط </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مع اليأس من الفقير في البلد و عدم وجود مصرف آخر، فهل يجب النقل حينئذ؟ الظاهر ذلك اذا لم يكن هناك حرج، و كان الطريق آمنا، و ذلك لتوقّف أداء الواجب عليه؛ اذ الظاهر من الأدلّة الأوّليّة من الكتاب و السنّة وجوب اخراج الزكاة و ايصالها الى أربابها، و لايجوز المسامحة و التأخير في ذلك من غير غرض عقلائي كما هو المفروض، فانّه نوع تضييع حقّ على المستحقّ، كما يكون نوع حبس و منع، و هذا الذي قلنا كافٍ للدليل على وجوب النقل و لانحتاج الى التمسّك بصحيحة ضريس حتّى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فيمقام توهّم الحظر، أو أنّ المقصود منه المنع من اعطائه لغير الموالي، أو احتمال أن يكون الأمر ارشاديّا، و ان أجاب عنها في المستمسك بأنّه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ظهر من المستند</w:t>
      </w:r>
      <w:r>
        <w:rPr>
          <w:rStyle w:val="FootnoteAnchor"/>
          <w:rtl w:val="true"/>
        </w:rPr>
        <w:footnoteReference w:id="544"/>
      </w:r>
      <w:r>
        <w:rPr>
          <w:rFonts w:ascii="Amiri" w:hAnsi="Amiri" w:eastAsia="Amiri" w:cs="Amiri"/>
          <w:color w:val="111111"/>
          <w:sz w:val="28"/>
          <w:sz w:val="28"/>
          <w:szCs w:val="28"/>
          <w:rtl w:val="true"/>
          <w:lang w:bidi="ar-SA"/>
        </w:rPr>
        <w:t>من أنّ الاستدلال لذلك بصحيحة ضريس المتقدّمة في غير محلّه، ففيما ذهب اليه من البيان و البرهان اشكال يظهر بالتأمّل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المستمسك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ذلك اذا لم يكن مرجوّ الوجود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لئلاّيلزم تضييع الحقّ على مستحقّه، المعلوم من مذاق الشارع تحريمه، لكنّه لايتمّ في صورة العلم بعدم لزومه، و امّا لتوقّف الأداء الواجب عليه، لكنّه يتوقّف على وجوب الأداء المطلق؛ اذ لو كان الواجب من الأداء ما يقابل الحبس و المنع لم يستدع وجوبه وجوب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اذا لم يجز المسامحة و التأخير من غير غرض عقلائي فصرف حفظه مع امكان النقل الى مكان آخر و ايصالها الى المستحقّ تضييع حقّ للمستحقّ، و على هذا الفرض لا معنى لما استدركه رحمه الله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لايتمّ في </w:t>
      </w:r>
      <w:bookmarkStart w:id="326" w:name="pg19394_182511"/>
    </w:p>
    <w:p>
      <w:pPr>
        <w:pStyle w:val="BookText"/>
        <w:rPr/>
      </w:pPr>
      <w:bookmarkEnd w:id="326"/>
      <w:r>
        <w:rPr>
          <w:rFonts w:ascii="Amiri" w:hAnsi="Amiri" w:eastAsia="Amiri" w:cs="Amiri"/>
          <w:color w:val="111111"/>
          <w:sz w:val="28"/>
          <w:sz w:val="28"/>
          <w:szCs w:val="28"/>
          <w:rtl w:val="true"/>
          <w:lang w:bidi="ar-SA"/>
        </w:rPr>
        <w:t>صورة العلم بعدم لزومه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مجرّد حفظه على فرض ما تقدّم حبس 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لصحيح ضريس السابق، الاّ أن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الأمر في مقام توهّم الحظر، أو أنّ المقصود منه المنع من اعطائه لغير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المتكفّل للمنع من الاعطاء لغير الموالي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لاتدفعها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كما أنّه يدفع الأوّل أنّه خلاف الظاهر من 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احتمال أن يكون الأمر ارشاديّا؛ لبيان طريق الايصال الى المستحقّ، لا مولويّا تعبّديّا، فانّه أيضا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ما دفع به اشكال صاحب الجواهر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استشكل به صاحب المستند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بالنقل في هذه الحالة ارشاد الى طريق يوصل السائل الى مطلوبه، لأنّه حكم تكليفيّ مولويّ ليدلّ على الوجوب،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ذلك للزم التقييد باليأس عن الفقير و بتعذّر مصرف آخر، و من البيّن أنّ ذينك التقييدين يستوجبان حمل الصحيحة على الفرد النادر جدّا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الأمر بالبعث الى بلد أهل الولاية هو الحكم التكليفي، و لايلزم التقييد باليأس عن الفقير و بتعذّر مصرف آخر حينئذ؛ لأنّ الظاهر من فرض مسألة السائل ذلك و ما استبعده بعد ذلك ليس ببعيد</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7874810_1280447820"/>
      <w:bookmarkStart w:id="328" w:name="_Toc117"/>
      <w:bookmarkEnd w:id="327"/>
      <w:r>
        <w:rPr>
          <w:rtl w:val="true"/>
        </w:rPr>
        <w:t xml:space="preserve">الفرع الثالث </w:t>
      </w:r>
      <w:r>
        <w:rPr>
          <w:rtl w:val="true"/>
        </w:rPr>
        <w:t xml:space="preserve">: </w:t>
      </w:r>
      <w:r>
        <w:rPr>
          <w:rtl w:val="true"/>
        </w:rPr>
        <w:t>في مؤونة النقل</w:t>
      </w:r>
      <w:bookmarkEnd w:id="3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أجرة النقل على المالك كما جزم به ثاني الشهيدين في الروضة، و قد يحتمل كونها من الزكاة فيما لا سبيل له الى الايصال فيه الاّ النقل، </w:t>
      </w:r>
    </w:p>
    <w:p>
      <w:pPr>
        <w:pStyle w:val="BookText"/>
        <w:rPr/>
      </w:pPr>
      <w:r>
        <w:rPr>
          <w:rFonts w:ascii="Amiri" w:hAnsi="Amiri" w:eastAsia="Amiri" w:cs="Amiri"/>
          <w:color w:val="111111"/>
          <w:sz w:val="28"/>
          <w:sz w:val="28"/>
          <w:szCs w:val="28"/>
          <w:rtl w:val="true"/>
          <w:lang w:bidi="ar-SA"/>
        </w:rPr>
        <w:t>خصوصا مع عدم امكان الابقاء أمانة لخوف تلف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وجه كونها على المالك أنّ الايتاء و الايصال الى المستحقّ واجب عليه فيجب تحصيل مقدّماته فتكون نظير أجرة 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بكونها من الزكاة تارة بأنّ الصرف لمصلحة المستحقّ، و المالك محسن و 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بأصالة براءة المالك من تحمّل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الأولى بعدم الدليل على جواز صرف كلّ ما كان في مصلحة المال ما لم تثبت الولاية للمتصرّف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بأنّه ان أريد به أصالة البراءة عن وجوب الصرف على المالك فهو و ان صحّ لكنّه لايثبت جواز الصرف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 أصالة البراءة عن الضمان لو صرف، فاطلاق ما دلّ على سببيّة الاتلاف للضمان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باندراج المقام في الأمور الحسبيّة؛ اذ بعد خروج الزكاة المعزولة عن ملك المالك و القطع من مذاق الشارع بعدم رضائه ببقائها و تعطيلها الى أن يعرضها التلف، بل وجوب ايصالها الى مستحقّها، فلابدّ من القول بتصدّي الايصال على كلّ أحد حسبة، و صرف مقدار منها في سبيل مؤونة النقل باجازة من الحاكم الشرعي ان كان، و الاّ فمن عدول المؤمنين، و لو لم يكن أحد قطعا يكون هو المتولّي و المتصدّق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المصنّف من كون مؤونة النقل حينئذ من الزكاة جائز حسن، و الدليل عليه هو الوجه الثالث بكونها من الأمور الحسبيّة فباجازة الحاكم الشرعي تؤخذ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الاستدلال يفرق المورد عن مسألة أجرة الكيل و </w:t>
      </w:r>
      <w:bookmarkStart w:id="329" w:name="pg19394_182513"/>
    </w:p>
    <w:p>
      <w:pPr>
        <w:pStyle w:val="BookText"/>
        <w:rPr/>
      </w:pPr>
      <w:bookmarkEnd w:id="329"/>
      <w:r>
        <w:rPr>
          <w:rFonts w:ascii="Amiri" w:hAnsi="Amiri" w:eastAsia="Amiri" w:cs="Amiri"/>
          <w:color w:val="111111"/>
          <w:sz w:val="28"/>
          <w:sz w:val="28"/>
          <w:szCs w:val="28"/>
          <w:rtl w:val="true"/>
          <w:lang w:bidi="ar-SA"/>
        </w:rPr>
        <w:t>الوزن لو قلنا بأنّها على أرباب الأموال، كأجرة الكيّال و الوزّان في البيع على البائع و ان كان يمكن أن يقال انّها أيضا على أرباب الصدقات؛ لأنّ اللّه تعالى أوجب عليهم قدرا معلوما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انّ الأجرة تجب عليهم لزدنا على قدر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من أنّه تخرج المؤونة من المال الزكوي ثمّ تخرج الزكاة ممّا بقي و أجرة الكيّال و الوزّان من المؤونة</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7874812_1280447820"/>
      <w:bookmarkStart w:id="331" w:name="_Toc118"/>
      <w:bookmarkEnd w:id="330"/>
      <w:r>
        <w:rPr>
          <w:rtl w:val="true"/>
        </w:rPr>
        <w:t xml:space="preserve">الفرع الرابع </w:t>
      </w:r>
      <w:r>
        <w:rPr>
          <w:rtl w:val="true"/>
        </w:rPr>
        <w:t xml:space="preserve">: </w:t>
      </w:r>
      <w:r>
        <w:rPr>
          <w:rtl w:val="true"/>
        </w:rPr>
        <w:t>في الضمان اذا تلفت</w:t>
      </w:r>
      <w:bookmarkEnd w:id="331"/>
    </w:p>
    <w:p>
      <w:pPr>
        <w:pStyle w:val="BookText"/>
        <w:rPr/>
      </w:pPr>
      <w:r>
        <w:rPr>
          <w:rFonts w:ascii="Amiri" w:hAnsi="Amiri" w:eastAsia="Amiri" w:cs="Amiri"/>
          <w:color w:val="111111"/>
          <w:sz w:val="28"/>
          <w:sz w:val="28"/>
          <w:szCs w:val="28"/>
          <w:rtl w:val="true"/>
          <w:lang w:bidi="ar-SA"/>
        </w:rPr>
        <w:t>اذا قلنا بوجوب نقل الزكاة الى بلد آخر لعدم وجود المستحقّ و لم يكن مرجوّ الوجود و لم يتمكّن من الصرف في سائر المصارف و كان الطريق أمنا، فلو تلفت بالنقل لم يضمن،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لها موضعا فلم يدفعها</w:t>
      </w:r>
      <w:r>
        <w:rPr>
          <w:rStyle w:val="FootnoteAnchor"/>
          <w:rtl w:val="true"/>
        </w:rPr>
        <w:footnoteReference w:id="549"/>
      </w:r>
      <w:r>
        <w:rPr>
          <w:rFonts w:ascii="Amiri" w:hAnsi="Amiri" w:eastAsia="Amiri" w:cs="Amiri"/>
          <w:color w:val="111111"/>
          <w:sz w:val="28"/>
          <w:sz w:val="28"/>
          <w:szCs w:val="28"/>
          <w:rtl w:val="true"/>
          <w:lang w:bidi="ar-SA"/>
        </w:rPr>
        <w:t>فهو لها ضامن حتّى يدفعها، و ان لم يجد لها من يدفعها اليه فبعث بها الى أهلها فليس عليه ضمان؛ لأنّها قد خرجت من يده، و كذلك الوصي الذي يوصى اليه يكون ضامنا لما دفع اليه اذا وجد ربّه الذي أمر بدفعه اليه، فان لم يجد فليس عليه ضمان</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الظاهر أنّه لا اشكال و لا خلاف في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كان المستحقّ مرجوّ الوجود فقال المصنّف بالتخيير بين النقل و الاحتفاظ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العلاّمة في الارشاد بعد ما أفتى بحرمة النقل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النقل مع عدم المستحقّ و لا ضمان، و لو حفظها حينئذ في البلد حتّى يحضر المستحقّ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فظاهر عبارته التخيير بين النقل و الاحتفاظ مع كون المستحقّ مرجوّ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نقل كلام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لايظهر خلافه من كلام غيره من الأصحاب و لا من ألفاظ النصوص؛ اذ ليس فيها الاّ نفي الضمان و الجواز و 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التخيير بين النقل و الاحتفاظ و عدم وجوب النقل اذا كان وجود المستحقّ مرجوّا، و ذلك لعدم الدليل على الوجوب، و صحيحة ضريس ظاهرة في صورة اليأس، فلاتشمل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المفيد رحمه الله عدم جواز النقل مع رجاء قرب وجود المستحقّ،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جاء الوقت فعدم صاحب المال عنده مستحقّ الزكاة عزلها من جملة ماله الى أن يجد من يستحقّها من أهل الفقر و الايمان، و ان قدر على اخراجها الى بلد يوجد فيه مستحقّ الزكاة أخرجها و لم ينتظر بها وجود مستحقّها ببلده، الاّ أن يغلب في ظنّه قرب وجوده، و يكون أولى بها ممّن يحمل اليه من أهل الزكاة على ما جاء به الأثر عن آل الرسول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وافقه سلاّر رحمه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دخل وقت الوجوب و لم يحضر مستحقّها فرسم عزلها من ماله الى أن يحضر مستحقّها، فان غلب في ظنّه أنّه لايحضر أخرجها الى بلد يعلم أنّه فيه، فان هلكت في الطريق فلا شيء عليه، و ان أخرجها مع حضوره </w:t>
      </w:r>
      <w:bookmarkStart w:id="332" w:name="pg19394_182515"/>
    </w:p>
    <w:p>
      <w:pPr>
        <w:pStyle w:val="BookText"/>
        <w:rPr/>
      </w:pPr>
      <w:bookmarkEnd w:id="332"/>
      <w:r>
        <w:rPr>
          <w:rFonts w:ascii="Amiri" w:hAnsi="Amiri" w:eastAsia="Amiri" w:cs="Amiri"/>
          <w:color w:val="111111"/>
          <w:sz w:val="28"/>
          <w:sz w:val="28"/>
          <w:szCs w:val="28"/>
          <w:rtl w:val="true"/>
          <w:lang w:bidi="ar-SA"/>
        </w:rPr>
        <w:t>فهلكت فعليه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قد تقدّم آنفا أنّ الأظهر التخيير حينئذ؛ لعدم الدليل على ما ذهب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ضمان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لو كان المستحقّ مرجوّ الوجود و لم يتمكّن من الصرف في سائر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نقلها الى بلد المستحقّ و تلفت، و ذلك لاطلاق صحيحة محمّد بن مسلم المتقدّمة آنفا، 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بعث اليه أخ له زكاته ليقسمها فضاعت؟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يخرجها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Heading5"/>
        <w:numPr>
          <w:ilvl w:val="4"/>
          <w:numId w:val="1"/>
        </w:numPr>
        <w:rPr/>
      </w:pPr>
      <w:bookmarkStart w:id="333" w:name="__RefHeading___Toc17874814_1280447820"/>
      <w:bookmarkStart w:id="334" w:name="_Toc119"/>
      <w:bookmarkEnd w:id="333"/>
      <w:r>
        <w:rPr>
          <w:rtl w:val="true"/>
        </w:rPr>
        <w:t xml:space="preserve">الفرع الخامس </w:t>
      </w:r>
      <w:r>
        <w:rPr>
          <w:rtl w:val="true"/>
        </w:rPr>
        <w:t xml:space="preserve">: </w:t>
      </w:r>
      <w:r>
        <w:rPr>
          <w:rtl w:val="true"/>
        </w:rPr>
        <w:t>في حكم الضمان فيما لو كان المستحقّ مرجوّ الوجود أو تمكّن من الصرف في سائر المصارف</w:t>
      </w:r>
      <w:bookmarkEnd w:id="334"/>
    </w:p>
    <w:p>
      <w:pPr>
        <w:pStyle w:val="BookText"/>
        <w:rPr/>
      </w:pPr>
      <w:r>
        <w:rPr>
          <w:rFonts w:ascii="Amiri" w:hAnsi="Amiri" w:eastAsia="Amiri" w:cs="Amiri"/>
          <w:color w:val="111111"/>
          <w:sz w:val="28"/>
          <w:sz w:val="28"/>
          <w:szCs w:val="28"/>
          <w:rtl w:val="true"/>
          <w:lang w:bidi="ar-SA"/>
        </w:rPr>
        <w:t>قد احتاط المصنّف فيما اذا كان المستحقّ مرجوّ الوجود أو كان متمكّنا من الصرف في سائر المصارف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احتياط المصنّف لاحتمال شمول نصوص الضمان للمورد، كصحيحة محمّد بن مسلم و زرارة المتقدّمتان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شمول النصوص للضمان؛ اذ الموضع و 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الفقراء و سائرالمصارف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بملاحظة الارتكاز العرفي، فانّ النقل مع وجود المصرف نوع </w:t>
      </w:r>
    </w:p>
    <w:p>
      <w:pPr>
        <w:pStyle w:val="BookText"/>
        <w:rPr/>
      </w:pPr>
      <w:r>
        <w:rPr>
          <w:rFonts w:ascii="Amiri" w:hAnsi="Amiri" w:eastAsia="Amiri" w:cs="Amiri"/>
          <w:color w:val="111111"/>
          <w:sz w:val="28"/>
          <w:sz w:val="28"/>
          <w:szCs w:val="28"/>
          <w:rtl w:val="true"/>
          <w:lang w:bidi="ar-SA"/>
        </w:rPr>
        <w:t>من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لاينافي ذلك التعبير بالدفع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لايشمل الصرف؛ لأنّ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الارتكاز العقلائي، و ما في ذيله من حكم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صرف المال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صحيحة زرارة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اطلاق نفي الضمان في جملة من النصوص ممّا يبعد تنزيله على صورة تعذّر المصرف كلّيّة لندرته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حمل الصحيحتين على خصوص صورة تعذّر الأداء، كما في بعض الأصناف و ان أمكن الصرف في سبيل اللّه تعالى أو غيره من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يساعد ذلك ظهور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من التذكرة و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الضمان بمجرّد التمكّن من الأداء، الظاهر في انتفائه مع تعذّر الأداء و ان تمكّن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نكتة الفرق بين الأداء و الصرف أنّ الأوّل لايحتاج الى كلفة غالبا،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الأوّل يكون كافيا في نفي الضمان و ان أمكن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أنّ رفع اليد عن ظهور الصحيحتين في توقّف نفي الضمان على تعذّر الصرف، بدعوى لزوم حمل النصوص النافية للضمان على الفرض النادر، غير ظاهر؛ لامكان منع ذلك في ذلك الزمان في جملة من الأمكنة التي تجب فيها الزكاة، فالحكم بالضمان مع امكان الصرف،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أمّا صاحب المستند فلم يرتض بالضمان، و اختار قول صاحب الجواهر بعدم الضمان؛ نظرا الى أنّ الموضوع لنفي الضمان هو النقل مع عدم وجود المستحقّ لا مع عدم وجود مصرف آخر للزكاة، فاطلاقه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توضيح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يستدلّ به للضمان روايتان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احداهما صحيحة محمّد بن مسلم المتقدّمة، بدعوى أنّ المراد من الموضعالذي علّق عليه الضمان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 لها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المعنى الأعمّ الشامل للمستحقّ و لغيره من سائر المصارف، فكأنّه عليه السلام علّق عدم الضمان على عدم التمكّن من الصرف في شيء من المصارف الثمانية المنفي في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ثانيتهما صحيحة زرارة المتقدّمة، حيث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لها أهلاً فعطبت أو فسدت فهو لها ضامن حتّى يخرجها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علّق الضمان على وجدان الأهل، بدعوى شمول الأهل لمطلق المصرف من غير اختصاص بالمستحقّ، و شيء منهما لايتمّ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الأخيرة، مضافا الى ظهور الأهل في الشخص لا في مطلق الصرف كما لايخفى، فموردها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التلف عند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الأخ المبعوث اليه الزكاة، و أنّه يضمن مع وجود الأهل لو أخّر الصرف حتّى تلف و لايضمن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عند المالك الناقل بأن يعرضه التلف في الطريق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للرواية بالمقام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الأولى فلقرائن تشهد بارادة المستحقّ من الموضع لا مطلق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ظاهر في التوزيع على الفقراء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يدفعها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الذي يدفع اليه هو الفقير، و لو أريد المعنى الآخر لعبّر بالصرف بدلاً عن الدفع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يجد لها من يدفعها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الموصول ظاهر في 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يجد شخصا من الفقراء يدفعها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فلايشمل مطلق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اذن تدلّ على دوران الضمان مدار وجود الفقير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ما ذكره من اناطة عدم الضمان بعدم وجود الفقير في البلد و ان أمكن الصرف في سائر الجهات باطلاق عدّة من الروايات، كمعتبرة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 الرجل الزكاة من ماله ثمّ سمّاها لقوم فضاعت أو أرسل بها اليهم فضاعت فلا شيء عليه</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معتبرة أخرى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يبعث بزكاة ماله من أرض الى أرض فيقطع عليه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أجزأته عنه، و لو كنت أنا لأعدتها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معتبرة بكير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يبعث بزكاته فتسرق أو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حمل هذه المطلقات على صورة امتناع الصرف في سائر الجهات التي هي فرض نادر جدّا، لتيسّر الصرف في شيء منها غالبا، و لا أقلّ من سهم سبيل اللّه كما تقدّم سابقا، فكيف يمكن حمل المطلق على الفرد النادر؟ فيكون ذلك خير شاهد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فلاتصحّ الصحيحة لتقييد المطلقات النافية للضمان بما اذا تعذّر الصرف في البلد بقول مطلق، بل العبرة بوجود الفقير و عدمه حسبما عرفت، فلا ضمان مع فقده، سواء أكان مرجوّا أم لا، و سواء أمكن الصرف في سائر الجهات أم لا و ان كان الاحتياط ممّا لاينبغي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ذهب اليه صاحب المستند من الدليل على عدم الضمان فيما لو نقلها الى بلد آخر لعدم المستحقّ مع امكان الصرف في سائر الجهات، و ان كان متينا و يرجّح على استدلال صاحب المستمسك، الاّ أنّ هنا شيئا يلزم الالتفات اليه، و هو أنّ الأئمّة عليهم السلام لم يكونوا مبسوطي اليد، فلم يكن لهم هناك عامل و لا المؤلّفة قلوبهم، فهم الكفّار الذين كانوا في الثغور؛ لأنّ المملكة الاسلاميّة كانت تحت </w:t>
      </w:r>
      <w:bookmarkStart w:id="335" w:name="pg19394_182519"/>
    </w:p>
    <w:p>
      <w:pPr>
        <w:pStyle w:val="BookText"/>
        <w:rPr/>
      </w:pPr>
      <w:bookmarkEnd w:id="335"/>
      <w:r>
        <w:rPr>
          <w:rFonts w:ascii="Amiri" w:hAnsi="Amiri" w:eastAsia="Amiri" w:cs="Amiri"/>
          <w:color w:val="111111"/>
          <w:sz w:val="28"/>
          <w:sz w:val="28"/>
          <w:szCs w:val="28"/>
          <w:rtl w:val="true"/>
          <w:lang w:bidi="ar-SA"/>
        </w:rPr>
        <w:t xml:space="preserve">سلطة الأمويّين و العبّاسيّين، و في سبيل اللّه الذي كان بمعنى ما ينتفع به العامّة من المساجد و القناطر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كان تحت سلطتهم، فبقي الفقراء و المساكين و الغارمين من أهل الولاية و كذا الرقاب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لايمكن المساعدة له في التمسّك باطلاق الروايات و ما ذهب اليه من التوضيح للصحيحتين المتقدّمتين؛ لأنّ الظاهر أنّ سائر المصارف لم تكن موجودة في ذلك الزمان لما قلنا؛ فالاحتياط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النقل بين أن يكون الى البلد القريب أو البعيد مع الاشتراك في ظنّ السلام ة، و ذلك لاطلاق الأدلّة بعد فقد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المسألة التالية من أنّ الأولى التفريق في القريب ما لم يكن هناك مرجّح للبعيد</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7874816_1280447820"/>
      <w:bookmarkStart w:id="337" w:name="_Toc120"/>
      <w:bookmarkEnd w:id="336"/>
      <w:r>
        <w:rPr>
          <w:rtl w:val="true"/>
        </w:rPr>
        <w:t>في النقل الى بلد آخر مع وجود المستحقّ في البلد</w:t>
      </w:r>
      <w:bookmarkEnd w:id="337"/>
    </w:p>
    <w:p>
      <w:pPr>
        <w:pStyle w:val="Heading5"/>
        <w:numPr>
          <w:ilvl w:val="4"/>
          <w:numId w:val="1"/>
        </w:numPr>
        <w:rPr/>
      </w:pPr>
      <w:bookmarkStart w:id="338" w:name="__RefHeading___Toc17874818_1280447820"/>
      <w:bookmarkStart w:id="339" w:name="_Toc121"/>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النقل الى البلد الآخر و لو مع وجود المستحقّ في البلد و ان كان الأحوط عدمه كما أفتى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الاجزاء لو نقل على هذا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القائلين بعدم الجواز وجوب التقسيم في بلدها لا في أهلها، فيجوز الدفع في بلدها الى الغرباء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القولين اذا تلفت بالنقل يضمن، كما أنّ مؤونة النقل عليه لا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النقل باذن الفقيه لم يضمن و ان كان مع وجود المستحقّ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قبضها عنه بالولاية العامّة، ثمّ أذن له في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جواز نقل الزكاة من بلد الى آخر مع وجود المستحقّ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 و المبسوط بعدم الجواز، و في النهاية اكتفى بالضمان، و في الاقتصاد أفتى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المفيد في المقنعة بعدم الاجزاء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الوسيلة قال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المصر أولى من 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جواز النقل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الأقوى جواز نقل الزكاة الى بلد آخر ولو مع وجود المستحقّ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جماعة كثيرة، منهم الشيخان و الحلبي و ابنا زهرة و حمزة و العلاّمة و الشهيدان في جملة من كتبهم، بل نسب الى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 الدليل على ذلك صحيحة هشام بن الحكم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الزكاة يقسّمها، أ له أن يخرج الشيء منها من البلدة التي هو بها الى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صحيحة أحمد بن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الثالث عليه السلام عن الرجل يخرج زكاته من بلد الى بلد آخر و يصرفها في اخوانه، فهل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خبر درست بن أبي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في الزكاة يبعث بها الرجل الى بلد غير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يبعث بالثلث أو الربع</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استدلّ المخالف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الاجماع، كما عن التذكرة،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نقل الزكاة عن بلدها مع وجود المستحقّ فيه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لايتحقّق؛ لظهور الخلاف حتّى من العلاّمة في بعض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عندي جواز النقل على كراهية مع وجود المستحقّ، و يكون صاحب المال ضامنا كما اختاره صاحب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نقل الصدقة من بلدها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عمر بن عبدالعزيز و سعيد بن جبير و طاووس و النخعي و مالك و الثوري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به قال المفيد من علمائنا، و الشيخ في بعض كتبه، و هو الأقرب عندي، و 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ثانيها بأنّه معرّض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المانعون بأنّ فيه نوع خطر و تقرير بالزكاة، و تعريضا لاتلافها مع امكان ايصالها الى مستحقّها فيكون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المحمول و ان تعرّض للتلف، لكن الزكاة لاتسقط عنه؛ لأنّا نوجب عليه الضمان فاندفع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مضافا الى أنّ النقل بمجرّده لايلازم الخطر، بل ربّما يكون الاحتفاظ متوقّفا على النقل فيجب، فانّ المالك أمين على الزكاة و يجب عليه حفظ الأمانة عنالمخاطرة، سواء كانت في السفر أم في الحضر، فان كان الخطر في النقل لم يجز و لايسوّغه الضمان، فانّ تعريض الأمانة للمخاطرة غير جائز في نفسه و ان تعهّد ضمانها، و ان كان في البقاء لم يجز البقاء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بين النقل و الخطر عموم من وجه و لا ملازمة بينهما، فلايصحّ الاستدلال بما هو أخصّ من المدّعى</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منافاته للفوريّة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الزكاة ان وجبت على الفور حرم السفر بها، و المقدّم ثابت فالتالي مثله، و الشرطيّة ثابتة ظاهرة؛ اذ في السفر تأخير لها عن الايصال الى المستحقّ، و المقدّم ظاهر الثبوت أيضا؛ لما تقدّم من النهي </w:t>
      </w:r>
    </w:p>
    <w:p>
      <w:pPr>
        <w:pStyle w:val="BookText"/>
        <w:rPr/>
      </w:pPr>
      <w:r>
        <w:rPr>
          <w:rFonts w:ascii="Amiri" w:hAnsi="Amiri" w:eastAsia="Amiri" w:cs="Amiri"/>
          <w:color w:val="111111"/>
          <w:sz w:val="28"/>
          <w:sz w:val="28"/>
          <w:szCs w:val="28"/>
          <w:rtl w:val="true"/>
          <w:lang w:bidi="ar-SA"/>
        </w:rPr>
        <w:t>عن تأخير الزكاة مع امكان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من استلزام السفر التأخير؛ فانّ السفر نفسه شروع في الاخراج، و لايجب على المخرج المسارعة الى الاخراج في أسرع وقت و الاّ حرم عليه القسمة بين الفقراء؛ لامكان ايصالها الى واحد في زمان أقصر، و لمّا كان ذلك باطلاً فكذا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يؤيّده ظهور بعض الأدلّة في جواز التأخير شهرا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النقل لايلازم التأخير، و ربّما يكون الايصال الى المستحقّ أسرع من الأداء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بأنّه لاتحلّ صدقة المهاجرين للأعراب، و لا صدقة الأعراب للمهاجرين، كصحيحة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صدقة المهاجرين في الأعراب، و لا صدقة الأعراب في المهاجرين</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صحيحة عبدالكريم بن عتبة الهاشمي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يقسّم صدقة أهل البوادي في أهل البوادي، و صدقة أهل الحضر في أهل الحضر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في مرسلة حمّاد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يقسّم صدقات البوادي في البوادي و صدقات أهل الحضر في أهل الحضر</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أخصّ من المدّعى؛ اذ قد يكون النقل من الأعراب اليهم، و من المهاجرين اليهم، و كذا في البوادي و الحضر، و بعبارة أخرى لاتدلّ هذه </w:t>
      </w:r>
    </w:p>
    <w:p>
      <w:pPr>
        <w:pStyle w:val="BookText"/>
        <w:rPr/>
      </w:pPr>
      <w:r>
        <w:rPr>
          <w:rFonts w:ascii="Amiri" w:hAnsi="Amiri" w:eastAsia="Amiri" w:cs="Amiri"/>
          <w:color w:val="111111"/>
          <w:sz w:val="28"/>
          <w:sz w:val="28"/>
          <w:szCs w:val="28"/>
          <w:rtl w:val="true"/>
          <w:lang w:bidi="ar-SA"/>
        </w:rPr>
        <w:t>الروايات على حرمة النقل الذي هو المدّعى؛ لامكان العمل بما تضمّنته هذه الروايات مع النقل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انّهما أجنبيّتان عمّا نحن فيه و لا نظر فيهما الى النقل، فانّ موردهما النهي عن دفع صدقة أهل البادية الى الحضري حتّى اذا كان موجودا في البادية و كذلك صدقة الحضري الى البدوي و ان كان موجودا في الحضر، فلا نظر فيهما الى النقل نفسه بحيث يتناول الحكم نقل صدقة أهل البادية الى بادية أخرى مثلها، أو نقل صدقة الحضري الى حضريّ مثله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منها لزوم دفع صدقة كلّ صنف من البدوي و الحضري أو الأعراب و المهاجرين الى ما يماثله في الصنف لا ما يقابله، سواء أكان ذلك مقرونا بالنقل أم لا، فلا ارتباط لذلك بمحلّ الكلام لتتحقّق المعارضة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قائل باعتبار المماثلة المزبورة فلا جرم يكون الحكم محمولاً على التنزيه من الكراهة أو الاستحباب، كما يفصح عنه ما في ذيل الثانية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في ذلك شيء موقّف 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يؤيّد ذلك ارسال النبي صلى الله عليه و آله و الوصي عليه السلام العمّال لجباية الصدقات و ايتائها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التأييد و أصل الجواب أنّ الكلام في نقل المالك لا نقل الامام و عمّاله، و بأنّ الثابت من نقل العمّال و المتيقّن منه انّما هو فيما زاد على حاجة أهل المحلّ، و بأنّ المقصود من الأخبار المذكورة صرف كلّ صدقة في بلدها و محلّها لا صرف صدقة البادية في البادية ولو في بادية أخرى و صرف صدقة الحضر ولو في غير هذا الحضر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الضمان بالنقل مع وجود المستحقّ، كصحيحتي محمّد بن مسلم و زرارة المتقدّمتين، بتقريب أنّ الضمان من لوازم التعدّي و التفريط و </w:t>
      </w:r>
    </w:p>
    <w:p>
      <w:pPr>
        <w:pStyle w:val="BookText"/>
        <w:rPr/>
      </w:pPr>
      <w:r>
        <w:rPr>
          <w:rFonts w:ascii="Amiri" w:hAnsi="Amiri" w:eastAsia="Amiri" w:cs="Amiri"/>
          <w:color w:val="111111"/>
          <w:sz w:val="28"/>
          <w:sz w:val="28"/>
          <w:szCs w:val="28"/>
          <w:rtl w:val="true"/>
          <w:lang w:bidi="ar-SA"/>
        </w:rPr>
        <w:t>هما محرّمان بالنسبة الى الأمانات و منها الزكوات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الصحيحتين تدلاّن على الحكم الوضعي أعني الضمان فقط، و الضمان أعمّ من الحرمة؛ اذ من الممكن اجازة الشارع للنقل بشرط الضمان، و هذا أمر عقلائيّ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الشغل و انّها تقتضي تحصيل الفراغ اليقيني، و لايحصل هذا الاّ بالصرف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الشغل بعد اقتضاء الاطلاقات تخيير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مقيّد لصحيحتي هشام بن الحكم و أحمد بن حمزة فانّهما ناطقتان صريحا بجواز النقل مضافا الى اطلاقات الأمر بالأداء الواردة في الكتاب و السنّة فانّها تشمل الأداء في البلد و خارجه، فانّ تلك الوجوه لاتصلح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بالتحريم لو نقلت و أعطيت مستحقّها أجزأ بلا خلاف ولا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بتحريم النقل فنقلها أجزأته اذا وصلت الى الفقراء عند علمائنا أجمع؛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 لأنّه دفعها الى غير من أمر بالدفع اليه فأشبه ما لو دفعها الى غير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نقلها أو أوصلها الى المستحقّ أجزأ عند علمائنا أجمع، كما في المدارك و عن الخلاف و المنتهى و التذكرة و المختلف لصدق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امتثال ما أمر به و هو الايصال الى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صحيحة محمّد بن مسلم المتقدّمة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لها موضعا فلم يدفعها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لها ضامن حتّى يدفعها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فجعل غاية الضمان الدفع الى المستحقّ، و أنّ موجب الضمان انّما هو الضياع و رافعه هو الدفع الى المستحقّ حيثما تحقّق و ان كان في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المستند لتحريم النقل رعاية الفوريّة و حفظ المال من الخطر و التلف فلايخفى أنّه حكم مستقلّ طريقيّ فلايقيّد به اطلاق الآية و الروايات المبيّنة للمصارف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شكّ في التقييد أيضا فالأصل يقتضي العدم؛ اذ التقييد يتوقّف على احراز وحدة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المستند الأخبار التي مرّت في الوجه الرابع فالحكم بالاجزاء مشكل؛ اذ مقتضى الأخبار كون صدقة كلّ بلد أومنطقة لأهل تلك المنطقة و أنّها جعلت لانتفاعهم و سدّ خلاّتهم بها فهي في الحقيقة حقّ جعله اللّه لهم فلايحلّ لغيرهم كما دلّ على ذلك صحيحة الحلبي،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تأمّلت في صحيحة عبدالكريم بن عتبة الهاشمي التي رواها في الكافي تجد أنّ المحاجّة التي وقعت بينه عليه السلام و بين عمرو بن عبيد كانت في الامامة، و منها يكشف عن أنّ على الامام و خليفة رسول اللّه صلى الله عليه و آله رعاية مستحقّي البلد، و لاينقل زكاة أغنيائهم الى بلد آخر مع وجود الفقراء فيهم، فانّهم متوقّعون منه ذلك فيعطيهم حتّى يسدّ خلّتهم، و هذا لاينافيه جواز نقل أحد ممّن عليه الزكاة الى بلد آخر كما في صحيحتي هشام بن الحكم و أحمد بن حمزة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الشهيد في الروضة عدم الاجزاء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يجزئ لو نقلها أو أخرجها في غيره على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بالاثم و على القول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العبادة المفسدة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9"/>
      </w:r>
      <w:bookmarkStart w:id="340" w:name="pg19394_182526"/>
    </w:p>
    <w:p>
      <w:pPr>
        <w:pStyle w:val="BookText"/>
        <w:rPr/>
      </w:pPr>
      <w:bookmarkEnd w:id="340"/>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على تقدير القول بالمنع عن النقل انّما تعلّق به لا بالدفع الى المستحقّ في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ظاهر القائلين بالمنع هو وجوب التقسيم في بلد المال، لا التقسيم في أهله فيجوز الدفع الى الغرباء و أبناء السبيل في بلد المال؛ لاستدلالهم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منافيا للفوريّة أو تعريضا له للخطر 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تقسيم صدقة أهل البوادي فيهم و صدقة أهل الحضر فيهم التقسيم بين الموجودين من الأصناف في البلد في مقابل النقل منهم الى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فرعان</w:t>
      </w:r>
      <w:r>
        <w:rPr>
          <w:rFonts w:eastAsia="IRNazanin" w:cs="IRNazanin"/>
          <w:color w:val="111111"/>
          <w:sz w:val="28"/>
          <w:szCs w:val="28"/>
          <w:rtl w:val="true"/>
          <w:lang w:bidi="fa-IR"/>
        </w:rPr>
        <w:t>:</w:t>
      </w:r>
    </w:p>
    <w:p>
      <w:pPr>
        <w:pStyle w:val="Heading5"/>
        <w:numPr>
          <w:ilvl w:val="4"/>
          <w:numId w:val="1"/>
        </w:numPr>
        <w:rPr/>
      </w:pPr>
      <w:bookmarkStart w:id="341" w:name="__RefHeading___Toc17874820_1280447820"/>
      <w:bookmarkStart w:id="342" w:name="_Toc122"/>
      <w:bookmarkEnd w:id="341"/>
      <w:r>
        <w:rPr>
          <w:rtl w:val="true"/>
        </w:rPr>
        <w:t xml:space="preserve">الفرع الأوّل </w:t>
      </w:r>
      <w:r>
        <w:rPr>
          <w:rtl w:val="true"/>
        </w:rPr>
        <w:t xml:space="preserve">: </w:t>
      </w:r>
      <w:r>
        <w:rPr>
          <w:rtl w:val="true"/>
        </w:rPr>
        <w:t>في أنّه اذا تلفت بالنقل يضمن</w:t>
      </w:r>
      <w:bookmarkEnd w:id="342"/>
    </w:p>
    <w:p>
      <w:pPr>
        <w:pStyle w:val="BookText"/>
        <w:rPr/>
      </w:pPr>
      <w:r>
        <w:rPr>
          <w:rFonts w:ascii="Amiri" w:hAnsi="Amiri" w:eastAsia="Amiri" w:cs="Amiri"/>
          <w:color w:val="111111"/>
          <w:sz w:val="28"/>
          <w:sz w:val="28"/>
          <w:szCs w:val="28"/>
          <w:rtl w:val="true"/>
          <w:lang w:bidi="ar-SA"/>
        </w:rPr>
        <w:t>و على القولين اذا تلفت بالنقل مع التمكّن من دفعها الى المستحقّ يضمن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نقلها مع وجود المستحقّ ضمن اجماعا؛ لأنّ المستحقّ موجود و الدفع ممكن، فالعدول الى الغير يقتضي وجوب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فعل شيئا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الى البلد الآخر مع وجود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و ضمن؛ للتعدّي و للنصوص المتقدّمة في الضمان الذي لم نجد فيه خلافا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الدليل على ذلك صحيحة محمّد بن مسلم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لها موضعا فلم يدفعها </w:t>
      </w:r>
      <w:bookmarkStart w:id="343" w:name="pg19394_182527"/>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لها ضامن حتّى يدفعها، و ان لم يجد لها من يدفعها اليه فبعث بها الى أهلها فليس عليه ضمان؛ لأنّها قد خرجت من يده، و كذلك الوصي الذي يوصى اليه يكون ضامنا لما دفع اليه اذا وجد ربّه الذي أمر بدفعه اليه، فان لم يجد فليس عليه ضمان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بعث اليه أخ له زكاته ليقسّمهافضاعت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الرسول و لا على المؤدّي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ان عرف لها أهلاً فعطبت أو فسدت فهو لها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يخرجها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ثمّ انّ مؤونة النقل على صاحب المال لا من الزكاة؛ اذ الأدلّة التي أقيمت على أنّها من الزكاة لاتجري هنا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7874822_1280447820"/>
      <w:bookmarkStart w:id="345" w:name="_Toc123"/>
      <w:bookmarkEnd w:id="344"/>
      <w:r>
        <w:rPr>
          <w:rtl w:val="true"/>
        </w:rPr>
        <w:t xml:space="preserve">الفرع الثاني </w:t>
      </w:r>
      <w:r>
        <w:rPr>
          <w:rtl w:val="true"/>
        </w:rPr>
        <w:t xml:space="preserve">: </w:t>
      </w:r>
      <w:r>
        <w:rPr>
          <w:rtl w:val="true"/>
        </w:rPr>
        <w:t>في حكم الضمان لو كان النقل باذن الفقيه أو وكالته عنه</w:t>
      </w:r>
      <w:bookmarkEnd w:id="345"/>
    </w:p>
    <w:p>
      <w:pPr>
        <w:pStyle w:val="Heading6"/>
        <w:numPr>
          <w:ilvl w:val="5"/>
          <w:numId w:val="1"/>
        </w:numPr>
        <w:rPr/>
      </w:pPr>
      <w:bookmarkStart w:id="346" w:name="__RefHeading___Toc17874824_1280447820"/>
      <w:bookmarkStart w:id="347" w:name="_Toc124"/>
      <w:bookmarkEnd w:id="346"/>
      <w:r>
        <w:rPr>
          <w:rtl w:val="true"/>
        </w:rPr>
        <w:t>اشارة</w:t>
      </w:r>
      <w:bookmarkEnd w:id="34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وكّله الفقيه أن ينقل ما عليه من الزكاة الى بلد آخر مع وجود المستحقّ في بلده فتلفت فلايضمن، و ذلك لكون الزكاة حينئذ أمانة في يده؛ لأنّه دفعها الى وليّ الفقراء بناءً على ذلك، فليس على الأمين ضمانه الاّ اذا فرّط أو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الاذن منه فمشكل، فالحكم بضمانه أحوط بل أظهر؛ لعدم قصور لأدلّة الضمان في شمولها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الاذن يتضمّن توكيلاً ضمنيّا كما لايبعد، فلا ضمان</w:t>
      </w:r>
      <w:r>
        <w:rPr>
          <w:rFonts w:eastAsia="Amiri" w:cs="Amiri" w:ascii="Amiri" w:hAnsi="Amiri"/>
          <w:color w:val="111111"/>
          <w:sz w:val="28"/>
          <w:szCs w:val="28"/>
          <w:rtl w:val="true"/>
          <w:lang w:bidi="ar-SA"/>
        </w:rPr>
        <w:t xml:space="preserve">. </w:t>
      </w:r>
      <w:bookmarkStart w:id="348" w:name="pg19394_182528"/>
    </w:p>
    <w:p>
      <w:pPr>
        <w:pStyle w:val="BookText"/>
        <w:rPr/>
      </w:pPr>
      <w:bookmarkEnd w:id="348"/>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 نصوص الضمان عن ذلك محلّ اشكال؛ اذ لايظهر موضوعيّة لاذن الفقيه بعد ما كان المالك مأذونا من قبل الشارع، بل لو منعه الفقيه من النقل جاز له؛ اذ لا دليل على وجوب اطاعته في مثل ذلك، فلا وجه لاقتضائها لنفي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وكّله على قبضها و ارسالها فتلفت، كانت تالفة بعد الدفع الى الولي العامّ ولو بقبض وكيله، فلا وجه للضمان، كما لو تلفت بعدقبض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5"/>
      </w:r>
    </w:p>
    <w:p>
      <w:pPr>
        <w:pStyle w:val="Heading6"/>
        <w:numPr>
          <w:ilvl w:val="5"/>
          <w:numId w:val="1"/>
        </w:numPr>
        <w:rPr/>
      </w:pPr>
      <w:bookmarkStart w:id="349" w:name="__RefHeading___Toc17874826_1280447820"/>
      <w:bookmarkStart w:id="350" w:name="_Toc125"/>
      <w:bookmarkEnd w:id="349"/>
      <w:r>
        <w:rPr>
          <w:rtl w:val="true"/>
        </w:rPr>
        <w:t>فيما لو كان له مال في غير بلد الزكاة أو نقل مالاً له من بلد الزكاة الى بلد آخر</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في غير بلد الزكاة أو نقل مالاً له من بلد الزكاة الى بلد آخر، جاز احتسابه زكاة عمّا عليه في بلده ولو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له دين في ذمّة شخص في بلد آخر جاز احتسابه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من هذه من النقل الذي هو محلّ الخلاف في جوازه و عدمه، فلا اشكال في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الاشكال في المسألة؛ لأنّ موضوع حرمة النقل على القول بها هو الزكاة و الفرض أنّه لم ينقل الزكاة من بلده الذي كان المستحقّ فيه موجودا الى بلد آخر، بل كان له مال في غير بلد الزكاة، أو نقل مالاً غير الزكاة، أو كان له دين في ذمّة مستحقّ في بلد آخر، ففي هذه الموارد لايكون هناك مانع من جواز احتسابه زكاة عمّا عليه في بلده ولو مع وجود المستحقّ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أدلّة المنع الأخبار التي دلّت على اختصاص زكاة كلّ بلد بمستحقّه يقال بمنع ذلك، ولكنّه قد تقدّم ضعف الدلالة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نقل قدر الحقّ بدون النيّة فهو كنقل شيء من </w:t>
      </w:r>
      <w:bookmarkStart w:id="351" w:name="pg19394_182529"/>
    </w:p>
    <w:p>
      <w:pPr>
        <w:pStyle w:val="BookText"/>
        <w:rPr/>
      </w:pPr>
      <w:bookmarkEnd w:id="351"/>
      <w:r>
        <w:rPr>
          <w:rFonts w:ascii="Amiri" w:hAnsi="Amiri" w:eastAsia="Amiri" w:cs="Amiri"/>
          <w:color w:val="111111"/>
          <w:sz w:val="28"/>
          <w:sz w:val="28"/>
          <w:szCs w:val="28"/>
          <w:rtl w:val="true"/>
          <w:lang w:bidi="ar-SA"/>
        </w:rPr>
        <w:t>ماله، فلا شبهة في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صار في بلد آخر ففي جواز احتسابه على مستحقّيه مع وجودهم في بلده على القول بالمنع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النقل الموجب للتغرير بالمال، و جواز كون الحكمة نفع المستحقّين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يتفرّع ما لو احتسب القيمة في غير بلده أو المثل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6"/>
      </w:r>
    </w:p>
    <w:p>
      <w:pPr>
        <w:pStyle w:val="Heading6"/>
        <w:numPr>
          <w:ilvl w:val="5"/>
          <w:numId w:val="1"/>
        </w:numPr>
        <w:rPr/>
      </w:pPr>
      <w:bookmarkStart w:id="352" w:name="__RefHeading___Toc17874828_1280447820"/>
      <w:bookmarkStart w:id="353" w:name="_Toc126"/>
      <w:bookmarkEnd w:id="352"/>
      <w:r>
        <w:rPr>
          <w:rtl w:val="true"/>
        </w:rPr>
        <w:t>في أنّه لو كان المال الذي فيه الزكاة في بلد آخر غير بلده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الذي فيه الزكاة في بلد آخر غير بلده، جاز له نقلها اليه مع الضمان لو تلف، ولكنّ الأفضل صرفها في بلد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مورد الاختلاف من جواز النقل و عدمه هو البلد الذي فيه الزكاة، سواء كان هناك بلد صاحب المال أيضا أو لم يكن، و عليه جاز نقلها منه الى بلده مع الضمان لو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صرفها في بلد المال لما نسب الى العلماء كافّة كما في المستمسك</w:t>
      </w:r>
      <w:r>
        <w:rPr>
          <w:rFonts w:eastAsia="Amiri" w:cs="Amiri" w:ascii="Amiri" w:hAnsi="Amiri"/>
          <w:color w:val="111111"/>
          <w:sz w:val="28"/>
          <w:szCs w:val="28"/>
          <w:rtl w:val="true"/>
          <w:lang w:bidi="ar-SA"/>
        </w:rPr>
        <w:t>.</w:t>
      </w:r>
      <w:r>
        <w:rPr>
          <w:rStyle w:val="FootnoteAnchor"/>
          <w:rtl w:val="true"/>
        </w:rPr>
        <w:footnoteReference w:id="587"/>
      </w:r>
    </w:p>
    <w:p>
      <w:pPr>
        <w:pStyle w:val="Heading6"/>
        <w:numPr>
          <w:ilvl w:val="5"/>
          <w:numId w:val="1"/>
        </w:numPr>
        <w:rPr/>
      </w:pPr>
      <w:bookmarkStart w:id="354" w:name="__RefHeading___Toc17874830_1280447820"/>
      <w:bookmarkStart w:id="355" w:name="_Toc127"/>
      <w:bookmarkEnd w:id="354"/>
      <w:r>
        <w:rPr>
          <w:rtl w:val="true"/>
        </w:rPr>
        <w:t>فيما اذا قبض الفقيه الزكاة بعنوان الولاية العامّة</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قبض الفقيه الزكاة بعنوان الولاية العامّة برئت ذمّة المالك و ان تلفت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بتفريط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أعطى لغير المستحقّ اشتباها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قبض الفقيه الزكاة بعنوان الولاية العامّة برئت ذمّة المالك، فكأنّه دفعه الى المستحقّ، و ان تلفت عنده لايضمن، كما لو تلفت عند المستحقّ و ان كان التلف لاعطائها غير المستحقّ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تلفت الزكاة عند الفقيه بتفريط منه فيضمن و يسقط عن العدالة؛ لتقصيره عن حفظ الأمانة</w:t>
      </w:r>
      <w:r>
        <w:rPr>
          <w:rFonts w:eastAsia="Amiri" w:cs="Amiri" w:ascii="Amiri" w:hAnsi="Amiri"/>
          <w:color w:val="111111"/>
          <w:sz w:val="28"/>
          <w:szCs w:val="28"/>
          <w:rtl w:val="true"/>
          <w:lang w:bidi="ar-SA"/>
        </w:rPr>
        <w:t xml:space="preserve">. </w:t>
      </w:r>
      <w:bookmarkStart w:id="356" w:name="pg19394_182530"/>
    </w:p>
    <w:p>
      <w:pPr>
        <w:pStyle w:val="Heading6"/>
        <w:numPr>
          <w:ilvl w:val="5"/>
          <w:numId w:val="1"/>
        </w:numPr>
        <w:rPr/>
      </w:pPr>
      <w:bookmarkStart w:id="357" w:name="__RefHeading___Toc17874832_1280447820"/>
      <w:bookmarkStart w:id="358" w:name="_Toc128"/>
      <w:bookmarkEnd w:id="356"/>
      <w:bookmarkEnd w:id="357"/>
      <w:r>
        <w:rPr>
          <w:rtl w:val="true"/>
        </w:rPr>
        <w:t>في أجرة الكيّال و الوزّان اذا احتاجت الزكاة الى كيل أو وزن</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احتاجت الزكاة الى كيل أو وزن كانت أجرة الكيّال و الوزّان على المالك لا من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احتيج الى كيّال أو وزّان في قبض الصدقة فعلى من تجب؟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أرباب الأموال؛ لأنّ عليهم أيضا الزكاة كأجرة الكيّال و الوزّان في البيع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أنّه على أرباب الصدقات؛ لأنّ اللّه تعالى أوجب عليهم قدرا معلوما من الزكاة،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الأجرة تجب عليهم لزدنا على القدر الواجب، و 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صفحة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العامل فالامام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الحاسب و الوزّان و الكاتب من سهم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الظاهر أنّ مراده من الكلام الثاني هو أنّ العامل اذا احتاج الى أجرة الحساب و الوزن و الكتابة لتوزيع الزكوات أو تحويلها الى بيت المال يأخذ الأجرة من سهم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العلاّمة لوجوبها على المالك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المال واجب على المالك و لايتمّ الاّ بأجرة الكيّال و الوزّان، و ما لايتمّ الواجب الاّ به فهو واجب، و لأنّ أجرة الكيّال و الوزّان على البائع، و أجرة الناقد و وزّان الثمن على المشتري فكذا هنا؛ للاشتراك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استدلّوا على عدم وجوب الأجرة على المالك بأصالة براءة ذمّة المالك من وجوب دفعها، و ظهور أدلّة وجوب الزكاة التي هي بمعنى القدر المخصوص في عدم وجوب غيرها عليه، كما في الجواهر</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بأنّ جعل سهم للعاملين في باب الزكاة قرينة على أنّ مؤونة الزكاة اعتبرت </w:t>
      </w:r>
    </w:p>
    <w:p>
      <w:pPr>
        <w:pStyle w:val="BookText"/>
        <w:rPr/>
      </w:pPr>
      <w:r>
        <w:rPr>
          <w:rFonts w:ascii="Amiri" w:hAnsi="Amiri" w:eastAsia="Amiri" w:cs="Amiri"/>
          <w:color w:val="111111"/>
          <w:sz w:val="28"/>
          <w:sz w:val="28"/>
          <w:szCs w:val="28"/>
          <w:rtl w:val="true"/>
          <w:lang w:bidi="ar-SA"/>
        </w:rPr>
        <w:t>على نفسها فيخرج منها مؤونة قبضها و نقلها و حفظها حتّى تصل الى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الزكاة أمانة في يد المالك و وجوب أداء الأمانات لايقتضي أزيد من رفع المانع و عدم الحيلولة بينها و بين صاحبها و لاسيّما اذا استلزم الايصال الى صاحبها نفقات كثيرة خارجة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الكيل و الوزن لايصالها الى أهلها من جملة سبل الخير فتخرج مؤونتهما منها من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به أصالة البراءة عن وجوب الصرف عن المالك فهو و ان صحّ لكنّه لايثبت جواز الصرف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به أصالة البراءة عن الضمان لو صرف، فاطلاق ما دلّ على سببيّة الاتلاف للضمان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ايجاب الزكاة لايستلزم نفي ايجاب غيرها، فلايلزم الزيادة على الواجب؛ لأنّه أيضا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زائد على الزكاة، و لا منافاة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أشبه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العامل اذا احتاج الى أجرة الحساب و الوزن و الكتاب لتقسيمها في المستحقّين أو دفعها الى بيت المال فكانت من سهم العاملين، كما تقدّم في توجيه كلام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اذا عزلها و أفرزها تكون أمانة في يد المالك، و الفرض أنّه لم يفرزها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ذلك أي الاحتياج الى الكيل و الوزن بعد الافراز و لتقسيمها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أداء الأمانات قد يقتضي الايصال الى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سبيل اللّه بقرينة جعله في عرض سائر المصارف خصوص المصالح العامّة الاجتماعيّة لا كلّ خير، و الاّ لعمّ جميع المصارف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لايترك الاحتياط باحتساب المالك أجرة الكيل و الوزن من ماله لا من الزكاة؛ لذهاب كثير منهم الى ذلك، و عدم ما تطمئنّ النفس اليه من الدليل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 يقال بأنّ أجرة الكيل و الوزن كالمؤونة التي تحسب الزكاة بعد </w:t>
      </w:r>
      <w:bookmarkStart w:id="359" w:name="pg19394_182532"/>
    </w:p>
    <w:p>
      <w:pPr>
        <w:pStyle w:val="BookText"/>
        <w:rPr/>
      </w:pPr>
      <w:bookmarkEnd w:id="359"/>
      <w:r>
        <w:rPr>
          <w:rFonts w:ascii="IRNazanin" w:hAnsi="IRNazanin" w:eastAsia="IRNazanin"/>
          <w:color w:val="111111"/>
          <w:sz w:val="28"/>
          <w:sz w:val="28"/>
          <w:szCs w:val="28"/>
          <w:rtl w:val="true"/>
          <w:lang w:bidi="fa-IR"/>
        </w:rPr>
        <w:t>اخراجها</w:t>
      </w:r>
      <w:r>
        <w:rPr>
          <w:rFonts w:eastAsia="IRNazanin" w:cs="IRNazanin"/>
          <w:color w:val="111111"/>
          <w:sz w:val="28"/>
          <w:szCs w:val="28"/>
          <w:rtl w:val="true"/>
          <w:lang w:bidi="fa-IR"/>
        </w:rPr>
        <w:t>.</w:t>
      </w:r>
    </w:p>
    <w:p>
      <w:pPr>
        <w:pStyle w:val="Heading6"/>
        <w:numPr>
          <w:ilvl w:val="5"/>
          <w:numId w:val="1"/>
        </w:numPr>
        <w:rPr/>
      </w:pPr>
      <w:bookmarkStart w:id="360" w:name="__RefHeading___Toc17874834_1280447820"/>
      <w:bookmarkStart w:id="361" w:name="_Toc129"/>
      <w:bookmarkEnd w:id="360"/>
      <w:r>
        <w:rPr>
          <w:rtl w:val="true"/>
        </w:rPr>
        <w:t>فيما اذا تعدّد سبب الاستحقاق في شخص واحد</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سبب الاستحقاق في شخص واحد كأن يكون فقيرا و عاملاً و غارما مثلاً جاز أن يعطى بكلّ سبب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اشكال في المسألة؛ لاطلاق الآية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الانصراف عن صورة الاجتماع بحيث لايتناول الاطلاق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عليها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7874836_1280447820"/>
      <w:bookmarkStart w:id="363" w:name="_Toc130"/>
      <w:bookmarkEnd w:id="362"/>
      <w:r>
        <w:rPr>
          <w:rtl w:val="true"/>
        </w:rPr>
        <w:t>في المملوك الذي اشتري من الزكاة فمات و لا وارث له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الذي يشترى من الزكاة اذا مات و لا وارث له ورثه أرباب الزكاة دون الامام عليه السلام ، ولكن الأحوط صرفه في الفقراء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المملوك الذي يشترى من الزكاة اذا مات و لا وارث له ورثه أرباب الزكاة، و الدليل على ذلك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أخرج زكاة ماله ألف درهم فلم يجد موضعا يدفع ذلك اليه، فنظر الى مملوك يباع فيمن يريده فاشتراه بتلك الألف الدراهم التي أخرجها من زكاته فأعتقه، هل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أن أعتق و صار حرّا اتّجر و احترف فأصاب مالاً ثمّ مات و ليس له وارث، فمن يرثه اذا لم يكن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 الفقراء المؤمنون الذين يستحقّون الزكاة؛ لأنّه انّما اشتري بمالهم</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أيّوب بن الحرّ أخي أديم بن الحرّ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يعرف هذا الأمر الذي نحن عليه، أشتريه من الزكاة و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 مات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لأهل الزكاة؛ لأنّه اشتري بسهمهم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بمالهم</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الظاهر من الصحيحة جواز صرف ماله على أرباب الزكاة من الفقراء و غيرهم، و لاينافيها ذكر الفقراء في الموثّقة فانّه من ذكر المورد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الذي يشترى من الزكاة لكونه في شدّة أو مطلقا على البحث السابق اذا مات و لا وارث له عدا الامام عليه السلام و أرباب الزكاة ورثه أرباب الزكاة على المشهور بين الأصحاب نقلاً و تحصيلاً شهرة عظيمة، بل في المعتبر و عن المنتهى نسبته الى المحقّقين تارة و الى علمائنا أخرى مشعرا بالاجماع عليه، بل ربّما ظهر ذلك من الانتصار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كنّا لم نعرف قائله من القدماء، كما اعترف به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لايرثه أرباب الزكاة، بل يرثه الامام عليه السلام ، الاّ أنّه اختاره من المتأخّرين الفاضل و ولده، و ربّما مال اليه المصنّف في المعتبر و على كلّ حال فالأوّل أظهر؛ للصحيح عن أيّوب بن الحرّ و موثّق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المبتاع من مال الزكاة اذا مات و لا وارث له ورثه أرباب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لأنّه اشتري من مال الزكاة فكان في الحقيقة لأربابها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الشيخ عن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وجه آخر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ميراثهللامام؛ لأنّ الفقراء لايملكونه؛ لأنّه أحد مصارف الزكاة فيكون 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يقوّي هذا الوجه ضعف الرواية، فانّ في طريقها ابن فضّال و ابن بكير، و هما فطحيّان، غير </w:t>
      </w:r>
      <w:bookmarkStart w:id="364" w:name="pg19394_182534"/>
    </w:p>
    <w:p>
      <w:pPr>
        <w:pStyle w:val="BookText"/>
        <w:rPr/>
      </w:pPr>
      <w:bookmarkEnd w:id="364"/>
      <w:r>
        <w:rPr>
          <w:rFonts w:ascii="Amiri" w:hAnsi="Amiri" w:eastAsia="Amiri" w:cs="Amiri"/>
          <w:color w:val="111111"/>
          <w:sz w:val="28"/>
          <w:sz w:val="28"/>
          <w:szCs w:val="28"/>
          <w:rtl w:val="true"/>
          <w:lang w:bidi="ar-SA"/>
        </w:rPr>
        <w:t>أنّ محقّقي علمائنا على العمل بها، فكان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التي ذكرها موثّقة، مضافا الى أنّ هنا صحيحة أيّوب بن الحرّ التي تقدّمت آنفا، فالقول بما عليه محقّقو علمائنا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الأحوط صرفه في الفقراء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لكونه حسنا على كلّ حال، و لعلّه لظاهر قوله عليه السلام في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يرثه الفقراء المؤمنون الذين يستحقّون الزكاة؛ لأنّه انّما اشتري 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انّه من ذكر المورد الأهمّ؛ جمعا بينها و بين صحيحة أيّوب</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7874838_1280447820"/>
      <w:bookmarkStart w:id="366" w:name="_Toc131"/>
      <w:bookmarkEnd w:id="365"/>
      <w:r>
        <w:rPr>
          <w:rtl w:val="true"/>
        </w:rPr>
        <w:t>في حدّ اعطاء الزكاة للفقراء في طرف القلّة</w:t>
      </w:r>
      <w:bookmarkEnd w:id="3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أنّه لايجب الاقتصار في دفع الزكاة على مؤونة السنة، بل يجوز دفع ما يزيد على غناه اذا أعطي دفعة، فلا حدّ لأكثر ما يدفع اليه و ان كان الأحوط الاقتصار على قدر الكفاف خصوصا في المحترف الذي لاتكفيه 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أعطي تدريجا فبلغ مقدار مؤونة السنة حرم عليه أخذ ما زاد للانفاق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لا حدّ لها في طرف القلّة أيضا، من غير فرق بين زكاة النقدين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عدم النقصان عمّا في النصاب الأوّل من الفضّة في الفضّة، و هو خمسة دراهم، و عمّا في النصاب الأوّل من الذهب في الذهب، و هو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مراعاة مقدار ذلك في غير النقدين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 ذلك مراعاة ما في أوّل النصاب من كلّ جنس، ففي الغنم و الابللايكون أقلّ من شاة، و في البقر لايكون أقلّ من 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الغلاّت يعطى ما يجب في أوّل حدّ النصاب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في هذه المسألة عن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حكم دفع الزكاة أكثر من مؤونة السنة، و قد مرّ البحث حول ذلك مستوفى في المسألة الثانية من فصل أصناف المستحقّين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حكم دفعها في طرف القلّة، و قد اختلف فتواهم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أصحابنا في أقلّ ما يعطى الفقير من الزكاة في أوّل دفعة، فقال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ما يجب في النصاب الأوّل من سائر أجناس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أخصّه بأوّل نصاب الذهب و الفضّة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ما يجب في النصاب الثاني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آخر الى أنّه يجوز أن يعطى من الزكاة الواحد من الفقراء القليل و الكثير، و لايحدّ القليل بحدّ لايجزي غيره، و هو الأقوى، و هو مذهب السيّد المرتضى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من الصدقة المفروضة خمسة دراهم فصاعدا؛ لأنّها أقلّ ما يجب في الحدّ الأوّل من الزكاة، و ليس لأكثره حدّ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انفردت به الاماميّة القول بأنّه لايعطى الفقير الواحد من الزكاة المفروضة أقلّ من 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حجّتنا على ما ذهبنا اليه اجماع الطائفة و طريقة الاحتياط و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من الزكاة خمسة درهم أو نصف دينار و هوأوّل ما يجب في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لايجزي في الزكاة أن يعطى أقلّ من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يعطى الرجل الواحد الدرهمين و الثلاثة، و لايجوز في الذهب الاّ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يعطى من الزكاة الواحد من الفقراء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المسائل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أقلّ ما يجزي من الزكاة درهم؛ للاحتياط </w:t>
      </w:r>
    </w:p>
    <w:p>
      <w:pPr>
        <w:pStyle w:val="BookText"/>
        <w:rPr/>
      </w:pPr>
      <w:r>
        <w:rPr>
          <w:rFonts w:ascii="Amiri" w:hAnsi="Amiri" w:eastAsia="Amiri" w:cs="Amiri"/>
          <w:color w:val="111111"/>
          <w:sz w:val="28"/>
          <w:sz w:val="28"/>
          <w:szCs w:val="28"/>
          <w:rtl w:val="true"/>
          <w:lang w:bidi="ar-SA"/>
        </w:rPr>
        <w:t>و اجماع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ينبغي دفعه من الزكاة الى مستحقّها هو ما يجب في نصاب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أن يعطى المستحقّ من الذهب و الفضّة و المواشي أقلّ من نصاب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بواجب النصاب الأوّل، و الآخرون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كلام السيّد المرتضى في احتجاجه على أنّه لايعطى أقلّ من درهم في المسائل المصريّة، يدلّ على وجوب ذلك، و قول ابني بابويه يدلّ على وجوب اعطاء نصف دينار، و قول سلاّر يشعر بوجوب نصف دينار أو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أنّ أقلّ ما يعطى خمسة دراهم على سبيل الاستحباب، و يجوز أن يعطى أقلّ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ما يجب في النصاب الأوّل من النقدين و هو عشرة قراريط أو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القائل الاسكافي و سلاّر و غيرهما و المرتضى في المصريّات 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ما يجب في النصاب الثاني و هو قيراطان أو درهم بل في الأخير الاجماع عليه، و الأوّل أكثر قائلاً كما في المعتبر؛ اذ هو على ما قيل خيرة الشيخين و الصدوقين و المرتضى و ابن زهرة و الحلبي و غيرهم، بل ربّما حكي عن ابن الجنيد أيضا، بل في الانتصار و الغنية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الكلام في أنّ ذلك على سبيل الوجوب أو الندب، ظاهر جملةمن العبارات الأوّل، بل لعلّه الأكثر، كما أنّه ظاهر معقد اجماعي الغنية و الانتصار، الاّ أنّ الفاضل في التذكرة ادّعى الاجماع على الثاني منزّلاً عليه عبارات المقدّرين، و هو مع أنّه لا مقتضى له خلاف ظاهرهم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التحقيق؛ وفاقا للمرتضى في المحكي من جمله و ابن ادريس و الفاضل في جملة من كتبه و غيرهم من المتأخّرين و متأخّريهم؛ للأصل و اطلاق الأدلّة و الاجماع المحكي في التذكرة،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الأقوى أنّه لا حدّ لها في طرف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المصدّق؟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الامام و لايقدّر له شيء</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لاتعارضها صحيحة أبي ولاّد الحنّاط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لايعطى أحد من الزكاة أقلّ من خمسة دراهم و هو أقلّ ما فرض اللّه عزّوجلّ من الزكاة في أموال المسلمين، فلاتعطوا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أقلّ من خمسة دراهم فصاعدا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لأنّها تحمل على الكراهة؛ جمعا، و يؤيّد هذا الجمع رواية محمّد بن أبي الصهبان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لي يا سيّدي أن أعطي الرجل من اخواني من الزكاة الدرهمين و الثلاثة الدراهم فقد اشتبه ذلك عليّ؟فكتب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أمّا رواية معاوية بن عمّار و عبداللّه بن بكير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يدفع من الزكاة أقلّ من خمسة دراهم، فانّها أقلّ الزكاة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بناءً على عدم امكان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فتطرح؛ لضعف سندها بابراهيم بن اسحاق بن ابراهيم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هذا القول باطلاق الأدلّة من الكتاب و السنّة، فانّ امتثال الأمر بالاتيان </w:t>
      </w:r>
    </w:p>
    <w:p>
      <w:pPr>
        <w:pStyle w:val="BookText"/>
        <w:rPr/>
      </w:pPr>
      <w:r>
        <w:rPr>
          <w:rFonts w:ascii="Amiri" w:hAnsi="Amiri" w:eastAsia="Amiri" w:cs="Amiri"/>
          <w:color w:val="111111"/>
          <w:sz w:val="28"/>
          <w:sz w:val="28"/>
          <w:szCs w:val="28"/>
          <w:rtl w:val="true"/>
          <w:lang w:bidi="ar-SA"/>
        </w:rPr>
        <w:t>يتحقّق بصرفها الى المستحقّين على أيّ وجه كان، و بالأصل أي بأصالة البراءة عن وجوب حدّ محدود في مقام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عن مقنعة المفيد و الشيخ في جملة من كتبه، و المرتضى في الانتصار من أنّه لايعطى الفقراء أقلّ ممّا يجب في النصاب الأوّل و هو خمسة دراهم، و استدلّ له بصحيحة الحنّاط و رواية ابن بكير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أنّه تحمل الروايتان على الكراهة؛ جمعا بينهما و بين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 من جواز الاقتصار على ما يجب في النصاب الثاني و هو درهم و هو أحد قولي السيّد المرتضى،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بمكاتبة محمّد بن أبي الصهبان المتقدّمة، و ذكرنا أنّها تؤيّد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للقول الرابع عن علي بن بابويه من التحديد بنصف دينار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القول بالتحديد بالخمسة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صحيحة الحنّاط المتقدّمة، هل يختصّ ذلك بالفضّة أو يعمّ كافّة الأعيان الزكويّة؟</w:t>
      </w:r>
    </w:p>
    <w:p>
      <w:pPr>
        <w:pStyle w:val="BookText"/>
        <w:rPr/>
      </w:pPr>
      <w:r>
        <w:rPr>
          <w:rFonts w:ascii="Amiri" w:hAnsi="Amiri" w:eastAsia="Amiri" w:cs="Amiri"/>
          <w:color w:val="111111"/>
          <w:sz w:val="28"/>
          <w:sz w:val="28"/>
          <w:szCs w:val="28"/>
          <w:rtl w:val="true"/>
          <w:lang w:bidi="ar-SA"/>
        </w:rPr>
        <w:t>الظاهر الثاني، و ذلك لقوله عليه السلام في صحيحة أبي ولاّد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أقلّ ما فرض اللّه عزّوجلّ من الزكاة في 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يشمل جميع الأموال الزكويّة من الأنعام الثلاثة و الغلاّت الأربع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من الرواية أنّ في زمن الامام عليه السلام كانت قيمة الشاة الواحدة أوّل نصاب الابل و الغنم، و التبيع أوّل نصاب البقر أكثر من خمسة دراهم، بل لعلّه كانت قيمة نصف دينار أوّل نصاب الذهب كذلك، فيصير خمسة دراهم أوّل نصاب الدرهم، أقلّ ما فرض اللّه، و على هذا يشمل قوله عليه السلام المتقدّم جميع الأموال الزكويّة</w:t>
      </w:r>
      <w:r>
        <w:rPr>
          <w:rFonts w:eastAsia="Amiri" w:cs="Amiri" w:ascii="Amiri" w:hAnsi="Amiri"/>
          <w:color w:val="111111"/>
          <w:sz w:val="28"/>
          <w:szCs w:val="28"/>
          <w:rtl w:val="true"/>
          <w:lang w:bidi="ar-SA"/>
        </w:rPr>
        <w:t xml:space="preserve">. </w:t>
      </w:r>
      <w:bookmarkStart w:id="367" w:name="pg19394_182539"/>
    </w:p>
    <w:p>
      <w:pPr>
        <w:pStyle w:val="Heading6"/>
        <w:numPr>
          <w:ilvl w:val="5"/>
          <w:numId w:val="1"/>
        </w:numPr>
        <w:rPr/>
      </w:pPr>
      <w:bookmarkStart w:id="368" w:name="__RefHeading___Toc17874840_1280447820"/>
      <w:bookmarkStart w:id="369" w:name="_Toc132"/>
      <w:bookmarkEnd w:id="367"/>
      <w:bookmarkEnd w:id="368"/>
      <w:r>
        <w:rPr>
          <w:rtl w:val="true"/>
        </w:rPr>
        <w:t>في استحباب دعاء الفقيه أو العامل أو الفقير الذي يأخذ الزكاة للمالك</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للفقيه أو العامل أو الفقير الذي يأخذ الزكاة الدعاء للمالك، بل هو الأحوط بالنسبة الى الفقيه الذي يقبض بالولاية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قبض النبي صلى الله عليه و آله أو الامام عليه السلام الزكاة دعا لصاحبها وجوبا عند جماعة منهم الشيخ في المحكي من مبسوطه، و الفاضلان في المعتبر و الارشاد، و الشهيدان في الدروس و المسالك و غيرهم، بل نسب الى الأكثر، و قيل و القائل الشيخ و الفاضل في غير التذكرة و الارشاد على ما قيل و غيرهما استحبابا، و هو الأشهر عند المصنّف؛ لأصالة عدم الوجوب، و لأنّه لايجب على الفقير اجماعا حكاه في المدارك عن بعضهم، فنائبه أولى، و لأنّ أميرالمؤمنين عليه السلام لم يأمر بذلك ساعيه الذي أنفذه الى بادية الكوفة مع اشتمال وصيّته التي أوصاه بها على كثير من الآداب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لايعارض الدليل، و هو ظاهر الآية، كما أنّ عدم الوجوب على الفقير للاجماع لايقتضي عدمه في النبي صلى الله عليه و آله و الامام عليه السلام و نائبهما، و ترك أميرالمؤمنين عليه السلام تعليمه الساعي أعمّ من عدم الوجوب قطعا، مع أنّه لاينافي وجوبه على النبي صلى الله عليه و آله و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المدارك أنّ البحث في وجوب ذلك على النبي صلى الله عليه و آله و الامام عليه السلام و استحبابه خالٍ عن الفائدة، و انّما الكلام في وجوب ذلك و استحبابه على الساعي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منع عدم الفائدة؛ ضرورة اقتضاء الوجوب عليهما الوجوب على غيرهما؛ لأصالة الاشتراك أو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ظهر حينئذ أنّ المتّجه الوجوب؛ عملاً بظاهر الأمر بالصلاة عليهم الظاهر في كون المراد منه عند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صيغة الأمر تدلّ على الأمر و يستفاد الوجوب منها بدلالة العقل، بمعنى أنّه لو لم تكن قرينة على جواز الترك فالأمر ظاهر في الوجوب و الاّ يدلّ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الظاهر من السكون هو السكون الواقعي و لايحصل الاّ من قبل النبي صلى الله عليه و آله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بعدم كون ذلك قرينة على الاستحباب و أنّ السكون يحصل من الدعاء و ان كان من الفقيه، فالاحتياط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معنى الصلاة هو الدعاء و يحصل بلفظ الصلاة أو غيره، كما أنّه قد روي عن عبداللّه بن أبي أوفى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أتى أحد بصدقة عند رسول اللّه صلى الله عليه و آله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أبي يوما بصدقة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رجل النبي صلى الله عليه و آله بصدقة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فما عن العامّة من عدم الجواز اجتهاد في مقابلة النصّ</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يجب على الفقيه على تقدير القول بالوجوب على النبي صلى الله عليه و آله أو الامام؟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لأصالة الاشتراك و 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 لعدمثبوت الاشتراك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بملاحظة التعليل في الآية بأنّ صلاته صلى الله عليه و آله سكن لهم؛ لعدم ثبوت ذلك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التأسّي لا دليل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ذلك لطف، و اللطف واجب، من غير فرق بين النبي صلى الله عليه و آله و نائبه الخاصّ أو العامّ، غير </w:t>
      </w:r>
      <w:bookmarkStart w:id="370" w:name="pg19394_182541"/>
    </w:p>
    <w:p>
      <w:pPr>
        <w:pStyle w:val="BookText"/>
        <w:rPr/>
      </w:pPr>
      <w:bookmarkEnd w:id="370"/>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تمّت اقتضت الدعاء في كلّ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أنّ ذلك مقتضى ولاية الفقيه؛ اذ اقتضاؤها لمثل ذلك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الاستحباب للفقيه فالعمدة فيه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6"/>
      </w:r>
    </w:p>
    <w:p>
      <w:pPr>
        <w:pStyle w:val="Heading6"/>
        <w:numPr>
          <w:ilvl w:val="5"/>
          <w:numId w:val="1"/>
        </w:numPr>
        <w:rPr/>
      </w:pPr>
      <w:bookmarkStart w:id="371" w:name="__RefHeading___Toc17874842_1280447820"/>
      <w:bookmarkStart w:id="372" w:name="_Toc133"/>
      <w:bookmarkEnd w:id="371"/>
      <w:r>
        <w:rPr>
          <w:rtl w:val="true"/>
        </w:rPr>
        <w:t>في أنّه يكره لربّ المال طلب تملّك ما أخرجه في الصدقة الواجبة و المندوبة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طلب تملّك ما أخرجه في الصدقة الواجبة 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الفقير بيعه بعد تقويمه عند من أراد، كان المالك أحقّ به من غيره، و 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جزءا من حيوان لايمكن للفقير الانتفاع به، و لايشتريه غير المالك، أو يحصل للمالك ضرر بشراء الغير، فانّه تزول الكراهة حينئذ أيضا، كما أنّه لابأس بابقائه في ملكه اذا عاد اليه بميراث و شبهه من المملّكات القهريّة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المدارك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يملك ما أخرجه في الصدقة اختيارا، واجبة كانت أو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فيه بين العلماء، و استدلّ عليه بأنّها طهارة للمال فيكره له شراء طهوره، و بأنّه ربّما استحيى الفقير فيترك المماكسة معه و يكون ذلك وسيلة الى استرجاع بعضها، و ربّما طمع الفقير في غيرها منه فأسقط بعض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الى شرائها بأن يكون الفرض جزءا من حيوان لايتمكّن الفقير منالانتفاع به و لايشتريه غير المالك أو يحصل للمالك ضرر بشراء غيره جاز شراؤها و زالت الكراهة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المسألة بين فقهاء العامّة كانت ذات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بعضهم بالتحريم بل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أصحابنا الاماميّة فأفتوا بالكراهة و ادّعي اجماعهم في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عبارة الشيخين في المقنعة و النهاية الافتاء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تصدّق الانسان على غيره بدار أو أرض أو ثمرة أو عرض من الأعراض لم يجز له تملّكه منه و لا من غيره بهبة أو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أن يملكه منه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يهبه الانسان لوجه اللّه فلايجوز له الرجوع فيه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تصدّق الانسان به لوجه اللّه فلايجوز له أن يعود اليه بالبيع أو الهبة أو الصدقة، و ان رجع اليه بالميراث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في السرائر بعدما أفتى بالجواز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شيخنا قد رجع عمّا قاله في مسائل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كيف كان يدلّ على جواز ذلك صحيحة عبدالرحمن بن الحجّاج عن محمّد بن خالد أنّه سأل أبا عبداللّه عليه السلام عن الصدقة،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أخرجها فليقسمها فيمن يريد، فاذا قامت علىثمن فان أرادها صاحبها فهو أحقّ بها</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و ان نوقش في سندها لمحمّد بن خالد حيث يظنّ أنّ المراد به محمّد بن خالد القسّري الذي ولي المدينة و لم يوثّق، الاّ أنّ المسألة متّفق عليها بين الأصحاب عدا ما تقدّم من كلام المفيد و الشيخ، و قد حمل كلامهما على ما </w:t>
      </w:r>
    </w:p>
    <w:p>
      <w:pPr>
        <w:pStyle w:val="BookText"/>
        <w:rPr/>
      </w:pPr>
      <w:r>
        <w:rPr>
          <w:rFonts w:ascii="Amiri" w:hAnsi="Amiri" w:eastAsia="Amiri" w:cs="Amiri"/>
          <w:color w:val="111111"/>
          <w:sz w:val="28"/>
          <w:sz w:val="28"/>
          <w:szCs w:val="28"/>
          <w:rtl w:val="true"/>
          <w:lang w:bidi="ar-SA"/>
        </w:rPr>
        <w:t>يرجع الى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فلاتعارضها صحيحة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تصدّق الرجل بصدقة لم يحلّ له أن يشتريها و لايستوهبها و لايستردّها الاّ في ميراث</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لأنّها تحمل على الكراهة جمعا، أو تطرح لاعراض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الظاهر من الروايات في الباب الحادي عشر و الثاني عشر من كتاب الوقوف و الصدقات في الوسائل</w:t>
      </w:r>
      <w:r>
        <w:rPr>
          <w:rStyle w:val="FootnoteAnchor"/>
          <w:rtl w:val="true"/>
        </w:rPr>
        <w:footnoteReference w:id="613"/>
      </w:r>
      <w:r>
        <w:rPr>
          <w:rFonts w:ascii="Amiri" w:hAnsi="Amiri" w:eastAsia="Amiri" w:cs="Amiri"/>
          <w:color w:val="111111"/>
          <w:sz w:val="28"/>
          <w:sz w:val="28"/>
          <w:szCs w:val="28"/>
          <w:rtl w:val="true"/>
          <w:lang w:bidi="ar-SA"/>
        </w:rPr>
        <w:t>، أنّها واردة في الصدقات المستحبّة و هي ناطقة بعدم جواز رجوع صاحبها اذا تصدّق بشيء للّه، و ما في صحيحتي منصور بن حازم في الباب الثاني عشر من كتاب الوقوف و الصدقات من عدم حلّيّة اشترائها فمحمول على الكراهة؛ جمعا بينهما و بين صحيحة عبدالرحمن بن الحجّاج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يتصدّق على ولده و هم صغار بالجارية، ثمّ تعجبه الجارية و هم صغار في عياله، أترى أن يصيبها أو يقوّمها قيمة عدل و يشهد بثمنها عليه أم يدع ذلك كلّه و لايعرض لشيء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يقوّمها قيمة عدل و يحتسب بثمنها لهم على نفسه و يمسّها</w:t>
      </w:r>
      <w:r>
        <w:rPr>
          <w:rFonts w:eastAsia="Amiri" w:cs="Amiri" w:ascii="Amiri" w:hAnsi="Amiri"/>
          <w:color w:val="111111"/>
          <w:sz w:val="28"/>
          <w:szCs w:val="28"/>
          <w:rtl w:val="true"/>
          <w:lang w:bidi="ar-SA"/>
        </w:rPr>
        <w:t>».</w:t>
      </w:r>
      <w:r>
        <w:rPr>
          <w:rStyle w:val="FootnoteAnchor"/>
          <w:rtl w:val="true"/>
        </w:rPr>
        <w:footnoteReference w:id="614"/>
      </w:r>
      <w:bookmarkStart w:id="373" w:name="pg19394_182544"/>
    </w:p>
    <w:p>
      <w:pPr>
        <w:pStyle w:val="Heading3"/>
        <w:numPr>
          <w:ilvl w:val="2"/>
          <w:numId w:val="1"/>
        </w:numPr>
        <w:rPr/>
      </w:pPr>
      <w:bookmarkStart w:id="374" w:name="__RefHeading___Toc17874844_1280447820"/>
      <w:bookmarkStart w:id="375" w:name="_Toc134"/>
      <w:bookmarkEnd w:id="373"/>
      <w:bookmarkEnd w:id="374"/>
      <w:r>
        <w:rPr>
          <w:rtl w:val="true"/>
        </w:rPr>
        <w:t xml:space="preserve">فصل </w:t>
      </w:r>
      <w:r>
        <w:rPr>
          <w:rtl w:val="true"/>
        </w:rPr>
        <w:t xml:space="preserve">: </w:t>
      </w:r>
      <w:r>
        <w:rPr>
          <w:rtl w:val="true"/>
        </w:rPr>
        <w:t>في وقت وجوب اخراج الزكاة</w:t>
      </w:r>
      <w:bookmarkEnd w:id="375"/>
    </w:p>
    <w:p>
      <w:pPr>
        <w:pStyle w:val="Heading4"/>
        <w:numPr>
          <w:ilvl w:val="3"/>
          <w:numId w:val="1"/>
        </w:numPr>
        <w:rPr/>
      </w:pPr>
      <w:bookmarkStart w:id="376" w:name="__RefHeading___Toc17874846_1280447820"/>
      <w:bookmarkStart w:id="377" w:name="_Toc135"/>
      <w:bookmarkEnd w:id="376"/>
      <w:r>
        <w:rPr>
          <w:rtl w:val="true"/>
        </w:rPr>
        <w:t>اشارة</w:t>
      </w:r>
      <w:bookmarkEnd w:id="3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أنّ وقت 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حولانه بدخول الشهر الثاني عشر و أنّه يستقرّ الوجوب بذلك و ان احتسب الثاني عشر من الحول الأوّل لا الثاني، و في الغلاّت التسمية، و أنّ وقت وجوب الاخراج في الأوّل هو وقت التعلّق، و في الثاني هو الخرص و الصرم في النخل و الكرم، و التصفية في الحنطة 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الوجوب بعد تحقّقه فوريّ أو لا؟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الاخراج ولو بالعزل فوريّ، و أمّا الدفع و التسليم فيجوز فيه التأخير، و الأحوط عدم تأخير الدفع مع وجود المستحقّ و امكان الاخراج الاّ لغرض كانتظار مستحقّ معيّن أو الأفضل، فيجوز حينئذ ولو مع عدم العزل الشهرين و الثلاثة، بل الأزيد، و ان كان الأحوط حينئذ العزل ثمّ الانتظارالمذكور، ولكن لو تلفت بالتأخير مع امكان الدفع يضمن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البحث عن وقت تعلّق الوجوب فيما يعتبر فيه الحول في الشرط الرابع من شرائط وجوب الزكاة في فصل زكاة الأنعام</w:t>
      </w:r>
      <w:r>
        <w:rPr>
          <w:rStyle w:val="FootnoteAnchor"/>
          <w:rtl w:val="true"/>
        </w:rPr>
        <w:footnoteReference w:id="615"/>
      </w:r>
      <w:r>
        <w:rPr>
          <w:rFonts w:ascii="Amiri" w:hAnsi="Amiri" w:eastAsia="Amiri" w:cs="Amiri"/>
          <w:color w:val="111111"/>
          <w:sz w:val="28"/>
          <w:sz w:val="28"/>
          <w:szCs w:val="28"/>
          <w:rtl w:val="true"/>
          <w:lang w:bidi="ar-SA"/>
        </w:rPr>
        <w:t>، و حاصله أنّ الراجح من الأقوال و الجمع بين الأخبار تنزيل التلبّس بالشهر الثاني عشر الذي به يتمّ الحول منزلة تمامه بالنسبة الى خصوص تعلّق التكليف بالزكاة مراعى بعدم اختلال سائر الشرائط الى تمام السنة، و فائدته هذا أنّه لو ارتفع بعض الشرائط لا عن اختياره كما لو جنّ أو نقص المال عن النصاب و نحو ذلك سقط الوجوب، الاّ أنّه لايجوز تبديلها و تفويتها باختياره كأن يهبها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الشرط الثالث من شرائطه في زكاة النقدين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كذا تقدّم البحث عنه في وقت تعلّق الوجوب في الغلاّت</w:t>
      </w:r>
      <w:r>
        <w:rPr>
          <w:rStyle w:val="FootnoteAnchor"/>
          <w:rtl w:val="true"/>
        </w:rPr>
        <w:footnoteReference w:id="617"/>
      </w:r>
      <w:r>
        <w:rPr>
          <w:rFonts w:ascii="Amiri" w:hAnsi="Amiri" w:eastAsia="Amiri" w:cs="Amiri"/>
          <w:color w:val="111111"/>
          <w:sz w:val="28"/>
          <w:sz w:val="28"/>
          <w:szCs w:val="28"/>
          <w:rtl w:val="true"/>
          <w:lang w:bidi="ar-SA"/>
        </w:rPr>
        <w:t>، و قد ذكرنا أنّ وقت وجوب الزكاة في الغلاّت حين صارت حنطة و شعيرا و تمرا و زبيبا؛ للروايات المعتبرة التي نقلناها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المسألة الثانية أنّ وقت وجوب الاخراج الذي لايجوز تأخيره بحيث لو أخّره كان ضامنا، وقت التصفية في الحنطة و الشعير و في العنب اذا صار زبيبا و في ثمرة النخل اذا يبس و صار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الآن في أنّه هل الوجوب بعد تحقّقه فوريّ أو 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بالفوريّة، و القول بعدمها، و التفصيل بين الاخراج ولو بالعزل فيجب فورا، و بين الدفع فلايجب، وعلى القول بالفوريّة فهل هي مع الامكان مطلقا أو عند عدم انتظار الأفضل، أو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عند عدم انتظار الأفضل أو الأحوج أو معتاد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لم يكن التأخير للتعميم خاصّة، بشرط دفع نصيب </w:t>
      </w:r>
    </w:p>
    <w:p>
      <w:pPr>
        <w:pStyle w:val="BookText"/>
        <w:rPr/>
      </w:pPr>
      <w:r>
        <w:rPr>
          <w:rFonts w:ascii="Amiri" w:hAnsi="Amiri" w:eastAsia="Amiri" w:cs="Amiri"/>
          <w:color w:val="111111"/>
          <w:sz w:val="28"/>
          <w:sz w:val="28"/>
          <w:szCs w:val="28"/>
          <w:rtl w:val="true"/>
          <w:lang w:bidi="ar-SA"/>
        </w:rPr>
        <w:t xml:space="preserve">الموجودين فورا، كما عن جملة من كتب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القول بعدمها فهل هو مطلقا أو الى شهر أو شهرين، كما عن الشيخين، و مال اليه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ينتهي الأقوال في المسألة الى ثمانية، و قد ذكر في المدارك ستّة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الأكثر من عدم جواز التأخير عن وقت التسليم الاّ لمانع كعدم حضور المال أو المستحقّ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المستحقّ مطالب بشاهد الحال، فيجب التعجيل كالوديعة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نهاية الشيخ من جواز التأخير مع العزل شهرا أو شهرين،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حال الحول فعلى الانسان أن يخرج ما يجب عليه على الفور و لايؤخّره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عزل ما يجب عليه من الزكاة فلابأس أن يفرّقه ما بينه و بين شهر و شهرين و لايجعل ذلك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ادريس في سرائره من جوازه لايثار مستحقّ غير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حال الحول فعلى الانسان أن يخرج ما يجب عليه اذا حضر المستحقّ، فان أخّر ذلك ايثارا به مستحقّا غير من حضر فلا اثم عليه بغير خلاف الاّ أنّه ان هلك قبل وصوله الى من يريد اعطاءه ايّاه فيجب على ربّ المالالضمان</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الدروس من جوازه لانتظار الأفضل و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دفع الزكاة عند وجوبها، و لايجوز تأخيرها الاّ لعذر كانتظار المستحقّ و حضور المال فيضمن بالتأخير، و كذا الوكيل و الوصي بالتفرقة لها أو لغيرها من الحقوق </w:t>
      </w:r>
    </w:p>
    <w:p>
      <w:pPr>
        <w:pStyle w:val="BookText"/>
        <w:rPr/>
      </w:pPr>
      <w:r>
        <w:rPr>
          <w:rFonts w:ascii="Amiri" w:hAnsi="Amiri" w:eastAsia="Amiri" w:cs="Amiri"/>
          <w:color w:val="111111"/>
          <w:sz w:val="28"/>
          <w:sz w:val="28"/>
          <w:szCs w:val="28"/>
          <w:rtl w:val="true"/>
          <w:lang w:bidi="ar-SA"/>
        </w:rPr>
        <w:t>الماليّة، و هل يأثم؟ الأقرب نعم، الاّ أن ينتظر بها الأفضل أو التعميم، و روي جواز تأخيرها شهرا أو شهرين، و حمل على العذر</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البيان من جوازه لانتظار الأفضل أو الأحوج أو معتاد الطلب بما لايؤدّي الى الاهمال،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وقت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واجب عند كمال الشرائط على الفور، فلايجوز التأخير الاّ لعذر كعدم التمكّن من المال أو الخوف من الجائر أو انتظار المستحقّ فيضمن مع الامكان، و جوّز الشيخان تأخيرها شهرا أو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التربّص للأفضل و الأحوج و المعتاد للطلب منه بما لايؤدّي الى الاهمال</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الشرائع و المسالك و المدارك من جوازه شهرا أو شهرين اقتراحا فضلاً عمّا يكون للبسط أو لذي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التأخير الاّ لمانع، أو لانتظار من له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عزلها جاز تأخيرها الى شهر أو شهرين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التذكرة و النهاية و التحرير من جوازه للتعميم بشرط دفع نصيب الموجودين فورا، فانّه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التأخير لطلببسطها على الأصناف الثمانية أو الموجودين منهم عذر مع دفع نصيب الموجودين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في نهاية الإحكام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كثر المستحقّون و أراد التشريك جاز أن يؤخّر اعطاء بعض المستحقّين بقدر ما يعطي غيره</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الجواهر من جوازه الى ما لاينتهي الى حدّ التهاون، فانّه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الظاهر امكان تحصيل الاجماع هنا على عدم ارادة مطلق الطبيعة من الأمر على وجه يكون التكليف هنا على حسب غيرها من الواجبات المطلقة التي وقتها العمر أو الوصول الى حدّ التهاون على اختلاف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بفساد القول بالفوريّة و أنّه لايجوز التأخير مع الامكان مطلقا بحال من الأحوال؛ ضرورة اقتضائه طرح النصوص الكثيرة الدالّة على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فالظاهر أنّ منشأ اختلاف الأقوال هو اختلاف الأخبار الواردة في ذلك، و يمكن جمعها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يظهر منه الفوريّة في الاعطاء، كخبر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تعطي زكاتك قبل حلّها بشهر أو شهرين فلابأس، و ليس لك أن تؤخّرها بعد حلّها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الخبر ضعيف السند بعلي بن أبي حمزة البطائني الراوي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الجمع بينه و بين النصوص المجوّزة بالحمل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المستمسك من أنّه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المتواترة الدالّةعلى عدم جواز حبس الزكاة و منعها عن أهلها</w:t>
      </w:r>
      <w:r>
        <w:rPr>
          <w:rStyle w:val="FootnoteAnchor"/>
          <w:rtl w:val="true"/>
        </w:rPr>
        <w:footnoteReference w:id="628"/>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أجنبيّة عن المقام؛ اذ الحبس و المنع شيء و التأخير الى وقت آخر لغرض من الأغراض شيء آخر، و لايكاد يصدق عليه مانع الزكاة و حابسها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ما دلّ على جواز التأخير، كصحيحة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تحلّ عليه الزكاة في شهر رمضان فيؤخّرها الى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لاتحلّ عليه الاّ في المحرّم، </w:t>
      </w:r>
    </w:p>
    <w:p>
      <w:pPr>
        <w:pStyle w:val="BookText"/>
        <w:rPr/>
      </w:pPr>
      <w:r>
        <w:rPr>
          <w:rFonts w:ascii="Amiri" w:hAnsi="Amiri" w:eastAsia="Amiri" w:cs="Amiri"/>
          <w:color w:val="111111"/>
          <w:sz w:val="28"/>
          <w:sz w:val="28"/>
          <w:szCs w:val="28"/>
          <w:rtl w:val="true"/>
          <w:lang w:bidi="ar-SA"/>
        </w:rPr>
        <w:t>فيعجّلها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بتعجيل الزكاة شهرين و تأخيرها شهرين</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الرجل يخرج زكاته فيقسّم بعضها و يبقى بعض يلتمس لها المواضع فيكون بين أوّله و آخره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حال الحول فأخرجها من مالك، لاتخلطها بشيء، ثمّ أعطها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 كتبتها و 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لايضرّك</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فانّ ظاهر هذه الصحاح جواز التأخير في الجملة، الاّ أنّه يجب عليه العزل أو كتابته و ثبته، و ذلك للجمع بين موثّقة يونس بن يعقوب المتقدّمة آنفا و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تحلّ عليه الزكاة في السنة في ثلاثة أوقات، أيؤخّرها حتّى يدفعها في وقت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أنّه و ان كان ظاهر الأخبار المتقدّمة جواز التأخير ولكن يجب تقييدها بما اذا لم يؤدّ الى التعدّي و التفريط؛ لأنّ الزكاة أمانة بيده، فاذا حضر مستحقّ و </w:t>
      </w:r>
      <w:bookmarkStart w:id="378" w:name="pg19394_182550"/>
    </w:p>
    <w:p>
      <w:pPr>
        <w:pStyle w:val="BookText"/>
        <w:rPr/>
      </w:pPr>
      <w:bookmarkEnd w:id="378"/>
      <w:r>
        <w:rPr>
          <w:rFonts w:ascii="Amiri" w:hAnsi="Amiri" w:eastAsia="Amiri" w:cs="Amiri"/>
          <w:color w:val="111111"/>
          <w:sz w:val="28"/>
          <w:sz w:val="28"/>
          <w:szCs w:val="28"/>
          <w:rtl w:val="true"/>
          <w:lang w:bidi="ar-SA"/>
        </w:rPr>
        <w:t>لم يكن ينتظر مستحقّا خاصّا أو غير ذلك من الأمور العقلائيّة، يجب دفعها الى مستحقّها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حيث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الضمان مع العزل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فلاينبغي الشكّ في عدمه فيما اذا كان التأخير مستندا الى عدم وجود المستحقّ و لم يكن متعدّيا و لا مفرّطا في الحفظ؛ اذ هي أمانة عنده مع العزل، و لا ضمان في الأمانة و قد كان معذورا في التأخير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وجوده فالظاهر الضمان و قد تقدّم البحث عن ذلك في الفرع الرابع و الخامس من المسألة العاشرة في الفصل السابق</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7874848_1280447820"/>
      <w:bookmarkStart w:id="380" w:name="_Toc136"/>
      <w:bookmarkEnd w:id="379"/>
      <w:r>
        <w:rPr>
          <w:rtl w:val="true"/>
        </w:rPr>
        <w:t>في أنّ المناط في الضمان مع وجود المستحقّ هو التأخير عن الفور العرفي</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المناط في الضمان مع وجود المستحقّ هو التأخير عن الفور العرفي، فلو أخّر ساعة أو 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فتلفت من غير تفريط فلا ضمان و ان أمكنه الايصال الى المستحقّ من حينه مع عدم كونه حاضراعنده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حضوره فمشكل، خصوصا اذا كان مطالبا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المستحقّ حاضرا عند من وجبت عليه الزكاة، سواء كان مطالبا أو لم يكن، وجب عليه دفعها اليه فورا، و ان لم يدفع فهو آثم و ضامن؛ لأنّها أمانة عنده فيجب ردّها الى أهلها اذا طالبها، الاّ اذا انتظر الأرجح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حاضرا عنده مع وجوده فان أخّر الدفع الى المستحقّ و تلفت فان كان التأخير لدرجة لم يصدق عليه المسامحة في الايصال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تعلّق الوجوب في منتصف الليل فأخّر الدفع الى النهار فتلفت، فانّ التأخير بهذا القدر لاينافي الفوريّة العرفيّة</w:t>
      </w:r>
      <w:r>
        <w:rPr>
          <w:rFonts w:eastAsia="Amiri" w:cs="Amiri" w:ascii="Amiri" w:hAnsi="Amiri"/>
          <w:color w:val="111111"/>
          <w:sz w:val="28"/>
          <w:szCs w:val="28"/>
          <w:rtl w:val="true"/>
          <w:lang w:bidi="ar-SA"/>
        </w:rPr>
        <w:t xml:space="preserve">. </w:t>
      </w:r>
      <w:bookmarkStart w:id="381" w:name="pg19394_182551"/>
    </w:p>
    <w:p>
      <w:pPr>
        <w:pStyle w:val="Heading4"/>
        <w:numPr>
          <w:ilvl w:val="3"/>
          <w:numId w:val="1"/>
        </w:numPr>
        <w:rPr/>
      </w:pPr>
      <w:bookmarkStart w:id="382" w:name="__RefHeading___Toc17874850_1280447820"/>
      <w:bookmarkStart w:id="383" w:name="_Toc137"/>
      <w:bookmarkEnd w:id="381"/>
      <w:bookmarkEnd w:id="382"/>
      <w:r>
        <w:rPr>
          <w:rtl w:val="true"/>
        </w:rPr>
        <w:t>في أنّه يشترط في الضمان مع التأخير العلم بوجود المستحقّ</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الضمان مع التأخير العلم بوجود المستحقّ، فلو كان موجودا لكنّ المالك لم يعلم به فلا ضمان؛ لأنّه معذور حينئذ في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صحيحة محمّد بن مسلم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 لها موضعا فلم يدفعها</w:t>
      </w:r>
      <w:r>
        <w:rPr>
          <w:rStyle w:val="FootnoteAnchor"/>
          <w:rtl w:val="true"/>
        </w:rPr>
        <w:footnoteReference w:id="634"/>
      </w:r>
      <w:r>
        <w:rPr>
          <w:rFonts w:ascii="Amiri" w:hAnsi="Amiri" w:eastAsia="Amiri" w:cs="Amiri"/>
          <w:color w:val="111111"/>
          <w:sz w:val="28"/>
          <w:sz w:val="28"/>
          <w:szCs w:val="28"/>
          <w:rtl w:val="true"/>
          <w:lang w:bidi="ar-SA"/>
        </w:rPr>
        <w:t>فهو لها ضامن حتّى يدفعها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كذا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ان عرف لها أهلاً فعطبت أو فسدت فهو لها ضامن حتّى يخرجها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قد علّق الضمان في هاتين الصحيحتين على الوجدان و العرفان، و كلاهما منتفٍ فيمن لم يعلم بوجود المستحقّ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 المستند على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 أنّ المعذوريّة في التأخير لاتنافي الضمان، اذ لم تجعل هي موضوعا لنفيه في شيء من الأدلّة، بل قد صرّح هو بنفسه فيما سبق بالضمان مع وجود المستحقّ و ان ساغ له التأخير شهرا أو شهرين، الكاشف عن أنّ جواز التأخير غير مانع 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فلايستقيم التعليل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يريد به المعذوريّة في عدم الدفع، نظرا الى أنّ الموضوع للضمان في نصوص الباب هو وجدان الأهل كما في صحيحة ابن مسلم، أو معرفة الأهل كما في صحيحة زرارة، لا مجرّد الوجود الواقعي، و كلاهما منتفٍ في مفروض المسألة، فهو لمكان جهله غير واجد للأهل و لا عارف بهفلم يكن قادرا على الدفع و كان معذورا فيه، و لأجله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للضمان عدم الدفع مع التمكّن منه، و حيث لاتمكّن لمكان الجهل </w:t>
      </w:r>
      <w:bookmarkStart w:id="384" w:name="pg19394_182552"/>
    </w:p>
    <w:p>
      <w:pPr>
        <w:pStyle w:val="BookText"/>
        <w:rPr/>
      </w:pPr>
      <w:bookmarkEnd w:id="384"/>
      <w:r>
        <w:rPr>
          <w:rFonts w:ascii="IRNazanin" w:hAnsi="IRNazanin" w:eastAsia="IRNazanin"/>
          <w:color w:val="111111"/>
          <w:sz w:val="28"/>
          <w:sz w:val="28"/>
          <w:szCs w:val="28"/>
          <w:rtl w:val="true"/>
          <w:lang w:bidi="fa-IR"/>
        </w:rPr>
        <w:t>فلا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37"/>
      </w:r>
    </w:p>
    <w:p>
      <w:pPr>
        <w:pStyle w:val="Heading4"/>
        <w:numPr>
          <w:ilvl w:val="3"/>
          <w:numId w:val="1"/>
        </w:numPr>
        <w:rPr/>
      </w:pPr>
      <w:bookmarkStart w:id="385" w:name="__RefHeading___Toc17874852_1280447820"/>
      <w:bookmarkStart w:id="386" w:name="_Toc138"/>
      <w:bookmarkEnd w:id="385"/>
      <w:r>
        <w:rPr>
          <w:rtl w:val="true"/>
        </w:rPr>
        <w:t>فيما لو أتلف الزكاة المعزولة أو جميع النصاب متلف</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الزكاة المعزولة أو جميع النصاب متلف، فان كان مع عدم التأخير الموجب للضمان يكون الضمان على المتلف فقط، و ان كان مع التأخير المزبور من المالك فكلّ من المالك و الأجنبي ضامن، و للفقيه أو العامل الرجوع على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 على المالك رجع هو على المتلف، و يجوز له الدفع من ماله ثمّ الرجوع على المتلف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أتلف الزكاة المعزولة أو جميع النصاب متلف فان كان مع عدم التأخير الموجب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يجد المستحقّ أو وجد و لم يتسامح في 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المالك ضامنا؛ لعدم كونه مفرّطا و لامتعدّيا كما دلّ عليه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يجد لها أهلاً ففسدت و تغيّرت، أيضمنها؟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يكون الضمان على المتلف فقط؛ لقاعدة 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 التأخير الموجب للضمان فكلّ من المالك و الأجنبي ضامن، أمّا الأوّل فلكونه مفرّطا، و أمّا الثاني فلكونه متلفا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للفقيه أو العامل الرجوع الى أيّهما شاء؛ لكونهما ضامنين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رجع على المالك رجع هو على المتلف؛ لأنّه أتلف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 على المتلف لم يرجع هوعلى المالك؛ لأنّه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للمالك الدفع من ماله؛ لأنّه ضامن للزكاة ثمّ الرجوع على المتلف؛ لأنّه ضامن لمال المالك</w:t>
      </w:r>
      <w:r>
        <w:rPr>
          <w:rFonts w:eastAsia="Amiri" w:cs="Amiri" w:ascii="Amiri" w:hAnsi="Amiri"/>
          <w:color w:val="111111"/>
          <w:sz w:val="28"/>
          <w:szCs w:val="28"/>
          <w:rtl w:val="true"/>
          <w:lang w:bidi="ar-SA"/>
        </w:rPr>
        <w:t xml:space="preserve">. </w:t>
      </w:r>
      <w:bookmarkStart w:id="387" w:name="pg19394_182553"/>
    </w:p>
    <w:p>
      <w:pPr>
        <w:pStyle w:val="Heading4"/>
        <w:numPr>
          <w:ilvl w:val="3"/>
          <w:numId w:val="1"/>
        </w:numPr>
        <w:rPr/>
      </w:pPr>
      <w:bookmarkStart w:id="388" w:name="__RefHeading___Toc17874854_1280447820"/>
      <w:bookmarkStart w:id="389" w:name="_Toc139"/>
      <w:bookmarkEnd w:id="387"/>
      <w:bookmarkEnd w:id="388"/>
      <w:r>
        <w:rPr>
          <w:rtl w:val="true"/>
        </w:rPr>
        <w:t>في عدم جواز تقديم الزكاة قبل وقت الوجوب</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تقديم الزكاة قبل وقت الوجوب على الأصحّ، فلو قدّمها كان المال باقيا على ملكه مع بقاء عينه، و يضمن تلفه القابض ان علم بالحال، و للمالك احتسابه جديدا مع بقائه أو احتساب عوضه مع ضمانه و بقاء فقر القابض، و له العدول عنه الى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شهرة عظيمة أنّه لايجوز تقديم الزكاة قبل وقت الوجوب، فان آثر ذلك دفع مثلها قرضا و لايكون ذلك زكاة و لايصدق عليها اسم التعجيل، فاذا جاء وقت الوجوب احتسبها زكاة ان شاء، كغيرها من الديون بشرط بقاء المقترض على صفة الاستحقاق، خلافا لابن أبي عقيل و سلاّر،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أتاه مستحقّ فأعطاه شيئا قبل حلول الحول و أراد أن يحتسب به في زكاته أجزأه ان كان قد مضى من السنة ثلثها الى ما فوق ذلك، و ان كان قد مضى من السنة أقلّ من ثلثها فاحتسب به من زكاته لم يجزئه، بذلك تواترت الأخبار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 الرسم بجواز تقديم الزكاة عند حضور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لا صراحة في كلامه، بل و لا ظهور معتدّ به، فينحصر الخلاف حينئذ في الأوّل الذي دعاه الى ذلك ما سمعته من دعوى تواتر النصوص اليه، و ان كان ما وصل اليها منها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الأصحّ أنّه لايجوز تقديم الزكاة قبل وقت الوجوب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محمّد الحلبي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يفيد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لايزكّيه حتّى يحول </w:t>
      </w:r>
    </w:p>
    <w:p>
      <w:pPr>
        <w:pStyle w:val="BookText"/>
        <w:rPr/>
      </w:pPr>
      <w:r>
        <w:rPr>
          <w:rFonts w:ascii="Amiri" w:hAnsi="Amiri" w:eastAsia="Amiri" w:cs="Amiri"/>
          <w:color w:val="111111"/>
          <w:sz w:val="28"/>
          <w:sz w:val="28"/>
          <w:szCs w:val="28"/>
          <w:rtl w:val="true"/>
          <w:lang w:bidi="ar-SA"/>
        </w:rPr>
        <w:t>عليه الحول</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أيزكّيه اذا مضى نصف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حتّى يحول عليه الحول و يحلّ عليه، انّه ليس لأحد أن يصلّي صلاة الاّ لوقتها، و كذلك الزكاة، و لايصوم أحد شهر رمضان الاّ في شهره، الاّ قضاءً، و كلّ فريضة انّما تؤدّى اذا حلّت</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أيزكّي الرجل ماله اذا مضى ثلث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أيصلّي الأولى قبل الزوال؟</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مضافا الى ما دلّ من النصوص على اعتبار الحول و أنّه لا شيء في المال قبله، كقوله عليه السلام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يحل عليه الحول عند ربّه فلا شيء عليه فيه، فاذا حال عليه الحول وجب عليه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بازاء هذه الروايات ما دلّ على جواز التعجيل، كصحيحة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رجل حال عليه الحول و حلّ الشهر الذي كان يزكّي فيه و قد أتى لنصف ماله سنة، و لنصفه الآخر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 </w:t>
      </w:r>
    </w:p>
    <w:p>
      <w:pPr>
        <w:pStyle w:val="BookText"/>
        <w:rPr/>
      </w:pPr>
      <w:r>
        <w:rPr>
          <w:rFonts w:ascii="Amiri" w:hAnsi="Amiri" w:eastAsia="Amiri" w:cs="Amiri"/>
          <w:color w:val="111111"/>
          <w:sz w:val="28"/>
          <w:sz w:val="28"/>
          <w:szCs w:val="28"/>
          <w:rtl w:val="true"/>
          <w:lang w:bidi="ar-SA"/>
        </w:rPr>
        <w:t>الذي مرّت عليه سنة، و يدع الآخر حتّى تمرّ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اشتهى أن يزكّي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ذلك</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تحلّ عليه الزكاة في شهر رمضان فيؤخّرها الى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لاتحلّ عليه الاّ في المحرّم، فيعجّلها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بتعجيل الزكاة شهرين و تأخيرها شهرين</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خبر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يعجّل زكاته قبل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مضت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فلابأس</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الاّ أنّ هذه الروايات تحمل على التقيّة؛ لاعراض الأصحاب عنها و موافقتها لفتوى أكثر فقهاء العامّة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وجد سبب وجوب الزكاة و هو النصاب الكامل جازتقديم الزكاة، و بهذا قال الحسن و سعيد بن جبير و الزهري و الأوزاعي و أبو حنيفة و الشافعي و اسحاق و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ربيعة و مالك و داوود؛ لأنّه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لاتؤدّى زكاة قبل حلول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الحول أحد شرطي الزكاة فلم يجز تقديم الزكاة عليه كالنصاب، و لأنّ للزكاة وقتا فلم يجز تقديمها عليه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علي عليه السلام </w:t>
      </w:r>
    </w:p>
    <w:p>
      <w:pPr>
        <w:pStyle w:val="BookText"/>
        <w:rPr/>
      </w:pPr>
      <w:r>
        <w:rPr>
          <w:rFonts w:ascii="Amiri" w:hAnsi="Amiri" w:eastAsia="Amiri" w:cs="Amiri"/>
          <w:color w:val="111111"/>
          <w:sz w:val="28"/>
          <w:sz w:val="28"/>
          <w:szCs w:val="28"/>
          <w:rtl w:val="true"/>
          <w:lang w:bidi="ar-SA"/>
        </w:rPr>
        <w:t>أنّ العبّاس سأل رسول اللّه صلى الله عليه و آله في تعجيل صدقته قبل أن تحلّ فرخّص له في ذلك، رواه أبو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تقديم الزكاة قبل حلول الحول الاّ على وجه القرض، و اذا حال الحول جاز له أن يحتسب به من الزكاة اذا كان المقترض مستحقّا و المقرض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فلايجوز تقديمها 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الزكاة قبل الحول و تقديم الكفّارة 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داوود و أهل الظاهر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تقديم شيء منهما قبل وجوبه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الزكاة قبل وجوبها و لايجوز تقديم الكفّارة قبل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الكفّارة قبل الحنث و لايجوز تعجيل الزكاة قبل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اجماع الفرقة و أيضا فلا خلاف في أنّه اذا أخرجه وقت وجوبه أنّه تبرأ ذمّته، و ليس على براءة ذمّته اذا أخرجها قبل ذلك دليل و أيضا قول النبي صلى الله عليه و آله و الأئمّة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قدّم الزكاة على وقت الوجوب كان المال باقيا على ملكه مع بقاء عينه؛ لعدم موجب لخروجها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أتلفها القابض ضمنها مع علمهبالحال و عليه عوضها الاّ أن يكون فقيرا فيحتسب المالك ما عليه من الزكاة عند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القابض بالحال فأتلفها لم يضمن؛ لأنّ المالك هو الذي سلّطه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في نظائر المقام ممّا يكون القابض فاقدا لبعض الشرائط كالفقر و نحوه في مطاوي المباحث المتقدّمة عمدتها في فصل أصناف المستحقّين</w:t>
      </w:r>
      <w:r>
        <w:rPr>
          <w:rFonts w:eastAsia="Amiri" w:cs="Amiri" w:ascii="Amiri" w:hAnsi="Amiri"/>
          <w:color w:val="111111"/>
          <w:sz w:val="28"/>
          <w:szCs w:val="28"/>
          <w:rtl w:val="true"/>
          <w:lang w:bidi="ar-SA"/>
        </w:rPr>
        <w:t xml:space="preserve">. </w:t>
      </w:r>
      <w:bookmarkStart w:id="390" w:name="pg19394_182557"/>
    </w:p>
    <w:p>
      <w:pPr>
        <w:pStyle w:val="Heading4"/>
        <w:numPr>
          <w:ilvl w:val="3"/>
          <w:numId w:val="1"/>
        </w:numPr>
        <w:rPr/>
      </w:pPr>
      <w:bookmarkStart w:id="391" w:name="__RefHeading___Toc17874856_1280447820"/>
      <w:bookmarkStart w:id="392" w:name="_Toc140"/>
      <w:bookmarkEnd w:id="390"/>
      <w:bookmarkEnd w:id="391"/>
      <w:r>
        <w:rPr>
          <w:rtl w:val="true"/>
        </w:rPr>
        <w:t>فيما اذا أراد أن يعطي فقيرا شيئا و لم يجئ وقت وجوب الزكاة عليه</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أن يعطي فقيرا شيئا و لم يجئ وقت وجوب الزكاة عليه يجوز أن يعطيه قرضا، فاذا جاء وقت الوجوب حسبه عليه زكاة بشرط بقائه على صفة الاستحقاق و بقاء الدافع و المال على صفة الوجوب، و لايجب عليه ذلك، بل يجوز مع بقائه على الاستحقاق الأخذ منه و الدفع الى غيره و ان كان الأحوط الاحتساب عليه و عدم الأخذ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البحث عن جواز قضاء الدين عن المؤمن من الزكاة و جواز مقاصّته بها من دين عليه حيّا أو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استدلّ به على ذلك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دين لي على قوم قد طال حبسه عندهم لايقدرون على قضائه و هم مستوجبون للزكاة، هل لي أن 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لايجب عليه بل يجوز مع بقائه على الاستحقاق الأخذ منه و الدفع الى غيره؛ لعدم الدليل على عدم جواز الأخذ منه، و ما ورد من الروايات من الاحتساب وعدم الردّ يحمل على الجواز و على الترغيب الى القرض مع ضعف سندها كلّها، كخبر يونس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 المؤمن غنيمة و تعجيل أجر، ان أيسر قضاك و ان مات قبل ذلك احتسبت به من الزكاة</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خبر عثمان بن بهرام</w:t>
      </w:r>
      <w:r>
        <w:rPr>
          <w:rStyle w:val="FootnoteAnchor"/>
          <w:rtl w:val="true"/>
        </w:rPr>
        <w:footnoteReference w:id="652"/>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موسر و يجيئني الرجل و يسألني الشيء و ليس هو ابّان </w:t>
      </w:r>
    </w:p>
    <w:p>
      <w:pPr>
        <w:pStyle w:val="BookText"/>
        <w:rPr/>
      </w:pPr>
      <w:r>
        <w:rPr>
          <w:rFonts w:ascii="Amiri" w:hAnsi="Amiri" w:eastAsia="Amiri" w:cs="Amiri"/>
          <w:color w:val="111111"/>
          <w:sz w:val="28"/>
          <w:sz w:val="28"/>
          <w:szCs w:val="28"/>
          <w:rtl w:val="true"/>
          <w:lang w:bidi="ar-SA"/>
        </w:rPr>
        <w:t>زكاتي؟ فقال له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عندنا بثمانيه عشر و الصدقة بعشرة، و ماذا عليك اذا كنت كما تقول موسرا أعطيته، فاذا كان ابّان زكاتك احتسبت بها من الزكاة، يا عثمان لاتردّه؛ فانّ ردّه عند اللّه عظيم</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خبر هيثم الصيرفي و غيره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الواحد بثمانيه عشر، و ان مات احتسب بها من الزكاة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فالأوّل ضعيف بيونس بن عمّار و ابن السندي، و الثاني بعقبة و بسهل، و أمّا الأخير فبالصيرفي و هو هيثم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الأحوط الاحتساب عليه و عدم الأخذ منه؛ لقوله عليه السلام في خبر عثمان بن بهرام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لاتردّه، فانّ ردّه عند اللّه عظيم</w:t>
      </w:r>
      <w:r>
        <w:rPr>
          <w:rFonts w:eastAsia="Amiri" w:cs="Amiri" w:ascii="Amiri" w:hAnsi="Amiri"/>
          <w:color w:val="111111"/>
          <w:sz w:val="28"/>
          <w:szCs w:val="28"/>
          <w:rtl w:val="true"/>
          <w:lang w:bidi="ar-SA"/>
        </w:rPr>
        <w:t xml:space="preserve">». </w:t>
      </w:r>
      <w:bookmarkStart w:id="393" w:name="pg19394_182559"/>
    </w:p>
    <w:p>
      <w:pPr>
        <w:pStyle w:val="Heading4"/>
        <w:numPr>
          <w:ilvl w:val="3"/>
          <w:numId w:val="1"/>
        </w:numPr>
        <w:rPr/>
      </w:pPr>
      <w:bookmarkStart w:id="394" w:name="__RefHeading___Toc17874858_1280447820"/>
      <w:bookmarkStart w:id="395" w:name="_Toc141"/>
      <w:bookmarkEnd w:id="393"/>
      <w:bookmarkEnd w:id="394"/>
      <w:r>
        <w:rPr>
          <w:rtl w:val="true"/>
        </w:rPr>
        <w:t>فيما لو أعطاه قرضا فزاد عنده زيادة متّصلة أو منفصلة</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 قرضا فزاد عنده زيادة متّصلة أو منفصلة فالزيادة له لا للمالك، كما أنّه لو نقص كان النقص عليه، فان خرج عن الاستحقاق أو أراد المالك الدفع الى غيره يستردّ عوضه لا عينه، كما هو مقتضى حكم القرض، بل مع عدم الزيادة أيضا ليس عليه الاّ ردّ المثل أو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أقرضه شاة ملكها المقترض و يضمن بدله كما هو مقتضى حكم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زاد عنده زيادة متّصلة أو منفصلة فالزيادة له لا للمالك، كما أنّه لو نقص كان النقص عليه، فان خرج عن الاستحقاق أو أراد المالك الدفع الى غيره يستردّ عوضه لا عينه و ان كانت العين باقية؛ لأنّ على المقترض ردّ عوضه من المثل أو القيمة يوم الاقتراض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يزد عنده زيادة ليس عليه الاّ ردّ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المشهور من ملك المقترض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ما نسب الى الشيخ رحمه الله في المبسوط و المختلف من عدم حصول الملك به و انّما يملكه بالتصرّف، 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المقرض؛ لأنّها نماء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النقصان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عن الاستحقاق أو أراد المالك الدفع الى غيره يستردّ عوضه لا عينه، كما هو مقتضى حكم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كونه لازما؛ اذ الارتجاع للعين ان كان بعنوان الفسخ فهو خلاف مقتضى لزومه، و ان كان بلا ذلك العنوان فهو خلاف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الارتجاع؛ لأنّ القرض لايزيد على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من العقود الجائزة، و لغير ذلك، ممّا هو مذكور، و مضعّف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5"/>
      </w:r>
      <w:bookmarkStart w:id="396" w:name="pg19394_182560"/>
    </w:p>
    <w:p>
      <w:pPr>
        <w:pStyle w:val="Heading4"/>
        <w:numPr>
          <w:ilvl w:val="3"/>
          <w:numId w:val="1"/>
        </w:numPr>
        <w:rPr/>
      </w:pPr>
      <w:bookmarkStart w:id="397" w:name="__RefHeading___Toc17874860_1280447820"/>
      <w:bookmarkStart w:id="398" w:name="_Toc142"/>
      <w:bookmarkEnd w:id="396"/>
      <w:bookmarkEnd w:id="397"/>
      <w:r>
        <w:rPr>
          <w:rtl w:val="true"/>
        </w:rPr>
        <w:t>فيما لو كان ما أقرض الفقير في أثناء الحول بعضا من النصاب</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أقرض الفقير في أثناء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الاحتساب عليه بعد حلوله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النصاب، و خرج الباقي عن حدّه، سقط الوجوب على الأصحّ؛ لعدم بقائه في ملكه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العين باقية عند الفقير أو تالفة، فلا محلّ للاحتساب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أعطاه بعض النصاب أمانة بالقصد المذكور لم يسقط الوجوب، مع بقاء عينه عند الفقير، فله الاحتساب حينئذ بعد حلول الحول اذا بقي على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عنده أربعون شاة فأقرض الفقير في أثناء الحول شاة سقط وجوب الزكاة عنه عند تمام الحول؛ لخروج الباقي و هو تسع و ثلاثون شاة عن حدّ النصاب، و عدم بقائه في ملكه طول الحول، سواء كانت العين باقية عند الفقير أو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أعطاه بعض النصاب أمانة عنده أثناء الحول و ان كان قصده الاحتساب بعد حلوله، لم يسقط الوجوب مع بقاء عينه عند الفقير؛ لعدم موجب لزوال ملكه عنه فله الاحتساب حينئذ بعد حلول الحول اذا بقي الفقير على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تالفا من غير تعدّ و لا تفريط سقط الوجوب عنه؛ لعدم ضمان الفقير و عدم بقاء النصاب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أتلفه الفقير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الشيخ رحمه الله الوجوب؛ بناءً منه امّا على أنّ القرض يملك بالتصرّف لا بالقبض، فلم ينثلم النصاب على تقدير بقاء العين عند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لبنائه على ثبوت الزكاة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عنه في الخلاف الاستدلال على ذلك بأنّه ثبت أنّ ما يعجله على وجه الدين، و ما يكون كذلك فكأنّه حاصل عندهو جاز له أن يحتسب به؛ لأنّ المال ما نقص عن النصاب، و ظاهره أنّ مبناه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ضعيف؛ لما تقدّم في محلّه من ضعف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56"/>
      </w:r>
      <w:bookmarkStart w:id="399" w:name="pg19394_182561"/>
    </w:p>
    <w:p>
      <w:pPr>
        <w:pStyle w:val="Heading4"/>
        <w:numPr>
          <w:ilvl w:val="3"/>
          <w:numId w:val="1"/>
        </w:numPr>
        <w:rPr/>
      </w:pPr>
      <w:bookmarkStart w:id="400" w:name="__RefHeading___Toc17874862_1280447820"/>
      <w:bookmarkStart w:id="401" w:name="_Toc143"/>
      <w:bookmarkEnd w:id="399"/>
      <w:bookmarkEnd w:id="400"/>
      <w:r>
        <w:rPr>
          <w:rtl w:val="true"/>
        </w:rPr>
        <w:t>فيما لو استغنى الفقير بعين هذا المال ثمّ حال الحول</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استغنى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أقرضه بالقصد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هذا المال ثمّ حال الحول، يجوز الاحتساب عليه؛ لبقائه على صفة الفقر بسبب هذا الدين، و يجوز الاحتساب من سهم الغارمين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استغنى بنماء هذا المال أو بارتفاع قيمته اذا كان قيميّا، و قلنا انّ المدار قيمته يوم القرض لا يوم الأداء، لم يجز الاحتساب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أقرض الفقير مقدارا من ماله الزكوي بقصد الاحتساب عليه عند الحول و استغنى بعين هذا المال ثمّ حال الحول جاز له احتساب دينه من الزكاة؛ لأنّه فقير بسبب هذا الدين بحيث لو أدّى دينه من المال الذي أعطي صار فقيرا، و يجوز له الاحتساب من سهم الغارمين،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استغنى بنماء هذا المال بحيث تمكّن من أداء دينه فلايجوز الاحتساب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استغنى بارتفاع قيمة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أقرضه ثلاث شياه قيمتها عشرون دينارا ثمّ ارتفعت قيمتها و صارت مائتي دينار، فانّ ما ضمن المقترض من القيمة عشرين دينارا حين ملكه للشياه، و ارتفاع القيمة كان في ملكه، فما في ذمّته من هذا المقدار عشرون دينارا، فلو أدّاه بقي له مائة و ثمانون دينارا، فان استغنى بذلك لم يجز للمالك احتساب عشرين دينارا من الزكاة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يبتني ذلك على أنّ العبرة في ضمان القيميّات هل هي بيوم التلف أو بقيمة يوم الأداء أو أعلى القيم؟ و المراد بيوم التلف في المقام هو يومالقرض؛ اذ هو اليوم الذي تتلف فيه العين و تنتقل الى الذمّة بالضمان المسبّب عن عقد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بيوم الأداء هو يوم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الأوّل لا سبيل للاحتساب؛ لوضوح زوال صفة الفقر عند نهاية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الثاني فالاحتساب سائغ و واقع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الأظهر في المقام هو الأوّل حتّى لو قلنا بالثاني في باب الاتلاف و سائر موارد الضمان؛ اذ بالقرض الموجب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للضمان العقدي يضمن المقترض قيمة العين حين القرض و زمان العقد بلا أيّ موجب لضمان القيمة يوم الأداء، و معه لا مجال للاحتساب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9394_182564"/>
      <w:bookmarkStart w:id="403" w:name="pg19394_182564"/>
      <w:bookmarkEnd w:id="403"/>
    </w:p>
    <w:p>
      <w:pPr>
        <w:pStyle w:val="Heading3"/>
        <w:numPr>
          <w:ilvl w:val="2"/>
          <w:numId w:val="1"/>
        </w:numPr>
        <w:rPr/>
      </w:pPr>
      <w:bookmarkStart w:id="404" w:name="pg19394_182564"/>
      <w:bookmarkStart w:id="405" w:name="__RefHeading___Toc17874864_1280447820"/>
      <w:bookmarkStart w:id="406" w:name="_Toc144"/>
      <w:bookmarkEnd w:id="404"/>
      <w:bookmarkEnd w:id="405"/>
      <w:r>
        <w:rPr>
          <w:rtl w:val="true"/>
        </w:rPr>
        <w:t xml:space="preserve">فصل </w:t>
      </w:r>
      <w:r>
        <w:rPr>
          <w:rtl w:val="true"/>
        </w:rPr>
        <w:t xml:space="preserve">: </w:t>
      </w:r>
      <w:r>
        <w:rPr>
          <w:rtl w:val="true"/>
        </w:rPr>
        <w:t>في نية القربة و التعيين في الزكاة</w:t>
      </w:r>
      <w:bookmarkEnd w:id="406"/>
    </w:p>
    <w:p>
      <w:pPr>
        <w:pStyle w:val="Heading4"/>
        <w:numPr>
          <w:ilvl w:val="3"/>
          <w:numId w:val="1"/>
        </w:numPr>
        <w:rPr/>
      </w:pPr>
      <w:bookmarkStart w:id="407" w:name="__RefHeading___Toc17874866_1280447820"/>
      <w:bookmarkStart w:id="408" w:name="_Toc145"/>
      <w:bookmarkEnd w:id="407"/>
      <w:r>
        <w:rPr>
          <w:rtl w:val="true"/>
        </w:rPr>
        <w:t>في أنّ الزكاة من العبادات</w:t>
      </w:r>
      <w:bookmarkEnd w:id="408"/>
    </w:p>
    <w:p>
      <w:pPr>
        <w:pStyle w:val="Heading5"/>
        <w:numPr>
          <w:ilvl w:val="4"/>
          <w:numId w:val="1"/>
        </w:numPr>
        <w:rPr/>
      </w:pPr>
      <w:bookmarkStart w:id="409" w:name="__RefHeading___Toc17874868_1280447820"/>
      <w:bookmarkStart w:id="410" w:name="_Toc146"/>
      <w:bookmarkEnd w:id="409"/>
      <w:r>
        <w:rPr>
          <w:rtl w:val="true"/>
        </w:rPr>
        <w:t>اشارة</w:t>
      </w:r>
      <w:bookmarkEnd w:id="41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من العبادات، فيعتبر فيها نيّة القربة و التعيين مع تعدّد ما عليه بأن يكون عليه خمس و زكاة و هو هاشميّ فأعطى هاشميّا، فانّه يجب عليه أن يعيّن أنّه من أيّهما، و كذا لو كان عليه زكاة و كفّارة فانّه 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اذا كان عليه زكاة المال و الفطرة فانّه يجب التعيين على الأحوط، بخلاف ما اذا اتّحد الحقّ الذي عليه فانّه يكفيه الدفع بقصد ما في الذمّة و ان جهل نوعه، بل مع التعدّد أيضا يكفيه التعيين الاجمالي بأن ينوي ما وجب عليه أوّلاً أو ما وجب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نيّة الوجوب و الندب، و كذا لايعتبر أيضا نيّة الجنس الذى تخرج منه الزكاة أنّه من الأنعام أو الغلاّت أو النقدين، من غير فرق بين أن يكون محلّ الوجوب متّحدا أو متعدّدا، بل و من غير فرق بين أن يكون نوع الحقّمتّحدا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أربعون من الغنم و خمس من الابل فانّ الحقّ في كلّ منهما شاة، أو كان عنده من أحد النقدين و من الأنعام فلايجب تعيين </w:t>
      </w:r>
      <w:bookmarkStart w:id="411" w:name="pg19394_182565"/>
    </w:p>
    <w:p>
      <w:pPr>
        <w:pStyle w:val="BookText"/>
        <w:rPr/>
      </w:pPr>
      <w:bookmarkEnd w:id="411"/>
      <w:r>
        <w:rPr>
          <w:rFonts w:ascii="Amiri" w:hAnsi="Amiri" w:eastAsia="Amiri" w:cs="Amiri"/>
          <w:color w:val="111111"/>
          <w:sz w:val="28"/>
          <w:sz w:val="28"/>
          <w:szCs w:val="28"/>
          <w:rtl w:val="true"/>
          <w:lang w:bidi="ar-SA"/>
        </w:rPr>
        <w:t>شيء من ذلك، سواء كان المدفوع من جنس واحد ممّا عليه أو لا، فيكفي مجرّد قصد كونه زكاة، بل لو كان له مالان متساويان أو مختلفان حاضران أو غائبان أو مختلفان فأخرج الزكاة عن أحدهما من غير تعيين أجزأه و له التعيين بعد ذلك، و لو نوى الزكاة عنهما وزّعت، بل يقوى التوزيع مع نيّة مطلق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5"/>
        <w:numPr>
          <w:ilvl w:val="4"/>
          <w:numId w:val="1"/>
        </w:numPr>
        <w:rPr/>
      </w:pPr>
      <w:bookmarkStart w:id="412" w:name="__RefHeading___Toc17874870_1280447820"/>
      <w:bookmarkStart w:id="413" w:name="_Toc147"/>
      <w:bookmarkEnd w:id="412"/>
      <w:r>
        <w:rPr>
          <w:rtl w:val="true"/>
        </w:rPr>
        <w:t xml:space="preserve">الفرع الأوّل </w:t>
      </w:r>
      <w:r>
        <w:rPr>
          <w:rtl w:val="true"/>
        </w:rPr>
        <w:t xml:space="preserve">: </w:t>
      </w:r>
      <w:r>
        <w:rPr>
          <w:rtl w:val="true"/>
        </w:rPr>
        <w:t>في اعتبار نيّة القربة في الزكاة</w:t>
      </w:r>
      <w:bookmarkEnd w:id="413"/>
    </w:p>
    <w:p>
      <w:pPr>
        <w:pStyle w:val="BookText"/>
        <w:rPr/>
      </w:pPr>
      <w:r>
        <w:rPr>
          <w:rFonts w:ascii="Amiri" w:hAnsi="Amiri" w:eastAsia="Amiri" w:cs="Amiri"/>
          <w:color w:val="111111"/>
          <w:sz w:val="28"/>
          <w:sz w:val="28"/>
          <w:szCs w:val="28"/>
          <w:rtl w:val="true"/>
          <w:lang w:bidi="ar-SA"/>
        </w:rPr>
        <w:t>الزكاة من العبادات فيعتبر فيها قصد القربة، و الدليل على كونها عبادة اقترانها بالصلاة و الحجّ و الصوم التي هي من العبادات قطعا في الروايات المتواترة، كقوله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مضافا الى اردافها بالولاية التي هي عقد قلبي بينه و بين اللّه تعالى يلازمه الاخلاص بل هو عين الاخلاص و القربة، و لذلك ترى في ذيل الحديث ما معناه أنّ اللّه تعالى لايقبل شيئا من العبادات الاّ بالولاية، فانّه عليه السلام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وليّ اللّه فيواليه و يكون جميع أعماله بدلالته اليه، ما كان له على اللّه جلّ و عزّ حقّ في ثوابه و لا كان من أهل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يمكن أن يستدلّ لذلك بأنّ الزكاة من أقسام الصدقة و عبّر عنها بالصدقة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الأخبار أنّ قوام الصدقة بقصد القربة و أنّها عبادة لاتقع الاّ بداعٍ الهي، ففي 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يتصدّق على بعض ولده بصدقة و هم صغار، أله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في صحيحة حمّاد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لا عتق الاّ ما أريد به وجه اللّه عزّوجلّ</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عن علي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الزكاة جعلت مع الصلاة قربانا لأهل الاسلام ، فمن أعطاها طيّب النفس بها فانّها تُجعل له كفّارة، و من النار حجازا و وقاية؛ فلايتبعنّها أحد نفسه، و لايكثرنّ عليها لهفه، فانّ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قد ورد في الكتاب و السنّة من أنّ اللّه سبحانه هو الذي يباشر بنفسه لأخذالصدقة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يقبل التوبة عن عباده و يأخذ الصدقات</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في صحيحة سالم بن أبي حفصة عن أبي عبداللّه عليه السلام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الاّ و قد وكّلت به من يقبضه غيري الاّ الصدقة، فانّي أتلقّفها بيدي تلقّفا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64"/>
      </w:r>
      <w:bookmarkStart w:id="414" w:name="pg19394_182567"/>
    </w:p>
    <w:p>
      <w:pPr>
        <w:pStyle w:val="Heading5"/>
        <w:numPr>
          <w:ilvl w:val="4"/>
          <w:numId w:val="1"/>
        </w:numPr>
        <w:rPr/>
      </w:pPr>
      <w:bookmarkStart w:id="415" w:name="__RefHeading___Toc17874872_1280447820"/>
      <w:bookmarkStart w:id="416" w:name="_Toc148"/>
      <w:bookmarkEnd w:id="414"/>
      <w:bookmarkEnd w:id="415"/>
      <w:r>
        <w:rPr>
          <w:rtl w:val="true"/>
        </w:rPr>
        <w:t xml:space="preserve">الفرع الثاني </w:t>
      </w:r>
      <w:r>
        <w:rPr>
          <w:rtl w:val="true"/>
        </w:rPr>
        <w:t xml:space="preserve">: </w:t>
      </w:r>
      <w:r>
        <w:rPr>
          <w:rtl w:val="true"/>
        </w:rPr>
        <w:t>في اعتبار التعيين مع تعدّد ما عليه</w:t>
      </w:r>
      <w:bookmarkEnd w:id="416"/>
    </w:p>
    <w:p>
      <w:pPr>
        <w:pStyle w:val="BookText"/>
        <w:rPr/>
      </w:pPr>
      <w:r>
        <w:rPr>
          <w:rFonts w:ascii="Amiri" w:hAnsi="Amiri" w:eastAsia="Amiri" w:cs="Amiri"/>
          <w:color w:val="111111"/>
          <w:sz w:val="28"/>
          <w:sz w:val="28"/>
          <w:szCs w:val="28"/>
          <w:rtl w:val="true"/>
          <w:lang w:bidi="ar-SA"/>
        </w:rPr>
        <w:t>اذا تعدّد ما عليه من الحقوق الماليّة و كانت مختلفة النوع من الخمس و الزكاة و الكفّارة يجب عليه التعيين و أنّ ما أدّاه من أيّ نوع، و ذلك لاناطة الامتثال بالاتيان بالمأمور به و هو لايتحصّل الاّ بالقصد، فمن وجب عليه الخمس و الزكاة يجب عليه عند الاعطاء قصدهما على حدة؛ لأنّ الأمر بالخمس غير الأمر بالزكاة، فهما شيئان مختلفان و لايتميّزان الاّ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عليه زكاة و كفّارة فانّه يجب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اتّحد الحقّ الذي كان عليه يجوز له قصد امتثال الأمر الذي عليه و أن يعطيه بقصد ما في الذمّة قربة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تعدّد الحقّ الذي عليه من نوع واحد كما لو كان عليه ثلاث كفّارات لافطاره العمدي في ثلاثة أيّام من شهر رمضان فانّه يكفيه الدفع بقصد 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عليه كفّارات متعدّدة النوع متّحد مقدارها كما لو كان عليه كفّارة افطار يوم من شهر رمضان عامدا و كفّارة النذر و العهد، يجب عليه التعيين لتعدّد الأوامر الواردة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كان عليه زكاة ماليّ و زكاة بدنيّ أي زكاة الفطرةفعليه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كذا اذا كان عليه زكاة المال و الفطرة، فانّه يجب التعيين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الأقوى؛ لاختلاف حقيقة الواجب، فانّ زكاة الفطرة تغاير زكاة المال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الثانية بالغلاّت و عموم الأولى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موردا و سببا و وقتا و أحكاما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كاشف عن اختلاف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ولكنّه لايبعد الاتّحاد و أنّهما فردان من حقيقة واحدة و هي </w:t>
      </w:r>
      <w:bookmarkStart w:id="417" w:name="pg19394_182568"/>
    </w:p>
    <w:p>
      <w:pPr>
        <w:pStyle w:val="BookText"/>
        <w:rPr/>
      </w:pPr>
      <w:bookmarkEnd w:id="417"/>
      <w:r>
        <w:rPr>
          <w:rFonts w:ascii="Amiri" w:hAnsi="Amiri" w:eastAsia="Amiri" w:cs="Amiri"/>
          <w:color w:val="111111"/>
          <w:sz w:val="28"/>
          <w:sz w:val="28"/>
          <w:szCs w:val="28"/>
          <w:rtl w:val="true"/>
          <w:lang w:bidi="ar-SA"/>
        </w:rPr>
        <w:t xml:space="preserve">الصدقة الواجبة و ان تسبّب احداهما عن ملك النصاب و الأخرى عن دخول شهر شوّال، فالتعدّد انّما هو في ناحية السبب دون المسبّب، و معه لا حاجة الى قصد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اختلاف السبب في المقام حال اختلاف الأسباب في الأجناس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اختلاف السبب موجبا لاختلاف المسبّب و يجعلهما ماهيّتين مختلفتين بحيث لايكون بينهما اشتراك الاّ في الاسم، و ما نحن فيه من هذا القبيل</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7874874_1280447820"/>
      <w:bookmarkStart w:id="419" w:name="_Toc149"/>
      <w:bookmarkEnd w:id="418"/>
      <w:r>
        <w:rPr>
          <w:rtl w:val="true"/>
        </w:rPr>
        <w:t xml:space="preserve">الفرع الثالث </w:t>
      </w:r>
      <w:r>
        <w:rPr>
          <w:rtl w:val="true"/>
        </w:rPr>
        <w:t xml:space="preserve">: </w:t>
      </w:r>
      <w:r>
        <w:rPr>
          <w:rtl w:val="true"/>
        </w:rPr>
        <w:t>في عدم اعتبار نيّة الجنس الذي تخرج منه الزكاة في الجملة</w:t>
      </w:r>
      <w:bookmarkEnd w:id="4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عليه زكاة من الأجناس المختلفة كزكاة الأنعام و الغلاّت و 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أربعون شاة و خمسة آبال و أربعون دينارا و ستّون أوسق حنطة وكان قيمة شاة واحدة و عشر الحنطة دينارا، فعليه لكلّ واحد من هذه الأجناس دينار واحد، فاذا أدّى دينارا بلا تعيين سقط زكاة واحدة منها عن ذمّته بلا معيّن؛ لأنّ الزكاة تعلّقت بالأعمّ من العين الزكويّة و مطلق القيمة، فهي في جميع الأجناس الزكويّة التسعة أمر واحد، فتعدّد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كانت 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تعلّق الأمر بفردين أو أفراد من طبيعة واحدة، نظير تعلّق الأمر بفردين من الصوم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للفرد بما له من الخصوصيّة أثر يترتّب عليه لم يكن بدّ من تعلّق القصد به و تعيينه في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بأنّه لايجوز التصرّف في المال الزكوي الاّ بعد التزكية فجواز التصرّف في الباقي من هذه الأجناس منوط بالتعيين أو بأداء 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لو كان في ذمّته ثلاثة دراهم لزيد درهم </w:t>
      </w:r>
      <w:bookmarkStart w:id="420" w:name="pg19394_182569"/>
    </w:p>
    <w:p>
      <w:pPr>
        <w:pStyle w:val="BookText"/>
        <w:rPr/>
      </w:pPr>
      <w:bookmarkEnd w:id="420"/>
      <w:r>
        <w:rPr>
          <w:rFonts w:ascii="Amiri" w:hAnsi="Amiri" w:eastAsia="Amiri" w:cs="Amiri"/>
          <w:color w:val="111111"/>
          <w:sz w:val="28"/>
          <w:sz w:val="28"/>
          <w:szCs w:val="28"/>
          <w:rtl w:val="true"/>
          <w:lang w:bidi="ar-SA"/>
        </w:rPr>
        <w:t>منها قرضا و درهم اتلافا و درهم بعنوان ضمان الأمانة، فاذا أدّى درهما بلا تعيين فقد أدّى فردا واحدا من ديونه بلا معيّن، و حينئذ لو كان لواحد من هذه الدراهم أثر لم يترتّب عليه أثره الاّ بعد أداء الدراهم كلّها؛ لأنّه لم يعيّن، كما لو اقترض دينارا و جعل شيئا عند المقرض بعنوان الرهن ثمّ اقترض دينارا آخر و جعل شيئا آخر غير الجنس الأوّل رهنا، فاذا أدّى دينارا و لم يعيّن أنّه لأيّهما لم يفكّ أحدهما الاّ اذا تراضيا على واحد منهما معيّنا، أو قلنا بجواز التعيين بعد الدفع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الجزء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فرق بين أن يكون محلّ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الجنس الذي يكون متعلّق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يكون شاة فقط أو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متعلّق الزكاة شاة و ابلاً، أو شاة و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من غير فرق بين أن يكون نوع الحقّ متّحدا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عنده أربعون شاة و خمسة آبال، فانّ الحقّ الذي هو الزكاة 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عنده أربعون شاة و أربعون دينارا، فانّ الحقّ الذي عليه شاة 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عنده أربعون من الغنم و خمس من الابل فانّ الحقّ في كلّ منهماشاة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لما لو كان نوع الحقّ متّحدا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عنده من أحد النقدين و من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لما لو كان نوع الحقّ متعدّدا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7874876_1280447820"/>
      <w:bookmarkStart w:id="422" w:name="_Toc150"/>
      <w:bookmarkEnd w:id="421"/>
      <w:r>
        <w:rPr>
          <w:rtl w:val="true"/>
        </w:rPr>
        <w:t xml:space="preserve">الفرع الرابع </w:t>
      </w:r>
      <w:r>
        <w:rPr>
          <w:rtl w:val="true"/>
        </w:rPr>
        <w:t xml:space="preserve">: </w:t>
      </w:r>
      <w:r>
        <w:rPr>
          <w:rtl w:val="true"/>
        </w:rPr>
        <w:t>في التعيين بعد الاخراج من غير تعيين</w:t>
      </w:r>
      <w:bookmarkEnd w:id="4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له مالان متساويان أو مختلفان حاضران أو غائبان أو مختلفان فأخرج الزكاة عن أحدهما من غير تعيين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التعيين بعد ذلك و في نظائر المقام أيضا؟ كما اذا كان عليه دينان لشخصين بأن كان عليه لزيد عشرة و لعمرو عشرة و كان شخص واحد وكيلاً منهما في قبض مالهما فأعطاه المديون عشرة من غير قصد تعيين أحدهما ثمّ بعد الاخراج قصد بالمخرج دين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w:t>
      </w:r>
    </w:p>
    <w:p>
      <w:pPr>
        <w:pStyle w:val="BookText"/>
        <w:rPr/>
      </w:pPr>
      <w:r>
        <w:rPr>
          <w:rFonts w:ascii="Amiri" w:hAnsi="Amiri" w:eastAsia="Amiri" w:cs="Amiri"/>
          <w:color w:val="111111"/>
          <w:sz w:val="28"/>
          <w:sz w:val="28"/>
          <w:szCs w:val="28"/>
          <w:rtl w:val="true"/>
          <w:lang w:bidi="ar-SA"/>
        </w:rPr>
        <w:t>كان عليه دينان لشخص واحد كان أحدهما رهنا فأعطى صاحب الحقّ أحدهما بلا تعيين، ثمّ عيّن ما عليه الرهن ليفكّ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لابأس به ما لم يكن يدفعه الى الفقير في الأولى و مادام باقيا عند الوكيل؛ لبقاء وقت التعيين عرفا و لا مانع منه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دفعها الى الفقير و ان لم يصرفها فالتعيين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عليه صوم يومين من رمضانين فصام يوما من غير تعيين فتعيينه على أنّه من رمضان هذه السنة ليخلص من كفّارته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لو كان أجيرا لصلاتين عن شخصين فصلّى صلاة عن أحدهما من غير تعيين فالظاهر أنّه لايتعيّن من أحدهما؛ لأنّ قصد نيابته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يتخيّر المالك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التعيين حين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صرفه الى ما شاء منهما أو يوزّع؟ قولان، ذهب الى الأوّل منهما العلاّمة فيالتذكرة، و الى الثاني الشهيد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فيما لو تلف أحد النصابين قبل التمكّن من اخراج الثانية، فعلى الأوّل له صرف المخرج الى أيّهما شاء، فان صرفه الى الباقي برأت ذمّته، و ان صرفه الى التالف أخرج شاة أخرى، و على الثاني يسقط عنه نصف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فرض عدم التمكّن من اخراج الثانية مع القدرة على اخراج الأولى بأن لايجد من يستحقّ الاّ واحدة كالغارم و ابن السبيل اذا اندفعت حاجتهما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له مالان مثلاً متساويان أو مختلفان، حاضران أو غائبان، أو أحدهما حاضر و الآخر غائب فأخرج زكاة و نواها عن أحدهما من غير تعيين أجزأته؛ لاطلاق الأدلّة، و ما تقدّم من عدم الدليل على وجوب تعيين الأفراد التي جمعها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 التعيين لم يكن به بأس، لكن في الفرض يحتمل بقاء التخيير له في التعيين بعد الدفع، بل عن الفاضل في التذكرة الجزم به و </w:t>
      </w:r>
    </w:p>
    <w:p>
      <w:pPr>
        <w:pStyle w:val="BookText"/>
        <w:rPr/>
      </w:pPr>
      <w:r>
        <w:rPr>
          <w:rFonts w:ascii="Amiri" w:hAnsi="Amiri" w:eastAsia="Amiri" w:cs="Amiri"/>
          <w:color w:val="111111"/>
          <w:sz w:val="28"/>
          <w:sz w:val="28"/>
          <w:szCs w:val="28"/>
          <w:rtl w:val="true"/>
          <w:lang w:bidi="ar-SA"/>
        </w:rPr>
        <w:t>هو مشكل، و ان ذكروا نظيره في الدين لشخصين اذا قبضه وكيلهما، و الدينين المختلفين في الرهن على أحدهما و عدمه للآخر؛ لأنّه لا دليل على تعيين الأفعال بعد وقوعها، و انّما الثابت تعيّنها بالنيّة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باقٍ على كلّيّته بعد الدفع كما كان قبله، فله احتسابه على الوجه الذي يريده بعد أن كان له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قد عرفت الاشكال في التعيين بعد الدفع الى الفقير، و أشكل من ذلك ما لو كان التعيين بعد الدفع يوجب الضرر للفقير، فالاحتياط في محلّه، و حينئذ فالتوزيع حسن كما مال اليه في البيان و المسالك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ولايته على هذا التعيين، و يجوز الرجوع الىالقرعة التي هي لكلّ أمر مشكل بناءً على شموله لما لا تعيّن له حتّى في صقع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9"/>
      </w:r>
      <w:bookmarkStart w:id="423" w:name="pg19394_182572"/>
    </w:p>
    <w:p>
      <w:pPr>
        <w:pStyle w:val="Heading4"/>
        <w:numPr>
          <w:ilvl w:val="3"/>
          <w:numId w:val="1"/>
        </w:numPr>
        <w:rPr/>
      </w:pPr>
      <w:bookmarkStart w:id="424" w:name="__RefHeading___Toc17874878_1280447820"/>
      <w:bookmarkStart w:id="425" w:name="_Toc151"/>
      <w:bookmarkEnd w:id="423"/>
      <w:bookmarkEnd w:id="424"/>
      <w:r>
        <w:rPr>
          <w:rtl w:val="true"/>
        </w:rPr>
        <w:t>في التوكيل في أداء الزكاة</w:t>
      </w:r>
      <w:bookmarkEnd w:id="425"/>
    </w:p>
    <w:p>
      <w:pPr>
        <w:pStyle w:val="Heading5"/>
        <w:numPr>
          <w:ilvl w:val="4"/>
          <w:numId w:val="1"/>
        </w:numPr>
        <w:rPr/>
      </w:pPr>
      <w:bookmarkStart w:id="426" w:name="__RefHeading___Toc17874880_1280447820"/>
      <w:bookmarkStart w:id="427" w:name="_Toc152"/>
      <w:bookmarkEnd w:id="426"/>
      <w:r>
        <w:rPr>
          <w:rtl w:val="true"/>
        </w:rPr>
        <w:t>اشارة</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يجوز للمالك التوكيل في أداء الزكاة، كما يجوز له التوكيل في الايصال الى الفقير، و في الأوّل ينوي الوكيل حين الدفع الى الفقير عن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تولّي المالك للنيّة أيضا حين الدفع الى الوكيل، و في الثاني لابدّ من تولّي المالك للنيّة حين الدفع الى الوكيل، و الأحوط استمرارها الى حين دفع الوكيل الى 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7874882_1280447820"/>
      <w:bookmarkStart w:id="429" w:name="_Toc153"/>
      <w:bookmarkEnd w:id="428"/>
      <w:r>
        <w:rPr>
          <w:rtl w:val="true"/>
        </w:rPr>
        <w:t xml:space="preserve">الفرع الأوّل </w:t>
      </w:r>
      <w:r>
        <w:rPr>
          <w:rtl w:val="true"/>
        </w:rPr>
        <w:t xml:space="preserve">: </w:t>
      </w:r>
      <w:r>
        <w:rPr>
          <w:rtl w:val="true"/>
        </w:rPr>
        <w:t>في جواز التوكيل في أداء الزكاة</w:t>
      </w:r>
      <w:bookmarkEnd w:id="429"/>
    </w:p>
    <w:p>
      <w:pPr>
        <w:pStyle w:val="BookText"/>
        <w:rPr/>
      </w:pPr>
      <w:r>
        <w:rPr>
          <w:rFonts w:ascii="Amiri" w:hAnsi="Amiri" w:eastAsia="Amiri" w:cs="Amiri"/>
          <w:color w:val="111111"/>
          <w:sz w:val="28"/>
          <w:sz w:val="28"/>
          <w:szCs w:val="28"/>
          <w:rtl w:val="true"/>
          <w:lang w:bidi="ar-SA"/>
        </w:rPr>
        <w:t>يجوز التوكيل في المعاملات بالمعنى الأعمّ، عرفا و شرعا، كما هو مذكور في محلّه، و كذا التوكيل في الحجّ و الصوم و الصلاة بمعنى النيابة الاّ أنّه في الصوم و</w:t>
      </w:r>
    </w:p>
    <w:p>
      <w:pPr>
        <w:pStyle w:val="BookText"/>
        <w:rPr/>
      </w:pPr>
      <w:r>
        <w:rPr>
          <w:rFonts w:ascii="Amiri" w:hAnsi="Amiri" w:eastAsia="Amiri" w:cs="Amiri"/>
          <w:color w:val="111111"/>
          <w:sz w:val="28"/>
          <w:sz w:val="28"/>
          <w:szCs w:val="28"/>
          <w:rtl w:val="true"/>
          <w:lang w:bidi="ar-SA"/>
        </w:rPr>
        <w:t>الصلاة نيابة عن الميّت و في الحجّ عن الحيّ و الميّت و هو مذكور أيضا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التوكيل في الأموال في القبض و الاقباض عن الموكّل و هذا ثابت عرفا و لم يرتدع عنه الشرع بل أمضاه، و من جملتها التوكيل في الزكاة في القبض و الاقباض، فانّ العاملين كالوكلاء من جانب الامام في قبض الزكاة، و الوكلاء من جانب المالك في القبض و الاقباض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اشكال فيه و 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للمالك أن يتولّى تفريق ما وجب عليه بنفسه و بمن يوكّله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خلاف بين علماء الاسلام في قبول هذا الفعل للنيابة؛ للأخبار الكثيرة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1"/>
      </w:r>
      <w:bookmarkStart w:id="430" w:name="pg19394_182573"/>
    </w:p>
    <w:p>
      <w:pPr>
        <w:pStyle w:val="BookText"/>
        <w:rPr/>
      </w:pPr>
      <w:bookmarkEnd w:id="430"/>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بيننا بل بين المسلمين كافّة في قبول هذا الفعل للنيابة التي استفاضت بها النصوص أو تواترت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2"/>
      </w:r>
    </w:p>
    <w:p>
      <w:pPr>
        <w:pStyle w:val="Heading5"/>
        <w:numPr>
          <w:ilvl w:val="4"/>
          <w:numId w:val="1"/>
        </w:numPr>
        <w:rPr/>
      </w:pPr>
      <w:bookmarkStart w:id="431" w:name="__RefHeading___Toc17874884_1280447820"/>
      <w:bookmarkStart w:id="432" w:name="_Toc154"/>
      <w:bookmarkEnd w:id="431"/>
      <w:r>
        <w:rPr>
          <w:rtl w:val="true"/>
        </w:rPr>
        <w:t xml:space="preserve">الفرع الثاني </w:t>
      </w:r>
      <w:r>
        <w:rPr>
          <w:rtl w:val="true"/>
        </w:rPr>
        <w:t xml:space="preserve">: </w:t>
      </w:r>
      <w:r>
        <w:rPr>
          <w:rtl w:val="true"/>
        </w:rPr>
        <w:t>في وجوب نيّة الزكاة على المالك</w:t>
      </w:r>
      <w:bookmarkEnd w:id="432"/>
    </w:p>
    <w:p>
      <w:pPr>
        <w:pStyle w:val="BookText"/>
        <w:rPr/>
      </w:pPr>
      <w:r>
        <w:rPr>
          <w:rFonts w:ascii="Amiri" w:hAnsi="Amiri" w:eastAsia="Amiri" w:cs="Amiri"/>
          <w:color w:val="111111"/>
          <w:sz w:val="28"/>
          <w:sz w:val="28"/>
          <w:szCs w:val="28"/>
          <w:rtl w:val="true"/>
          <w:lang w:bidi="ar-SA"/>
        </w:rPr>
        <w:t>اذا أخرج المالك زكاة ماله يجب عليه النيّة، سواء أعطاها بعد ذلك الى الفقير بنفسه أو بوكيله أو غيرهما، و لايلزم النيّة على الوكيل حين الدفع؛ لأنّه وكيل في الايصال و الاقباض و هذا يحصل بأيّ طريق اتّفق ولو كان الموصل صبيّا أو مجنونا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المالك هو الدافع يجب عليه استمرار النيّة ولو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الوكيل في الايصال فليس نائبا عن المالك، و لاتتوقّف صحّة الايصال على قصد النيابة عنه، و لا قصد التقرّب بالأمر المتوجّه؛ اذ الايصال يتحقّق و ان لم يقصد المباشر القربة، بل و ان لم يكن له شعور، كالحيوان و المجنون بل و الريح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انّما الكلام فيما اذا كان وكيلاً عن المالك في الاخراج و الدفع، فهل يجب على الوكيل النيّة أو يجب على كليهما أو على المالك فقط؟</w:t>
      </w:r>
    </w:p>
    <w:p>
      <w:pPr>
        <w:pStyle w:val="BookText"/>
        <w:rPr/>
      </w:pPr>
      <w:r>
        <w:rPr>
          <w:rFonts w:ascii="Amiri" w:hAnsi="Amiri" w:eastAsia="Amiri" w:cs="Amiri"/>
          <w:color w:val="111111"/>
          <w:sz w:val="28"/>
          <w:sz w:val="28"/>
          <w:szCs w:val="28"/>
          <w:rtl w:val="true"/>
          <w:lang w:bidi="ar-SA"/>
        </w:rPr>
        <w:t>الظاهر أنّه يجوز الوكالة و النيابة عن المالك في اخراج الزكاة الاّ أنّه يجب على المالك نيّة الزكاة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التوكيل في الأداء، فالذي تقتضيه القواعد لزوم تولّي الموكّل بنفسه أيضا للنيّة؛ لأنّ الموكّل هو المخاطب بأداء الزكاة العباديّة، أمّا الوكيل </w:t>
      </w:r>
      <w:bookmarkStart w:id="433" w:name="pg19394_182574"/>
    </w:p>
    <w:p>
      <w:pPr>
        <w:pStyle w:val="BookText"/>
        <w:rPr/>
      </w:pPr>
      <w:bookmarkEnd w:id="433"/>
      <w:r>
        <w:rPr>
          <w:rFonts w:ascii="Amiri" w:hAnsi="Amiri" w:eastAsia="Amiri" w:cs="Amiri"/>
          <w:color w:val="111111"/>
          <w:sz w:val="28"/>
          <w:sz w:val="28"/>
          <w:szCs w:val="28"/>
          <w:rtl w:val="true"/>
          <w:lang w:bidi="ar-SA"/>
        </w:rPr>
        <w:t>فهو غير مخاطب بأداء الزكاة، و انّما هو يمتثل أمر موكّله، و توقّف صحّة الأداء منه نيابة على قصده القربة يحتاج الى دليل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ذهب اليه صاحب المستند حسن، فانّ المخاطب بأداء الزكاة العباديّة هو الموكّل، الاّ أنّ الذي يسهّل الخطب أنّ النيّة أمر سهل، فانّ صرف توكيل المالك غيره في اخراج الزكاة و أمره به و بايصالها الى الفقراء و اعطائها ايّاهم نيّة، فانّ البعث و التحريك الى شيء قصد ذلك الشيء، مع علمه بأنّ الزكاة عبادة تحتاج الى القربة فهو كافٍ في قصدها</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7874886_1280447820"/>
      <w:bookmarkStart w:id="435" w:name="_Toc155"/>
      <w:bookmarkEnd w:id="434"/>
      <w:r>
        <w:rPr>
          <w:rtl w:val="true"/>
        </w:rPr>
        <w:t>فيما اذا دفع المالك أو وكيله بلا نيّة القربة</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المالك أو وكيله بلا نيّة القربة، له أن ينوي بعد وصول المال الى الفقير و ان تأخّرت عن الدفع بزمان بشرط بقاء العين في يده أو تلفها مع ضمانه كغيرها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تلفها بلا ضمان فلا محلّ للنيّة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دفع المالك الزكاة الى الفقير رياءً مثلاً بطل عمله و كان اعطاؤه الزكاة بلا نيّة و لايملكها الفقير؛ لأنّه باقٍ على ملك صاحبه، فان كانت العين باقية ينوي القربة وامتثال أمر اللّه تعالى، و كذا لو كان تالفا مع ضمانه كما لو علم الفقير بذلك فانّه من صغريات مسألة احتساب الدين من الزكاة، و أمّا في صورة تلف المال و عدم ضمان الفقير فلا محلّ للنيّة حينئذ و عليه أداء الزكاة ثانيا</w:t>
      </w:r>
      <w:r>
        <w:rPr>
          <w:rFonts w:eastAsia="Amiri" w:cs="Amiri" w:ascii="Amiri" w:hAnsi="Amiri"/>
          <w:color w:val="111111"/>
          <w:sz w:val="28"/>
          <w:szCs w:val="28"/>
          <w:rtl w:val="true"/>
          <w:lang w:bidi="ar-SA"/>
        </w:rPr>
        <w:t xml:space="preserve">. </w:t>
      </w:r>
      <w:bookmarkStart w:id="436" w:name="pg19394_182575"/>
    </w:p>
    <w:p>
      <w:pPr>
        <w:pStyle w:val="Heading4"/>
        <w:numPr>
          <w:ilvl w:val="3"/>
          <w:numId w:val="1"/>
        </w:numPr>
        <w:rPr/>
      </w:pPr>
      <w:bookmarkStart w:id="437" w:name="__RefHeading___Toc17874888_1280447820"/>
      <w:bookmarkStart w:id="438" w:name="_Toc156"/>
      <w:bookmarkEnd w:id="436"/>
      <w:bookmarkEnd w:id="437"/>
      <w:r>
        <w:rPr>
          <w:rtl w:val="true"/>
        </w:rPr>
        <w:t>في دفع الزكاة الى الحاكم الشرعي بعنوان الوكالة عن المالك في الأداء</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الى الحاكم الشرعي بعنوان الوكالة عن المالك في الأداء، كما يجوز بعنوان الوكالة في الايصال، و يجوز بعنوان أنّه وليّ عامّ على الفقراء، ففي الأوّل يتولّى الحاكم النيّة وكالة حين الدفع الى الفقير، و الأحوط تولّي المالك أيضا حين الدفع الى الحاكم، و في الثاني يكفي نيّة المالك حين الدفع اليه و ابقاؤها مستمرّة الى حين الوصول الى الفقير، و في الثالث أيضا ينوي المالك حين الدفع اليه؛ لأنّ يده حينئذ يد الفقير المولّى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الأولى أنّه يعتبر النيّة من المالك سواء دفع الزكاة الى وكيله أو الى الحاكم الشرعي بعنوان الوكالة عن المالك في الأداء أو الوكالة في الايصال أو بعنوان أنّه وليّ عامّ على الفقراء؛ لأنّ المخاطب بأداء الزكاة في جميع هذه الصور هو المالك، أضف الى ذلك أنّ نيّة المالك مستمرّة الى الدفع الى الفقير ولو ارتكازا، و الظاهر أنّه لايحتاج الى ما ذهب اليه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أدّى وليّ اليتيم أو المجنون زكاة مالهما يكون هو المتولّي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زكاة مال التجارة المحكومة بالاستحباب في مالهما، و أمّا الزكاة الواجبة فهي ساقطة عنهما كما تقدّم في محلّه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أدّى الحاكم الزكاة عن الممتنع يتولّى هو النيّة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اذاأخذها من الكافر يتولاّها أيضا عند أخذه منه أو عند الدفع الى الفقير عن نفسه لا عن الكافر</w:t>
      </w:r>
      <w:r>
        <w:rPr>
          <w:rFonts w:eastAsia="Amiri" w:cs="Amiri" w:ascii="Amiri" w:hAnsi="Amiri"/>
          <w:color w:val="111111"/>
          <w:sz w:val="28"/>
          <w:szCs w:val="28"/>
          <w:rtl w:val="true"/>
          <w:lang w:bidi="ar-SA"/>
        </w:rPr>
        <w:t xml:space="preserve">. </w:t>
      </w:r>
      <w:bookmarkStart w:id="439" w:name="pg19394_182576"/>
    </w:p>
    <w:p>
      <w:pPr>
        <w:pStyle w:val="BookText"/>
        <w:rPr/>
      </w:pPr>
      <w:bookmarkEnd w:id="43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يأخذ الحاكم أعني امام الأصل عليه السلام أو الفقيه الجامع لشرائط الفتوى الزكاة من الممتنع اذا كانا مبسوطي الأيدي من باب الولاية العامّة، أو لأنّه من الأمور الحسبيّة التي لايرضى الشارع بتركها بالنسبة الى الفقيه، و يدفعها الى الفقراء و يتولّى النيّة هو بنفسه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أخذت الزكاة من شخص كرها لاتعتبر نيّته، و المعتبر نيّة الآخذ عند الأخذ 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الأخذ منه من باب الأمر بالمعروف، فهو أمر واجب على الآخذ ينوي عند الفعل، و أمّا المالك فهو قد ترك ما يجب عليه، و تكون ذمّته مشغولة بحقّ الفقراء، و بعد الأخذ منه كرها تبرأ ذمّته، ولكنّه لم يمتثل ما كان يجب عليه، فهو كمديون اقتصّ منه فهو أثم 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 أمّا أخذ الزكاة من المرتدّ فهو في محلّه و حكمه كالمسلم الممتنع، و أمّا الكافر الذمّي فيكفيه ما يؤخذ منه بعنوان الجزية، و أمّا الحربي فحكمه متردّد بين أن يسلم أو يقتل، كما هو مذكور في محلّه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7874890_1280447820"/>
      <w:bookmarkStart w:id="441" w:name="_Toc157"/>
      <w:bookmarkEnd w:id="440"/>
      <w:r>
        <w:rPr>
          <w:rtl w:val="true"/>
        </w:rPr>
        <w:t xml:space="preserve">فيما لو كان له مال غائب </w:t>
      </w:r>
      <w:r>
        <w:rPr>
          <w:rtl w:val="true"/>
        </w:rPr>
        <w:t xml:space="preserve">- </w:t>
      </w:r>
      <w:r>
        <w:rPr>
          <w:rtl w:val="true"/>
        </w:rPr>
        <w:t xml:space="preserve">مثلاً </w:t>
      </w:r>
      <w:r>
        <w:rPr>
          <w:rtl w:val="true"/>
        </w:rPr>
        <w:t xml:space="preserve">- </w:t>
      </w:r>
      <w:r>
        <w:rPr>
          <w:rtl w:val="true"/>
        </w:rPr>
        <w:t>فنوى أنّه ان كان باقيا فهذا زكاته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فنوى أنّه ان كان باقيا فهذا زكاته و ان كان تالفا فهو صدقة مستحبّة، صحّ، بخلاف ما لو ردّد في نيّته و لم يعيّن هذا المقدار أيضا فنوى أنّ هذا زكاة واجبة أو صدقة مندوبة، فانّه لايجزئ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مالي الغائب باقيا فهذه زكاته و ان كان تالفا فهي نافلة،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6"/>
      </w:r>
      <w:bookmarkStart w:id="442" w:name="pg19394_182577"/>
    </w:p>
    <w:p>
      <w:pPr>
        <w:pStyle w:val="BookText"/>
        <w:rPr/>
      </w:pPr>
      <w:bookmarkEnd w:id="442"/>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المسألتين أنّ الزكاة في المسألة الأولى مجزوم بها على تقدير سلام ة المال، و كذا نيّة النفل على تقدير تلفه، و لا مانع من صحّة ذلك بخلاف الثانية؛ لأنّ الترديد بين كون المدفوع زكاة أو نافلة على تقدير واحد و هو كون الغائب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انّما المهمّ جزمه في أداء الزكاة على تقدير كون ماله باقيا</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7874892_1280447820"/>
      <w:bookmarkStart w:id="444" w:name="_Toc158"/>
      <w:bookmarkEnd w:id="443"/>
      <w:r>
        <w:rPr>
          <w:rtl w:val="true"/>
        </w:rPr>
        <w:t>فيما لو أخرج عن ماله الغائب زكاة ثمّ بان كونه تالفا</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عن ماله الغائب زكاة ثمّ بان كونه تالفا، فان كان ما أعطاه باقيا، له أن يستردّه، و ان كان تالفا استردّ عوضه اذا كان القابض عالما بالحال، و الاّ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في الصورة الأولى لم يخرج عن ملكه؛ لانكشاف عدم اشتغال ذمّته بالزكاة، فلذا يجوز له أن يستردّه ان كان ما أعطاه باقيا و يستردّ عوضه ان كان تالفا و كان القابض عالما بالحال لكونه ضامنا لعوضه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تالفا و القابض جاهل بالحال فلايجوز له استرداد عوضه؛ لعدم كونه ضامنا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التسليط المطلق الصادر من المالك لمن هو جاهل بالحال هو عدم الضمان</w:t>
      </w:r>
      <w:r>
        <w:rPr>
          <w:rFonts w:eastAsia="Amiri" w:cs="Amiri" w:ascii="Amiri" w:hAnsi="Amiri"/>
          <w:color w:val="111111"/>
          <w:sz w:val="28"/>
          <w:szCs w:val="28"/>
          <w:rtl w:val="true"/>
          <w:lang w:bidi="ar-SA"/>
        </w:rPr>
        <w:t xml:space="preserve">. </w:t>
      </w:r>
      <w:bookmarkStart w:id="445" w:name="pg19394_182578"/>
    </w:p>
    <w:p>
      <w:pPr>
        <w:pStyle w:val="Heading3"/>
        <w:numPr>
          <w:ilvl w:val="2"/>
          <w:numId w:val="1"/>
        </w:numPr>
        <w:rPr/>
      </w:pPr>
      <w:bookmarkStart w:id="446" w:name="__RefHeading___Toc17874894_1280447820"/>
      <w:bookmarkStart w:id="447" w:name="_Toc159"/>
      <w:bookmarkEnd w:id="445"/>
      <w:bookmarkEnd w:id="446"/>
      <w:r>
        <w:rPr>
          <w:rtl w:val="true"/>
        </w:rPr>
        <w:t xml:space="preserve">ختام </w:t>
      </w:r>
      <w:r>
        <w:rPr>
          <w:rtl w:val="true"/>
        </w:rPr>
        <w:t xml:space="preserve">: </w:t>
      </w:r>
      <w:r>
        <w:rPr>
          <w:rtl w:val="true"/>
        </w:rPr>
        <w:t>فيه مسائل متفرّقة</w:t>
      </w:r>
      <w:bookmarkEnd w:id="447"/>
    </w:p>
    <w:p>
      <w:pPr>
        <w:pStyle w:val="Heading4"/>
        <w:numPr>
          <w:ilvl w:val="3"/>
          <w:numId w:val="1"/>
        </w:numPr>
        <w:rPr/>
      </w:pPr>
      <w:bookmarkStart w:id="448" w:name="__RefHeading___Toc17874896_1280447820"/>
      <w:bookmarkStart w:id="449" w:name="_Toc160"/>
      <w:bookmarkEnd w:id="448"/>
      <w:r>
        <w:rPr>
          <w:rtl w:val="true"/>
        </w:rPr>
        <w:t>في أنّ استحباب استخراج زكاة مال التجارة و نحوه للصبي و المجنون تكليف للولي</w:t>
      </w:r>
      <w:bookmarkEnd w:id="449"/>
    </w:p>
    <w:p>
      <w:pPr>
        <w:pStyle w:val="Heading5"/>
        <w:numPr>
          <w:ilvl w:val="4"/>
          <w:numId w:val="1"/>
        </w:numPr>
        <w:rPr/>
      </w:pPr>
      <w:bookmarkStart w:id="450" w:name="__RefHeading___Toc17874898_1280447820"/>
      <w:bookmarkStart w:id="451" w:name="_Toc161"/>
      <w:bookmarkEnd w:id="450"/>
      <w:r>
        <w:rPr>
          <w:rtl w:val="true"/>
        </w:rPr>
        <w:t>اشارة</w:t>
      </w:r>
      <w:bookmarkEnd w:id="4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استخراج زكاة مال التجارة و نحوه للصبي و المجنون تكليف للولي، و ليس من باب النيابة عن الصبي و المجنون، فالمناط فيه اجتهاد الولي أو تقليده، فلو كان من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اخراجها أو استحبابه، ليس للصبي بعد بلوغه معارضته و ان قلّد من يقول بعدم الجواز، كما أنّ الحال كذلك في سائر تصرّفات الولي في مال الصبي أو نفسه من تزويج و نحوه، فلو باع ماله بالعقد الفارسي أو عقد له النكاح بالعقد الفارسي أو نحو ذلك من المسائل الخلافيّة و كان مذهبه الجواز ليس للصبي بعد بلوغه افساده بتقليد من لايرى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الاخراج أو استحبابه أو عدمهما و أراد الاحتياط بالاخراج ففي جوازه اشكال؛ لأنّ الاحتياط فيه معارض بالاحتياط في تصرّف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نعم،لايبعد ذلك اذا كان الاحتياط 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غير الزكاة، كمسألة وجوب اخراج الخمس من أرباح التجارة للصبي حيث انّه محلّ للخلاف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bookmarkStart w:id="452" w:name="pg19394_182579"/>
    </w:p>
    <w:p>
      <w:pPr>
        <w:pStyle w:val="BookText"/>
        <w:rPr/>
      </w:pPr>
      <w:bookmarkEnd w:id="452"/>
      <w:r>
        <w:rPr>
          <w:rFonts w:ascii="Amiri" w:hAnsi="Amiri" w:eastAsia="Amiri" w:cs="Amiri"/>
          <w:color w:val="111111"/>
          <w:sz w:val="28"/>
          <w:sz w:val="28"/>
          <w:szCs w:val="28"/>
          <w:rtl w:val="true"/>
          <w:lang w:bidi="ar-SA"/>
        </w:rPr>
        <w:t>في سائر التصرّفات في ماله، و المسألة محلّ اشكال، مع أنّها سيّالة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7874900_1280447820"/>
      <w:bookmarkStart w:id="454" w:name="_Toc162"/>
      <w:bookmarkEnd w:id="453"/>
      <w:r>
        <w:rPr>
          <w:rtl w:val="true"/>
        </w:rPr>
        <w:t xml:space="preserve">الفرع الأوّل </w:t>
      </w:r>
      <w:r>
        <w:rPr>
          <w:rtl w:val="true"/>
        </w:rPr>
        <w:t xml:space="preserve">: </w:t>
      </w:r>
      <w:r>
        <w:rPr>
          <w:rtl w:val="true"/>
        </w:rPr>
        <w:t>في استحباب زكاة مال التجارة للصبي و المجنون</w:t>
      </w:r>
      <w:bookmarkEnd w:id="454"/>
    </w:p>
    <w:p>
      <w:pPr>
        <w:pStyle w:val="BookText"/>
        <w:rPr/>
      </w:pPr>
      <w:r>
        <w:rPr>
          <w:rFonts w:ascii="Amiri" w:hAnsi="Amiri" w:eastAsia="Amiri" w:cs="Amiri"/>
          <w:color w:val="111111"/>
          <w:sz w:val="28"/>
          <w:sz w:val="28"/>
          <w:szCs w:val="28"/>
          <w:rtl w:val="true"/>
          <w:lang w:bidi="ar-SA"/>
        </w:rPr>
        <w:t>يستحبّ زكاة مال التجارة للصبي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الروايات الواردة في الأمر بتزكية مال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موضوعا فليس عليه زكاة، فاذا عملت به فأنت له ضامن و الربح لليتيم</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في صحيحة زرارة و محمّد بن مسلم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في الدين و 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الى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اخوة صغارا، فمتى تجب علىأموالهم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وجبت عليهم الصلاة وجبت عليهم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اتّجر به فزكّه</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أن تتّجر به </w:t>
      </w:r>
    </w:p>
    <w:p>
      <w:pPr>
        <w:pStyle w:val="BookText"/>
        <w:rPr/>
      </w:pPr>
      <w:r>
        <w:rPr>
          <w:rFonts w:ascii="IRNazanin" w:hAnsi="IRNazanin" w:eastAsia="IRNazanin"/>
          <w:color w:val="111111"/>
          <w:sz w:val="28"/>
          <w:sz w:val="28"/>
          <w:szCs w:val="28"/>
          <w:rtl w:val="true"/>
          <w:lang w:bidi="fa-IR"/>
        </w:rPr>
        <w:t>أو تعمل به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عمل به فعليها زكاة، و ان لم يعمل به فلا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صحيحة زرارة و بكير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 الاّ أن يتّجر به، فان اتّجر به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لليتيم، و على التاجر ضمان المال</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 خبر أبي العطارد الخيّاط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يكون عندي فأتّجر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أحرّكه ثمانية أشهر و أدعه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خبر محمّد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صبيّة صغار لهم مال بيد أبيهم أو أخيهم، هل يجب على مالهم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في مالهم زكاةحتّى يعمل به، فاذا عمل به وجبت الزكاة، فأمّا اذا كان موقوفا فلا زكاة عليه</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خبر موسى بن بكر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امرأة مصابة و لها مال في يد أخيها، هل </w:t>
      </w:r>
    </w:p>
    <w:p>
      <w:pPr>
        <w:pStyle w:val="BookText"/>
        <w:rPr/>
      </w:pPr>
      <w:r>
        <w:rPr>
          <w:rFonts w:ascii="Amiri" w:hAnsi="Amiri" w:eastAsia="Amiri" w:cs="Amiri"/>
          <w:color w:val="111111"/>
          <w:sz w:val="28"/>
          <w:sz w:val="28"/>
          <w:szCs w:val="28"/>
          <w:rtl w:val="true"/>
          <w:lang w:bidi="ar-SA"/>
        </w:rPr>
        <w:t>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أخوها يتّجر به فعليه زكاة</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فانّ الظاهر من هذه الروايات استحباب الزكاة في مال التجارة للصبي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المتصدّي لاخراجها فالوليّ الشرعي؛ لأنّ تصرّفاتهما غير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مال الطفل أو المجنون متعلّقا لحكم الزكاة فأخرجها وليّهما فليس للصبي بعد بلوغه معارضة من أدّاها من الولي أو من بيده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الصبي و قلّد من يقول بعدم وجوب الزكاة أو استحبابها في مال الصبي أو اجتهد فكان نظره عدم الجواز و ضمان الولي في تصرّفاته فيعارض الولي قهرا، فله حقّ المطالبة، و معه يرفع النزاع الى الحاكم الشرعي، و هذا جارٍ في سائر تصرّفات الولي في مال الصبي أو نفسه من تزويج و نحوه، كما لو باع ماله بالعقد الفارسي أو عقد له النكاح بالعقد الفارسي أو نحو ذلك من المسائل الخلافيّة و كان مذهبه الجواز، فعلى الصبي بعد بلوغه افساده بتقليد من لايرى الصحّة أو اجتهد و كان نظره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الخطاب لم يتعلّق في شيء من الأدلّة بالولي، و انّما تضمّنت مجرّد الاخراج من مال الصبي و أنّها واجبة في ماله أو ثابتة بمقتضى الجمع بين الأدلّة حسبما تقدّم في محلّه، و قد تعدّوا عن اليتيم الذي هو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تصرّفاته كالمجنون غير نافذة و همامسلوبا الارادة شرعا فبطبيعة الحال يكون المتصدّي للاخراج هو الولي، فيكون نائبا عنهما بمقتضى ولايته عليهما، كما هو الحال في سائر التصرّفات من بيع أو تزويج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الاخراج أو استحبابه حكم ظاهري متعلّق بالولي بمقتضى وظيفته الفعليّة الثابتة عن اجتهاد أو تقليد، فلاينافي جواز المعارضة من قبل الصبي بمقتضى ما تعلّقت به من الوظيفة الظاهريّة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التصرّفات الصادرة من الولي التي تكون فاسدة بنظر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bookmarkStart w:id="455" w:name="pg19394_182582"/>
    </w:p>
    <w:p>
      <w:pPr>
        <w:pStyle w:val="BookText"/>
        <w:rPr/>
      </w:pPr>
      <w:bookmarkEnd w:id="455"/>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Style w:val="FootnoteAnchor"/>
          <w:rtl w:val="true"/>
        </w:rPr>
        <w:footnoteReference w:id="687"/>
      </w:r>
    </w:p>
    <w:p>
      <w:pPr>
        <w:pStyle w:val="Heading5"/>
        <w:numPr>
          <w:ilvl w:val="4"/>
          <w:numId w:val="1"/>
        </w:numPr>
        <w:rPr/>
      </w:pPr>
      <w:bookmarkStart w:id="456" w:name="__RefHeading___Toc17874902_1280447820"/>
      <w:bookmarkStart w:id="457" w:name="_Toc163"/>
      <w:bookmarkEnd w:id="456"/>
      <w:r>
        <w:rPr>
          <w:rtl w:val="true"/>
        </w:rPr>
        <w:t xml:space="preserve">الفرع الثاني </w:t>
      </w:r>
      <w:r>
        <w:rPr>
          <w:rtl w:val="true"/>
        </w:rPr>
        <w:t xml:space="preserve">: </w:t>
      </w:r>
      <w:r>
        <w:rPr>
          <w:rtl w:val="true"/>
        </w:rPr>
        <w:t>فيما لو شكّ الولي في حكم الاخراج</w:t>
      </w:r>
      <w:bookmarkEnd w:id="457"/>
    </w:p>
    <w:p>
      <w:pPr>
        <w:pStyle w:val="BookText"/>
        <w:rPr/>
      </w:pPr>
      <w:r>
        <w:rPr>
          <w:rFonts w:ascii="Amiri" w:hAnsi="Amiri" w:eastAsia="Amiri" w:cs="Amiri"/>
          <w:color w:val="111111"/>
          <w:sz w:val="28"/>
          <w:sz w:val="28"/>
          <w:szCs w:val="28"/>
          <w:rtl w:val="true"/>
          <w:lang w:bidi="ar-SA"/>
        </w:rPr>
        <w:t xml:space="preserve">لو شكّ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الاخراج أو استحبابه فلايجوز له الاحتياط؛ لأنّ الأمر و ان كان دائرا بين الوجوب و الحرمة أي حرمة التصرّف في مال الصبي الاّ أنّ أصالة البراءة هناك بالنسبة الى الوجوب حاكمة، فبقي حرمة التصرّف في مال الصبي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موردا لاجراء أصالة البراءة فيكون من موارد التخيير، و ذلك كما يكون شكّه بين الوجوب و الحرمة قبل الفحص و لم يتمكّن من تأخير الواقعة حتّى يتبيّن الحال فهنا يحكم العقل بالتخيير، فيختار أحد الطرفين ثمّ يفحص عن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 المصنّف من الاحتياط الوجوبي هو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المستمسك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لايبعد ذلك اذا كان الاحتياطوجوبيّا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لأجل كون المورد من قبيل الدوران بين محذورين، الذي يكون موضوع حكم العقل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في مال اليتيم أهمّ، فيتعيّن في نظر العقل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احتمال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8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 المستند بما استدركه السيّد الحكيم،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الترجيح بالأهمّيّة أو بمحتملها انّما هو من خواصّ باب التزاحم، أمّا المقام فهو داخل في باب التعارض؛ اذ لم يعلم المجعول في الشريعة المقدّسة في هذه الحالة و أنّه الوجوب أو الحرمة، لا أنّ الحكمين ثابتان و المكلّف عاجز عن الجمع في مقام </w:t>
      </w:r>
      <w:bookmarkStart w:id="458" w:name="pg19394_182583"/>
    </w:p>
    <w:p>
      <w:pPr>
        <w:pStyle w:val="BookText"/>
        <w:rPr/>
      </w:pPr>
      <w:bookmarkEnd w:id="458"/>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689"/>
      </w:r>
    </w:p>
    <w:p>
      <w:pPr>
        <w:pStyle w:val="Heading4"/>
        <w:numPr>
          <w:ilvl w:val="3"/>
          <w:numId w:val="1"/>
        </w:numPr>
        <w:rPr/>
      </w:pPr>
      <w:bookmarkStart w:id="459" w:name="__RefHeading___Toc17874904_1280447820"/>
      <w:bookmarkStart w:id="460" w:name="_Toc164"/>
      <w:bookmarkEnd w:id="459"/>
      <w:r>
        <w:rPr>
          <w:rtl w:val="true"/>
        </w:rPr>
        <w:t>فيما اذا علم بتعلّق الزكاة بماله و شكّ في أنّه أخرجها أم لا</w:t>
      </w:r>
      <w:bookmarkEnd w:id="460"/>
    </w:p>
    <w:p>
      <w:pPr>
        <w:pStyle w:val="Heading5"/>
        <w:numPr>
          <w:ilvl w:val="4"/>
          <w:numId w:val="1"/>
        </w:numPr>
        <w:rPr/>
      </w:pPr>
      <w:bookmarkStart w:id="461" w:name="__RefHeading___Toc17874906_1280447820"/>
      <w:bookmarkStart w:id="462" w:name="_Toc165"/>
      <w:bookmarkEnd w:id="461"/>
      <w:r>
        <w:rPr>
          <w:rtl w:val="true"/>
        </w:rPr>
        <w:t>اشارة</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بتعلّق الزكاة بماله و شكّ في أنّه أخرجها أم لا وجب عليه الاخراج؛ للاستصحاب، الاّ اذا كان الشكّ بالنسبة الى السنين الماضية، فانّ الظاهر جريان قاعدة الشكّ بعد الوقت، أو بعد تجاوز المحلّ هذا، و لو شكّ في أنّه أخرج الزكاة عن مال الصبي في مورد يستحبّ اخراجها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التجارة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بتعلّقها به، فالظاهر جواز العمل بالاستصحاب؛ لأنّه دليل شرعي، و المفروض أنّ المناط فيه شكّه و يقينه؛ لأنّه المكلّف، لا شكّ الصبي و يقينه، و بعبارة أخرى ليس نائبا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463" w:name="__RefHeading___Toc17874908_1280447820"/>
      <w:bookmarkStart w:id="464" w:name="_Toc166"/>
      <w:bookmarkEnd w:id="463"/>
      <w:r>
        <w:rPr>
          <w:rtl w:val="true"/>
        </w:rPr>
        <w:t xml:space="preserve">الفرع الأوّل </w:t>
      </w:r>
      <w:r>
        <w:rPr>
          <w:rtl w:val="true"/>
        </w:rPr>
        <w:t xml:space="preserve">: </w:t>
      </w:r>
      <w:r>
        <w:rPr>
          <w:rtl w:val="true"/>
        </w:rPr>
        <w:t>فيما اذا شكّ في اخراج الزكاة و العين الزكويّة باقية</w:t>
      </w:r>
      <w:bookmarkEnd w:id="4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علم بتعلّق الزكاة بماله و شكّ في أنّه أخرجها أم لا فان كانت العين باقية وجب عليه الاخراج، و ذلك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لهذه السنة أو السنوات الماضية لتماميّة أركان الاستصحاب، و لاتجري قاعدة الشكّ بعد الوقت، أو بعد تجاوز المحلّ؛ لأنّ أداء الزكاة ليس له وقت معيّن و ان وجب الفور به و يحرم تأخيره، بمعنى أنّه ليس مثل الصلوات الخمس حتّى تكون قضاءً اذا لم يؤت بها في وقتها، أو مثل الصوم حتّى يكون قضاءً اذا فات محلّه و لم يؤت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لأداء الزكاة محلّ ليقال قد تجاوز محلّه و يصدق قوله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مدرك القاعدة أنّ الصحاح الواردة في ذلك ليست في مقام اعمال التعبّد المحض بل اشارة الى ما استقرّت به سيرة العقلاء في جميع أعمالهم من عدم الاعتناء بالشكّ بعد مضيّ الزمان العادي للعمل، و ترتيب الأثر على الشكّ فيها و الالزام باتيانها مع كون الانسان محلاًّ للسهو و النسيان يوجب العسر و الحرج، مدفوع بأنّ هذه الاستفادة من الصحاح تحتاج الى العلم بها، و هو مفقود ممّن طرحها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يمكن أن يستفاد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ايجاب العسر و الحرج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قاعدة الشكّ بعد الوقت مستندها مصحّح زرارة و الفضيل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وقتفريضة أنّك لم تصلّها أو في وقت فوتها أنّك لم تصلّها صلّيتها، و ان شككت بعدما خرج وقت الفوت و قد دخل حائل فلا اعادة عليك من شكّ حتّى تستيقن، فان 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 مورده الصلاة، فالتعدّي الى غيرها يحتاج الى عناية غير ظاهرة، مضافا الى كون الزكاة من قبيل الموقّت الذي يفوت بفوات وقته غير 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التجاوز فموضوعها الخروج عن محلّ المشكوك و الدخول في غيره ممّا هو مترتّب عليه، و حصوله في المقام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قاعدة الحيلولة و ان كان موردها الصلاة ولكن لايبعد دعوى اندراجها في قاعدة التجاوز و كونها هي بعينها، ولكنّها لاتجري هنا؛ لاختصاصها بالموقّت، و ليست الزكاة منه، و كذا لاتجري قاعدة التجاوز؛ لأنّه </w:t>
      </w:r>
      <w:bookmarkStart w:id="465" w:name="pg19394_182585"/>
    </w:p>
    <w:p>
      <w:pPr>
        <w:pStyle w:val="BookText"/>
        <w:rPr/>
      </w:pPr>
      <w:bookmarkEnd w:id="465"/>
      <w:r>
        <w:rPr>
          <w:rFonts w:ascii="Amiri" w:hAnsi="Amiri" w:eastAsia="Amiri" w:cs="Amiri"/>
          <w:color w:val="111111"/>
          <w:sz w:val="28"/>
          <w:sz w:val="28"/>
          <w:szCs w:val="28"/>
          <w:rtl w:val="true"/>
          <w:lang w:bidi="ar-SA"/>
        </w:rPr>
        <w:t>لم يكن لهذا الواجب أي الزكاة وقت و لا محلّ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فرق بين السنة الحاليّة و السنين الماضية في وجوب الاخراج لو شكّ فيه؛ عملاً بالاستصحاب ما لم يثبت خلافه بحجّة معتبرة من اطمئنان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3"/>
      </w:r>
    </w:p>
    <w:p>
      <w:pPr>
        <w:pStyle w:val="Heading5"/>
        <w:numPr>
          <w:ilvl w:val="4"/>
          <w:numId w:val="1"/>
        </w:numPr>
        <w:rPr/>
      </w:pPr>
      <w:bookmarkStart w:id="466" w:name="__RefHeading___Toc17874910_1280447820"/>
      <w:bookmarkStart w:id="467" w:name="_Toc167"/>
      <w:bookmarkEnd w:id="466"/>
      <w:r>
        <w:rPr>
          <w:rtl w:val="true"/>
        </w:rPr>
        <w:t xml:space="preserve">الفرع الثاني </w:t>
      </w:r>
      <w:r>
        <w:rPr>
          <w:rtl w:val="true"/>
        </w:rPr>
        <w:t xml:space="preserve">: </w:t>
      </w:r>
      <w:r>
        <w:rPr>
          <w:rtl w:val="true"/>
        </w:rPr>
        <w:t>فيما اذا كانت العين الزكويّة تالفة</w:t>
      </w:r>
      <w:bookmarkEnd w:id="467"/>
    </w:p>
    <w:p>
      <w:pPr>
        <w:pStyle w:val="BookText"/>
        <w:rPr/>
      </w:pPr>
      <w:r>
        <w:rPr>
          <w:rFonts w:ascii="Amiri" w:hAnsi="Amiri" w:eastAsia="Amiri" w:cs="Amiri"/>
          <w:color w:val="111111"/>
          <w:sz w:val="28"/>
          <w:sz w:val="28"/>
          <w:szCs w:val="28"/>
          <w:rtl w:val="true"/>
          <w:lang w:bidi="ar-SA"/>
        </w:rPr>
        <w:t>اذا تلفت العين الزكويّة بحيث كان ضامنا على تقدير عدم أداء الزكاة فشكّ بعد تلفها أنّه قد أدّى زكاة ماله قبل التلف أو لا، فلايجب عليه أداء الزكاة؛ لرجوع شكّهالى أنّ ذمّته مشغولة بأداء الزكاة أو لا، فحينئذ تجري أصالة البراءة عن الضمان؛ للشكّ في تعلّق التكليف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اشتغال الذمّة مسبّب عن بقاء التكليف الأوّل و الشكّ فيه مسبّب عن الشكّ فيه فلا محيص عن اجراء الأصل في السبب و مقتضاه بقاء التكليف بأداء زكاة العين، و لاينحصر امتثال ذلك في الأداء من نفس العين، مدفوع بأنّ الزكاة تعلّقت بالعين، فاذا أتلفها و لم يؤدّ زكاتها تعلّقت بالذمّة، فاذا شكّ في أنّه أدّاها أو لم يؤدّها فقد شكّ في أنّ الزكاة تعلّقت بذمّته أو لا؛ فالشكّ في تعلّق التكليف الجديد، فمورده البراءة، و أصالة عدم أداء الزكاة لايثبت وقوع الاتلاف حال عدم الأداء ليترتّب عليه الضمان لأنّه مثبت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 من الفرعين جارٍ في مال الصبي أيضا لو شكّ في اخراج زكاته في مورد استحبابه، سواء قلنا بنيابة الولي عنه أم كون الخطاب متوجّها اليه بنفسه</w:t>
      </w:r>
      <w:r>
        <w:rPr>
          <w:rFonts w:eastAsia="Amiri" w:cs="Amiri" w:ascii="Amiri" w:hAnsi="Amiri"/>
          <w:color w:val="111111"/>
          <w:sz w:val="28"/>
          <w:szCs w:val="28"/>
          <w:rtl w:val="true"/>
          <w:lang w:bidi="ar-SA"/>
        </w:rPr>
        <w:t xml:space="preserve">. </w:t>
      </w:r>
      <w:bookmarkStart w:id="468" w:name="pg19394_182586"/>
    </w:p>
    <w:p>
      <w:pPr>
        <w:pStyle w:val="Heading4"/>
        <w:numPr>
          <w:ilvl w:val="3"/>
          <w:numId w:val="1"/>
        </w:numPr>
        <w:rPr/>
      </w:pPr>
      <w:bookmarkStart w:id="469" w:name="__RefHeading___Toc17874912_1280447820"/>
      <w:bookmarkStart w:id="470" w:name="_Toc168"/>
      <w:bookmarkEnd w:id="468"/>
      <w:bookmarkEnd w:id="469"/>
      <w:r>
        <w:rPr>
          <w:rtl w:val="true"/>
        </w:rPr>
        <w:t>فيما اذا باع الزرع أو الثمر و شكّ في كون البيع بعد زمان تعلّق الوجوب أو قبله</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الزرع أو الثمر و شكّ في كون البيع بعد زمان تعلّق الوجوب حتّى يكون الزكاة عليه أو قبله حتّى يكون على المشتري، ليس عليه شيء الاّ اذا كان زمان التعلّق معلوما و زمان البيع مجهولاً، فانّ الأحوط حينئذ اخراجه على اشكال في وجوبه، و كذا الحال بالنسبة الى المشتري اذا شكّ في ذلك، فانّه لايجب عليه شيء الاّ اذا علم زمان البيع و شكّ في تقدّم التعلّق و تأخّره، فانّ الأحوط حينئذ اخراجه، على اشكال في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باع الزرع أو الثمر و شكّ في كون البيع بعد زمان تعلّق الوجوب أو قبله ففيه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يكون زمان تعلّق الوجوب و زمان البيع مجهولين، و حينئذ ليس على البائع شيء، و ذلك لأنّ استصحاب عدم تعلّق الوجوب الى زمان البيع معارض باستصحاب عدم البيع الى زمان تعلّق الوجوب، و بعد المعارضة و التساقط يشكّ المكلّف في أنّ ذمّته مشغولة بالزكاة، فالأصل الجاري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يكون زمان التعلّق معلوما و زمان البيع مجهولاً، و في هذه الصورة تجب الزكاة على البائع، و ذلك لجريان استصحاب عدم البيع الى زمان التعلّق، فانّه و ان لم يثبت البيع بعد التعلّق الاّ أنّ استصحاب بقاء الملك الى زمان التعلّق يثبت الوجوب، فيجب على البائع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يكون زمان التعلّق مجهولاً و زمان البيع معلوما، ففي هذه الصورة لاتجب عليه الزكاة، و ذلك لاستصحاب عدم التعلّق الى زمان البيع، فانّه و ان لم يثبت به أنّ التعلّق كان بعد البيع الاّ أنّه أيضا لايثبت عليه الزكاة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المشتري فحيث علم اجمالاً في الصورة الأولى و الثالثة أنّ الزكاة تعلّقتبهذا المال و لم تخرج فيجب عليه اخراج الزكاة و لايرجع الى البائع؛ لعدم الدليل على ضمانه، بل مقتضى أصالة الصحّة في البيع نفوذه حتّى بالنسبة الى مقدار </w:t>
      </w:r>
      <w:bookmarkStart w:id="471" w:name="pg19394_182587"/>
    </w:p>
    <w:p>
      <w:pPr>
        <w:pStyle w:val="BookText"/>
        <w:rPr/>
      </w:pPr>
      <w:bookmarkEnd w:id="471"/>
      <w:r>
        <w:rPr>
          <w:rFonts w:ascii="Amiri" w:hAnsi="Amiri" w:eastAsia="Amiri" w:cs="Amiri"/>
          <w:color w:val="111111"/>
          <w:sz w:val="28"/>
          <w:sz w:val="28"/>
          <w:szCs w:val="28"/>
          <w:rtl w:val="true"/>
          <w:lang w:bidi="ar-SA"/>
        </w:rPr>
        <w:t>الزكاة؛ اذ لم يحرز تعلّقها قبل البيع كي يمنع من النفوذ فيه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7874914_1280447820"/>
      <w:bookmarkStart w:id="473" w:name="_Toc169"/>
      <w:bookmarkEnd w:id="472"/>
      <w:r>
        <w:rPr>
          <w:rtl w:val="true"/>
        </w:rPr>
        <w:t>فيما اذا مات المالك بعد تعلّق الزكاة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المالك بعد تعلّق الزكاة وجب الاخراج من تركته، و ان مات قبله وجب على من بلغ سهمه النصاب من الورثة، و اذا لم يعلم أنّ الموت كان قبل التعلّق أو بعده لم يجب الاخراج من تركته، و لا على الورثة اذا لم يبلغ نصيب واحد منهم النصاب، الاّ مع العلم بزمان التعلّق و الشكّ في زمان الموت، فانّ الأحوط حينئذ الاخراج على 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بلغ نصيب كلّ منهم النصاب أو نصيب بعضهم فيجب على من بلغ نصيبه منهم؛ للعلم الاجمالي بالتعلّق به، امّا بتكليف الميّت في حياته أو بتكليفه هو بعد موت مورّثه بشرط أن يكون بالغا عاقلاً، و الاّ فلايجب عليه؛ لعدم العلم الاجمالي بالتعلّق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صدر المسألة معلوم و هو العلم بعدم اخراج الزكاة فيما اذا مات بعد تعلّقها، و كذا اذا مات قبل التعلّق و بلغ سهم كلّ منهم أو بعضهم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مات المالك و لم يعلم أنّ الموت كان قبل تعلّق الزكاة أو بعده ففيه ثلاث صور، ففي صورتين منها لايجب اخراج الزكاة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اذا كان وقت التعلّق و زمان الموت كلاهما مجهولي التاريخ، و ذلك لتعارض الاستصحابين و الرجوع الى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 اذا كان وقت التعلّق مجهولاً و زمان الموت معلوما، و ذلك أيضا لاستصحاب عدم التعلّق الى زمان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منها يجب اخراج الزكاة من تركته و هي ما اذا كان وقت التعلّق معلوما و زمان الموت مجهولاً، و ذلك لاستصحاب عدم الموت الى زمان التعلّق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الصورتين الأوّلتين لاتجب الزكاة أيضا على الورثة اذا لم يبلغ نصيب واحد منهم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بلغ نصيب كلّ منهم النصاب أو نصيب بعضهم، </w:t>
      </w:r>
      <w:bookmarkStart w:id="474" w:name="pg19394_182588"/>
    </w:p>
    <w:p>
      <w:pPr>
        <w:pStyle w:val="BookText"/>
        <w:rPr/>
      </w:pPr>
      <w:bookmarkEnd w:id="474"/>
      <w:r>
        <w:rPr>
          <w:rFonts w:ascii="Amiri" w:hAnsi="Amiri" w:eastAsia="Amiri" w:cs="Amiri"/>
          <w:color w:val="111111"/>
          <w:sz w:val="28"/>
          <w:sz w:val="28"/>
          <w:szCs w:val="28"/>
          <w:rtl w:val="true"/>
          <w:lang w:bidi="ar-SA"/>
        </w:rPr>
        <w:t>فيجب على من بلغ نصيبه منهم؛ للعلم الاجمالي بالتعلّق به، امّا بتكليف الميّت في حياته أو بتكليفه هو بعد موت مورّثه بشرط أن يكون بالغا عاقلاً، و الاّ فلايجب عليه؛ لعدم العلم الاجمالي بالتعلّق حينئذ</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7874916_1280447820"/>
      <w:bookmarkStart w:id="476" w:name="_Toc170"/>
      <w:bookmarkEnd w:id="475"/>
      <w:r>
        <w:rPr>
          <w:rtl w:val="true"/>
        </w:rPr>
        <w:t>فيما اذا علم أنّ مورّثه كان مكلّفا باخراج الزكاة و شكّ في أنّه أدّاها أم لا</w:t>
      </w:r>
      <w:bookmarkEnd w:id="476"/>
    </w:p>
    <w:p>
      <w:pPr>
        <w:pStyle w:val="Heading5"/>
        <w:numPr>
          <w:ilvl w:val="4"/>
          <w:numId w:val="1"/>
        </w:numPr>
        <w:rPr/>
      </w:pPr>
      <w:bookmarkStart w:id="477" w:name="__RefHeading___Toc17874918_1280447820"/>
      <w:bookmarkStart w:id="478" w:name="_Toc171"/>
      <w:bookmarkEnd w:id="477"/>
      <w:r>
        <w:rPr>
          <w:rtl w:val="true"/>
        </w:rPr>
        <w:t>اشارة</w:t>
      </w:r>
      <w:bookmarkEnd w:id="4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أنّ مورّثه كان مكلّفا باخراج الزكاة و شكّ في أنّه أدّاها أم لا، ففي وجوب اخراجه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ثبوت التكليف بالنسبة الى الوارث، و استصحاب بقاء تكليف الميّت لاينفع في تكليف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أوجههما الثاني؛ لأنّ تكليف الوارث بالاخراج فرع تكليف الميّت حتّى يتعلّق الحقّ بتركته، و ثبوته فرع شكّ الميّت و اجرائه الاستصحاب، لا شكّ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الميّت غير معلوم أنّه متيقّن بأحد الطرفين أو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ما نحن فيه و ما اذا علم نجاسة يد شخص أو ثوبه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نشكّ في أنّه طهّرهما أم لا، حيث انّ مقتضى الاستصحاب بقاء النجاسة، مع أنّ حال النائم غير معلوم أنّه شاكّ أو متيقّن؛ اذ في هذا المثال لا حاجة الى اثبات التكليف بالاجتناب بالنسبة الى ذلك الشخص النائم،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يده كانت نجسة، و الأصل بقاء نجاستها فيجب الاجتناب عنها، بخلاف المقام حيث انّ وجوب الاخراج من التركة فرع ثبوت تكليف الميّت و اشتغال ذمّته بالنسبة اليه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المال الذي تعلّق به الزكاة موجودا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الزكاة فيه، ففرق بين صورةالشكّ في تعلّق الزكاة بذمّته و عدمه، و الشكّ في أنّ هذا المال الذي كان فيه الزكاة أخرجت زكاته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اذا كان الشكّ في مورد لو كان حيّا و كان شاكّا وجب عليه الاخراج، و أمّا اذا كان الشكّ بالنسبة الى الاشتغال بزكاة السنة السابقة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فيه قاعدة التجاوز و المضيّ و حمل فعله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اذا علم اشتغاله بدين أو كفّارة أو نذر أو خمس </w:t>
      </w:r>
      <w:bookmarkStart w:id="479" w:name="pg19394_182589"/>
    </w:p>
    <w:p>
      <w:pPr>
        <w:pStyle w:val="BookText"/>
        <w:rPr/>
      </w:pPr>
      <w:bookmarkEnd w:id="479"/>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7874920_1280447820"/>
      <w:bookmarkStart w:id="481" w:name="_Toc172"/>
      <w:bookmarkEnd w:id="480"/>
      <w:r>
        <w:rPr>
          <w:rtl w:val="true"/>
        </w:rPr>
        <w:t xml:space="preserve">الصورة الأولى </w:t>
      </w:r>
      <w:r>
        <w:rPr>
          <w:rtl w:val="true"/>
        </w:rPr>
        <w:t xml:space="preserve">: </w:t>
      </w:r>
      <w:r>
        <w:rPr>
          <w:rtl w:val="true"/>
        </w:rPr>
        <w:t>فيما اذا كانت العين موجودة و شكّ في أداء زكاتها</w:t>
      </w:r>
      <w:bookmarkEnd w:id="481"/>
    </w:p>
    <w:p>
      <w:pPr>
        <w:pStyle w:val="BookText"/>
        <w:rPr/>
      </w:pPr>
      <w:r>
        <w:rPr>
          <w:rFonts w:ascii="Amiri" w:hAnsi="Amiri" w:eastAsia="Amiri" w:cs="Amiri"/>
          <w:color w:val="111111"/>
          <w:sz w:val="28"/>
          <w:sz w:val="28"/>
          <w:szCs w:val="28"/>
          <w:rtl w:val="true"/>
          <w:lang w:bidi="ar-SA"/>
        </w:rPr>
        <w:t>اذا علم أنّ مورّثه كان مكلّفا باخراج الزكاة و شكّ في أنّه أدّاها أم لا و كانت العين موجودة فعلى الوارث اخراج الزكاة، و ذلك لاستصحاب عدم الاخراج، فانّه علم بأنّ هذا المال قد تعلّق به الزكاة و شكّ في اخراجها فيستصحب، و لا فرق بين كونه لهذه السنة أو السنين الماضية على ما تقدّم في المسألة الثانية بأنّ قاعدة الحيلولة و التجاوز لاتجريان في المقام؛ لعدم كون الزكاة من الموقّتات و عدم كونها ذات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التأخير بمقدار يصدق معه التهاون، الاّ أنّ ذلك لايجعلها من الموقّت كييكون الشكّ بعد تجاوز المحلّ أو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أصالة الصحّة فلم يعلم لها وجه صحيح، الاّ أن يقال انّ الميّت لم يتسامح في أداء الزكاة و لم يرتكب الحرام بل أدّاها امّا من هذا المال أو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ما هو المقرّر في محلّه من أنّ أصالة الصحّة لها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مجرّد التنزيه عن القبيح و الحمل على الجائز المشروع من دون ترتيب الآثار عليه و هنا نقول بأنّ الميّت لم يرتكب حراما، و أمّا أن نرتّب عليه الأثر و نقول بأنّه أدّى الزكاة فلا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 الحمل على الصحيح في مقابل الفاسد فيما اذا صدر من المسلم فعل من عقد أو ايقاع فنشكّ في صحّة ما صدر منه، فحينئذ نقول بأنّ الطلاق مثلاً وقع صحيحا، فيجوز نكاح زوجة زيد المطلّقة</w:t>
      </w:r>
      <w:r>
        <w:rPr>
          <w:rFonts w:eastAsia="Amiri" w:cs="Amiri" w:ascii="Amiri" w:hAnsi="Amiri"/>
          <w:color w:val="111111"/>
          <w:sz w:val="28"/>
          <w:szCs w:val="28"/>
          <w:rtl w:val="true"/>
          <w:lang w:bidi="ar-SA"/>
        </w:rPr>
        <w:t xml:space="preserve">. </w:t>
      </w:r>
      <w:bookmarkStart w:id="482" w:name="pg19394_182590"/>
    </w:p>
    <w:p>
      <w:pPr>
        <w:pStyle w:val="Heading5"/>
        <w:numPr>
          <w:ilvl w:val="4"/>
          <w:numId w:val="1"/>
        </w:numPr>
        <w:rPr/>
      </w:pPr>
      <w:bookmarkStart w:id="483" w:name="__RefHeading___Toc17874922_1280447820"/>
      <w:bookmarkStart w:id="484" w:name="_Toc173"/>
      <w:bookmarkEnd w:id="482"/>
      <w:bookmarkEnd w:id="483"/>
      <w:r>
        <w:rPr>
          <w:rtl w:val="true"/>
        </w:rPr>
        <w:t xml:space="preserve">الصورة الثانية </w:t>
      </w:r>
      <w:r>
        <w:rPr>
          <w:rtl w:val="true"/>
        </w:rPr>
        <w:t xml:space="preserve">: </w:t>
      </w:r>
      <w:r>
        <w:rPr>
          <w:rtl w:val="true"/>
        </w:rPr>
        <w:t>فيما اذا كانت العين تالفة و احتمل أنّه لم يؤدّ زكاتها</w:t>
      </w:r>
      <w:bookmarkEnd w:id="484"/>
    </w:p>
    <w:p>
      <w:pPr>
        <w:pStyle w:val="BookText"/>
        <w:rPr/>
      </w:pPr>
      <w:r>
        <w:rPr>
          <w:rFonts w:ascii="Amiri" w:hAnsi="Amiri" w:eastAsia="Amiri" w:cs="Amiri"/>
          <w:color w:val="111111"/>
          <w:sz w:val="28"/>
          <w:sz w:val="28"/>
          <w:szCs w:val="28"/>
          <w:rtl w:val="true"/>
          <w:lang w:bidi="ar-SA"/>
        </w:rPr>
        <w:t>اذا كانت العين تالفة أو منتقلة الى الغير و احتمل أنّه لم يؤدّ زكاتها كييكون مدينا أو ضامنا، ففي هذه الصورة تجري أصالة البراءة للشكّ في كون ذمّة الميّت مشغولة بأداء الزكاة ليكون ضامنا، فانّ موضوع الضمان اتلاف مال الغير و هو غير محرز في المقام بعد احتمال أنّ الميّت قد أدّى الزكاة من نفس العين الزكويّة أو من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استصحاب عدم الأداء فلايثبت الاتلاف ليترتّب عليه الضمان</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7874924_1280447820"/>
      <w:bookmarkStart w:id="486" w:name="_Toc174"/>
      <w:bookmarkEnd w:id="485"/>
      <w:r>
        <w:rPr>
          <w:rtl w:val="true"/>
        </w:rPr>
        <w:t xml:space="preserve">الصورة الثالثة </w:t>
      </w:r>
      <w:r>
        <w:rPr>
          <w:rtl w:val="true"/>
        </w:rPr>
        <w:t xml:space="preserve">: </w:t>
      </w:r>
      <w:r>
        <w:rPr>
          <w:rtl w:val="true"/>
        </w:rPr>
        <w:t>فيما اذا علم باشتغال ذمّة الميّت و شكّ في الفراغ</w:t>
      </w:r>
      <w:bookmarkEnd w:id="486"/>
    </w:p>
    <w:p>
      <w:pPr>
        <w:pStyle w:val="BookText"/>
        <w:rPr/>
      </w:pPr>
      <w:r>
        <w:rPr>
          <w:rFonts w:ascii="Amiri" w:hAnsi="Amiri" w:eastAsia="Amiri" w:cs="Amiri"/>
          <w:color w:val="111111"/>
          <w:sz w:val="28"/>
          <w:sz w:val="28"/>
          <w:szCs w:val="28"/>
          <w:rtl w:val="true"/>
          <w:lang w:bidi="ar-SA"/>
        </w:rPr>
        <w:t>اذا علم أنّ ذمّة المورّث كانت مشغولة بالزكاة سابقا لعدم الأداء من العين جزما، امّا لاتلاف أو لتلف مضمون عليه أو لأجل النقل الى الذمّة باجازة الحاكم الشرعي و نحو ذلك، و شكّ في تفريغ ذمّته بعد ذلك كما في سائر الديون التي يشكّ في أدائها بعد العلم باشتغال الذمّة بها، ذهب المصنّف الى عدم وجوب الزكاة على الورثة؛ لأنّ تكليف الوارث بالاخراج فرع تكليف الميّت حتّى يتعلّق الحقّ بتركته، و ثبوته فرع شكّ الميّت و اجرائه الاستصحاب، لا شكّ الوارث، و حال الميّت غير معلوم أنّه متيقّن بأحد الطرفين أو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ما نحن فيه و بين ما اذا علم نجاسة يد شخص أو ثوبه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أنّه طهّرهما أم لا؛ فانّ مقتضى الاستصحاب بقاء النجاسة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التكليف واقعا للميّت انّما يتفرّع علىاجتماع شرائطه، و لايتفرّع على يقينه و شكّه، بل الذي يتفرّع عليهما هو التنجّز، بواسطة الاستصحاب أو قاعدة الاشتغال، و لايرتبطان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فاذا </w:t>
      </w:r>
    </w:p>
    <w:p>
      <w:pPr>
        <w:pStyle w:val="BookText"/>
        <w:rPr/>
      </w:pPr>
      <w:r>
        <w:rPr>
          <w:rFonts w:ascii="Amiri" w:hAnsi="Amiri" w:eastAsia="Amiri" w:cs="Amiri"/>
          <w:color w:val="111111"/>
          <w:sz w:val="28"/>
          <w:sz w:val="28"/>
          <w:szCs w:val="28"/>
          <w:rtl w:val="true"/>
          <w:lang w:bidi="ar-SA"/>
        </w:rPr>
        <w:t>علم الوارث باشتغال ذمّة الميّت و شكّ في تفريغ ذمّته جاز له الرجوع الى استصحاب اشتغال ذمّته، فلا فرق من هذه الجهة بين المقام و بين ما لو علم بنجاسة يد شخص أو ثوبه، فيجري الاستصحاب فيهما على نحو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اذا علم الوارث باشتغال ذمّة المورّث لعدم أدائها تسامحا مع امكانه حتّى أتلفها أو تلفت و احتمل أداءها بعد التلف، فاشتغال ذمّة الميّت بالزكاة معلوم و أداؤها مشكوك فيه فيستصحب اشتغال ذمّته كسائر الديون المعلومة اذا شكّ في أدائها، فلو استدان الميّت من زيد مالاً و نسي أداءه الى أن مات، أو أتلف مال أحد حال نومه و لم يعلم به الى أن مات ولكن علم الوارث و شكّ في أداء الميّت ديونه، ففي جميع ذلك يجب على الوارث افراغ ذمّة الميّت؛ لاستصحاب اشتغال ذمّته و هو كما لو علم بذلك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الذي ذهب اليه المصنّف من منعه عن استصحاب اشتغال ذمّة الميّت بالنسبة الى الوارث فيه اشكال، و لعلّه تفطّن لذلك في كتاب الحجّ و أفتى باجراء الاستصحاب فيما اذا علم الوارث اشتغال ذمّة الميّت بالحج و لم يعلم باتيانه،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الحالة السابقة فيه هي الوجوب، كما اذا علم وجوب الحجّ عليه سابقا و لم يعلم أنّه أتى به أو لا فالظاهر جريان الاستصحاب و الاخراج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ذلك موقوف على ثبوت الوجوب عليه و هو فرع شكّه لا شكّ الوصيّ أو الوارث و لايعلم أنّه كان شاكّا حين موته أو عالما بأحد الأمرين، مدفوعة بمنع اعتبار شكّه بل يكفي شكّ الوصي أو الوارث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ما اذا أوصى أو لم يوص، فانّ مقتضى أصالة بقاء اشتغال ذمّته بذلك الواجب عدم انتقال ما يقابله من التركة الى الوارث، ولكنّه يشكل على ذلكالأمر في كثير من الموارد؛ لحصول العلم غالبا بأنّ الميّت كان مشغول الذمّة بدين أو خمس أو زكاة أو حجّ أو نحو ذلك، الاّ أن يدفع بالحمل على الصحّة، فانّ ظاهر حال المسلم الاتيان بما وجب عليه، لكنّه مشكل في الواجبات الموسّعة، بل في </w:t>
      </w:r>
      <w:bookmarkStart w:id="487" w:name="pg19394_182592"/>
    </w:p>
    <w:p>
      <w:pPr>
        <w:pStyle w:val="BookText"/>
        <w:rPr/>
      </w:pPr>
      <w:bookmarkEnd w:id="487"/>
      <w:r>
        <w:rPr>
          <w:rFonts w:ascii="Amiri" w:hAnsi="Amiri" w:eastAsia="Amiri" w:cs="Amiri"/>
          <w:color w:val="111111"/>
          <w:sz w:val="28"/>
          <w:sz w:val="28"/>
          <w:szCs w:val="28"/>
          <w:rtl w:val="true"/>
          <w:lang w:bidi="ar-SA"/>
        </w:rPr>
        <w:t>غيرها أيضا في غير الموقّتة، فالأحوط في هذه الصورة الاخراج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 في كتاب الحجّ</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ثمّ اذا علم اشتغال ذمّته بدين أو كفّارة ماليّة أو نذر كذلك أو خمس أو نحو ذلك فيجري استصحاب اشتغال ذمّته، فعلى الوارث اخراج ما على الميّت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الأدلّة أنّ الكفّارة حكم تكليفي محض خوطب به المكلّف بشخصه؛ رفعا للحزازة الحاصلة من العمل من غير ثبوت شيء في ذمّته، فانّها واجب الهي متعلّق بالمال و كذلك النذر فهو التزام المكلّف بشيء على نفسه و اللّه تعالى يلزمه بما 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عدم الفرق بينهما و بين الخمس و الزكاة، فانّهما أيضا من الحكم التكليفيّ المتعلّق بالمال، فلانسلّم عدم اشتغال ذمّته</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7874926_1280447820"/>
      <w:bookmarkStart w:id="489" w:name="_Toc175"/>
      <w:bookmarkEnd w:id="488"/>
      <w:r>
        <w:rPr>
          <w:rtl w:val="true"/>
        </w:rPr>
        <w:t>فيما اذا علم اشتغال ذمّته امّا بالخمس أو الزكاة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اشتغال ذمّته امّا بالخمس أو الزكاة وجب عليه اخراجهما، الاّ اذا كان هاشميّا، فانّه يجوز أن يعطي للهاشمي بقصد ما في الذمّة و ان اختلف مقدارهما قلّة و كثرة أخذ بالأقلّ و الأحوط الأكثر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علم اشتغال ذمّته امّا بالخمس أو بالزكاة و اتّحد مقدارهما فتارة كان هاشميّا فحينئذ يجوز أن يعطي الهاشميّ بقصد ما في الذمّة، و ذلك لأنّه ان كان ما في ذمّته الخمس فقد أدّاه الى أهله، و ان كان الزكاة فيجوز اعطاؤها الهاشمي؛ لكونه نفسه هاشميّا، و القصد الاجمالي كافٍ في الامتثال و ان لم يعلم عنوان المأمور به، فانّ </w:t>
      </w:r>
    </w:p>
    <w:p>
      <w:pPr>
        <w:pStyle w:val="BookText"/>
        <w:rPr/>
      </w:pPr>
      <w:r>
        <w:rPr>
          <w:rFonts w:ascii="Amiri" w:hAnsi="Amiri" w:eastAsia="Amiri" w:cs="Amiri"/>
          <w:color w:val="111111"/>
          <w:sz w:val="28"/>
          <w:sz w:val="28"/>
          <w:szCs w:val="28"/>
          <w:rtl w:val="true"/>
          <w:lang w:bidi="ar-SA"/>
        </w:rPr>
        <w:t>الملاك صدق الامتثال و لا دليل على اعتبار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اذا اشتغلت ذمّته لشخص معيّن بمقدار معيّن متردّد بين أن يكون لدينه أو النذر له فيجوز اعطاؤه بقصد ما عليه امتثالاً لما توجّه اليه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الخمس مشتملاً على سهم الامام عليه السلام فلابدّ من أن يكون اعطاؤه باذن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المكلّف غير هاشميّ فيجب عليه اخراجهما و اعطاء كلّ واحد منهما الى أهله؛ للعلم الاجمالي و لأنّ الاشتغال اليقيني يستدعي البراءة اليقينيّة، و يجوز اعطاء مقدار واحد متردّد بين الخمس و الزكاة الى الحاكم الشرعي، و أمّا كيفيّة صرفه فان كان الخمس مشتملاً على سهم الامام عليه السلام فيصرف نصفه الى من كان فقيرا من أهل العلم و نصفه الآخر الذي كان متردّدا بين سهم فقراء السادة و بين سهم الفقراء من غيرهم فيعطى من كان فقيرا من السادة فلم يصل اليه من سهمهم، و ان لم يكن موجودا فتصل النوبة الى القرعة، لتعيين الواقع متردّدا بين شيئين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مقدارهما قلّة و كثرة، فحينئذ أخذ بالأقلّ؛ لانحلال العلم الاجمالي الى الأقلّ الذي هو معلوم تفصيلاً و الشكّ البدوي فحكمه البراءة، و الاحتياط بالأكثر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المديون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غير هاشميّ فان أعطى الى الحاكم الشرعي يجزي الأقلّ و الاّ فعليه الاحتياط كما مرّ</w:t>
      </w:r>
      <w:r>
        <w:rPr>
          <w:rFonts w:eastAsia="Amiri" w:cs="Amiri" w:ascii="Amiri" w:hAnsi="Amiri"/>
          <w:color w:val="111111"/>
          <w:sz w:val="28"/>
          <w:szCs w:val="28"/>
          <w:rtl w:val="true"/>
          <w:lang w:bidi="ar-SA"/>
        </w:rPr>
        <w:t xml:space="preserve">. </w:t>
      </w:r>
      <w:bookmarkStart w:id="490" w:name="pg19394_182594"/>
    </w:p>
    <w:p>
      <w:pPr>
        <w:pStyle w:val="Heading4"/>
        <w:numPr>
          <w:ilvl w:val="3"/>
          <w:numId w:val="1"/>
        </w:numPr>
        <w:rPr/>
      </w:pPr>
      <w:bookmarkStart w:id="491" w:name="__RefHeading___Toc17874928_1280447820"/>
      <w:bookmarkStart w:id="492" w:name="_Toc176"/>
      <w:bookmarkEnd w:id="490"/>
      <w:bookmarkEnd w:id="491"/>
      <w:r>
        <w:rPr>
          <w:rtl w:val="true"/>
        </w:rPr>
        <w:t>فيما اذا علم اجمالاً أنّ حنطته بلغت النصاب أو شعيره و لم يتمكّن من التعيين</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اجمالاً أنّ حنطته بلغت النصاب أو شعيره و لم يتمكّن من التعيين فالظاهر وجوب الاحتياط باخراجهما الاّ اذا أخرج بالقيمة، فانّه يكفيه اخراج قيمة أقلّهما قيمة على اشكال؛ لأنّ الواجب أوّلاً هو العين، و مردّد بينهما اذا كانا موجودين، بل في صورة التلف أيضا؛ لأنّهما مثليّان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أنّ عليه امّا زكاة خمس من الابل أو زكاة أربعين شاة، يكفيه اخراج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أنّ عليه امّا زكاة ثلاثين بقرة أو أربعين شاة وجب الاحتياط الاّ مع التلف، فانّه يكفيه قيمة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نظائر المذكورات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 حنطته بلغت النصاب أو شعيره و لم يتمكّن من التعيين فالظاهر وجوب الاحتياط باخراجهما اذا أراد أن يخرج الزكاة من العين، و يجوز له أن يقوّم كلاًّ منهما و يجعل الواجب فيهما على ذمّته، و لو اختلف قيمتهما يكفيه اخراج أقلّهما قيمة كما مرّ، و قد تقدّم في محلّه جواز ذلك في الأموال الزكويّة، و الاحتياط حسن؛ للخروج عن الاشكال الذي ذكره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علم أنّ عليه زكاة خمس من الابل أو زكاة أربعين شاة يكفيه اخراج شاة؛ لأنّ زكاته الواجبة عليه شاة على التقديرين و لايلزم عليه التعيين من أنّها من الابل</w:t>
      </w:r>
    </w:p>
    <w:p>
      <w:pPr>
        <w:pStyle w:val="BookText"/>
        <w:rPr/>
      </w:pPr>
      <w:r>
        <w:rPr>
          <w:rFonts w:ascii="Amiri" w:hAnsi="Amiri" w:eastAsia="Amiri" w:cs="Amiri"/>
          <w:color w:val="111111"/>
          <w:sz w:val="28"/>
          <w:sz w:val="28"/>
          <w:szCs w:val="28"/>
          <w:rtl w:val="true"/>
          <w:lang w:bidi="ar-SA"/>
        </w:rPr>
        <w:t>أو من الشاة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علم أنّ عليه امّا زكاة ثلاثين بقرة أو أربعين شاة يحتاط باخراجهما، و يجوز له التقويم و جعل القيمة على ذمّته كما مرّ آنفا، و لا فرق في ذلك بين وجود العين و تلفها</w:t>
      </w:r>
      <w:r>
        <w:rPr>
          <w:rFonts w:eastAsia="Amiri" w:cs="Amiri" w:ascii="Amiri" w:hAnsi="Amiri"/>
          <w:color w:val="111111"/>
          <w:sz w:val="28"/>
          <w:szCs w:val="28"/>
          <w:rtl w:val="true"/>
          <w:lang w:bidi="ar-SA"/>
        </w:rPr>
        <w:t xml:space="preserve">. </w:t>
      </w:r>
      <w:bookmarkStart w:id="493" w:name="pg19394_182595"/>
    </w:p>
    <w:p>
      <w:pPr>
        <w:pStyle w:val="Heading4"/>
        <w:numPr>
          <w:ilvl w:val="3"/>
          <w:numId w:val="1"/>
        </w:numPr>
        <w:rPr/>
      </w:pPr>
      <w:bookmarkStart w:id="494" w:name="__RefHeading___Toc17874930_1280447820"/>
      <w:bookmarkStart w:id="495" w:name="_Toc177"/>
      <w:bookmarkEnd w:id="493"/>
      <w:bookmarkEnd w:id="494"/>
      <w:r>
        <w:rPr>
          <w:rtl w:val="true"/>
        </w:rPr>
        <w:t>فيما اذا باع النصاب بعد وجوب الزكاة و شرط على المشتري زكاته</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عليه الزكاة فمات قبل أدائها هل يجوز اعطاؤها من تركته لواجب النفقة عليه حال حياته أم 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عليه الزكاة فمات قبل أدائها يجوز اعطاؤها من تركته لواجب النفقة عليه حال حياته؛ لانتفاء الموضوع، ففي صحيحة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الأمّ و الولد و المملوك و المرأة، و ذلك أنّهم عياله لازمون له</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فبعد موته لايكون هؤلاء عياله بل كانوا عياله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للتمسّك بالاستصحاب بعد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جواز ذلك في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زكاة و أوصى أن تقضى عنه الزكاة، و ولده محاويج ان دفعوها أضرّ ذلك بهم ضررا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يخرجونها فيعودون بها على أنفسهم، و يخرجون منها شيئا فيدفع الى غيرهم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النصاب بعد وجوب الزكاة و شرط على المشتري زكاته لايبعد الجواز، الاّ اذا قصد كون الزكاة عليه لا أن يكون نائبا عنه فانّه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باع النصاب بعد وجوب الزكاة فتارة يشترط على المشتري أن يؤدّي زكاته نيابة عنه فلا اشكال في ذلك، فاذا أدّى الزكاة برئت ذمّة البائع سواء أدّاها من هذا </w:t>
      </w:r>
      <w:bookmarkStart w:id="496" w:name="pg19394_182596"/>
    </w:p>
    <w:p>
      <w:pPr>
        <w:pStyle w:val="BookText"/>
        <w:rPr/>
      </w:pPr>
      <w:bookmarkEnd w:id="496"/>
      <w:r>
        <w:rPr>
          <w:rFonts w:ascii="IRNazanin" w:hAnsi="IRNazanin" w:eastAsia="IRNazanin"/>
          <w:color w:val="111111"/>
          <w:sz w:val="28"/>
          <w:sz w:val="28"/>
          <w:szCs w:val="28"/>
          <w:rtl w:val="true"/>
          <w:lang w:bidi="fa-IR"/>
        </w:rPr>
        <w:t>المال أو من 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أخرى يشترط عليه الأداء من مال آخر لا بعنوان النيابة بل من قبل نفسه، و هذا أيضا صحيح، و يستفاد ذلك من صحيحة عبدالرحمن بن أبي عبداللّه البصري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ابله أو شاءه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 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ثالثة يشترط على المشتري الاخراج من نفس العين لا بعنوان النيابة، و لا اشكال في ذلك كما يدلّ عليه الصحيحة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874932_1280447820"/>
      <w:bookmarkStart w:id="498" w:name="_Toc178"/>
      <w:bookmarkEnd w:id="497"/>
      <w:r>
        <w:rPr>
          <w:rtl w:val="true"/>
        </w:rPr>
        <w:t>فيما اذا طلب من غيره أن يؤدّي زكاته تبرّعا من ماله</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طلب من غيره أن يؤدّي زكاته تبرّعا من ماله جاز و أجزأ عنه، و لايجوز للمتبرّع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طلب و لم يذكر التبرّع فأدّاها عنه من ماله فالظاهر جواز رجوعه عليه بعوضه؛ لقاعدة احترام المال، الاّ اذا علم كونه متبرّعا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طلب من غيره أن يؤدّي زكاته تبرّعا من ماله جاز، و ذلك لما تقدّم من جواز أداء الزكاة من مال آخر غير ما فيه الزكاة، و ما تقدّم أيضا من جواز تأديتها بواسطة شخص آخر توكيلاً أو نيابة أو تبرّعا، فاذا أدّى الزكاة عن المالك من ماله باذنهتبرّعا أجزأ عنه؛ لوجود قصد امتثال الأمر من المالك و هو الطلب من غيره بأداء الزكاة، و لايجوز للمتبرّع الرجوع عليه؛ لأنّه بنفسه رضي باعطاء ماله من غير عوض، و ليس هنا شيء يدلّ على ضمان الطالب، حتّى لو ادّعى أنّه لم يقصد </w:t>
      </w:r>
      <w:bookmarkStart w:id="499" w:name="pg19394_182597"/>
    </w:p>
    <w:p>
      <w:pPr>
        <w:pStyle w:val="BookText"/>
        <w:rPr/>
      </w:pPr>
      <w:bookmarkEnd w:id="499"/>
      <w:r>
        <w:rPr>
          <w:rFonts w:ascii="Amiri" w:hAnsi="Amiri" w:eastAsia="Amiri" w:cs="Amiri"/>
          <w:color w:val="111111"/>
          <w:sz w:val="28"/>
          <w:sz w:val="28"/>
          <w:szCs w:val="28"/>
          <w:rtl w:val="true"/>
          <w:lang w:bidi="ar-SA"/>
        </w:rPr>
        <w:t>باعطاء ماله التبرّع لايقبل منه؛ لأنّ المالك طلب منه صرف ماله زكاة عنه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طلب و لم يذكر التبرّع فأدّاها عنه من ماله، فان كان هناك قرينة ظاهرة بأنّ طلبه منه كان تبرّعا أو علم المطلوب عنه أنّ قصد الطالب أداؤها تبرّعا فليس له الرجوع عليه، و الاّ جاز رجوعه عليه بعوضه؛ لجريان السيرة العقلائيّة بأنّ من أمر شخصا بعمل و لم يذكر له أجرا فهو ضامن لعمله، و كذا لو أمره باعطاء شيء الى شخص فهو ضامن لماله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7874934_1280447820"/>
      <w:bookmarkStart w:id="501" w:name="_Toc179"/>
      <w:bookmarkEnd w:id="500"/>
      <w:r>
        <w:rPr>
          <w:rtl w:val="true"/>
        </w:rPr>
        <w:t>فيما اذا وكّل غيره في أداء زكاته أو في الايصال الى الفقير</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وكّل غيره في أداء زكاته أو في الايصال الى الفقير هل تبرأ ذمّته بمجرّد ذلك، أو يجب العلم بأنّه أدّاها، أو يكفي اخبار الوكيل بالأداء؟ لايبعد جواز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الوكيل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الدفع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وكّل غيره في أداء زكاته أو في الايصال الى الفقير هل تبرأ ذمّته بمجرّد ذلك أو يجب العلم بأنّه أدّاها لأنّ الاشتغال اليقيني يستدعي البراءة اليقينيّة، أو يكفي اخبار الوكيل بالأداء اذا كان عدلاً أو ثقة لحجّيّة اخبار الثقة؟</w:t>
      </w:r>
    </w:p>
    <w:p>
      <w:pPr>
        <w:pStyle w:val="BookText"/>
        <w:rPr/>
      </w:pPr>
      <w:r>
        <w:rPr>
          <w:rFonts w:ascii="Amiri" w:hAnsi="Amiri" w:eastAsia="Amiri" w:cs="Amiri"/>
          <w:color w:val="111111"/>
          <w:sz w:val="28"/>
          <w:sz w:val="28"/>
          <w:szCs w:val="28"/>
          <w:rtl w:val="true"/>
          <w:lang w:bidi="ar-SA"/>
        </w:rPr>
        <w:t>و الأوجه هو الأوّل اذا كان الوكيل عدلاً أو ثقة، و ذلك لأنّ العقلاء اذا وكّلوا شخصا في أمر و هو ثقة تطمئنّ أنفسهم بأنّه يفعله، و هذا غير مردوع من الشارع بل لعلّه يمكن ادّعاء امضاء الشارع في الأبواب المختلفة المناسبة لما نحن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اشتغال ذمّته بالزكاة فأعطى شيئا للفقير و نوى أنّه ان كان عليه الزكاة كان زكاة، و الاّ فان كان عليه مظالم كان منها، و الاّ فان كان على أبيه زكاة كان زكاة له، و الاّ فمظالم له، و ان لم يكن على أبيه شيء فلجدّه ان كان عليه و هكذا، فالظاهر الصحّة</w:t>
      </w:r>
      <w:r>
        <w:rPr>
          <w:rFonts w:eastAsia="Amiri" w:cs="Amiri" w:ascii="Amiri" w:hAnsi="Amiri"/>
          <w:color w:val="111111"/>
          <w:sz w:val="28"/>
          <w:szCs w:val="28"/>
          <w:rtl w:val="true"/>
          <w:lang w:bidi="ar-SA"/>
        </w:rPr>
        <w:t xml:space="preserve">. </w:t>
      </w:r>
      <w:bookmarkStart w:id="502" w:name="pg19394_182598"/>
    </w:p>
    <w:p>
      <w:pPr>
        <w:pStyle w:val="BookText"/>
        <w:rPr/>
      </w:pPr>
      <w:bookmarkEnd w:id="502"/>
      <w:r>
        <w:rPr>
          <w:rFonts w:ascii="Amiri" w:hAnsi="Amiri" w:eastAsia="Amiri" w:cs="Amiri"/>
          <w:color w:val="111111"/>
          <w:sz w:val="28"/>
          <w:sz w:val="28"/>
          <w:szCs w:val="28"/>
          <w:rtl w:val="true"/>
          <w:lang w:bidi="ar-SA"/>
        </w:rPr>
        <w:t>لكفاية قصد امتثال الأمر اجمالاً و اشارة الى ما هو متعيّن في الواقع</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7874936_1280447820"/>
      <w:bookmarkStart w:id="504" w:name="_Toc180"/>
      <w:bookmarkEnd w:id="503"/>
      <w:r>
        <w:rPr>
          <w:rtl w:val="true"/>
        </w:rPr>
        <w:t>في عدم وجوب الترتيب في أداء الزكاة بتقديم ما وجب عليه أوّلاً فأوّلاً</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الترتيب في أداء الزكاة بتقديم ما وجب عليه أوّلاً فأوّلاً، فلو كان عليه زكاة السنة السابقة و زكاة الحاضرة جاز تقديم الحاضرة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أعطى من غير نيّة التعيين فالظاهر التوزيع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الترتيب في أداء الزكاة؛ لاطلاق الأدلّة و عدم التقييد، فلو كان عليه زكاة السنة السابقة و زكاة السنة الحاضرة جاز تقديم الحاضرة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أعطى من غير نيّة التعيين فان لم يقبل الانطباق الاّ على أحدهما كما لو كانت عليه زكاة الذهب في السنة الماضية و زكاة الغنم في الحاضرة فأخرج شاة فينطبق على زكاة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قابلاً للانطباق عليهما معا، كما لو كانت عنده خمسة من الابل و أربعون شاة فأخرج شاة واحدة من غير نيّة التعيين، فالظاهر أنّه كان لأحدهما خاصّة؛ لأنّ المعطي و ان لم يعيّن أحدهما بالخصوص الاّ أنّ المرتكز في ذهنه كون الشاة لأحدهما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7874938_1280447820"/>
      <w:bookmarkStart w:id="506" w:name="_Toc181"/>
      <w:bookmarkEnd w:id="505"/>
      <w:r>
        <w:rPr>
          <w:rtl w:val="true"/>
        </w:rPr>
        <w:t>في الزكاة في المزارعة الفاسدة و الصحيحة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الفاسدة الزكاة مع بلوغ النصاب على صاحبالبذر، و في الصحيحة منها عليهما اذا بلغ نصيب كلّ منهما، و ان بلغ نصيب أحدهما دون الآخر فعليه فقط، و ان لم يبلغ نصيب واحد منهما فلايجب على واحد منهما و ان بلغ المجموع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الزكاة على مالك المال الزكوي، فعليه ان كانت المزارعة صحيحة فالنتاج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يقسّم بين المالك و العامل و يملك كلّ منهما بنسبة معيّنة مقرّرة، فاذا بلغ نصيب كلّ منهما النصاب فعليهما الزكاة، و ان بلغ نصيب أحدهما دون الآخر فعليه فقط، و ان لم يبلغ نصيب واحد منهما فلايجب على أحدهما و ان بلغ المجموع النصاب، و ذلك لأنّ الاعتبار بملك كلّ مالك بخصوصه من غير الانضمام بملك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كانت المزارعة فاسدة فالزكاة على مالك البذر، سواء كان العامل أو المالك أو كلاهما، فان بلغ نتاجه النصاب فعليه الزكاة</w:t>
      </w:r>
      <w:r>
        <w:rPr>
          <w:rFonts w:eastAsia="Amiri" w:cs="Amiri" w:ascii="Amiri" w:hAnsi="Amiri"/>
          <w:color w:val="111111"/>
          <w:sz w:val="28"/>
          <w:szCs w:val="28"/>
          <w:rtl w:val="true"/>
          <w:lang w:bidi="ar-SA"/>
        </w:rPr>
        <w:t xml:space="preserve">. </w:t>
      </w:r>
      <w:bookmarkStart w:id="507" w:name="pg19394_182600"/>
    </w:p>
    <w:p>
      <w:pPr>
        <w:pStyle w:val="Heading4"/>
        <w:numPr>
          <w:ilvl w:val="3"/>
          <w:numId w:val="1"/>
        </w:numPr>
        <w:rPr/>
      </w:pPr>
      <w:bookmarkStart w:id="508" w:name="__RefHeading___Toc17874940_1280447820"/>
      <w:bookmarkStart w:id="509" w:name="_Toc182"/>
      <w:bookmarkEnd w:id="507"/>
      <w:bookmarkEnd w:id="508"/>
      <w:r>
        <w:rPr>
          <w:rtl w:val="true"/>
        </w:rPr>
        <w:t>في أنّه يجوز للحاكم الشرعي أن يقترض على الزكاة</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الشرعي أن يقترض على الزكاة و يصرفه في بعض مصارفها، كما اذا كان هناك مفسدة لايمكن دفعها الاّ بصرف مال و لم يكن عنده ما يصرفه فيه، أو كان فقير مضطرّ لايمكنه اعانته و رفع اضطراره الاّ بذلك، أو ابن سبيل كذلك، أو تعمير قنطرة أو مسجد أو نحو ذلك و كان لايمكن تأخيره فحينئذ يستدين على الزكاة و يصرف، و بعد حصولها يؤدّي الدين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أعطى فقيرا من هذا الوجه و صار عند حصول الزكاة غنيّا لايسترجع منه؛ اذ المفروض أنّه أعطاه بعنوان الزكاة، و ليس هذا من باب اقراض الفقير و الاحتساب عليه بعد ذلك؛ اذ في تلك الصورة تشتغل ذمّة الفقير، بخلاف المقام، فانّ الدين على الزكاة، و لايضرّ عدم كون الزكاة ذات ذمّة تشتغل؛ لأنّ هذه الأمور اعتباريّة و العقلاء يصحّحون 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استدانة متولّي الوقف لتعميره ثمّ الأداء بعد ذلك من نمائه، مع أنّه في الحقيقة راجع الى اشتغال ذمّة أرباب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الفقراء و الغارمين و أبناء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هم من مصارفها لا من حيث هم هم، و ذلك مثل ملكيّتهم للزكاة؛ فانّها ملك لنوع المستحقّين، فالدين أيضا على نوعهم من حيث انّهم من مصارفه لا من حيث أنفسهم، و يجوز أن يستدين على نفسه من حيث ولايته على الزكاة و على المستحقّين بقصد الأداء من مالهم، ولكن في الحقيقة هذا أيضا يرجع الى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لآحاد المالكين اقراض الزكاة قبل أوان وجوبها أو الاستدانة لها على حذو ما ذكرنا في الحاكم؟ وجهان، و يجري جميع ما ذكرنا في الخمس و المظالم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كلام المصنّف في هذه المسألة أنّه يجوز للحاكم الشرعي أن يقترضمالاً من شخص لفقير مضطرّ و ينوي أنّه اذا جمع عنده الزكاة يؤدّي قرضه من الزكاة و كان نيّته أنّ الزكاة مدين لا هو نفسه، و أنّ هذا الذي أعطاه الفقير بعنوان </w:t>
      </w:r>
    </w:p>
    <w:p>
      <w:pPr>
        <w:pStyle w:val="BookText"/>
        <w:rPr/>
      </w:pPr>
      <w:r>
        <w:rPr>
          <w:rFonts w:ascii="Amiri" w:hAnsi="Amiri" w:eastAsia="Amiri" w:cs="Amiri"/>
          <w:color w:val="111111"/>
          <w:sz w:val="28"/>
          <w:sz w:val="28"/>
          <w:szCs w:val="28"/>
          <w:rtl w:val="true"/>
          <w:lang w:bidi="ar-SA"/>
        </w:rPr>
        <w:t>الزكاة، و لذا لو صار غنيّا عند حصول الزكاة لايستردّ منه؛ لأنّه لم تكن ذمّة الفقير مشغولة بل ذمّة الزكاة، و لايضرّ عدم كون الزكاة ذات ذمّة تشتغل؛ لأنّ هذه الأمور اعتباريّة و العقلاء يصحّحون 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استدانة متولّي الوقف لعمارته ثمّ الأداء بعد ذلك من نمائه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قلنا بأنّ ذمّة الزكاة مشغولة راجع في الحقيقة الى اشتغال ذمّة أرباب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يجوز للحاكم أن يستدين على نفسه من حيث ولايته على الزكاة و على المستحقّين، بقصد الأداء من 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هذا راجع الى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لآحاد المالكين اقراض الزكاة قبل أوان وجوبها، أو الاستدانة لها على حذو ما ذكرنا في الحاكم؟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جميع ما ذكرنا في الخمس و المظالم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اقتراض الحاكم الشرعي يتصوّر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يقترض لما يرجع الى مصالح نفس الزكاة كحفظها و جمعها و نقلها و رعيها و علفها و سقيها و نحو ذلك فيؤدّي من الزكاة ما اقترض، و 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يقترض لما يرجع الى مصلحة الفقير أو سائر مصارف الزكاة، و في هذه الصورة قد تكون الزكاة موجودة ولكن في مكان آخر و كان احتياج الحاكم بصرف الزكاة فوريّا، فهنا أيضا لا اشكال فيه، سواء اقترض على نفسه أو على عهدة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كالصورة الثانية الاّ أنّه لاتكون الزكاة موجودة، و هذه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يقترض على عهدة الزكاة حيث تكون ذمّة الزكاة مشغولة، أو يقترض على نفسه، و ثالثا يقترض على ذمّة الفقير باذنه أو بدونه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الثالث فلا اشكال فيه، فاذا حصل عنده الزكاة يحتسب ما على الفقير من </w:t>
      </w:r>
      <w:bookmarkStart w:id="510" w:name="pg19394_182602"/>
    </w:p>
    <w:p>
      <w:pPr>
        <w:pStyle w:val="BookText"/>
        <w:rPr/>
      </w:pPr>
      <w:bookmarkEnd w:id="510"/>
      <w:r>
        <w:rPr>
          <w:rFonts w:ascii="Amiri" w:hAnsi="Amiri" w:eastAsia="Amiri" w:cs="Amiri"/>
          <w:color w:val="111111"/>
          <w:sz w:val="28"/>
          <w:sz w:val="28"/>
          <w:szCs w:val="28"/>
          <w:rtl w:val="true"/>
          <w:lang w:bidi="ar-SA"/>
        </w:rPr>
        <w:t>الزكاة بشرط كونه باقيا على فقره أو لم يتمكّن من أداء دينه ليكون من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فان لم يتمكّن من أداء دينه فيجوز له الأخذ من الزكاة، و لو تمكّن من أداء دينه ولو اقترض بعنوان أنّه وليّ الزكاة فسيأتي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فان قلنا برجوع ذلك الى الثاني و أنّه اقترض على نفسه بعنوان وليّ الفقراء و المساكين ليؤدّي دينه بعد ذلك من الزكاة، فالظاهر لا اشكال فيه؛ لأنّ ولايته بهذا المقدار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اقترض على عهدة الزكاة التي لم تكن موجودة فعندي أنّه لا محصّل له الاّ أن يرجع الى ما قلنا آنفا من كونه على عهدته بعنوان أنّه وليّ الفقراء،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برجوعه الى ذمّة الفقراء ففيه اشكال من جهة الشكّ في دائرة ولايته الى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 جارية بالنسبة الى آحاد المالكين</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7874942_1280447820"/>
      <w:bookmarkStart w:id="512" w:name="_Toc183"/>
      <w:bookmarkEnd w:id="511"/>
      <w:r>
        <w:rPr>
          <w:rtl w:val="true"/>
        </w:rPr>
        <w:t>في أنّه لايجوز للفقير و لا للحاكم الشرعي أخذ الزكاة من المالك ثمّ الردّ عليه</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للفقير و لا للحاكم الشرعي أخذ الزكاة من المالك ثمّ الردّ عليه، المسمّى بالفارسيّة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المصالحة معه بشيء يسير، أو قبول شيء منه بأزيد من قيمته أو نحو ذلك، فانّ كلّ هذه حيل في تفويت حقّ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بالنسبة الى الخمس و المظالم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شخص عليه من الزكاة أو المظالم أو نحوهما مبلغ كثير و صار فقيرا لايمكنه أداؤها و أراد أن يتوب الى اللّه تعالى لابأس بتفريغ ذمّته بأحد الوجوه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اذا كان مرجوّ التمكّن بعد ذلك الأولى أن يشترط عليه أداءها بتمامهاعنده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المالك غنيّا، فحينئذ لايجوز للحاكم الشرعي ردّ الزكاة عليه بعد الأخذ منه، و ذلك لأنّ على الحاكم رعاية مصلحة الفقراء و الفرض أنّه لم يكن الردّ مصلحة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الفقير لو تملّكها ثمّ وهب ماله عن طيب نفسه </w:t>
      </w:r>
    </w:p>
    <w:p>
      <w:pPr>
        <w:pStyle w:val="BookText"/>
        <w:rPr/>
      </w:pPr>
      <w:r>
        <w:rPr>
          <w:rFonts w:ascii="Amiri" w:hAnsi="Amiri" w:eastAsia="Amiri" w:cs="Amiri"/>
          <w:color w:val="111111"/>
          <w:sz w:val="28"/>
          <w:sz w:val="28"/>
          <w:szCs w:val="28"/>
          <w:rtl w:val="true"/>
          <w:lang w:bidi="ar-SA"/>
        </w:rPr>
        <w:t>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أخذها ثمّ ردّها فلايجوز و لايملكها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الصورة كما لايجوز الردّ بعد الأخذ لايجوز المصالحة معه بشيء يسير فبالنسبة الى الحاكم فلما مرّ و بالنسبة الى الفقير فلأنّه لم يتملّك كلّه حتّى يصالحه بشيء يسير، و على فرض ذلك لايجوز له المصالحة بالزكاة، و أمّا الهبة بعد التملّك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قبول شيء منه بأزيد من قيمته؛ لما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المالك فقيرا بعد أن كان غنيّا و على ذمّته زكاة لم يؤدّها و أتلفها و تاب الى اللّه تعالى، فهل يجوز للفقير أو الحاكم تفريغ ذمّته بأخذ الزكاة منه ثمّ الردّ عليه، أو المصالحة معه بشيء يسير أو نحوهما بأن يقال انّ المالك حينئذ بنفسه فقير كسائر الفقراء فيجوز الاحتساب معه؟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لايكون مخالفا لحكمة التشريع؛ لأنّه ليس في البين الاّ اشتغال ذمّته بلا نفع لأرباب الضرائب، فقد يعلم برضا الشارع بتفريغ ذمّته، و قد يشكّ فيرجع الى الأصل المقتضي للجواز، و لايصدق التفويت للحقوق بعد عدم تمكّن المالك من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لايجوز للفقير أن يأخذ و يتملّك الاّ مقدار مؤونته و نفقاته المتعارفة، مع أنّ الشرع المبين أنظره الى ميسرة، فمادام لايتمكّن فهو في مهلة شرعا، و اذا تمكّن أدّاها ولو تدريجا، و عليه يجوز للحاكم أن يأخذ منه ثمّ يقرضه له و يمهله حتّى يتمكّن من أدائه ولو تدريجا، و أمّا الأخذ و الردّ عليه ففيه شائبة تضييع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يعلم بأنّ ذمّته مشغولة بالزكاة ولكن لم يعلم مقدارها، فحينئذ يصالح المالك على ما يصلحه، و كذا لو شكّ في اشتغال ذمّته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الصور الثلاث جارية بالنسبة الى الخمس و المظالم و نحوها</w:t>
      </w:r>
      <w:r>
        <w:rPr>
          <w:rFonts w:eastAsia="Amiri" w:cs="Amiri" w:ascii="Amiri" w:hAnsi="Amiri"/>
          <w:color w:val="111111"/>
          <w:sz w:val="28"/>
          <w:szCs w:val="28"/>
          <w:rtl w:val="true"/>
          <w:lang w:bidi="ar-SA"/>
        </w:rPr>
        <w:t xml:space="preserve">. </w:t>
      </w:r>
      <w:bookmarkStart w:id="513" w:name="pg19394_182604"/>
    </w:p>
    <w:p>
      <w:pPr>
        <w:pStyle w:val="Heading4"/>
        <w:numPr>
          <w:ilvl w:val="3"/>
          <w:numId w:val="1"/>
        </w:numPr>
        <w:rPr/>
      </w:pPr>
      <w:bookmarkStart w:id="514" w:name="__RefHeading___Toc17874944_1280447820"/>
      <w:bookmarkStart w:id="515" w:name="_Toc184"/>
      <w:bookmarkEnd w:id="513"/>
      <w:bookmarkEnd w:id="514"/>
      <w:r>
        <w:rPr>
          <w:rtl w:val="true"/>
        </w:rPr>
        <w:t>في اشتراط التمكّن من التصرّف فيما يعتبر فيه الحول</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التمكّن من التصرّف فيما يعتبر فيه الحول كالأنعام و النقدين معلوم، و أمّا فيما لايعتبر فيه كالغلاّت ففيه خلاف و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وجوب الزكاة كون العين الزكويّة تحت يده، و التمكّن من التصرّف فيه، سواء كانت ممّا يعتبر فيه الحول كالأنعام و النقدين أو لم تكن كالغلاّت، و الدليل على ذلك مضافا الى الاجماع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صحيحة أبي بصير و محمّد بن مسلم جميعا عن أبي جعفر عليه السلام أنّهما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اليك السلطان فما حرثته فيها فعليك ممّا أخرج اللّه منها الذي قاطعك عليه، و ليس على جميع ما أخرج اللّه منها العشر، انّما عليك العشر فيما يحصل في يدك بعد مقاسمته لك</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استشكله صاحب المدارك</w:t>
      </w:r>
      <w:r>
        <w:rPr>
          <w:rStyle w:val="FootnoteAnchor"/>
          <w:rtl w:val="true"/>
        </w:rPr>
        <w:footnoteReference w:id="701"/>
      </w:r>
      <w:r>
        <w:rPr>
          <w:rFonts w:ascii="Amiri" w:hAnsi="Amiri" w:eastAsia="Amiri" w:cs="Amiri"/>
          <w:color w:val="111111"/>
          <w:sz w:val="28"/>
          <w:sz w:val="28"/>
          <w:szCs w:val="28"/>
          <w:rtl w:val="true"/>
          <w:lang w:bidi="ar-SA"/>
        </w:rPr>
        <w:t>بأنّ الدليل منحصر في اطلاق معاقد الاجماعات و غير قطعيّة، في غير محلّه، و قد أجاب عنه صاحب الجواهر</w:t>
      </w:r>
      <w:r>
        <w:rPr>
          <w:rStyle w:val="FootnoteAnchor"/>
          <w:rtl w:val="true"/>
        </w:rPr>
        <w:footnoteReference w:id="702"/>
      </w:r>
      <w:r>
        <w:rPr>
          <w:rFonts w:ascii="Amiri" w:hAnsi="Amiri" w:eastAsia="Amiri" w:cs="Amiri"/>
          <w:color w:val="111111"/>
          <w:sz w:val="28"/>
          <w:sz w:val="28"/>
          <w:szCs w:val="28"/>
          <w:rtl w:val="true"/>
          <w:lang w:bidi="ar-SA"/>
        </w:rPr>
        <w:t>بأنّ الدليل على الاطلاق ليس منحصرا في الاجماع بل يظهر ذلك من بعض الأخبار كما عرفت</w:t>
      </w:r>
      <w:r>
        <w:rPr>
          <w:rFonts w:eastAsia="Amiri" w:cs="Amiri" w:ascii="Amiri" w:hAnsi="Amiri"/>
          <w:color w:val="111111"/>
          <w:sz w:val="28"/>
          <w:szCs w:val="28"/>
          <w:rtl w:val="true"/>
          <w:lang w:bidi="ar-SA"/>
        </w:rPr>
        <w:t xml:space="preserve">. </w:t>
      </w:r>
      <w:bookmarkStart w:id="516" w:name="pg19394_182605"/>
    </w:p>
    <w:p>
      <w:pPr>
        <w:pStyle w:val="Heading4"/>
        <w:numPr>
          <w:ilvl w:val="3"/>
          <w:numId w:val="1"/>
        </w:numPr>
        <w:rPr/>
      </w:pPr>
      <w:bookmarkStart w:id="517" w:name="__RefHeading___Toc17874946_1280447820"/>
      <w:bookmarkStart w:id="518" w:name="_Toc185"/>
      <w:bookmarkEnd w:id="516"/>
      <w:bookmarkEnd w:id="517"/>
      <w:r>
        <w:rPr>
          <w:rtl w:val="true"/>
        </w:rPr>
        <w:t>فيما اذا كان له مال مدفون في مكان و نسي موضعه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 مال مدفون في مكان و نسي موضعه بحيث لايمكنه العثور عليه، لايجب فيه الزكاة الاّ بعد العثور و مضيّ الحول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في صندوقه مثلاً، لكنّه غافل عنه بالمرّة فلايتمكّن من التصرّف فيه من جهة غفلته، و الاّ فلو التفت اليه أمكنه التصرّف فيه، يجب فيه الزكاة اذا حال عليه الحول، و يجب التكرار اذا حال عليه أحوال فليس هذا من عدم التمكّن الذي هو قادح في وجوب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له مال غائب عنه بحيث لايقدر من الوصول اليه لايجب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الروايات الواردة في ذلك كصحيحة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على الدين و لا على المال الغائب عنك حتّى يقع في يديك</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غيرها ممّا تقدّم في الشرط الخامس من شرائط الوجوب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يكن غائبا عنه و كان قادرا على التصرّف فيه الاّ أنّه قد غفل عنه و بعد سنة أو سنتين أو أكثر التفت، فعليه اخراج زكاته اذا حال عليه الحول، و يجب التكرار اذا حال عليه أحوال، فليس هذا من عدم التمكّن الذي هو قادح في وجوب الزكاة؛ لأنّ موضوعه عدم التمكّن الذي سببه الغيبة عنه أو فقدانه لا غفلته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اسراء الحكم منه الى هنا قياس باطل</w:t>
      </w:r>
      <w:r>
        <w:rPr>
          <w:rFonts w:eastAsia="Amiri" w:cs="Amiri" w:ascii="Amiri" w:hAnsi="Amiri"/>
          <w:color w:val="111111"/>
          <w:sz w:val="28"/>
          <w:szCs w:val="28"/>
          <w:rtl w:val="true"/>
          <w:lang w:bidi="ar-SA"/>
        </w:rPr>
        <w:t xml:space="preserve">. </w:t>
      </w:r>
      <w:bookmarkStart w:id="519" w:name="pg19394_182606"/>
    </w:p>
    <w:p>
      <w:pPr>
        <w:pStyle w:val="Heading4"/>
        <w:numPr>
          <w:ilvl w:val="3"/>
          <w:numId w:val="1"/>
        </w:numPr>
        <w:rPr/>
      </w:pPr>
      <w:bookmarkStart w:id="520" w:name="__RefHeading___Toc17874948_1280447820"/>
      <w:bookmarkStart w:id="521" w:name="_Toc186"/>
      <w:bookmarkEnd w:id="519"/>
      <w:bookmarkEnd w:id="520"/>
      <w:r>
        <w:rPr>
          <w:rtl w:val="true"/>
        </w:rPr>
        <w:t>في جواز أن يشتري من زكاته من سهم سبيل اللّه كتابا أو قرآنا أو دعاءً و يوقفه، و يجعل التولية بيده أو يد أولاده</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أن لايتصرّف في ماله الحاضر شهرا أو شهرين أو أكرهه مكره على عدم التصرّف، أو كان مشروطا عليه في ضمن عقد لازم، ففي منعه من وجوب الزكاة و كونه من عدم التمكّن من التصرّف الذي هو موضوع الحكم اشكال؛ لأنّ القدر المتيقّن منه ما اذا لم يكن المال حاضرا عنده، أو كان حاضرا و كان بحكم الغائب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أكرهه مكره على عدم التصرّف في ماله بحيث لم يتمكّن و لم يقدر عليه فلايجب عليه الزكاة كما تقدّم في الشرط الخامس من شرائط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نذر أن لايتصرّف في ماله الحاضر شهرا أو شهرين على فرض رجحانه و انعقاد النذر، فانّه لايكون مانعا من تعلّق وجوب الزكاة، و تقدّم في الشرط الخامس أنّ المانع الشرعي ليس كالمانع العقلي هنا، و كذا لو كان عدم التصرّف في ضمن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تفرّع على النذر بالنسبة الى الزكاة من الفروعات فقد تقدّم في المسألة الثانية عشرة في ابتداء كتاب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يشتري من زكاته من سهم سبيل اللّه كتابا أو قرآنا أو دعاءً و يوقفه، و يجعل التولية بيده أو يد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أوقفه على أولاده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يجب نفقته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فلابأس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اشترى خانا أو بستانا و وقفه على من تجب نفقته عليه لصرف نمائه في نفقتهم، ففيه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جواز اشتراء القرآن و الدعاء و الكتب الدينيّة من زكاته من سهم سبيل اللّه صدق كونه من سبيل اللّه، و على جواز الوقف لكونه في سبيل اللّه، و على جواز كونه متولّيا أو أولاده بل الوقف على أولاده عدم المانع؛ لأنّه ليس ذلك </w:t>
      </w:r>
      <w:bookmarkStart w:id="522" w:name="pg19394_182607"/>
    </w:p>
    <w:p>
      <w:pPr>
        <w:pStyle w:val="BookText"/>
        <w:rPr/>
      </w:pPr>
      <w:bookmarkEnd w:id="522"/>
      <w:r>
        <w:rPr>
          <w:rFonts w:ascii="Amiri" w:hAnsi="Amiri" w:eastAsia="Amiri" w:cs="Amiri"/>
          <w:color w:val="111111"/>
          <w:sz w:val="28"/>
          <w:sz w:val="28"/>
          <w:szCs w:val="28"/>
          <w:rtl w:val="true"/>
          <w:lang w:bidi="ar-SA"/>
        </w:rPr>
        <w:t>صرفا للزكاة في نفقة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أن يشتري خانا أو بستانا و يوقفه على من تجب نفقته عليه لصرف نمائه في نفقتهم؛ لأنّه من صرف الزكاة في نفقة واجب النفقة، و منافع الزكاة ملحقة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ممتنعا من أداء الزكاة لايجوز للفقير المقاصّة من ماله الاّ باذن الحاكم الشرعي في كلّ 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التقاصّ ممّن كان ممتنعا من أداء الزكاة و ان كان جائزا للحاكم الشرعي كما تقدّم؛ لولايته على أرباب الزكاة و من دائرتها أخذ حقوقهم ممّن في يده و لايدفع الاّ أنّ الفقراء ليس لهم تلك الولاية، و لم يكونوا مالكين من مال الزكاة بشخصهم حتّى يجوز لهم المقاصّة، و انّما يكون ملكهم بعد قبضهم الزكاة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7874950_1280447820"/>
      <w:bookmarkStart w:id="524" w:name="_Toc187"/>
      <w:bookmarkEnd w:id="523"/>
      <w:r>
        <w:rPr>
          <w:rtl w:val="true"/>
        </w:rPr>
        <w:t>في أنّه اذا كان ممتنعا من أداء الزكاة لايجوز للفقير المقاصّة من ماله</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اعطاء الزكاة للفقير من سهم الفقراء للزيارة أو الحجّ أو نحوهما من القرب، و يجوز من سهم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الأصناف الثمانية مصارف للزكاة، و لايلزم تقسيط الزكاة عليها و يجوز صرف جميعها على أحدها و على فقير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أعطى زكاته فقيرا يملكها و يتصرّف فيها بما شاء من الصرف في الحجّ أو الزيارة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ليسللمالك أن يشترط عليه بصرفها في الحجّ فقط أو الزيارة فقط؛ لعدم الدليل على ثبوت الولاية له في تعيين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تعيّن أنّه من سهم سبيل اللّه فالظاهر لزوم صرفه في هذه الجهة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الزكاة من سهم سبيل اللّه في كلّ قربة، حتّى اعطاؤها للظالم لتخليص المؤمنين من شرّه اذا لم يكن دفع شرّه الاّ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البحث عن مصرف سهم سبيل اللّه و قلنا بأنّه كلّ ما صدق عليه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مثّله في المتن من تخليص المؤمن من شرّ الظالم اذا لم يمكن دفع شرّه الاّ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ما يرجع نفعه الى المجتمع الاسلام ي كبناء المساجد و الطرق و المدارس،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يكون نصف ثمر نخله أو كرمه أو نصف حبّ زرعه لشخص بعنوان نذر النتيجة و بلغ ذلك النصاب، وجبت الزكاة على ذلك الشخص أيضا؛ لأنّه مالك له حين 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بعنوان نذر الفعل فلاتجب على ذلك الشخص، و في وجوبها على المالك بالنسبة الى المقدار المنذور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الفرع الأوّل من المسألة الثانيه عشرة في ابتداء كتاب الزكاة أنّه لايوجب نذر النتيجة أن يخرج المنذور عن ملكه و كذلك نذر الفعل، و لايوجبانانقطاع الحول الاّ أنّه يجب على الناذر الوفاء بنذره، فان وفى فبها و الاّ يجب عليه الزكاة و بقي على ذمّته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لم يجب على المنذور له الزكاة قبل الاعطاء و القبض، و لا فرق بينه و بين نذر الفعل</w:t>
      </w:r>
      <w:r>
        <w:rPr>
          <w:rFonts w:eastAsia="Amiri" w:cs="Amiri" w:ascii="Amiri" w:hAnsi="Amiri"/>
          <w:color w:val="111111"/>
          <w:sz w:val="28"/>
          <w:szCs w:val="28"/>
          <w:rtl w:val="true"/>
          <w:lang w:bidi="ar-SA"/>
        </w:rPr>
        <w:t xml:space="preserve">. </w:t>
      </w:r>
      <w:bookmarkStart w:id="525" w:name="pg19394_182609"/>
    </w:p>
    <w:p>
      <w:pPr>
        <w:pStyle w:val="Heading4"/>
        <w:numPr>
          <w:ilvl w:val="3"/>
          <w:numId w:val="1"/>
        </w:numPr>
        <w:rPr/>
      </w:pPr>
      <w:bookmarkStart w:id="526" w:name="__RefHeading___Toc17874952_1280447820"/>
      <w:bookmarkStart w:id="527" w:name="_Toc188"/>
      <w:bookmarkEnd w:id="525"/>
      <w:bookmarkEnd w:id="526"/>
      <w:r>
        <w:rPr>
          <w:rtl w:val="true"/>
        </w:rPr>
        <w:t>في أنّه يجوز للفقير أن يوكّل شخصا يقبض له الزكاة</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للفقير أن يوكّل شخصا يقبض له الزكاة من أيّ شخص و في أيّ مكان كان، و يجوز للمالك اقباضه ايّاه مع علمه بالحال و تبرأ ذمّته و ان تلفت في يد الوكيل قبل الوصول الى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أن يجعل الفقير للوكيل جعلاً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يجوز للمالك أن يوكّل شخصا لأداء زكاته أو ايصالها الى المستحقّ، و كذا يجوز للفقير أن يوكّل شخصا يقبض له الزكاة؛ للسيرة العقلائيّة و عدم منعه شرعا بل هو ممضى من الشارع كلّيّة، و يجوز للمالك اقباضه ايّاها مع علمه بالحال؛ لأنّ يد الوكيل يد الموكّل و تبرأ ذمّته بايصالها الى أهلها و ان تلفت في يد الوكيل قبل الوصول الى الفقير؛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أن يجعل الفقير للوكيل جعلاً على ذلك؛ لأنّه عمل محترم قابل لأن يجعل له أجرة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7874954_1280447820"/>
      <w:bookmarkStart w:id="529" w:name="_Toc189"/>
      <w:bookmarkEnd w:id="528"/>
      <w:r>
        <w:rPr>
          <w:rtl w:val="true"/>
        </w:rPr>
        <w:t>في عدم جريان الفضوليّة في دفع الزكاة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لاتجري الفضوليّة في دفع الزكاة، فلو أعطى فضوليّ زكاة شخص من ماله من غير اذنه فأجاز بعد ذلك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باقيا في يد الفقير أو تالفا مع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عالما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الاحتساب اذا كان باقيا على 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أعطى فضوليّ زكاة شخص من ماله من غير اذنه، فتارة كان من قصده اعطاء الزكاة فحينئذ اذا رضي بعدما سمع كفى و تبرأ ذمّته، سواء كان المال باقيا أو تالفا؛ لأنّ قصده من أداء الزكاة امتثال أمر اللّه 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لم يكن من قصده أداء الزكاة، فحينئذ ان قلنا بصحّة الفضولي فأجاز بعد ذلك صحّ و الاّ فلا</w:t>
      </w:r>
      <w:r>
        <w:rPr>
          <w:rFonts w:eastAsia="Amiri" w:cs="Amiri" w:ascii="Amiri" w:hAnsi="Amiri"/>
          <w:color w:val="111111"/>
          <w:sz w:val="28"/>
          <w:szCs w:val="28"/>
          <w:rtl w:val="true"/>
          <w:lang w:bidi="ar-SA"/>
        </w:rPr>
        <w:t xml:space="preserve">. </w:t>
      </w:r>
      <w:bookmarkStart w:id="530" w:name="pg19394_182610"/>
    </w:p>
    <w:p>
      <w:pPr>
        <w:pStyle w:val="BookText"/>
        <w:rPr/>
      </w:pPr>
      <w:bookmarkEnd w:id="530"/>
      <w:r>
        <w:rPr>
          <w:rFonts w:ascii="Amiri" w:hAnsi="Amiri" w:eastAsia="Amiri" w:cs="Amiri"/>
          <w:color w:val="111111"/>
          <w:sz w:val="28"/>
          <w:sz w:val="28"/>
          <w:szCs w:val="28"/>
          <w:rtl w:val="true"/>
          <w:lang w:bidi="ar-SA"/>
        </w:rPr>
        <w:t>نعم، لو كان المال باقيا في يد الفقير يجوز له الاحتساب اذا كان باقيا على فقره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7874956_1280447820"/>
      <w:bookmarkStart w:id="532" w:name="_Toc190"/>
      <w:bookmarkEnd w:id="531"/>
      <w:r>
        <w:rPr>
          <w:rtl w:val="true"/>
        </w:rPr>
        <w:t>فيما اذا وكّل شخصا في اخراج زكاته من ماله أو أعطاه له و قال</w:t>
      </w:r>
      <w:r>
        <w:rPr>
          <w:rtl w:val="true"/>
        </w:rPr>
        <w:t>: «</w:t>
      </w:r>
      <w:r>
        <w:rPr>
          <w:rtl w:val="true"/>
        </w:rPr>
        <w:t>ادفعه الى الفقراء</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وكّل المالك شخصا في اخراج زكاته من ماله أو أعطاه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الى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يجوز له الأخذ منه لنفسه ان كان فقيرا مع علمه بأنّ غرضه الايصال الى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احتمل كون غرضه الدفع الى غيره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وكّل المالك شخصا لاخراج زكاته من ماله أو أعطاه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الى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علم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القرائن الحاليّة أو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المالك تفريغ ذمّته و لم يكن نظره الى شخص خاصّ أو أشخاص خاصّة بل كان مراده الايصال الى الفقراء و ان كان شخص الوكيل، فحينئذ يجوز له الأخذ منه لنفسه ان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علم الوكيل كذلك بأنّ مراد المالك غير الوكيل أو أشخاص خاصّة، فحينئذ لايجوز له الأخذ منه لنفسه؛ لولاية المالك على الصرف على من شاء، و دلالة ما ورد في صحيحة عبداللّه بن الحجّاج الآتية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لهأن يأخذ اذا أمره أن يضعها في مواضع مسمّاة الاّ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لم يعلم مقصوده فحينئذ يجوز له أن يأخذ لنفسه مثل ما يعطي غيره، و ذلك للجمع بين صحيحة سعيد بن يسار و صحيحة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جواز الأخذ مطلقا و الثانية بمقدار 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سعيد بن يسار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يعطي الزكاة فيقسمها في أصحابه، </w:t>
      </w:r>
    </w:p>
    <w:p>
      <w:pPr>
        <w:pStyle w:val="BookText"/>
        <w:rPr/>
      </w:pPr>
      <w:r>
        <w:rPr>
          <w:rFonts w:ascii="Amiri" w:hAnsi="Amiri" w:eastAsia="Amiri" w:cs="Amiri"/>
          <w:color w:val="111111"/>
          <w:sz w:val="28"/>
          <w:sz w:val="28"/>
          <w:szCs w:val="28"/>
          <w:rtl w:val="true"/>
          <w:lang w:bidi="ar-SA"/>
        </w:rPr>
        <w:t>أيأخذ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في صحيحة أخرى لعبدالرحمن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يعطي الرجل الدراهم يقسمها و يضعها في مواضعها و هو ممّن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يأخذ لنفسه 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له أن يأخذ اذا أمره أن يضعها في مواضع مسمّاة الاّ باذنه</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 مثلها صحيحة الحسين بن عثمان عن أبي ابراهيم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أعطي مالاً يفرّقه فيمن يحلّ له، أ له أن يأخذ منه شيئا لنفسه و ان لم يسمّ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لايعارضها صحيحة ثالثة لعبدالرحمن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أعطاه رجل مالاً ليقسمه في محاويج أو في مساكين و هو محتاج، أيأخذ منه لنفسه و لايعلمه؟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لايأخذ منه شيئا حتّى يأذن له صاحبه</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أو على أخذ أكثر ممّا يعطي غيره، و يمكن الحمل على من عيّن له أشخاص فلايجوز أن يتعدّاهم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الصحاح المتقدّمة ناظرة الى المال الذي هو خارج عن ملك المالك، و له مصرف معيّن بحسب الجعل الشرعي المعبّر عنه بالحقوق الشرعيّة من زكاة أو خمس أو كفّارة و نحو ذلك، و القرينة على ذلك موجودة فيها، و هذه الصحيحة ناظرة الى من يقسّم ماله الشخصي الذي لايجوز </w:t>
      </w:r>
      <w:bookmarkStart w:id="533" w:name="pg19394_182612"/>
    </w:p>
    <w:p>
      <w:pPr>
        <w:pStyle w:val="BookText"/>
        <w:rPr/>
      </w:pPr>
      <w:bookmarkEnd w:id="533"/>
      <w:r>
        <w:rPr>
          <w:rFonts w:ascii="Amiri" w:hAnsi="Amiri" w:eastAsia="Amiri" w:cs="Amiri"/>
          <w:color w:val="111111"/>
          <w:sz w:val="28"/>
          <w:sz w:val="28"/>
          <w:szCs w:val="28"/>
          <w:rtl w:val="true"/>
          <w:lang w:bidi="ar-SA"/>
        </w:rPr>
        <w:t>التصرّف فيه الاّ باذن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الفقير بعنوان الزكاة أربعين شاة دفعة أو تدريجا و بقيت عنده سنة وجب عليه اخراج زكاتها، و هكذا في سائر الأنعام و النقدين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وجوب الزكاة على الفقير الذي قبض أربعين شاة و بقيت عنده سنة هو أنّه بالقبض يصير مالكا فاذا حال عليه الحول و تحقّق باقي شرائط الوجوب يشمله اطلاق أدلّة وجوب الزكاة، و هكذا في سائر الأنعام 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قبض الغلاّت و كانت نصابا فلاتجب عليه الزكاة؛ لأنّ الشرط في وجوب زكاة الغلاّت هو تملّكها بالزرع لا بسائر أنواع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غرض المصنّف من التعرّض لهذه المسألة و الحكم بوجوب اخراج الزكاة في الأنعام و النقدين اذا تملّكهما بعنوان الزكاة؛ للتنبيه على أنّ ما يملكه بالخمس أو الزكاة لايجب فيه الخمس؛ لعدم صدق الفائدة عليه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7874958_1280447820"/>
      <w:bookmarkStart w:id="535" w:name="_Toc191"/>
      <w:bookmarkEnd w:id="534"/>
      <w:r>
        <w:rPr>
          <w:rtl w:val="true"/>
        </w:rPr>
        <w:t>فيما لو كان مال زكويّ مشتركا بين اثنين مثلاً</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 زكويّ مشتركا بين اثنين مثلاً و كان نصيب كلّ منهما بقدر النصاب فأعطى أحدهما زكاة حصّته من مال آخر أو منه باذن الآخر قبل القسمة ثمّ اقتسماه فان احتمل المزكّي أنّ شريكه يؤدّي زكاته فلا اشكال، و ان علم أنّه لايؤدّي ففيه اشكال من حيث تعلّق الزكاة بالعين فيكون مقدار منها في حصّته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أعطى أحد الشريكين في المال الزكوي زكاة حصّته قبل القسمة ثمّ اقتسماه، </w:t>
      </w:r>
    </w:p>
    <w:p>
      <w:pPr>
        <w:pStyle w:val="BookText"/>
        <w:rPr/>
      </w:pPr>
      <w:r>
        <w:rPr>
          <w:rFonts w:ascii="Amiri" w:hAnsi="Amiri" w:eastAsia="Amiri" w:cs="Amiri"/>
          <w:color w:val="111111"/>
          <w:sz w:val="28"/>
          <w:sz w:val="28"/>
          <w:szCs w:val="28"/>
          <w:rtl w:val="true"/>
          <w:lang w:bidi="ar-SA"/>
        </w:rPr>
        <w:t>فان احتمل المزكّي أنّ شريكه يؤدّي زكاة نصيبه فلا اشكال؛ اذ يحمل فعل الشريك و مبادرته على القسمة على الصحّة، نظير ما اذا باع حصّته أو وهبها، فانّه يحمل بيعه على الصحّة مع احتمال أدائه الزكاة و كذلك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أنّه لايؤدّي زكاة نصيبه فان قلنا انّ تعلّق الزكاة بالعين على نحو الشركة و الاشاعة ففيه اشكال من حيث انّه اذا قسّماه يكون كلّ من القسمين مشتملاً على جزء من الزكاة، فلو فرضنا أنّ المال الزكوي ثمانون شاة فقسّماه ففي نصيب كلّ منهما يكون نصف شاة من الزكاة و ان ذهب بعض المحشّين الى عدم الاشكال فيه؛ لأنّه و ان كانت الزكاة متعلّقة بالعين الاّ أنّه بعد التقسيم تفرز حصّته المزكّاة عن حصّة شريكه الغير المزكّاة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انّ الزكاة تتعلّق بحصّة كلّ واحد من الشريكين بما هي ملكه، و بعد افراز حصّة كلّ منهما و تمييز المزكّاة عن غيرها تصير حصّة المزكّي خالية عن تعلّق حقّ المستحقّ، و تصير حصّة غيره محلاًّ له؛ لأنّ حصّة المزكّي بعد الافراز ليست ملكا لغيره و ما هو ملك لغير المزكّيهو ما اختصّ به من حصّته كما لايخفى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قلنا انّ تعلّقها بالعين على نحو الكلّي في المعيّن فلا اشكال فيه؛ لأنّه مادام مقدار الزكاة من المال الزكوي باقيا عنده يجوز له التصرّف في المال، ففي المثال يجوز له التصرّف في الشياه حتّى يبقى له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الذي ذكره المصنّف جارٍ على القول بالاشاعة الذي لايقول به، و لا اشكال على القول بالكلّي في المعيّن الذي يقول به</w:t>
      </w:r>
      <w:r>
        <w:rPr>
          <w:rFonts w:eastAsia="Amiri" w:cs="Amiri" w:ascii="Amiri" w:hAnsi="Amiri"/>
          <w:color w:val="111111"/>
          <w:sz w:val="28"/>
          <w:szCs w:val="28"/>
          <w:rtl w:val="true"/>
          <w:lang w:bidi="ar-SA"/>
        </w:rPr>
        <w:t xml:space="preserve">. </w:t>
      </w:r>
      <w:bookmarkStart w:id="536" w:name="pg19394_182614"/>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الكافر مكلّف بالزكاة و لاتصحّ منه و ان كان لو أسلم سقطت عنه، و على هذا فيجوز للحاكم اجباره على الاعطاء له أو أخذها من ماله قهرا عليه و يكون هو المتولّي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يؤخذ منه حتّى مات كافرا جاز الأخذ من تركته، و ان كان وارثه مسلما وجب عليه، كما أنّه لو اشترى مسلم تمام النصاب منه كان شراؤه بالنسبة الى مقدار الزكاة فضوليّا، و حكمه حكم ما اذا اشترى من المسلم قبل اخراج الزكاة و قد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حول هذه المسألة مستقصى في أوائل كتاب الزكاة في المسألة السادسه عشرة و السابعه عشرة و الثامنه عشرة</w:t>
      </w:r>
      <w:r>
        <w:rPr>
          <w:rStyle w:val="FootnoteAnchor"/>
          <w:rtl w:val="true"/>
        </w:rPr>
        <w:footnoteReference w:id="70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4"/>
        <w:numPr>
          <w:ilvl w:val="3"/>
          <w:numId w:val="1"/>
        </w:numPr>
        <w:rPr/>
      </w:pPr>
      <w:bookmarkStart w:id="537" w:name="__RefHeading___Toc17874960_1280447820"/>
      <w:bookmarkStart w:id="538" w:name="_Toc192"/>
      <w:bookmarkEnd w:id="537"/>
      <w:r>
        <w:rPr>
          <w:rtl w:val="true"/>
        </w:rPr>
        <w:t>فيما اذا بقي من المال الذي تعلّق به الزكاة و الخمس مقدار لايفي بهما</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بقي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تعلّق به الزكاة 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لايفي بهما و لم يكن عنده غيره فالظاهر وجوب التوزيع بالنسبة، بخلاف ما اذا كانا في ذمّته و لم يكن عنده ما يفي بهما، فانّه مخيّر بين التوزيع و تقديم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عليه خمس أو زكاة و مع ذلك عليه من دين الناس و الكفّارة و النذر و المظالم و ضاق ماله عن أداء الجميع، فان كانت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الخمس أو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وجب تقديمهما على البقيّة، و ان لم تكن موجودة فهو مخيّر بين تقديم أيّها شاء، و لايجب التوزيع و ان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مات و كان عليه هذه الأمور و ضاقت التركة وجب التوزيع بالنسبة، كما في غرماء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عليه حجّ واجب أيضا كان في 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له مال تعلّق به الخمس و الزكاة ففيه صور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مقدار من المال و بقي عنده ما يفي بأداء الخمس و الزكاة، </w:t>
      </w:r>
    </w:p>
    <w:p>
      <w:pPr>
        <w:pStyle w:val="BookText"/>
        <w:rPr/>
      </w:pPr>
      <w:r>
        <w:rPr>
          <w:rFonts w:ascii="Amiri" w:hAnsi="Amiri" w:eastAsia="Amiri" w:cs="Amiri"/>
          <w:color w:val="111111"/>
          <w:sz w:val="28"/>
          <w:sz w:val="28"/>
          <w:szCs w:val="28"/>
          <w:rtl w:val="true"/>
          <w:lang w:bidi="ar-SA"/>
        </w:rPr>
        <w:t>فحينئذ يجب عليه أداؤهما من نفس المال الذي تعلّق به الخمس و الزكاة أو من غيره، و 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المال الذي تعلّق به الزكاة و الخمس ما لايفي بهما معا، و ان وفى بأحدهما و لم يكن عنده غيره فحينئذ يجب التوزيع؛ لتعلّق حقّ كلّ من أهل الزكاة و الخمس بهما و لا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لذلك بصحيحة أبي بصير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كانت عنده مضاربة و وديعة و أموال أيتام و بضائع و عليه سلف لقوم فهلك و ترك ألف درهم أو أكثر من ذلك، و الذي عليه للناس أكثر ممّا 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لهؤلاء الذين ذكرت كلّهم على قدر حصصهم أموالهم</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ناقش في ذلك في المستمسك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جزء من المال موضوع لكلّ من الحقّين، فحيث لايمكن اعمالهما معا يكون اعمال أحدهما بعينه ترجيحا بلا مرجّح، و لازمه التخيير في اعمال كلّ منهما، فلا موجب للتوزيع، فضلاً عن أن يكون على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كان الخمس عشرة دراهم و الزكاة كذلك و المال عشرة، فاعطاء خمسة لأحدهما و خمسة للآخر اهمال لكلّ من الحقّين في مقدار خمسة، و ليس هو أولى من اهمال أحدهما في عشرة و اعمال الآخر في عشرة، كما أنّه ليس أولى من بقيّة صور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يستفاد أيضا ممّا ورد من النصوص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بأنّه قدس سره لاحظ نفس الحقّين دون الصاحبين؛ اذ لو لاحظهما لاتّضح أنّ وصول كلّ منهما الى بعض حقّه أولى من حرمان أحدهما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الحقّ </w:t>
      </w:r>
    </w:p>
    <w:p>
      <w:pPr>
        <w:pStyle w:val="BookText"/>
        <w:rPr/>
      </w:pPr>
      <w:r>
        <w:rPr>
          <w:rFonts w:ascii="Amiri" w:hAnsi="Amiri" w:eastAsia="Amiri" w:cs="Amiri"/>
          <w:color w:val="111111"/>
          <w:sz w:val="28"/>
          <w:sz w:val="28"/>
          <w:szCs w:val="28"/>
          <w:rtl w:val="true"/>
          <w:lang w:bidi="ar-SA"/>
        </w:rPr>
        <w:t>أحقّ بحفظ الحرمة من نفس الحقّ كما يشهد بذلك الحكم في الغرماء</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قد التفت السيّد بنفسه و استدرك آخر كلامه بما نبّه به المجيب، و قد ذكرنا رواية من تلك الروايات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الزكاة و الخمس في ذمّته كما اذا تلف العين التي كانت متعلّقة للخمس و الزكاة و لم يؤدّهما حتّى تلفت و استقرّ الضمان في ذمّته، و لم يكن عنده ما يفي بهما، فالمصنّف 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التخيير بين 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نحو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بعدم تعلّق حقّ بالعين و كونه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فيتخيّر الدافع ما في ذمّته بما يريد فيدفع ما يختار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لا حقّ في البين ليجيء ما تقدّم، بل ليس الاّ التكليف بالأداء فيتعيّن الرجوع فيه الى قواعد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أجيب بأنّه كيف لايوجد هنا حقّ مع أنّ المفروض اشتغال ذمّته بالخمس و الزكاة نظير سائر الديون المتعلّقة بالذمم؟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في المتزاحمين انّما يجري في التكليف المحض كانقاذ الغريقين</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ولكن الظاهر أنّ مراد السيّد الحكيم في المستمسك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في البين ليجيء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عين هناك ليتعلّق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ذيل كلامه أنّه مكلّف بأداء ما في ذمّته، و حيث انّ تفريغ ذمّته متردّد بين التوزيع و بين تقديم احداهما،و لم يرجّح التوزيع لعدم موجب لتعيينه فيتعيّن التخيير، ولكن الأقوى التوزيع كما في الصورة الثانية و السادسة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عليه خمس أو زكاة و مع ذلك عليه من دين الناس و الكفّارة و النذر و المظالم، و ضاق المال عن أداء الجميع، فان كانت العين التي فيها </w:t>
      </w:r>
    </w:p>
    <w:p>
      <w:pPr>
        <w:pStyle w:val="BookText"/>
        <w:rPr/>
      </w:pPr>
      <w:r>
        <w:rPr>
          <w:rFonts w:ascii="Amiri" w:hAnsi="Amiri" w:eastAsia="Amiri" w:cs="Amiri"/>
          <w:color w:val="111111"/>
          <w:sz w:val="28"/>
          <w:sz w:val="28"/>
          <w:szCs w:val="28"/>
          <w:rtl w:val="true"/>
          <w:lang w:bidi="ar-SA"/>
        </w:rPr>
        <w:t>الخمس أو الزكاة موجودة وجب تقديمهما على البقيّة لتعلّق الخمس أو الزكاة بالعين الموجودة، و أمّا دين الناس و الكفّارة و النذر و المظالم في الذمّة، فلايزاحم ما في الذمّة من الحقوق مع ما هو متعلّق بالعين من الخمس أو الزكاة، و لا فرق في ذلك أي مع بقاء العين التي فيها الخمس أو الزكاة بين صورتي الحياة و الموت؛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تكن العين موجودة في هذه الصورة فكالثالثة، فيتعيّن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و قد اجتمع عليه الحجّ مع غيره من الحقوق الماليّة من الخمس أو الزكاة أو غيرهما من سائر ديون الناس و ضاقت التركة فحينئذ يقدّم الحجّ على الجميع؛ للنصوص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تقدّمه على مثل الزكاة فتدلّ عليه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يموت و عليه خمسمائة درهم من الزكاة و عليه حجّة الاسلام و ترك ثلاثمائة درهم فأوصى بحجّة الاسلام و أن يقضى عنه دين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ما يكون، و تخرج البقيّة في الزكاة</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أمّا تقدّمه على سائر الديون فتدلّ عليه صحيحة بريد العجلي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خرج حاجّا و معه جمل له و نفقة وزاد فمات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صرورة ثمّ مات في الحرم فقد أجزأ عنه حجّة الاسلام ، و ان كان مات و هو صرورة قبل أن يحرم جعل جمله و زاده و نفقته و ما معه في حجّة الاسلام ، فان فضل من ذلك شيء فهو للورثة ان لم يكن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و قد اجتمعت عليه حقوق الناس من الديون و المظالم و </w:t>
      </w:r>
    </w:p>
    <w:p>
      <w:pPr>
        <w:pStyle w:val="BookText"/>
        <w:rPr/>
      </w:pPr>
      <w:r>
        <w:rPr>
          <w:rFonts w:ascii="Amiri" w:hAnsi="Amiri" w:eastAsia="Amiri" w:cs="Amiri"/>
          <w:color w:val="111111"/>
          <w:sz w:val="28"/>
          <w:sz w:val="28"/>
          <w:szCs w:val="28"/>
          <w:rtl w:val="true"/>
          <w:lang w:bidi="ar-SA"/>
        </w:rPr>
        <w:t xml:space="preserve">الزكاة و نحوها غير الحجّ و ضاقت التركة فحينئذ يجب التوزيع على الجميع بمقدار حصصهم، فيكون حاله بعد الممات حال المفلّس مع الغرماء حال الحياة، و الدليل على ذلك ما مرّ في الصورة الثانية في صحيحة أبي بصير حيث سئل الامام عليه السلام عن رجل كانت عنده مضاربة و وديعة و أموال أيتام و بضائع و عليه سلف لقوم فهلك و ترك مالاً لايفي بهم، فقال عليه السلام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لهؤلاء الذين ذكرت كلّهم على قدر حصصهم أموالهم</w:t>
      </w:r>
      <w:r>
        <w:rPr>
          <w:rFonts w:eastAsia="Amiri" w:cs="Amiri" w:ascii="Amiri" w:hAnsi="Amiri"/>
          <w:color w:val="111111"/>
          <w:sz w:val="28"/>
          <w:szCs w:val="28"/>
          <w:rtl w:val="true"/>
          <w:lang w:bidi="ar-SA"/>
        </w:rPr>
        <w:t>».</w:t>
      </w:r>
      <w:r>
        <w:rPr>
          <w:rStyle w:val="FootnoteAnchor"/>
          <w:rtl w:val="true"/>
        </w:rPr>
        <w:footnoteReference w:id="717"/>
      </w:r>
      <w:bookmarkStart w:id="539" w:name="pg19394_182619"/>
    </w:p>
    <w:p>
      <w:pPr>
        <w:pStyle w:val="Heading4"/>
        <w:numPr>
          <w:ilvl w:val="3"/>
          <w:numId w:val="1"/>
        </w:numPr>
        <w:rPr/>
      </w:pPr>
      <w:bookmarkStart w:id="540" w:name="__RefHeading___Toc17874962_1280447820"/>
      <w:bookmarkStart w:id="541" w:name="_Toc193"/>
      <w:bookmarkEnd w:id="539"/>
      <w:bookmarkEnd w:id="540"/>
      <w:r>
        <w:rPr>
          <w:rtl w:val="true"/>
        </w:rPr>
        <w:t>في أنّه لا مانع من اعطاء الزكاة للسائل بكفّه</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مانع من اعطاء الزكاة للسائل بكفّه، و كذا في الفطرة، و من 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كالمجلسي رحمه الله في زاد المعاد في باب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الى حرمة السؤال و اشتراط العدالة في الفقير، و الاّ فلا دليل عليه بالخصوص، بل قال المحقّق القمّي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استثناه فيما رأيته من كلمات العلماء سوى المجلسي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سهو منه، و كأنّه كان يريد الاحتياط فسهى و ذكره بعنوان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مانع من اعطاء الزكاة للسائل بكفّه و كذا في الفطرة، و ذلك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 و العاملين عليها و المؤلّفة قلوبهم و في الرقاب و الغارمين و في سبيل اللّه و ابن السبيل</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 و دلالة الأخبار كصحيحة محمّد بن مسلم عن أحدهما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الفقير و المسكين،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لايسأل، و المسكين الذي هو أجهد منه، الذي يسأل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 خبر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لايسأل الناس، و المسكين أجهد منه، و البائس أجهدهم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خبر عبدالرحمن العرزمي عن أبي عبداللّه عليه السلام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الحسن و الحسين عليهماالسلام و هما جالسان على الصفا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لاتحلّ الاّ في دين موجع أو غرم مفظع أو </w:t>
      </w:r>
    </w:p>
    <w:p>
      <w:pPr>
        <w:pStyle w:val="BookText"/>
        <w:rPr/>
      </w:pPr>
      <w:r>
        <w:rPr>
          <w:rFonts w:ascii="Amiri" w:hAnsi="Amiri" w:eastAsia="Amiri" w:cs="Amiri"/>
          <w:color w:val="111111"/>
          <w:sz w:val="28"/>
          <w:sz w:val="28"/>
          <w:szCs w:val="28"/>
          <w:rtl w:val="true"/>
          <w:lang w:bidi="ar-SA"/>
        </w:rPr>
        <w:t>فقر مدقع، ففيك شيء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في الخبر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السائلين الذين يتكفّفون و يسألون الصدقات</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بازائها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الأولى موثّقة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الزكاة، لمن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فضل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فنعطي السؤّال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الاّ التراب الاّ أن ترحمه، فان رحمته فأعطه كسرة، ثمّ أومأ بيده فوضع ابهامه على أصول أصابعه</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 منها قوله عليه السلام في خبر أبي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له عيال و كان وحده فليقسّمها في قوم ليس بهم بأس، أعفّاء عن المسألة لايسألون أحدا شيئا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أعفّاء عن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فيالثانية، أهل الخلاف الذين كان عادتهم السؤال في تلك الأعصار، و هذا اللقب صار لهم كناية و تقيّة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الثانية خبر مالك بن حصين السلولي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اليها و يكتب اللّه له بها النار</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خبر عنبسة بن مصعب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و عنده قوت ثلاثة أيّام لقي اللّه يوم يلقاه و ليس على وجهه لحم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 الخبر المروي عن عدّة الداعي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من غير فقر فكأنّما يأكل الجمر</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تفسير العيّاشي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شيئا و عنده ما يقوته يومه فهو من المسرفين</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لاينظر اللّه اليهم يوم القيامة و لايزكّيهم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من الرجال، و الفاحش المتفحّش، و الذي يسأل الناس و في يده ظهر غنى</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كلّها ضعاف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واردة فيمن يسأل و هو غنيّ، مع أنّه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فلاتنهر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صحيحة محمّد بن مسلم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السائل و لو كان على ظهر فرس</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في خبر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لاتقطعوا على السائل مسألته، فلولا أنّ المساكين يكذبون ما أفلح من ردّهم</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في خبر عاصم الكوفي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تصاممت أمّتي عن سائلها و مشت بتبختر حلف ربّي عزّوجلّ بعزّته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لأعذّبنّ بعضهم ببعض</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فالاعتبار بنفس الفقر و لايكون السؤال مانعا، و منع المجلسي رحمه الله عن ذلك غير ظاهر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احتمل الماتن أن يكون وجهه حرمة السؤال كما ذهب اليه بعض بضميمة اعتبار العدالة في الفقير؛ اذ عليه يكون فاسقا بل متجاهرا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حرمة السؤال و لاسيّما اذا كان عن حرج أو اضطرار، و اعتبار العدالة لا دليل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أن يكون نظره رحمه الله الى أنّ السائل بالكفّ قد اتّخذ السؤال حرفة و شغلاً له فيدخل في عنوان المحترف المنصوص عليه بعدم جواز الدفع اليه، فبعيد جدّا؛ اذ المحترف هو من يكون له عمل و شغل يعيش به و يكفّ بذلك نفسه عن الزكاة و الصدقات، و هذا غير منطبق على من يسأل من الناس الزكاة و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3"/>
      </w:r>
      <w:bookmarkStart w:id="542" w:name="pg19394_182623"/>
    </w:p>
    <w:p>
      <w:pPr>
        <w:pStyle w:val="BookText"/>
        <w:rPr/>
      </w:pPr>
      <w:bookmarkEnd w:id="5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بناءً على اعتبار العدالة في الفقير عدم جواز أخذه أيضا، لكن ذكر المحقّق القمّي أنّه مختصّ بالاعطاء، بمعنى أنّه لايجوز للمعطي أن يدفع الى غير العادل، و أمّا الآخذ فليس مكلّفا بعدم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الفرق بين اشتراط العدالة لو قلنا به، و بين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لايجوز اعطاء الزكاة لمن يجب نفقته عليه كذلك لايجوز لهم أخذ الزكاة منه، و التفكيك بين شرط العدالة و سائر الشرائط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 ذلك يوجب تضييق دائرة المستحقّين، و الأمر سهل بعد عدم اعتبار العدالة في الفقير</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7874964_1280447820"/>
      <w:bookmarkStart w:id="544" w:name="_Toc194"/>
      <w:bookmarkEnd w:id="543"/>
      <w:r>
        <w:rPr>
          <w:rtl w:val="true"/>
        </w:rPr>
        <w:t>في قصد القربة في الزكاة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وجوب قصد القربة في الزكاة، و ظاهر كلمات العلماء أنّها شرط في الاجزاء، فلو لم يقصد القربة لم يكن زكاة و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الاجماع أمكن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الاشكال غير ما اذا كان قاصدا للقربة في العزل، و بعد ذلك نوى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حين دفع ذلك المعزول الى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اجزاؤه و ان قلنا باعتبار القربة؛ اذ المفروض تحقّقها حين الاخراج و العزل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أوّل الفصل السابق وجوب قصد القربة و قلنا بأنّ الدليل على ذلك هو الكتاب و السنّة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أنّ النيّة لمن يريد أن يعطي زكاته مرتكزة في قلبه و لايفارقه حتّى يصل الى أهله، هذا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العزل فقد تقدّم في المسألة الرابعة و الثلاثين</w:t>
      </w:r>
      <w:r>
        <w:rPr>
          <w:rStyle w:val="FootnoteAnchor"/>
          <w:rtl w:val="true"/>
        </w:rPr>
        <w:footnoteReference w:id="734"/>
      </w:r>
      <w:r>
        <w:rPr>
          <w:rFonts w:ascii="Amiri" w:hAnsi="Amiri" w:eastAsia="Amiri" w:cs="Amiri"/>
          <w:color w:val="111111"/>
          <w:sz w:val="28"/>
          <w:sz w:val="28"/>
          <w:szCs w:val="28"/>
          <w:rtl w:val="true"/>
          <w:lang w:bidi="ar-SA"/>
        </w:rPr>
        <w:t xml:space="preserve">أنّ العزل </w:t>
      </w:r>
    </w:p>
    <w:p>
      <w:pPr>
        <w:pStyle w:val="BookText"/>
        <w:rPr/>
      </w:pPr>
      <w:r>
        <w:rPr>
          <w:rFonts w:ascii="Amiri" w:hAnsi="Amiri" w:eastAsia="Amiri" w:cs="Amiri"/>
          <w:color w:val="111111"/>
          <w:sz w:val="28"/>
          <w:sz w:val="28"/>
          <w:szCs w:val="28"/>
          <w:rtl w:val="true"/>
          <w:lang w:bidi="ar-SA"/>
        </w:rPr>
        <w:t>جائز و يترتّب عليه أحكام كصيرورة المعزول ملكا للمستحقّ و كونه أمانة شرعيّة و عدم ضمانه لو تلف بغير تفريط و جواز التصرّف في الباقي و عدم جواز الابدال الاّ على نحو التبديل بالقيمة لو اقتضى المصلحة، و نماء المعزول تابع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عزله بقصد القربة يكفي ذلك بالنسبة الى ما يعتبر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وكّل شخصا في اخراج زكاته و كان الموكّل قاصدا للقربة و قصد الوكيل الرياء، ففي الاجزاء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عدم الاجزاء يكون الوكيل ضامنا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الفصل السابق أنّ النيّة لازمة لصاحب المال و هي موجودة في ذهنه، سواء وكّل شخصا في الأداء و الايصال أو الايصال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المعتبر نيّة صاحب المال و لم يعتبر قصد الوكيل و نائبه فقصد الوكيل الرياء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بمقالة المصنّف و قصد الوكيل في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الوكيل في الايصال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لم تبرأ ذمّة المالك و يضمن الوكيل</w:t>
      </w:r>
      <w:r>
        <w:rPr>
          <w:rFonts w:eastAsia="Amiri" w:cs="Amiri" w:ascii="Amiri" w:hAnsi="Amiri"/>
          <w:color w:val="111111"/>
          <w:sz w:val="28"/>
          <w:szCs w:val="28"/>
          <w:rtl w:val="true"/>
          <w:lang w:bidi="ar-SA"/>
        </w:rPr>
        <w:t xml:space="preserve">. </w:t>
      </w:r>
      <w:bookmarkStart w:id="545" w:name="pg19394_182625"/>
    </w:p>
    <w:p>
      <w:pPr>
        <w:pStyle w:val="Heading4"/>
        <w:numPr>
          <w:ilvl w:val="3"/>
          <w:numId w:val="1"/>
        </w:numPr>
        <w:rPr/>
      </w:pPr>
      <w:bookmarkStart w:id="546" w:name="__RefHeading___Toc17874966_1280447820"/>
      <w:bookmarkStart w:id="547" w:name="_Toc195"/>
      <w:bookmarkEnd w:id="545"/>
      <w:bookmarkEnd w:id="546"/>
      <w:r>
        <w:rPr>
          <w:rtl w:val="true"/>
        </w:rPr>
        <w:t>فيما اذا دفع المالك الزكاة الى الحاكم الشرعي ليدفعها للفقراء</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 المالك الزكاة الى الحاكم الشرعي ليدفعها للفقراء فدفعها لا بقصد القربة، فان كان أخذ الحاكم و دفعه بعنوان الوكالة عن المالك أشكل الاجزاء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المالك قاصدا للقربة حين دفعها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بعنوان الولاية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الاجزاء اذا كان المالك قاصدا للقربة بالدفع الى الحاكم، لكن بشرط أن يكون اعطاء الحاكم بعنوان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لتحصيل الرئاسة فهو مشكل، بل الظاهر ضمانه حينئذ و ان كان الآخذ فقيرا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المعتبر في قصد القربة هو قصد المالك، فاذا دفعها الى الحاكم الشرعي فكأنّه أودعها أمينا ليوصلها الى أهلها من حيث انّه أعرف بمواضعها فلا اعتبار بقصد الحاكم أصلاً، فانّ عليه أداء الأمانة و الايصال الى أهلها، سواء قلنا بأنّ أخذه كان بعنوان الوكالة أو بعنوان الولاية، و عليه اذا كان اعطاؤه لتحصيل الرئاسة فقصده لغو؛ اذ لا اعتبار بقصده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أخذ الحاكم الزكاة من الممتنع كرها يكون هو المتولّي للنيّة، و ظاهر كلماتهم الاجزاء و لايجب على الممتنع بعد ذلك شيء و انّما يكون عليه الاثم من حيث امتناعه، لكنّه لايخلو عن اشكال؛ بناءً على اعتبار قصد القربة؛ اذ قصد الحاكم لاينفعه فيما هو عبادة واجبة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الفصل السابق في المسألة الخامسة أنّ الحاكم يأخذ الزكاة من الممتنع من باب الولاية العامّة أو الأمور الحسبيّة أي ما لايرضى الشارع بتركها، وبعد الأخذ يدفعها الى الفقراء و يتولّى النيّة هو نفسه، و قلنا بأنّه و ان برئت ذمّة </w:t>
      </w:r>
      <w:bookmarkStart w:id="548" w:name="pg19394_182626"/>
    </w:p>
    <w:p>
      <w:pPr>
        <w:pStyle w:val="BookText"/>
        <w:rPr/>
      </w:pPr>
      <w:bookmarkEnd w:id="548"/>
      <w:r>
        <w:rPr>
          <w:rFonts w:ascii="Amiri" w:hAnsi="Amiri" w:eastAsia="Amiri" w:cs="Amiri"/>
          <w:color w:val="111111"/>
          <w:sz w:val="28"/>
          <w:sz w:val="28"/>
          <w:szCs w:val="28"/>
          <w:rtl w:val="true"/>
          <w:lang w:bidi="ar-SA"/>
        </w:rPr>
        <w:t>المالك الاّ أنّه لمّا لم يمتثل ما كان يجب عليه فهو آثم فيكون كمديون اقتصّ منه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7874968_1280447820"/>
      <w:bookmarkStart w:id="550" w:name="_Toc196"/>
      <w:bookmarkEnd w:id="549"/>
      <w:r>
        <w:rPr>
          <w:rtl w:val="true"/>
        </w:rPr>
        <w:t>فيما اذا كان المشتغل بتحصيل العلم قادرا على الكسب اذا ترك التحصيل</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المشتغل بتحصيل العلم قادرا على الكسب اذا ترك التحصيل، لا مانع من اعطائه من الزكاة اذا كان ذلك العلم ممّا يستحبّ تحصيله، و الاّ فمشكل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البحث عن ذلك في المسألة الثامنة في فصل المستحقّين للزكاة و قلنا بأنّه اذا كان تحصيل العلم واجبا أو مستحبّا و كان تحصيله مانعا من الكسب جاز اعطاؤه من الزكاة من سهم الفقراء فضلاً عن سهم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تحصيل ذلك العلم مباحا فضلاً عن كونه مكروها أو حراما فلايجوز ارتزاقه من الزكاة الاّ اذا ترك الكسب و صار بحيث لم يجد سببا لتحصيل ما يقوت لنفسه و لعياله، فحينئذ يجوز اعطاؤه الزكاة كما تقدّم في ابتداء فصل المستحقّين للزكاة</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7874970_1280447820"/>
      <w:bookmarkStart w:id="552" w:name="_Toc197"/>
      <w:bookmarkEnd w:id="551"/>
      <w:r>
        <w:rPr>
          <w:rtl w:val="true"/>
        </w:rPr>
        <w:t>فيما اذا لم يكن الفقير المشتغل بتحصيل العلم الراجح شرعا قاصدا للقربة</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الفقير المشتغل بتحصيل العلم الراجح شرعا قاصدا للقربة لا مانع من اعطائه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قاصدا للرياء أو للرئاسة المحرّمة ففي جواز اعطائه اشكال من حيث كونه اعانة على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الحكمة في استحباب تحصيل العلوم الشرعيّة هي ثمرتها المترتّبة عليها و هي معرفة القرآن و الروايات و الأحكام و استحكام العقائد و تبليغ ما أرسل به الرسول صلى الله عليه و آله، فمن اشتغل بالتحصيل و جدّ و اجتهد فعسى اللّه أن يوصلهالى ثمرته و يهديه الى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أنّ قصد القربة هو الذي يحرّك الانسان الى شيء للتقرّب به الى اللّه، فمن كان مذهبه الشيعة و اختار تحصيل ما </w:t>
      </w:r>
    </w:p>
    <w:p>
      <w:pPr>
        <w:pStyle w:val="BookText"/>
        <w:rPr/>
      </w:pPr>
      <w:r>
        <w:rPr>
          <w:rFonts w:ascii="Amiri" w:hAnsi="Amiri" w:eastAsia="Amiri" w:cs="Amiri"/>
          <w:color w:val="111111"/>
          <w:sz w:val="28"/>
          <w:sz w:val="28"/>
          <w:szCs w:val="28"/>
          <w:rtl w:val="true"/>
          <w:lang w:bidi="ar-SA"/>
        </w:rPr>
        <w:t>ينتهي الى شأن من شؤون صاحب الشرع يكون قصده القربة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محرّك شخص من الشيعة لتحصيل العلم الرياء و مدح الناس أو طلب الرئاسة المحرّمة فحينئذ يشكل اعطاؤه الزكاة؛ للشكّ في استحباب تحصيل العلم بالنسبة اليه كما أنّه لا اشكال في اعطاء الزكاة لمن كان مشتغلاً به و لم يكن قصده الرياء و الرئاسة المحرّمة و ان لم يقصد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جماعة عدم صحّة دفع الزكاة في المكان المغصوب نظرا الى أنّه من العبادات فلايجتمع مع الحرام، و لعلّ نظرهم الى غير صورة الاحتساب على الفقير من دين له عليه؛ اذ فيه لايكون تصرّفا في ملك الغير،بل الى صورة الاعطاء و الأخذ، حيث انّهما فعلان خارجيّان، ولكنّه أيضا مشكل، من حيث انّ الاعطاء الخارجي مقدّمة للواجب، و هو الايصال الذي هو أمر انتزاعي معنوي فلايبعد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لايكون دفع الزكاة الى الفقير في مكان مغصوب تصرّفا في الغصب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و الاعطاء مقدّمة للواجب، و هو استيلاء الفقير و كون المال بيده الذي هو أمر انتزاعي معنوي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اعتبار التمكّن من التصرّف في وجوب الزكاة فيما يعتبر فيه الحول، كالأنعام و النقدين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لايعتبر فيهالحول كالغلاّت فلايعتبر التمكّن من التصرّف فيها قبل حال تعلّق الوجوب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اشكال في أنّه لايضرّ عدم التمكّن بعده اذا حدث التمكّن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الاشكال و الخلاف في اعتباره حال تعلّق الوجوب، و الأظهر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غصب زرعه غاصب و بقي مغصوبا الى وقت التعلّق ثمّ رجع </w:t>
      </w:r>
    </w:p>
    <w:p>
      <w:pPr>
        <w:pStyle w:val="BookText"/>
        <w:rPr/>
      </w:pPr>
      <w:r>
        <w:rPr>
          <w:rFonts w:ascii="Amiri" w:hAnsi="Amiri" w:eastAsia="Amiri" w:cs="Amiri"/>
          <w:color w:val="111111"/>
          <w:sz w:val="28"/>
          <w:sz w:val="28"/>
          <w:szCs w:val="28"/>
          <w:rtl w:val="true"/>
          <w:lang w:bidi="ar-SA"/>
        </w:rPr>
        <w:t>اليه بعد ذلك وجبت زكاته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الكلام حول هذه المسألة أكثر من مرّة و عرفت أنّ التمكّن من التصرّف شرط في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وجوب الزكاة فيما عنونه الماتن أخيرا من رجوع الزرع الى المالك بعد غصبه الى وقت التعلّق</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9394_182630"/>
      <w:bookmarkStart w:id="554" w:name="pg19394_182630"/>
      <w:bookmarkEnd w:id="554"/>
    </w:p>
    <w:p>
      <w:pPr>
        <w:pStyle w:val="Heading2"/>
        <w:numPr>
          <w:ilvl w:val="1"/>
          <w:numId w:val="1"/>
        </w:numPr>
        <w:rPr/>
      </w:pPr>
      <w:bookmarkStart w:id="555" w:name="pg19394_182630"/>
      <w:bookmarkStart w:id="556" w:name="__RefHeading___Toc17874972_1280447820"/>
      <w:bookmarkStart w:id="557" w:name="_Toc198"/>
      <w:bookmarkEnd w:id="555"/>
      <w:bookmarkEnd w:id="556"/>
      <w:r>
        <w:rPr>
          <w:rtl w:val="true"/>
        </w:rPr>
        <w:t>زكاة الفطرة</w:t>
      </w:r>
      <w:bookmarkEnd w:id="557"/>
    </w:p>
    <w:p>
      <w:pPr>
        <w:pStyle w:val="Heading3"/>
        <w:numPr>
          <w:ilvl w:val="2"/>
          <w:numId w:val="1"/>
        </w:numPr>
        <w:rPr/>
      </w:pPr>
      <w:bookmarkStart w:id="558" w:name="__RefHeading___Toc17874974_1280447820"/>
      <w:bookmarkStart w:id="559" w:name="_Toc199"/>
      <w:bookmarkEnd w:id="558"/>
      <w:r>
        <w:rPr>
          <w:rtl w:val="true"/>
        </w:rPr>
        <w:t>اشارة</w:t>
      </w:r>
      <w:bookmarkEnd w:id="55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اجماعا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فوائدها أنّها تدفع الموت في تلك السنة عمّن أدّيت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أنّها توجب قبول الصوم، فعن الصادق عليه السلام أنّه قال لوكيله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فأعط من عيالنا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الرقيق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أجمعهم و لاتدع منهم أحدا، فانّك ان تركت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الفوت؟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تمام الصوم اعطاء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الصلاة على النبي صلى الله عليه و آله من تمام الصلاة؛ لأنّه من صام و لم يؤدّ الزكاة فلا صوم له اذا تركها متعمّدا، و لا صلاة له اذا ترك الصلاة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قد بدأ بها قبل الصلاة،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بالزكاة في هذا الخبر هو زكاة الفطرة، كما يستفاد من بعض الأخبار المفسّرة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 امّا بمعنى الخلقة، فزكاة الفطرة أي زكاة البدن؛ من حيث انّها تحفظه عن الموت أو تطهّره من الأوساخ، و امّا بمعنى الدين أيزكاة الاسلام و الدين، و امّا بمعنى الافطار؛ لكون وجوبها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شرائط وجوبها و من تجب عليه و فيمن تجب عنه و في جنسها و في قدرها و في </w:t>
      </w:r>
    </w:p>
    <w:p>
      <w:pPr>
        <w:pStyle w:val="BookText"/>
        <w:rPr/>
      </w:pPr>
      <w:r>
        <w:rPr>
          <w:rFonts w:ascii="Amiri" w:hAnsi="Amiri" w:eastAsia="Amiri" w:cs="Amiri"/>
          <w:color w:val="111111"/>
          <w:sz w:val="28"/>
          <w:sz w:val="28"/>
          <w:szCs w:val="28"/>
          <w:rtl w:val="true"/>
          <w:lang w:bidi="ar-SA"/>
        </w:rPr>
        <w:t>وقتها و في مصرفها، فهنا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كافّة الاّ من شذّ من العامّة على وجوب زكاة الفطرة، و الأصل فيها الكتاب و السنّة،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الصادق عليه السلام على أنّ المراد بالزكاة هنا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فمستفيضة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ففي صحيحة هشام بن الحكم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الزكاة و ليس للناس أموال، و انّما كانت الفطرة</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 في صحيحة عمر بن يزيد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عن الصدوق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أميرالمؤمنين عليه السلام يوم الفطر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خطبة،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يذكركم، و ادعوه يستجب لكم، و أدّوا فطرتكم فانّها سنّة نبيّكم، و فريضة واجبة من ربّكم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في خبر اسحاق بن المبارك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صدقة الفطرة، أهي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في خبر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و ختمه بصدقة و غدا الى المصلّى بغسل رجع مغفورا له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 في خبر أبان و غيره عن الصادق جعفر بن محمّد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صيامه بقول صالح أو عمل صالح تقبّل اللّه منه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القول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الاّ اللّه، و العمل الصالح اخراج الفطرة</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دلّ من الروايات على وجوب زكاة الفطرة كثير جدّا و سيأتي التعرّض لها في المسائل الآتية</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0" w:name="pg19394_182634"/>
      <w:bookmarkStart w:id="561" w:name="pg19394_182634"/>
      <w:bookmarkEnd w:id="561"/>
    </w:p>
    <w:p>
      <w:pPr>
        <w:pStyle w:val="Heading3"/>
        <w:numPr>
          <w:ilvl w:val="2"/>
          <w:numId w:val="1"/>
        </w:numPr>
        <w:rPr/>
      </w:pPr>
      <w:bookmarkStart w:id="562" w:name="pg19394_182634"/>
      <w:bookmarkStart w:id="563" w:name="__RefHeading___Toc17874976_1280447820"/>
      <w:bookmarkStart w:id="564" w:name="_Toc200"/>
      <w:bookmarkEnd w:id="562"/>
      <w:bookmarkEnd w:id="563"/>
      <w:r>
        <w:rPr>
          <w:rtl w:val="true"/>
        </w:rPr>
        <w:t xml:space="preserve">فصل </w:t>
      </w:r>
      <w:r>
        <w:rPr>
          <w:rtl w:val="true"/>
        </w:rPr>
        <w:t xml:space="preserve">: </w:t>
      </w:r>
      <w:r>
        <w:rPr>
          <w:rtl w:val="true"/>
        </w:rPr>
        <w:t>في شرائط وجوبها</w:t>
      </w:r>
      <w:bookmarkEnd w:id="564"/>
    </w:p>
    <w:p>
      <w:pPr>
        <w:pStyle w:val="Heading4"/>
        <w:numPr>
          <w:ilvl w:val="3"/>
          <w:numId w:val="1"/>
        </w:numPr>
        <w:rPr/>
      </w:pPr>
      <w:bookmarkStart w:id="565" w:name="__RefHeading___Toc17874978_1280447820"/>
      <w:bookmarkStart w:id="566" w:name="_Toc201"/>
      <w:bookmarkEnd w:id="565"/>
      <w:r>
        <w:rPr>
          <w:rtl w:val="true"/>
        </w:rPr>
        <w:t>«</w:t>
      </w:r>
      <w:r>
        <w:rPr>
          <w:rtl w:val="true"/>
        </w:rPr>
        <w:t>الأوّل</w:t>
      </w:r>
      <w:r>
        <w:rPr>
          <w:rtl w:val="true"/>
        </w:rPr>
        <w:t xml:space="preserve">»: </w:t>
      </w:r>
      <w:r>
        <w:rPr>
          <w:rtl w:val="true"/>
        </w:rPr>
        <w:t>التكليف</w:t>
      </w:r>
      <w:bookmarkEnd w:id="566"/>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فلاتجب على الصبي و المجنون، و لا على وليّهما أن يؤدّي عنهما من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يقوى سقوطها عنهما بالنسبة الى عيالهما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فلاتجب على الصبي و لا على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أجمع، حكاه المصنّف في المعتبر و العلاّمة في المنتهى، و يدلّ عليه أنّ غير المكلّف لايتوجّه اليه اطلاق الأمر، و تكليف الولي بذلك منفيّ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 يدلّ عليه صحيحة محمّد بن القاسم بن الفضيل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أسأله عن الوصي أيزكّي زكاة الفطرة عن اليتامى اذا كان لهم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 يدلّ عليه أيضا ما ورد 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بناءً على ما هو الحقّ من أنّ المرفوع هو مطلق قلم التشريع الأعمّ من الوضع و التكليف و ان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بالفطرة حكم تكليفيّ متعلّقه مال و لايكون حكما وضعيّا تشتغل به الذمّة كما يكون في زكاة المال، فانّها حقّ متعلّق بنفس العين فلو لم يؤدّها حتّى تلفت كانت دينا في ذمّته لابدّ من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حيث يكون رفع القلم عن الصبي و المجنون منّة منه تعالى، لايشمل الرفع ما يلزم منه خلاف الامتنان على أشخاص آخرين كاتلاف مال الغير و نحوهمن التغريرات و الضمانات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تسقط زكاة الفطرة عن مال الصبي و المجنون بالنسبة الى عيالهما أيضا، </w:t>
      </w:r>
      <w:bookmarkStart w:id="567" w:name="pg19394_182636"/>
    </w:p>
    <w:p>
      <w:pPr>
        <w:pStyle w:val="BookText"/>
        <w:rPr/>
      </w:pPr>
      <w:bookmarkEnd w:id="567"/>
      <w:r>
        <w:rPr>
          <w:rFonts w:ascii="Amiri" w:hAnsi="Amiri" w:eastAsia="Amiri" w:cs="Amiri"/>
          <w:color w:val="111111"/>
          <w:sz w:val="28"/>
          <w:sz w:val="28"/>
          <w:szCs w:val="28"/>
          <w:rtl w:val="true"/>
          <w:lang w:bidi="ar-SA"/>
        </w:rPr>
        <w:t>و ذلك لما مرّ من قوله عليه السلام في صحيحة محمّد بن القاسم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 عن الصبي 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أبي الحسن الرضا عليه السلام يسأله عن المملوك يموت عنه مولاه و هو عنه غائب في بلدة أخرى و في يده مال لمولاه و يحضر الفطر، أيزكّي عن نفسه من مال مولاه و قد صار لليتامى؟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فضعيف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ان نقلها الكليني الاّ أنّه روى عن محمّد بن الحسين الخطّاب و معلوم أنّ بينه و بين الكليني فترة طويلة و لم يدركه الكليني و الرواية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عليها اشكال آخر و هو مخالفتها للأصول و عدم وجود العامل بمضمونها كما صرّح به في الجواهر</w:t>
      </w:r>
      <w:r>
        <w:rPr>
          <w:rStyle w:val="FootnoteAnchor"/>
          <w:rtl w:val="true"/>
        </w:rPr>
        <w:footnoteReference w:id="751"/>
      </w:r>
      <w:r>
        <w:rPr>
          <w:rFonts w:ascii="Amiri" w:hAnsi="Amiri" w:eastAsia="Amiri" w:cs="Amiri"/>
          <w:color w:val="111111"/>
          <w:sz w:val="28"/>
          <w:sz w:val="28"/>
          <w:szCs w:val="28"/>
          <w:rtl w:val="true"/>
          <w:lang w:bidi="ar-SA"/>
        </w:rPr>
        <w:t>اذ على فرض الوجوب على الصغير فالمتصدّي للاخراج لابدّ و أن يكون وليّه أو الوصي</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7874980_1280447820"/>
      <w:bookmarkStart w:id="569" w:name="_Toc202"/>
      <w:bookmarkEnd w:id="568"/>
      <w:r>
        <w:rPr>
          <w:rtl w:val="true"/>
        </w:rPr>
        <w:t>«</w:t>
      </w:r>
      <w:r>
        <w:rPr>
          <w:rtl w:val="true"/>
        </w:rPr>
        <w:t>الثاني</w:t>
      </w:r>
      <w:r>
        <w:rPr>
          <w:rtl w:val="true"/>
        </w:rPr>
        <w:t xml:space="preserve">»: </w:t>
      </w:r>
      <w:r>
        <w:rPr>
          <w:rtl w:val="true"/>
        </w:rPr>
        <w:t>عدم الاغماء</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الاغماء، فلاتجب على من أهلّ شوّال عليه و هو مغمى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أهلّ شوّال و هو 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و قد ذكره العلاّمة وغيره مجرّدا عن الدليل، و هو مشكل على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كان الاغماء مستوعبا لوقت الوجوب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في الجواهر على اشكال صاحب المدارك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بعد </w:t>
      </w:r>
    </w:p>
    <w:p>
      <w:pPr>
        <w:pStyle w:val="BookText"/>
        <w:rPr/>
      </w:pPr>
      <w:r>
        <w:rPr>
          <w:rFonts w:ascii="Amiri" w:hAnsi="Amiri" w:eastAsia="Amiri" w:cs="Amiri"/>
          <w:color w:val="111111"/>
          <w:sz w:val="28"/>
          <w:sz w:val="28"/>
          <w:szCs w:val="28"/>
          <w:rtl w:val="true"/>
          <w:lang w:bidi="ar-SA"/>
        </w:rPr>
        <w:t>ظهور الأدلّة في اعتبار حصول الشرائط عند الهلال، فلا عبرة بالبلوغ و الافاقة من الجنون و الاغماء بعده و التوسعة في وقت الأداء لا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في المستند أورد على الجواهر و أيّد المدارك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حيث لم يحرز الاجماع فلم يدلّ أيّ دليل على أنّ العبرة بأوّل الوقت، و حينئذ فالاطلاقات محكّمة، فانّ مفادها الوجوب على من كان مفيقا في الوقت و ان كان مغمى عليه أوّلاً، و معه لا مجال للتمسّك بأصالة البراءة، فانّها حجّة حيث لا دليل و كفى بالاطلاق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 قد ذكر جملة من المتأخّرين هنا تفريعا على هذا الشرط سقوط الفطرة عمّن أهلّ عليه شوّال و هو مغمى عليه و لم ينقلوا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اعترضهم بعض متأخّري المتأخّرين بأنّه على اطلاقه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الاغماء مستوعبا لوقت الوجوب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أحسن ما يمكن أن يقال هنا هو ما أشار اليه الشيخ مرتضى الأنصاري في كتاب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المغمى عليه ليس أهلاً للتكليف، بمعنى عدم تعلّق الحكمالتكليفي به ولو بالقوّة كما يتعلّق بالنائم و الناسي، فالمغمى عليه مقطوع النظر في نظر الشارع في مقام الأحكام التكليفيّة بخلاف أخويه، و يكتفون بذكر قيد العقل أو التكليف في الاحتراز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انّ المتقدّمين من الفقهاء و ان لم يذكروا المغمى عليه بالخصوص الاّ أنّ </w:t>
      </w:r>
      <w:bookmarkStart w:id="570" w:name="pg19394_182638"/>
    </w:p>
    <w:p>
      <w:pPr>
        <w:pStyle w:val="BookText"/>
        <w:rPr/>
      </w:pPr>
      <w:bookmarkEnd w:id="570"/>
      <w:r>
        <w:rPr>
          <w:rFonts w:ascii="Amiri" w:hAnsi="Amiri" w:eastAsia="Amiri" w:cs="Amiri"/>
          <w:color w:val="111111"/>
          <w:sz w:val="28"/>
          <w:sz w:val="28"/>
          <w:szCs w:val="28"/>
          <w:rtl w:val="true"/>
          <w:lang w:bidi="ar-SA"/>
        </w:rPr>
        <w:t>تقييدهم في شرائط وجوب زكاة الفطرة بكمال العقل تنبيه على خروج المغمى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الشرائط معتبر وجودها حين تعلّق الوجوب أي عند الهلال فكذلك عدم الاغماء، فكما أنّ من كان مجنونا أو صبيّا أو كافرا عند الهلال رفع عنه الوجوب فكذلك المغمى عليه و ان أفاق بعده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7874982_1280447820"/>
      <w:bookmarkStart w:id="572" w:name="_Toc203"/>
      <w:bookmarkEnd w:id="571"/>
      <w:r>
        <w:rPr>
          <w:rtl w:val="true"/>
        </w:rPr>
        <w:t>«</w:t>
      </w:r>
      <w:r>
        <w:rPr>
          <w:rtl w:val="true"/>
        </w:rPr>
        <w:t>الثالث</w:t>
      </w:r>
      <w:r>
        <w:rPr>
          <w:rtl w:val="true"/>
        </w:rPr>
        <w:t xml:space="preserve">»: </w:t>
      </w:r>
      <w:r>
        <w:rPr>
          <w:rtl w:val="true"/>
        </w:rPr>
        <w:t>الحرّيّة</w:t>
      </w:r>
      <w:bookmarkEnd w:id="572"/>
    </w:p>
    <w:p>
      <w:pPr>
        <w:pStyle w:val="Heading5"/>
        <w:numPr>
          <w:ilvl w:val="4"/>
          <w:numId w:val="1"/>
        </w:numPr>
        <w:rPr/>
      </w:pPr>
      <w:bookmarkStart w:id="573" w:name="__RefHeading___Toc17874984_1280447820"/>
      <w:bookmarkStart w:id="574" w:name="_Toc204"/>
      <w:bookmarkEnd w:id="573"/>
      <w:r>
        <w:rPr>
          <w:rtl w:val="true"/>
        </w:rPr>
        <w:t>اشارة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فلاتجب على المملوك و ان قلنا انّه يملك، سواء كان قنّا أو مدبّرا أو أمّ ولد أو مكاتبا مشروطا أو مطلقا و لم يؤدّ شيئا فتجب فطرتهم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تحرّر من المملوك شيء وجبت عليه و على المولى بالنسبة مع حصول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شرائط وجوب زكاة الفطرة الحرّيّة، فلاتجب على المملوك مطلقا و ان قلنا انّه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بل الاجماع محكيّ عليه مستفيضا ان لم يكن محصّلاً، بل عن المنتهى أنّه مذهب أهل العلم كافّة، الاّ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لايجب عليه و لو قيل يملك لاطلاق معاقد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يدلّ عليه أيضا ما ورد من عدم وجوب زكاة المال على العبد، كصحيحة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المملوك شيء و لو كان له ألف ألف، و لو احتاج لم يعط من الزكاة شيئا</w:t>
      </w:r>
      <w:r>
        <w:rPr>
          <w:rFonts w:eastAsia="Amiri" w:cs="Amiri" w:ascii="Amiri" w:hAnsi="Amiri"/>
          <w:color w:val="111111"/>
          <w:sz w:val="28"/>
          <w:szCs w:val="28"/>
          <w:rtl w:val="true"/>
          <w:lang w:bidi="ar-SA"/>
        </w:rPr>
        <w:t>».</w:t>
      </w:r>
      <w:r>
        <w:rPr>
          <w:rStyle w:val="FootnoteAnchor"/>
          <w:rtl w:val="true"/>
        </w:rPr>
        <w:footnoteReference w:id="75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مرسلة محمّد بن محمّد المفيد في المقنعة عن عبدالرحمن بن </w:t>
      </w:r>
      <w:bookmarkStart w:id="575" w:name="pg19394_182639"/>
    </w:p>
    <w:p>
      <w:pPr>
        <w:pStyle w:val="BookText"/>
        <w:rPr/>
      </w:pPr>
      <w:bookmarkEnd w:id="575"/>
      <w:r>
        <w:rPr>
          <w:rFonts w:ascii="Amiri" w:hAnsi="Amiri" w:eastAsia="Amiri" w:cs="Amiri"/>
          <w:color w:val="111111"/>
          <w:sz w:val="28"/>
          <w:sz w:val="28"/>
          <w:szCs w:val="28"/>
          <w:rtl w:val="true"/>
          <w:lang w:bidi="ar-SA"/>
        </w:rPr>
        <w:t>الحجّاج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الفطرة على كلّ من تجب عليه الزكاة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المجبور ارسالها بعمل الأصحاب و 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عدم الوجوب عليه أيضا كما في المستند بأنّ الفطرة لو وجبت على العبد، فامّا أن يؤدّيها من مال نفسه أو من مال مولاه،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باطل؛ بداهة عدم جواز التصرّف في مال الغير بدون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الأوّل لكونه محجور التصرّف بل لايجوز التصرّف حتّى في مال نفسه؛ للنصّ، و لا شكّ أنّ أدلّة وجوب الفطرة منصرفة عمّن يحرم عليه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عدم وجوب الزكاة على العبد مطلقا سواء كان قنّا أو مدبّرا أو أمّ ولد، و سواء قلنا انّه يملك أو لا، اطلاق الدليل من الاجماع و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576" w:name="__RefHeading___Toc17874986_1280447820"/>
      <w:bookmarkStart w:id="577" w:name="_Toc205"/>
      <w:bookmarkEnd w:id="576"/>
      <w:r>
        <w:rPr>
          <w:rtl w:val="true"/>
        </w:rPr>
        <w:t xml:space="preserve">الفرع الأوّل </w:t>
      </w:r>
      <w:r>
        <w:rPr>
          <w:rtl w:val="true"/>
        </w:rPr>
        <w:t xml:space="preserve">: </w:t>
      </w:r>
      <w:r>
        <w:rPr>
          <w:rtl w:val="true"/>
        </w:rPr>
        <w:t>في وجوب زكاة الفطرة على المكاتب</w:t>
      </w:r>
      <w:bookmarkEnd w:id="577"/>
    </w:p>
    <w:p>
      <w:pPr>
        <w:pStyle w:val="BookText"/>
        <w:rPr/>
      </w:pPr>
      <w:r>
        <w:rPr>
          <w:rFonts w:ascii="Amiri" w:hAnsi="Amiri" w:eastAsia="Amiri" w:cs="Amiri"/>
          <w:color w:val="111111"/>
          <w:sz w:val="28"/>
          <w:sz w:val="28"/>
          <w:szCs w:val="28"/>
          <w:rtl w:val="true"/>
          <w:lang w:bidi="ar-SA"/>
        </w:rPr>
        <w:t>ذهب المصنّف الى عدم وجوب زكاة الفطرة على المكاتب أيضا، الاّ أنّ هناك صحيحة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أخاه موسى بن جعفر عليهماالسلام عن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فطرة شهر رمضان أو على من كاتبه؟ و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 لاتجوز شهادته</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بالنسبة الى ذيلها في الوسائل،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الانكار لا على الاخبار،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تجب عليه الفطرة و لاتجوز شهادته؟ أي شهادته جائزة كما </w:t>
      </w:r>
    </w:p>
    <w:p>
      <w:pPr>
        <w:pStyle w:val="BookText"/>
        <w:rPr/>
      </w:pPr>
      <w:r>
        <w:rPr>
          <w:rFonts w:ascii="Amiri" w:hAnsi="Amiri" w:eastAsia="Amiri" w:cs="Amiri"/>
          <w:color w:val="111111"/>
          <w:sz w:val="28"/>
          <w:sz w:val="28"/>
          <w:szCs w:val="28"/>
          <w:rtl w:val="true"/>
          <w:lang w:bidi="ar-SA"/>
        </w:rPr>
        <w:t>أنّ الفطرة عليه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الزكاة على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متأخّري المتأخّرين، بل عن كتاب المكاتب من المبسوط اطلاق نفي فطرة المكاتب المطلق على مولاه، كالمحكي عن ابني ادريس و البرّاج و ان كان لا دلالة فيه على كون الزكاة عليه؛ اذ من المحتمل سقوطها عندهم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ولكنّه استشكل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المزبور و ان صحّ سنده قاصر عن تقييد ما عرفت، خصوصا بعد معارضته بقول الصادق عليه السلام في مرفوع محمّد بن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ما أغلق عليه بابه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المنجبر بما سمعت، فلا ريب حينئذ في أنّ الأقوى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أورد عليه المستند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المستند كان هو الاجماع الذي هو دليل لبّي،أو محجوريّة العبد الغير الشامل للمقام؛ لعدم منع المكاتب عن التصرّف في ماله قطعا، فلم يكن لدينا أيّ دليل لفظي ليدّعى عدم قبول اطلاقه للتقييد، و على تقدير وجوده فلم نر أيّ مانع من تقييده بمثل هذه الصحيحة، و أمّا ما ذكره من معارضته بمرفوعة محمّد بن أحمد بن يحيى فهي ضعيفة السند بالرفع و دلالة من أجل أنّ موردها المكاتب الذي يعول عليه مولاه بقرينة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578" w:name="pg19394_182641"/>
    </w:p>
    <w:p>
      <w:pPr>
        <w:pStyle w:val="BookText"/>
        <w:rPr/>
      </w:pPr>
      <w:bookmarkEnd w:id="578"/>
      <w:r>
        <w:rPr>
          <w:rFonts w:ascii="Amiri" w:hAnsi="Amiri" w:eastAsia="Amiri" w:cs="Amiri"/>
          <w:color w:val="111111"/>
          <w:sz w:val="28"/>
          <w:sz w:val="28"/>
          <w:szCs w:val="28"/>
          <w:rtl w:val="true"/>
          <w:lang w:bidi="ar-SA"/>
        </w:rPr>
        <w:t>لو قلنا بعدم الاشكال في دلالة الصحيحة فالجمع بينها و بين قوله عليه السلام في صحيحة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يقتضي الحمل على ما اذا كان المكاتب لم يكن معالاً للمولى فحينئذ عليه زكاة الفطرة</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7874988_1280447820"/>
      <w:bookmarkStart w:id="580" w:name="_Toc206"/>
      <w:bookmarkEnd w:id="579"/>
      <w:r>
        <w:rPr>
          <w:rtl w:val="true"/>
        </w:rPr>
        <w:t xml:space="preserve">الفرع الثاني </w:t>
      </w:r>
      <w:r>
        <w:rPr>
          <w:rtl w:val="true"/>
        </w:rPr>
        <w:t xml:space="preserve">: </w:t>
      </w:r>
      <w:r>
        <w:rPr>
          <w:rtl w:val="true"/>
        </w:rPr>
        <w:t>فيما اذا تحرّر من المملوك شيء</w:t>
      </w:r>
      <w:bookmarkEnd w:id="580"/>
    </w:p>
    <w:p>
      <w:pPr>
        <w:pStyle w:val="BookText"/>
        <w:rPr/>
      </w:pPr>
      <w:r>
        <w:rPr>
          <w:rFonts w:ascii="Amiri" w:hAnsi="Amiri" w:eastAsia="Amiri" w:cs="Amiri"/>
          <w:color w:val="111111"/>
          <w:sz w:val="28"/>
          <w:sz w:val="28"/>
          <w:szCs w:val="28"/>
          <w:rtl w:val="true"/>
          <w:lang w:bidi="ar-SA"/>
        </w:rPr>
        <w:t>لو تحرّر من المملوك شيء فبالنسبة الى ما لم يتحرّر لم يجب عليه الزكاة بلعلى مولاه؛ لأنّه محجور عن التصرّف في ماله بنسبة جزئه الرقّ، فهو بهذا الجزء معال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أذنه مولاه على التصرّف في ماله و كان مؤونته على نفسه فزكاة فطرته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الجزء الذي تحرّر فان كان مولاه يعوله فعلى مولاه أيضا و ان كان مؤونته بنسبة الحرّيّة على نفسه فزكاة فطرته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تحرّر منه شيء وجبت عليه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عاله المولى وجبت عليه دون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وجوبها على المولى اذا انفرد بمؤونته فظاهر؛ لأنّ العيلولة كافية في الوجوب و ان كانت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الوجوب عليه و على المولى بالنسبة مع انتفاء العيلولة، فاستدلّ عليه في المنتهى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 المملوك تجب نفقته على مالكه فتكون فطرته 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النصيب الحرّ فلايجب على السيّد أداء الزكاة </w:t>
      </w:r>
      <w:bookmarkStart w:id="581" w:name="pg19394_182642"/>
    </w:p>
    <w:p>
      <w:pPr>
        <w:pStyle w:val="BookText"/>
        <w:rPr/>
      </w:pPr>
      <w:bookmarkEnd w:id="581"/>
      <w:r>
        <w:rPr>
          <w:rFonts w:ascii="Amiri" w:hAnsi="Amiri" w:eastAsia="Amiri" w:cs="Amiri"/>
          <w:color w:val="111111"/>
          <w:sz w:val="28"/>
          <w:sz w:val="28"/>
          <w:szCs w:val="28"/>
          <w:rtl w:val="true"/>
          <w:lang w:bidi="ar-SA"/>
        </w:rPr>
        <w:t>عنه؛ لأنّه لاتتعلّق به الرقّيّة، بل تكون زكاته واجبة عليه اذا ملك بجزئه الحرّ ما تجب به الزكاة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قوّى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الزكاة عنه و عن المولى اذا لم يعله المولى؛ لأنّه ليس بحرّ فيلزمه حكم نفسه، و لا هو مملوك فتجب زكاته على مالكه؛ لأنّه قد تحرّر بعضه، و لا هو في عيلولة مولاه، فتلزمه فطرته، لمكان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ذكره ابن بابويه من وجوب فطرة المكاتب على نفسه و ان لم يتحرّر منه شيء فالوجوب 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العلاّمة و كذا الشيخ في فتواهما على أنّ المملوك من حيث انّه مملوك تجب زكاة فطرته على مولاه و الحال أنّه لا دليل على هذا المبنى، فانّ مبنى الروايات الواردة في المملوك الذي فطرته على مولاه هو العيلولة و أنّ علّة وجوب فطرة المملوك على مولاه لأنّ مولاه يعوله، لا لأنّه مملوكه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7874990_1280447820"/>
      <w:bookmarkStart w:id="583" w:name="_Toc207"/>
      <w:bookmarkEnd w:id="582"/>
      <w:r>
        <w:rPr>
          <w:rtl w:val="true"/>
        </w:rPr>
        <w:t>«</w:t>
      </w:r>
      <w:r>
        <w:rPr>
          <w:rtl w:val="true"/>
        </w:rPr>
        <w:t>الرابع</w:t>
      </w:r>
      <w:r>
        <w:rPr>
          <w:rtl w:val="true"/>
        </w:rPr>
        <w:t xml:space="preserve">»: </w:t>
      </w:r>
      <w:r>
        <w:rPr>
          <w:rtl w:val="true"/>
        </w:rPr>
        <w:t>الغنى</w:t>
      </w:r>
      <w:bookmarkEnd w:id="583"/>
    </w:p>
    <w:p>
      <w:pPr>
        <w:pStyle w:val="Heading5"/>
        <w:numPr>
          <w:ilvl w:val="4"/>
          <w:numId w:val="1"/>
        </w:numPr>
        <w:rPr/>
      </w:pPr>
      <w:bookmarkStart w:id="584" w:name="__RefHeading___Toc17874992_1280447820"/>
      <w:bookmarkStart w:id="585" w:name="_Toc208"/>
      <w:bookmarkEnd w:id="584"/>
      <w:r>
        <w:rPr>
          <w:rtl w:val="true"/>
        </w:rPr>
        <w:t>اشارة</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 هو أن يملك قوت سنة له و لعياله زائدا على ما يقابل الدين و مستثنياته فعلاً أو قوّة بأن يكون له كسب يفي بذلك، فلاتجب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لايملك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اخراجها اذا كان مالكا لقوت السنة و ان كان عليه دين، بمعنى أنّ الدين لايمنع من وجوب الاخراج و يكفي ملك قوت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الاخراج اذا كان مالكا عين أحد النصب الزكويّة أو قيمتها و ان لم يكفه لقوت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اخراجها اذا زاد على مؤونة يومه و ليلته 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شرائط وجوب زكاة الفطرة الغنى، فلاتجب على الفقير، و ذلك لروايات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يأخذ من الزكاة،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بناءً على أنّ المراد منه أخذ الزكاة من حيث الفقر و المسكنة؛ لأنّه الأصل في مصرف الزكاة، فهو المتبادر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اسحاق بن المبارك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خبر يزيد بن فرقد النهدي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عن رجل يقبل الزكاة، هل عليه صدقة الفطرة؟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و خبر اسحاق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خبر عبداللّه بن ميمون عن أبي عبداللّه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من لايجد ما يتصدّق به حرج</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خبر يزيد بن فرقد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المحتاج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يزيد بن فرقد عن أبي عبداللّه عليه السلام أنّه سمعه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الزكاة فليس عليه فطرة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خبر ابن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فطرة على من أخذ الزكاة</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لايعارضها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لأنّها تحمل على الاستحباب؛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الفقير الشرعي من لايملك مؤونة السنة له و لعياله، و الغني الشرعي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ذلك و مدرك هذا الحكم من الروايات و قلنا بأنّ الظاهر منها أنّ الفقير الشرعي من لم يكن له قوت سنته، سواء كان عنده ما يكفيه لشهر أو أكثر أو لم يكن له قوت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 من كان له قوت سنته فعلاً أو قوّة، فمن كان عنده ضيعة أو عقار أو مواشٍ أو نحو ذلك تقوم بكفايته و كفاية عياله في طول السنة لايجوز له أخذ الزكاة و يجب عليه زكاة الفطرة، و كذا اذا كان له رأس مال يقوم ربحه بمؤونته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كان ذا صنعة أو كسب يحصل منهما مقدارا يكفيه لقوت سنته له و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الدين فان كان بحيث لابدّ له من أداء دينه فعلاً و معه يصير فقيرا لايقدر على مؤونته و مؤونة عياله طول السنة فهو فقير لاتجب عليه الزكاة، و أمّا ان كان له دين و لايقال بأنّه فقير كالتجّار و الكسبة الذين لهم ديون و مع ذلك يقال انّهم أغنياء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أيضا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في الغنى و الفقر ملك أحد النصب الزكويّة عينا </w:t>
      </w:r>
    </w:p>
    <w:p>
      <w:pPr>
        <w:pStyle w:val="BookText"/>
        <w:rPr/>
      </w:pPr>
      <w:r>
        <w:rPr>
          <w:rFonts w:ascii="Amiri" w:hAnsi="Amiri" w:eastAsia="Amiri" w:cs="Amiri"/>
          <w:color w:val="111111"/>
          <w:sz w:val="28"/>
          <w:sz w:val="28"/>
          <w:szCs w:val="28"/>
          <w:rtl w:val="true"/>
          <w:lang w:bidi="ar-SA"/>
        </w:rPr>
        <w:t>أو قيمة و عدمه، و استدلّ على ذلك بروايات و قلنا انّ مفاد تلك الروايات أنّ الغني تجب عليه الزكاة اذا كان ما يملكه من الأجناس الزكويّة بشرائطها، لا أنّ من تجب عليه الزكاة غنيّ ليدور صدق الغنى و الفقر مدار ملك النصاب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لوجود هذا القول احتاط المصنّف بأنّ من كان مالكا لأحد النصب الزكويّة أو قيمتها يجب أن يعطي زكاة الفطرة و ان لم يكفه لقوت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احتاط ثالثا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اخراجها اذا زاد على مؤونة يومه و ليلته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الاحتياط للخروج عمّا نسب الى الاسكافي من أنّهأوجبها على من فضل على مؤونته و مؤونة عياله ليومه و ليلته 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 المراد ممّا نسب الى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على مؤونته و مؤونة عياله كلّ يوم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ذا كسب فيكسب في كلّ يوم و يفضل عن مؤونته و مؤونة عياله صاع، فهذا مبنيّ على اعتبار زيادة مقدار الفطرة على قوت السنة في وجوبها على الغني، أو على اعتبار ذلك في خصوص المكتسب كما صرّح به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على المكتسب قوت سنته اذا فضل عنه صاع</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ان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صاع في اليوم الآخر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فقيرا في سائر الأيّام، فلم يدلّ عليه دليل، بل الدليل على خلافه كما عرفت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المختلف بعد نقل قول الاسكافي ابن الجنيد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زكاة الفطرة على الغني فرض في ماله يخرجها عن نفسه و سائر من يعول ممّن تجب عليه نفقته، أو من تطوّع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الفقير اذا تُصدّق عليه بما يتجاوز قوت يومه أن يخرج ذلك عنه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و لأنّ وضع الزكاة </w:t>
      </w:r>
      <w:bookmarkStart w:id="586" w:name="pg19394_182646"/>
    </w:p>
    <w:p>
      <w:pPr>
        <w:pStyle w:val="BookText"/>
        <w:rPr/>
      </w:pPr>
      <w:bookmarkEnd w:id="586"/>
      <w:r>
        <w:rPr>
          <w:rFonts w:ascii="Amiri" w:hAnsi="Amiri" w:eastAsia="Amiri" w:cs="Amiri"/>
          <w:color w:val="111111"/>
          <w:sz w:val="28"/>
          <w:sz w:val="28"/>
          <w:szCs w:val="28"/>
          <w:rtl w:val="true"/>
          <w:lang w:bidi="ar-SA"/>
        </w:rPr>
        <w:t>لدفع حاجة الفقير فلايليق ايجابها عليه؛ لمنافاة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زكاة الفطرة على من ملك نصابا تجب فيه الزكاة أو قيمة نصاب، و به قال أبو 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فضل صاع عن قوته و قوت عياله و من يمونه يوما و ليلة وجب ذلك عليه، و به قال أبو هريرة و عطاء و الزهري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اليه كثير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براءة الذمّة، و قد أجمعنا على أنّ من ذكرناه تلزمه زكاة الفطرة و لا دليل على وجوبها على من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حكاه في الخلاف عن كثير من علمائنا، الاّ أنّا لم نتحقّقه، بل المتحقّق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أنت اذا أحطت بما ذكر ممّا نسب الى ابن الجنيد تجد أنّ الاحتمال المتقدّم من أنّ مراده لايخالف قول المشهور قويّ</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7874994_1280447820"/>
      <w:bookmarkStart w:id="588" w:name="_Toc209"/>
      <w:bookmarkEnd w:id="587"/>
      <w:r>
        <w:rPr>
          <w:rtl w:val="true"/>
        </w:rPr>
        <w:t>في أنّه لايعتبر في الوجوب كونه مالكا مقدار الزكاة زائدا على مؤونة السنة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الوجوب كونه مالكا مقدار الزكاة زائدا على مؤونة السنة، فتجب و ان لم يكن له الزيادة على الأقوى 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الغني من يملك قوت سنته له و لعياله، و الفقير من لايملك مؤونة السنة له و لعياله، و عليه فمن كان غنيّا يجب عليه زكاة الفطرة؛ لقوله عليه السلام في مرسلة يونس بن عمّار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الزكاة على من عنده قوت السنة، و تجب الفطرة على من </w:t>
      </w:r>
      <w:bookmarkStart w:id="589" w:name="pg19394_182647"/>
    </w:p>
    <w:p>
      <w:pPr>
        <w:pStyle w:val="BookText"/>
        <w:rPr/>
      </w:pPr>
      <w:bookmarkEnd w:id="589"/>
      <w:r>
        <w:rPr>
          <w:rFonts w:ascii="Amiri" w:hAnsi="Amiri" w:eastAsia="Amiri" w:cs="Amiri"/>
          <w:color w:val="111111"/>
          <w:sz w:val="28"/>
          <w:sz w:val="28"/>
          <w:szCs w:val="28"/>
          <w:rtl w:val="true"/>
          <w:lang w:bidi="ar-SA"/>
        </w:rPr>
        <w:t>عنده قوت السنة</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كذا يدلّ عليه اطلاقات الأمر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اطلاق النصّ و الفتوى و معقد الاجماع عدم اشتراط ملك الصاع أو مقدار الفطرة زيادة على ملك مؤونة السنة فعلاً أو قوّة في وجوب الفطرة؛ لاطلاق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الدروس و البيان و المنتهى و التحرير والتذكرة، و لم نقف لهم جميعا على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وجّه ذلك بأنّ الزكاة مواساة فتجب حيث لاتؤدّي الى الفقر، فلو وجبت على من لايملك الزيادة لانقلب فقيرا،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أجيب عن التوجيه الذي أشار اليه صاحب الجواهر، بأنّ الغني المأخوذ في الموضوع انّما هو الغني الملحوظ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الغني مع قطع النظر عن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بلحاظه، و هو متحقّق في المقام حسب الفرض</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7874996_1280447820"/>
      <w:bookmarkStart w:id="591" w:name="_Toc210"/>
      <w:bookmarkEnd w:id="590"/>
      <w:r>
        <w:rPr>
          <w:rtl w:val="true"/>
        </w:rPr>
        <w:t>في أنّه لايشترط في وجوبها الاسلام</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وجوبها الاسلام ، فتجب على الكافر، لكن لايصحّ أداؤها منه، و اذا أسلم بعد الهلال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المخالف اذا استبصر بعد الهلال فلاتسقط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أوائل كتاب الزكاة في المسألة السادسه عشرة و السابعه عشرة و الثامنه عشرة و قلنا بأنّ الكافر مكلّف بالفروع و من جملتها الزكاة كما هو مكلّف بالأصول ولكن لايصحّ أداؤها منه، و ذكرنا هناك ما يتفرّع على هذه المسألة و قد ذكرها المصنّف في المسألة الثلاثين في الفصل السابق</w:t>
      </w:r>
      <w:r>
        <w:rPr>
          <w:rFonts w:eastAsia="Amiri" w:cs="Amiri" w:ascii="Amiri" w:hAnsi="Amiri"/>
          <w:color w:val="111111"/>
          <w:sz w:val="28"/>
          <w:szCs w:val="28"/>
          <w:rtl w:val="true"/>
          <w:lang w:bidi="ar-SA"/>
        </w:rPr>
        <w:t xml:space="preserve">. </w:t>
      </w:r>
      <w:bookmarkStart w:id="592" w:name="pg19394_182648"/>
    </w:p>
    <w:p>
      <w:pPr>
        <w:pStyle w:val="BookText"/>
        <w:rPr/>
      </w:pPr>
      <w:bookmarkEnd w:id="592"/>
      <w:r>
        <w:rPr>
          <w:rFonts w:ascii="Amiri" w:hAnsi="Amiri" w:eastAsia="Amiri" w:cs="Amiri"/>
          <w:color w:val="111111"/>
          <w:sz w:val="28"/>
          <w:sz w:val="28"/>
          <w:szCs w:val="28"/>
          <w:rtl w:val="true"/>
          <w:lang w:bidi="ar-SA"/>
        </w:rPr>
        <w:t>ثمّ انّه اذا أسلم الكافر بعد الهلال سقط عنه، و ذلك لصحيحة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أمّا المخالف اذا استبصر بعد الهلال فلاتسقط عنه؛ لأنّه اذا لم يؤدّها فلا موجب لسقوطها، و اذا أدّاها فللنصوص المعلّلة بأنّه وضعها في غير أهلها، كصحيحة بريد بن معاوية العجلي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فانّه يؤجر عليه الاّ الزكاة فانّه يعيدها؛ لأنّه يضعها في غير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لقوله عليه السلام في صحيحة الفضلاء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يؤدّيها؛ لأنّه وضع الزكاة في غير موضعها و انّما موضعها أهل الولاية</w:t>
      </w:r>
      <w:r>
        <w:rPr>
          <w:rFonts w:eastAsia="Amiri" w:cs="Amiri" w:ascii="Amiri" w:hAnsi="Amiri"/>
          <w:color w:val="111111"/>
          <w:sz w:val="28"/>
          <w:szCs w:val="28"/>
          <w:rtl w:val="true"/>
          <w:lang w:bidi="ar-SA"/>
        </w:rPr>
        <w:t>».</w:t>
      </w:r>
      <w:r>
        <w:rPr>
          <w:rStyle w:val="FootnoteAnchor"/>
          <w:rtl w:val="true"/>
        </w:rPr>
        <w:footnoteReference w:id="786"/>
      </w:r>
    </w:p>
    <w:p>
      <w:pPr>
        <w:pStyle w:val="Heading5"/>
        <w:numPr>
          <w:ilvl w:val="4"/>
          <w:numId w:val="1"/>
        </w:numPr>
        <w:rPr/>
      </w:pPr>
      <w:bookmarkStart w:id="593" w:name="__RefHeading___Toc17874998_1280447820"/>
      <w:bookmarkStart w:id="594" w:name="_Toc211"/>
      <w:bookmarkEnd w:id="593"/>
      <w:r>
        <w:rPr>
          <w:rtl w:val="true"/>
        </w:rPr>
        <w:t>في استحباب اخراجها للفقير</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نيّة القربة كما في زكاة المال؛ فهي من العبادات، و لذا لاتصحّ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الفصل الأسبق أنّ الزكاة من العبادات فيعتبر فيها نيّة القربة، فلا فرق فيها بين زكاة المال و زكاة الفطرة، و لذا لاتصحّ من الكافر و ان وجبت </w:t>
      </w:r>
      <w:bookmarkStart w:id="595" w:name="pg19394_182649"/>
    </w:p>
    <w:p>
      <w:pPr>
        <w:pStyle w:val="BookText"/>
        <w:rPr/>
      </w:pPr>
      <w:bookmarkEnd w:id="595"/>
      <w:r>
        <w:rPr>
          <w:rFonts w:ascii="Amiri" w:hAnsi="Amiri" w:eastAsia="Amiri" w:cs="Amiri"/>
          <w:color w:val="111111"/>
          <w:sz w:val="28"/>
          <w:sz w:val="28"/>
          <w:szCs w:val="28"/>
          <w:rtl w:val="true"/>
          <w:lang w:bidi="ar-SA"/>
        </w:rPr>
        <w:t xml:space="preserve">عليه، كالزكاة الماليّة و الصلاة و غيرها؛ لما عرفته من أنّ الايمان شرط في صحّة العبادة فضلاً عن الاسلام </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7875000_1280447820"/>
      <w:bookmarkStart w:id="597" w:name="_Toc212"/>
      <w:bookmarkEnd w:id="596"/>
      <w:r>
        <w:rPr>
          <w:rtl w:val="true"/>
        </w:rPr>
        <w:t>في استحباب اخراجها للفقير</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اخراجها أيضا و ان لم يكن عنده الاّ صاع يتصدّق به على عياله، ثمّ يتصدّق به على الأجنبي بعد أن ينتهي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يتصدّق به على واحد منهم أيضا، و ان كان الأولى و الأحوط الأجنبي و ان كان فيهم صغير أو مجنون يتولّى الولي له الأخذ له و الاعطاء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الأولى و الأحوط أن يتملّك الولي لنفسه ثمّ يؤدّي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للفقير اخراجها، و أقلّ ذلك أن يدير صاعا على عياله ثمّ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يستحبّ للفقير اخراجها عن نفسه و عن عياله فقال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علمائنا أجمع الاّ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 الأخبار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أقلّ ما يتأدّى به الاستحباب أن يدير صاعا على عياله ثمّ يتصدّق به فلموثّقة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يدلّ على استحباب اخراج الزكاة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يأخذ من الزكاة، عليه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و يدلّ على استحباب ادارة الصاع على عياله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لايكون عنده شيء من الفطرة الاّ ما يؤدّي عن نفسه وحدها، أيعطيه غريبا أو يأكل هو و 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بعض عياله، ثمّ يعطي الآخر عن نفسه، يتردّدونها فيكون عنهم جميعا فطرة واحدة</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قال المصنّف تبعا للشهيد الثاني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فيهم صغير أو مجنون يتولّى الولي له الأخذ و الاعطاء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بذلك اذا لم يكن للصغير أو المجنون قدرة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الادارة أن يأخذ صاعا و يدفعه الى أحد عياله المكلّفين ناويا به عن نفسه ثمّ يدفعه الآخذ عن نفسه الى الآخر و هكذا ثمّ يدفعه الأخير الى المستحقّ الأجنبي، و لو دفعه الى أحدهم جاز أيضا بل هو الظاهر من 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غير مكلّفين أو بعضهم تولّى الولي ذلك عنه، و لايشكل اخراج ما صار ملكه عنه بعد النصّ و ثبوت مثله في الزكاة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الغالب في العوائل تشكيلها من الصغار، و الامام عليه السلام في مقام بيان طريق يوصل الى الاعطاء عن الجميع، فنفس هذا اجازة من صاحب الشرع، فالتشكيك في اطلاقها ممّا لاينبغي الاصغاء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3"/>
      </w:r>
      <w:bookmarkStart w:id="598" w:name="pg19394_182651"/>
    </w:p>
    <w:p>
      <w:pPr>
        <w:pStyle w:val="BookText"/>
        <w:rPr/>
      </w:pPr>
      <w:bookmarkEnd w:id="5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تملّك ما دفعه زكاة وجوبا أو ندبا، سواء تملّكه صدقة أو غيرها على ما مرّ في زكاة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المسألة في المسألة العشرين من فصل بقيّة أحكام الزكاة، و قلنا بكراهة تملّك ما دفعه زكاة وجوبا أو ندبا، سواء تملّكه صدقة أو اشتراءً أو غيرهما؛ جمعا بين الروايات التي كان ظاهرها متنافيا، فراجع</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7875002_1280447820"/>
      <w:bookmarkStart w:id="600" w:name="_Toc213"/>
      <w:bookmarkEnd w:id="599"/>
      <w:r>
        <w:rPr>
          <w:rtl w:val="true"/>
        </w:rPr>
        <w:t>في أنّ المدار في وجوب الفطرة ادراك غروب ليلة العيد جامعا للشرائط</w:t>
      </w:r>
      <w:bookmarkEnd w:id="600"/>
    </w:p>
    <w:p>
      <w:pPr>
        <w:pStyle w:val="Heading6"/>
        <w:numPr>
          <w:ilvl w:val="5"/>
          <w:numId w:val="1"/>
        </w:numPr>
        <w:rPr/>
      </w:pPr>
      <w:bookmarkStart w:id="601" w:name="__RefHeading___Toc17875004_1280447820"/>
      <w:bookmarkStart w:id="602" w:name="_Toc214"/>
      <w:bookmarkEnd w:id="601"/>
      <w:r>
        <w:rPr>
          <w:rtl w:val="true"/>
        </w:rPr>
        <w:t>اشارة</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وجوب الفطرة ادراك غروب ليلة العيد جامعا للشرائط، فلو جنّ أو أغمي عليه أو صار فقيرا قبل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 مقارنا للغروب، لم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اجتمعت الشرائط بعد فقدها قبله أو مقارنا له وجبت، كما لو بلغ الصبي، أو زال جنونه ولو الأدواري، أو أفاق من الاغماء أو ملك ما يصير به غنيّا أو تحرّر و صار غنيّا، أو أسلم الكافر، فانّها تجب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البلوغ أو العقل أو الاسلام مثلاً بعد الغروب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اخراجها اذا كان ذلك بعد الغروب الى ما قبل الزوال من يوم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 قبل الهلال أو أسلم أو زال جنونه أو ملك ما يصير به غنيّا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و هو الحجّة،مضافا الى صحيح معاوية بن عمّار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يدلّ على ذلك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 خبر معاوية بن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يولد ليلة الفطر و اليهودي و 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الاّ على من أدرك الشهر</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ناقش في المستند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 بأنّ موردها المولود و من يلحق به، أعني من هداه اللّه من الكفر الى الاسلام ، الذي هو بمثابة الخروج من كتم العدم الى الوجود، فهي ناظرة الى من تولّد في هذه الليلة امّا حقيقة أو حكما، فلا اطلاق في الذيل بالاضافة الى سائر الشرائط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الدلالة على العموم الاّ أنّ مفادها لاينطبق على مقالة المشهور؛ اذ قد جعل الاعتبار فيها بادراك الشهر و هو يتحقّق بادراك جزء من الشهر مستمرّة الى أن يهلّ الهلال مع استجماع الشرائط، فلو لم تجتمع كذلك لم ينفع و ان تحقّقت مقارنا للغروب و في أوّل جزء منه؛ لعدم صدق ادراك الشهر عندئذ، الاّ أنّ المشهور يجعلون اعتبار الشرائط مقارنا للغروب، و لايعتبرون تحقّقها في الشهر كما نصّ عليه الماتن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تمّ الاجماع، و الاّ كفى حصول الشرائط بعد الغروب و بعد حلول الليل، بل الى ما قبل صلاة العيد؛ عملاً بالاطلاقات فيماعدا شرط الحياة و الاسلام ، فانّ اللازم حصولهما لدى الغروب بل قبله ولو بجزء يسير بمقدار ادراك الشهر على ما نطقت به صحيحة معاوية بن عمّار</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كفانا قوله عليه السلام في صحيحة معاوية بن عمّار المتقدّمة حين سئل عليه السلام عن مولود ولد ليلة الفطر، عليه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الجملة علّة لعدم وجوب الفطرة عليه، فالمستفاد منها أنّ شرط وجوب الفطرة و عدمه حصول الشرائط في الشهر و عدمه فيه، فاذا قلنا بأنّ شرط وجوب الزكاة البلوغ و كمال العقل و الافاقة و الغنى و الاسلام ، فلنا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يعتبر حصول هذه الشروط حتّى تجب الزكاة، و أنّ المناط في الحصول هو قبل الهلال أو بعد الهلال الى طلوع الفجر أو الى طلوع الشمس أو الى قبل صلاة العيد، فلو سئل الامام عليه السلام عن أحد هذه الشروط كما سأل معاوية بن عمّار و أجاب عليه السلام بأنّه ان لم يكن ذلك الشرط في شهر رمضان و قبل الهلال لم تجب الزكاة، نستفيد أنّ الحصول لوجوب الزكاة دائر مدار الشهر، فالاشكال بأنّه لعلّ نظر الامام عليه السلام الخروج من كتم العدم الى الوجود حقيقة أو حكما بعيد عن الذهن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من تعرّض لهذه المسألة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و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الوجوب الهلال،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وهب له عبد، أو ولد له ولد، أو أسلم، أو ملك مالاً قبل الهلال وجبت الزكاة، و ان كان بعده استحبّت الى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يشعر بقوله في كتابيه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الاقتصاد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ابن بابويه في كتاب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ولد لك مولود يوم الفطر قبل الزوال فادفع عنه الفطرة استحبابا، و ان ولد بعد الزوال فلا فطرة عليه، و كذا الرجلاذا أسلم قبل الزوال أو بعده فعلى هذا، و هذا على الاستحباب و الأخذ بالأفضل، فأمّا الواجب فليست الفطرة الاّ على 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علي بن أبي حمزة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الفطرة واجبة على كلّ حرّ بالغ مالك لما تجب عليه فيه </w:t>
      </w:r>
    </w:p>
    <w:p>
      <w:pPr>
        <w:pStyle w:val="BookText"/>
        <w:rPr/>
      </w:pPr>
      <w:r>
        <w:rPr>
          <w:rFonts w:ascii="Amiri" w:hAnsi="Amiri" w:eastAsia="Amiri" w:cs="Amiri"/>
          <w:color w:val="111111"/>
          <w:sz w:val="28"/>
          <w:sz w:val="28"/>
          <w:szCs w:val="28"/>
          <w:rtl w:val="true"/>
          <w:lang w:bidi="ar-SA"/>
        </w:rPr>
        <w:t>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 أن يخرج عنه و عن جميع من يعوله من ولد و والد و زوجة و مملوك و مملوكة، مسلما كان أو ذمّيّا، صغيرا كان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لزوجته مملوك في عياله أو يكون عنده ضيف يفطر معه في شهر رمضان وجب عليه أيضا أن يخرج عنهما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رزق ولدا في شهر رمضان وجب عليه أيضا أن يخرج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ولد المولود ليلة الفطر أو يوم العيد قبل صلاة العيد لم يجب عليه اخراج الفطرة عنه فرضا واجبا و يستحبّ له أن يخرج ندبا و استحبابا، و كذلك من أسلم ليلة الفطر قبل الصلاة يستحبّ له أن يخرج زكاة الفطرة و ليس ذلك بفرض، فان كان اسلام ه قبل ذلك وجب عليه اخراج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فالمتحصّل من التأمّل في كلام الشيخ هو أنّ نظره الشريف من وقت الوجوب الذي يعتبر فيه استجماع الشرائط هو عند هلال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الفطرة واجبة على كلّ مكلّف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استهلال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الأموال الزكاتيّة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يجب اخراج الفطرة عن الضيف بشرط أن يكون آخر الشهر في ضيافته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قد ذكر قريبا ممّا ذكر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الشرائع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الفطرة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فلاتجبعلى الصبي و لا على المجنون و لا على من أهلّ شوّال و هو 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قبل الهلال أو أسلم أو زال جنونه أو ملك ما يصير به غنيّا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بعد ذلك ما لم يصلّ العيد استحبّت، و كذا التفصيل لو ملك مملوكا أو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تجب على البالغ العاقل الحرّ المالك قوت سنته فيخرجها عنه </w:t>
      </w:r>
    </w:p>
    <w:p>
      <w:pPr>
        <w:pStyle w:val="BookText"/>
        <w:rPr/>
      </w:pPr>
      <w:r>
        <w:rPr>
          <w:rFonts w:ascii="Amiri" w:hAnsi="Amiri" w:eastAsia="Amiri" w:cs="Amiri"/>
          <w:color w:val="111111"/>
          <w:sz w:val="28"/>
          <w:sz w:val="28"/>
          <w:szCs w:val="28"/>
          <w:rtl w:val="true"/>
          <w:lang w:bidi="ar-SA"/>
        </w:rPr>
        <w:t>و عن عياله ولو تبرّعا، و تجب على الكافر و لاتصحّ منه حال كفره، و الاعتبار بالشروط عند الهلال، و تستحبّ لو تجدّد السبب ما بين الهلال الى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الظاهر من كلام الشيخ في كتبه و الصدوق و ابن ادريس و كذا المحقّق و الشهيد أنّ الاعتبار لوقت الوجوب هو رؤية الهلال من شوّال، فمن كان مستجمعا للشرائط عنده يجب عليه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 الجنيد و المفيد في المقنعة و السيّد المرتضى و أبو الصلاح و ابن البرّاج و سلاّر و ابن زهرة، و ان قالوا بأنّ أوّل وقت وجوبها طلوع الفجر من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نقله في المختلف</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يتعرّضوا صريحا لهذه المسألة كما تعرّض صاحب الشرائع و غيره، الاّ أنّه من المحتمل قويّا أنّ مرادهم من وقت الوجوب هو وقت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صاحب المستند بأنّ المشهور يجعلون اعتبار الشرائط مقارنا للغروب، و لايعتبرون تحقّقها في الشهر كما نصّ عليه الماتن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كلامهم هذا هو رؤية الهلال؛ لأنّه يظهر عند غروب الشمس و غيبوبتها، و لعلّه لذلك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الوجوب مع استكمالالشرائط قبل رؤية الهلال، و المراد به غروب الشمس من ليلة الفطر، كما نصّ عليه في المعتبر، فموضع وفاق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يجب اخراج الفطرة عن الولد و المملوك ان حصلت الولادة أو الملك قبل رؤية الهلال، و يستحبّ لو كان قبل الصلاة، يعني انتهاء وقتها، كما نصّ عليه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هنا أن نذكر خلاصة ما أفاد الشيخ الأعظم مرتضى الأنصاري،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في وجوب أداء الفطرة على الشخص عن نفسه أو عن غيره باستجماعه الشرائط عند هلال شوّال، فلا عبرة بحدوثها بعده كما لا عبرة باختلالها، فلو كان عند هلال شوّال عبدا أو فقيرا أو ناقصا، أو غير معيل لشخص، لم يجب عليه و ان حدث الشروط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مضافا الى الاجماع المدّعى صحيحة معاوية بن عمّار، دلّت على أنّ العلّة في عدم حدوث وجوب الفطرة للمولود هي خروج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مخرجا أو مخرجا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التعليل أنّه كلّما خرج الشهر فلايحدث تعلّق الفطرة بالشخص، لا وجوب الاخراج و لا وجوب الاخراج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الثانية عن معاوية بن عمّار دلّت على أنّ الوجوب معلّق على ادراك الشهر و لاينفكّ عنه، فمن لم يجب الفطر عليه أو عنه عند ادراك الشهر، أو وجب ثمّ سقط بالاسلام فلايحدث عليه الوجوب بعد ذلك، و الاّ لم يكن الوجوب معلّقا على ادراك الشهر، فمرجع الرواية الى مفاد الصحيحة السابقة الدالّة على أنّ خروج الشهر علّة لعدم حدوث تعلّق الفطرة بمن لم يتعلّق عليه في آخر الشهر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أنّ ما دلّت عليه الروايتان من اناطة وجوب الفطرة بادراك الشهر جامعا للشرائط، الظاهر أنّه غير مبنيّ على توقيت الفطر بهلال شوّال،كما هو أحد القولين في مسألة وقت الفطر، فليس من يقول بأنّ وقتها طلوع الفجر قائلاً باعتبار اجتماع هذه الشرائط في آخر الليل بحيث يدرك جزءا من يوم العيد على الشرائط و ان فقدها عند هلال شوّال، بل هؤلاء قائلون باعتبار اجتماع الشرائط عند الهلال أيضا و ان فقدها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فتحصّل ممّا ذكرنا عدم المنافاة بين الاتّفاق على اعتبار الشروط عند الهلال، و الخلاف في وقت الفطرة، فالكلام هنا في وقت الوجوب، و الخلاف فيما سيأتي في وقت الواجب و هو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7"/>
      </w:r>
      <w:bookmarkStart w:id="603" w:name="pg19394_182657"/>
    </w:p>
    <w:p>
      <w:pPr>
        <w:pStyle w:val="Heading6"/>
        <w:numPr>
          <w:ilvl w:val="5"/>
          <w:numId w:val="1"/>
        </w:numPr>
        <w:rPr/>
      </w:pPr>
      <w:bookmarkStart w:id="604" w:name="__RefHeading___Toc17875006_1280447820"/>
      <w:bookmarkStart w:id="605" w:name="_Toc215"/>
      <w:bookmarkEnd w:id="603"/>
      <w:bookmarkEnd w:id="604"/>
      <w:r>
        <w:rPr>
          <w:rtl w:val="true"/>
        </w:rPr>
        <w:t xml:space="preserve">فرع </w:t>
      </w:r>
      <w:r>
        <w:rPr>
          <w:rtl w:val="true"/>
        </w:rPr>
        <w:t xml:space="preserve">: </w:t>
      </w:r>
      <w:r>
        <w:rPr>
          <w:rtl w:val="true"/>
        </w:rPr>
        <w:t>في استحباب الفطرة اذا حصل أحد الشرائط بعد الهلال</w:t>
      </w:r>
      <w:bookmarkEnd w:id="605"/>
    </w:p>
    <w:p>
      <w:pPr>
        <w:pStyle w:val="BookText"/>
        <w:rPr/>
      </w:pPr>
      <w:r>
        <w:rPr>
          <w:rFonts w:ascii="Amiri" w:hAnsi="Amiri" w:eastAsia="Amiri" w:cs="Amiri"/>
          <w:color w:val="111111"/>
          <w:sz w:val="28"/>
          <w:sz w:val="28"/>
          <w:szCs w:val="28"/>
          <w:rtl w:val="true"/>
          <w:lang w:bidi="ar-SA"/>
        </w:rPr>
        <w:t>و لو كان فاقدا لأحد الشرائط و حصل بعد هلال شوّال لم تجب ولكن يستحبّ اخراجها اذا حصل الى ما قبل الزوال من يوم العيد، و ذلك للجمع بين صحيحة معاوية بن عمّار و خبره المتقدّمين و بين ما رواه الصدوق عن محمّد بن مسلم من الخبر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أو صغير أو كبير من أدرك منهم الصلاة</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مرسلة الشيخ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ان ولد قبل الزوال تخرج عنه الفطرة، و كذلك من أسلم قبل الزوال</w:t>
      </w:r>
      <w:r>
        <w:rPr>
          <w:rFonts w:eastAsia="Amiri" w:cs="Amiri" w:ascii="Amiri" w:hAnsi="Amiri"/>
          <w:color w:val="111111"/>
          <w:sz w:val="28"/>
          <w:szCs w:val="28"/>
          <w:rtl w:val="true"/>
          <w:lang w:bidi="ar-SA"/>
        </w:rPr>
        <w:t>».</w:t>
      </w:r>
      <w:r>
        <w:rPr>
          <w:rStyle w:val="FootnoteAnchor"/>
          <w:rtl w:val="true"/>
        </w:rPr>
        <w:footnoteReference w:id="80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كان البلوغ أو الاسلام أو العقل أو الغنى بعد ذلك أي بعد دخول الليلة ما لم يصلّ العيد استحبّ له اخراج الفطرة كما هو المحكي عن الأكثر؛ للمرسل في التهذيب و خبر محمّد بن مسلم المحمولين على الاستحباب؛ جمعا بينهما و بين ما دلّ على نفي الوجوب من الأصل و الاجماع بقسميه و خبر معاوية بن عمّار، بعد ظهور النصّ و الفتوى في عدم الفرق بين من يدخل في العيال ما بين الغروب و الصلاة أو يسلم كذلك و لا بين من بلغ أو أفاق من الجنون أو غني بعد الفقر، و لذا كان الجواب في خبر معاوية بن عمّار شاملاً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10"/>
      </w:r>
      <w:bookmarkStart w:id="606" w:name="pg19394_182658"/>
    </w:p>
    <w:p>
      <w:pPr>
        <w:pStyle w:val="Heading3"/>
        <w:numPr>
          <w:ilvl w:val="2"/>
          <w:numId w:val="1"/>
        </w:numPr>
        <w:rPr/>
      </w:pPr>
      <w:bookmarkStart w:id="607" w:name="__RefHeading___Toc17875008_1280447820"/>
      <w:bookmarkStart w:id="608" w:name="_Toc216"/>
      <w:bookmarkEnd w:id="606"/>
      <w:bookmarkEnd w:id="607"/>
      <w:r>
        <w:rPr>
          <w:rtl w:val="true"/>
        </w:rPr>
        <w:t xml:space="preserve">فصل </w:t>
      </w:r>
      <w:r>
        <w:rPr>
          <w:rtl w:val="true"/>
        </w:rPr>
        <w:t xml:space="preserve">: </w:t>
      </w:r>
      <w:r>
        <w:rPr>
          <w:rtl w:val="true"/>
        </w:rPr>
        <w:t>فيمن تجب عنه</w:t>
      </w:r>
      <w:bookmarkEnd w:id="608"/>
    </w:p>
    <w:p>
      <w:pPr>
        <w:pStyle w:val="Heading4"/>
        <w:numPr>
          <w:ilvl w:val="3"/>
          <w:numId w:val="1"/>
        </w:numPr>
        <w:rPr/>
      </w:pPr>
      <w:bookmarkStart w:id="609" w:name="__RefHeading___Toc17875010_1280447820"/>
      <w:bookmarkStart w:id="610" w:name="_Toc217"/>
      <w:bookmarkEnd w:id="609"/>
      <w:r>
        <w:rPr>
          <w:rtl w:val="true"/>
        </w:rPr>
        <w:t>في وجوب اخراجها بعد تحقّق شرائطها عن نفسه و عن كلّ من يعوله</w:t>
      </w:r>
      <w:bookmarkEnd w:id="610"/>
    </w:p>
    <w:p>
      <w:pPr>
        <w:pStyle w:val="Heading5"/>
        <w:numPr>
          <w:ilvl w:val="4"/>
          <w:numId w:val="1"/>
        </w:numPr>
        <w:rPr/>
      </w:pPr>
      <w:bookmarkStart w:id="611" w:name="__RefHeading___Toc17875012_1280447820"/>
      <w:bookmarkStart w:id="612" w:name="_Toc218"/>
      <w:bookmarkEnd w:id="611"/>
      <w:r>
        <w:rPr>
          <w:rtl w:val="true"/>
        </w:rPr>
        <w:t>اشارة</w:t>
      </w:r>
      <w:bookmarkEnd w:id="61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اخراجها بعد تحقّق شرائطها عن نفسه و عن كلّ من يعوله حين دخول ليلة الفطر من غير فرق بين واجب النفقة عليه و غيره، و الصغير و الكبير، و الحرّ و المملوك، و المسلم و الكافر، و الأرحام و غيرهم، حتّى المحبوس عنده ولو على وجه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تجب عن الضيف بشرط صدق كونه عيالاً له و ان نزل عليه في آخر يوم من رمضان، بل و ان لم يأكل عنده شيئا، لكن بالشرط المذكور و هو صدق العيلولة عليه عند دخول ليلة الفطر بأن يكون بانيا على البقاء عنده مدّة، و مع عدم الصدق تجب على نفسه، لكن الأحوط أن يخرج صاحب المنزل عنه أيضا، حيث انّ بعض العلماء اكتفى في الوجوب عليه مجرّد صدق اسم الضيف، و بعضهم اعتبر كونه عنده تمام الشهر، و بعضهم العشر الأواخر، و بعضهم الليلتين الأخيرتين، فمراعاة الاحتياط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أمّاالضيف النازل بعد دخول الليلة فلاتجب الزكاة عنه و ان كان مدعوّا قبل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الشروط يخرجها عن نفسه و عن جميع من يعوله، فرضا أو نفلاً، من زوجة و ولد و ما شاكلهما، و ضيف و ما شابهه، صغيرا كان أو كبيرا، حرّا أو عبدا، و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يخرج الفطرة عن نفسه و من يعوله أي يمونه، ذهب اليه علماؤنا أجمع، و هو قول أكثر أهل العلم الاّ أبا حنيفة، فانّه اعتبر الولاية الكاملة، فمن لا ولاية له عليه لاتجب عليه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يدلّ عليه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عنده الضيف من اخوانه فيحضر يوم الفطر، يؤدّي عنه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ضممت الى عيالك من حرّ أو مملوك فعليك أن تؤدّي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 صحيحة صفوان الجمّال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 الكبير و الحرّو العبد، عن كلّ انسان منهم صاع من حنطة أو صاع من تمر أو صاع من زبيب</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الفطرة على كلّ رأس من أهلك، الصغير و الكبير، و الحرّ و المملوك، و الغني 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صحيحة ثانية عن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يعول الرجل، على الحرّ و العبد، و الصغير و الكبير، صاع من تمر، أو نصف صاع من برّ، و الصاع أربعة أمداد</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أو صغير أو كبير من أدرك منهم الصلاة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الروايات شامل للعيلولة السائغة و المحرّمة كالمحبوس ظلما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العيال كلّ من كان نفقته عليه شرعا من الزوجة و الولد و المملوك و الأب و الأمّ الفقيرين و كلّ من ضمّ الى هؤلاء بحيث يقال انّه عياله عرفا، و أمّا غير المذكورين فلايعدّ من عياله عرفا و ان أعطاه مالاً لمعاشه، كطلبةالعلوم الدينيّة الذين يعطيهم المراجع من الأخماس و الزكوات و الصدقات، و كالفقراء الذين يكون معاشهم ممّا أنفق عليهم من المؤسّسات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كلّ من كان معاشهم على الحكومة الاسلام يّة بنحو من الأنحاء، كطلبة الجامعات و الجنود و المسجونين و غيرهم؛ لأنّه لايقال لهم عرفا عائلة الحكومة و لا أنّ الدولة </w:t>
      </w:r>
    </w:p>
    <w:p>
      <w:pPr>
        <w:pStyle w:val="BookText"/>
        <w:rPr/>
      </w:pPr>
      <w:r>
        <w:rPr>
          <w:rFonts w:ascii="Amiri" w:hAnsi="Amiri" w:eastAsia="Amiri" w:cs="Amiri"/>
          <w:color w:val="111111"/>
          <w:sz w:val="28"/>
          <w:sz w:val="28"/>
          <w:szCs w:val="28"/>
          <w:rtl w:val="true"/>
          <w:lang w:bidi="ar-SA"/>
        </w:rPr>
        <w:t>معيلهم، و لعلّه الى ذلك أشار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ينفق على رجل ليس من عياله الاّ أنّه يتكلّف له نفقته و كسوته، أتكون عليه فطرته؟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المملوك و الزوجة و أمّ الولد</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 أن تعطي عن نفسك و أبيك و أمّك و ولدك و امرأتك و خادمك</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أنّه يعتبر في العيلولة نحو من التابعيّة و المتبوعيّة، بحيث يعدّ المعال تابعا للمعيل و من متعلّقيه في شؤون معاشه، فلايكفي مجرّد اعطاء المال لشخص، أو اباحته له بمقدار نفقته في صدق كونه عيالاً للمعطي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الى ذلك أشير في صحيح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يظهر الوجه في عدم وجوب الفطرة عمّن يدعى للعشاء أو الافطار في الوليمة و ان حضر عند الغروب أو قبله؛ اذ ليس له نحو من التابعيّة بخلاف الضيف النازل في ذلك الوقت، فانّ له ذلك النحو من التابعيّة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الضيف يتعهّد به المضيف من جميع جهات المعاش و ليس كذلك المدعوّ، فانّ الداعي انّما يتعهّد بخصوصطعامه و شرابه دون بقيّة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1"/>
      </w:r>
      <w:bookmarkStart w:id="613" w:name="pg19394_182662"/>
    </w:p>
    <w:p>
      <w:pPr>
        <w:pStyle w:val="Heading5"/>
        <w:numPr>
          <w:ilvl w:val="4"/>
          <w:numId w:val="1"/>
        </w:numPr>
        <w:rPr/>
      </w:pPr>
      <w:bookmarkStart w:id="614" w:name="__RefHeading___Toc17875014_1280447820"/>
      <w:bookmarkStart w:id="615" w:name="_Toc219"/>
      <w:bookmarkEnd w:id="613"/>
      <w:bookmarkEnd w:id="614"/>
      <w:r>
        <w:rPr>
          <w:rtl w:val="true"/>
        </w:rPr>
        <w:t xml:space="preserve">فرع </w:t>
      </w:r>
      <w:r>
        <w:rPr>
          <w:rtl w:val="true"/>
        </w:rPr>
        <w:t xml:space="preserve">: </w:t>
      </w:r>
      <w:r>
        <w:rPr>
          <w:rtl w:val="true"/>
        </w:rPr>
        <w:t>في وجوب الزكاة عن الضيف</w:t>
      </w:r>
      <w:bookmarkEnd w:id="615"/>
    </w:p>
    <w:p>
      <w:pPr>
        <w:pStyle w:val="BookText"/>
        <w:rPr/>
      </w:pPr>
      <w:r>
        <w:rPr>
          <w:rFonts w:ascii="Amiri" w:hAnsi="Amiri" w:eastAsia="Amiri" w:cs="Amiri"/>
          <w:color w:val="111111"/>
          <w:sz w:val="28"/>
          <w:sz w:val="28"/>
          <w:szCs w:val="28"/>
          <w:rtl w:val="true"/>
          <w:lang w:bidi="ar-SA"/>
        </w:rPr>
        <w:t>لا اشكال في وجوب الاخراج عن الضيف كما دلّت عليه صحيحة عمر بن يزيد المتقدّمة، و انّما الكلام في تحديده و بيان المراد من الضيافة المجعولة موضوعا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الشيخ في الخلاف و ابن زهرة في الغنية و السيّد المرتضى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الضيافة طول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بالنصف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الاجتزاء بالعشر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بالليلتين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بالليلة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حمزة و نهاية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بمسمّى الافطار عنده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منهم الشهيد الثاني في المسالك و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بصدق الضيف في جزء من الزمان قبل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الضيافة المقتضية لوجوب الفطرة،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ضيافة الشهر كلّه و شرط آخرون ضيافة العشر الأواخر، و اقتصر آخرون على آخر ليلة من الشهر بحيث يهلّ الهلال و هو في ضيافته، و هذا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عمدة ما ورد في وجوب الفطرة عن الضيف صحيحة عمر بن يزيد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عنده الضيف من اخوانه فيحضر يوم الفطر يؤدّي عنه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الفطرة واجبة على </w:t>
      </w:r>
    </w:p>
    <w:p>
      <w:pPr>
        <w:pStyle w:val="BookText"/>
        <w:rPr/>
      </w:pPr>
      <w:r>
        <w:rPr>
          <w:rFonts w:ascii="Amiri" w:hAnsi="Amiri" w:eastAsia="Amiri" w:cs="Amiri"/>
          <w:color w:val="111111"/>
          <w:sz w:val="28"/>
          <w:sz w:val="28"/>
          <w:szCs w:val="28"/>
          <w:rtl w:val="true"/>
          <w:lang w:bidi="ar-SA"/>
        </w:rPr>
        <w:t>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فانّ الظاهر من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عنده الضيف من اخوانه فيحضر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الضيف كان عنده بحيث عدّ من عياله ولو بالانضمام كما تقدّم، فأقلّ المدّة مع ما تقدّم من لزوم استجماع الشرائط عند الهلال و هو وروده قبل هلال شوّال، فحينئذ تجب عنه زكاة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قدم بعد الهلال لم تجب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الجواهر فقال بامكان 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جوابا عن الضيف و يكون ما بعده كلاما مستأنفا، حتّى يكون موضوع حكم الضيف، صرف الضيافة و وجوب فطرته على المضيف من حيث انّه ضيف لا من حيث انّه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بأنّه لو كان الجملة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مستأنفة لكان أحرى أن تصدّر الجملة بواو الاستئناف، و اذ لم تصدّر فظاهرها أنّها في مقام التعليل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مسوقة لبيان كبرى كلّيّة تنطبق على الصغرى المذكورة في السؤال، و تكون النتيجة أنّ وجوب الاخراج عن الضيف انّما هو لكونه من مصاديق 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الاخراج عن كلّ من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أنّ الضيافة بعنوانها لا موضوعيّة لها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اعترض صاحب الجواهر</w:t>
      </w:r>
      <w:r>
        <w:rPr>
          <w:rStyle w:val="FootnoteAnchor"/>
          <w:rtl w:val="true"/>
        </w:rPr>
        <w:footnoteReference w:id="825"/>
      </w:r>
      <w:r>
        <w:rPr>
          <w:rFonts w:ascii="Amiri" w:hAnsi="Amiri" w:eastAsia="Amiri" w:cs="Amiri"/>
          <w:color w:val="111111"/>
          <w:sz w:val="28"/>
          <w:sz w:val="28"/>
          <w:szCs w:val="28"/>
          <w:rtl w:val="true"/>
          <w:lang w:bidi="ar-SA"/>
        </w:rPr>
        <w:t>بأنّ الاستدلال لحكم الضيف بالنصوص التي علّق الحكم فيها على العيلولة منوط بكون الضيف مندرجا فيها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العيال مع التقييد في شهر أو نصفه أو ليلة و نحوها الاّ أنّ مدار الحكم، الأوّل لا الثاني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أجيب بأنّه اعتراف منه بالصدق الموقّت، و لا ريب أنّ الاعتبار في الاخراج بصدق العيال في خصوص ليلة العيد لا مطلقا، فليس الموضوع الاّ الصدق </w:t>
      </w:r>
    </w:p>
    <w:p>
      <w:pPr>
        <w:pStyle w:val="BookText"/>
        <w:rPr/>
      </w:pPr>
      <w:r>
        <w:rPr>
          <w:rFonts w:ascii="Amiri" w:hAnsi="Amiri" w:eastAsia="Amiri" w:cs="Amiri"/>
          <w:color w:val="111111"/>
          <w:sz w:val="28"/>
          <w:sz w:val="28"/>
          <w:szCs w:val="28"/>
          <w:rtl w:val="true"/>
          <w:lang w:bidi="ar-SA"/>
        </w:rPr>
        <w:t>الموقّت المتقيّد بهذه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على الضيف أنّه عيال له أو ممّن يعوله في هذه الليلة و ان لم يصدق العيال عليه بقول مطلق، و معه يندرج الضيف في النصوص المذكورة</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ثمّ حيث انّ الظاهر من الصحيحة أنّ المدار في كون فطرة الضيف على المضيف هو العيلولة و صدق كونه معالاً للمضيف، فصدق العيلولة على المدعوّين للدعاء ثمّ الافطار مشكل،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المستمسك عدم وجوب الفطرة عمّن يدعى للعشاء أو الافطار في الوليمة و ان حضر عند الغروب أو قبله؛ اذ ليس له نحو من التابعيّة بخلاف الضيف النازل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المدعوّ الى مكان الداعي ليأكل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عليه الضيف في عرف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فيه الحكم، من جهة صدق كونه ضيفا، و من عدم اندراجه فيمن انضمّ الى العيال؛ اذ المراد الانضمام في العول و هو الانفاق، و صدقه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الأجير المشترط نفقته على المستأجر و ان قال الشيخ مرتضى الأنصاري بأنّه منضمّ الى العيال وفاقا لغير واحد من المعاصرين الاّ أنّ في كونه معالاً للمستأجر فيه اشكال، فعدم وجوب فطرته عليه أقوى، وفاقا للفاضلين و الشهيد في المسالك</w:t>
      </w:r>
      <w:r>
        <w:rPr>
          <w:rFonts w:eastAsia="Amiri" w:cs="Amiri" w:ascii="Amiri" w:hAnsi="Amiri"/>
          <w:color w:val="111111"/>
          <w:sz w:val="28"/>
          <w:szCs w:val="28"/>
          <w:rtl w:val="true"/>
          <w:lang w:bidi="ar-SA"/>
        </w:rPr>
        <w:t xml:space="preserve">. </w:t>
      </w:r>
      <w:bookmarkStart w:id="616" w:name="pg19394_182665"/>
    </w:p>
    <w:p>
      <w:pPr>
        <w:pStyle w:val="BookText"/>
        <w:rPr/>
      </w:pPr>
      <w:bookmarkEnd w:id="6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 له ولد أو ملك مملوكا أو تزوّج بامرأة قبل الغروب من ليلة الفطر أو مقارنا له وجبت الفطرة عنه اذا كان عيالاً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 المذكورين ممّن يكون عيالاً، و ان كان بعده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الاخراج عنه اذا كان ذلك بعده و قبل الزوال من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آنفا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7875016_1280447820"/>
      <w:bookmarkStart w:id="618" w:name="_Toc220"/>
      <w:bookmarkEnd w:id="617"/>
      <w:r>
        <w:rPr>
          <w:rtl w:val="true"/>
        </w:rPr>
        <w:t>في أنّ كلّ من وجبت فطرته على غيره سقطت عن نفسه</w:t>
      </w:r>
      <w:bookmarkEnd w:id="618"/>
    </w:p>
    <w:p>
      <w:pPr>
        <w:pStyle w:val="Heading5"/>
        <w:numPr>
          <w:ilvl w:val="4"/>
          <w:numId w:val="1"/>
        </w:numPr>
        <w:rPr/>
      </w:pPr>
      <w:bookmarkStart w:id="619" w:name="__RefHeading___Toc17875018_1280447820"/>
      <w:bookmarkStart w:id="620" w:name="_Toc221"/>
      <w:bookmarkEnd w:id="619"/>
      <w:r>
        <w:rPr>
          <w:rtl w:val="true"/>
        </w:rPr>
        <w:t>اشارة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وجبت فطرته على غيره سقطت عن نفسه و ان كان غنيّا و كانت واجبة عليه لو انفرد، و كذا لو كان عيالاً لشخص ثمّ صار وقت الخطاب عيالاً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السقوط عن نفسه بين أن يخرج عنه من وجبت عليه أو تركه عصيانا أو نسيانا، لكن الأحوط الاخراج عن نفسه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المعيل فقيرا و العيال غنيّا فالأقوى وجوبها على نفسه و لو تكلّف المعيل الفقير بالاخراج على الأقوى، و ان كان السقوط حينئذ لايخلو عن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وجبت فطرته على غيره سقطت عن نفسه و ان كان غنيّا و كانت واجبة عليه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ضممت الى عيالك من حرّ أو مملوك فعليك أن تؤدّي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عليكأن تعطي عن نفسك و أبيك و أمّك و ولدك و امرأتك و خادمك</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صحيحة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عنده الضيف من اخوانه فيحضر يوم العيد، يؤدّي عنه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 خبر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أو صغير أو كبير من أدرك منهم الصلاة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بتقريب أنّ التكليف بأداء الفطرة واحد و هو على المعيل فقط، و اطلاق هذه الروايات شامل لمن كان غنيّا و كانت واجبة عليه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وجبت زكاته على غيره سقطت عنه و ان كان لو انفرد وجبت عليه، كالضيف الغني 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وجبت فطرته على غيره بالعيلولة أو وجوب النفقة سقط عنه، بلا خلاف ظاهرا الاّ عن الحلّي من وجوب الفطرة على الضيف و المضيّف، و ردّ بقوله عليه السلام في صحيحة عمر بن يزيد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الضيف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عنه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ظاهر في وحدة الفطرة، و كون المضيّف كالمتحمّل لها عن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3"/>
      </w:r>
      <w:bookmarkStart w:id="621" w:name="pg19394_182667"/>
    </w:p>
    <w:p>
      <w:pPr>
        <w:pStyle w:val="BookText"/>
        <w:rPr/>
      </w:pPr>
      <w:bookmarkEnd w:id="621"/>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622" w:name="__RefHeading___Toc17875020_1280447820"/>
      <w:bookmarkStart w:id="623" w:name="_Toc222"/>
      <w:bookmarkEnd w:id="622"/>
      <w:r>
        <w:rPr>
          <w:rtl w:val="true"/>
        </w:rPr>
        <w:t xml:space="preserve">الفرع الأوّل </w:t>
      </w:r>
      <w:r>
        <w:rPr>
          <w:rtl w:val="true"/>
        </w:rPr>
        <w:t xml:space="preserve">: </w:t>
      </w:r>
      <w:r>
        <w:rPr>
          <w:rtl w:val="true"/>
        </w:rPr>
        <w:t>فيما لو لم يخرج عنه من وجبت عليه عصيانا</w:t>
      </w:r>
      <w:bookmarkEnd w:id="623"/>
    </w:p>
    <w:p>
      <w:pPr>
        <w:pStyle w:val="BookText"/>
        <w:rPr/>
      </w:pPr>
      <w:r>
        <w:rPr>
          <w:rFonts w:ascii="Amiri" w:hAnsi="Amiri" w:eastAsia="Amiri" w:cs="Amiri"/>
          <w:color w:val="111111"/>
          <w:sz w:val="28"/>
          <w:sz w:val="28"/>
          <w:szCs w:val="28"/>
          <w:rtl w:val="true"/>
          <w:lang w:bidi="ar-SA"/>
        </w:rPr>
        <w:t>لو لم يخرج المعيل زكاة الفطرة عن العيال عصيانا لم تجب على المعال زكاة فطرته،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عليه السلام في صحيحة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الظاهر من هذه الصحيحة أنّ زكاة الفطرة واجبة على المعيل بالأصالة، لا أنّها واجبة على المعال، الاّ أنّ المعيل نائب عنه في أدائها، و لذلك ورد في صحيحة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يعطي الرجل عن عياله و هم غيّب عنه، و يأمرهم فيعطون عنه و هو غائب عنهم</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فبهذه الصحيحة يظهر الفرق بين الأصالة و النيابة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كون وجوب الزكاة على المعيل أوّلاً و بالذات و أصالة،مضافا الى ظاهر الروايات المتقدّمة، هو وجوبها على المعيل عن كلّ من كان عائلته من الصغير و الكبير و الحرّ و المملوك و العاقل و المجنون، و من المعلوم أنّ الزكاة لاتجب على غير البالغ و لا على المملوك و لا على المجنون، و معنى النيابة اعطاء النائب ما يجب على المنوب عنه و الفرض عدم وجوبها على الصغير و المملوك و المجنون و الكافر</w:t>
      </w:r>
      <w:r>
        <w:rPr>
          <w:rFonts w:eastAsia="Amiri" w:cs="Amiri" w:ascii="Amiri" w:hAnsi="Amiri"/>
          <w:color w:val="111111"/>
          <w:sz w:val="28"/>
          <w:szCs w:val="28"/>
          <w:rtl w:val="true"/>
          <w:lang w:bidi="ar-SA"/>
        </w:rPr>
        <w:t xml:space="preserve">. </w:t>
      </w:r>
      <w:bookmarkStart w:id="624" w:name="pg19394_182668"/>
    </w:p>
    <w:p>
      <w:pPr>
        <w:pStyle w:val="BookText"/>
        <w:rPr/>
      </w:pPr>
      <w:bookmarkEnd w:id="62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اعطاء المعيل ما يجب عليه من زكاة عياله السادة الفقراء لو كان هاشميّا و ان كان عياله غير هاشميّ و عدم جواز اعطائه لهم لو لم يكن هاشميّا و ان كان عياله هاشميّا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الأدلّة أنّ المعيل مكلّف بدفع الفطرة الثابتة على المعال عنه، فالتكليف يكون بالاسقاط و افراغ ذمّة العيال،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ظاهر الروايات، و لاسيّما بملاحظة عدم اشتغال الذمّة في جملة من أفراد المعال كالصبي و العبد المصرّح بهما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الجمع بين دليل وجوب الفطرة على المعيل و دليل وجوب الفطرة على كلّ مكلّف جامع للشرائط، هو الالتزام بالوجوب الكفائي الذي نتيجته أنّ المعيل لو أدّى سقط عن المعال عنه، و الاّ وجب على المعال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خلاف ظاهر قوله عليه السلام في صحيحة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اطلاقه يقتضي كون وجوبها على المعيل عينيّا، فانّ هذه الصحيحة مخصّصة لما دلّ على وجوب الفطرة على كلّ مكلّف جامع للشرائط</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7875022_1280447820"/>
      <w:bookmarkStart w:id="626" w:name="_Toc223"/>
      <w:bookmarkEnd w:id="625"/>
      <w:r>
        <w:rPr>
          <w:rtl w:val="true"/>
        </w:rPr>
        <w:t xml:space="preserve">الفرع الثاني </w:t>
      </w:r>
      <w:r>
        <w:rPr>
          <w:rtl w:val="true"/>
        </w:rPr>
        <w:t xml:space="preserve">: </w:t>
      </w:r>
      <w:r>
        <w:rPr>
          <w:rtl w:val="true"/>
        </w:rPr>
        <w:t>فيما لو لم يخرج عنه نسيانا أو كان فقيرا</w:t>
      </w:r>
      <w:bookmarkEnd w:id="62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يخرج المعيل عن المعال زكاة فطرته نسيانا أو غفلة أو جاهلاً بالجهل المركّب المعتقد للخلاف، يجب على المعال نفسه اخراج زكاة فطرته، و ذلك لأنّه في حال النسيان و الغفلة و الجهل المعذّر مرفوع عنه التكليف، فاذا كان المعيل غير مكلّف على أداء الفطرة فصارت العمومات سالمة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فيما لو كان المعيل فقيرا و المعال غنيّا، حتّى لو تكلّف المعيل الفقير عن عياله الغني فبراءته عنها مشكلة</w:t>
      </w:r>
      <w:r>
        <w:rPr>
          <w:rFonts w:eastAsia="Amiri" w:cs="Amiri" w:ascii="Amiri" w:hAnsi="Amiri"/>
          <w:color w:val="111111"/>
          <w:sz w:val="28"/>
          <w:szCs w:val="28"/>
          <w:rtl w:val="true"/>
          <w:lang w:bidi="ar-SA"/>
        </w:rPr>
        <w:t xml:space="preserve">. </w:t>
      </w:r>
      <w:bookmarkStart w:id="627" w:name="pg19394_182669"/>
    </w:p>
    <w:p>
      <w:pPr>
        <w:pStyle w:val="BookText"/>
        <w:rPr/>
      </w:pPr>
      <w:bookmarkEnd w:id="627"/>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المعيل معسرا و المعال موسرا فالأقوى وجوب الفطرة على المعال؛ لدلالة العمومات السليمة عن المخصّص على الوجوب؛ خلافا للشيخ في المبسوط فأسقطها عن الزوجة الموسرة و قوّاه الفخر في الايضاح لسقوطها عن الزوج بالاعسار و عدم الدليل على تعلّقها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6"/>
      </w:r>
    </w:p>
    <w:p>
      <w:pPr>
        <w:pStyle w:val="Heading4"/>
        <w:numPr>
          <w:ilvl w:val="3"/>
          <w:numId w:val="1"/>
        </w:numPr>
        <w:rPr/>
      </w:pPr>
      <w:bookmarkStart w:id="628" w:name="__RefHeading___Toc17875024_1280447820"/>
      <w:bookmarkStart w:id="629" w:name="_Toc224"/>
      <w:bookmarkEnd w:id="628"/>
      <w:r>
        <w:rPr>
          <w:rtl w:val="true"/>
        </w:rPr>
        <w:t>في وجوب الفطرة عن الزوجة</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الفطرة عن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دائمة أو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العيلولة لهما، من غير فرق بين وجوب النفقة عليه أو لا لنشوز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المملوك و ان لم تجب نفقته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العيلولة فالأقوى عدم الوجوب عليه و ان كانوا من واجبي النفقة عليه و ان كان الأحوط الاخراج، خصوصا مع وجوب نفقتهم عليه، و حينئذ ففطرة الزوجة على نفسها اذا كانت غنيّة و لم يعلها الزوج و لا غير الزوج أيضا، و أمّا ان عالها أو عال المملوك غير الزوج و المولى فالفطرة عليه مع غناه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و المملوك تجب الزكاة عنهما و لو لم يكونا في عياله اذا لم يعلهما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الاّ مع العيلولة، و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كافّة على وجوب اخراج الفطرة عن الزوجة و المملوك في الجملة، و صرّح الأكثر بأنّ فطرة الزوجة انّما تجب اذا كانت واجبة النفقة دون الناشز و الصغيرة و غير المدخول بها اذا كانت غير ممكّنة، و هو كذلك، بل لابدّ مع ذلك من حصول العيلولة؛ لأنّ الحكم بالوجوب وقع معلّقا على </w:t>
      </w:r>
    </w:p>
    <w:p>
      <w:pPr>
        <w:pStyle w:val="BookText"/>
        <w:rPr/>
      </w:pPr>
      <w:r>
        <w:rPr>
          <w:rFonts w:ascii="Amiri" w:hAnsi="Amiri" w:eastAsia="Amiri" w:cs="Amiri"/>
          <w:color w:val="111111"/>
          <w:sz w:val="28"/>
          <w:sz w:val="28"/>
          <w:szCs w:val="28"/>
          <w:rtl w:val="true"/>
          <w:lang w:bidi="ar-SA"/>
        </w:rPr>
        <w:t>العيلولة فينتفي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اخراج الفطرة عن الزوجات مطلقا؛ للاجماع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ظاهر؛ لمنع الاجماع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تجب فطرة الاّ عمّن تجب مؤونته أو يتبرّع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المملوك فقد قطع الأصحاب بوجوب فطرته على المولى مطلقا، و مقتضى الروايات أنّ الفطرة تابعة للعيلولة نفسها لا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الظاهر من الروايات أنّ وجوب الفطرة على الزوج عن الزوجة و على المالك عن المملوك دائر مدار العيلولة، فان كان الزوج و المالك يعيلان الزوجة و المملوك و كانا تحت عيلولتهما قبل الهلال ففطرتهما عليهما، و الاّ لو كانا معالين لآخر في ذلك الوقت ففطرتهما على ذلك الغير، و كذا لو كان نفقتهما على أنفسهما ففطرتهما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عليه السلام في صحيحة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 من ذكر أو أنثى، صغير أو كبير، حرّ أو مملوك</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قوله عليه السلام في موثّقة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عليك أن تعطي عن نفسك و أبيك و أمّك و ولدك و امرأتك و 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يكون فطرة الزوجة على الزوج من حيث هي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اطلاق صحيحة عبدالرحمن بن الحجّاج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رجل ينفق على رجل ليس من عياله الاّ أنّه يتكلّف له نفقته و كسوته، أتكون عليه فطرته؟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الولد و المملوك و الزوجة و أمّ الولد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يقتضي أن يكون فطرة المملوك على المالك من حيث انّه مملوكه لا من جهة العيلولة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الموثّقة فبما أنّها تشتمل على الوالد و الولد يمتنع الأخذ باطلاقها؛ لأنّ لازم ذلك وجوب فطرة الأب على الولد من حيث انّه أب، و وجوب فطرة الولد على الأب من حيث انّه ولد، و وجوب فطرتهما عليه من حيث انّهما أبوه و ولده و ان كانا غنيّين و خارجين عن عيلولته فبطلانه ظاهر؛ لمخالفته للنصوص الصحيحة الناطقة بأنّ مناط وجوب فطرة الولد على الأب و بالعكس هو العيلولة، و كذا مخالفته للفتوى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لازم ذلك أن يجب على كلّ من الوالد و الولد اخراج الفطرة عن الآخر كما يجب عن نفسه؛ لذكرهما معا مع أنّها ليست الاّ فطرة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الموثّقة الاّ بصدد بيان مصاديق من يعوله الانسان من غير موضوعيّة لشيء من هذه العناوين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الصحيحة فانّها في مقام بيان المائز بين من يجب الانفاق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الزوجة و المملوك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لايجب و هو الأجنبي الذي يتكلّف له نفقته من غير أن يكون عيالاً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لاتكونالصحيحة في مقام تفسير العيال تعبّدا كي تدلّ على أنّ الزوجة بعنوانها و المملوك بعنوانه تجب فطرتهما على الزوج والمالك و ان لم يعلهما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الولي على الصغير أو المجنون من مالهما سقطت الفطرة عنه و عنهما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لفقد العيلولة عنه و فقد البلوغ أو العقل عنهما</w:t>
      </w:r>
      <w:r>
        <w:rPr>
          <w:rFonts w:eastAsia="Amiri" w:cs="Amiri" w:ascii="Amiri" w:hAnsi="Amiri"/>
          <w:color w:val="111111"/>
          <w:sz w:val="28"/>
          <w:szCs w:val="28"/>
          <w:rtl w:val="true"/>
          <w:lang w:bidi="ar-SA"/>
        </w:rPr>
        <w:t xml:space="preserve">. </w:t>
      </w:r>
      <w:bookmarkStart w:id="630" w:name="pg19394_182672"/>
    </w:p>
    <w:p>
      <w:pPr>
        <w:pStyle w:val="BookText"/>
        <w:rPr/>
      </w:pPr>
      <w:bookmarkEnd w:id="6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دفع الزكاة الى الفقير من مال الموكّل و يتولّى الوكيل النيّة، و الأحوط نيّة الموكّل أيضا على حسب ما مرّ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توكيله في الايصال و يكون المتولّي حينئذ هو نفسه، و يجوز الاذن في الدفع عنه أيضا لا بعنوان الوكالة، و حكمه حكمها، بل يجوز توكيله أو اذنه في الدفع من ماله بقصد الرجوع عليه بالمثل أو القيمة، كما يجوز التبرّع به من ماله باذنه أو لا باذنه، و ان كان الأحوط عدم الاكتفاء في هذه و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حول هذه المسألة مستقصى في المسألة الأولى من فصل أنّ الزكاة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رحمه الله في ذيل كلامه من جواز التبرّع بالدفع من ماله ولو بدون اذنه ففيه اشكال؛ لأنّ الزكاة من العبادات و تحتاج الى قصد القربة و امتثال الأمر و هو لايحصل الاّ من عند المكلّف، سواء أدّاها بنفسه أو بغيره باذنه أو بتوكيله، و لو لم يكن هناك اذن منه فأين القصد؟</w:t>
      </w:r>
    </w:p>
    <w:p>
      <w:pPr>
        <w:pStyle w:val="Heading4"/>
        <w:numPr>
          <w:ilvl w:val="3"/>
          <w:numId w:val="1"/>
        </w:numPr>
        <w:rPr/>
      </w:pPr>
      <w:bookmarkStart w:id="631" w:name="__RefHeading___Toc17875026_1280447820"/>
      <w:bookmarkStart w:id="632" w:name="_Toc225"/>
      <w:bookmarkEnd w:id="631"/>
      <w:r>
        <w:rPr>
          <w:rtl w:val="true"/>
        </w:rPr>
        <w:t>في أنّ من وجب عليه فطرة غيره لايجزيه اخراج ذلك الغير عن نفسه</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فطرة غيره لايجزيه اخراج ذلك الغير عن نفسه، سواء كان غنيّا أو فقيرا و تكلّف بالاخراج، بل لاتكون حينئذ فطرة، حيث انّه غير 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التبرّع بها عنه أجزأه على الأقوى و ان كان الأحوط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أنّ الخطاب ورد على المعيل دون العيال، فانّه مأمور بأداء الزكاة دون العيال، و لو أدّاها عن نفسه أو عنه بدون اذنه لم تبرأ ذمّة المعيل؛ لأنّ الزكاةعبادة و تحتاج الى قصد القربة و ليست صرف الدين الذي تبرأ ذمّة المديون بأدائه بأيّ نحو كان و ان لم يلتفت</w:t>
      </w:r>
      <w:r>
        <w:rPr>
          <w:rFonts w:eastAsia="Amiri" w:cs="Amiri" w:ascii="Amiri" w:hAnsi="Amiri"/>
          <w:color w:val="111111"/>
          <w:sz w:val="28"/>
          <w:szCs w:val="28"/>
          <w:rtl w:val="true"/>
          <w:lang w:bidi="ar-SA"/>
        </w:rPr>
        <w:t xml:space="preserve">. </w:t>
      </w:r>
      <w:bookmarkStart w:id="633" w:name="pg19394_182673"/>
    </w:p>
    <w:p>
      <w:pPr>
        <w:pStyle w:val="Heading4"/>
        <w:numPr>
          <w:ilvl w:val="3"/>
          <w:numId w:val="1"/>
        </w:numPr>
        <w:rPr/>
      </w:pPr>
      <w:bookmarkStart w:id="634" w:name="__RefHeading___Toc17875028_1280447820"/>
      <w:bookmarkStart w:id="635" w:name="_Toc226"/>
      <w:bookmarkEnd w:id="633"/>
      <w:bookmarkEnd w:id="634"/>
      <w:r>
        <w:rPr>
          <w:rtl w:val="true"/>
        </w:rPr>
        <w:t>في حرمة فطرة غير الهاشمي على الهاشمي</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فطرة غير الهاشمي على الهاشمي كما في زكاة المال، و تحلّ فطرة الهاشمي على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المعيل لا العيال، فلو كان العيال هاشميّا دون المعيل لم يجز دفع فطرته الى الهاشمي، و في العكس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العشرين من فصل صفات المستحقّين حرمة زكاة غير الهاشمي على الهاشمي و حلّيّة زكاة الهاشمي على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الواردة و ان كان موردها زكاة المال الاّ أنّ بعضها مطلق، كصحيحة الفضلاء عن أبي جعفر و أبي عبداللّه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أوساخ أيدي الناس، و انّ اللّه قد حرّم عليّ منها و من غيرها ما قد حرّمه، و انّ الصدقة لاتحلّ لبني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فاطلاقها شامل لزكاة الفطرة و لاسيّما نظرا الى ما في بعض النصوص من أنّ زكاة الفطرة نزلت في القرآن قبل نزول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يدفع ما في الجواهرمن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ما يظهر من الاجماع على اعتبار اتّحاد مصرف زكاة المال و زكاة الفطرة بالنسبة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زكاة غير الهاشمي على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لأمكن القول بالجواز في زكاة الفطرة؛ اقتصارا على المنساق من هذه النصوص من زكاة المال، </w:t>
      </w:r>
    </w:p>
    <w:p>
      <w:pPr>
        <w:pStyle w:val="BookText"/>
        <w:rPr/>
      </w:pPr>
      <w:r>
        <w:rPr>
          <w:rFonts w:ascii="Amiri" w:hAnsi="Amiri" w:eastAsia="Amiri" w:cs="Amiri"/>
          <w:color w:val="111111"/>
          <w:sz w:val="28"/>
          <w:sz w:val="28"/>
          <w:szCs w:val="28"/>
          <w:rtl w:val="true"/>
          <w:lang w:bidi="ar-SA"/>
        </w:rPr>
        <w:t>خصوصا ما ذكر فيه صفة التطهير للمال الشاهد على كون المراد من غيره ذلك أيضا</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ما في ذيل كلامه اشارة الى ما نقله قبل ذلك من خبر الشحّام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الصدقة المفروضة المطهّرة للمال</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في الوسائل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 لم يحرّم علينا صدقة بعضنا على بعض</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فهي خالية عن التقييد بالمطهّر للمال كي تختصّ بزكاة المال، مع أنّها ضعيفة السند بمفضّل بن صالح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أن اتّضح حرمة زكاة فطرة غير الهاشمي على الهاشمي كزكاة المال،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المعيل لا العيال، و ذلك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بأداء الزكاة المعيل لا العيال، فان كان المعيل هاشميّا يجوز أداء زكاة فطرة نفسه و عياله الى الهاشمي و ان كان عياله غير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المعيل غير هاشميّ فلايجوز أداؤها الى الهاشمي و ان كان عياله هاشميّا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الحدائق فانّه جعل المدار على العيال،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يبقى الكلام هنا في شيء لم أقف على من تعرّض للتنبيه عليه، و هو أنّه لو كانت الفطرة واجبة على عاميّ لعيلولته جماعة من السادة أو سيّد لعيلولته جماعة من غير السادة فهل الاعتبار هنا في العيال أو المعال، و الذي يقرب عندي هو أنّ الاعتبار بالمعال؛ لأنّه </w:t>
      </w:r>
    </w:p>
    <w:p>
      <w:pPr>
        <w:pStyle w:val="BookText"/>
        <w:rPr/>
      </w:pPr>
      <w:r>
        <w:rPr>
          <w:rFonts w:ascii="Amiri" w:hAnsi="Amiri" w:eastAsia="Amiri" w:cs="Amiri"/>
          <w:color w:val="111111"/>
          <w:sz w:val="28"/>
          <w:sz w:val="28"/>
          <w:szCs w:val="28"/>
          <w:rtl w:val="true"/>
          <w:lang w:bidi="ar-SA"/>
        </w:rPr>
        <w:t>هو الذي تضاف اليه الزكاة،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فلان، و ان وجب اخراجها عنه على غيره لمكان العيلولة، و أضيفت اليه أيضا من هذه الجهة و الاّ فهي أوّلاً و بالذات انّما تضاف الى المعال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الزكاة و التكليف بأدائها وارد على المعيل أوّلاً و بالذات و يكون وجوبه عليه وجوبا عينيّا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اضافة الفطرة الى العيال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فلان، فليست موضوعا للحكم، فانّها نظير اضافة الزكاة الى المال أو التجارة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المستمسك من قوله بوجوبها عليهما على نحو الوجوب الكفائي فقال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أحدهما هاشميّا دون الآخر يصدق أنّها فطرة الهاشمي، كما يصدق أنّها فطرة غير الهاشمي، فلا مجال للرجوع الى الدليلين معا، فيكون المرجع اطلاقات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 الزكاة أوساخ أيدي الناس، يناسب كون المدار على المعال به؛ لأنّها فداء عنه، لا عن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الاشكال في مبناه و قلنا بأنّ زكاة الفطرة على المعيل واجب عيني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كذلك، فمعناه أنّه تسقط بأداء أيّهما بادر في الأداء و هو المدار في ذلك، فان كان المبادر هاشميّا سواء كان المعيل أو المعال فيجوزاعطاؤها الى الهاشمي و ان كان غيره فلايجوز</w:t>
      </w:r>
      <w:r>
        <w:rPr>
          <w:rFonts w:eastAsia="Amiri" w:cs="Amiri" w:ascii="Amiri" w:hAnsi="Amiri"/>
          <w:color w:val="111111"/>
          <w:sz w:val="28"/>
          <w:szCs w:val="28"/>
          <w:rtl w:val="true"/>
          <w:lang w:bidi="ar-SA"/>
        </w:rPr>
        <w:t xml:space="preserve">. </w:t>
      </w:r>
      <w:bookmarkStart w:id="636" w:name="pg19394_182676"/>
    </w:p>
    <w:p>
      <w:pPr>
        <w:pStyle w:val="Heading4"/>
        <w:numPr>
          <w:ilvl w:val="3"/>
          <w:numId w:val="1"/>
        </w:numPr>
        <w:rPr/>
      </w:pPr>
      <w:bookmarkStart w:id="637" w:name="__RefHeading___Toc17875030_1280447820"/>
      <w:bookmarkStart w:id="638" w:name="_Toc227"/>
      <w:bookmarkEnd w:id="636"/>
      <w:bookmarkEnd w:id="637"/>
      <w:r>
        <w:rPr>
          <w:rtl w:val="true"/>
        </w:rPr>
        <w:t>في عدم الفرق في العيال بين أن يكون حاضرا عنده و في منزله أو لا</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العيال بين أن يكون حاضرا عنده و في منزله أو منزل آخر أو غائبا عنه، فلو كان له مملوك في بلد آخر لكنّه ينفق على نفسه من مال المولى يجب 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له زوجة أو ولد كذلك، كما أنّه اذا سافر عن عياله و ترك عندهم ما ينفقون به على أنفسهم يجب عليه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الغائب في نفقة غيره لم يكن عليه، سواء كان الغير موسرا و مؤدّيا أو لا، و ان كان الأحوط في الزوجة و المملوك اخراجه عنهما مع فقر العائل أو عدم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لاتجب عليه اذا لم يكونوا في عياله و لا في عيال غيره، ولكن الأحوط في المملوك و الزوجة ما ذكرنا من الاخراج عنهما حينئذ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عدم الفرق بين كون العيال حاضرا عنده أو غائبا عنه و كذا عدم الفرق بين كونه حاضرا عند عياله أو غائبا عنه اطلاق الروايات المتقدّمة في وجوب زكاة فطرة العيال على المعيل، مع صدق العيال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خصوص صحيحة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يعطي الرجل عن عياله و هم غيّب عنه، و يأمرهم فيعطون عنه و هو غائب عنهم</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المدار في وجوب زكاة الزوجة على الزوج و المملوك على مالكه هو العيلولة و كونهما عيالاً للزوج و المالك، فلو كان المملوك و الزوجة عند الهلال عيالاً لغير الزوج و المالك لم يجب عليهما زكاتهما، سواء كان الغير موسرا و مؤدّيا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لاتجب زكاتهما اذا لم يكونا في عياله و لا في عيال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احتياط المصنّف في هاتين الصورتين فلذهاب جمع من الأصحاب الى وجوبزكاة الزوجة على الزوج و زكاة المملوك على مالكه مطلقا؛ لكون المدار في </w:t>
      </w:r>
      <w:bookmarkStart w:id="639" w:name="pg19394_182677"/>
    </w:p>
    <w:p>
      <w:pPr>
        <w:pStyle w:val="BookText"/>
        <w:rPr/>
      </w:pPr>
      <w:bookmarkEnd w:id="639"/>
      <w:r>
        <w:rPr>
          <w:rFonts w:ascii="Amiri" w:hAnsi="Amiri" w:eastAsia="Amiri" w:cs="Amiri"/>
          <w:color w:val="111111"/>
          <w:sz w:val="28"/>
          <w:sz w:val="28"/>
          <w:szCs w:val="28"/>
          <w:rtl w:val="true"/>
          <w:lang w:bidi="ar-SA"/>
        </w:rPr>
        <w:t>وجوبها عندهم هو الزوجيّة و المملوكيّة، و قد تقدّم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اتّضح شرح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عياله الذين في نفقته يجوز أن يخرج عنهم، بل يجب، الاّ اذا وكّلهم أن يخرجوا من ماله الذي تركه عندهم، أو أذن لهم في التبرّع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السابقة، و اتّضح ممّا مرّ في المسائل الماضية</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7875032_1280447820"/>
      <w:bookmarkStart w:id="641" w:name="_Toc228"/>
      <w:bookmarkEnd w:id="640"/>
      <w:r>
        <w:rPr>
          <w:rtl w:val="true"/>
        </w:rPr>
        <w:t>في أنّ المملوك المشترك بين مالكين زكاته عليهما بالنسبة</w:t>
      </w:r>
      <w:bookmarkEnd w:id="641"/>
    </w:p>
    <w:p>
      <w:pPr>
        <w:pStyle w:val="Heading5"/>
        <w:numPr>
          <w:ilvl w:val="4"/>
          <w:numId w:val="1"/>
        </w:numPr>
        <w:rPr/>
      </w:pPr>
      <w:bookmarkStart w:id="642" w:name="__RefHeading___Toc17875034_1280447820"/>
      <w:bookmarkStart w:id="643" w:name="_Toc229"/>
      <w:bookmarkEnd w:id="642"/>
      <w:r>
        <w:rPr>
          <w:rtl w:val="true"/>
        </w:rPr>
        <w:t>اشارة</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المشترك بين مالكين زكاته عليهما بالنسبة اذا كان في عيالهما معا و كانا موسرين، و مع اعسار أحدهما تسقط و تبقى حصّة الآخر، و مع اعسارهما تسقط عنهما، و ان كان في عيال أحدهما وجبت عليه مع يساره و تسقط عنه و عن الآخر مع اعساره و ان كان الآخر موسرا، لكن الأحوط اخراج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في عيال واحد منهما سقطت عنهما أيضا، ولكن الأحوط الاخراج مع اليسار كما عرفت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عليهما مع العيلولة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صورة المهاياة و غيرها و ان كان حصول وقت الوجوب في نوبة أحدهما، فانّ المناط العيلولة المشتركة بينهما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لايعتبر اتّفاق جنس المخرج من الشريكين، فلأحدهما اخراج نصف صاع من شعير و الآخر من حنطة، لكنّ الأولى بل الأحوط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العبد بين شريكين فالزكاة عليهما، فان عاله أحدهما </w:t>
      </w:r>
    </w:p>
    <w:p>
      <w:pPr>
        <w:pStyle w:val="BookText"/>
        <w:rPr/>
      </w:pPr>
      <w:r>
        <w:rPr>
          <w:rFonts w:ascii="Amiri" w:hAnsi="Amiri" w:eastAsia="Amiri" w:cs="Amiri"/>
          <w:color w:val="111111"/>
          <w:sz w:val="28"/>
          <w:sz w:val="28"/>
          <w:szCs w:val="28"/>
          <w:rtl w:val="true"/>
          <w:lang w:bidi="ar-SA"/>
        </w:rPr>
        <w:t>فالزكاة على 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اختاره المصنّف رحمه الله من أنّ العبد المشترك تجب فطرته على مواليه بالحصص، الاّ أن يختصّ أحدهم باعالته فتجب عليه خاصّة، قول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فطرة عليهم الاّ أن يكمل لكلّ واحد منهم رأس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استنادا الى رواية ضعيفة السند، الاّ أنّه لايبعد المصير الى ما تضمّنته؛ لمطابقتها لمقتضى الأصل و سلام تها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اذا كان المملوك المشترك بين مالكين عيالاً لهما و كانا موسرين، فالزكاة عليهما بالنسبة، و ذلك مضافا الى ذهاب المشهور، 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الشامل لصورتي وحدة المعيل و كثرته، و متى شمل ما اذا تعدّد المعيل تقسّط الزكاة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بمكاتبة محمّد بن القاسم بن الفضيل الى أبي الحسن الرضا عليه السلام يسأله عن المملوك يموت عنه مولاه و هو عنه غائب في بلدة أخرى و في يده مال لمولاه و يحضر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أيزكّي عن نفسه من مال مولاه و قد صار لليتامى؟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الاّ أنّ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موت المولى بعد الهلال فتكون أجنبيّة عن محلّ الكلام؛ لأنّه كان مملوكا لمولاه و هو واحد و لم يكن مشتركا بين أكثر من واحد، و ان كانقد وقع موته قبل الهلال فحينئذ و ان كان يرتبط بما نحن فيه، الاّ أنّ الاشكال في عدم جواز تصرّفه في مال مواليه اليتامى بدون اذنهم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يقال انّ هذا اذن </w:t>
      </w:r>
    </w:p>
    <w:p>
      <w:pPr>
        <w:pStyle w:val="BookText"/>
        <w:rPr/>
      </w:pPr>
      <w:r>
        <w:rPr>
          <w:rFonts w:ascii="Amiri" w:hAnsi="Amiri" w:eastAsia="Amiri" w:cs="Amiri"/>
          <w:color w:val="111111"/>
          <w:sz w:val="28"/>
          <w:sz w:val="28"/>
          <w:szCs w:val="28"/>
          <w:rtl w:val="true"/>
          <w:lang w:bidi="ar-SA"/>
        </w:rPr>
        <w:t>من الشارع الذي هو وليّ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هذين الاحتمالين لايبقى محلّ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الاطلاق تعيّن الخروج عنه بما رواه الصدوق باسناده عن محمّد بن مسعود العيّاشي عن محمّد بن نصير عن سهل بن زياد عن منصور بن العبّاس عن اسماعيل بن سهل عن حمّاد بن عيسى عن حريز عن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بين قوم، عليهم فيه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لكلّ انسان رأس فعليه أن يؤدّي عنه فطرته، و اذا كان عدّة العبيد و عدّة الموالي سواءً و كانوا جميعا فيهم سواءً، أدّوا زكاتهم لكلّ واحد منهم على قدر حصّته، و ان كان لكلّ انسان منهم أقلّ من رأس فلا شيء عليهم</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ضعيفة السند؛ لاشتمالها على عدّة من الضعفاء و المجاهيل كسهل بن زياد و منصور بن العبّاس و اسماعيل بن سهل، و لم تجبر بعمل، و اعتماد الصدوق عليها لايعارض اعراض المشهور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ان كان أحدهما موسرا دون الآخر وجبت على الموسر دون المعسر، و ذلك لاقتضاء التقسيط الدالّ عليه 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الفرض أنّ العبد عيال لهما الاّ أنّ أحدهما فاقد لشرط الوجوب فيسقط عنه و الآخر واجد له فعليه الأداء</w:t>
      </w:r>
      <w:r>
        <w:rPr>
          <w:rFonts w:eastAsia="Amiri" w:cs="Amiri" w:ascii="Amiri" w:hAnsi="Amiri"/>
          <w:color w:val="111111"/>
          <w:sz w:val="28"/>
          <w:szCs w:val="28"/>
          <w:rtl w:val="true"/>
          <w:lang w:bidi="ar-SA"/>
        </w:rPr>
        <w:t xml:space="preserve">. </w:t>
      </w:r>
      <w:bookmarkStart w:id="644" w:name="pg19394_182680"/>
    </w:p>
    <w:p>
      <w:pPr>
        <w:pStyle w:val="BookText"/>
        <w:rPr/>
      </w:pPr>
      <w:bookmarkEnd w:id="644"/>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645" w:name="__RefHeading___Toc17875036_1280447820"/>
      <w:bookmarkStart w:id="646" w:name="_Toc230"/>
      <w:bookmarkEnd w:id="645"/>
      <w:r>
        <w:rPr>
          <w:rtl w:val="true"/>
        </w:rPr>
        <w:t xml:space="preserve">الفرع الأوّل </w:t>
      </w:r>
      <w:r>
        <w:rPr>
          <w:rtl w:val="true"/>
        </w:rPr>
        <w:t xml:space="preserve">: </w:t>
      </w:r>
      <w:r>
        <w:rPr>
          <w:rtl w:val="true"/>
        </w:rPr>
        <w:t>فيما لو قاسما في خدمة العبد</w:t>
      </w:r>
      <w:bookmarkEnd w:id="646"/>
    </w:p>
    <w:p>
      <w:pPr>
        <w:pStyle w:val="BookText"/>
        <w:rPr/>
      </w:pPr>
      <w:r>
        <w:rPr>
          <w:rFonts w:ascii="Amiri" w:hAnsi="Amiri" w:eastAsia="Amiri" w:cs="Amiri"/>
          <w:color w:val="111111"/>
          <w:sz w:val="28"/>
          <w:sz w:val="28"/>
          <w:szCs w:val="28"/>
          <w:rtl w:val="true"/>
          <w:lang w:bidi="ar-SA"/>
        </w:rPr>
        <w:t xml:space="preserve">لو قاسم المالكان في خدمة العبد بأن يكون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و شهرا عند الآخر أو أقلّ أو أكثر حسبما اتّفقا، فقد ذهب المصنّف الى عدم الفرق في كون الزكاة عليهما مع العيلولة لهما بين صورة المهاياة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اشكال؛ لما تقدّم من أنّ المدار في وجوب الزكاة على المعيل هو العيلولة عند هلال شوّال بلا فرق بين كون العيال ولده أو أباه أو زوجته أو مملوكه، فعليه يجب زكاة الفطرة على المالك الذي كان العبد في خدمته عند الهلال دون المالك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المناط العيلولة المشتركة بينهما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المهاياة لا اشتراك فيها، بل هي نظير القسمة التي مرجعها الى تمييز الحقوق المشتركة و تعيينها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ذلك لايقتضي اختصاصه بوجوب الفطرة، ضرورة عدم صدق اطلاق أنّه من عياله و ان صدق عليه أنّه منهم مقيّدا بذلك الوقت، و المدار على الأوّل لا مطلق العيال ولو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في الضيف و ما استشكل هناك أيضا بمثل ما نحن فيه، و قلنا بأنّ الظاهر من الروايات أنّ المدار في العيلولة عند الهلال و لو كان قبله عياللشخص ثمّ صار عيالاً لآخر عند الهلال فالزكاة على هذا الأخير</w:t>
      </w:r>
      <w:r>
        <w:rPr>
          <w:rFonts w:eastAsia="Amiri" w:cs="Amiri" w:ascii="Amiri" w:hAnsi="Amiri"/>
          <w:color w:val="111111"/>
          <w:sz w:val="28"/>
          <w:szCs w:val="28"/>
          <w:rtl w:val="true"/>
          <w:lang w:bidi="ar-SA"/>
        </w:rPr>
        <w:t xml:space="preserve">. </w:t>
      </w:r>
      <w:bookmarkStart w:id="647" w:name="pg19394_182681"/>
    </w:p>
    <w:p>
      <w:pPr>
        <w:pStyle w:val="Heading5"/>
        <w:numPr>
          <w:ilvl w:val="4"/>
          <w:numId w:val="1"/>
        </w:numPr>
        <w:rPr/>
      </w:pPr>
      <w:bookmarkStart w:id="648" w:name="__RefHeading___Toc17875038_1280447820"/>
      <w:bookmarkStart w:id="649" w:name="_Toc231"/>
      <w:bookmarkEnd w:id="647"/>
      <w:bookmarkEnd w:id="648"/>
      <w:r>
        <w:rPr>
          <w:rtl w:val="true"/>
        </w:rPr>
        <w:t xml:space="preserve">الفرع الثاني </w:t>
      </w:r>
      <w:r>
        <w:rPr>
          <w:rtl w:val="true"/>
        </w:rPr>
        <w:t xml:space="preserve">: </w:t>
      </w:r>
      <w:r>
        <w:rPr>
          <w:rtl w:val="true"/>
        </w:rPr>
        <w:t>في أنّه لايعتبر اتّفاق جنس المخرج من الشريكين</w:t>
      </w:r>
      <w:bookmarkEnd w:id="649"/>
    </w:p>
    <w:p>
      <w:pPr>
        <w:pStyle w:val="BookText"/>
        <w:rPr/>
      </w:pPr>
      <w:r>
        <w:rPr>
          <w:rFonts w:ascii="Amiri" w:hAnsi="Amiri" w:eastAsia="Amiri" w:cs="Amiri"/>
          <w:color w:val="111111"/>
          <w:sz w:val="28"/>
          <w:sz w:val="28"/>
          <w:szCs w:val="28"/>
          <w:rtl w:val="true"/>
          <w:lang w:bidi="ar-SA"/>
        </w:rPr>
        <w:t xml:space="preserve">يجوز لأحد الشريكين أن يخرج نصف صاع من شعير و للآخر نصف صاع من حنطة، و ذلك لاطلاق الدليل، فاذا قلنا بأنّ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لما اذا اتّحد المعيل أو تعدّد، و على فرض الشمول يقتضي التقسيط فكيفيّة التقسيط أيضا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 اتّحاد الجنس في المخرج لاطلاق الأدلّة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استشكل في المستمسك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انّما يتمّ لو جاز التلفيق مع اتّحاد المعيل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عدمه فلا فرق بينه و بين المقام؛ لأنّ الاتّفاق على هذا يكون شرطا في الفطرة مطلقا</w:t>
      </w:r>
      <w:r>
        <w:rPr>
          <w:rFonts w:eastAsia="Amiri" w:cs="Amiri" w:ascii="Amiri" w:hAnsi="Amiri"/>
          <w:color w:val="111111"/>
          <w:sz w:val="28"/>
          <w:szCs w:val="28"/>
          <w:rtl w:val="true"/>
          <w:lang w:bidi="ar-SA"/>
        </w:rPr>
        <w:t>».</w:t>
      </w:r>
      <w:r>
        <w:rPr>
          <w:rStyle w:val="FootnoteAnchor"/>
          <w:rtl w:val="true"/>
        </w:rPr>
        <w:footnoteReference w:id="85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w:t>
      </w:r>
      <w:r>
        <w:rPr>
          <w:rStyle w:val="FootnoteAnchor"/>
          <w:rtl w:val="true"/>
        </w:rPr>
        <w:footnoteReference w:id="858"/>
      </w:r>
      <w:r>
        <w:rPr>
          <w:rFonts w:ascii="Amiri" w:hAnsi="Amiri" w:eastAsia="Amiri" w:cs="Amiri"/>
          <w:color w:val="111111"/>
          <w:sz w:val="28"/>
          <w:sz w:val="28"/>
          <w:szCs w:val="28"/>
          <w:rtl w:val="true"/>
          <w:lang w:bidi="ar-SA"/>
        </w:rPr>
        <w:t>باختلاف الملاك، فانّ الاتّحاد انّما كان معتبرا في المعيل الواحد؛ لأجل عدم الدليل على كفاية التلفيق، لا لقيام دليل عليه بالخصوص؛ نظرا الى أنّ مفاد الأدلّة لزوم أداء صاع من حنطة أو شعير أو تمر أو زبيب و نحو ذلك، فلابدّ من صدق صاع واحد من هذه العناوين على ما يؤدّى خارجا، و الملفّق ليس بصاع من شيء منها، فيكفي في عدم الجواز اطلاق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المقامفمقتضى اطلاق الدليل التوزيع و لايجب على كلّ منهما الاّ نصف الصاع، و لا دليل على لزوم اتّحاده مع ما يدفعه الآخر، و مقتضى الأصل البراءة عنه</w:t>
      </w:r>
      <w:r>
        <w:rPr>
          <w:rFonts w:eastAsia="Amiri" w:cs="Amiri" w:ascii="Amiri" w:hAnsi="Amiri"/>
          <w:color w:val="111111"/>
          <w:sz w:val="28"/>
          <w:szCs w:val="28"/>
          <w:rtl w:val="true"/>
          <w:lang w:bidi="ar-SA"/>
        </w:rPr>
        <w:t xml:space="preserve">. </w:t>
      </w:r>
      <w:bookmarkStart w:id="650" w:name="pg19394_182682"/>
    </w:p>
    <w:p>
      <w:pPr>
        <w:pStyle w:val="Heading4"/>
        <w:numPr>
          <w:ilvl w:val="3"/>
          <w:numId w:val="1"/>
        </w:numPr>
        <w:rPr/>
      </w:pPr>
      <w:bookmarkStart w:id="651" w:name="__RefHeading___Toc17875040_1280447820"/>
      <w:bookmarkStart w:id="652" w:name="_Toc232"/>
      <w:bookmarkEnd w:id="650"/>
      <w:bookmarkEnd w:id="651"/>
      <w:r>
        <w:rPr>
          <w:rtl w:val="true"/>
        </w:rPr>
        <w:t>فيما اذا كان شخص في عيال اثنين</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شخص في عيال اثنين بأن عالاه معا فالحال كما مرّ في المملوك بين شريكين، الاّ في مسألة الاحتياط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بالاتّفاق في جنس المخرج جارٍ هنا أيضا، و ربّما يقال بالسقوط عنهما، و قد يقال بالوجوب عليهما كفاية، و الأظهر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كان شخص في عيال اثنين بأن عالاه معا فالحال كما مرّ في المملوك بين شريكين، و ذلك لاطلاق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شامل لما اذا تعدّد المعيل أيضا بلا فرق بين كون العيال المشترك عبدا أو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الاحتياط الذي أشار اليه المصنّف كان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اذا عال العبد أحد المالكين و هو معسر، فذكر أنّ الأحوط اخراج المالك الآخر حصّته اذا كان موسرا و ان لم يكن معيلاً؛ لاحتمال كفاية مجرّد الملكيّة في وجوب الاخراج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اذا لم يكن في عيال واحد منهما، فذكر أنّ الأحوط حينئذ اخراج المالك مع يساره، لعين ما ذكر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الاحتياط لايجري هنا كما استثناه المصنّف؛ لأنّ الموجب له هو الملكيّة المنتفية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على الماتن</w:t>
      </w:r>
      <w:r>
        <w:rPr>
          <w:rStyle w:val="FootnoteAnchor"/>
          <w:rtl w:val="true"/>
        </w:rPr>
        <w:footnoteReference w:id="859"/>
      </w:r>
      <w:r>
        <w:rPr>
          <w:rFonts w:ascii="Amiri" w:hAnsi="Amiri" w:eastAsia="Amiri" w:cs="Amiri"/>
          <w:color w:val="111111"/>
          <w:sz w:val="28"/>
          <w:sz w:val="28"/>
          <w:szCs w:val="28"/>
          <w:rtl w:val="true"/>
          <w:lang w:bidi="ar-SA"/>
        </w:rPr>
        <w:t>بأنّه لا معنى لهذا الاستثناء هنا؛ لخروجه عن موضوع هذه المسألة، فانّ الموضوع في تلك المسألة هو المملوك المشترك بين مالكين، و حيث كان قول في وجوب الفطرة على المالك مطلقا لأنّه عليه من جهة كونه مملوكا فاحتاط للخروج عن الخلاف، و الموضوع في هذهالمسألة الحرّ الذي كان في عيال اثنين، و فيه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احتمال السقوط عنهما بدعوى ظهور الأدلّة في العيلولة المختصّة، فقد عرفت ضعفه و أنّه خلاف اطلاق الأدلّة الشاملة لصورتي وحدة المعيل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المستمسك في ذيل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بالوجوب عليهما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كون المعيل ملحوظا بنحو الطبيعة السارية فيكون كلّ واحد موضوعا للحكم، و لأجل أنّ الفطرة واحدة لاتقبل التعدّد يكون الوجوب الوضعي كفائيّا كما في الأيدي المتعاقبة على مال الغير، فانّ كلّ واحد من ذوي اليد ضامن لذلك المال، و بأداء واحد تفرغ ذمّة الجميع عنه و ان جاز الرجوع من السابق على اللاحق بمناط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كونه ملحوظا بنحو صرف الوجود، كما هو مقتضى اطلاقه، فينطبق على الفردين كما ينطبق على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التوزيع، فيكون هنا اشتغال واحد لمجموع الذمم الذي لايعقل فيه الاّ التوزيع، كما لو أتلف جماعة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 قد عرفت بأنّ اطلاق قوله عليه السلام في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وجوبها على المعيل بالوجوب العيني، فانّ هذه الصحيحة مخصّصة لما دلّ على وجوب الفطرة على كلّ مكلّف 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بأنّ اطلاق الصحيحة كما هو شامل لما اذا كان المعيل متّحدا فهو شامل أيضا للمعيل المتعدّد، فمقتضاه التقسيط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المعيل مكلّف باخراج الزكاة، فان كان واحدا فهو مأمور باخراج صاع، و ان كان متعدّدا فالأمر عليهم بالتقسيط، و لو أدّى أحدهما صاعا لم يسقط عن الآخر الاّ أن يكون مأذونا من قبله في أداء سهمه</w:t>
      </w:r>
      <w:r>
        <w:rPr>
          <w:rFonts w:eastAsia="Amiri" w:cs="Amiri" w:ascii="Amiri" w:hAnsi="Amiri"/>
          <w:color w:val="111111"/>
          <w:sz w:val="28"/>
          <w:szCs w:val="28"/>
          <w:rtl w:val="true"/>
          <w:lang w:bidi="ar-SA"/>
        </w:rPr>
        <w:t xml:space="preserve">. </w:t>
      </w:r>
      <w:bookmarkStart w:id="653" w:name="pg19394_182684"/>
    </w:p>
    <w:p>
      <w:pPr>
        <w:pStyle w:val="Heading4"/>
        <w:numPr>
          <w:ilvl w:val="3"/>
          <w:numId w:val="1"/>
        </w:numPr>
        <w:rPr/>
      </w:pPr>
      <w:bookmarkStart w:id="654" w:name="__RefHeading___Toc17875042_1280447820"/>
      <w:bookmarkStart w:id="655" w:name="_Toc233"/>
      <w:bookmarkEnd w:id="653"/>
      <w:bookmarkEnd w:id="654"/>
      <w:r>
        <w:rPr>
          <w:rtl w:val="true"/>
        </w:rPr>
        <w:t>في وجوب فطرة الرضيع على أبيه ان كان هو المنفق على مرضعته</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وجوب فطرة الرضيع على أبيه ان كان هو المنفق على مرضعته، سواء كانت أمّا له أو أجنبيّة، و ان كان المنفق غيره فعليه، و ان كانت النفقة من ماله فلاتجب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الجنين فلا فطرة له الاّ اذا تولّد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اخراجها عنه اذا تولّد بعده الى ما قبل الزوال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له ولد رضيع فتارة يرتضع من لبن أمّه أو أجنبيّة، و أخرى يتغذّى من حليب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الأولى ففطرته على من أنفق على مرضعته، سواء كان أباه أو غيره، و على الثانية ففطرته على من يشتري غذاءه، سواء كان أباه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الجنين فقد تقدّم أنّه لا فطرة له الاّ اذا تولّد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اخراجها عنه اذا تولّد بعده الى ما قبل الزوال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7875044_1280447820"/>
      <w:bookmarkStart w:id="657" w:name="_Toc234"/>
      <w:bookmarkEnd w:id="656"/>
      <w:r>
        <w:rPr>
          <w:rtl w:val="true"/>
        </w:rPr>
        <w:t>في عدم اشتراط كون الانفاق من المال الحلال</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كون الانفاق من المال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أنفق على عياله من المال الحرام من غصب أو نحوه وجب عليه زكاتهم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عدم اشتراط كون الانفاق من المال الحلال اطلاق قوله عليه السلام في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واجبة على كلّ من يعول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بعد صدق العيلولة لم يفرق بين كون انفاقه على عياله من المال الحلال أو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سرق و أنفق من المال المسروق على عياله فذمّته مشغولة بالمثل أو القيمة، كما لو علم عياله ذلك لم يجز له التصرّف فيه الاّ اذا كان مضطرّا فيجوز كأكل الميتة لسدّ الرمق</w:t>
      </w:r>
      <w:r>
        <w:rPr>
          <w:rFonts w:eastAsia="Amiri" w:cs="Amiri" w:ascii="Amiri" w:hAnsi="Amiri"/>
          <w:color w:val="111111"/>
          <w:sz w:val="28"/>
          <w:szCs w:val="28"/>
          <w:rtl w:val="true"/>
          <w:lang w:bidi="ar-SA"/>
        </w:rPr>
        <w:t xml:space="preserve">. </w:t>
      </w:r>
      <w:bookmarkStart w:id="658" w:name="pg19394_182685"/>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اشتراط صرف عين ما أنفقه أو قيمته بعد صدق العيلولة، فلو أعطى زوجته نفقتها و صرفت غيرها في مصارفها وجب عليه زكاتها، و كذا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أنّ المدار في وجوب الزكاة على شخص ينفق من ماله، عن المنفق عليه صدق كونه عيالاً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لو أعطى زوجته نفقتها و صرفت غيرها في مصارفها صدق عليها أنّها عائلته فتجب عليه زكاتها</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7875046_1280447820"/>
      <w:bookmarkStart w:id="660" w:name="_Toc235"/>
      <w:bookmarkEnd w:id="659"/>
      <w:r>
        <w:rPr>
          <w:rtl w:val="true"/>
        </w:rPr>
        <w:t>فيما لو ملّك شخصا مالاً هبة أو صلحا أو هديّة و هو أنفقه على نفسه</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شخصا مالاً هبة أو صلحا أو هديّة و هو أنفقه على نفسه لايجب عليه زكاته؛ لأنّه لايصير عيالاً له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عياله عرفا و وهبه مثلاً لينفقه على نفسه فالظاهر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التمليك بعنوان الهبة أو الهديّة أو الصلح لايجعل الموهوب له و نحوه عيالاً للمملّك، و المدار صدق كونه عيالاً له كمن كان نفقته واجبة عليه مثل زوجته و ولده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ملّك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هبة لينفقه على نفسه يجب عليه زكاة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لايكون ممّن تجب عليه نفقته ولكن باعطائه مالاً بعنوان الهبة و نحوها يصدق أنّه عائلته فحينئذ تجب عليه زكاة فطرته، فتأمّل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شخصا و اشترط في ضمن العقد أن تكون نفقته عليه لايبعد وجوب اخراج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عليه مقدار نفقته فيعطيه دراهممثلاً ينفق بها على نفسه لم تجب عليه، و المناط الصدق العرفي في عدّه من عياله و عدمه</w:t>
      </w:r>
      <w:r>
        <w:rPr>
          <w:rFonts w:eastAsia="Amiri" w:cs="Amiri" w:ascii="Amiri" w:hAnsi="Amiri"/>
          <w:color w:val="111111"/>
          <w:sz w:val="28"/>
          <w:szCs w:val="28"/>
          <w:rtl w:val="true"/>
          <w:lang w:bidi="ar-SA"/>
        </w:rPr>
        <w:t xml:space="preserve">. </w:t>
      </w:r>
      <w:bookmarkStart w:id="661" w:name="pg19394_182686"/>
    </w:p>
    <w:p>
      <w:pPr>
        <w:pStyle w:val="BookText"/>
        <w:rPr/>
      </w:pPr>
      <w:bookmarkEnd w:id="66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استأجر شخصا و اشترط في ضمن العقد أن تكون نفقته عليه، فان استأجره لخدمة أهله بحيث يعدّ من عياله ففطرته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 عليه مقدار نفقته فيعطيه عدّة دراهم مثلاً ينفق بها على نفسه لم تجب عليه؛ لعدم صدق كونه عيالاً له و ان كان استأجره لخدمة أهله</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7875048_1280447820"/>
      <w:bookmarkStart w:id="663" w:name="_Toc236"/>
      <w:bookmarkEnd w:id="662"/>
      <w:r>
        <w:rPr>
          <w:rtl w:val="true"/>
        </w:rPr>
        <w:t>فيما اذا نزل عليه نازل قهرا عليه و من غير رضاه و صار ضيفا عنده مدّة</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 عليه نازل قهرا عليه و من غير رضاه و صار ضيفا عنده مدّة، هل تجب عليه فطرته أم 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عال شخصا بالاكراه و الجبر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العامل الذي يرسله الظالم لأخذ مال منه فينزل عنده مدّة ظلما و هو مجبور في طعامه و شرابه فالظاهر عدم الوجوب؛ لعدم صدق العيال و لا الضيف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نزل عليه نازل من غير رضاه و صار ضيفا عنده مدّة، فتارة يكون نزوله قهرا أو ظلما، كما مثّله في المتن من ارسال السلطان الظالم العامل لأخذ مال منه، ففي هذه الصورة لايجب عليه فطرته؛ لعدم صدق العيلولة، فانّ الظاهر من قوله عليه السلام في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ضممت الى عيالك من حرّ أو مملوك فعليك أن تؤدّي الفطرة عنه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تصدّيه لذلك عن الرضا و الاختيار دون القهر و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اليه صحيحة عبدالرحمن بن الحجّاج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رجل ينفق على رجل ليس من عياله الاّ أنّه </w:t>
      </w:r>
      <w:bookmarkStart w:id="664" w:name="pg19394_182687"/>
    </w:p>
    <w:p>
      <w:pPr>
        <w:pStyle w:val="BookText"/>
        <w:rPr/>
      </w:pPr>
      <w:bookmarkEnd w:id="664"/>
      <w:r>
        <w:rPr>
          <w:rFonts w:ascii="Amiri" w:hAnsi="Amiri" w:eastAsia="Amiri" w:cs="Amiri"/>
          <w:color w:val="111111"/>
          <w:sz w:val="28"/>
          <w:sz w:val="28"/>
          <w:szCs w:val="28"/>
          <w:rtl w:val="true"/>
          <w:lang w:bidi="ar-SA"/>
        </w:rPr>
        <w:t>يتكلّف له نفقته و كسوته، أتكون عليه فطرته؟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تكون فطرته على عياله صدقة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الولد و المملوك و الزوجة و أمّ الولد</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أخرى يكون ممّن يجب عليه نفقته الاّ أنّه كان كارها لذلك؛ لبخله أو غيره، ففي هذه الصورة يجب عليه نفقته و زكاة فطرته؛ لأنّ كُرهه للانفاق عليه لايخرجه عن عياله و هذا واضح</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7875050_1280447820"/>
      <w:bookmarkStart w:id="666" w:name="_Toc237"/>
      <w:bookmarkEnd w:id="665"/>
      <w:r>
        <w:rPr>
          <w:rtl w:val="true"/>
        </w:rPr>
        <w:t>فيما اذا مات قبل الغروب من ليلة الفطر</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قبل الغروب من ليلة الفطر لم يجب في تركته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مات بعده وجب الاخراج من تركته عنه و عن عياله، و ان كان عليه دين و ضاقت التركة قسّمت عليهما بالنسبة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المولى و عليه دين، فان كان بعد الهلال وجبت زكاة مملوكه في ماله، و ان ضاقت التركة قسّمت على الدين و الفطرة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هذين الحكمين ظاهر، فانّ زكاة الفطرة واجبة في الذمّة فتكون جارية مجرى غيرها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المملوك الزوجة والقريب و المعال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مات قبل الهلال من ليلة الفطر لم يجب في تركته شيء، و ذلك لعدم مجيء وقت الوجوب و لم يتعلّق في ذمّته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مات بعده وجب الاخراج من تركته عنه و عن عياله، و ذلك لأنّ الزكاة تعلّقت بذمّته، فبحلول الهلال خوطب </w:t>
      </w:r>
      <w:bookmarkStart w:id="667" w:name="pg19394_182688"/>
    </w:p>
    <w:p>
      <w:pPr>
        <w:pStyle w:val="BookText"/>
        <w:rPr/>
      </w:pPr>
      <w:bookmarkEnd w:id="667"/>
      <w:r>
        <w:rPr>
          <w:rFonts w:ascii="Amiri" w:hAnsi="Amiri" w:eastAsia="Amiri" w:cs="Amiri"/>
          <w:color w:val="111111"/>
          <w:sz w:val="28"/>
          <w:sz w:val="28"/>
          <w:szCs w:val="28"/>
          <w:rtl w:val="true"/>
          <w:lang w:bidi="ar-SA"/>
        </w:rPr>
        <w:t xml:space="preserve">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بينه و بين الصلاة اذا زالت الشمس و مضى من الوقت بقدر ما يتمكّن من أدائها فلم يصلّ فمات، فالصلاة في ذمّته، و هكذا الزكاة في ذمّته، وجب اخراجها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الفطرة تكليف محض و لم يتضمّن الوضع بوجه، فهو واجب الهيّ كسائر التكاليف الصرفة المنوطة بالقدرة و الحياة و الساقطة لدى العجز و الممات من غير أن يستتبع اشتغال الذمّة بتاتا،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الظاهر المتبادر من الأوامر الماليّة المتوجّهة الى المكلّفين هو الوضع و التكليف معا، و الفرق بينها و بين زكاة المال أنّ زكاة الفطرة ثابتة في الذمّة كالدين، و لذا ان كان عليه دين و ضاقت التركة قسّمت عليهما بالنسبة، و انّ زكاة المال متعلّقة بالعين فقدّمت على الدين</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7875052_1280447820"/>
      <w:bookmarkStart w:id="669" w:name="_Toc238"/>
      <w:bookmarkEnd w:id="668"/>
      <w:r>
        <w:rPr>
          <w:rtl w:val="true"/>
        </w:rPr>
        <w:t>في فطرة المطلّقة</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رجعيّا فطرتها على زوجها دون البائن الاّ اذا كانت حاملاً ينفق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زكاة الفطرة واجبة على المعيل عمّن هو عائلته، سواء كانت نفقته واجبة عليه أو لم تكن، و عليه لو كانت المطلّقة تحت عيلولته وجب عليه زكاتها،سواء كانت رجعيّة أو بائنة، الاّ أنّه لو كانت رجعيّة وجب عليه نفقتها مادام في العدّة دون البائنة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مبناه في وجوب فطرة الزوجة على الزوج، الزوجيّة، يفرق عنده المطلّقة الرجعيّة و البائنة؛ لأنّ الأولى بحكم زوجته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المصنّف فانّه ممّن كان قائلاً بأنّ وجوب الفطرة على الزوج من حيث عيلولته، و لعلّ نظره من طرح هذه المسألة الى أنّ المطلّقة الرجعيّة زوجة يجب على زوجها نفقتها و هي من عائلته دون البائنة فانّها ليست من عائلته الاّ أن يضمّها اليها</w:t>
      </w:r>
      <w:r>
        <w:rPr>
          <w:rFonts w:eastAsia="Amiri" w:cs="Amiri" w:ascii="Amiri" w:hAnsi="Amiri"/>
          <w:color w:val="111111"/>
          <w:sz w:val="28"/>
          <w:szCs w:val="28"/>
          <w:rtl w:val="true"/>
          <w:lang w:bidi="ar-SA"/>
        </w:rPr>
        <w:t xml:space="preserve">. </w:t>
      </w:r>
      <w:bookmarkStart w:id="670" w:name="pg19394_182689"/>
    </w:p>
    <w:p>
      <w:pPr>
        <w:pStyle w:val="Heading4"/>
        <w:numPr>
          <w:ilvl w:val="3"/>
          <w:numId w:val="1"/>
        </w:numPr>
        <w:rPr/>
      </w:pPr>
      <w:bookmarkStart w:id="671" w:name="__RefHeading___Toc17875054_1280447820"/>
      <w:bookmarkStart w:id="672" w:name="_Toc239"/>
      <w:bookmarkEnd w:id="670"/>
      <w:bookmarkEnd w:id="671"/>
      <w:r>
        <w:rPr>
          <w:rtl w:val="true"/>
        </w:rPr>
        <w:t>فيما اذا كان غائبا عن عياله أو كانوا غائبين عنه و شكّ في حياتهم</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غائبا عن عياله أو كانوا غائبين عنه و شكّ في حياتهم فالظاهر وجوب فطرتهم مع احراز العيلولة على فرض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غائبا عن عياله و ترك عندهم ما ينفقون به على أنفسهم و شكّ في حياتهم عند هلال شوّال يجب عليه فطرتهم لاستصحاب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كانوا غائبين عنه و ينفقون على أنفسهم من ماله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العيلولة أيضا مع كونه عياله سابقا فيستصحب كلا جزأيه، كما لو كان مأذونا في صرف نفقته من ماله و شكّ في ذلك مع العلم به سابقا فيستصحب حينئذ في كلّ من الجزأين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الحيّ بوصف كونه عيالاً موجودا، و الآن كما كان، فتجب الفطرة عنه</w:t>
      </w:r>
      <w:r>
        <w:rPr>
          <w:rFonts w:eastAsia="Amiri" w:cs="Amiri" w:ascii="Amiri" w:hAnsi="Amiri"/>
          <w:color w:val="111111"/>
          <w:sz w:val="28"/>
          <w:szCs w:val="28"/>
          <w:rtl w:val="true"/>
          <w:lang w:bidi="ar-SA"/>
        </w:rPr>
        <w:t xml:space="preserve">. </w:t>
      </w:r>
      <w:bookmarkStart w:id="673" w:name="pg19394_182690"/>
    </w:p>
    <w:p>
      <w:pPr>
        <w:pStyle w:val="Heading3"/>
        <w:numPr>
          <w:ilvl w:val="2"/>
          <w:numId w:val="1"/>
        </w:numPr>
        <w:rPr/>
      </w:pPr>
      <w:bookmarkStart w:id="674" w:name="__RefHeading___Toc17875056_1280447820"/>
      <w:bookmarkStart w:id="675" w:name="_Toc240"/>
      <w:bookmarkEnd w:id="673"/>
      <w:bookmarkEnd w:id="674"/>
      <w:r>
        <w:rPr>
          <w:rtl w:val="true"/>
        </w:rPr>
        <w:t xml:space="preserve">فصل </w:t>
      </w:r>
      <w:r>
        <w:rPr>
          <w:rtl w:val="true"/>
        </w:rPr>
        <w:t xml:space="preserve">: </w:t>
      </w:r>
      <w:r>
        <w:rPr>
          <w:rtl w:val="true"/>
        </w:rPr>
        <w:t>في جنسها و قدرها</w:t>
      </w:r>
      <w:bookmarkEnd w:id="675"/>
    </w:p>
    <w:p>
      <w:pPr>
        <w:pStyle w:val="Heading4"/>
        <w:numPr>
          <w:ilvl w:val="3"/>
          <w:numId w:val="1"/>
        </w:numPr>
        <w:rPr/>
      </w:pPr>
      <w:bookmarkStart w:id="676" w:name="__RefHeading___Toc17875058_1280447820"/>
      <w:bookmarkStart w:id="677" w:name="_Toc241"/>
      <w:bookmarkEnd w:id="676"/>
      <w:r>
        <w:rPr>
          <w:rtl w:val="true"/>
        </w:rPr>
        <w:t>في أنّ الضابط في الجنس</w:t>
      </w:r>
      <w:r>
        <w:rPr>
          <w:rtl w:val="true"/>
        </w:rPr>
        <w:t xml:space="preserve">: </w:t>
      </w:r>
      <w:r>
        <w:rPr>
          <w:rtl w:val="true"/>
        </w:rPr>
        <w:t>القوت الغالب لغالب الناس</w:t>
      </w:r>
      <w:bookmarkEnd w:id="677"/>
    </w:p>
    <w:p>
      <w:pPr>
        <w:pStyle w:val="Heading5"/>
        <w:numPr>
          <w:ilvl w:val="4"/>
          <w:numId w:val="1"/>
        </w:numPr>
        <w:rPr/>
      </w:pPr>
      <w:bookmarkStart w:id="678" w:name="__RefHeading___Toc17875060_1280447820"/>
      <w:bookmarkStart w:id="679" w:name="_Toc242"/>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و الضابط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الغالب لغالب الناس، و هو الحنطة و الشعير و التمر و الزبيب و الأرز و الاقط و اللبن و الذرة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الأربعة الأولى و ان كان الأقوى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الدقيق و الخبز و الماش و العدس، و الأفضل اخراج التمر، ثمّ الزبيب ثمّ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يكن هناك مرجّح من كون غيرها أصلح بحال الفقير و أنفع له، لكنّ الأولى و الأحوط حينئذ دفعها بعنوان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اختلفت كلمات الأصحاب في تعيين الجنس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الصدوقين و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الأربعة الأولى، و عنالاسكافي و الحلبي و الحلّي اضافة الذرة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اضافة الاقط، و في الذخيرة اضافة الأرز و الاقط، و عن المبسوط و الخلاف و غيرهما اضافة الأرز و </w:t>
      </w:r>
    </w:p>
    <w:p>
      <w:pPr>
        <w:pStyle w:val="BookText"/>
        <w:rPr/>
      </w:pPr>
      <w:r>
        <w:rPr>
          <w:rFonts w:ascii="Amiri" w:hAnsi="Amiri" w:eastAsia="Amiri" w:cs="Amiri"/>
          <w:color w:val="111111"/>
          <w:sz w:val="28"/>
          <w:sz w:val="28"/>
          <w:szCs w:val="28"/>
          <w:rtl w:val="true"/>
          <w:lang w:bidi="ar-SA"/>
        </w:rPr>
        <w:t>الاقط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و نفي الخلاف في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 اخراج ما كان قوتا غالبا كالحنطة و الشعير و التمر و الزبيب و الأرز و الاقط و اللبن، و هو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الجنس ما كان قوتا غالبا، كالحنطة و الشعير و التمر و الزبيب و الاقط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ذلك اختلاف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لنذكر الروايات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كم يدفع عن كلّ رأس من الحنطة و الشعير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بصاع النبي صلى الله عليه و آله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منها 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 الكبير و الحرّ و العبد عن كلّ انسان منهم صاع من حنطة أو صاع من تمر أو صاع من زبيب</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منها صحيحة عبداللّه بن ميمون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 صاع من تمر أو صاع من زبيب أو صاع من شعير أو صاع من اقط، عن كلّ انسان حرّ أو عبد، صغير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أصحاب الابل و الغنم و البقر في الفطرة من الاقط صاعا</w:t>
      </w:r>
      <w:r>
        <w:rPr>
          <w:rFonts w:eastAsia="Amiri" w:cs="Amiri" w:ascii="Amiri" w:hAnsi="Amiri"/>
          <w:color w:val="111111"/>
          <w:sz w:val="28"/>
          <w:szCs w:val="28"/>
          <w:rtl w:val="true"/>
          <w:lang w:bidi="ar-SA"/>
        </w:rPr>
        <w:t>».</w:t>
      </w:r>
      <w:r>
        <w:rPr>
          <w:rStyle w:val="FootnoteAnchor"/>
          <w:rtl w:val="true"/>
        </w:rPr>
        <w:footnoteReference w:id="86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أميرالمؤمنين عليه السلام في خطبة العيد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فطرتكم فانّها سنّة نبيّكم، و فريضة واجبة من ربّكم فليؤدّها كلّ امرئ منكم عن عياله كلّهم، ذكرهم و أنثاهم و صغيرهم و كبيرهم و حرّهم و مملوكهم، عن كلّ انسان منهم صاعا من تمر أو صاعا من برّ أو صاعا من شعير</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منها مرسلة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كلّ انسان صاع من حنطة أو صاع من شعير أو تمر أو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 منها خبر عبداللّه بن المغيرة عن أبي الحسن الرضا عليه السلام في الفطرة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 من الحنطة صاع و من الشعير و من الاقط صاع</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قد ذكر في هذه الروايات المذكورة جواز اعطاء زكاة الفطرة من الحنطة و الشعير و التمر و الزبيب و الاقط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أضيف اليها العدس و الذرة و الدقيق و السويق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لمن لايجد الحنطة و الشعيريجزي عنه القمح و العدس و الذرة، نصف صاع من ذلك كلّه أو صاع من تمر أو زبيب</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خبر حمّاد و بريد و محمّد بن مسلم عن أبي جعفر و أبي عبداللّه عليهماالسلام قالوا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عليهماالسلام عن زكاة الفطرة؟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أو زبيب أو شعير </w:t>
      </w:r>
    </w:p>
    <w:p>
      <w:pPr>
        <w:pStyle w:val="BookText"/>
        <w:rPr/>
      </w:pPr>
      <w:r>
        <w:rPr>
          <w:rFonts w:ascii="Amiri" w:hAnsi="Amiri" w:eastAsia="Amiri" w:cs="Amiri"/>
          <w:color w:val="111111"/>
          <w:sz w:val="28"/>
          <w:sz w:val="28"/>
          <w:szCs w:val="28"/>
          <w:rtl w:val="true"/>
          <w:lang w:bidi="ar-SA"/>
        </w:rPr>
        <w:t>أو نصف ذلك كلّه حنطة أو دقيق أو سويق أو ذرة أو 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ما ذكر في هاتين الروايتين من نصف صاع بدل صاع يحمل على التقيّة؛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و ابن مسكان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قوم ممّا يغذّون عيالهم من لبن أو زبيب أو غيره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على أهل البوادي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مكاتبة ابراهيم بن محمّد الهمداني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الروايات في الفطرة، فكتبت الى أبي الحسن صاحب العسكر عليه السلام أسأله عن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الفطرة صاع من قوت بلدك على أهل مكّة و اليمن و الطائف و أطراف الشام و اليمامة و البحرينو العراقين و فارس و الأهواز و كرمان تمر، و على أهل أوساط الشام زبيب، و على أهل الجزيرة و الموصل و الجبال كلّها برّ أو شعير، و على أهل طبرستان الأرز، و على أهل خراسان البرّ الاّ أهل مرو و الريّ فعليهم الزبيب، و على أهل مصر البرّ، و من سوى ذلك فعليهم ما غلب قوتهم، و من سكن البوادي من الأعراب فعليهم الاقط و </w:t>
      </w:r>
    </w:p>
    <w:p>
      <w:pPr>
        <w:pStyle w:val="BookText"/>
        <w:rPr/>
      </w:pPr>
      <w:r>
        <w:rPr>
          <w:rFonts w:ascii="Amiri" w:hAnsi="Amiri" w:eastAsia="Amiri" w:cs="Amiri"/>
          <w:color w:val="111111"/>
          <w:sz w:val="28"/>
          <w:sz w:val="28"/>
          <w:szCs w:val="28"/>
          <w:rtl w:val="true"/>
          <w:lang w:bidi="ar-SA"/>
        </w:rPr>
        <w:t>الفطرة عليك و على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المستفاد من هذه الروايات الثلاث أنّه يجوز اخراج زكاة الفطرة من غالب قوت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المكاتبة محمولة على غلبة هذه الأقوات على أهل البلدان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الجمع بين الروايات كلّها جواز اخراج الفطرة من غالب قوت بلد المخرج، و الأحوط الاقتصار على الأربعة؛ لأنّها مذكورة في الروايات المعتبرة و عدم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اخراج ما كان قوتا و ان غاير الحنطة و الشعير و التمر و الزبيب و اللبن و الاقط مع وجودها و عدمها بالقيمة عند علمائنا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بيّنّا أنّه يجوز اخراج أحد هذه الأجناس المنصوص عليها و ان كان غالب قوت البلد غيرها،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قال في مستند العروة ما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الروايات الواردة في جنس زكاة الفطرة مشتملة على ضابطين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الخمسة، أي من الحنطة و الشعير و التمر و الزبيب و الاقط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بالقوت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التنافي بين اطلاق الضابطين، فانّ بينهما عموما من وجه؛ اذالقوت الغالب قد لايكون من الخمسة كالعدس و الماش و نحوهما، كما أنّ الخمسة قد لاتكون قوتا غالبا، كالزبيب لأهل العراق، بل الشعير لغالب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الجمع بينهما امّا الأخذ بكلّ من الاطلاقين أو الأخذ باطلاق أحدهما دون الآخر، أو يقيّد كلّ منهما بالآخر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الى الأوّل؛ لعدم حجّيّة الاطلاق مع وجود ما يصلح للتقييد، فيدور الأمر بين الوجهين الآخرين أعني تقييد كلّ من الدليلين بالآخر لتكون النتيجة </w:t>
      </w:r>
    </w:p>
    <w:p>
      <w:pPr>
        <w:pStyle w:val="BookText"/>
        <w:rPr/>
      </w:pPr>
      <w:r>
        <w:rPr>
          <w:rFonts w:ascii="Amiri" w:hAnsi="Amiri" w:eastAsia="Amiri" w:cs="Amiri"/>
          <w:color w:val="111111"/>
          <w:sz w:val="28"/>
          <w:sz w:val="28"/>
          <w:szCs w:val="28"/>
          <w:rtl w:val="true"/>
          <w:lang w:bidi="ar-SA"/>
        </w:rPr>
        <w:t>لزوم أحد الخمسة بشرط كونه من القوت الغالب، أو الأخذ باطلاق الطائفة الثانية و حمل الطائفة الأولى على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الثالث هو الأقرب و أنّ الاعتبار بالقوت الغالب، سواء كان من أحد الخمسة أم لا، كما ذهب اليه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اللبن في صحيحة زرارة و ابن مسكان المتقدّمة مع أنّه ليس هو من أحد الخمسة، فيعلم أنّه لا خصوصيّة لها و أنّ نصوصها لم تكن في مقام الحصر بل في مقام المثال لمطلق القوت الشامل لمثل اللبن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الاقط في صحيحة معاوية بن عمّار المتقدّمة لأصحاب الابل و البقر و الغنم، و ذلك لأنّه من قوتهم الغالب؛ لكثرة وجوده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فيما ذهب اليه من الجمع بين الروايات، الاّ أنّه يلزم أن يضاف اليه أنّ مقتضى تكرار الغلاّت الأربع في الروايات المعتبرة اجزاء اخراج الفطرة منها و ان لم تكن من القوت الغالب و ان كان يظهر من كلامه الميل الى ذلك، فانّه قال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فمقتضى الاحتياط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لم يكن قوت الغالب من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ذلك القوت ان لم يكن من الخمسة، و أحوط منه الجمع بين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أسطر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المتحصّل من جميع ما ذكرناه لحدّ الآن أنّ المستفاد من النصوص بعد ضمّ بعضها الى بعض أنّه تجزئ الحنطة و الشعير و التمر و الزبيب و الاقط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لم يكن من الأربعة و لم يكن غذاءً و ان كان ممّا يحتاج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كالرطب و العنب و البسر و الحصرم و نحوها من المراتب السابقة على التمر و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فلايجتزأ بها لعدم التقوّت و التغذّي بها ولو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بعدم </w:t>
      </w:r>
      <w:bookmarkStart w:id="680" w:name="pg19394_182696"/>
    </w:p>
    <w:p>
      <w:pPr>
        <w:pStyle w:val="BookText"/>
        <w:rPr/>
      </w:pPr>
      <w:bookmarkEnd w:id="680"/>
      <w:r>
        <w:rPr>
          <w:rFonts w:ascii="Amiri" w:hAnsi="Amiri" w:eastAsia="Amiri" w:cs="Amiri"/>
          <w:color w:val="111111"/>
          <w:sz w:val="28"/>
          <w:sz w:val="28"/>
          <w:szCs w:val="28"/>
          <w:rtl w:val="true"/>
          <w:lang w:bidi="ar-SA"/>
        </w:rPr>
        <w:t>الاجزاء ما يكون مثل السكّر و الملح و الدبس، بل الخضراوات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الدقيق فان كان يعطى نفسه بعنوان الزكاة و كان صاعا فهو كافٍ قطعا؛ لعدم احتمال مدخليّة الحنطة بشكلها الخاصّ، فانّ هذا حنطة و ان تغيّرت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يعطى بعنوان قيمة الحنطة فلا ضير أن يكون أقلّ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صحيحة عمر بن يزيد على ذلك،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يكون أجر طحنه بقدر ما بين الحنطة و الدقيق</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أمّا الخبز فالظاهر اجزاء دفعه بعنوان الزكاة و ان كان وزنه الفعلي صاعا واحدا المستلزم لكون الحنطة المتّخذ هو منها أقلّ من صاع، و ذلك لأنّ الخبز قوت أكثر الناس فصحيحة زرارة و ابن مسكان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اخراج الخبز أصلاً؛ لأنّه يقتات به، و لأنّه أنفع، و لأنّ الانتفاع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الاغتذاء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بصيرورتها خبزا، فكفاية الفقير مؤونة</w:t>
      </w:r>
    </w:p>
    <w:p>
      <w:pPr>
        <w:pStyle w:val="BookText"/>
        <w:rPr/>
      </w:pPr>
      <w:r>
        <w:rPr>
          <w:rFonts w:ascii="Amiri" w:hAnsi="Amiri" w:eastAsia="Amiri" w:cs="Amiri"/>
          <w:color w:val="111111"/>
          <w:sz w:val="28"/>
          <w:sz w:val="28"/>
          <w:szCs w:val="28"/>
          <w:rtl w:val="true"/>
          <w:lang w:bidi="ar-SA"/>
        </w:rPr>
        <w:t>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أحمد من ذلك؛ لخروجه عن الكيل و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لأنّ الغاية الذاتيّة حاصلة، فلا اعتبار بالأمر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2"/>
      </w:r>
    </w:p>
    <w:p>
      <w:pPr>
        <w:pStyle w:val="Heading5"/>
        <w:numPr>
          <w:ilvl w:val="4"/>
          <w:numId w:val="1"/>
        </w:numPr>
        <w:rPr/>
      </w:pPr>
      <w:bookmarkStart w:id="681" w:name="__RefHeading___Toc17875062_1280447820"/>
      <w:bookmarkStart w:id="682" w:name="_Toc243"/>
      <w:bookmarkEnd w:id="681"/>
      <w:r>
        <w:rPr>
          <w:rtl w:val="true"/>
        </w:rPr>
        <w:t xml:space="preserve">فرع </w:t>
      </w:r>
      <w:r>
        <w:rPr>
          <w:rtl w:val="true"/>
        </w:rPr>
        <w:t xml:space="preserve">: </w:t>
      </w:r>
      <w:r>
        <w:rPr>
          <w:rtl w:val="true"/>
        </w:rPr>
        <w:t>فيما هو الأفضل في اخراج الفطرة</w:t>
      </w:r>
      <w:bookmarkEnd w:id="682"/>
    </w:p>
    <w:p>
      <w:pPr>
        <w:pStyle w:val="BookText"/>
        <w:rPr/>
      </w:pPr>
      <w:r>
        <w:rPr>
          <w:rFonts w:ascii="Amiri" w:hAnsi="Amiri" w:eastAsia="Amiri" w:cs="Amiri"/>
          <w:color w:val="111111"/>
          <w:sz w:val="28"/>
          <w:sz w:val="28"/>
          <w:szCs w:val="28"/>
          <w:rtl w:val="true"/>
          <w:lang w:bidi="ar-SA"/>
        </w:rPr>
        <w:t xml:space="preserve">الأفضل اخراج التمر ثمّ الزبيب و ما كان أنفع للفقير، و ذلك لصحيحة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الفطرة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أحبّ ذلك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الحنطة و الشعير و الزبيب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التمر أحبّ اليّ</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أفضل</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صحيحة هشام بن الحكم عن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في الفطرة أفضل من غيره؛ لأنّه أسرع منفعة، و ذلك أنّه اذا وقع في يد صاحبه أكل منه</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فمن التعليل في الرواية يستفاد مساواة الزبيب للتمر في كونه أفضل من غيره و على الأقلّ بعده، و كذا ما كان أصلح بحال الفقير و أنفع 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كلام الأصحاب في هذه المسألة، فقال الشيخان و ابنابابويه و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ما يخرج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الزبيب هو أفضل ما يخرج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ما يغلب على قوت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الأرفع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7"/>
      </w:r>
      <w:bookmarkStart w:id="683" w:name="pg19394_182698"/>
    </w:p>
    <w:p>
      <w:pPr>
        <w:pStyle w:val="Heading4"/>
        <w:numPr>
          <w:ilvl w:val="3"/>
          <w:numId w:val="1"/>
        </w:numPr>
        <w:rPr/>
      </w:pPr>
      <w:bookmarkStart w:id="684" w:name="__RefHeading___Toc17875064_1280447820"/>
      <w:bookmarkStart w:id="685" w:name="_Toc244"/>
      <w:bookmarkEnd w:id="683"/>
      <w:bookmarkEnd w:id="684"/>
      <w:r>
        <w:rPr>
          <w:rtl w:val="true"/>
        </w:rPr>
        <w:t>في اشتراط الصحّة في الجنس المخرج</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الجنس المخرج كونه صحيحا، فلايجزئ المعيب و يعتبر خلوصه، فلايكفي الممتزج بغيره من جنس آخر أو تراب أو نحوه، الاّ اذا كان الخالص منه بمقدار الصاع أو كان قليلاً يتسامح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انسياق الصحيح منها، فلايجزئ المعيب كما نصّ عليه في الدروس، بل و لا الممزوج بما لايتسامح فيه الاّ على جهة القيمة لفقد الاسم المتوقّف عليه الامتثال أو المنساق منه عند الاطلاق، خصوصا مع ملاحظة عدم اجزاء ذات العوار و المريضة في الزكاة الماليّة و ان كان هو من القوت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ظاهر الروايات الواردة في جنس الفطرة هو ما صدق عليه الحنطة و الشعير و التمر و الزبيب و غيرها ممّا ذكر، و كذا ما يمكن أن يتقوّت به من دون ضرر أو مشقّة للأكل، و قياسها بما ورد في الزكاة الماليّة من عدم الاجتزاء بالشاة المريضة أو التي فيها عيب أو عوار قياس من دون دليل عليه، و الانصراف المدّعى ادّعاء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الممتزج بغيره فان لم يصدق عليه صاع مثلاً من حنطة فلايجزئ الاّ اذا كان الخالص منه بمقدار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المخلوط قليلاً بحيث لايعتنى به و لايصحّ سلب الاسم عنه فلا اشكال فيه</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7875066_1280447820"/>
      <w:bookmarkStart w:id="687" w:name="_Toc245"/>
      <w:bookmarkEnd w:id="686"/>
      <w:r>
        <w:rPr>
          <w:rtl w:val="true"/>
        </w:rPr>
        <w:t>الاجتزاء بقيمة أحد المذكورات من الدراهم و الدنانير أو غيرهما</w:t>
      </w:r>
      <w:bookmarkEnd w:id="68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الاجتزاء بقيمة أحد المذكورات من الدراهم و الدنانير أو غيرهما من الأجناس الأخر، و على هذا فيجزئ المعيب و الممزوج و نحوهمابعنوان القيمة، و كذا كلّ جنس شكّ في كفايته فانّه يجزئ بعنوان القيمة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يجزئ قيمة أحد المذكورات من الدراهم و الدنانير، و ذلك لصحيحة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الى أبي الحسن الرضا عليه السلام بدراهم لي و لغيري و كتبت اليه أخبره أنّها من فطرة العيال،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بالقيمة في الفطرة</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موثّقته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 أحقّ بها، و لابأس أن يعطى قيمة ذلك فضّة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موثّقته الثالثة عن أبي عبداللّه عليه السلام مثله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لابأس أن تعطيه قيمتها درهما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بل يجزئ قيمة أحد المذكورات بغير الدراهم و الدنانير من الأجناس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لاطلاق موثّقة اسحاق بن عمّار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بالقيمة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سليمان بن جعفر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تضع الفطرة فيه فاعزلها تلك الساعة قبل الصلاة، و الصدقة بصاع من تمر، أو قيمته في تلك البلاددراهم</w:t>
      </w:r>
      <w:r>
        <w:rPr>
          <w:rFonts w:eastAsia="Amiri" w:cs="Amiri" w:ascii="Amiri" w:hAnsi="Amiri"/>
          <w:color w:val="111111"/>
          <w:sz w:val="28"/>
          <w:szCs w:val="28"/>
          <w:rtl w:val="true"/>
          <w:lang w:bidi="ar-SA"/>
        </w:rPr>
        <w:t>».</w:t>
      </w:r>
      <w:r>
        <w:rPr>
          <w:rStyle w:val="FootnoteAnchor"/>
          <w:rtl w:val="true"/>
        </w:rPr>
        <w:footnoteReference w:id="8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الفطرة دقيقا مكان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يكون أجر طحنه بقدر ما بين الحنطة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الرجل الفطرة دراهم ثمن التمر و الحنطة يكون أنفع لأهل بيت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بناءً على أن يكون ذكر الدراهم من باب المثال، و النظر الى ما كان أنفع لأهل بيت المؤمن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المفيد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القيمة مع وجود النوع؟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اخراج القيمة بسعر الوقت</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فيه أيضا عن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اخراج القيمة عن أحد الأجناس التي قدّمناها، سواء كان الثمن سلعة أو حبّا أو خبزا أو ثيابا أو دراهم أو شيئا له ثمن بقيمة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لعموم الأمر بجواز اخراج القيمة من غير تعيين رواه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بالقيمة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المطلوب ليس هو الصاع من أحد الأجناس بعينه و الاّ لما جاز التخطّي الى القيمة، بل الماليّة المشتملة على هذا القدر، و هو ثابت في كلّ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ثبت جواز القيمة بغير الدرهم و الدينار من سائر الأجناس فيجزئ المعيب و الممزوج و نحوهما بعنوان القيمة و كذا كلّ جنس شكّ في كفايته، فانّه يجزئ بعنوان القيمة</w:t>
      </w:r>
      <w:r>
        <w:rPr>
          <w:rFonts w:eastAsia="Amiri" w:cs="Amiri" w:ascii="Amiri" w:hAnsi="Amiri"/>
          <w:color w:val="111111"/>
          <w:sz w:val="28"/>
          <w:szCs w:val="28"/>
          <w:rtl w:val="true"/>
          <w:lang w:bidi="ar-SA"/>
        </w:rPr>
        <w:t xml:space="preserve">. </w:t>
      </w:r>
      <w:bookmarkStart w:id="688" w:name="pg19394_182701"/>
    </w:p>
    <w:p>
      <w:pPr>
        <w:pStyle w:val="Heading4"/>
        <w:numPr>
          <w:ilvl w:val="3"/>
          <w:numId w:val="1"/>
        </w:numPr>
        <w:rPr/>
      </w:pPr>
      <w:bookmarkStart w:id="689" w:name="__RefHeading___Toc17875068_1280447820"/>
      <w:bookmarkStart w:id="690" w:name="_Toc246"/>
      <w:bookmarkEnd w:id="688"/>
      <w:bookmarkEnd w:id="689"/>
      <w:r>
        <w:rPr>
          <w:rtl w:val="true"/>
        </w:rPr>
        <w:t xml:space="preserve">في عدم اجزاء نصف الصاع </w:t>
      </w:r>
      <w:r>
        <w:rPr>
          <w:rtl w:val="true"/>
        </w:rPr>
        <w:t xml:space="preserve">- </w:t>
      </w:r>
      <w:r>
        <w:rPr>
          <w:rtl w:val="true"/>
        </w:rPr>
        <w:t xml:space="preserve">مثلاً </w:t>
      </w:r>
      <w:r>
        <w:rPr>
          <w:rtl w:val="true"/>
        </w:rPr>
        <w:t xml:space="preserve">- </w:t>
      </w:r>
      <w:r>
        <w:rPr>
          <w:rtl w:val="true"/>
        </w:rPr>
        <w:t>من الحنطة الأعلى</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لايجزئ نصف 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الأعلى و ان كان يسوى صاعا من الأدون أو الشعير مثلاً الاّ اذا كان بعنوان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قيمة صاع الشعير بقدر قيمة نصف صاع من حنطة أو زبيب أو غيرهما من الأجناس فأراد اخراج نصف صاع الحنطة عن صاع الشعير أجزأه اذا قصد اخراج القيمة، و لو لم يقصد اخراج القيمة لم يجزئه أقلّ من صاع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أخرج نصف صاع أعلى قيمة يساوي صاعا أدون قيمة منها أو من غيرها فالأصحّ عدم الاجزاء، وفاقا للبيان و المدارك؛ لظهور كون قيمة الأصول من غيرها، خصوصا و ليس في الأدلّة التخيير بين الصاع من كلّ نوع و قيمته حتّى يدّعى ظهوره في تناول القيمة للنوع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ما ذهب اليه صاحب الجواهر صحيح؛ لأنّ الظاهر من الروايات الدالّة على اجزاء القيمة أنّ القيمة من غير أحد المذكورات، و لعلّ ذكر الدرهم في أغلبها لذلك</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قول صاحب المستند</w:t>
      </w:r>
      <w:r>
        <w:rPr>
          <w:rStyle w:val="FootnoteAnchor"/>
          <w:rtl w:val="true"/>
        </w:rPr>
        <w:footnoteReference w:id="900"/>
      </w:r>
      <w:r>
        <w:rPr>
          <w:rFonts w:ascii="Amiri" w:hAnsi="Amiri" w:eastAsia="Amiri" w:cs="Amiri"/>
          <w:color w:val="111111"/>
          <w:sz w:val="28"/>
          <w:sz w:val="28"/>
          <w:szCs w:val="28"/>
          <w:rtl w:val="true"/>
          <w:lang w:bidi="ar-SA"/>
        </w:rPr>
        <w:t>لو ضمّمنا الروايتين و جمعناهما في كلام واحد بأن قال عليه السلام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صاع من حنطة أو شعير أو تمر أو زبيب أو لبن أو أقط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لابأس بالقيمة في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لايشكّ العرف في أنّ القيمة شيء آخر مغاير لتلك المذكورات يساوي في الماليّة مع واحد منها، فاستظهار كون القيمة من غير جنس الفطرة في محلّه</w:t>
      </w:r>
      <w:r>
        <w:rPr>
          <w:rFonts w:eastAsia="Amiri" w:cs="Amiri" w:ascii="Amiri" w:hAnsi="Amiri"/>
          <w:color w:val="111111"/>
          <w:sz w:val="28"/>
          <w:szCs w:val="28"/>
          <w:rtl w:val="true"/>
          <w:lang w:bidi="ar-SA"/>
        </w:rPr>
        <w:t xml:space="preserve">. </w:t>
      </w:r>
      <w:bookmarkStart w:id="691" w:name="pg19394_182702"/>
    </w:p>
    <w:p>
      <w:pPr>
        <w:pStyle w:val="Heading4"/>
        <w:numPr>
          <w:ilvl w:val="3"/>
          <w:numId w:val="1"/>
        </w:numPr>
        <w:rPr/>
      </w:pPr>
      <w:bookmarkStart w:id="692" w:name="__RefHeading___Toc17875070_1280447820"/>
      <w:bookmarkStart w:id="693" w:name="_Toc247"/>
      <w:bookmarkEnd w:id="691"/>
      <w:bookmarkEnd w:id="692"/>
      <w:r>
        <w:rPr>
          <w:rtl w:val="true"/>
        </w:rPr>
        <w:t>في عدم اجزاء الصاع الملفّق من جنسين</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لايجزئ الصاع الملفّق من جنسين بأن يخرج نصف صاع من الحنطة و نصفا من الشعير مثلاً الاّ بعنوان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يستفاد من الروايات هو وجوب صاع من جنس واحد لكلّ شخص و لايجزئ الصاع الملفّق من جنسين بأن يخرج نصف صاع من الحنطة و نصفا من الشعير مثلاً؛ لأنّه لايصدق عليه صاع من الحنطة و لا صاع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الملفّق بعنوان القيمة فلا اشكال؛ بناءً على جواز اجزاء القيمة من غير النقدين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المستفاد من الروايات وجوب اخراج صاع من أحد الأجناس المنصوصة، فلايجزئ اخراج صاع من جنسين، و به قطع الشيخ و جماعة، و قال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لايجزئ الاّ على وجه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العلاّمة في المختلف اجزاء ذلك أصالة، و استدلّ عليه بأنّ المطلوب شرعا اخراج الصاع و قد حصل، و ليس تعيين الأجناس معتبرا في نظر الشرع و الاّ لما جاز التخيير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يجوز اخراج الأصوع المختلفة من الشخص الواحد عن جماعة، فكذا الصاع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اذا أخرج أحد النصفين فقد خرج عن عهدته وسقط عنه نصف الواجب، فيبقى مخيّرا في النصف الآخر؛ لأنّه كان مخيّرا فيه قبل اخراج الأوّل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ذلك كلّه تعلّق الأمر باخراج صاع من حنطة أو صاع من شعير أو صاع من تمر أو صاع من زبيب، و الصاع المجتمع من الجنسين لايصدق عليه اسم أحدها، فلايتحقّق به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1"/>
      </w:r>
      <w:bookmarkStart w:id="694" w:name="pg19394_182703"/>
    </w:p>
    <w:p>
      <w:pPr>
        <w:pStyle w:val="Heading4"/>
        <w:numPr>
          <w:ilvl w:val="3"/>
          <w:numId w:val="1"/>
        </w:numPr>
        <w:rPr/>
      </w:pPr>
      <w:bookmarkStart w:id="695" w:name="__RefHeading___Toc17875072_1280447820"/>
      <w:bookmarkStart w:id="696" w:name="_Toc248"/>
      <w:bookmarkEnd w:id="694"/>
      <w:bookmarkEnd w:id="695"/>
      <w:r>
        <w:rPr>
          <w:rtl w:val="true"/>
        </w:rPr>
        <w:t>في أنّ المدار قيمة وقت الاخراج لا وقت الوجوب</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قيمة وقت الاخراج لا وقت الوجوب، و المعتبر قيمة بلد الاخراج لا وطنه و لا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مال في بلد آخر غير بلده و أراد الاخراج منه كان المناط قيمة ذلك البلد لا قيمة بلده الذي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تقدير في عوض الواجب بل يرجع الى قيمة السوق، و قدّره قوم بدرهم، و آخرون بأربعة دوانيق فضّة، و ليس بمعتمد، و ربّما نزّل على اختلاف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أنّه لا تقدير في الشرع بعوض الواجب بل الثابت فيه اطلاق الاجتزاء بالقيمة، و مقتضاه أنّه يرجع فيه الى القيمة السوقيّة عند الاخراج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الظاهر صحّة ما ذهب اليه المشهور من أنّه اذا أراد دفع القيمة بدل زكاة الفطرةيرجع الى القيمة السوقيّة للجنس الذي يريد اعطاءه بعنوان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ما ورد في دفع جواز القيمة، فانّ مقتضاه الرجوع الى قيمته السوقيّة في بلد الاخراج، و يجب أن يكون التقويم عند الاخراج لأنّ فراغ ذمّته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ما ذكر خبر سليمان بن جعفر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تضع الفطرة فيه فاعزلها تلك الساعة قبل الصلاة، و الصدقة بصاع من تمر، أو قيمته في تلك البلاد دراهم</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القيمة بدرهم، و عن آخرين </w:t>
      </w:r>
    </w:p>
    <w:p>
      <w:pPr>
        <w:pStyle w:val="BookText"/>
        <w:rPr/>
      </w:pPr>
      <w:r>
        <w:rPr>
          <w:rFonts w:ascii="Amiri" w:hAnsi="Amiri" w:eastAsia="Amiri" w:cs="Amiri"/>
          <w:color w:val="111111"/>
          <w:sz w:val="28"/>
          <w:sz w:val="28"/>
          <w:szCs w:val="28"/>
          <w:rtl w:val="true"/>
          <w:lang w:bidi="ar-SA"/>
        </w:rPr>
        <w:t>بأربعة دوانيق أي ثلثي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أن يكون مستند الأخير مرسلة المفيد،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أقلّ القيمة في الرخص ثلثا درهم</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ولكن ارسالها مانع عن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متعلّقة بقيمة الصاع في وقت السؤال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التقدير بدرهم فيستدلّ عليه بقوله عليه السلام في موثّقة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لابأس أن تعطيه قيمتها درهما</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فحمله في الوسائل على مساواة الدرهم للقيمة يومئذ أو زيادته لما تقدّم في حديث أيّوب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أيّوب بن نوح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يسألوني عن الفطرة و يسألوني أن يحملوا قيمتها اليك، و قد بعثت اليك هذا الرجل عام أوّل وسألني أن أسألك فأنسيت ذلك و قد بعثت اليك العام عن كلّ رأس من عياله بدرهم على قيمة تسعة أرطال بدرهم، فرأيك جعلني اللّه فداك في ذلك؟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قد كثر السؤال عنها و أنا أكره كلّ ما أدّى الى الشهرة، فاقطعوا ذكر ذلك، و اقبض ممّن دفع لها و أمسك عمّن لم يدفع</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صحّة ما حمله في الوسائل و ما أيّده من صحيحة أيّوب بن نوح</w:t>
      </w:r>
      <w:r>
        <w:rPr>
          <w:rFonts w:eastAsia="Amiri" w:cs="Amiri" w:ascii="Amiri" w:hAnsi="Amiri"/>
          <w:color w:val="111111"/>
          <w:sz w:val="28"/>
          <w:szCs w:val="28"/>
          <w:rtl w:val="true"/>
          <w:lang w:bidi="ar-SA"/>
        </w:rPr>
        <w:t xml:space="preserve">. </w:t>
      </w:r>
      <w:bookmarkStart w:id="697" w:name="pg19394_182705"/>
    </w:p>
    <w:p>
      <w:pPr>
        <w:pStyle w:val="BookText"/>
        <w:rPr/>
      </w:pPr>
      <w:bookmarkEnd w:id="6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اتّحاد الجنس الذي يخرج عن نفسه مع الذي يخرج عن عياله، و لا اتّحاد المخرج عنهم بعضهم مع بعض، فيجوز أن يخرج عن نفسه الحنطة و عن عياله الشعير أو بالاختلاف بينهم أو يدفع عن نفسه، أو عن بعضهم، من أحد الأجناس و عن آخر منهم القيمة، أو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لاطلاق الأدلّة و عدم ورود دليل على اعتبار اتّحاد جنس ما يخرج عن نفسه و عن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اخراج الأصوع المختلفة من الشخص الواحد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الظاهر منه أنّه لا خلاف في ذلك</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7875074_1280447820"/>
      <w:bookmarkStart w:id="699" w:name="_Toc249"/>
      <w:bookmarkEnd w:id="698"/>
      <w:r>
        <w:rPr>
          <w:rtl w:val="true"/>
        </w:rPr>
        <w:t>في أنّ الواجب في القدر الصاع عن كلّ رأس من جميع الأجناس</w:t>
      </w:r>
      <w:bookmarkEnd w:id="699"/>
    </w:p>
    <w:p>
      <w:pPr>
        <w:pStyle w:val="Heading5"/>
        <w:numPr>
          <w:ilvl w:val="4"/>
          <w:numId w:val="1"/>
        </w:numPr>
        <w:rPr/>
      </w:pPr>
      <w:bookmarkStart w:id="700" w:name="__RefHeading___Toc17875076_1280447820"/>
      <w:bookmarkStart w:id="701" w:name="_Toc250"/>
      <w:bookmarkEnd w:id="700"/>
      <w:r>
        <w:rPr>
          <w:rtl w:val="true"/>
        </w:rPr>
        <w:t>اشارة</w:t>
      </w:r>
      <w:bookmarkEnd w:id="7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القدر الصاع عن كلّ رأس من جميع الأجناس حتّى اللبن على الأصحّ و ان ذهب جماعة من العلماء فيه الى كفاية أربعة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الصاع أربعة أمداد، و هي تسعة أرطال بالعراقي، فهو ستّمائة و أربعه عشر مثقالاً و ربع مثقال بالمثقال الصيرفي، فيكون بحسب حقّة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تسعمائة مثقال و ثلاثة و ثلاثون مثقالاً و ثلث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حقّة و نصف وقيّة و أحد و ثلاثون مثقالاً الاّ مقدار حمّصتين، و بحسب حقّة الاسلام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مائتان و 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حقّتان و ثلاثة أرباع الوقيّة و مثقال و ثلاثة أرباع المثقال، و بحسب المنّ الشاهي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ألف و مائتان و ثمانون مثقالاً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منّ الاّ خمسةو عشرون مثقالاً و ثلاثة أرباع المثقال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في قدر الفطرة الصاع عن كلّ رأس من جميع الأجناس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علمائنا و أكثر العامّة</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قد دلّت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سعد بن سعد الأشعري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كم يدفع عن كلّ رأس من الحنطة و الشعير و التمر و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بصاع النبي صلى الله عليه و آله</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منها صحيحة صفوان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 الكبير و الحرّ و العبد، عن كلّ انسان منهم صاع من حنطة أو صاع من تمر أو صاع من زبيب</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منها صحيحة عبداللّه بن ميمون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 صاع من تمر أو صاع من زبيب أو صاع من شعير أو صاع من أقط، عن كلّ انسان حرّ أو عبد، صغير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 منها صحيحة محمّد بن عيسى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اليه ابراهيم بن عقبة يسأله عن الفطرة، كم هي برطل بغداد عن كلّ رأس؟ و هل يجوز اعطاؤها غير مؤمن؟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تخرج عن نفسك صاعا بصاع النبي صلى الله عليه و آله و عن عيالك أيضا، و </w:t>
      </w:r>
    </w:p>
    <w:p>
      <w:pPr>
        <w:pStyle w:val="BookText"/>
        <w:rPr/>
      </w:pPr>
      <w:r>
        <w:rPr>
          <w:rFonts w:ascii="Amiri" w:hAnsi="Amiri" w:eastAsia="Amiri" w:cs="Amiri"/>
          <w:color w:val="111111"/>
          <w:sz w:val="28"/>
          <w:sz w:val="28"/>
          <w:szCs w:val="28"/>
          <w:rtl w:val="true"/>
          <w:lang w:bidi="ar-SA"/>
        </w:rPr>
        <w:t>لاينبغي أن تعطي زكاتك الاّ مؤمنا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منها صحيحة عبداللّه بن المغيرة عن أبي الحسن الرضا عليه السلام في الفطرة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تعطى من الحنطة صاع و من الشعير و من الأقط صاع</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منها صحيحة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أصحاب الابل و الغنم و البقر في الفطرة من الاقط صاعا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في كتابه الى المأمون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 فريضة على كلّ رأس، صغير أو كبير، حرّ أو عبد، ذكر أو أنثى، من الحنطة و الشعير و التمر و الزبيب صاع، و هو أربعة أمداد</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منها خبر الأعمش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الفطرة واجبة على كلّ رأس، صغير أو كبير، حرّ أو عبد، ذكر أو أنثى، أربعة أمداد من الحنطة و الشعير و التمر و الزبيب و هو صاع تامّ، و لايجوز</w:t>
      </w:r>
      <w:r>
        <w:rPr>
          <w:rStyle w:val="FootnoteAnchor"/>
          <w:rtl w:val="true"/>
        </w:rPr>
        <w:footnoteReference w:id="918"/>
      </w:r>
      <w:r>
        <w:rPr>
          <w:rFonts w:ascii="Amiri" w:hAnsi="Amiri" w:eastAsia="Amiri" w:cs="Amiri"/>
          <w:color w:val="111111"/>
          <w:sz w:val="28"/>
          <w:sz w:val="28"/>
          <w:szCs w:val="28"/>
          <w:rtl w:val="true"/>
          <w:lang w:bidi="ar-SA"/>
        </w:rPr>
        <w:t>ذلك أجمع الاّ الى أهل الولاية و المعرفة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بازاء هذه الأخبار روايات ناطقة بجواز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الفطرة على كلّ رأس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كلّ انسان نصف صاع من حنطة أو شعير، أو صاع من تمر أو زبيب لفقراء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يعول الرجل، على الحرّ و العبد، و الصغير و الكبير، صاع من تمر أو نصف صاع من برّ، و الصاع أربعة أمداد</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لمن لايجد الحنطة و الشعير يجزئ عنه القمح</w:t>
      </w:r>
      <w:r>
        <w:rPr>
          <w:rStyle w:val="FootnoteAnchor"/>
          <w:rtl w:val="true"/>
        </w:rPr>
        <w:footnoteReference w:id="922"/>
      </w:r>
      <w:r>
        <w:rPr>
          <w:rFonts w:ascii="Amiri" w:hAnsi="Amiri" w:eastAsia="Amiri" w:cs="Amiri"/>
          <w:color w:val="111111"/>
          <w:sz w:val="28"/>
          <w:sz w:val="28"/>
          <w:szCs w:val="28"/>
          <w:rtl w:val="true"/>
          <w:lang w:bidi="ar-SA"/>
        </w:rPr>
        <w:t>و العدس و الذرة، نصف صاع من ذلك كلّه، أو صاع من تمر أو زبيب</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 صحيحة الفضلاء عن أبي جعفر و أبي عبداللّه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أعطى تمرا فصاع لكلّ رأس، و ان لم يعط فنصف صاع لكلّ رأس من حنطة أو شعير، و الحنطة و الشعير سواء، ما أجزأ عنه الحنطة فالشعير يجزئ عنه</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نصف صاع من حنطةأو صاع من شعير، و التمر أحبّ اليّ</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خبر حمّاد و بريد و محمّد بن مسلم عن أبي جعفر و أبي عبداللّه عليهماالسلام قالوا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عليهماالسلام عن زكاة الفطرة،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من تمر أو زبيب أو شعير </w:t>
      </w:r>
    </w:p>
    <w:p>
      <w:pPr>
        <w:pStyle w:val="BookText"/>
        <w:rPr/>
      </w:pPr>
      <w:r>
        <w:rPr>
          <w:rFonts w:ascii="Amiri" w:hAnsi="Amiri" w:eastAsia="Amiri" w:cs="Amiri"/>
          <w:color w:val="111111"/>
          <w:sz w:val="28"/>
          <w:sz w:val="28"/>
          <w:szCs w:val="28"/>
          <w:rtl w:val="true"/>
          <w:lang w:bidi="ar-SA"/>
        </w:rPr>
        <w:t>أو نصف ذلك كلّه حنطة أو دقيق أو سويق أو ذرة أو سلت عن الصغير و الكبير و الذكر و الأنثى و البالغ و من تعول في ذلك سواء</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خبر الفضل بن شاذان عن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الفطرة مدّين من حنطة و صاعا من الشعير و التمر و الزبيب</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مرسلة الحسن بن علي بن شعبة في تحف العقول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الفطرة فريضة على كلّ رأس من صغير أو كبير، حرّ أو عبد، من الحنطة نصف صاع، و من التمر و الزبيب صاع، و لايجوز أن تعطى غير أهل الولاية لأنّها فريضة</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مرسلة العيّاشي عن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عنده غير ابنه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صاعا من تمر عن كلّ انسان، أو نصف صاع من حنطة، و هي الزكاة التي فرضها اللّه على المؤمنين مع الصلاة، على الغني و الفقير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فانّ تلك الروايات تحمل على التقيّة، و ذلك لما ورد من أنّ أوّل من جعل مدّين من الزكاة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معاوية بن وهب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بصاع من تمر، </w:t>
      </w:r>
    </w:p>
    <w:p>
      <w:pPr>
        <w:pStyle w:val="BookText"/>
        <w:rPr/>
      </w:pPr>
      <w:r>
        <w:rPr>
          <w:rFonts w:ascii="Amiri" w:hAnsi="Amiri" w:eastAsia="Amiri" w:cs="Amiri"/>
          <w:color w:val="111111"/>
          <w:sz w:val="28"/>
          <w:sz w:val="28"/>
          <w:szCs w:val="28"/>
          <w:rtl w:val="true"/>
          <w:lang w:bidi="ar-SA"/>
        </w:rPr>
        <w:t>أو صاع من زبيب، أو صاع من شعير، فلمّا كان في زمن عثمان و كثرت الحنطة قوّمه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برّ بصاع من شعير</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خبر ابراهيم بن أبي يحيى عن أبي عبداللّه عن أبيه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من جعل مدّين من الزكاة عدل صاع من تمر عثمان</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خبر سلمة أبي حفص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الفطرة على كلّ صغير و كبير، حرّ أو عبد، عن كلّ 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ينفق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صاع من شعير، أو صاع من زبيب، فلمّا كان زمن عثمان حوّله مدّين من قمح</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كذا ما ورد من أنّ معاوية خفّف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عبدالرحمن الحذّاء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صدقة الفطرة أنّها على كلّ صغير و كبير من حرّ أو عبد، ذكر أو أنثى، صاع من تمر أو صاع من زبيب أو صاع من شعير أو صاع من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زمن معاوية و خصب الناس عدل الناس عنذلك الى نصف صاع من حنطة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خبر ياسر القمّي عن أبي الحسن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صاع من حنطة و صاع من شعير و صاع من تمر و صاع من زبيب، و انّما خفّف الحنطة معاوية</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مرسلة المحقّق قال</w:t>
      </w:r>
      <w:r>
        <w:rPr>
          <w:rFonts w:eastAsia="Amiri" w:cs="Amiri" w:ascii="Amiri" w:hAnsi="Amiri"/>
          <w:color w:val="111111"/>
          <w:sz w:val="28"/>
          <w:szCs w:val="28"/>
          <w:rtl w:val="true"/>
          <w:lang w:bidi="ar-SA"/>
        </w:rPr>
        <w:t xml:space="preserve">: </w:t>
      </w:r>
      <w:bookmarkStart w:id="702" w:name="pg19394_182711"/>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أميرالمؤمنين عليه السلام أنّه سئل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نصف صاع؟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الاسم الفسوق بعد الايمان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قدر الفطرة عن كلّ رأس صاع من أحد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مالك و الشافعي و أحمد و اسحاق و أبو سعيد الخدري و الحسن و 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صاعا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بصاع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المسيّب و عطاء و طاووس و مجاهد و عروة بن الزبير و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نصف صاع 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حنيفة في الزبيب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صاع، و الأخرى نصف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قمح بين كلّ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و قد تقدّم عن المدارك و الجواهر الاجماع و عدم الخلاف على أنّ مقدار الفطرة صاع من أحد الأجناس المذكورة في الروايات أو ممّا يتقوّت به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7875078_1280447820"/>
      <w:bookmarkStart w:id="704" w:name="_Toc251"/>
      <w:bookmarkEnd w:id="703"/>
      <w:r>
        <w:rPr>
          <w:rtl w:val="true"/>
        </w:rPr>
        <w:t xml:space="preserve">فرع </w:t>
      </w:r>
      <w:r>
        <w:rPr>
          <w:rtl w:val="true"/>
        </w:rPr>
        <w:t xml:space="preserve">: </w:t>
      </w:r>
      <w:r>
        <w:rPr>
          <w:rtl w:val="true"/>
        </w:rPr>
        <w:t>في أنّه لا فرق بين اللبن و غيره في قدر زكاة الفطرة</w:t>
      </w:r>
      <w:bookmarkEnd w:id="704"/>
    </w:p>
    <w:p>
      <w:pPr>
        <w:pStyle w:val="BookText"/>
        <w:rPr/>
      </w:pPr>
      <w:r>
        <w:rPr>
          <w:rFonts w:ascii="Amiri" w:hAnsi="Amiri" w:eastAsia="Amiri" w:cs="Amiri"/>
          <w:color w:val="111111"/>
          <w:sz w:val="28"/>
          <w:sz w:val="28"/>
          <w:szCs w:val="28"/>
          <w:rtl w:val="true"/>
          <w:lang w:bidi="ar-SA"/>
        </w:rPr>
        <w:t>ففي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 القدر الصاع عن كلّ رأس من جميع الأجناس حتّى اللبن على الأصحّ، و ان ذهب جماعة من العلماء فيه الى كفاية أربعة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 أربعة أمداد و هي تسعة أرطال بالعراقي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الصاع أربعة أمداد، فهي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اللبن </w:t>
      </w:r>
    </w:p>
    <w:p>
      <w:pPr>
        <w:pStyle w:val="BookText"/>
        <w:rPr/>
      </w:pPr>
      <w:r>
        <w:rPr>
          <w:rFonts w:ascii="Amiri" w:hAnsi="Amiri" w:eastAsia="Amiri" w:cs="Amiri"/>
          <w:color w:val="111111"/>
          <w:sz w:val="28"/>
          <w:sz w:val="28"/>
          <w:szCs w:val="28"/>
          <w:rtl w:val="true"/>
          <w:lang w:bidi="ar-SA"/>
        </w:rPr>
        <w:t>أربعة أرطال، و فسّره قوم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الاجتزاء بأربعة أرطال من اللبن فذكره الشيخ و جمع من الأصحاب، و فسّره الشيخ و أتباعه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في الجواهر في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فسّره قوم بالمدني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الشيخ في المبسوط و المصباح و مختصره و الاقتصاد و ابنا حمزة و ادريس و تبعهم الفاضل في محكي التذكرة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أرطال بالمدني تساوي ستّة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الظاهر أنّ مستند القول بكفاية أربعة أرطال مرفوعة ابراهيم بن هاشم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في البادية لايمكنه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بأربعة أرطال من لبن</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الرواية ضعيفة لايمكن الاستدلال بها في مقابل الروايات المعتبرة التي نطقت بأنّ الواجب في مقدار زكاة الفطرة الصاع عن كلّ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دلالتها أيضا، و لذا 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محمول على الاستحباب؛ لأنّ من لايمكنه الفطرة لاتجب عليه، فيجزيه أقلّ من صاع</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استدلّ أيضا لهذا القول بمكاتبة محمّد بن الريّان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الرجل أسأله عن الفطرة و زكاتها، كم تؤدّى؟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ولكنّها لم يذكر فيها اللبن، و انّما سئل فيها عن مقدار الفطرة بقول مطلق، و حملها عليه بلا شاهد مع احتمال تصحيف الراوي الأمداد بالأرطال؛ اذن فهي معارضة لجميع النصوص الدالّة على أنّ مقدار الفطرة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غير صالحة للحجّيّة من جهة السند 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تأييده بأنّ اللبن خالٍ عن الغشّ بخلاف التمر و الزبيب اللذين لايخلوان عن النوى و أنّه مستغنٍ عن المؤونة بخلاف الحبوب، فكان ثلثا الصاع يقاوم الصاع تقريبا غير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فلاتكون المرفوعة و المكاتبة صالحتين لتخصيص ما دلّ على اعتبار الصاع من جميع الأنواع، خصوصا خبر علي بن بلال و خبر جعفر بن 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أبي بكر الرازي في زكاة الفطرة و سألناه أن يكتب في ذلك الى مولانا يعني علي بن محمّد الهادي عليه السلام ،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خرج لعلي بن مهزيار، أنّه يخرج من كلّ شيء التمر و البرّ و غيره صاع، و ليس عندنا بعد جوابه عليا</w:t>
      </w:r>
      <w:r>
        <w:rPr>
          <w:rStyle w:val="FootnoteAnchor"/>
          <w:rtl w:val="true"/>
        </w:rPr>
        <w:footnoteReference w:id="944"/>
      </w:r>
      <w:r>
        <w:rPr>
          <w:rFonts w:ascii="Amiri" w:hAnsi="Amiri" w:eastAsia="Amiri" w:cs="Amiri"/>
          <w:color w:val="111111"/>
          <w:sz w:val="28"/>
          <w:sz w:val="28"/>
          <w:szCs w:val="28"/>
          <w:rtl w:val="true"/>
          <w:lang w:bidi="ar-SA"/>
        </w:rPr>
        <w:t>في ذلك اختلاف</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مؤيّدا ذلك بما دلّ على اعتباره بالخصوص في الاقط، كقولالصادق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أصحاب الابل و البقر و الغنم في الفطرة من الأقط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أولويّة اللبن منه؛ لأنّه يخرج من جوهره، و يتوقّف يقين البراءة عليه، و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4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الشيخ في الجمل و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 صاع من أحد الأجناس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 و الأرز و الاقط 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 تسعة أرطال بالعراقي من جميع ذلك الاّ اللبن فانّه أربعة أرطال بالمدني أو ستّة أرطال بالعراقي</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 نحوه عبارته المحكيّة في المصباح</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ما هو المقطوع به نصّا و فتوىً من عدم تفاوت مقدار الصاع في اللبن و غيره، كما في الجواهر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الصاع أربعة أمداد، و هي تسعة أرطال بالعراقي، و قد تقدّم تفصيل ذلك في فصل زكاة الغلاّت</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9394_182716"/>
      <w:bookmarkStart w:id="706" w:name="pg19394_182716"/>
      <w:bookmarkEnd w:id="706"/>
    </w:p>
    <w:p>
      <w:pPr>
        <w:pStyle w:val="Heading3"/>
        <w:numPr>
          <w:ilvl w:val="2"/>
          <w:numId w:val="1"/>
        </w:numPr>
        <w:rPr/>
      </w:pPr>
      <w:bookmarkStart w:id="707" w:name="pg19394_182716"/>
      <w:bookmarkStart w:id="708" w:name="__RefHeading___Toc17875080_1280447820"/>
      <w:bookmarkStart w:id="709" w:name="_Toc252"/>
      <w:bookmarkEnd w:id="707"/>
      <w:bookmarkEnd w:id="708"/>
      <w:r>
        <w:rPr>
          <w:rtl w:val="true"/>
        </w:rPr>
        <w:t xml:space="preserve">فصل </w:t>
      </w:r>
      <w:r>
        <w:rPr>
          <w:rtl w:val="true"/>
        </w:rPr>
        <w:t xml:space="preserve">: </w:t>
      </w:r>
      <w:r>
        <w:rPr>
          <w:rtl w:val="true"/>
        </w:rPr>
        <w:t>في وقت وجوبها</w:t>
      </w:r>
      <w:bookmarkEnd w:id="709"/>
    </w:p>
    <w:p>
      <w:pPr>
        <w:pStyle w:val="Heading4"/>
        <w:numPr>
          <w:ilvl w:val="3"/>
          <w:numId w:val="1"/>
        </w:numPr>
        <w:rPr/>
      </w:pPr>
      <w:bookmarkStart w:id="710" w:name="__RefHeading___Toc17875082_1280447820"/>
      <w:bookmarkStart w:id="711" w:name="_Toc253"/>
      <w:bookmarkEnd w:id="710"/>
      <w:r>
        <w:rPr>
          <w:rtl w:val="true"/>
        </w:rPr>
        <w:t>في أنّ وقت الوجوب هو دخول ليلة العيد، جامعا للشرائط</w:t>
      </w:r>
      <w:bookmarkEnd w:id="711"/>
    </w:p>
    <w:p>
      <w:pPr>
        <w:pStyle w:val="Heading5"/>
        <w:numPr>
          <w:ilvl w:val="4"/>
          <w:numId w:val="1"/>
        </w:numPr>
        <w:rPr/>
      </w:pPr>
      <w:bookmarkStart w:id="712" w:name="__RefHeading___Toc17875084_1280447820"/>
      <w:bookmarkStart w:id="713" w:name="_Toc254"/>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و هو دخول ليلة العيد، جامعا للشرائط، و يستمرّ الى الزوال لمن لم يصلّ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عدم تأخيرها عن الصلاة اذا صلاّها فيقدّمها عليها و ان صلّى في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خرج وقتها و لم يخرجها فان كان قد عزلها دفعها الى المستحقّ بعنوان الزكاة، و ان لم يعزلها فالأحوط الأقوى عدم سقوطها، بل يؤدّيها بقصد القربة، من غير تعرّض للأداء 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في وقتها، و تجب بهلال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9"/>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فقال الشيخ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بغروب الشمس من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ابن حمزة،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وجوبها طلوع الفجر الثاني منيوم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المفيد في المقنعة و السيّد المرتضى و أبو الصلاح و ابن </w:t>
      </w:r>
    </w:p>
    <w:p>
      <w:pPr>
        <w:pStyle w:val="BookText"/>
        <w:rPr/>
      </w:pPr>
      <w:r>
        <w:rPr>
          <w:rFonts w:ascii="Amiri" w:hAnsi="Amiri" w:eastAsia="Amiri" w:cs="Amiri"/>
          <w:color w:val="111111"/>
          <w:sz w:val="28"/>
          <w:sz w:val="28"/>
          <w:szCs w:val="28"/>
          <w:rtl w:val="true"/>
          <w:lang w:bidi="ar-SA"/>
        </w:rPr>
        <w:t>البرّاج و سلاّر و ابن زهرة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تجب الفطرة بادراك هلال شوّال جامعا للشرائط السابقة كما عن جماعة التصريح به منهم الشيخ في الجمل و الاقتصاد و ابناحمزة و ادريس و المصنّف و الفاضل و الشهيدان و غيرهم، بل هو المشهور بين المتأخّرين، بل قد عرفت فيما تقدّم دعوى كونه موضع وفاق بين العلماء في المدارك و شرح الاصبهاني و ان كان فيه انّه خلاف المحكي عن ابن الجنيد و المفيد و المرتضى و الشيخ في النهاية و المبسوط و الخلاف و أبي الصلاح و ابن البرّاج و سلاّر و ابن زهرة من أنّ وقت وجوبها طلوع الفجر من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فمحلّ الخلاف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الهلال وقت الوجوب أو طلوع الفجر، و الثانية في وقت الاخراج هل هو طلوع الفجر أو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قد تقدّم في المسألة السادسة من فصل زكاة الفطرة أنّ وقت وجوبها دخول ليلة العيد جامعا للشرائط، و قلنا بأنّ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معاوية بن عمّار عن أبي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المولود يولد ليلة الفطر و اليهودي و 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و ليس الفطرة الاّ على من أدرك الشهر</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صحيحة معاوية بن عمّار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 ناقش فيهما في المستند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ضعيفة السند؛ لوجود علي بن حمزة البطائني فيه، و قاصرة الدلالة؛ لأنّه ليس مفادها الاّ ثبوت الوجوب على من أدرك الشهر في قبال من لم يدرك، فالادراك شرط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هذا الواجب متى وقته و ما هو مبدؤه فلاتعرّض فيها لذلك بتاتا، و من الجائز أن يكون الوقت طلوع الفجر مشروطا بادراك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أولى بقصور الدلالة؛ اذ ليس مفادها الاّ نفي الوجوب عمّن لم يكن موجودا في الشهر حقيقة كالمولود، أو حكما كمن أسلم، و لا تعرّض فيها بوجه لاثبات أصل الوجوب فضلاً عن بيان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الأولى و ان كانت ضعيفة السند الاّ أنّ دلالتها غير قاصرة، فانّ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الفطرة الاّ على من أدرك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الأمر بالفطرة وارد على من أدرك هلال شوّال و هو مسلم أو مولود، و الأمر ظاهر في الوجوب فانّه رحمه الله جعل ادراكه الشهر شرطا للوجوب، ولكن احتمل أن يكون وقت الوجوب طلوع الفجر مشروطا بادراك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بأنّ ادراك الشهر شرط للوجوب لابدّ لنا من دخول وقته الاّ أن يكون هناك قرينة على اختلاف وقت الادراك و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عن مناقشته رحمه الله بالنسبة الى الرواية الثانية فقد تقدّم في المسألة السادسة من فصل زكاة الفطرة أنّ مفاد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الحصول لوجوب الزكاة و عدمه دائر مدار ادراك الشهر و عدمه، فالعرف يشهد بأنّ مفاد هذا القول ليس نفي الوجوب عمّن لم يكن موجودا في الشهر حقيقة أو حكما فقط بليثبت أصل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في المدارك للقول الآخر بعد اختياره بصحيحة العيص بن القاسم،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الفطرة، متى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يوم </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منه شيء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السؤال عن آخر وقت الأداء، و لذا سأل بعد ذلك عمّا لو بقي منه شيء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ابراهيم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ان أعطيت قبل أن تخرج الى العيد فهي فطرة، و ان كانت بعدما تخرج الى العيد فهي صدقة</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مضافا الى ما في المستند من أنّه لا دلالة لها بوجه على كون مبدأ الوقت طلوع الفجر كما هو المدّعى، بل مفادها أنّ مبدأه طلوع الشمس الذي هو أوّل اليوم كما في سائر اطلاقات اليوم مثل يوم المزدلفة و أيّام التشريق و نحوها، فلازم الاستدلال بها الالتزام بأنّ مبدأه طلوع الشمس و لا قائل به</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ثمّ انّ الظاهر من روايتي معاوية بن عمّار المتقدّمتين بل و صحيحة العيص اتّحاد وقتي الوجوب و الاخراج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 في وقتها، و تجب بهلال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اخراجها بعده، و تأخيرها الى قبل صلاة العيد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اتّحاد وقتي الاخراج و الوجوب؛ لأنّه الأصل الذىلا معارض له هنا بعدما عرفت من كون المراد من صحيح العيص و غيره بيان الفضل الذي لاينافي وقت الاجزاء، فما في المدارك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له بوجوب الاقتصار على المتيقّن و هو طلوع الفجر دون غيره ممّا هو محلّ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ضرورة عدم الشكّ حينئذ بعد الأصل المزبور الذي هو مع كونه </w:t>
      </w:r>
      <w:bookmarkStart w:id="714" w:name="pg19394_182720"/>
    </w:p>
    <w:p>
      <w:pPr>
        <w:pStyle w:val="BookText"/>
        <w:rPr/>
      </w:pPr>
      <w:bookmarkEnd w:id="714"/>
      <w:r>
        <w:rPr>
          <w:rFonts w:ascii="Amiri" w:hAnsi="Amiri" w:eastAsia="Amiri" w:cs="Amiri"/>
          <w:color w:val="111111"/>
          <w:sz w:val="28"/>
          <w:sz w:val="28"/>
          <w:szCs w:val="28"/>
          <w:rtl w:val="true"/>
          <w:lang w:bidi="ar-SA"/>
        </w:rPr>
        <w:t>موافقا للعقل مقتضى ظاهر ما يدلّ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5"/>
        <w:numPr>
          <w:ilvl w:val="4"/>
          <w:numId w:val="1"/>
        </w:numPr>
        <w:rPr/>
      </w:pPr>
      <w:bookmarkStart w:id="715" w:name="__RefHeading___Toc17875086_1280447820"/>
      <w:bookmarkStart w:id="716" w:name="_Toc255"/>
      <w:bookmarkEnd w:id="715"/>
      <w:r>
        <w:rPr>
          <w:rtl w:val="true"/>
        </w:rPr>
        <w:t xml:space="preserve">الفرع الأوّل </w:t>
      </w:r>
      <w:r>
        <w:rPr>
          <w:rtl w:val="true"/>
        </w:rPr>
        <w:t xml:space="preserve">: </w:t>
      </w:r>
      <w:r>
        <w:rPr>
          <w:rtl w:val="true"/>
        </w:rPr>
        <w:t>في انتهاء وقت زكاة الفطرة</w:t>
      </w:r>
      <w:bookmarkEnd w:id="716"/>
    </w:p>
    <w:p>
      <w:pPr>
        <w:pStyle w:val="BookText"/>
        <w:rPr/>
      </w:pPr>
      <w:r>
        <w:rPr>
          <w:rFonts w:ascii="Amiri" w:hAnsi="Amiri" w:eastAsia="Amiri" w:cs="Amiri"/>
          <w:color w:val="111111"/>
          <w:sz w:val="28"/>
          <w:sz w:val="28"/>
          <w:szCs w:val="28"/>
          <w:rtl w:val="true"/>
          <w:lang w:bidi="ar-SA"/>
        </w:rPr>
        <w:t>ففي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الى أنّ آخر وقتها صلاة العيد، حتّى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تأخيرها عن صلاة العيد اختيارا، فان أخّرها أثم، و به قال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قال بعد ذلك بأسطر قليلة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الأقرب عندي جواز تأخيرها عن الصلاة و تحريم التأخير عن يوم العيد، و مقتضى ذلك امتداد وقتها الى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وجوبها طلوع الفجر من يوم الفطر، و آخره زوال الشمس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بفعل الصلاة لا وقتها، و هو الذي نسبه في محكي التذكرة الى علمائنا، و في المنتهى اليهم أجمع، و في المدارك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 اختاره في الدروس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يوم الفطر، و اختاره في المنتهى و مال اليه في المدارك و محكي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انتهاء وقتها الى ما قبل صلاة العيد، 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موثّقة اسحاق بن عمّار و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عزلتها فلايضرّك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فمفهومها أنّه اذا لم تعزلها فأعطها قبل الصلاة، و ان لم تعطها قبل الصلاة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اعطاء الفطرة قبل الصلاة أفضل و بعد الصلاة صدقة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بناءً على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أفضليّته بالنسبة الى الليل،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الصلاة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مضيّ وقتها فلاتكون فطرة بل صدقة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الفطرة، متى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بقي منه شيء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بناءً على أنّ المراد باعطاء العيال عزل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ابراهيم بن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ان أعطيت قبل أن تخرج الى العيد فهي فطرة، و ان كانت بعدما يخرج</w:t>
      </w:r>
      <w:r>
        <w:rPr>
          <w:rStyle w:val="FootnoteAnchor"/>
          <w:rtl w:val="true"/>
        </w:rPr>
        <w:footnoteReference w:id="966"/>
      </w:r>
      <w:r>
        <w:rPr>
          <w:rFonts w:ascii="Amiri" w:hAnsi="Amiri" w:eastAsia="Amiri" w:cs="Amiri"/>
          <w:color w:val="111111"/>
          <w:sz w:val="28"/>
          <w:sz w:val="28"/>
          <w:szCs w:val="28"/>
          <w:rtl w:val="true"/>
          <w:lang w:bidi="ar-SA"/>
        </w:rPr>
        <w:t>الى العيد فهي صدقة</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السيّد بن طاووس من الخبر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يؤدّي الفطرة قبل أن يخرج الناس الى الجبّانة، فان أدّاها بعدما يرجع فانّما هو صدقة و ليست فطرة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ما رواه العيّاشي من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الفطرة قبل الصلاة،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يأخذ الفطرة عليه أن يؤدّي عن نفسه و عن عياله، و ان لم يعطها حتّى ينصرف من صلاته فلايعدّ له فطرة</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خبر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الفطرة اذا عزلتها و أنت تطلب بها الموضع أو تنتظر بها رجلاً فلابأس به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فانّ القدر المتيقّن من وقت العزل قبل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هذه الأخبار عدم الفرق بين من صلّى صلاة العيد و من لم يصلّ، فالمناط اقامة صلاة العيد في المحلّ الذي تقام فيه صلاة الجمعة، و لو كان في مكان لاتقام فيه أو تصلّى في المساجد كلّها كما في بلادنا فالمناط الوقت المحدّد لها، فلو شكّ في زواله يستصحب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للقول باستمرار وقتها الى الزوال لمن لم يصلّ صلاة العيد بما رواه ابن طاووس من الخبر عن أبي الحسن الأحمسي عن أبي عبداللّه عليه السلام قال</w:t>
      </w:r>
      <w:r>
        <w:rPr>
          <w:rFonts w:eastAsia="Amiri" w:cs="Amiri" w:ascii="Amiri" w:hAnsi="Amiri"/>
          <w:color w:val="111111"/>
          <w:sz w:val="28"/>
          <w:szCs w:val="28"/>
          <w:rtl w:val="true"/>
          <w:lang w:bidi="ar-SA"/>
        </w:rPr>
        <w:t xml:space="preserve">: </w:t>
      </w:r>
      <w:bookmarkStart w:id="717" w:name="pg19394_182723"/>
    </w:p>
    <w:p>
      <w:pPr>
        <w:pStyle w:val="BookText"/>
        <w:rPr/>
      </w:pPr>
      <w:bookmarkEnd w:id="7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الفطرة عن كلّ حرّ و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الصلاة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أخرجتها قبل الظهر فهي فطرة، و ان أخرجتها بعد الظهر فهي صدقة، و لاتجزيك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فأصلّي الفجر و أعزلها فيمكث يوما أو بعض يوم آخر ثمّ أتصدّق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هي فطرة اذا أخرجتها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واجبة على كلّ مسلم محتاج أو موسر يقدر على فطرة</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فيه مع ضعف سنده التهافت بين الصدر و الذيل؛ اذ قد جعل الاعتبار في الصدر بالاخراج قبل الظهر و في الذيل بالاخراج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استقرب في الحدائق</w:t>
      </w:r>
      <w:r>
        <w:rPr>
          <w:rStyle w:val="FootnoteAnchor"/>
          <w:rtl w:val="true"/>
        </w:rPr>
        <w:footnoteReference w:id="973"/>
      </w:r>
      <w:r>
        <w:rPr>
          <w:rFonts w:ascii="Amiri" w:hAnsi="Amiri" w:eastAsia="Amiri" w:cs="Amiri"/>
          <w:color w:val="111111"/>
          <w:sz w:val="28"/>
          <w:sz w:val="28"/>
          <w:szCs w:val="28"/>
          <w:rtl w:val="true"/>
          <w:lang w:bidi="ar-SA"/>
        </w:rPr>
        <w:t xml:space="preserve">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من الراوي أو غلطا من النسّاخ، و أنّ الصواب تبديلها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7875088_1280447820"/>
      <w:bookmarkStart w:id="719" w:name="_Toc256"/>
      <w:bookmarkEnd w:id="718"/>
      <w:r>
        <w:rPr>
          <w:rtl w:val="true"/>
        </w:rPr>
        <w:t xml:space="preserve">الفرع الثاني </w:t>
      </w:r>
      <w:r>
        <w:rPr>
          <w:rtl w:val="true"/>
        </w:rPr>
        <w:t xml:space="preserve">: </w:t>
      </w:r>
      <w:r>
        <w:rPr>
          <w:rtl w:val="true"/>
        </w:rPr>
        <w:t>فيما اذا خرج وقتها و لم يؤدّها</w:t>
      </w:r>
      <w:bookmarkEnd w:id="719"/>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وقت الصلاة و قد عزلها أخرجها واجبا بنيّة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بالعزل تعيينها في مال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عبارات الأصحاب يقتضي جوازه مع وجود المستحقّ و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مقتضى التوقيت كون الاتيان بها بعد خروج الوقت قضاءً لا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وجوب عزل زكاة الفطرة ان لم يجد من يضع الفطرة فيه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ذلك لرواية سليمان بن حفص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تضع الفطرة فيه فاعزلها تلك الساعة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الرواية و ان كانت ضعيفة السند الاّ أنّ روايات التوقيت يؤيّدها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عزلها و قد خرج وقتها فليؤدّها أداءً، و ذلك لموثّقة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عزلتها فلايضرّك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لايجوز المسامحة في الأداء مع وجود المستحقّ الاّ أن ينتظر بها مستحقّا خاصّا،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الفطرة اذا عزلتها و أنت تطلب بها الموضع أو تنتظر بها رجلاًفلابأس به</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لو أخّرها و تلفت ضمنها لو عدّ مفرّطا كما هو مقتضى القاعدة و سيأتي البحث عنه في المسألة الثالثة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يعزلها و قد خرج وقتها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عزلها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بالسقوط للمفيد و ابني بابويه و أبي الصلاح و ابن البرّاج و ابن زهرة مدّعيا عليه الاجماع، و المصنّف في كتبه الثلاثة؛ لأنّها عبادة </w:t>
      </w:r>
    </w:p>
    <w:p>
      <w:pPr>
        <w:pStyle w:val="BookText"/>
        <w:rPr/>
      </w:pPr>
      <w:r>
        <w:rPr>
          <w:rFonts w:ascii="Amiri" w:hAnsi="Amiri" w:eastAsia="Amiri" w:cs="Amiri"/>
          <w:color w:val="111111"/>
          <w:sz w:val="28"/>
          <w:sz w:val="28"/>
          <w:szCs w:val="28"/>
          <w:rtl w:val="true"/>
          <w:lang w:bidi="ar-SA"/>
        </w:rPr>
        <w:t xml:space="preserve">موقّتة فات وقتها، فيتوقّف وجوب قضائها على دليل من خارج، و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القول بوجوب الاتيان بها قضاءً للشيخ، و جماعة، و اختاره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 الأظهر أنّه لو لم يعزلها و قد خرج وقتها سقطت، و لو أدّاها بعد ذلك فهي صدقة، و ذلك لصحيحة عبداللّه بن سنان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اعطاء الفطرة قبل الصلاة أفضل، و بعد الصلاة صدقة</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مرسلة العيّاشي في تفسيره عن سالم بن مكرم الجمّال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الفطرة قبل الصلاة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يأخذ الفطرة عليه أن يؤدّي عن نفسه و عن عياله، وان لم يعطها حتّى ينصرف من صلاته فلايعدّ له فطرة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مرسلة علي بن موسى بن طاووس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يؤدّي الفطرة قبل أن يخرج الناس الى الجبّانة، فان أدّاها بعدما يرجع فانّما هو صدقة و ليست فطرة</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يؤيّد القول بالسقوط أنّ القضاء يحتاج الى أمر جديد، و هو مفقود، و الأصل البراءة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الاستصحاب مقدّم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التوقيت؛ اذ لا مانع من جريان استصحاب وجوب الموقّت بعد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تعدّد الموضوع ممنوعة،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التوقيت للأداء لا للمال الذي في </w:t>
      </w:r>
    </w:p>
    <w:p>
      <w:pPr>
        <w:pStyle w:val="BookText"/>
        <w:rPr/>
      </w:pPr>
      <w:r>
        <w:rPr>
          <w:rFonts w:ascii="Amiri" w:hAnsi="Amiri" w:eastAsia="Amiri" w:cs="Amiri"/>
          <w:color w:val="111111"/>
          <w:sz w:val="28"/>
          <w:sz w:val="28"/>
          <w:szCs w:val="28"/>
          <w:rtl w:val="true"/>
          <w:lang w:bidi="ar-SA"/>
        </w:rPr>
        <w:t>الذمّة، فلا مانع من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استشكل عليه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 فلمنع جريان الاستصحاب في الشبهات الحكميّة و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المحدود بوقت خاصّ ينتفي بانتفاء وقته و ينتهي بانتهاء أمده و لايعقل بقاؤه بعد الوقت، فلا شكّ في ارتفاعه ليجري فيه الاستصحاب، فلو كان ثابتا فهو فرد آخر من الوجوب حدث لموضوع آخر، و من ثمّ لو جرى الاستصحاب فهو من قبيل القسم الثالث من استصحاب الكلّي الذي قد ثبت عدم حجّيّته، فالمرجع أصالة البراءة عن تعلّق الوجوب بعد الوقت هذا، مع أنّ صحيحة عبداللّه بن سنان دلّت على أنّها بعد الوقت صدقة، فانّ المراد بالصدقة هو المستحبّة، و الاّ فالصدقة الواجبة هي الفطرة، و 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استدلّ العلاّمة في المختلف</w:t>
      </w:r>
      <w:r>
        <w:rPr>
          <w:rStyle w:val="FootnoteAnchor"/>
          <w:rtl w:val="true"/>
        </w:rPr>
        <w:footnoteReference w:id="986"/>
      </w:r>
      <w:r>
        <w:rPr>
          <w:rFonts w:ascii="Amiri" w:hAnsi="Amiri" w:eastAsia="Amiri" w:cs="Amiri"/>
          <w:color w:val="111111"/>
          <w:sz w:val="28"/>
          <w:sz w:val="28"/>
          <w:szCs w:val="28"/>
          <w:rtl w:val="true"/>
          <w:lang w:bidi="ar-SA"/>
        </w:rPr>
        <w:t>لوجوب الاتيان بها قضاءً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يأت بالمأمور به، فيبقى في عهدة التكليف الى أن يأتي به، و بأنّ المقتضي للوجوب قائم، و المانع لايصلح للمانعيّة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فبالعموم الدالّ على وجوب اخراج الفطرة عن كلّ رأس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ليس الاّ خروج وقت الأداء، لكنّه لايصلح للمعارضة؛ اذ خروج الوقت لايسقط الحقّ كالدين و زكاة المال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بصحيحة زرارة عن أبي عبداللّه عليه السلام في رجل أخرج فطرته فعزلها حتّى يجد لها أهلاً، فقال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أخرجها من ضمانه فقد برئ، و الاّ فهو ضامن لها حتّى يؤدّيها الى أربابها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720" w:name="pg19394_182727"/>
    </w:p>
    <w:p>
      <w:pPr>
        <w:pStyle w:val="BookText"/>
        <w:rPr/>
      </w:pPr>
      <w:bookmarkEnd w:id="720"/>
      <w:r>
        <w:rPr>
          <w:rFonts w:ascii="Amiri" w:hAnsi="Amiri" w:eastAsia="Amiri" w:cs="Amiri"/>
          <w:color w:val="111111"/>
          <w:sz w:val="28"/>
          <w:sz w:val="28"/>
          <w:szCs w:val="28"/>
          <w:rtl w:val="true"/>
          <w:lang w:bidi="ar-SA"/>
        </w:rPr>
        <w:t>و أجابه في المدارك</w:t>
      </w:r>
      <w:r>
        <w:rPr>
          <w:rStyle w:val="FootnoteAnchor"/>
          <w:rtl w:val="true"/>
        </w:rPr>
        <w:footnoteReference w:id="988"/>
      </w:r>
      <w:r>
        <w:rPr>
          <w:rFonts w:ascii="Amiri" w:hAnsi="Amiri" w:eastAsia="Amiri" w:cs="Amiri"/>
          <w:color w:val="111111"/>
          <w:sz w:val="28"/>
          <w:sz w:val="28"/>
          <w:szCs w:val="28"/>
          <w:rtl w:val="true"/>
          <w:lang w:bidi="ar-SA"/>
        </w:rPr>
        <w:t>عن الأوّل بأنّ الأمر بالأداء لايتناول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الثاني منع وجود المقتضي على الاطلاق؛ لأنّه انّما تعلّق بوقت خاصّ،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الوقت لايسقط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 محض مع الفارق، فانّ الفطرة من قبيل الواجب الموقّت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فهو ضامن لها حتّى 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مخاطبا باخراجها و ايصالها الى مستحقّها، لا كونه بحيث يضمن مثلها أو قيمتها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الرواية بصدد بيان فائدة العزل و عدمه، فلو كان لها اطلاق الى ما بعد الوقت فتقيّد بصحيحة عبداللّه بن سنان</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7875090_1280447820"/>
      <w:bookmarkStart w:id="722" w:name="_Toc257"/>
      <w:bookmarkEnd w:id="721"/>
      <w:r>
        <w:rPr>
          <w:rtl w:val="true"/>
        </w:rPr>
        <w:t>في عدم جواز تقديمها على وقتها في شهر رمضان</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تقديمها على وقتها في شهر رمضان على الأحوط، كما لا اشكال في عدم جواز تقديمها على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أراد ذلك أعطى الفقير قرضا ثمّ يحسب عند دخول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 اشكال كما لا خلاف في عدم جواز تقديم الفطرة على شهر رمضان بعنوان أنّها فطرة، كما لا اشكال في جواز ذلك بعنوان القرض ثمّ احتساب الدين منها عند دخول وقتها بشرط البقاء على شرائط الاستحقاق كما في زكاة المال، فانّ نصوص الاحتساب من الزكاة مطلقة تعمّ كلتا الزكاتين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تقديمها على وقتها في شهر رمضان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بهلال شوّال، و لايجوز تقديمها قبله الاّ على سبيل القرض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ذهب اليه الشيخ في الاقتصاد و المفيد في المقنعة و أبو الصلاح و ابن ادريس و غيرهم؛ لأنّها زكاة الفطرة فلاتجب قبله، و اذا لم تكن واجبة لم يكن الاتيان بها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النهاية و المبسوط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اخراج الفطرة في شهر رمضان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ابنا بابويه و اختاره المصنّف في المعتبر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استدلّ من قال بعدم جواز تقديمها في شهر رمضان بعدم اشتغال الذمّة بها حينئذ، فيكون أداؤها أداءً لما لم يجب، و ما ورد في زكاة المال من المنع عن تعجيلها قبل حولان الحول، كما أنّه ليس لأحد أن يصلّي صلاة الاّ لوقتها، ولايصوم أحد شهر رمضان في غير شهره الاّ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فريضة انّما تؤدّى اذا جاء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بجواز التقديم بصحيحة الفضلاء عن أبي جعفر و أبي عبداللّه عليهماالسلام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الرجل أن يعطي عن كلّ من يعول، من حرّ و عبد و صغير و كبير، يعطي يوم الفطر فهو أفضل، و هو في سعة أن يعطيها من أوّل يوم يدخل من شهر رمضان الى آخره، فان أعطى تمرا فصاع لكلّ رأس، و ان لم يعط فنصف صاع لكلّ رأس من حنطة أو شعير، و الحنطة و الشعير سواء، ما أجزأ عنه الحنطة فالشعير يجزئ</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و ان كانت دلالتها تامّة و سندها معتبرا الاّ أنّها من حيث اشتمالها على ما أجمع الأصحاب على بطلانه، و هو الاجتزاء بنصف صاع من الحنطة، بل مقتضاها اجزاء نصف صاع من الشعير أيضا و هو مخالف لاجماع المسلمين، يشكل العمل بها مع كونها مخالفة للاحتياط، و القول بعدم جواز التقديم ان </w:t>
      </w:r>
      <w:bookmarkStart w:id="723" w:name="pg19394_182729"/>
    </w:p>
    <w:p>
      <w:pPr>
        <w:pStyle w:val="BookText"/>
        <w:rPr/>
      </w:pPr>
      <w:bookmarkEnd w:id="723"/>
      <w:r>
        <w:rPr>
          <w:rFonts w:ascii="Amiri" w:hAnsi="Amiri" w:eastAsia="Amiri" w:cs="Amiri"/>
          <w:color w:val="111111"/>
          <w:sz w:val="28"/>
          <w:sz w:val="28"/>
          <w:szCs w:val="28"/>
          <w:rtl w:val="true"/>
          <w:lang w:bidi="ar-SA"/>
        </w:rPr>
        <w:t>لم يكن أقوى فهو أحوط، الاّ على سبيل القرض كما تقدّم في زكاة المال</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7875092_1280447820"/>
      <w:bookmarkStart w:id="725" w:name="_Toc258"/>
      <w:bookmarkEnd w:id="724"/>
      <w:r>
        <w:rPr>
          <w:rtl w:val="true"/>
        </w:rPr>
        <w:t>في جواز عزلها في مال مخصوص من الأجناس أو غيرها بقيمتها</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عزلها في مال مخصوص من الأجناس أو غيرها بقيمتها، و ينوي حين العزل و ان كان الأحوط تجديدها حين الدفع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عزل أقلّ من مقدارها أيضا، فيلحقه الحكم و تبقى البقيّة غير معزولة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عزلها في الأزيد بحيث يكون المعزول مشتركا بينه و بين الزكاة وجه، لكن لايخلو عن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عزلها في مال مشترك بينه و بين غيره مشاعا وان كان ماله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عزل الزكاة في مال مخصوص من الأجناس؛ لصحيحة زرارة بن أعين عن أبي عبداللّه عليه السلام في رجل أخرج فطرته فعزلها حتّى يجد لها أهلاً،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أخرجها من ضمانه فقد برئ و الاّ فهو ضامن لها حتّى يؤدّيها الى أربابها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عزلتها فلايضرّك متى أعطيتها، قبل الصلاة أو بعد الصلاة</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مرسلة ابن أبي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الفطرة اذا عزلتها و أنت تطلب بها الموضع أو تنتظر بها رجلاً فلابأس به</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سليمان بن حفص المروزي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من تضع الفطرة فيه فاعزلها تلك الساعة قبل الصلاة</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يجوز أيضا عزلها في مال مخصوص من غير الأجناس بقيمتها؛ لاطلاق الروايات المذكورة و ينوي حين العزل؛ لعدم صدقه مع عدم النيّة 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عزل أقلّ من مقدارها؟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الى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عزل أقلّ منها اختصّ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المدار على صدق العزل عرفا، و يؤيّده أنّ الشارع جعل المكلّف كالولي عن المستحقّ، فأقام ذلك منه مقام قبضه، و حينئذ لم يكن فرق بعد صدق العزل بين الزيادة و النقيصة، كالقبض من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الظاهر جواز عزل أقلّ من مقدارها لصدق كونه مقدارا من الفطرة، و ما يعيّنه المالك تعيّن، فيلحقه الحكم و تبقى البقيّة غير معزولة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خرج الوقت و لم يأت بالبقيّة يعطيها المستحقّ و ان قلنا بوجوب اعطاء صاع أو أزيد للفقير الواحد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عزلها في الأزيد بحيث يكون المعزول مشتركا بينه و بين الزكاة، كما لو أخرج صاعين من العشرة و قصد أن يكون أحدهما فطرة و الآخر المشاع بينهما له، و نحوه ما لو كان مشتركا بين الزكاة و بين شخص آخر، كما لو كان هناك صاعان مشتركان بينه و بين شخص آخر فكان لكلّ منهما صاع فنوى بحصّته الفطرة كما ذكره في المتن</w:t>
      </w:r>
      <w:r>
        <w:rPr>
          <w:rFonts w:eastAsia="Amiri" w:cs="Amiri" w:ascii="Amiri" w:hAnsi="Amiri"/>
          <w:color w:val="111111"/>
          <w:sz w:val="28"/>
          <w:szCs w:val="28"/>
          <w:rtl w:val="true"/>
          <w:lang w:bidi="ar-SA"/>
        </w:rPr>
        <w:t xml:space="preserve">. </w:t>
      </w:r>
      <w:bookmarkStart w:id="726" w:name="pg19394_182731"/>
    </w:p>
    <w:p>
      <w:pPr>
        <w:pStyle w:val="BookText"/>
        <w:rPr/>
      </w:pPr>
      <w:bookmarkEnd w:id="726"/>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تحقّق العزل مع زيادته عنها احتمال، و يضعّف بتحقّق الشركة و أنّ ذلك يوجب جواز عزلها في جميع ماله و هو غير المعروف من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أورد عليه في الجواهر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عدم صدقه بالعزل في جميع المال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عدم الزيادة فيه أصلاً فمحلّ منع، خصوصا مع رفع اليد عن الزيادة، و دعوى اعتبار التشخيص في المعزول على معنى اعتبار عدم الشركة فيه أصلاً واضحة المنع، ضرورة صدق العزل بالمال المشترك بينه و بين غيره، فالأولى تعليق الحكم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المدار صدق العزل عرفا، فان صدق فبها و الاّ لم يكن عزل</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المال اذا كان بقدر الفطرة فبالنيّة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أزيد منها فبالنيّة لايتعيّن و لايصدق عليه العزل الاّ اذا جعله ممتازا و فرقه عن بقيّة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رفع يده عن البقيّة و جعلها صدقة مستحبّة فانّ المجموع حينئذ منعزل عن ماله و متعلّق بالفقير بعضه بعنوان الفطرة و بعضه بعنوان الصدقة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7875094_1280447820"/>
      <w:bookmarkStart w:id="728" w:name="_Toc259"/>
      <w:bookmarkEnd w:id="727"/>
      <w:r>
        <w:rPr>
          <w:rtl w:val="true"/>
        </w:rPr>
        <w:t>فيما اذا عزلها و أخّر دفعها الى المستحقّ</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عزلها و أخّر دفعها الى المستحقّ، فان كان لعدم تمكّنه من الدفع لم يضمن لو تلف، و ان كان مع التمكّن منه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أخّر دفعها بعد العزل مع الامكان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لا معه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حملها الى بلد آخر مع وجود المستحقّ و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يجوز مع عدمه و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ذلك أنّ الزكاة بعد العزل تصير أمانة في يد المالك،فلايضمنها الاّ بالتعدّي أو التفريط المتحقّق بتأخير الدفع الى المستحقّ مع القدرة عليه؛ لأنّ المستحقّ مطالب بشاهد الحال فيجب التعجيل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الى بلد آخر فانّما يكون محرّما مع وجود المستحقّ؛ لمنافاته الفوريّة الواجبة، و يترتّب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و فروعاتها في المسألة العاشرة و الحادية عشرة من فصل بقيّة أحكام الزكاة، و قلنا هناك بأنّه يجوز نقل الزكاة من بلده الى غيره مع</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المستحقّ، و لو تلفت من غير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وجود المستحقّ فيجب صرفه فيه، و لو أخّر دفعها لغرض عقلائي يجوز، ولو تلف من دون تعدٍّ و لا تفريط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نقلها الى بلد آخر مع وجود المستحقّ في بلده فتلف فان كان فرّط في حفظه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 من دون تفريط فقد قلنا هناك بجواز نقله و عدم ضمانه؛ لاطلاق صحيحتي محمّد بن مسلم و زرارة، الاّ أنّ هنا روايتين تدلاّن على عدم جواز نقلها من بلد الى آخر، و سيأتي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مقتضى القاعدة فحيث انّها بعد العزل تكون أمانة شرعيّة فلابدّ من ايصالها الى مستحقّيها، فلو أخّرها مع وجود المستحقّ و عدم وجود غرض عقلائي في تأخيره الى حدّ يصدق معه التفريط و تلفت يكون ضامنا، سواء نقلها الى بلد آخر فتلفت أو لم ينقلها</w:t>
      </w:r>
      <w:r>
        <w:rPr>
          <w:rFonts w:eastAsia="Amiri" w:cs="Amiri" w:ascii="Amiri" w:hAnsi="Amiri"/>
          <w:color w:val="111111"/>
          <w:sz w:val="28"/>
          <w:szCs w:val="28"/>
          <w:rtl w:val="true"/>
          <w:lang w:bidi="ar-SA"/>
        </w:rPr>
        <w:t xml:space="preserve">. </w:t>
      </w:r>
      <w:bookmarkStart w:id="729" w:name="pg19394_182733"/>
    </w:p>
    <w:p>
      <w:pPr>
        <w:pStyle w:val="Heading4"/>
        <w:numPr>
          <w:ilvl w:val="3"/>
          <w:numId w:val="1"/>
        </w:numPr>
        <w:rPr/>
      </w:pPr>
      <w:bookmarkStart w:id="730" w:name="__RefHeading___Toc17875096_1280447820"/>
      <w:bookmarkStart w:id="731" w:name="_Toc260"/>
      <w:bookmarkEnd w:id="729"/>
      <w:bookmarkEnd w:id="730"/>
      <w:r>
        <w:rPr>
          <w:rtl w:val="true"/>
        </w:rPr>
        <w:t>في نقلها بعد العزل الى بلد آخر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نقلها بعد العزل الى بلد آخر ولو مع وجود المستحقّ في بلده، و ان كان يضمن حينئذ مع التلف، و الأحوط عدم النقل الاّمع عدم وجود المستحقّ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حملها الى بلد آخر مع وجود المستحقّ و يضمن، و يجوز مع عدمه و لايضمن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أنّ الحمل انّما يتحقّق مع العزل، و انّما كان محرّما مع وجود المستحقّ؛ لمنافاته الفوريّة الواجبة، و يترتّب عليه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قد تقدّم في زكاة المال جواز حملها الى بلد آخر مع وجود المستحقّ و الضمان مع التلف، و أشرنا اليه في المسألة السابقة الاّ أنّ هنا روايتين معتبرتين تدلاّن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صحيحة الفضيل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صلى الله عليه و آله يعطي فطرته الضعفة و من لايجد و من لايتولّى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الاّ أن لاتجدهم، فان لم تجدهم فلمن لاينصب، و لاتنقل من أرض الى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يضعها حيث يشاء و يصنع فيها ما رأى</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ثانيتهما مكاتبة علي بن بلال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الرجل في بلدة و رجل آخر من اخوانه في بلدة أخرى يحتاج أن يوجّه له فطرة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الفطرة على من حضر، و لايوجّه ذلك الى بلدة أخرى و ان لم يجد </w:t>
      </w:r>
      <w:bookmarkStart w:id="732" w:name="pg19394_182734"/>
    </w:p>
    <w:p>
      <w:pPr>
        <w:pStyle w:val="BookText"/>
        <w:rPr/>
      </w:pPr>
      <w:bookmarkEnd w:id="732"/>
      <w:r>
        <w:rPr>
          <w:rFonts w:ascii="IRNazanin" w:hAnsi="IRNazanin" w:eastAsia="IRNazanin"/>
          <w:color w:val="111111"/>
          <w:sz w:val="28"/>
          <w:sz w:val="28"/>
          <w:szCs w:val="28"/>
          <w:rtl w:val="true"/>
          <w:lang w:bidi="fa-IR"/>
        </w:rPr>
        <w:t>موافقا</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قد حملهما صاحب الوسائل و غيره على الكراهة؛ جمعا بينهما و بين ما ورد في زكاة الأموال من جواز النقل، ولكنّه مشكل؛ لأنّ المعزول أمانة شرعيّة لايجوز التصرّف فيه الاّ بمقدار الدليل، و الدليل ورد في زكاة المال، ولكلّ من زكاة الفطرة و زكاة المال أحكام خاصّة و لايقاس احداهما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 ان كانتا في بعض الأحكام مشتركتين الاّ أنّ الحاق زكاة الفطرة في هذه المسألة بزكاة المال مضافا الى كونه مخالفا للقاعدة فهو مخالف لظاهر الروايتين و لا موجب لرفع اليد عن النهي الوارد فيهما الظاهر في الحرمة بالحمل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أداؤها في بلد التكليف بها و ان كان ماله بل و وطنه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 مال في بلد آخر و عيّنها فيه ضمن بنقله عن ذلك البلد الى بلده أو بلد آخر مع وجود المستحقّ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الروايتين المتقدّمتين في المسألة السابقة وجوب أدائها في بلد التكليف بها و ان كان ماله في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عيّنها فيه فظاهر الروايتين عدم جواز نقلها الى بلد آخر مع وجود المستحقّ فيه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7875098_1280447820"/>
      <w:bookmarkStart w:id="734" w:name="_Toc261"/>
      <w:bookmarkEnd w:id="733"/>
      <w:r>
        <w:rPr>
          <w:rtl w:val="true"/>
        </w:rPr>
        <w:t>في تبديلها اذا عزلها في مال معيّن</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عزلها في مال معيّن لايجوز له تبديلها بعد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عيّن الفطرة بالعزل ليس له ابدالها بغيرها كما صرّح به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فيه بعض الأجلّة؛ لأصالة عدم التعيين ما لم يقبضه المستحقّ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العزل صيرورة المعزول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لمستحقّه، و لذا صرّح الأصحاب بأنّه أمانة في يده، فجواز التبديل يحتاج الى الدليل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عيّن الماليّة أو الفطرة في مال تعيّن مع عدم المستحقّ، و الأقرب التعيين مع وجوده، فليس له ابداله في الموضعين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نمى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الكليني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اتّجر بها تبعها ربحها، و لو اتّجر بماله و لمّايعزلها فلها بقسطها و لا وضيعة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الروايات تعيّن الفطرة بالعزل و التعيين، فليس له ابدالها بغيرها الاّ اذا كان تبديلها لمصلحة المستحقّ و قد تقدّم في المسألة الرابعة و الثلاثين من فصل زكاة الغلاّت تفصيل ذلك و فوائد العزل</w:t>
      </w:r>
      <w:r>
        <w:rPr>
          <w:rFonts w:eastAsia="Amiri" w:cs="Amiri" w:ascii="Amiri" w:hAnsi="Amiri"/>
          <w:color w:val="111111"/>
          <w:sz w:val="28"/>
          <w:szCs w:val="28"/>
          <w:rtl w:val="true"/>
          <w:lang w:bidi="ar-SA"/>
        </w:rPr>
        <w:t xml:space="preserve">. </w:t>
      </w:r>
      <w:bookmarkStart w:id="735" w:name="pg19394_182736"/>
    </w:p>
    <w:p>
      <w:pPr>
        <w:pStyle w:val="Heading3"/>
        <w:numPr>
          <w:ilvl w:val="2"/>
          <w:numId w:val="1"/>
        </w:numPr>
        <w:rPr/>
      </w:pPr>
      <w:bookmarkStart w:id="736" w:name="__RefHeading___Toc17875100_1280447820"/>
      <w:bookmarkStart w:id="737" w:name="_Toc262"/>
      <w:bookmarkEnd w:id="735"/>
      <w:bookmarkEnd w:id="736"/>
      <w:r>
        <w:rPr>
          <w:rtl w:val="true"/>
        </w:rPr>
        <w:t xml:space="preserve">فصل </w:t>
      </w:r>
      <w:r>
        <w:rPr>
          <w:rtl w:val="true"/>
        </w:rPr>
        <w:t xml:space="preserve">: </w:t>
      </w:r>
      <w:r>
        <w:rPr>
          <w:rtl w:val="true"/>
        </w:rPr>
        <w:t>في مصرفها</w:t>
      </w:r>
      <w:bookmarkEnd w:id="737"/>
    </w:p>
    <w:p>
      <w:pPr>
        <w:pStyle w:val="Heading4"/>
        <w:numPr>
          <w:ilvl w:val="3"/>
          <w:numId w:val="1"/>
        </w:numPr>
        <w:rPr/>
      </w:pPr>
      <w:bookmarkStart w:id="738" w:name="__RefHeading___Toc17875102_1280447820"/>
      <w:bookmarkStart w:id="739" w:name="_Toc263"/>
      <w:bookmarkEnd w:id="738"/>
      <w:r>
        <w:rPr>
          <w:rtl w:val="true"/>
        </w:rPr>
        <w:t>في أنّ مصرفها هو مصرف زكاة المال</w:t>
      </w:r>
      <w:bookmarkEnd w:id="739"/>
    </w:p>
    <w:p>
      <w:pPr>
        <w:pStyle w:val="BookText"/>
        <w:rPr/>
      </w:pPr>
      <w:r>
        <w:rPr>
          <w:rFonts w:ascii="Amiri" w:hAnsi="Amiri" w:eastAsia="Amiri" w:cs="Amiri"/>
          <w:color w:val="111111"/>
          <w:sz w:val="28"/>
          <w:sz w:val="28"/>
          <w:szCs w:val="28"/>
          <w:rtl w:val="true"/>
          <w:lang w:bidi="ar-SA"/>
        </w:rPr>
        <w:t>و هو مصرف زكاة المال، لكن يجوز اعطاؤها للمستضعفين من أهل الخلاف عند عدم وجود المؤمنين و ان لم نقل به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فقراء المؤمنين و مساكينهم، و يجوز صرفها على أطفال المؤمنين أو تمليكها لهم بدفعها على أوليائهم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مصرف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كلام المفيد في المقنعة اختصاص الفطرة بالمساكين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تصرف الفطرة الى من يستحقّ زكاة المال، و هم ستّة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في الرقاب و الغارمين و في سبيل اللّه و ابن السبيل؛ </w:t>
      </w:r>
    </w:p>
    <w:p>
      <w:pPr>
        <w:pStyle w:val="BookText"/>
        <w:rPr/>
      </w:pPr>
      <w:r>
        <w:rPr>
          <w:rFonts w:ascii="Amiri" w:hAnsi="Amiri" w:eastAsia="Amiri" w:cs="Amiri"/>
          <w:color w:val="111111"/>
          <w:sz w:val="28"/>
          <w:sz w:val="28"/>
          <w:szCs w:val="28"/>
          <w:rtl w:val="true"/>
          <w:lang w:bidi="ar-SA"/>
        </w:rPr>
        <w:t>لأنّها زكاة فتصرف الى من يصرف اليه سائر 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صدقة فتدخل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 »</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الظاهر أنّ مصرفها هو مصرف زكاة المال،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هشام بن الحكم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الزكاة و ليس للناس أموال، و انّما كانت الفطرة</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لايعارضها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الفطرة على كلّ رأس من أهلك الصغير و الكبير و الحرّ و المملوك و الغني و الفقير، عن كلّ انسان نصف صاع من حنطة أو شعير أو صاع من تمر أو زبيب لفقراء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أحبّ ذلك اليّ</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لأنّها لاتدلّ على الحصر مع كونها مخالفة للمذهب لاشتمالها على ما لانقول به و هو قدر نصف الصاع عن كلّ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الفضيل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خبر يونس بن يعقوب عن أبي عبداللّه عليه السلام 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الفطرة، مَن أهلها الذي يجب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لايجد شيئا</w:t>
      </w:r>
      <w:r>
        <w:rPr>
          <w:rFonts w:eastAsia="Amiri" w:cs="Amiri" w:ascii="Amiri" w:hAnsi="Amiri"/>
          <w:color w:val="111111"/>
          <w:sz w:val="28"/>
          <w:szCs w:val="28"/>
          <w:rtl w:val="true"/>
          <w:lang w:bidi="ar-SA"/>
        </w:rPr>
        <w:t>».</w:t>
      </w:r>
      <w:r>
        <w:rPr>
          <w:rStyle w:val="FootnoteAnchor"/>
          <w:rtl w:val="true"/>
        </w:rPr>
        <w:footnoteReference w:id="1015"/>
      </w:r>
      <w:bookmarkStart w:id="740" w:name="pg19394_182738"/>
    </w:p>
    <w:p>
      <w:pPr>
        <w:pStyle w:val="BookText"/>
        <w:rPr/>
      </w:pPr>
      <w:bookmarkEnd w:id="740"/>
      <w:r>
        <w:rPr>
          <w:rFonts w:ascii="Amiri" w:hAnsi="Amiri" w:eastAsia="Amiri" w:cs="Amiri"/>
          <w:color w:val="111111"/>
          <w:sz w:val="28"/>
          <w:sz w:val="28"/>
          <w:szCs w:val="28"/>
          <w:rtl w:val="true"/>
          <w:lang w:bidi="ar-SA"/>
        </w:rPr>
        <w:t>لأنّهما في صفة الفقير، مع كونهما ضعيفين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عدم دلالة الأخبار على الحصر بل المراد منها كون الفطرة ينبغي أن تكون لذي الحاجة الشديدة و ربّما كان الوجه في ذكر الفقراء في الصحيحة باعتبار كونه المصرف الأعظم نحو ما ورد في زكاة المال، لا أنّ المراد الاختصاص، بل ربّما يحمل على ذلك عبارة المقنعة، فتخرج المسألة عن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مستحقّ الفطرة هو من كان على صفات مستحقّ الزكاة من الفقراء أوّلاً ثمّ المعرفة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6"/>
      </w:r>
    </w:p>
    <w:p>
      <w:pPr>
        <w:pStyle w:val="Heading4"/>
        <w:numPr>
          <w:ilvl w:val="3"/>
          <w:numId w:val="1"/>
        </w:numPr>
        <w:rPr/>
      </w:pPr>
      <w:bookmarkStart w:id="741" w:name="__RefHeading___Toc17875104_1280447820"/>
      <w:bookmarkStart w:id="742" w:name="_Toc264"/>
      <w:bookmarkEnd w:id="741"/>
      <w:r>
        <w:rPr>
          <w:rtl w:val="true"/>
        </w:rPr>
        <w:t xml:space="preserve">فرع </w:t>
      </w:r>
      <w:r>
        <w:rPr>
          <w:rtl w:val="true"/>
        </w:rPr>
        <w:t xml:space="preserve">: </w:t>
      </w:r>
      <w:r>
        <w:rPr>
          <w:rtl w:val="true"/>
        </w:rPr>
        <w:t>في أنّه هل يجوز اعطاؤها المخالف؟</w:t>
      </w:r>
      <w:bookmarkEnd w:id="742"/>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لايعطى غير المؤمن أو المستضعف مع عدمه، و يعطى أطفال المؤمنين ولو كان آباؤهم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الأصحّ عدم جواز اعطائها لغير المؤمن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تعطى أطفال المؤمنين مطلقا؛ لأنّ حكمهم حكم آبائهم فيما يرجع الى الايمان و الكفر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هذه المسألة كما في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يجب اعطاء الفطرة لأهل الولاية، و ان لم يجد فلمن لاينصب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الفضيل عن أبي عبداللّه عليه السلام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 صلى الله عليه و آله يعطي فطرته الضعفة و من لايجد و من لايتولّى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الاّ أن لاتجدهم، فان لم تجدهم فلمن لاينصب، و لاتنقل من أرض الى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يضعها حيث </w:t>
      </w:r>
    </w:p>
    <w:p>
      <w:pPr>
        <w:pStyle w:val="BookText"/>
        <w:rPr/>
      </w:pPr>
      <w:r>
        <w:rPr>
          <w:rFonts w:ascii="Amiri" w:hAnsi="Amiri" w:eastAsia="Amiri" w:cs="Amiri"/>
          <w:color w:val="111111"/>
          <w:sz w:val="28"/>
          <w:sz w:val="28"/>
          <w:szCs w:val="28"/>
          <w:rtl w:val="true"/>
          <w:lang w:bidi="ar-SA"/>
        </w:rPr>
        <w:t>يشاء و يصنع فيها ما رأى</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الرجل في بلدة و رجل آخر من اخوانه في بلدة أخرى يحتاج أن يوجّه له فطرة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الفطرة على من حضر، و لايوجّه ذلك الى بلدة أخرى و ان لم يجد موافقا</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موثّقة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أعطيها غير أهل ولايتي من فقراء جيراني؟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صحيحة علي بن يقطين أنّه سأل أبا الحسن الأوّل عليه السلام عن 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أن تعطى الجيران و الظؤورة</w:t>
      </w:r>
      <w:r>
        <w:rPr>
          <w:rStyle w:val="FootnoteAnchor"/>
          <w:rtl w:val="true"/>
        </w:rPr>
        <w:footnoteReference w:id="1022"/>
      </w:r>
      <w:r>
        <w:rPr>
          <w:rFonts w:ascii="Amiri" w:hAnsi="Amiri" w:eastAsia="Amiri" w:cs="Amiri"/>
          <w:color w:val="111111"/>
          <w:sz w:val="28"/>
          <w:sz w:val="28"/>
          <w:szCs w:val="28"/>
          <w:rtl w:val="true"/>
          <w:lang w:bidi="ar-SA"/>
        </w:rPr>
        <w:t>ممّن لايعرف و لاينصب؟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اذا كان محتاجا</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 قد تقدّم في فصل أوصاف المستحقّين ما يناسب المقام فراجع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المستمسك بعد ذكر الروايات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ذلك يظهر ضعف 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الانتصار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جواز اعطائها المخالف اذا لم يجد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لاطلاق ما دلّ على أنّ الزكاة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رواه اسماعيل بن سعد عن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هل توضع فيمن لايعرف؟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الاجماع موهون بتحقّق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رواه اسماعيل، فيحمل على غير المستضعف، أو مع وجود </w:t>
      </w:r>
      <w:bookmarkStart w:id="743" w:name="pg19394_182740"/>
    </w:p>
    <w:p>
      <w:pPr>
        <w:pStyle w:val="BookText"/>
        <w:rPr/>
      </w:pPr>
      <w:bookmarkEnd w:id="743"/>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اعطائها لغير الناصب من المخالفين و ان لم يكن مستضعفا، اذا لم يوجد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أمّا جواز الصرف على أطفال المؤمنين فقد تقدّم تفصيلاً في المسألة الأولى من فصل أوصاف المستحقّين للزكاة</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7875106_1280447820"/>
      <w:bookmarkStart w:id="745" w:name="_Toc265"/>
      <w:bookmarkEnd w:id="744"/>
      <w:r>
        <w:rPr>
          <w:rtl w:val="true"/>
        </w:rPr>
        <w:t>في جواز تولّي دفعها للمالك مباشرة أو توكيلاً</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عدالة من يدفع اليه، فيجوز دفعها الى فسّاق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عدم دفعها الى شارب الخمر و المتجاهر بالمعصية، بل الأحوط العدالة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دفعها الى من يصرفها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شرح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المستحقّين للزكاة تفصيلاً، و قلنا بأنّ الأقوى عدم اشتراط العدالة في المستحقّ و لا عدم ارتكاب الكبائر، و لايجوز الدفع الى من يصرفها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أن يتولّى دفعها مباشرة أو توكيلاً، و الأفضل بلالأحوط أيضا دفعها الى الفقيه الجامع للشرائط و خصوصا مع طلبه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زكاة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الأولى من فصل بقيّة أحكام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بأنّه يجوز للمالك أن يتولّى دفعها مباشرة أو توكيلاً الاّ اذا طلبها الامام المعصوم عليه السلام ؛ لكونه واجب 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الفقيه لو طلبها دفعت اليه لو كان فتواه وجوب دفع الزكاة الى الامام أو نائبه حيث يرى أنّ الولاية عليها له لا للمالك، و كان المكلّف مقلّدا له، و كذا لو طلبها للدفاع عن بلاد الاسلام ، أو لصرفها في اطعام المسلمين و حفظهم عن التهلكة في عام المجاعة و أمثال ذلك من العناوين </w:t>
      </w:r>
      <w:bookmarkStart w:id="746" w:name="pg19394_182741"/>
    </w:p>
    <w:p>
      <w:pPr>
        <w:pStyle w:val="BookText"/>
        <w:rPr/>
      </w:pPr>
      <w:bookmarkEnd w:id="746"/>
      <w:r>
        <w:rPr>
          <w:rFonts w:ascii="Amiri" w:hAnsi="Amiri" w:eastAsia="Amiri" w:cs="Amiri"/>
          <w:color w:val="111111"/>
          <w:sz w:val="28"/>
          <w:sz w:val="28"/>
          <w:szCs w:val="28"/>
          <w:rtl w:val="true"/>
          <w:lang w:bidi="ar-SA"/>
        </w:rPr>
        <w:t>الثانويّة، و في غير ذينك الموردين ممّا يرجع الى الموضوعات لا الأحكام، فالتعيين بيد المقلّد</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7875108_1280447820"/>
      <w:bookmarkStart w:id="748" w:name="_Toc266"/>
      <w:bookmarkEnd w:id="747"/>
      <w:r>
        <w:rPr>
          <w:rtl w:val="true"/>
        </w:rPr>
        <w:t>في أنّ الأحوط أن لايدفع للفقير أقلّ من صاع الاّ اذا اجتمع جماعة لاتسعهم ذلك</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لايدفع للفقير أقلّ من صاع الاّ اذا اجتمع جماعة لاتسعهم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لايعطى الفقير أقلّ من صاع، الاّ أن يجتمع جماعة لايتّسع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حتّى أنّ السيّد المرتضى رضى الله عنه قال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الاماميّة القول بأنّه لايجوز أن يعطى الفقير الواحد أقلّ من صاع، و باقي الفقهاء يخالفون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بالاجماع، وبحصول اليقين ببراءة الذمّة، و حصول الاجزاء بذلك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استدلّ للمشهور بمرسلة الحسين بن سعيد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لاتعط أحدا أقلّ من رأس</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 مرسلة أخرى للصدوق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تدفع عن نفسك و عمّن تعول الى واحد، و لايجوز أن تدفع ما يلزم واحدا الى نفسين</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بحصول اليقين ببراءة الذمّة و حصول الاجزاء بذلك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لايعارضهما خبر اسحاق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صدقة الفطرة يعطيها رجلاً واحدا أو 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الواحد ثلاثة أصيع و أربعة أصيع؟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لأنّه مع ضعفه سندا لايدلّ على جواز دفع أقلّ من صاع، فالظاهر أنّ مراد السائل هو اعطاء ثلاثة أصيع أو أربعة أصيع رجلاً واحدا أو اثنين بقرينة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عليه السلام لم ينه عن ذلك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ما احتمله الشيخ من محتملاته الثلاثة فيه،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الخبر تجويز تفريق رأس واحد، فيجوز أن يكون أشار الى من وجبت عليه عدّة أصواع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التقيّة؛ لأنّ مذهب جميع العامّة يوافق ذلك و لايوافقنا على وجوب اعطاء رأس 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اجتماع المحتاجين و أنلايكون هناك ما يفرّق عليهم يجوز تفريق الرأس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الأقوى ما عليه المشهور لما تقدّم و لذهاب القدماء الى 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يعطى ما يلزم الواحد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أكثر علمائنا على نحوه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صاع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المرتضى و ابن الجنيد و الشيخان و سلاّر و ابن ادريس و ابن حمزة و ابن زهرة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أجد لأحد من علمائنا السابقين قولاً يخالف ذلك سوى قول شاذّ للشيخ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الاستحباب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الاستدلال بالمرسلة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مرسل فلايعمل 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قول الفقهاء، فانّه يجري مجرى الاجماع، فاذا تلقّت الأمّة الخبر بالقبول لم يحتج الى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1"/>
      </w:r>
      <w:bookmarkStart w:id="749" w:name="pg19394_182743"/>
    </w:p>
    <w:p>
      <w:pPr>
        <w:pStyle w:val="BookText"/>
        <w:rPr/>
      </w:pPr>
      <w:bookmarkEnd w:id="749"/>
      <w:r>
        <w:rPr>
          <w:rFonts w:ascii="Amiri" w:hAnsi="Amiri" w:eastAsia="Amiri" w:cs="Amiri"/>
          <w:color w:val="111111"/>
          <w:sz w:val="28"/>
          <w:sz w:val="28"/>
          <w:szCs w:val="28"/>
          <w:rtl w:val="true"/>
          <w:lang w:bidi="ar-SA"/>
        </w:rPr>
        <w:t xml:space="preserve">و بذلك يندفع 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صلاحية المرسلة للحجّيّة، فتحمل على الاستحباب؛ لاطلاق الأدلّة و خصوص خبر اسحاق بن المبارك، و خصوصا مع ملاحظة قول صاحب الشرائع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يجتمع جماعة لايتّسع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 له بأنّ فيه تعميما للنفع، و بأنّ في منع البعض أذيّة المؤمن فجاز التشريك بينهم حينئذ و ان كان نصيب كلّ واحد منهم أقلّ من صاع؛ اذ لايخفى أنّ مثل ذلك لايصلح الخروج به عن الدليل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اعطاء الفقير أقلّ من صاع لايخلو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نعم، أضف الى ما استثناه المحقّق و غيره من الحكم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اجتمع جماعة لايتّسع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منع البعض موجبا لأذيّة المؤمن؛ لأنّ ذلك الحكمليس صرف تعبّد</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7875110_1280447820"/>
      <w:bookmarkStart w:id="751" w:name="_Toc267"/>
      <w:bookmarkEnd w:id="750"/>
      <w:r>
        <w:rPr>
          <w:rtl w:val="true"/>
        </w:rPr>
        <w:t>في جواز اعطاء فقير واحد أزيد من صاع</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يعطى فقير واحد أزيد من صاع بل الى حدّ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 يعطى فقير واحد أزيد من صاع، و ذلك للاطلاقات و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مكاتبة علي بن بلال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الطيّب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يعطى الفطرة عن عيال الرجل و هم عشرة، أقلّ أو أكثر، رجلاً محتاجا موافقا؟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افعل ذلك</w:t>
      </w:r>
      <w:r>
        <w:rPr>
          <w:rFonts w:eastAsia="Amiri" w:cs="Amiri" w:ascii="Amiri" w:hAnsi="Amiri"/>
          <w:color w:val="111111"/>
          <w:sz w:val="28"/>
          <w:szCs w:val="28"/>
          <w:rtl w:val="true"/>
          <w:lang w:bidi="ar-SA"/>
        </w:rPr>
        <w:t>».</w:t>
      </w:r>
      <w:r>
        <w:rPr>
          <w:rStyle w:val="FootnoteAnchor"/>
          <w:rtl w:val="true"/>
        </w:rPr>
        <w:footnoteReference w:id="1033"/>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موثّقة اسحاق بن عمّار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يعطي الرجل الرجل عن رأسين و ثلاثة و أربعة، يعني الفطرة</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منها ما في ذيل خبر اسحاق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الواحد ثلاثة أصيع أو أربعة أصيع؟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تدفع عن نفسك و عمّن تعول الىواحد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يعطى الواحد أصواعا كثيرة بغير خلاف، سواء كانت من دافع واحد أو من جماعة، على التعاقب و دفعة واحدة، ما لم يحصل الغنى في صورة التعاقب؛ لأنّ المقتضي و هو الفقر موجود مع الكثير 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37"/>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يعطى فقير واحد الى أن يرفع احتياجه و يزيل فقره؛ لأنّه من حكمة تشريع الزكاة</w:t>
      </w:r>
      <w:r>
        <w:rPr>
          <w:rFonts w:eastAsia="Amiri" w:cs="Amiri" w:ascii="Amiri" w:hAnsi="Amiri"/>
          <w:color w:val="111111"/>
          <w:sz w:val="28"/>
          <w:szCs w:val="28"/>
          <w:rtl w:val="true"/>
          <w:lang w:bidi="ar-SA"/>
        </w:rPr>
        <w:t xml:space="preserve">. </w:t>
      </w:r>
      <w:bookmarkStart w:id="752" w:name="pg19394_182745"/>
    </w:p>
    <w:p>
      <w:pPr>
        <w:pStyle w:val="Heading4"/>
        <w:numPr>
          <w:ilvl w:val="3"/>
          <w:numId w:val="1"/>
        </w:numPr>
        <w:rPr/>
      </w:pPr>
      <w:bookmarkStart w:id="753" w:name="__RefHeading___Toc17875112_1280447820"/>
      <w:bookmarkStart w:id="754" w:name="_Toc268"/>
      <w:bookmarkEnd w:id="752"/>
      <w:bookmarkEnd w:id="753"/>
      <w:r>
        <w:rPr>
          <w:rtl w:val="true"/>
        </w:rPr>
        <w:t>في استحباب تقديم الأرحام على غيرهم، ثمّ الجيران</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على غيرهم، ثمّ الجيران، ثمّ أهل العلم و الفضل و المشتغلين، و مع التعارض تلاحظ المرجّحات و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المسألة التاسعة من فصل أوصاف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في زكاة الفطرة اعطاؤها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موثّقة اسحاق بن عمّار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صدقة الفطرة، أعطيها غير أهل ولايتي من فقراء جيراني؟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 خبر اسحاق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صدقة الفطرة، أعطيها غير أهل الولاية من هذا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دفعها الى شخص باعتقاد كونه فقيرا فبان خلافه فالحال كما في زكاة المال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شرحها في المسألة الثامنة من فصل أوصاف المستحقّين، و في المسألة الثالثة عشرة من فصل أصناف المستحقّين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أنّه اذا تفحّص عن حاله و دفع الزكاة اليه ثمّ تبيّن خلافه، فان كانت العين باقية استردّها والاّ كان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يتفحّص و دفعها فهو ضامن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ادّعاء الفقر الاّ مع سبقه أو الظنّ بصدق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العاشرة من فصل أصناف المستحقّين للزكاة، و قلنا بأنّه ان عرف صدقه أو كذبه عومل بمقتضاه، و ان جهل الأمران فمع سبق فقره يعطى من غير يمين، كما أنّه مع سبق غناه لايعطاه، و مع الجهل بالحالة السابقة فان لم يكن هناك علامة على كذبه فيجوز اعطاؤه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نيّة القربة هنا كما في زكاة المال، و كذا يجب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تعيين من يزكّى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عليه أصوع لجماعة يجوز دفعها من غير تعيين أنّ هذا لفلان، و هذا لفلان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فصل نيّة القربة و التعيين في الزكاة، و قلنا بأنّها من العبادات، كما يجب عليه التعيين لو كان في ذمّته كفّارة و خمس و زكاة و نحوها من الواجبات الماليّة تحقيقا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لايجب عليه تعيين من يزكّى عنه؛ لاطلاق الأدلّة</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5" w:name="pg19394_182748"/>
      <w:bookmarkStart w:id="756" w:name="pg19394_182748"/>
      <w:bookmarkEnd w:id="756"/>
    </w:p>
    <w:p>
      <w:pPr>
        <w:pStyle w:val="Heading2"/>
        <w:numPr>
          <w:ilvl w:val="1"/>
          <w:numId w:val="1"/>
        </w:numPr>
        <w:rPr/>
      </w:pPr>
      <w:bookmarkStart w:id="757" w:name="pg19394_182748"/>
      <w:bookmarkStart w:id="758" w:name="__RefHeading___Toc17875114_1280447820"/>
      <w:bookmarkStart w:id="759" w:name="_Toc269"/>
      <w:bookmarkEnd w:id="757"/>
      <w:bookmarkEnd w:id="758"/>
      <w:r>
        <w:rPr>
          <w:rtl w:val="true"/>
        </w:rPr>
        <w:t xml:space="preserve">ملحقات </w:t>
      </w:r>
      <w:r>
        <w:rPr>
          <w:rtl w:val="true"/>
        </w:rPr>
        <w:t xml:space="preserve">: </w:t>
      </w:r>
      <w:r>
        <w:rPr>
          <w:rtl w:val="true"/>
        </w:rPr>
        <w:t>في الصدقات المستحبّة</w:t>
      </w:r>
      <w:bookmarkEnd w:id="759"/>
    </w:p>
    <w:p>
      <w:pPr>
        <w:pStyle w:val="Heading3"/>
        <w:numPr>
          <w:ilvl w:val="2"/>
          <w:numId w:val="1"/>
        </w:numPr>
        <w:rPr/>
      </w:pPr>
      <w:bookmarkStart w:id="760" w:name="__RefHeading___Toc17875116_1280447820"/>
      <w:bookmarkStart w:id="761" w:name="_Toc270"/>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7875118_1280447820"/>
      <w:bookmarkStart w:id="763" w:name="_Toc271"/>
      <w:bookmarkEnd w:id="762"/>
      <w:r>
        <w:rPr>
          <w:rtl w:val="true"/>
        </w:rPr>
        <w:t>في استحباب الصدقة المتطوّعة في جميع الأوقات و الحالات</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الصدقة المتطوّعة في جميع الأوقات و الحالات، مع كثرة المال و قلّته و مع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تدفع البلاء و المرض و ميتة السوء و تكثر المال و تقضي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استحباب الصدقة آيات كثيرة في القرآن،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تقرضوا اللّه قرضا حسنا يضاعفه لكم و يغفر لكم</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فيه 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الصدقة تقضي الدين و تخلف بالبركة</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منها خبر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ميتة السوء</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 منها خبر آخر للسكوني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عبد الصدقة في الدنيا الاّ أحسن اللّه الخلافة على ولده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يقضي الدين و يخلف على البركة</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منها مرسلة اسحاق بن غالب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الصدقة ينفيان الفقر و يزيدان في العمر و يدفعان عن سبعين ميتة السوء</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 منها خبر سعد بن طريف عن أبي جعفر 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اتّقى، 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يعطي بالواحدة عشرة الى مائة ألف فمازاد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لايريد شيئا من الخير الاّ يسّره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منها خبر عبدالرحمن بن 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فانّ صدقتهتظلّه</w:t>
      </w:r>
      <w:r>
        <w:rPr>
          <w:rFonts w:eastAsia="Amiri" w:cs="Amiri" w:ascii="Amiri" w:hAnsi="Amiri"/>
          <w:color w:val="111111"/>
          <w:sz w:val="28"/>
          <w:szCs w:val="28"/>
          <w:rtl w:val="true"/>
          <w:lang w:bidi="ar-SA"/>
        </w:rPr>
        <w:t>».</w:t>
      </w:r>
      <w:r>
        <w:rPr>
          <w:rStyle w:val="FootnoteAnchor"/>
          <w:rtl w:val="true"/>
        </w:rPr>
        <w:footnoteReference w:id="1047"/>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السكوني عن أبي عبداللّه عليه السلام قال</w:t>
      </w:r>
      <w:r>
        <w:rPr>
          <w:rFonts w:eastAsia="Amiri" w:cs="Amiri" w:ascii="Amiri" w:hAnsi="Amiri"/>
          <w:color w:val="111111"/>
          <w:sz w:val="28"/>
          <w:szCs w:val="28"/>
          <w:rtl w:val="true"/>
          <w:lang w:bidi="ar-SA"/>
        </w:rPr>
        <w:t xml:space="preserve">: </w:t>
      </w:r>
      <w:bookmarkStart w:id="764" w:name="pg19394_182750"/>
    </w:p>
    <w:p>
      <w:pPr>
        <w:pStyle w:val="BookText"/>
        <w:rPr/>
      </w:pPr>
      <w:bookmarkEnd w:id="7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فانّ الصدقة تزيد في المال كثرة، فتصدّقوا رحمكم اللّه</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منها خبر موسى بن بكر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 منها خبر عبداللّه بن سنان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البلاء بالدعاء، و استنزلوا الرزق بالصدقة، فانّها تفكّ من بين لحيي سبعمائة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 منها خبر معاذ 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فذكروا الوجع،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ما على أحدكم أن يتصدّق بقوت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 الموت يدفع اليه الصكّ</w:t>
      </w:r>
      <w:r>
        <w:rPr>
          <w:rStyle w:val="FootnoteAnchor"/>
          <w:rtl w:val="true"/>
        </w:rPr>
        <w:footnoteReference w:id="1051"/>
      </w:r>
      <w:r>
        <w:rPr>
          <w:rFonts w:ascii="Amiri" w:hAnsi="Amiri" w:eastAsia="Amiri" w:cs="Amiri"/>
          <w:color w:val="111111"/>
          <w:sz w:val="28"/>
          <w:sz w:val="28"/>
          <w:szCs w:val="28"/>
          <w:rtl w:val="true"/>
          <w:lang w:bidi="ar-SA"/>
        </w:rPr>
        <w:t>بقبض روح العبد فيتصدّق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الصكّ</w:t>
      </w:r>
      <w:r>
        <w:rPr>
          <w:rFonts w:eastAsia="Amiri" w:cs="Amiri" w:ascii="Amiri" w:hAnsi="Amiri"/>
          <w:color w:val="111111"/>
          <w:sz w:val="28"/>
          <w:szCs w:val="28"/>
          <w:rtl w:val="true"/>
          <w:lang w:bidi="ar-SA"/>
        </w:rPr>
        <w:t>».</w:t>
      </w:r>
      <w:r>
        <w:rPr>
          <w:rStyle w:val="FootnoteAnchor"/>
          <w:rtl w:val="true"/>
        </w:rPr>
        <w:footnoteReference w:id="1052"/>
      </w:r>
    </w:p>
    <w:p>
      <w:pPr>
        <w:pStyle w:val="Heading3"/>
        <w:numPr>
          <w:ilvl w:val="2"/>
          <w:numId w:val="1"/>
        </w:numPr>
        <w:rPr/>
      </w:pPr>
      <w:bookmarkStart w:id="765" w:name="__RefHeading___Toc17875120_1280447820"/>
      <w:bookmarkStart w:id="766" w:name="_Toc272"/>
      <w:bookmarkEnd w:id="765"/>
      <w:r>
        <w:rPr>
          <w:rtl w:val="true"/>
        </w:rPr>
        <w:t>في استحباب أن يعول الانسان أهل بيت من المسلمين</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للانسان أن يعول أهل بيت من المسلمين بل يختاره علىالحجّ ندبا و على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خبر أبي بصير عن أبي جعفر عليه السلام قال</w:t>
      </w:r>
      <w:r>
        <w:rPr>
          <w:rFonts w:eastAsia="Amiri" w:cs="Amiri" w:ascii="Amiri" w:hAnsi="Amiri"/>
          <w:color w:val="111111"/>
          <w:sz w:val="28"/>
          <w:szCs w:val="28"/>
          <w:rtl w:val="true"/>
          <w:lang w:bidi="ar-SA"/>
        </w:rPr>
        <w:t xml:space="preserve">: </w:t>
      </w:r>
      <w:bookmarkStart w:id="767" w:name="pg19394_182751"/>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أحجّ حجّة أحبّ اليّ من أن أعتق رقبة و رقبة حتّى انتهى الى عشر و مثلها و مثلها حتّى انتهى الى سبعين، و لأن أعول أهل بيت من المسلمين، أُشبع جوعتهم و أكسو عورتهم و أكفّ وجوههم عن الناس، أحبّ اليّ من أن أحجّ حجّة و حجّة حتّى انتهى الى عشر و عشر و مثلها حتّى انتهى الى سبعين</w:t>
      </w:r>
      <w:r>
        <w:rPr>
          <w:rFonts w:eastAsia="Amiri" w:cs="Amiri" w:ascii="Amiri" w:hAnsi="Amiri"/>
          <w:color w:val="111111"/>
          <w:sz w:val="28"/>
          <w:szCs w:val="28"/>
          <w:rtl w:val="true"/>
          <w:lang w:bidi="ar-SA"/>
        </w:rPr>
        <w:t>».</w:t>
      </w:r>
      <w:r>
        <w:rPr>
          <w:rStyle w:val="FootnoteAnchor"/>
          <w:rtl w:val="true"/>
        </w:rPr>
        <w:footnoteReference w:id="1053"/>
      </w:r>
    </w:p>
    <w:p>
      <w:pPr>
        <w:pStyle w:val="Heading3"/>
        <w:numPr>
          <w:ilvl w:val="2"/>
          <w:numId w:val="1"/>
        </w:numPr>
        <w:rPr/>
      </w:pPr>
      <w:bookmarkStart w:id="768" w:name="__RefHeading___Toc17875122_1280447820"/>
      <w:bookmarkStart w:id="769" w:name="_Toc273"/>
      <w:bookmarkEnd w:id="768"/>
      <w:r>
        <w:rPr>
          <w:rtl w:val="true"/>
        </w:rPr>
        <w:t>في أنّ الصدقة باليد أفضل</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أفضل، و يزاد التأكيد في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تقي ميتة السوء و تدفع سبعين نوعا من أنواع البلاء، و تفكّ عن لحيي سبعين شيطانا كلّهم يأمره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للمريض أن يعطي السائل بيده، و يأمر السائل أن يدعو له</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 صحيحة محمّد بن عمر بن يزيد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أبا الحسن الرضا عليه السلام أنّي أصبت بابنين و بقي لي بنيّ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حين حضر قيامي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الصبي فليتصدّق بيده بالكسرة و القبضة و الشيء و ان قلّ، فانّ كلّ شيء يراد به اللّه و </w:t>
      </w:r>
      <w:bookmarkStart w:id="770" w:name="pg19394_182752"/>
    </w:p>
    <w:p>
      <w:pPr>
        <w:pStyle w:val="BookText"/>
        <w:rPr/>
      </w:pPr>
      <w:bookmarkEnd w:id="770"/>
      <w:r>
        <w:rPr>
          <w:rFonts w:ascii="Amiri" w:hAnsi="Amiri" w:eastAsia="Amiri" w:cs="Amiri"/>
          <w:color w:val="111111"/>
          <w:sz w:val="28"/>
          <w:sz w:val="28"/>
          <w:szCs w:val="28"/>
          <w:rtl w:val="true"/>
          <w:lang w:bidi="ar-SA"/>
        </w:rPr>
        <w:t>ان قلّ بعد أن تصدق النيّة فيه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56"/>
      </w:r>
    </w:p>
    <w:p>
      <w:pPr>
        <w:pStyle w:val="Heading3"/>
        <w:numPr>
          <w:ilvl w:val="2"/>
          <w:numId w:val="1"/>
        </w:numPr>
        <w:rPr/>
      </w:pPr>
      <w:bookmarkStart w:id="771" w:name="__RefHeading___Toc17875124_1280447820"/>
      <w:bookmarkStart w:id="772" w:name="_Toc274"/>
      <w:bookmarkEnd w:id="771"/>
      <w:r>
        <w:rPr>
          <w:rtl w:val="true"/>
        </w:rPr>
        <w:t>في استحباب افتتاح الليل و النهار بالصدقة</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افتتاح الليل و النهار بالصدقة، و صدقة السرّ أفضل من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عليه موثّقة عمرو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صدقة النهار تميث</w:t>
      </w:r>
      <w:r>
        <w:rPr>
          <w:rStyle w:val="FootnoteAnchor"/>
          <w:rtl w:val="true"/>
        </w:rPr>
        <w:footnoteReference w:id="1057"/>
      </w:r>
      <w:r>
        <w:rPr>
          <w:rFonts w:ascii="Amiri" w:hAnsi="Amiri" w:eastAsia="Amiri" w:cs="Amiri"/>
          <w:color w:val="111111"/>
          <w:sz w:val="28"/>
          <w:sz w:val="28"/>
          <w:szCs w:val="28"/>
          <w:rtl w:val="true"/>
          <w:lang w:bidi="ar-SA"/>
        </w:rPr>
        <w:t>الخطيئة كما يميث الماء الملح، و انّ صدقة الليل تطفئ غضب الربّ</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موثّقة الحسين بن علوان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أصبحت فتصدّق بصدقة يذهب عنك نحس ذلك اليوم، و اذا أمسيت فتصدّق بصدقة يذهب عنك نحس تلك الليلة</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 في تفسير فرات بن ابراهيم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 خاصّة في دنانير كانت له فتصدّق ببعضها ليلاً و ببعضها نهارا، و ببعضها سرّا و ببعضها علانية</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عن الصدوق قال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ما يتوسّل به المتوسّلون </w:t>
      </w:r>
      <w:bookmarkStart w:id="773" w:name="pg19394_182753"/>
    </w:p>
    <w:p>
      <w:pPr>
        <w:pStyle w:val="BookText"/>
        <w:rPr/>
      </w:pPr>
      <w:bookmarkEnd w:id="773"/>
      <w:r>
        <w:rPr>
          <w:rFonts w:ascii="Amiri" w:hAnsi="Amiri" w:eastAsia="Amiri" w:cs="Amiri"/>
          <w:color w:val="111111"/>
          <w:sz w:val="28"/>
          <w:sz w:val="28"/>
          <w:szCs w:val="28"/>
          <w:rtl w:val="true"/>
          <w:lang w:bidi="ar-SA"/>
        </w:rPr>
        <w:t xml:space="preserve">الايمان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صلة الرحم فانّها مثراة للمال، منسأة في الأجل، و صدقة السرّ فانّها تطفئ الخطيئة و تطفئ غضب اللّه عزّوجلّ، و صنائع المعروف فانّها تدفع ميتة السوء و تقي مصارع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61"/>
      </w:r>
    </w:p>
    <w:p>
      <w:pPr>
        <w:pStyle w:val="Heading3"/>
        <w:numPr>
          <w:ilvl w:val="2"/>
          <w:numId w:val="1"/>
        </w:numPr>
        <w:rPr/>
      </w:pPr>
      <w:bookmarkStart w:id="774" w:name="__RefHeading___Toc17875126_1280447820"/>
      <w:bookmarkStart w:id="775" w:name="_Toc275"/>
      <w:bookmarkEnd w:id="774"/>
      <w:r>
        <w:rPr>
          <w:rtl w:val="true"/>
        </w:rPr>
        <w:t>في أنّ الصدقة في شهر رمضان أكثر ثوابا</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رمضان أكثر ثوابا، فيستحبّ الاكثار منها فيه؛ لأنّه شهر شريف تضاعف فيه الحسنات، و كذلك كلّ وقت شريف كالجُمع و الأعياد و بالخصوص أوقات 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فطّر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صائما كان له بذلك عند اللّه عتق رقبة و مغفرة لذنوبه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يقدر على أن يفطّر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كريم يعطي هذا الثواب لمن لم يقدر الاّ على مذقة من لبن يفطّر بها صائما، أو شربة من ماء عذبأو تمرات لايقدر على أكثر من ذلك</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 في مرسلة حمّاد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في شهر رمضان بصدقة صرف اللّه عنه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خبر عبداللّه بن سنان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سائل أبا عبداللّه عليه السلام عشيّة الخميس فسأله فردّه ثمّ التفت الى </w:t>
      </w:r>
      <w:bookmarkStart w:id="776" w:name="pg19394_182754"/>
    </w:p>
    <w:p>
      <w:pPr>
        <w:pStyle w:val="BookText"/>
        <w:rPr/>
      </w:pPr>
      <w:bookmarkEnd w:id="776"/>
      <w:r>
        <w:rPr>
          <w:rFonts w:ascii="Amiri" w:hAnsi="Amiri" w:eastAsia="Amiri" w:cs="Amiri"/>
          <w:color w:val="111111"/>
          <w:sz w:val="28"/>
          <w:sz w:val="28"/>
          <w:szCs w:val="28"/>
          <w:rtl w:val="true"/>
          <w:lang w:bidi="ar-SA"/>
        </w:rPr>
        <w:t>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عندنا ما نتصدّق عليه، ولكنّ الصدقة يوم الجمعة تضاعف أضعافا</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في صحيحة عبداللّه بن سليمان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اذا كان يوم عرفة لم يردّ سائلاً</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اطعام في يوم ذيمسغبة</w:t>
      </w:r>
      <w:r>
        <w:rPr>
          <w:rFonts w:eastAsia="Amiri" w:cs="Amiri" w:ascii="Amiri" w:hAnsi="Amiri"/>
          <w:color w:val="111111"/>
          <w:sz w:val="28"/>
          <w:szCs w:val="28"/>
          <w:rtl w:val="true"/>
          <w:lang w:bidi="ar-SA"/>
        </w:rPr>
        <w:t>».</w:t>
      </w:r>
      <w:r>
        <w:rPr>
          <w:rStyle w:val="FootnoteAnchor"/>
          <w:rtl w:val="true"/>
        </w:rPr>
        <w:footnoteReference w:id="1066"/>
      </w:r>
    </w:p>
    <w:p>
      <w:pPr>
        <w:pStyle w:val="Heading3"/>
        <w:numPr>
          <w:ilvl w:val="2"/>
          <w:numId w:val="1"/>
        </w:numPr>
        <w:rPr/>
      </w:pPr>
      <w:bookmarkStart w:id="777" w:name="__RefHeading___Toc17875128_1280447820"/>
      <w:bookmarkStart w:id="778" w:name="_Toc276"/>
      <w:bookmarkEnd w:id="777"/>
      <w:r>
        <w:rPr>
          <w:rtl w:val="true"/>
        </w:rPr>
        <w:t>في أنّ الصدقة على ذيالرحم و القرابة أفضل و تستحبّ على من اشتدّت حاجته</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ذيالرحم و القرابة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تستحبّ على من اشتدّت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يتيما ذا مقربة، أو مسكينا ذا متربة</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 في خبر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ذيالرحم الكاشح</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في صحيحة عمر بن يزيد عن أبي عبداللّه عليه السلام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الصدقة على من يسأل على الأبواب، أو يمسك ذلك عنهم و يعطيه ذوي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يبعث بها الى من بينه و بينه قرابة فهذا أعظم للأجر</w:t>
      </w:r>
      <w:r>
        <w:rPr>
          <w:rFonts w:eastAsia="Amiri" w:cs="Amiri" w:ascii="Amiri" w:hAnsi="Amiri"/>
          <w:color w:val="111111"/>
          <w:sz w:val="28"/>
          <w:szCs w:val="28"/>
          <w:rtl w:val="true"/>
          <w:lang w:bidi="ar-SA"/>
        </w:rPr>
        <w:t>».</w:t>
      </w:r>
      <w:r>
        <w:rPr>
          <w:rStyle w:val="FootnoteAnchor"/>
          <w:rtl w:val="true"/>
        </w:rPr>
        <w:footnoteReference w:id="1069"/>
      </w:r>
      <w:bookmarkStart w:id="779" w:name="pg19394_182755"/>
    </w:p>
    <w:p>
      <w:pPr>
        <w:pStyle w:val="BookText"/>
        <w:rPr/>
      </w:pPr>
      <w:bookmarkEnd w:id="779"/>
      <w:r>
        <w:rPr>
          <w:rFonts w:ascii="Amiri" w:hAnsi="Amiri" w:eastAsia="Amiri" w:cs="Amiri"/>
          <w:color w:val="111111"/>
          <w:sz w:val="28"/>
          <w:sz w:val="28"/>
          <w:szCs w:val="28"/>
          <w:rtl w:val="true"/>
          <w:lang w:bidi="ar-SA"/>
        </w:rPr>
        <w:t xml:space="preserve">و في الخبر عن الحميري عن صاحب الزمان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اليه يسأله عن الرجل ينوي اخراج شيء من ماله و أن يدفعه الى رجل من اخوانه ثمّ يجد في أقربائه محتاجا، أيصرف ذلك عمّن نواه له الى قرابته؟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الى أدناهما و أقربهما من مذهبه، فان ذهب الى قول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لايقبل اللّه الصدقة و ذو رحم محتاج، فليقسّم بين القرابة و بين الذي نوى حتّى يكون قد أخذ بالفضل كلّه</w:t>
      </w:r>
      <w:r>
        <w:rPr>
          <w:rFonts w:eastAsia="Amiri" w:cs="Amiri" w:ascii="Amiri" w:hAnsi="Amiri"/>
          <w:color w:val="111111"/>
          <w:sz w:val="28"/>
          <w:szCs w:val="28"/>
          <w:rtl w:val="true"/>
          <w:lang w:bidi="ar-SA"/>
        </w:rPr>
        <w:t>».</w:t>
      </w:r>
      <w:r>
        <w:rPr>
          <w:rStyle w:val="FootnoteAnchor"/>
          <w:rtl w:val="true"/>
        </w:rPr>
        <w:footnoteReference w:id="1070"/>
      </w:r>
    </w:p>
    <w:p>
      <w:pPr>
        <w:pStyle w:val="Heading3"/>
        <w:numPr>
          <w:ilvl w:val="2"/>
          <w:numId w:val="1"/>
        </w:numPr>
        <w:rPr/>
      </w:pPr>
      <w:bookmarkStart w:id="780" w:name="__RefHeading___Toc17875130_1280447820"/>
      <w:bookmarkStart w:id="781" w:name="_Toc277"/>
      <w:bookmarkEnd w:id="780"/>
      <w:r>
        <w:rPr>
          <w:rtl w:val="true"/>
        </w:rPr>
        <w:t>في أنّه ينبغي الصدقة من فاضل مؤونة الرجل و مؤونة عياله</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ينبغي الصدقة من فاضل مؤونة الرجل و مؤونة عياله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الوليد بن صبيح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 السلام فجاءه سائل فأعطاه ثمّ جاءه آخر فأعطاه ثمّ جاءه آخر فأعطاه،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لو كان له مال يبلغ ثلاثين أو أربعين ألف درهم ثمّ شاء أن لايُبقي منها الاّ وضعها في حقّ لفعل فيبقى لا مال له، فيكون من الثلاثة الذين يردّ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سبيلاً الى طلب الرزق</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في خبر عبداللّه بن أبان قال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النفقة على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bookmarkStart w:id="782" w:name="pg19394_182756"/>
    </w:p>
    <w:p>
      <w:pPr>
        <w:pStyle w:val="BookText"/>
        <w:rPr/>
      </w:pPr>
      <w:bookmarkEnd w:id="782"/>
      <w:r>
        <w:rPr>
          <w:rFonts w:ascii="Amiri" w:hAnsi="Amiri" w:eastAsia="Amiri" w:cs="Amiri"/>
          <w:color w:val="111111"/>
          <w:sz w:val="28"/>
          <w:sz w:val="28"/>
          <w:szCs w:val="28"/>
          <w:rtl w:val="true"/>
          <w:lang w:bidi="ar-SA"/>
        </w:rPr>
        <w:t>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 و الاقتار</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في خبر هشام بن المثنّى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 و لاتسرفوا انّه لايحبّ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حرث و كان اذا أخذ يتصدّق به و يبقى هو و عياله بغير شيء، فجعل اللّه عزّوجلّ ذلك سرفا</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 في خبر محمّد بن سنان عن أبي الحسن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القوام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 على المقتر قدره متاعابالمعروف 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عياله و مؤونتهم التي هي صلاح له و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لايكلّف اللّه نفسا الاّ ما آتيها</w:t>
      </w:r>
      <w:r>
        <w:rPr>
          <w:rFonts w:eastAsia="Amiri" w:cs="Amiri" w:ascii="Amiri" w:hAnsi="Amiri"/>
          <w:color w:val="111111"/>
          <w:sz w:val="28"/>
          <w:szCs w:val="28"/>
          <w:rtl w:val="true"/>
          <w:lang w:bidi="ar-SA"/>
        </w:rPr>
        <w:t>»».</w:t>
      </w:r>
      <w:r>
        <w:rPr>
          <w:rStyle w:val="FootnoteAnchor"/>
          <w:rtl w:val="true"/>
        </w:rPr>
        <w:footnoteReference w:id="1075"/>
      </w:r>
    </w:p>
    <w:p>
      <w:pPr>
        <w:pStyle w:val="Heading3"/>
        <w:numPr>
          <w:ilvl w:val="2"/>
          <w:numId w:val="1"/>
        </w:numPr>
        <w:rPr/>
      </w:pPr>
      <w:bookmarkStart w:id="783" w:name="__RefHeading___Toc17875132_1280447820"/>
      <w:bookmarkStart w:id="784" w:name="_Toc278"/>
      <w:bookmarkEnd w:id="783"/>
      <w:r>
        <w:rPr>
          <w:rtl w:val="true"/>
        </w:rPr>
        <w:t>في أنّه لو قصّر في نفقته أو نفقة من يلزمه مؤونته أثم بالصدقة</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في نفقته أو نفقة من يلزمه مؤونته أثم بالصدقة، و استحباب التوسعة على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اثما أن يضيّع من يعوله</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في خبر علي بن غراب عن أبي عبداللّه عليه السلام قال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ألقى كلّه على الناس، ملعون </w:t>
      </w:r>
    </w:p>
    <w:p>
      <w:pPr>
        <w:pStyle w:val="BookText"/>
        <w:rPr/>
      </w:pPr>
      <w:r>
        <w:rPr>
          <w:rFonts w:ascii="Amiri" w:hAnsi="Amiri" w:eastAsia="Amiri" w:cs="Amiri"/>
          <w:color w:val="111111"/>
          <w:sz w:val="28"/>
          <w:sz w:val="28"/>
          <w:szCs w:val="28"/>
          <w:rtl w:val="true"/>
          <w:lang w:bidi="ar-SA"/>
        </w:rPr>
        <w:t>ملعون من ضيّع من يعول</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و في صحيحة أبي حمزة الثمالي عن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بالجبل أستغلّها في كلّ سنة ثلاث آلاف درهم، فأنفق على عيالي منها ألفي درهم و أتصدّق منها بألف درهم في كلّ سنة،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الألفان تكفيهم في جميع ما يحتاجون اليه لسنتهم فقد نظرت لنفسك و وفّقتلرشدك و أجريت نفسك في حياتك بمنزلة ما يوصي به الحيّ عند موته</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في صحيحة معمّر بن خلاّد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يوسّع على عياله كي لايتمنّوا موته،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عيال الرجل، ينبغي للرجل اذا زيد في النعمة أن يزيد أسراءه في السعة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أنعم اللّه عليه بنعمة، فمنعها أسراءه و جعلها عند فلان فذهب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فلان حاضرا</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 في صحيحة عبداللّه بن سنان عن أبي عبداللّه عليه السلام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اذا أصبح خرج غاديا في طلب الرزق،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عزّوجلّ صدقة عليه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في خبر ابن أبي نصر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النعمة يجب عليه التوسعة عن عياله</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في خبر ربيع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العليا خير من اليد السفلى، و ابدأ بمن تعول</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 في خبر عمر بن يزيد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يأخذ بأدب اللّه عزّوجلّ، اذا وسّع عليه اتّسع و اذا أمسك عليه أمسك</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و في صحيحة معاذ بن كثير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الرجل أن يكون القيّم على عياله</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في الخبر عن الرضا عليه السلام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ينقص من قوت عياله في الشتاء و يزيد في وقودهم</w:t>
      </w:r>
      <w:r>
        <w:rPr>
          <w:rFonts w:eastAsia="Amiri" w:cs="Amiri" w:ascii="Amiri" w:hAnsi="Amiri"/>
          <w:color w:val="111111"/>
          <w:sz w:val="28"/>
          <w:szCs w:val="28"/>
          <w:rtl w:val="true"/>
          <w:lang w:bidi="ar-SA"/>
        </w:rPr>
        <w:t>».</w:t>
      </w:r>
      <w:r>
        <w:rPr>
          <w:rStyle w:val="FootnoteAnchor"/>
          <w:rtl w:val="true"/>
        </w:rPr>
        <w:footnoteReference w:id="1086"/>
      </w:r>
      <w:bookmarkStart w:id="785" w:name="pg19394_182759"/>
    </w:p>
    <w:p>
      <w:pPr>
        <w:pStyle w:val="Heading3"/>
        <w:numPr>
          <w:ilvl w:val="2"/>
          <w:numId w:val="1"/>
        </w:numPr>
        <w:rPr/>
      </w:pPr>
      <w:bookmarkStart w:id="786" w:name="__RefHeading___Toc17875134_1280447820"/>
      <w:bookmarkStart w:id="787" w:name="_Toc279"/>
      <w:bookmarkEnd w:id="785"/>
      <w:bookmarkEnd w:id="786"/>
      <w:r>
        <w:rPr>
          <w:rtl w:val="true"/>
        </w:rPr>
        <w:t>في الصدقة بجميع ماله و ايثار الغير على نفسه</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بجميع ماله و ايثار الغير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الرجل وحده، أو كان له من يمونه و له كفايتهم و كان ذا كسب، فأراد الصدقة بجميع ماله وثوقا منه بحسن التوكّل و السعي في كسبه بقدر كفايته و كفاية من يمونه، كان سائغا؛ لقول النبي صلى الله عليه و آله و قد سئل عن أفضل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من مقلّ الى فقير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فقد هذان الوصفان في الرجل، كره له التصدّق بجميع ماله؛ لما رواه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 آله اذ جاءه رجل بمثل بيضة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أصبت هذه من معدن فخذها فهي صدقة ما أملك غيرها، فأعرض عنه رسول اللّه صلى الله عليه و آله، ثمّ أتاه من قبل ركنه الأيمن و قال مثل ذلك، فأعرض عنه، ثمّ أتاه من قبل ركنه الأيسر، فأعرض رسول اللّه صلى الله عليه و آله ثمّ أتاه من خلفه، فأخذها رسول اللّه صلى الله عليه و آله فحذفه بها، فلو أصابته لأوجعته، أو لعقرته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أحدكم بما يملك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ثمّ يقعد يستكفّ الناس، خير الصدقة ما كان عن ظهر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يستكفّ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للصدقة، و يأخذها ببطن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اخراج جميع المال لايؤمن معه فتنة الفقر، فيذهب ماله، و يبطل أجره، و يصير كلاًّ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ففي الخبر عن أبي بصير عن أحدهما عليهماالسلام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هيهنا فضلاً</w:t>
      </w:r>
      <w:r>
        <w:rPr>
          <w:rFonts w:eastAsia="Amiri" w:cs="Amiri" w:ascii="Amiri" w:hAnsi="Amiri"/>
          <w:color w:val="111111"/>
          <w:sz w:val="28"/>
          <w:szCs w:val="28"/>
          <w:rtl w:val="true"/>
          <w:lang w:bidi="ar-SA"/>
        </w:rPr>
        <w:t>».</w:t>
      </w:r>
      <w:r>
        <w:rPr>
          <w:rStyle w:val="FootnoteAnchor"/>
          <w:rtl w:val="true"/>
        </w:rPr>
        <w:footnoteReference w:id="1088"/>
      </w:r>
      <w:bookmarkStart w:id="788" w:name="pg19394_182760"/>
    </w:p>
    <w:p>
      <w:pPr>
        <w:pStyle w:val="BookText"/>
        <w:rPr/>
      </w:pPr>
      <w:bookmarkEnd w:id="788"/>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ليس عنده الاّ قوت يومه، أيعطف مَن عنده قوت يومه على من ليس عنده شيء، و يعطف من عنده قوت شهر على من دونه، و السنة على نحو ذلك، أم ذلك كلّه الكفاف الذي لايلام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انّ أفضلكم فيه أحرصكم على الرغبة و الأثَرة على نفسه،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الآخر لايلام على الكفاف، و اليد العليا خير من اليد السفلى، و ابدأ بمن تعول</w:t>
      </w:r>
      <w:r>
        <w:rPr>
          <w:rFonts w:eastAsia="Amiri" w:cs="Amiri" w:ascii="Amiri" w:hAnsi="Amiri"/>
          <w:color w:val="111111"/>
          <w:sz w:val="28"/>
          <w:szCs w:val="28"/>
          <w:rtl w:val="true"/>
          <w:lang w:bidi="ar-SA"/>
        </w:rPr>
        <w:t>».</w:t>
      </w:r>
      <w:r>
        <w:rPr>
          <w:rStyle w:val="FootnoteAnchor"/>
          <w:rtl w:val="true"/>
        </w:rPr>
        <w:footnoteReference w:id="1089"/>
      </w:r>
    </w:p>
    <w:p>
      <w:pPr>
        <w:pStyle w:val="Heading3"/>
        <w:numPr>
          <w:ilvl w:val="2"/>
          <w:numId w:val="1"/>
        </w:numPr>
        <w:rPr/>
      </w:pPr>
      <w:bookmarkStart w:id="789" w:name="__RefHeading___Toc17875136_1280447820"/>
      <w:bookmarkStart w:id="790" w:name="_Toc280"/>
      <w:bookmarkEnd w:id="789"/>
      <w:r>
        <w:rPr>
          <w:rtl w:val="true"/>
        </w:rPr>
        <w:t>في استحباب العطاء من غير مسألة و الاستتار من الآخذ</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العطاء من غير مسألة و الاستتار من الآخذ بحجاب أو ظلمة لئلاّيتعرّض للذلّ و عدم جواز اللوم على الاعطاء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خبر مسعدة بن صدقة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الى رجل بخمسة أوساق من تمر البغيبغة</w:t>
      </w:r>
      <w:r>
        <w:rPr>
          <w:rStyle w:val="FootnoteAnchor"/>
          <w:rtl w:val="true"/>
        </w:rPr>
        <w:footnoteReference w:id="1090"/>
      </w:r>
      <w:r>
        <w:rPr>
          <w:rFonts w:ascii="Amiri" w:hAnsi="Amiri" w:eastAsia="Amiri" w:cs="Amiri"/>
          <w:color w:val="111111"/>
          <w:sz w:val="28"/>
          <w:sz w:val="28"/>
          <w:szCs w:val="28"/>
          <w:rtl w:val="true"/>
          <w:lang w:bidi="ar-SA"/>
        </w:rPr>
        <w:t xml:space="preserve">و كان الرجل ممّن يرجو نوافله و يؤمّل نائله و رفده و كان لايسأل عليّا و لا غيره شيئا، فقال رجل لأميرالمؤمنين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سألك فلان و لقد كان يجزئه من الخمسة الأوساق وسق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فيالمؤمنين ضربك، أعطي أنا و تبخل أنت، للّه أنت، اذا أنا لم أعط الذي يرجوني الاّ من بعد المسألة ثمّ أعطيه بعد المسألة فلم أعطه الاّ ثمن </w:t>
      </w:r>
      <w:bookmarkStart w:id="791" w:name="pg19394_182761"/>
    </w:p>
    <w:p>
      <w:pPr>
        <w:pStyle w:val="BookText"/>
        <w:rPr/>
      </w:pPr>
      <w:bookmarkEnd w:id="791"/>
      <w:r>
        <w:rPr>
          <w:rFonts w:ascii="Amiri" w:hAnsi="Amiri" w:eastAsia="Amiri" w:cs="Amiri"/>
          <w:color w:val="111111"/>
          <w:sz w:val="28"/>
          <w:sz w:val="28"/>
          <w:szCs w:val="28"/>
          <w:rtl w:val="true"/>
          <w:lang w:bidi="ar-SA"/>
        </w:rPr>
        <w:t>ما أخذت منه، و ذلك لأنّي عرّضته أن يبذل لي وجهه الذي يعفّره في التراب لربّي و ربّه عند تعبّده له و طلب حوائجه اليه، فمن فعل هذا بأخيه المسلم و قد عرف أنّه موضع لصلته و معروفه فلم يصدّق اللّه عزّوجلّ في دعائه له حيث يتمنّى له الجنّة بلسانه و يبخل عليه بالحطام من ماله، و ذلك أنّ العبد قد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دعا لهم بالمغفرة فقد طلب لهم الجنّة، فما أنصف من فعل هذا بالقول و لم يحقّقه بالفعل</w:t>
      </w:r>
      <w:r>
        <w:rPr>
          <w:rFonts w:eastAsia="Amiri" w:cs="Amiri" w:ascii="Amiri" w:hAnsi="Amiri"/>
          <w:color w:val="111111"/>
          <w:sz w:val="28"/>
          <w:szCs w:val="28"/>
          <w:rtl w:val="true"/>
          <w:lang w:bidi="ar-SA"/>
        </w:rPr>
        <w:t>».</w:t>
      </w:r>
      <w:r>
        <w:rPr>
          <w:rStyle w:val="FootnoteAnchor"/>
          <w:rtl w:val="true"/>
        </w:rPr>
        <w:footnoteReference w:id="1091"/>
      </w:r>
    </w:p>
    <w:p>
      <w:pPr>
        <w:pStyle w:val="Heading3"/>
        <w:numPr>
          <w:ilvl w:val="2"/>
          <w:numId w:val="1"/>
        </w:numPr>
        <w:rPr/>
      </w:pPr>
      <w:bookmarkStart w:id="792" w:name="__RefHeading___Toc17875138_1280447820"/>
      <w:bookmarkStart w:id="793" w:name="_Toc281"/>
      <w:bookmarkEnd w:id="792"/>
      <w:r>
        <w:rPr>
          <w:rtl w:val="true"/>
        </w:rPr>
        <w:t>في استحباب عدم السؤال</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عدم السؤال بل يكره و يتأكّد من غير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فخذ من الأنصار الى رسول اللّه صلى الله عليه و آله فسلّموا عليه فردّ عليهم السلام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لنا اليك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حاجة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لنا على ربّك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رسول اللّه صلى الله عليه و آله رأسه ثمّ نكت في الأرض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بكم على أن لاتسألوا أحدا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منهم يكون في السفر فيسقط سوطه فيكره أن يقوللانسان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فرارا من المسألة، و ينزل فيأخذه، و يكون على المائدة فيكون بعض الجلساء أقرب الى الماء منه، فلايقول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حتّى يقوم فيشرب</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في مرسلة الحسين بن حمّاد عن أبي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سؤال الناس، فانّه ذلّ في الدنيا و فقر تعجّلونه، و حساب طويل يوم القيامة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يعلم السائل ما في المسألة ما سأل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في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عفّ و تعفّف فكفّ عن المسألة، فانّه يتعجّل الدنيّة في الدنيا و لايغني الناس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في الخبر 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لئن أدخل يدي في فم التنّين الى المرفق أحبّ اليّ من أن أسأل من لم يكن ثمّ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ايّاك و السؤال، فانّه ذلّ حاضر، و فقر تتعجّله، و فيه حساب طويل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ذرّ، لاتسأل بكفّك و ان أتاك شيءفاقبله</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في الخبر عن أميرالمؤمنين عليه السلام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قول رسول اللّه صلى الله عليه و آله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Fonts w:eastAsia="Amiri" w:cs="Amiri" w:ascii="Amiri" w:hAnsi="Amiri"/>
          <w:color w:val="111111"/>
          <w:sz w:val="28"/>
          <w:szCs w:val="28"/>
          <w:rtl w:val="true"/>
          <w:lang w:bidi="ar-SA"/>
        </w:rPr>
        <w:t>».</w:t>
      </w:r>
      <w:r>
        <w:rPr>
          <w:rStyle w:val="FootnoteAnchor"/>
          <w:rtl w:val="true"/>
        </w:rPr>
        <w:footnoteReference w:id="1097"/>
      </w:r>
      <w:bookmarkStart w:id="794" w:name="pg19394_182763"/>
    </w:p>
    <w:p>
      <w:pPr>
        <w:pStyle w:val="Heading3"/>
        <w:numPr>
          <w:ilvl w:val="2"/>
          <w:numId w:val="1"/>
        </w:numPr>
        <w:rPr/>
      </w:pPr>
      <w:bookmarkStart w:id="795" w:name="__RefHeading___Toc17875140_1280447820"/>
      <w:bookmarkStart w:id="796" w:name="_Toc282"/>
      <w:bookmarkEnd w:id="794"/>
      <w:bookmarkEnd w:id="795"/>
      <w:r>
        <w:rPr>
          <w:rtl w:val="true"/>
        </w:rPr>
        <w:t>في أنّ المنّ و الأذى يبطل ثواب الصدقة</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و الأذى يبطل ثواب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لاتبطلوا صدقاتكم بالمنّ و الأذى كالذي ينفق ماله رئآء الناس و لايؤمن باللّه و اليوم الآخر </w:t>
      </w:r>
      <w:r>
        <w:rPr>
          <w:rFonts w:eastAsia="Amiri" w:cs="Amiri" w:ascii="Amiri" w:hAnsi="Amiri"/>
          <w:color w:val="111111"/>
          <w:sz w:val="28"/>
          <w:szCs w:val="28"/>
          <w:rtl w:val="true"/>
          <w:lang w:bidi="ar-SA"/>
        </w:rPr>
        <w:t>...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و في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كره لي ستّ خصال و كرهتها للأوصياء من ولدي و أتباعهم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بعد الصدقة</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 في الخبر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يهدم الصنيعة</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في خبر الحسين بن زيد عن الصادق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اصطنع الى أخيه معروفا فامتنّ به أحبط اللّه عمله، و ثبتوزره، و لم يشكر له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 البخيل و القتّات و هو النمّام، ألا و من تصدّق بصدقة فله بوزن كلّ درهم مثل جبل أحد من نعيم الجنّة، و من مشى بصدقة الى محتاج كان له كأجر صاحبها من غير أن ينقص من أجره شيء</w:t>
      </w:r>
      <w:r>
        <w:rPr>
          <w:rFonts w:eastAsia="Amiri" w:cs="Amiri" w:ascii="Amiri" w:hAnsi="Amiri"/>
          <w:color w:val="111111"/>
          <w:sz w:val="28"/>
          <w:szCs w:val="28"/>
          <w:rtl w:val="true"/>
          <w:lang w:bidi="ar-SA"/>
        </w:rPr>
        <w:t>».</w:t>
      </w:r>
      <w:r>
        <w:rPr>
          <w:rStyle w:val="FootnoteAnchor"/>
          <w:rtl w:val="true"/>
        </w:rPr>
        <w:footnoteReference w:id="1101"/>
      </w:r>
      <w:bookmarkStart w:id="797" w:name="pg19394_182764"/>
    </w:p>
    <w:p>
      <w:pPr>
        <w:pStyle w:val="Heading3"/>
        <w:numPr>
          <w:ilvl w:val="2"/>
          <w:numId w:val="1"/>
        </w:numPr>
        <w:rPr/>
      </w:pPr>
      <w:bookmarkStart w:id="798" w:name="__RefHeading___Toc17875142_1280447820"/>
      <w:bookmarkStart w:id="799" w:name="_Toc283"/>
      <w:bookmarkEnd w:id="797"/>
      <w:bookmarkEnd w:id="798"/>
      <w:r>
        <w:rPr>
          <w:rtl w:val="true"/>
        </w:rPr>
        <w:t>في استحباب الصدقة بأطيب المال و أحلّه</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بأطيب المال و أحلّه، و عدم جواز الصدقة بالمال الحرام مع العلم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 عن أبي عبداللّه عليه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القوم قد كسبوا مكاسب سوء في الجاهليّة، فلمّا أسلموا أرادوا أن يخرجوها من أموالهم فيتصدّقوا بها، فأبى اللّه عزّوجلّ أن يخرجوا الاّ من أطيب ما كسبوا</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و في الخبر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اتّبع هواه و أعجب برأيه كان كرجل سمعت غثاء العامّة تعظّمه و تصفه فأحببت لقاءه من حيث لايعرفني، فرأيته قد أحدق به خلق كثير من غثاء العامّة، فمازال يراوغهم حتّى فارقهم و لم يقرّ،فتبعته فلم يلبث أن مرّ بخبّاز فتغفّله فأخذ من دكّانه رغيفين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 ثمّ مرّ بعده بصاحب رمّان فمازال به حتّى تغفّله و أخذ من عنده رمّانتين مسارقة فتعجّبت منه،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حاجته اذا الى المسارقة؟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أزل أتبعه حتّى مرّ بمريض فوضع الرغيفين و الرمّانتين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سأله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جعفر بن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ينفعك شرف أصلك مع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جهلت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800" w:name="pg19394_182765"/>
    </w:p>
    <w:p>
      <w:pPr>
        <w:pStyle w:val="BookText"/>
        <w:rPr/>
      </w:pPr>
      <w:bookmarkEnd w:id="800"/>
      <w:r>
        <w:rPr>
          <w:rFonts w:ascii="Amiri" w:hAnsi="Amiri" w:eastAsia="Amiri" w:cs="Amiri"/>
          <w:color w:val="111111"/>
          <w:sz w:val="28"/>
          <w:sz w:val="28"/>
          <w:szCs w:val="28"/>
          <w:rtl w:val="true"/>
          <w:lang w:bidi="ar-SA"/>
        </w:rPr>
        <w:t>جاء بالحسنة فله عشر أمثالها و من جاء بالسيّئة فلايجزى الاّ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انّي لمّا سرقت الرغيفين كانت سيّئتين، و لمّا سرقت الرمّانتين كانت سيّئتين، فهذه أربع سيّئات، فلمّا تصدّقت بكلّ واحدة منها كان لي أربعون حسنة، فانتقص من أربعين حسنة أربع سيّئات و بقي لي ستّ و ثلاثون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أنت الجاهل بكتاب اللّه،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انّك لمّا سرقت رغيفين كانت سيّئتين، و لمّا سرقت رمّانتين كانت أيضا سيّئتين، و لمّا دفعتهما الى غير صاحبهما بغير أمر صاحبهما كنت انّما أنت أضفت أربع سيّئات الى أربع سيّئات، و لم تضف أربعين حسنة الى أربع سيّئات، فجعل يلاحظني فانصرفت و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التأويل القبيح المستكره يضلّون و يضلّون</w:t>
      </w:r>
      <w:r>
        <w:rPr>
          <w:rFonts w:eastAsia="Amiri" w:cs="Amiri" w:ascii="Amiri" w:hAnsi="Amiri"/>
          <w:color w:val="111111"/>
          <w:sz w:val="28"/>
          <w:szCs w:val="28"/>
          <w:rtl w:val="true"/>
          <w:lang w:bidi="ar-SA"/>
        </w:rPr>
        <w:t>».</w:t>
      </w:r>
      <w:r>
        <w:rPr>
          <w:rStyle w:val="FootnoteAnchor"/>
          <w:rtl w:val="true"/>
        </w:rPr>
        <w:footnoteReference w:id="1104"/>
      </w:r>
    </w:p>
    <w:p>
      <w:pPr>
        <w:pStyle w:val="Heading3"/>
        <w:numPr>
          <w:ilvl w:val="2"/>
          <w:numId w:val="1"/>
        </w:numPr>
        <w:rPr/>
      </w:pPr>
      <w:bookmarkStart w:id="801" w:name="__RefHeading___Toc17875144_1280447820"/>
      <w:bookmarkStart w:id="802" w:name="_Toc284"/>
      <w:bookmarkEnd w:id="801"/>
      <w:r>
        <w:rPr>
          <w:rtl w:val="true"/>
        </w:rPr>
        <w:t>في تأكيد استحباب اصطناع المعروف الى العلويّين و السادة و الصدقة اليهم</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 استحباب اصطناع المعروف الى العلويّين و السادات و الصدقة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 عن أبي عبداللّه عليه السلام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شافع يوم القيامة لأربعة أصناف ولو جاؤوا بذنوب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نصر ذرّيّتي، و رجل بذل ماله لذرّيّتي عند الضيق، و رجل أحبّ ذرّيّتي باللسان و القلب، و رجل سعى في </w:t>
      </w:r>
    </w:p>
    <w:p>
      <w:pPr>
        <w:pStyle w:val="BookText"/>
        <w:rPr/>
      </w:pPr>
      <w:r>
        <w:rPr>
          <w:rFonts w:ascii="Amiri" w:hAnsi="Amiri" w:eastAsia="Amiri" w:cs="Amiri"/>
          <w:color w:val="111111"/>
          <w:sz w:val="28"/>
          <w:sz w:val="28"/>
          <w:szCs w:val="28"/>
          <w:rtl w:val="true"/>
          <w:lang w:bidi="ar-SA"/>
        </w:rPr>
        <w:t>حوائج ذرّيّتي اذا طردوا أو شرّدوا</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و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الخلائق أنصتوا، فانّ محمّدا صلى الله عليه و آله يكلّمكم، فتنصت الخلائق فيقوم النبي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من كانت له عندي يد أو منّة أو معروف فليقم حتّى أكافئه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و أيّ يد و أيّ منّة و أيّ معروف لنا؟ بل اليد و المنّة و المعروف للّه و لرسوله على 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آوى أحدا من أهل بيتي أو برّهم أو كساهم من عُرْي أو أشبع جائعهم فليقم حتّى أكافئه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أناس قد فعلوا ذلك، فيأتي النداء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حبيبي، قد جعلت مكافأتهم اليك فأسكنهم من الجنّة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فيسكنهم في الوسيلة حيث لايحجبون عن محمّد و أهلبيته عليهم السلام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في الخبر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 لو أتوني بذنوب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أهل بيتي، و القاضي لهم حوائجهم عندما اضطرّوا اليه، و المحبّ لهم بقلبه و لسانه، و الدافع عنهم بيده</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في الخبر عن رسول اللّه صلى الله عليه و آله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وصل أحدا من أهل بيتي في دار الدنيا بقيراط كافأته بقنطار</w:t>
      </w:r>
      <w:r>
        <w:rPr>
          <w:rFonts w:eastAsia="Amiri" w:cs="Amiri" w:ascii="Amiri" w:hAnsi="Amiri"/>
          <w:color w:val="111111"/>
          <w:sz w:val="28"/>
          <w:szCs w:val="28"/>
          <w:rtl w:val="true"/>
          <w:lang w:bidi="ar-SA"/>
        </w:rPr>
        <w:t>».</w:t>
      </w:r>
      <w:r>
        <w:rPr>
          <w:rStyle w:val="FootnoteAnchor"/>
          <w:rtl w:val="true"/>
        </w:rPr>
        <w:footnoteReference w:id="1108"/>
      </w:r>
      <w:bookmarkStart w:id="803" w:name="pg19394_182767"/>
    </w:p>
    <w:p>
      <w:pPr>
        <w:pStyle w:val="Heading3"/>
        <w:numPr>
          <w:ilvl w:val="2"/>
          <w:numId w:val="1"/>
        </w:numPr>
        <w:rPr/>
      </w:pPr>
      <w:bookmarkStart w:id="804" w:name="__RefHeading___Toc17875146_1280447820"/>
      <w:bookmarkStart w:id="805" w:name="_Toc285"/>
      <w:bookmarkEnd w:id="803"/>
      <w:bookmarkEnd w:id="804"/>
      <w:r>
        <w:rPr>
          <w:rtl w:val="true"/>
        </w:rPr>
        <w:t>في استحباب الصدقة بشيء من المال عند الخوف عليه</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بشيء من المال عند الخوف عليه و عزل ما يريد الصدقة به مع عدم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 عن الحسن بن علي العسكري عليه السلام عن آبائه عليهم السلام 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عليه السلام في طريق و معه قوم معهم أموال و ذُكر لهم أنّ بارقة في الطريق يقطعون على الناس، فارتعدت فرائصهم، فقال لهم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أموالنا نخاف عليها أن تؤخذ منّا، أفتأخذها منّا؟ فلعلّهم يندفعون عنها اذا رأوا أنّها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 لعلّهم لايقصدون غيري و لعلّكم تعرضوني بها للتلف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ندفنها؟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أضيع لها، فلعلّ طاريايطري عليها فيأخذها و لعلّكم لاتغدون اليها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من يحفظها و يدفع عنها و يربّيها و يجعل الواحد منها أعظم من الدنيا و ما فيها ثمّ يردّها و يوفّرها عليكم أحوج ما تكونون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تتصدّقون به على ضعفاء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لنا الضعفاء بحضرتنا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فاعزموا على أن تتصدّقوا بثلثها ليدفع اللّه عن باقيها من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أمان اللّه، فامضوا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فظهرت لهم البارقة فخافوا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تخافون و أنتم في أمان اللّه عزّوجلّ؟ فتقدّم البارقة و ترجّلوا و قبّلوا يد الصادق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البارحة في منامنا رسول اللّه صلى الله عليه و آله يأمرنا بعرض أنفسنا عليك فنحن بين يديك و نصحبك و هؤلاء لندفع عنهم الأعداء و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بنا </w:t>
      </w:r>
      <w:bookmarkStart w:id="806" w:name="pg19394_182768"/>
    </w:p>
    <w:p>
      <w:pPr>
        <w:pStyle w:val="BookText"/>
        <w:rPr/>
      </w:pPr>
      <w:bookmarkEnd w:id="806"/>
      <w:r>
        <w:rPr>
          <w:rFonts w:ascii="Amiri" w:hAnsi="Amiri" w:eastAsia="Amiri" w:cs="Amiri"/>
          <w:color w:val="111111"/>
          <w:sz w:val="28"/>
          <w:sz w:val="28"/>
          <w:szCs w:val="28"/>
          <w:rtl w:val="true"/>
          <w:lang w:bidi="ar-SA"/>
        </w:rPr>
        <w:t>اليكم، فانّ الذي دفعكم عنّا يدفعهم، فمضوا سالمين و تصدّقوا بالثلث و بورك لهم في تجاراتهم فربحوا للدرهم عشرة،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بركة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تعرّفتم البركة في معاملة اللّه عزّوجلّ؟ فدوموا عليها</w:t>
      </w:r>
      <w:r>
        <w:rPr>
          <w:rFonts w:eastAsia="Amiri" w:cs="Amiri" w:ascii="Amiri" w:hAnsi="Amiri"/>
          <w:color w:val="111111"/>
          <w:sz w:val="28"/>
          <w:szCs w:val="28"/>
          <w:rtl w:val="true"/>
          <w:lang w:bidi="ar-SA"/>
        </w:rPr>
        <w:t>».</w:t>
      </w:r>
      <w:r>
        <w:rPr>
          <w:rStyle w:val="FootnoteAnchor"/>
          <w:rtl w:val="true"/>
        </w:rPr>
        <w:footnoteReference w:id="1109"/>
      </w:r>
    </w:p>
    <w:p>
      <w:pPr>
        <w:pStyle w:val="Heading3"/>
        <w:numPr>
          <w:ilvl w:val="2"/>
          <w:numId w:val="1"/>
        </w:numPr>
        <w:rPr/>
      </w:pPr>
      <w:bookmarkStart w:id="807" w:name="__RefHeading___Toc17875148_1280447820"/>
      <w:bookmarkStart w:id="808" w:name="_Toc286"/>
      <w:bookmarkEnd w:id="807"/>
      <w:r>
        <w:rPr>
          <w:rtl w:val="true"/>
        </w:rPr>
        <w:t>في استحباب قناعة السائل و دعائه لمن أعطاه</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قناعة السائل و دعائه لمن أعطاه، و زيادة اعطاء القانع الشاكر و ردّ غير القانع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مسمع بن عبدالملك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عبداللّه عليه السلام بمنى و بين يدينا عنب نأكله، فجاء سائل فسأله فأمر له بعنقود فأعطاه،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ان كان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 و لم يعطه شيئا فذهب، ثمّ جاء سائل آخر فأخذ أبو عبداللّه عليه السلام ثلاث حبّات عنب فناولها ايّاه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فحثا مل ء كفّيه عنبا فناولها ايّاه،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غلام، أيّ شيء معك من الدراهم؟ فاذا معه نحو من عشرين درهما فيما حزرناه أو نحوها، فناولها ايّاه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فخلع قميصا كان </w:t>
      </w:r>
      <w:bookmarkStart w:id="809" w:name="pg19394_182769"/>
    </w:p>
    <w:p>
      <w:pPr>
        <w:pStyle w:val="BookText"/>
        <w:rPr/>
      </w:pPr>
      <w:bookmarkEnd w:id="809"/>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كساني و سترني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لم يدعُ لأبي عبداللّه عليه السلام الاّ 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يدع له لم يزل يعطيه؛ لأنّه كلّما كان يعطيه حمد اللّه أعطاه</w:t>
      </w:r>
      <w:r>
        <w:rPr>
          <w:rFonts w:eastAsia="Amiri" w:cs="Amiri" w:ascii="Amiri" w:hAnsi="Amiri"/>
          <w:color w:val="111111"/>
          <w:sz w:val="28"/>
          <w:szCs w:val="28"/>
          <w:rtl w:val="true"/>
          <w:lang w:bidi="ar-SA"/>
        </w:rPr>
        <w:t>».</w:t>
      </w:r>
      <w:r>
        <w:rPr>
          <w:rStyle w:val="FootnoteAnchor"/>
          <w:rtl w:val="true"/>
        </w:rPr>
        <w:footnoteReference w:id="1110"/>
      </w:r>
    </w:p>
    <w:p>
      <w:pPr>
        <w:pStyle w:val="Heading3"/>
        <w:numPr>
          <w:ilvl w:val="2"/>
          <w:numId w:val="1"/>
        </w:numPr>
        <w:rPr/>
      </w:pPr>
      <w:bookmarkStart w:id="810" w:name="__RefHeading___Toc17875150_1280447820"/>
      <w:bookmarkStart w:id="811" w:name="_Toc287"/>
      <w:bookmarkEnd w:id="810"/>
      <w:r>
        <w:rPr>
          <w:rtl w:val="true"/>
        </w:rPr>
        <w:t>في عدم جواز وضع المعروف في غير موضعه</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وضع المعروف في غير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سيف بن عَميرة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 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اذا أردت أن تعلم أشقيّ الرجل أم سعيد، فانظر سيبه و معروفه الى من يصنعه، فان كان يصنعه الى من هو أهله فاعلم أنّه الى خير، و ان كان يصنعه الى غير أهله فاعلم أنّه ليس له عند اللّه خير</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 في خبر أبي مخنف الأزدي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لو أخرجت هذه الأموال ففرّقتها في هؤلاء الرؤساء و الأشراف و فضّلتهم علينا حتّى اذا استوسقت الأمور عدت الى أفضل ما عوّدك اللّه من القسم بالسويّة و العدل في الرعيّة؟ 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أطلب النصر بالظلم و الجور فيمن وُلّيت عليه من أهل الاسلام ؟ لا واللّه، لايكون ذلك ما سمر السمير و ما رأيت في السماء نجما، و اللّه لو كانت أموالهم مالي </w:t>
      </w:r>
    </w:p>
    <w:p>
      <w:pPr>
        <w:pStyle w:val="BookText"/>
        <w:rPr/>
      </w:pPr>
      <w:r>
        <w:rPr>
          <w:rFonts w:ascii="Amiri" w:hAnsi="Amiri" w:eastAsia="Amiri" w:cs="Amiri"/>
          <w:color w:val="111111"/>
          <w:sz w:val="28"/>
          <w:sz w:val="28"/>
          <w:szCs w:val="28"/>
          <w:rtl w:val="true"/>
          <w:lang w:bidi="ar-SA"/>
        </w:rPr>
        <w:t>لساويت بينهم، فكيف و انّما هي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ساكتا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فيكم له مال فايّاه و الفساد، فانّ اعطاءه في غير حقّه تبذير و اسراف، و هو يرفع ذكر صاحبه في الناس و يضعه عند اللّه و لم يضع امرؤ ماله في غير حقّه و عند غير أهله الاّ حرّمه اللّه شكرهم و كان لغيره ودّهم، فان بقي معه منهم بقيّة ممّن يظهر الشكر له و يريه النصح فانّما ذلك مَلَق منه و كذب، فان زلّت بصاحبهم النعل ثمّ احتاج الى معونتهم و مكافأتهم فألأم خليل و شرّ خدين، و لم يضع امرؤ ماله في غير حقّه و عند غير أهله الاّ لم يكن لهمن الحظّ فيما أتي الاّ محمدة اللئام و ثناء الأشرار مادام عليه منعما مفضلاً و مقالة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 و هو عند اللّه بخيل، فأيّ حظّ أبوَر و أخسر من هذا الحظّ و أيّ فائدة معروف أقلّ من هذا المعروف، فمن كان منكم له مال فليصل به القرابة و ليحسن منه الضيافة و ليفكّ به العاني و الأسير و ابن السبيل، فانّ الفوز بهذه الخصال مكارم الدنيا و شرف الآخرة</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في خبر اسماعيل بن جابر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أخذوا ما أمرهم اللّه عزّوجلّ به فأنفقوه فيما نهاهم اللّه عنه ما قبله منهم، ولو أخذوا ما نهاهم اللّه عنه فأنفقوه فيما أمرهم اللّه به ما قبله منهم حتّى يأخذوه من حقّ و ينفقوه في حقّ</w:t>
      </w:r>
      <w:r>
        <w:rPr>
          <w:rFonts w:eastAsia="Amiri" w:cs="Amiri" w:ascii="Amiri" w:hAnsi="Amiri"/>
          <w:color w:val="111111"/>
          <w:sz w:val="28"/>
          <w:szCs w:val="28"/>
          <w:rtl w:val="true"/>
          <w:lang w:bidi="ar-SA"/>
        </w:rPr>
        <w:t>».</w:t>
      </w:r>
      <w:r>
        <w:rPr>
          <w:rStyle w:val="FootnoteAnchor"/>
          <w:rtl w:val="true"/>
        </w:rPr>
        <w:footnoteReference w:id="1113"/>
      </w:r>
      <w:bookmarkStart w:id="812" w:name="pg19394_182771"/>
    </w:p>
    <w:p>
      <w:pPr>
        <w:pStyle w:val="Heading3"/>
        <w:numPr>
          <w:ilvl w:val="2"/>
          <w:numId w:val="1"/>
        </w:numPr>
        <w:rPr/>
      </w:pPr>
      <w:bookmarkStart w:id="813" w:name="__RefHeading___Toc17875152_1280447820"/>
      <w:bookmarkStart w:id="814" w:name="_Toc288"/>
      <w:bookmarkEnd w:id="812"/>
      <w:bookmarkEnd w:id="813"/>
      <w:r>
        <w:rPr>
          <w:rtl w:val="true"/>
        </w:rPr>
        <w:t>في استحباب الصدقة ولو على غير المؤمن</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ولو على غير المؤمن حتّى دوابّ البرّ و البحر، و على الذمّي عند ضرورته كشدّة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 عليه السلام اذا أعتم</w:t>
      </w:r>
      <w:r>
        <w:rPr>
          <w:rStyle w:val="FootnoteAnchor"/>
          <w:rtl w:val="true"/>
        </w:rPr>
        <w:footnoteReference w:id="1114"/>
      </w:r>
      <w:r>
        <w:rPr>
          <w:rFonts w:ascii="Amiri" w:hAnsi="Amiri" w:eastAsia="Amiri" w:cs="Amiri"/>
          <w:color w:val="111111"/>
          <w:sz w:val="28"/>
          <w:sz w:val="28"/>
          <w:szCs w:val="28"/>
          <w:rtl w:val="true"/>
          <w:lang w:bidi="ar-SA"/>
        </w:rPr>
        <w:t xml:space="preserve">و ذهب من الليل شطره أخذ جرابا فيهخبز و لحم و الدراهم فحمله على عنقه ثمّ ذهب به الى أهل الحاجة من أهل المدينة فقسّمه فيهم و لايعرفونه، فلمّا مضى أبو عبداللّه عليه السلام فقدوا ذلك فعلموا أنّه كان أبا عبداللّه عليه السلام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و في خبر معلّى بن خنيس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عبداللّه عليه السلام في ليلة قد رشّت و هو يريد ظلّة بني ساعدة فأتبعته فاذا هو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بيدك فما وجدت من شيء فادفعه اليّ، فاذا أنا بخبز منتشر كثير فجعلت أدفع اليه ما وجدت فاذا أنا بجراب أعجز عن حمله من 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فاذا نحن بقوم نيام فجعل يدسّ الرغيف و الرغيفين حتّى أتى على آخرهم ثمّ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الدقّة هي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اللّه تبارك و تعالى لم يخلق شيئا الاّ و له خازن يخزنه الاّ الصدقة، فانّ الربّ يليها بنفسه و كان </w:t>
      </w:r>
    </w:p>
    <w:p>
      <w:pPr>
        <w:pStyle w:val="BookText"/>
        <w:rPr/>
      </w:pPr>
      <w:r>
        <w:rPr>
          <w:rFonts w:ascii="Amiri" w:hAnsi="Amiri" w:eastAsia="Amiri" w:cs="Amiri"/>
          <w:color w:val="111111"/>
          <w:sz w:val="28"/>
          <w:sz w:val="28"/>
          <w:szCs w:val="28"/>
          <w:rtl w:val="true"/>
          <w:lang w:bidi="ar-SA"/>
        </w:rPr>
        <w:t>أبي اذا تصدّق بشيء وضعه في يد السائل ثمّ ارتدّه منه فقبّله و شمّه ثمّ ردّه في يد السائل، انّ صدقة الليل تطفئ غضب الربّ و تمحو الذنب العظيم و تهوّن الحساب، و صدقة النهار تثمر المال و تزيد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بن مريم عليه السلام لمّا أن مرّ على شاطئ البحر رمى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لم فعلته هذا و انّما هو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لدابّة تأكله من دوابّ الماء و ثوابه عند اللّه عظيم</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و في الخبر عن مصادف 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عبداللّه عليه السلام بين مكّة و المدينة فمررنا على رجل في أصل شجرة و قد ألقى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الى هذا الرجل فانّي أخاف أن يكون قد أصابه عطش، فملنا اليه فاذا رجل من الفراشين، طويل الشعر،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أعطشان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مصادف فاسقه، فنزلت فسقيته ثمّ ركبت و 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أفتتصدّق على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كانوا في مثل هذا الحال</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تمّ بعون اللّه تعالى</w:t>
      </w:r>
    </w:p>
    <w:p>
      <w:pPr>
        <w:pStyle w:val="BookText"/>
        <w:rPr/>
      </w:pPr>
      <w:r>
        <w:rPr>
          <w:rFonts w:ascii="Amiri" w:hAnsi="Amiri" w:eastAsia="Amiri" w:cs="Amiri"/>
          <w:color w:val="111111"/>
          <w:sz w:val="28"/>
          <w:sz w:val="28"/>
          <w:szCs w:val="28"/>
          <w:rtl w:val="true"/>
          <w:lang w:bidi="ar-SA"/>
        </w:rPr>
        <w:t>شرح كتاب الزكاة من العروة الوثقى</w:t>
      </w:r>
    </w:p>
    <w:p>
      <w:pPr>
        <w:pStyle w:val="BookText"/>
        <w:rPr/>
      </w:pPr>
      <w:r>
        <w:rPr>
          <w:rFonts w:ascii="Amiri" w:hAnsi="Amiri" w:eastAsia="Amiri" w:cs="Amiri"/>
          <w:color w:val="111111"/>
          <w:sz w:val="28"/>
          <w:sz w:val="28"/>
          <w:szCs w:val="28"/>
          <w:rtl w:val="true"/>
          <w:lang w:bidi="ar-SA"/>
        </w:rPr>
        <w:t>بيد أقلّ العباد السيّد على محمّد دستغيب الحسيني</w:t>
      </w:r>
    </w:p>
    <w:p>
      <w:pPr>
        <w:pStyle w:val="BookText"/>
        <w:rPr/>
      </w:pPr>
      <w:r>
        <w:rPr>
          <w:rFonts w:ascii="Amiri" w:hAnsi="Amiri" w:eastAsia="Amiri" w:cs="Amiri"/>
          <w:color w:val="111111"/>
          <w:sz w:val="28"/>
          <w:sz w:val="28"/>
          <w:szCs w:val="28"/>
          <w:rtl w:val="true"/>
          <w:lang w:bidi="ar-SA"/>
        </w:rPr>
        <w:t>ابن المرحوم السيّد على أكبر</w:t>
      </w:r>
    </w:p>
    <w:p>
      <w:pPr>
        <w:pStyle w:val="BookText"/>
        <w:rPr/>
      </w:pPr>
      <w:r>
        <w:rPr>
          <w:rFonts w:ascii="Amiri" w:hAnsi="Amiri" w:eastAsia="Amiri" w:cs="Amiri"/>
          <w:color w:val="111111"/>
          <w:sz w:val="28"/>
          <w:sz w:val="28"/>
          <w:szCs w:val="28"/>
          <w:rtl w:val="true"/>
          <w:lang w:bidi="ar-SA"/>
        </w:rPr>
        <w:t xml:space="preserve">في شهر جمادي الثاني سنة </w:t>
      </w:r>
      <w:r>
        <w:rPr>
          <w:rFonts w:eastAsia="Amiri" w:cs="Amiri" w:ascii="Amiri" w:hAnsi="Amiri"/>
          <w:color w:val="111111"/>
          <w:sz w:val="28"/>
          <w:szCs w:val="28"/>
          <w:lang w:bidi="ar-SA"/>
        </w:rPr>
        <w:t>1427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 جاريته التي 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صاحب المدارك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غرم مفظع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لازمة من غرامة مثقلة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 و جوع مدقع أي جوع شديد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كراء دار أو أجر غلام أو فائدة أرض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 من الأوب بمعنى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الحرمة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تحلّ له الزكاة فيمتنع من أخذها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المؤلّفة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ما يجب من حقّ الامام على الرعيّة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ما يجب من حقّ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ضمنوا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ما يجب من حقّ الامام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المستند في شرح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غيّة، أي 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المستضعف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الذي قد لصق بالتراب من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أي لايكون ذلك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 الشيء اذا فتحته و سهلته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الوقائع المتأخّرة عن قتله عليه السلام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الفقيه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طسق، و هو ضريبة توضع على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شرحه في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زكاة الغلاّت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لايعرفون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الفقيه و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يقسمها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النسخ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أخّرها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عندي عدّة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أخّرها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أخّرها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التهذيبين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باب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ذيله في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الظؤورة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ظئر، و هي المرضعة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 هو فارسيّ معرّب أصله 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الأصُكّ و الصكوك و الصكاك</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وردت في الكافي و الفقيه، و لم ترد في الوسائل المخطوطة و لا السرائر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 التقتير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 التقتير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 التقتير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 التوسّع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الايثار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ضيعة من الضياع</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أعطى بعد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أنّه عليه السلام كان اذا صلّى العتمة و هي العشاء الآخرة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صدقة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صدقة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39091</Words>
  <Characters>156868</Characters>
  <CharactersWithSpaces>194751</CharactersWithSpaces>
  <Paragraphs>1360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2026-08-25T20:51:45Z</dcterms:created>
  <dc:creator>ghaemiyeh.com</dc:creator>
  <dc:description/>
  <dc:language>en-US</dc:language>
  <cp:lastModifiedBy/>
  <dcterms:modified xsi:type="dcterms:W3CDTF">2026-08-26T00:22:08Z</dcterms:modified>
  <cp:revision>1</cp:revision>
  <dc:subject/>
  <dc:title>الهادی إلی الطریقة الوسطی فی شرح العروة الوثقی کتاب الزکاة جلد 2</dc:title>
</cp:coreProperties>
</file>

<file path=docProps/custom.xml><?xml version="1.0" encoding="utf-8"?>
<Properties xmlns="http://schemas.openxmlformats.org/officeDocument/2006/custom-properties" xmlns:vt="http://schemas.openxmlformats.org/officeDocument/2006/docPropsVTypes"/>
</file>