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162.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حلقه دوم سلسله درس های مهدویت منزلت امام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74581_1280447820">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17274583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7274585_1280447820">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7274587_1280447820">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7274589_1280447820">
            <w:r>
              <w:rPr>
                <w:webHidden/>
                <w:rStyle w:val="IndexLink"/>
                <w:rtl w:val="true"/>
              </w:rPr>
              <w:t xml:space="preserve">فصل </w:t>
            </w:r>
            <w:r>
              <w:rPr>
                <w:rStyle w:val="IndexLink"/>
              </w:rPr>
              <w:t>1</w:t>
            </w:r>
            <w:r>
              <w:rPr>
                <w:rStyle w:val="IndexLink"/>
                <w:rtl w:val="true"/>
              </w:rPr>
              <w:t xml:space="preserve"> : </w:t>
            </w:r>
            <w:r>
              <w:rPr>
                <w:rStyle w:val="IndexLink"/>
                <w:rtl w:val="true"/>
              </w:rPr>
              <w:t>جایگاه رفیع امامان علیهم السلام و معرفت ایشان</w:t>
            </w:r>
            <w:r>
              <w:rPr>
                <w:rStyle w:val="IndexLink"/>
                <w:rtl w:val="true"/>
              </w:rPr>
              <w:tab/>
            </w:r>
            <w:r>
              <w:rPr>
                <w:rStyle w:val="IndexLink"/>
              </w:rPr>
              <w:t>18</w:t>
            </w:r>
          </w:hyperlink>
        </w:p>
        <w:p>
          <w:pPr>
            <w:pStyle w:val="Contents3"/>
            <w:tabs>
              <w:tab w:val="clear" w:pos="8459"/>
              <w:tab w:val="right" w:pos="9026" w:leader="dot"/>
            </w:tabs>
            <w:rPr/>
          </w:pPr>
          <w:hyperlink w:anchor="__RefHeading___Toc17274591_1280447820">
            <w:r>
              <w:rPr>
                <w:webHidden/>
                <w:rStyle w:val="IndexLink"/>
                <w:rtl w:val="true"/>
              </w:rPr>
              <w:t>درس اول</w:t>
            </w:r>
            <w:r>
              <w:rPr>
                <w:rStyle w:val="IndexLink"/>
                <w:rtl w:val="true"/>
              </w:rPr>
              <w:t xml:space="preserve">: </w:t>
            </w:r>
            <w:r>
              <w:rPr>
                <w:rStyle w:val="IndexLink"/>
                <w:rtl w:val="true"/>
              </w:rPr>
              <w:t>نقش پیامبران در ارائه طریق بندگی</w:t>
            </w:r>
            <w:r>
              <w:rPr>
                <w:rStyle w:val="IndexLink"/>
                <w:rtl w:val="true"/>
              </w:rPr>
              <w:tab/>
            </w:r>
            <w:r>
              <w:rPr>
                <w:rStyle w:val="IndexLink"/>
              </w:rPr>
              <w:t>18</w:t>
            </w:r>
          </w:hyperlink>
        </w:p>
        <w:p>
          <w:pPr>
            <w:pStyle w:val="Contents4"/>
            <w:tabs>
              <w:tab w:val="clear" w:pos="8176"/>
              <w:tab w:val="right" w:pos="9026" w:leader="dot"/>
            </w:tabs>
            <w:rPr/>
          </w:pPr>
          <w:hyperlink w:anchor="__RefHeading___Toc17274593_1280447820">
            <w:r>
              <w:rPr>
                <w:webHidden/>
                <w:rStyle w:val="IndexLink"/>
                <w:rtl w:val="true"/>
              </w:rPr>
              <w:t>فایده نبوت و امامت</w:t>
            </w:r>
            <w:r>
              <w:rPr>
                <w:rStyle w:val="IndexLink"/>
                <w:rtl w:val="true"/>
              </w:rPr>
              <w:tab/>
            </w:r>
            <w:r>
              <w:rPr>
                <w:rStyle w:val="IndexLink"/>
              </w:rPr>
              <w:t>18</w:t>
            </w:r>
          </w:hyperlink>
        </w:p>
        <w:p>
          <w:pPr>
            <w:pStyle w:val="Contents4"/>
            <w:tabs>
              <w:tab w:val="clear" w:pos="8176"/>
              <w:tab w:val="right" w:pos="9026" w:leader="dot"/>
            </w:tabs>
            <w:rPr/>
          </w:pPr>
          <w:hyperlink w:anchor="__RefHeading___Toc17274595_1280447820">
            <w:r>
              <w:rPr>
                <w:webHidden/>
                <w:rStyle w:val="IndexLink"/>
                <w:rtl w:val="true"/>
              </w:rPr>
              <w:t>شأن سفارت و معبریت از جانب خداوند</w:t>
            </w:r>
            <w:r>
              <w:rPr>
                <w:rStyle w:val="IndexLink"/>
                <w:rtl w:val="true"/>
              </w:rPr>
              <w:tab/>
            </w:r>
            <w:r>
              <w:rPr>
                <w:rStyle w:val="IndexLink"/>
              </w:rPr>
              <w:t>21</w:t>
            </w:r>
          </w:hyperlink>
        </w:p>
        <w:p>
          <w:pPr>
            <w:pStyle w:val="Contents4"/>
            <w:tabs>
              <w:tab w:val="clear" w:pos="8176"/>
              <w:tab w:val="right" w:pos="9026" w:leader="dot"/>
            </w:tabs>
            <w:rPr/>
          </w:pPr>
          <w:hyperlink w:anchor="__RefHeading___Toc17274597_1280447820">
            <w:r>
              <w:rPr>
                <w:webHidden/>
                <w:rStyle w:val="IndexLink"/>
                <w:rtl w:val="true"/>
              </w:rPr>
              <w:t>معرفت خداوند به خودش و رسول به رسالتش</w:t>
            </w:r>
            <w:r>
              <w:rPr>
                <w:rStyle w:val="IndexLink"/>
                <w:rtl w:val="true"/>
              </w:rPr>
              <w:tab/>
            </w:r>
            <w:r>
              <w:rPr>
                <w:rStyle w:val="IndexLink"/>
              </w:rPr>
              <w:t>24</w:t>
            </w:r>
          </w:hyperlink>
        </w:p>
        <w:p>
          <w:pPr>
            <w:pStyle w:val="Contents3"/>
            <w:tabs>
              <w:tab w:val="clear" w:pos="8459"/>
              <w:tab w:val="right" w:pos="9026" w:leader="dot"/>
            </w:tabs>
            <w:rPr/>
          </w:pPr>
          <w:hyperlink w:anchor="__RefHeading___Toc17274599_1280447820">
            <w:r>
              <w:rPr>
                <w:webHidden/>
                <w:rStyle w:val="IndexLink"/>
                <w:rtl w:val="true"/>
              </w:rPr>
              <w:t>درس دوم</w:t>
            </w:r>
            <w:r>
              <w:rPr>
                <w:rStyle w:val="IndexLink"/>
                <w:rtl w:val="true"/>
              </w:rPr>
              <w:t xml:space="preserve">: </w:t>
            </w:r>
            <w:r>
              <w:rPr>
                <w:rStyle w:val="IndexLink"/>
                <w:rtl w:val="true"/>
              </w:rPr>
              <w:t>عبادت خدا از طریق تسلیم در برابر برگزیدگان الهی</w:t>
            </w:r>
            <w:r>
              <w:rPr>
                <w:rStyle w:val="IndexLink"/>
                <w:rtl w:val="true"/>
              </w:rPr>
              <w:tab/>
            </w:r>
            <w:r>
              <w:rPr>
                <w:rStyle w:val="IndexLink"/>
              </w:rPr>
              <w:t>27</w:t>
            </w:r>
          </w:hyperlink>
        </w:p>
        <w:p>
          <w:pPr>
            <w:pStyle w:val="Contents4"/>
            <w:tabs>
              <w:tab w:val="clear" w:pos="8176"/>
              <w:tab w:val="right" w:pos="9026" w:leader="dot"/>
            </w:tabs>
            <w:rPr/>
          </w:pPr>
          <w:hyperlink w:anchor="__RefHeading___Toc17274601_1280447820">
            <w:r>
              <w:rPr>
                <w:webHidden/>
                <w:rStyle w:val="IndexLink"/>
                <w:rtl w:val="true"/>
              </w:rPr>
              <w:t>برگزیده بودن پیشوایان الهی</w:t>
            </w:r>
            <w:r>
              <w:rPr>
                <w:rStyle w:val="IndexLink"/>
                <w:rtl w:val="true"/>
              </w:rPr>
              <w:tab/>
            </w:r>
            <w:r>
              <w:rPr>
                <w:rStyle w:val="IndexLink"/>
              </w:rPr>
              <w:t>27</w:t>
            </w:r>
          </w:hyperlink>
        </w:p>
        <w:p>
          <w:pPr>
            <w:pStyle w:val="Contents4"/>
            <w:tabs>
              <w:tab w:val="clear" w:pos="8176"/>
              <w:tab w:val="right" w:pos="9026" w:leader="dot"/>
            </w:tabs>
            <w:rPr/>
          </w:pPr>
          <w:hyperlink w:anchor="__RefHeading___Toc17274603_1280447820">
            <w:r>
              <w:rPr>
                <w:webHidden/>
                <w:rStyle w:val="IndexLink"/>
                <w:rtl w:val="true"/>
              </w:rPr>
              <w:t>مرتبه اخلاص در بندگی خدا</w:t>
            </w:r>
            <w:r>
              <w:rPr>
                <w:rStyle w:val="IndexLink"/>
                <w:rtl w:val="true"/>
              </w:rPr>
              <w:tab/>
            </w:r>
            <w:r>
              <w:rPr>
                <w:rStyle w:val="IndexLink"/>
              </w:rPr>
              <w:t>28</w:t>
            </w:r>
          </w:hyperlink>
        </w:p>
        <w:p>
          <w:pPr>
            <w:pStyle w:val="Contents4"/>
            <w:tabs>
              <w:tab w:val="clear" w:pos="8176"/>
              <w:tab w:val="right" w:pos="9026" w:leader="dot"/>
            </w:tabs>
            <w:rPr/>
          </w:pPr>
          <w:hyperlink w:anchor="__RefHeading___Toc17274605_1280447820">
            <w:r>
              <w:rPr>
                <w:webHidden/>
                <w:rStyle w:val="IndexLink"/>
                <w:rtl w:val="true"/>
              </w:rPr>
              <w:t>لزوم معرفت رسول صلی الله علیه و آله</w:t>
            </w:r>
            <w:r>
              <w:rPr>
                <w:rStyle w:val="IndexLink"/>
                <w:rtl w:val="true"/>
              </w:rPr>
              <w:tab/>
            </w:r>
            <w:r>
              <w:rPr>
                <w:rStyle w:val="IndexLink"/>
              </w:rPr>
              <w:t>31</w:t>
            </w:r>
          </w:hyperlink>
        </w:p>
        <w:p>
          <w:pPr>
            <w:pStyle w:val="Contents4"/>
            <w:tabs>
              <w:tab w:val="clear" w:pos="8176"/>
              <w:tab w:val="right" w:pos="9026" w:leader="dot"/>
            </w:tabs>
            <w:rPr/>
          </w:pPr>
          <w:hyperlink w:anchor="__RefHeading___Toc17274607_1280447820">
            <w:r>
              <w:rPr>
                <w:webHidden/>
                <w:rStyle w:val="IndexLink"/>
                <w:rtl w:val="true"/>
              </w:rPr>
              <w:t>استكبار شیطان از سجده بر آدم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17274609_1280447820">
            <w:r>
              <w:rPr>
                <w:webHidden/>
                <w:rStyle w:val="IndexLink"/>
                <w:rtl w:val="true"/>
              </w:rPr>
              <w:t>ایمان قلبی نداشتن شیطان به خداوند</w:t>
            </w:r>
            <w:r>
              <w:rPr>
                <w:rStyle w:val="IndexLink"/>
                <w:rtl w:val="true"/>
              </w:rPr>
              <w:tab/>
            </w:r>
            <w:r>
              <w:rPr>
                <w:rStyle w:val="IndexLink"/>
              </w:rPr>
              <w:t>36</w:t>
            </w:r>
          </w:hyperlink>
        </w:p>
        <w:p>
          <w:pPr>
            <w:pStyle w:val="Contents3"/>
            <w:tabs>
              <w:tab w:val="clear" w:pos="8459"/>
              <w:tab w:val="right" w:pos="9026" w:leader="dot"/>
            </w:tabs>
            <w:rPr/>
          </w:pPr>
          <w:hyperlink w:anchor="__RefHeading___Toc17274611_1280447820">
            <w:r>
              <w:rPr>
                <w:webHidden/>
                <w:rStyle w:val="IndexLink"/>
                <w:rtl w:val="true"/>
              </w:rPr>
              <w:t>درس سوم</w:t>
            </w:r>
            <w:r>
              <w:rPr>
                <w:rStyle w:val="IndexLink"/>
                <w:rtl w:val="true"/>
              </w:rPr>
              <w:t xml:space="preserve">: </w:t>
            </w:r>
            <w:r>
              <w:rPr>
                <w:rStyle w:val="IndexLink"/>
                <w:rtl w:val="true"/>
              </w:rPr>
              <w:t>مقام خلیفة اللهی برای حجتهای خداوند</w:t>
            </w:r>
            <w:r>
              <w:rPr>
                <w:rStyle w:val="IndexLink"/>
                <w:rtl w:val="true"/>
              </w:rPr>
              <w:tab/>
            </w:r>
            <w:r>
              <w:rPr>
                <w:rStyle w:val="IndexLink"/>
              </w:rPr>
              <w:t>39</w:t>
            </w:r>
          </w:hyperlink>
        </w:p>
        <w:p>
          <w:pPr>
            <w:pStyle w:val="Contents4"/>
            <w:tabs>
              <w:tab w:val="clear" w:pos="8176"/>
              <w:tab w:val="right" w:pos="9026" w:leader="dot"/>
            </w:tabs>
            <w:rPr/>
          </w:pPr>
          <w:hyperlink w:anchor="__RefHeading___Toc17274613_1280447820">
            <w:r>
              <w:rPr>
                <w:webHidden/>
                <w:rStyle w:val="IndexLink"/>
                <w:rtl w:val="true"/>
              </w:rPr>
              <w:t>معنای خلیفة الله</w:t>
            </w:r>
            <w:r>
              <w:rPr>
                <w:rStyle w:val="IndexLink"/>
                <w:rtl w:val="true"/>
              </w:rPr>
              <w:tab/>
            </w:r>
            <w:r>
              <w:rPr>
                <w:rStyle w:val="IndexLink"/>
              </w:rPr>
              <w:t>39</w:t>
            </w:r>
          </w:hyperlink>
        </w:p>
        <w:p>
          <w:pPr>
            <w:pStyle w:val="Contents4"/>
            <w:tabs>
              <w:tab w:val="clear" w:pos="8176"/>
              <w:tab w:val="right" w:pos="9026" w:leader="dot"/>
            </w:tabs>
            <w:rPr/>
          </w:pPr>
          <w:hyperlink w:anchor="__RefHeading___Toc17274615_1280447820">
            <w:r>
              <w:rPr>
                <w:webHidden/>
                <w:rStyle w:val="IndexLink"/>
                <w:rtl w:val="true"/>
              </w:rPr>
              <w:t>عصمت خلیفه خدا</w:t>
            </w:r>
            <w:r>
              <w:rPr>
                <w:rStyle w:val="IndexLink"/>
                <w:rtl w:val="true"/>
              </w:rPr>
              <w:tab/>
            </w:r>
            <w:r>
              <w:rPr>
                <w:rStyle w:val="IndexLink"/>
              </w:rPr>
              <w:t>40</w:t>
            </w:r>
          </w:hyperlink>
        </w:p>
        <w:p>
          <w:pPr>
            <w:pStyle w:val="Contents4"/>
            <w:tabs>
              <w:tab w:val="clear" w:pos="8176"/>
              <w:tab w:val="right" w:pos="9026" w:leader="dot"/>
            </w:tabs>
            <w:rPr/>
          </w:pPr>
          <w:hyperlink w:anchor="__RefHeading___Toc17274617_1280447820">
            <w:r>
              <w:rPr>
                <w:webHidden/>
                <w:rStyle w:val="IndexLink"/>
                <w:rtl w:val="true"/>
              </w:rPr>
              <w:t>موضوعیت و طریقیت داشتن شناخت خلفای الهی</w:t>
            </w:r>
            <w:r>
              <w:rPr>
                <w:rStyle w:val="IndexLink"/>
                <w:rtl w:val="true"/>
              </w:rPr>
              <w:tab/>
            </w:r>
            <w:r>
              <w:rPr>
                <w:rStyle w:val="IndexLink"/>
              </w:rPr>
              <w:t>42</w:t>
            </w:r>
          </w:hyperlink>
        </w:p>
        <w:p>
          <w:pPr>
            <w:pStyle w:val="Contents4"/>
            <w:tabs>
              <w:tab w:val="clear" w:pos="8176"/>
              <w:tab w:val="right" w:pos="9026" w:leader="dot"/>
            </w:tabs>
            <w:rPr/>
          </w:pPr>
          <w:hyperlink w:anchor="__RefHeading___Toc17274619_1280447820">
            <w:r>
              <w:rPr>
                <w:webHidden/>
                <w:rStyle w:val="IndexLink"/>
                <w:rtl w:val="true"/>
              </w:rPr>
              <w:t>شك نسبت به مقام خلیفه خدا</w:t>
            </w:r>
            <w:r>
              <w:rPr>
                <w:rStyle w:val="IndexLink"/>
                <w:rtl w:val="true"/>
              </w:rPr>
              <w:tab/>
            </w:r>
            <w:r>
              <w:rPr>
                <w:rStyle w:val="IndexLink"/>
              </w:rPr>
              <w:t>44</w:t>
            </w:r>
          </w:hyperlink>
        </w:p>
        <w:p>
          <w:pPr>
            <w:pStyle w:val="Contents4"/>
            <w:tabs>
              <w:tab w:val="clear" w:pos="8176"/>
              <w:tab w:val="right" w:pos="9026" w:leader="dot"/>
            </w:tabs>
            <w:rPr/>
          </w:pPr>
          <w:hyperlink w:anchor="__RefHeading___Toc17274621_1280447820">
            <w:r>
              <w:rPr>
                <w:webHidden/>
                <w:rStyle w:val="IndexLink"/>
                <w:rtl w:val="true"/>
              </w:rPr>
              <w:t xml:space="preserve">پرسشهای مفهومی از درسهای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ab/>
            </w:r>
            <w:r>
              <w:rPr>
                <w:rStyle w:val="IndexLink"/>
              </w:rPr>
              <w:t>47</w:t>
            </w:r>
          </w:hyperlink>
        </w:p>
        <w:p>
          <w:pPr>
            <w:pStyle w:val="Contents3"/>
            <w:tabs>
              <w:tab w:val="clear" w:pos="8459"/>
              <w:tab w:val="right" w:pos="9026" w:leader="dot"/>
            </w:tabs>
            <w:rPr/>
          </w:pPr>
          <w:hyperlink w:anchor="__RefHeading___Toc17274623_1280447820">
            <w:r>
              <w:rPr>
                <w:webHidden/>
                <w:rStyle w:val="IndexLink"/>
                <w:rtl w:val="true"/>
              </w:rPr>
              <w:t>درس چهارم</w:t>
            </w:r>
            <w:r>
              <w:rPr>
                <w:rStyle w:val="IndexLink"/>
                <w:rtl w:val="true"/>
              </w:rPr>
              <w:t xml:space="preserve">: </w:t>
            </w:r>
            <w:r>
              <w:rPr>
                <w:rStyle w:val="IndexLink"/>
                <w:rtl w:val="true"/>
              </w:rPr>
              <w:t>برتری چهارده معصوم علیهم السلام بر همه خلائق</w:t>
            </w:r>
            <w:r>
              <w:rPr>
                <w:rStyle w:val="IndexLink"/>
                <w:rtl w:val="true"/>
              </w:rPr>
              <w:tab/>
            </w:r>
            <w:r>
              <w:rPr>
                <w:rStyle w:val="IndexLink"/>
              </w:rPr>
              <w:t>49</w:t>
            </w:r>
          </w:hyperlink>
        </w:p>
        <w:p>
          <w:pPr>
            <w:pStyle w:val="Contents4"/>
            <w:tabs>
              <w:tab w:val="clear" w:pos="8176"/>
              <w:tab w:val="right" w:pos="9026" w:leader="dot"/>
            </w:tabs>
            <w:rPr/>
          </w:pPr>
          <w:hyperlink w:anchor="__RefHeading___Toc17274625_1280447820">
            <w:r>
              <w:rPr>
                <w:webHidden/>
                <w:rStyle w:val="IndexLink"/>
                <w:rtl w:val="true"/>
              </w:rPr>
              <w:t>برگزیده های برگزیدگان خدا</w:t>
            </w:r>
            <w:r>
              <w:rPr>
                <w:rStyle w:val="IndexLink"/>
                <w:rtl w:val="true"/>
              </w:rPr>
              <w:tab/>
            </w:r>
            <w:r>
              <w:rPr>
                <w:rStyle w:val="IndexLink"/>
              </w:rPr>
              <w:t>49</w:t>
            </w:r>
          </w:hyperlink>
        </w:p>
        <w:p>
          <w:pPr>
            <w:pStyle w:val="Contents4"/>
            <w:tabs>
              <w:tab w:val="clear" w:pos="8176"/>
              <w:tab w:val="right" w:pos="9026" w:leader="dot"/>
            </w:tabs>
            <w:rPr/>
          </w:pPr>
          <w:hyperlink w:anchor="__RefHeading___Toc17274627_1280447820">
            <w:r>
              <w:rPr>
                <w:webHidden/>
                <w:rStyle w:val="IndexLink"/>
                <w:rtl w:val="true"/>
              </w:rPr>
              <w:t>سر افضلیت چهارده معصوم علیهم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7274629_1280447820">
            <w:r>
              <w:rPr>
                <w:webHidden/>
                <w:rStyle w:val="IndexLink"/>
                <w:rtl w:val="true"/>
              </w:rPr>
              <w:t>قابل درك نبودن مقامات چهارده معصوم علیهم السلام</w:t>
            </w:r>
            <w:r>
              <w:rPr>
                <w:rStyle w:val="IndexLink"/>
                <w:rtl w:val="true"/>
              </w:rPr>
              <w:tab/>
            </w:r>
            <w:r>
              <w:rPr>
                <w:rStyle w:val="IndexLink"/>
              </w:rPr>
              <w:t>60</w:t>
            </w:r>
          </w:hyperlink>
        </w:p>
        <w:p>
          <w:pPr>
            <w:pStyle w:val="Contents3"/>
            <w:tabs>
              <w:tab w:val="clear" w:pos="8459"/>
              <w:tab w:val="right" w:pos="9026" w:leader="dot"/>
            </w:tabs>
            <w:rPr/>
          </w:pPr>
          <w:hyperlink w:anchor="__RefHeading___Toc17274631_1280447820">
            <w:r>
              <w:rPr>
                <w:webHidden/>
                <w:rStyle w:val="IndexLink"/>
                <w:rtl w:val="true"/>
              </w:rPr>
              <w:t>درس پنجم</w:t>
            </w:r>
            <w:r>
              <w:rPr>
                <w:rStyle w:val="IndexLink"/>
                <w:rtl w:val="true"/>
              </w:rPr>
              <w:t xml:space="preserve">: </w:t>
            </w:r>
            <w:r>
              <w:rPr>
                <w:rStyle w:val="IndexLink"/>
                <w:rtl w:val="true"/>
              </w:rPr>
              <w:t>اهل بیت علیهم السلام یگانه راه به سوی خدا</w:t>
            </w:r>
            <w:r>
              <w:rPr>
                <w:rStyle w:val="IndexLink"/>
                <w:rtl w:val="true"/>
              </w:rPr>
              <w:tab/>
            </w:r>
            <w:r>
              <w:rPr>
                <w:rStyle w:val="IndexLink"/>
              </w:rPr>
              <w:t>63</w:t>
            </w:r>
          </w:hyperlink>
        </w:p>
        <w:p>
          <w:pPr>
            <w:pStyle w:val="Contents4"/>
            <w:tabs>
              <w:tab w:val="clear" w:pos="8176"/>
              <w:tab w:val="right" w:pos="9026" w:leader="dot"/>
            </w:tabs>
            <w:rPr/>
          </w:pPr>
          <w:hyperlink w:anchor="__RefHeading___Toc17274633_1280447820">
            <w:r>
              <w:rPr>
                <w:webHidden/>
                <w:rStyle w:val="IndexLink"/>
                <w:rtl w:val="true"/>
              </w:rPr>
              <w:t>معرفت اهل بیت علیهم السلام، اساس هر منزلت الهی</w:t>
            </w:r>
            <w:r>
              <w:rPr>
                <w:rStyle w:val="IndexLink"/>
                <w:rtl w:val="true"/>
              </w:rPr>
              <w:tab/>
            </w:r>
            <w:r>
              <w:rPr>
                <w:rStyle w:val="IndexLink"/>
              </w:rPr>
              <w:t>63</w:t>
            </w:r>
          </w:hyperlink>
        </w:p>
        <w:p>
          <w:pPr>
            <w:pStyle w:val="Contents4"/>
            <w:tabs>
              <w:tab w:val="clear" w:pos="8176"/>
              <w:tab w:val="right" w:pos="9026" w:leader="dot"/>
            </w:tabs>
            <w:rPr/>
          </w:pPr>
          <w:hyperlink w:anchor="__RefHeading___Toc17274635_1280447820">
            <w:r>
              <w:rPr>
                <w:webHidden/>
                <w:rStyle w:val="IndexLink"/>
                <w:rtl w:val="true"/>
              </w:rPr>
              <w:t>«</w:t>
            </w:r>
            <w:r>
              <w:rPr>
                <w:rStyle w:val="IndexLink"/>
                <w:rtl w:val="true"/>
              </w:rPr>
              <w:t>وجه الله</w:t>
            </w:r>
            <w:r>
              <w:rPr>
                <w:rStyle w:val="IndexLink"/>
                <w:rtl w:val="true"/>
              </w:rPr>
              <w:t xml:space="preserve">» </w:t>
            </w:r>
            <w:r>
              <w:rPr>
                <w:rStyle w:val="IndexLink"/>
                <w:rtl w:val="true"/>
              </w:rPr>
              <w:t>بودن امام علیه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17274637_1280447820">
            <w:r>
              <w:rPr>
                <w:webHidden/>
                <w:rStyle w:val="IndexLink"/>
                <w:rtl w:val="true"/>
              </w:rPr>
              <w:t xml:space="preserve">معنای </w:t>
            </w:r>
            <w:r>
              <w:rPr>
                <w:rStyle w:val="IndexLink"/>
                <w:rtl w:val="true"/>
              </w:rPr>
              <w:t>«</w:t>
            </w:r>
            <w:r>
              <w:rPr>
                <w:rStyle w:val="IndexLink"/>
                <w:rtl w:val="true"/>
              </w:rPr>
              <w:t>عین الله</w:t>
            </w:r>
            <w:r>
              <w:rPr>
                <w:rStyle w:val="IndexLink"/>
                <w:rtl w:val="true"/>
              </w:rPr>
              <w:t>»</w:t>
            </w:r>
            <w:r>
              <w:rPr>
                <w:rStyle w:val="IndexLink"/>
                <w:rtl w:val="true"/>
              </w:rPr>
              <w:t xml:space="preserve">، </w:t>
            </w:r>
            <w:r>
              <w:rPr>
                <w:rStyle w:val="IndexLink"/>
                <w:rtl w:val="true"/>
              </w:rPr>
              <w:t>«</w:t>
            </w:r>
            <w:r>
              <w:rPr>
                <w:rStyle w:val="IndexLink"/>
                <w:rtl w:val="true"/>
              </w:rPr>
              <w:t>لسان الله</w:t>
            </w:r>
            <w:r>
              <w:rPr>
                <w:rStyle w:val="IndexLink"/>
                <w:rtl w:val="true"/>
              </w:rPr>
              <w:t xml:space="preserve">» </w:t>
            </w:r>
            <w:r>
              <w:rPr>
                <w:rStyle w:val="IndexLink"/>
                <w:rtl w:val="true"/>
              </w:rPr>
              <w:t xml:space="preserve">و </w:t>
            </w:r>
            <w:r>
              <w:rPr>
                <w:rStyle w:val="IndexLink"/>
                <w:rtl w:val="true"/>
              </w:rPr>
              <w:t>«</w:t>
            </w:r>
            <w:r>
              <w:rPr>
                <w:rStyle w:val="IndexLink"/>
                <w:rtl w:val="true"/>
              </w:rPr>
              <w:t>ید الله</w:t>
            </w:r>
            <w:r>
              <w:rPr>
                <w:rStyle w:val="IndexLink"/>
                <w:rtl w:val="true"/>
              </w:rPr>
              <w:t>»</w:t>
              <w:tab/>
            </w:r>
            <w:r>
              <w:rPr>
                <w:rStyle w:val="IndexLink"/>
              </w:rPr>
              <w:t>70</w:t>
            </w:r>
          </w:hyperlink>
        </w:p>
        <w:p>
          <w:pPr>
            <w:pStyle w:val="Contents4"/>
            <w:tabs>
              <w:tab w:val="clear" w:pos="8176"/>
              <w:tab w:val="right" w:pos="9026" w:leader="dot"/>
            </w:tabs>
            <w:rPr/>
          </w:pPr>
          <w:hyperlink w:anchor="__RefHeading___Toc17274639_1280447820">
            <w:r>
              <w:rPr>
                <w:webHidden/>
                <w:rStyle w:val="IndexLink"/>
                <w:rtl w:val="true"/>
              </w:rPr>
              <w:t>«</w:t>
            </w:r>
            <w:r>
              <w:rPr>
                <w:rStyle w:val="IndexLink"/>
                <w:rtl w:val="true"/>
              </w:rPr>
              <w:t>باب الله</w:t>
            </w:r>
            <w:r>
              <w:rPr>
                <w:rStyle w:val="IndexLink"/>
                <w:rtl w:val="true"/>
              </w:rPr>
              <w:t xml:space="preserve">» </w:t>
            </w:r>
            <w:r>
              <w:rPr>
                <w:rStyle w:val="IndexLink"/>
                <w:rtl w:val="true"/>
              </w:rPr>
              <w:t>بودن ائمه علیهم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7274641_1280447820">
            <w:r>
              <w:rPr>
                <w:webHidden/>
                <w:rStyle w:val="IndexLink"/>
                <w:rtl w:val="true"/>
              </w:rPr>
              <w:t>درس ششم</w:t>
            </w:r>
            <w:r>
              <w:rPr>
                <w:rStyle w:val="IndexLink"/>
                <w:rtl w:val="true"/>
              </w:rPr>
              <w:t xml:space="preserve">: </w:t>
            </w:r>
            <w:r>
              <w:rPr>
                <w:rStyle w:val="IndexLink"/>
                <w:rtl w:val="true"/>
              </w:rPr>
              <w:t>قطره ای از دریای معرفت امام علیه السلام</w:t>
            </w:r>
            <w:r>
              <w:rPr>
                <w:rStyle w:val="IndexLink"/>
                <w:rtl w:val="true"/>
              </w:rPr>
              <w:tab/>
            </w:r>
            <w:r>
              <w:rPr>
                <w:rStyle w:val="IndexLink"/>
              </w:rPr>
              <w:t>75</w:t>
            </w:r>
          </w:hyperlink>
        </w:p>
        <w:p>
          <w:pPr>
            <w:pStyle w:val="Contents4"/>
            <w:tabs>
              <w:tab w:val="clear" w:pos="8176"/>
              <w:tab w:val="right" w:pos="9026" w:leader="dot"/>
            </w:tabs>
            <w:rPr/>
          </w:pPr>
          <w:hyperlink w:anchor="__RefHeading___Toc17274643_128044782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7274645_1280447820">
            <w:r>
              <w:rPr>
                <w:webHidden/>
                <w:rStyle w:val="IndexLink"/>
                <w:rtl w:val="true"/>
              </w:rPr>
              <w:t>معرفی امام رضا علیه السلام از امام علیه 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17274647_1280447820">
            <w:r>
              <w:rPr>
                <w:webHidden/>
                <w:rStyle w:val="IndexLink"/>
                <w:rtl w:val="true"/>
              </w:rPr>
              <w:t>ولایت ائمه علیهم السلام بر مؤمنان</w:t>
            </w:r>
            <w:r>
              <w:rPr>
                <w:rStyle w:val="IndexLink"/>
                <w:rtl w:val="true"/>
              </w:rPr>
              <w:tab/>
            </w:r>
            <w:r>
              <w:rPr>
                <w:rStyle w:val="IndexLink"/>
              </w:rPr>
              <w:t>79</w:t>
            </w:r>
          </w:hyperlink>
        </w:p>
        <w:p>
          <w:pPr>
            <w:pStyle w:val="Contents4"/>
            <w:tabs>
              <w:tab w:val="clear" w:pos="8176"/>
              <w:tab w:val="right" w:pos="9026" w:leader="dot"/>
            </w:tabs>
            <w:rPr/>
          </w:pPr>
          <w:hyperlink w:anchor="__RefHeading___Toc17274649_1280447820">
            <w:r>
              <w:rPr>
                <w:webHidden/>
                <w:rStyle w:val="IndexLink"/>
                <w:rtl w:val="true"/>
              </w:rPr>
              <w:t>تفویض امر به ائمه علیهم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17274651_1280447820">
            <w:r>
              <w:rPr>
                <w:webHidden/>
                <w:rStyle w:val="IndexLink"/>
                <w:rtl w:val="true"/>
              </w:rPr>
              <w:t>معرفی حضرت صادق علیه السلام از امام علیه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17274653_1280447820">
            <w:r>
              <w:rPr>
                <w:webHidden/>
                <w:rStyle w:val="IndexLink"/>
                <w:rtl w:val="true"/>
              </w:rPr>
              <w:t xml:space="preserve">پرسشهای مفهومی از درسهای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ab/>
            </w:r>
            <w:r>
              <w:rPr>
                <w:rStyle w:val="IndexLink"/>
              </w:rPr>
              <w:t>89</w:t>
            </w:r>
          </w:hyperlink>
        </w:p>
        <w:p>
          <w:pPr>
            <w:pStyle w:val="Contents2"/>
            <w:tabs>
              <w:tab w:val="clear" w:pos="8743"/>
              <w:tab w:val="right" w:pos="9026" w:leader="dot"/>
            </w:tabs>
            <w:rPr/>
          </w:pPr>
          <w:hyperlink w:anchor="__RefHeading___Toc17274655_1280447820">
            <w:r>
              <w:rPr>
                <w:webHidden/>
                <w:rStyle w:val="IndexLink"/>
                <w:rtl w:val="true"/>
              </w:rPr>
              <w:t xml:space="preserve">فصل </w:t>
            </w:r>
            <w:r>
              <w:rPr>
                <w:rStyle w:val="IndexLink"/>
              </w:rPr>
              <w:t>2</w:t>
            </w:r>
            <w:r>
              <w:rPr>
                <w:rStyle w:val="IndexLink"/>
                <w:rtl w:val="true"/>
              </w:rPr>
              <w:t xml:space="preserve"> : </w:t>
            </w:r>
            <w:r>
              <w:rPr>
                <w:rStyle w:val="IndexLink"/>
                <w:rtl w:val="true"/>
              </w:rPr>
              <w:t>ارتباط ایمان با معرفت امام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7274657_1280447820">
            <w:r>
              <w:rPr>
                <w:webHidden/>
                <w:rStyle w:val="IndexLink"/>
                <w:rtl w:val="true"/>
              </w:rPr>
              <w:t>درس هفتم</w:t>
            </w:r>
            <w:r>
              <w:rPr>
                <w:rStyle w:val="IndexLink"/>
                <w:rtl w:val="true"/>
              </w:rPr>
              <w:t xml:space="preserve">: </w:t>
            </w:r>
            <w:r>
              <w:rPr>
                <w:rStyle w:val="IndexLink"/>
                <w:rtl w:val="true"/>
              </w:rPr>
              <w:t>وظیفه معرفت امام علیه السلام</w:t>
            </w:r>
            <w:r>
              <w:rPr>
                <w:rStyle w:val="IndexLink"/>
                <w:rtl w:val="true"/>
              </w:rPr>
              <w:tab/>
            </w:r>
            <w:r>
              <w:rPr>
                <w:rStyle w:val="IndexLink"/>
              </w:rPr>
              <w:t>90</w:t>
            </w:r>
          </w:hyperlink>
        </w:p>
        <w:p>
          <w:pPr>
            <w:pStyle w:val="Contents4"/>
            <w:tabs>
              <w:tab w:val="clear" w:pos="8176"/>
              <w:tab w:val="right" w:pos="9026" w:leader="dot"/>
            </w:tabs>
            <w:rPr/>
          </w:pPr>
          <w:hyperlink w:anchor="__RefHeading___Toc17274659_1280447820">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17274661_1280447820">
            <w:r>
              <w:rPr>
                <w:webHidden/>
                <w:rStyle w:val="IndexLink"/>
                <w:rtl w:val="true"/>
              </w:rPr>
              <w:t>برترین واجبات</w:t>
            </w:r>
            <w:r>
              <w:rPr>
                <w:rStyle w:val="IndexLink"/>
                <w:rtl w:val="true"/>
              </w:rPr>
              <w:tab/>
            </w:r>
            <w:r>
              <w:rPr>
                <w:rStyle w:val="IndexLink"/>
              </w:rPr>
              <w:t>90</w:t>
            </w:r>
          </w:hyperlink>
        </w:p>
        <w:p>
          <w:pPr>
            <w:pStyle w:val="Contents4"/>
            <w:tabs>
              <w:tab w:val="clear" w:pos="8176"/>
              <w:tab w:val="right" w:pos="9026" w:leader="dot"/>
            </w:tabs>
            <w:rPr/>
          </w:pPr>
          <w:hyperlink w:anchor="__RefHeading___Toc17274663_1280447820">
            <w:r>
              <w:rPr>
                <w:webHidden/>
                <w:rStyle w:val="IndexLink"/>
                <w:rtl w:val="true"/>
              </w:rPr>
              <w:t>پنج وظیفه امت در قبال امام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17274665_1280447820">
            <w:r>
              <w:rPr>
                <w:webHidden/>
                <w:rStyle w:val="IndexLink"/>
                <w:rtl w:val="true"/>
              </w:rPr>
              <w:t>درس هشتم</w:t>
            </w:r>
            <w:r>
              <w:rPr>
                <w:rStyle w:val="IndexLink"/>
                <w:rtl w:val="true"/>
              </w:rPr>
              <w:t xml:space="preserve">: </w:t>
            </w:r>
            <w:r>
              <w:rPr>
                <w:rStyle w:val="IndexLink"/>
                <w:rtl w:val="true"/>
              </w:rPr>
              <w:t xml:space="preserve">معرفی اهل بیت علیهم السلام در زیارت جامعه كبیره </w:t>
            </w:r>
            <w:r>
              <w:rPr>
                <w:rStyle w:val="IndexLink"/>
                <w:rtl w:val="true"/>
              </w:rPr>
              <w:t>(</w:t>
            </w:r>
            <w:r>
              <w:rPr>
                <w:rStyle w:val="IndexLink"/>
              </w:rPr>
              <w:t>1</w:t>
            </w:r>
            <w:r>
              <w:rPr>
                <w:rStyle w:val="IndexLink"/>
                <w:rtl w:val="true"/>
              </w:rPr>
              <w:t>)</w:t>
              <w:tab/>
            </w:r>
            <w:r>
              <w:rPr>
                <w:rStyle w:val="IndexLink"/>
              </w:rPr>
              <w:t>96</w:t>
            </w:r>
          </w:hyperlink>
        </w:p>
        <w:p>
          <w:pPr>
            <w:pStyle w:val="Contents4"/>
            <w:tabs>
              <w:tab w:val="clear" w:pos="8176"/>
              <w:tab w:val="right" w:pos="9026" w:leader="dot"/>
            </w:tabs>
            <w:rPr/>
          </w:pPr>
          <w:hyperlink w:anchor="__RefHeading___Toc17274667_128044782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7274669_1280447820">
            <w:r>
              <w:rPr>
                <w:webHidden/>
                <w:rStyle w:val="IndexLink"/>
                <w:rtl w:val="true"/>
              </w:rPr>
              <w:t>كمالات خدادادی ائمه علیهم السلام</w:t>
            </w:r>
            <w:r>
              <w:rPr>
                <w:rStyle w:val="IndexLink"/>
                <w:rtl w:val="true"/>
              </w:rPr>
              <w:tab/>
            </w:r>
            <w:r>
              <w:rPr>
                <w:rStyle w:val="IndexLink"/>
              </w:rPr>
              <w:t>97</w:t>
            </w:r>
          </w:hyperlink>
        </w:p>
        <w:p>
          <w:pPr>
            <w:pStyle w:val="Contents4"/>
            <w:tabs>
              <w:tab w:val="clear" w:pos="8176"/>
              <w:tab w:val="right" w:pos="9026" w:leader="dot"/>
            </w:tabs>
            <w:rPr/>
          </w:pPr>
          <w:hyperlink w:anchor="__RefHeading___Toc17274671_1280447820">
            <w:r>
              <w:rPr>
                <w:webHidden/>
                <w:rStyle w:val="IndexLink"/>
                <w:rtl w:val="true"/>
              </w:rPr>
              <w:t>ائمه علیهم السلام، میزان حق و رضای خداوند</w:t>
            </w:r>
            <w:r>
              <w:rPr>
                <w:rStyle w:val="IndexLink"/>
                <w:rtl w:val="true"/>
              </w:rPr>
              <w:tab/>
            </w:r>
            <w:r>
              <w:rPr>
                <w:rStyle w:val="IndexLink"/>
              </w:rPr>
              <w:t>101</w:t>
            </w:r>
          </w:hyperlink>
        </w:p>
        <w:p>
          <w:pPr>
            <w:pStyle w:val="Contents4"/>
            <w:tabs>
              <w:tab w:val="clear" w:pos="8176"/>
              <w:tab w:val="right" w:pos="9026" w:leader="dot"/>
            </w:tabs>
            <w:rPr/>
          </w:pPr>
          <w:hyperlink w:anchor="__RefHeading___Toc17274673_1280447820">
            <w:r>
              <w:rPr>
                <w:webHidden/>
                <w:rStyle w:val="IndexLink"/>
                <w:rtl w:val="true"/>
              </w:rPr>
              <w:t>نفی تفویض باطل</w:t>
            </w:r>
            <w:r>
              <w:rPr>
                <w:rStyle w:val="IndexLink"/>
                <w:rtl w:val="true"/>
              </w:rPr>
              <w:tab/>
            </w:r>
            <w:r>
              <w:rPr>
                <w:rStyle w:val="IndexLink"/>
              </w:rPr>
              <w:t>104</w:t>
            </w:r>
          </w:hyperlink>
        </w:p>
        <w:p>
          <w:pPr>
            <w:pStyle w:val="Contents3"/>
            <w:tabs>
              <w:tab w:val="clear" w:pos="8459"/>
              <w:tab w:val="right" w:pos="9026" w:leader="dot"/>
            </w:tabs>
            <w:rPr/>
          </w:pPr>
          <w:hyperlink w:anchor="__RefHeading___Toc17274675_1280447820">
            <w:r>
              <w:rPr>
                <w:webHidden/>
                <w:rStyle w:val="IndexLink"/>
                <w:rtl w:val="true"/>
              </w:rPr>
              <w:t>درس نهم</w:t>
            </w:r>
            <w:r>
              <w:rPr>
                <w:rStyle w:val="IndexLink"/>
                <w:rtl w:val="true"/>
              </w:rPr>
              <w:t xml:space="preserve">: </w:t>
            </w:r>
            <w:r>
              <w:rPr>
                <w:rStyle w:val="IndexLink"/>
                <w:rtl w:val="true"/>
              </w:rPr>
              <w:t xml:space="preserve">معرفی اهل بیت علیهم السلام در زیارت جامعه كبیره </w:t>
            </w:r>
            <w:r>
              <w:rPr>
                <w:rStyle w:val="IndexLink"/>
                <w:rtl w:val="true"/>
              </w:rPr>
              <w:t>(</w:t>
            </w:r>
            <w:r>
              <w:rPr>
                <w:rStyle w:val="IndexLink"/>
              </w:rPr>
              <w:t>2</w:t>
            </w:r>
            <w:r>
              <w:rPr>
                <w:rStyle w:val="IndexLink"/>
                <w:rtl w:val="true"/>
              </w:rPr>
              <w:t>)</w:t>
              <w:tab/>
            </w:r>
            <w:r>
              <w:rPr>
                <w:rStyle w:val="IndexLink"/>
              </w:rPr>
              <w:t>107</w:t>
            </w:r>
          </w:hyperlink>
        </w:p>
        <w:p>
          <w:pPr>
            <w:pStyle w:val="Contents4"/>
            <w:tabs>
              <w:tab w:val="clear" w:pos="8176"/>
              <w:tab w:val="right" w:pos="9026" w:leader="dot"/>
            </w:tabs>
            <w:rPr/>
          </w:pPr>
          <w:hyperlink w:anchor="__RefHeading___Toc17274677_1280447820">
            <w:r>
              <w:rPr>
                <w:webHidden/>
                <w:rStyle w:val="IndexLink"/>
                <w:rtl w:val="true"/>
              </w:rPr>
              <w:t>منزلت اهل بیت علیهم السلام در همه عوالم هستی</w:t>
            </w:r>
            <w:r>
              <w:rPr>
                <w:rStyle w:val="IndexLink"/>
                <w:rtl w:val="true"/>
              </w:rPr>
              <w:tab/>
            </w:r>
            <w:r>
              <w:rPr>
                <w:rStyle w:val="IndexLink"/>
              </w:rPr>
              <w:t>107</w:t>
            </w:r>
          </w:hyperlink>
        </w:p>
        <w:p>
          <w:pPr>
            <w:pStyle w:val="Contents4"/>
            <w:tabs>
              <w:tab w:val="clear" w:pos="8176"/>
              <w:tab w:val="right" w:pos="9026" w:leader="dot"/>
            </w:tabs>
            <w:rPr/>
          </w:pPr>
          <w:hyperlink w:anchor="__RefHeading___Toc17274679_1280447820">
            <w:r>
              <w:rPr>
                <w:webHidden/>
                <w:rStyle w:val="IndexLink"/>
                <w:rtl w:val="true"/>
              </w:rPr>
              <w:t>رضای امام علیه السلام شرط لازم آمرزش گناهان</w:t>
            </w:r>
            <w:r>
              <w:rPr>
                <w:rStyle w:val="IndexLink"/>
                <w:rtl w:val="true"/>
              </w:rPr>
              <w:tab/>
            </w:r>
            <w:r>
              <w:rPr>
                <w:rStyle w:val="IndexLink"/>
              </w:rPr>
              <w:t>110</w:t>
            </w:r>
          </w:hyperlink>
        </w:p>
        <w:p>
          <w:pPr>
            <w:pStyle w:val="Contents4"/>
            <w:tabs>
              <w:tab w:val="clear" w:pos="8176"/>
              <w:tab w:val="right" w:pos="9026" w:leader="dot"/>
            </w:tabs>
            <w:rPr/>
          </w:pPr>
          <w:hyperlink w:anchor="__RefHeading___Toc17274681_1280447820">
            <w:r>
              <w:rPr>
                <w:webHidden/>
                <w:rStyle w:val="IndexLink"/>
                <w:rtl w:val="true"/>
              </w:rPr>
              <w:t>رفع اشكال از تشبیه امام علیه السلام به چوپان</w:t>
            </w:r>
            <w:r>
              <w:rPr>
                <w:rStyle w:val="IndexLink"/>
                <w:rtl w:val="true"/>
              </w:rPr>
              <w:tab/>
            </w:r>
            <w:r>
              <w:rPr>
                <w:rStyle w:val="IndexLink"/>
              </w:rPr>
              <w:t>118</w:t>
            </w:r>
          </w:hyperlink>
        </w:p>
        <w:p>
          <w:pPr>
            <w:pStyle w:val="Contents3"/>
            <w:tabs>
              <w:tab w:val="clear" w:pos="8459"/>
              <w:tab w:val="right" w:pos="9026" w:leader="dot"/>
            </w:tabs>
            <w:rPr/>
          </w:pPr>
          <w:hyperlink w:anchor="__RefHeading___Toc17274683_1280447820">
            <w:r>
              <w:rPr>
                <w:webHidden/>
                <w:rStyle w:val="IndexLink"/>
                <w:rtl w:val="true"/>
              </w:rPr>
              <w:t>درس دهم</w:t>
            </w:r>
            <w:r>
              <w:rPr>
                <w:rStyle w:val="IndexLink"/>
                <w:rtl w:val="true"/>
              </w:rPr>
              <w:t xml:space="preserve">: </w:t>
            </w:r>
            <w:r>
              <w:rPr>
                <w:rStyle w:val="IndexLink"/>
                <w:rtl w:val="true"/>
              </w:rPr>
              <w:t>معرفت امام علیه السلام سرچشمه همه خیرات</w:t>
            </w:r>
            <w:r>
              <w:rPr>
                <w:rStyle w:val="IndexLink"/>
                <w:rtl w:val="true"/>
              </w:rPr>
              <w:tab/>
            </w:r>
            <w:r>
              <w:rPr>
                <w:rStyle w:val="IndexLink"/>
              </w:rPr>
              <w:t>120</w:t>
            </w:r>
          </w:hyperlink>
        </w:p>
        <w:p>
          <w:pPr>
            <w:pStyle w:val="Contents4"/>
            <w:tabs>
              <w:tab w:val="clear" w:pos="8176"/>
              <w:tab w:val="right" w:pos="9026" w:leader="dot"/>
            </w:tabs>
            <w:rPr/>
          </w:pPr>
          <w:hyperlink w:anchor="__RefHeading___Toc17274685_128044782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17274687_1280447820">
            <w:r>
              <w:rPr>
                <w:webHidden/>
                <w:rStyle w:val="IndexLink"/>
                <w:rtl w:val="true"/>
              </w:rPr>
              <w:t>عقلی بودن لزوم تبعیت از امام علیه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17274689_1280447820">
            <w:r>
              <w:rPr>
                <w:webHidden/>
                <w:rStyle w:val="IndexLink"/>
                <w:rtl w:val="true"/>
              </w:rPr>
              <w:t>امام علیه السلام باب خدا</w:t>
            </w:r>
            <w:r>
              <w:rPr>
                <w:rStyle w:val="IndexLink"/>
                <w:rtl w:val="true"/>
              </w:rPr>
              <w:tab/>
            </w:r>
            <w:r>
              <w:rPr>
                <w:rStyle w:val="IndexLink"/>
              </w:rPr>
              <w:t>122</w:t>
            </w:r>
          </w:hyperlink>
        </w:p>
        <w:p>
          <w:pPr>
            <w:pStyle w:val="Contents4"/>
            <w:tabs>
              <w:tab w:val="clear" w:pos="8176"/>
              <w:tab w:val="right" w:pos="9026" w:leader="dot"/>
            </w:tabs>
            <w:rPr/>
          </w:pPr>
          <w:hyperlink w:anchor="__RefHeading___Toc17274691_1280447820">
            <w:r>
              <w:rPr>
                <w:webHidden/>
                <w:rStyle w:val="IndexLink"/>
                <w:rtl w:val="true"/>
              </w:rPr>
              <w:t>امام علیه السلام، پدر دلسوز و مادر مهربان</w:t>
            </w:r>
            <w:r>
              <w:rPr>
                <w:rStyle w:val="IndexLink"/>
                <w:rtl w:val="true"/>
              </w:rPr>
              <w:tab/>
            </w:r>
            <w:r>
              <w:rPr>
                <w:rStyle w:val="IndexLink"/>
              </w:rPr>
              <w:t>128</w:t>
            </w:r>
          </w:hyperlink>
        </w:p>
        <w:p>
          <w:pPr>
            <w:pStyle w:val="Contents4"/>
            <w:tabs>
              <w:tab w:val="clear" w:pos="8176"/>
              <w:tab w:val="right" w:pos="9026" w:leader="dot"/>
            </w:tabs>
            <w:rPr/>
          </w:pPr>
          <w:hyperlink w:anchor="__RefHeading___Toc17274693_1280447820">
            <w:r>
              <w:rPr>
                <w:webHidden/>
                <w:rStyle w:val="IndexLink"/>
                <w:rtl w:val="true"/>
              </w:rPr>
              <w:t>دو نوع هدایت امام علیه السلام</w:t>
            </w:r>
            <w:r>
              <w:rPr>
                <w:rStyle w:val="IndexLink"/>
                <w:rtl w:val="true"/>
              </w:rPr>
              <w:tab/>
            </w:r>
            <w:r>
              <w:rPr>
                <w:rStyle w:val="IndexLink"/>
              </w:rPr>
              <w:t>130</w:t>
            </w:r>
          </w:hyperlink>
        </w:p>
        <w:p>
          <w:pPr>
            <w:pStyle w:val="Contents4"/>
            <w:tabs>
              <w:tab w:val="clear" w:pos="8176"/>
              <w:tab w:val="right" w:pos="9026" w:leader="dot"/>
            </w:tabs>
            <w:rPr/>
          </w:pPr>
          <w:hyperlink w:anchor="__RefHeading___Toc17274695_1280447820">
            <w:r>
              <w:rPr>
                <w:webHidden/>
                <w:rStyle w:val="IndexLink"/>
                <w:rtl w:val="true"/>
              </w:rPr>
              <w:t xml:space="preserve">پرسشهای مفهومی از درسهای </w:t>
            </w:r>
            <w:r>
              <w:rPr>
                <w:rStyle w:val="IndexLink"/>
              </w:rPr>
              <w:t>7</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132</w:t>
            </w:r>
          </w:hyperlink>
        </w:p>
        <w:p>
          <w:pPr>
            <w:pStyle w:val="Contents3"/>
            <w:tabs>
              <w:tab w:val="clear" w:pos="8459"/>
              <w:tab w:val="right" w:pos="9026" w:leader="dot"/>
            </w:tabs>
            <w:rPr/>
          </w:pPr>
          <w:hyperlink w:anchor="__RefHeading___Toc17274697_1280447820">
            <w:r>
              <w:rPr>
                <w:webHidden/>
                <w:rStyle w:val="IndexLink"/>
                <w:rtl w:val="true"/>
              </w:rPr>
              <w:t>درس یازدهم</w:t>
            </w:r>
            <w:r>
              <w:rPr>
                <w:rStyle w:val="IndexLink"/>
                <w:rtl w:val="true"/>
              </w:rPr>
              <w:t xml:space="preserve">: </w:t>
            </w:r>
            <w:r>
              <w:rPr>
                <w:rStyle w:val="IndexLink"/>
                <w:rtl w:val="true"/>
              </w:rPr>
              <w:t>امام شناسی، تنها پایه خداشناسی</w:t>
            </w:r>
            <w:r>
              <w:rPr>
                <w:rStyle w:val="IndexLink"/>
                <w:rtl w:val="true"/>
              </w:rPr>
              <w:tab/>
            </w:r>
            <w:r>
              <w:rPr>
                <w:rStyle w:val="IndexLink"/>
              </w:rPr>
              <w:t>133</w:t>
            </w:r>
          </w:hyperlink>
        </w:p>
        <w:p>
          <w:pPr>
            <w:pStyle w:val="Contents4"/>
            <w:tabs>
              <w:tab w:val="clear" w:pos="8176"/>
              <w:tab w:val="right" w:pos="9026" w:leader="dot"/>
            </w:tabs>
            <w:rPr/>
          </w:pPr>
          <w:hyperlink w:anchor="__RefHeading___Toc17274699_1280447820">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7274701_1280447820">
            <w:r>
              <w:rPr>
                <w:webHidden/>
                <w:rStyle w:val="IndexLink"/>
                <w:rtl w:val="true"/>
              </w:rPr>
              <w:t>تعریف خداشناسی صحیح</w:t>
            </w:r>
            <w:r>
              <w:rPr>
                <w:rStyle w:val="IndexLink"/>
                <w:rtl w:val="true"/>
              </w:rPr>
              <w:tab/>
            </w:r>
            <w:r>
              <w:rPr>
                <w:rStyle w:val="IndexLink"/>
              </w:rPr>
              <w:t>133</w:t>
            </w:r>
          </w:hyperlink>
        </w:p>
        <w:p>
          <w:pPr>
            <w:pStyle w:val="Contents3"/>
            <w:tabs>
              <w:tab w:val="clear" w:pos="8459"/>
              <w:tab w:val="right" w:pos="9026" w:leader="dot"/>
            </w:tabs>
            <w:rPr/>
          </w:pPr>
          <w:hyperlink w:anchor="__RefHeading___Toc17274703_1280447820">
            <w:r>
              <w:rPr>
                <w:webHidden/>
                <w:rStyle w:val="IndexLink"/>
                <w:rtl w:val="true"/>
              </w:rPr>
              <w:t>درس دوازدهم</w:t>
            </w:r>
            <w:r>
              <w:rPr>
                <w:rStyle w:val="IndexLink"/>
                <w:rtl w:val="true"/>
              </w:rPr>
              <w:t xml:space="preserve">: </w:t>
            </w:r>
            <w:r>
              <w:rPr>
                <w:rStyle w:val="IndexLink"/>
                <w:rtl w:val="true"/>
              </w:rPr>
              <w:t>انكار امام علیه السلام انكار خداست</w:t>
            </w:r>
            <w:r>
              <w:rPr>
                <w:rStyle w:val="IndexLink"/>
                <w:rtl w:val="true"/>
              </w:rPr>
              <w:tab/>
            </w:r>
            <w:r>
              <w:rPr>
                <w:rStyle w:val="IndexLink"/>
              </w:rPr>
              <w:t>140</w:t>
            </w:r>
          </w:hyperlink>
        </w:p>
        <w:p>
          <w:pPr>
            <w:pStyle w:val="Contents2"/>
            <w:tabs>
              <w:tab w:val="clear" w:pos="8743"/>
              <w:tab w:val="right" w:pos="9026" w:leader="dot"/>
            </w:tabs>
            <w:rPr/>
          </w:pPr>
          <w:hyperlink w:anchor="__RefHeading___Toc17274705_1280447820">
            <w:r>
              <w:rPr>
                <w:webHidden/>
                <w:rStyle w:val="IndexLink"/>
                <w:rtl w:val="true"/>
              </w:rPr>
              <w:t xml:space="preserve">فصل </w:t>
            </w:r>
            <w:r>
              <w:rPr>
                <w:rStyle w:val="IndexLink"/>
              </w:rPr>
              <w:t>3</w:t>
            </w:r>
            <w:r>
              <w:rPr>
                <w:rStyle w:val="IndexLink"/>
                <w:rtl w:val="true"/>
              </w:rPr>
              <w:t xml:space="preserve"> : </w:t>
            </w:r>
            <w:r>
              <w:rPr>
                <w:rStyle w:val="IndexLink"/>
                <w:rtl w:val="true"/>
              </w:rPr>
              <w:t>نقش تولی و تبری در دین داری</w:t>
            </w:r>
            <w:r>
              <w:rPr>
                <w:rStyle w:val="IndexLink"/>
                <w:rtl w:val="true"/>
              </w:rPr>
              <w:tab/>
            </w:r>
            <w:r>
              <w:rPr>
                <w:rStyle w:val="IndexLink"/>
              </w:rPr>
              <w:t>154</w:t>
            </w:r>
          </w:hyperlink>
        </w:p>
        <w:p>
          <w:pPr>
            <w:pStyle w:val="Contents3"/>
            <w:tabs>
              <w:tab w:val="clear" w:pos="8459"/>
              <w:tab w:val="right" w:pos="9026" w:leader="dot"/>
            </w:tabs>
            <w:rPr/>
          </w:pPr>
          <w:hyperlink w:anchor="__RefHeading___Toc17274707_1280447820">
            <w:r>
              <w:rPr>
                <w:webHidden/>
                <w:rStyle w:val="IndexLink"/>
                <w:rtl w:val="true"/>
              </w:rPr>
              <w:t>درس سیزدهم</w:t>
            </w:r>
            <w:r>
              <w:rPr>
                <w:rStyle w:val="IndexLink"/>
                <w:rtl w:val="true"/>
              </w:rPr>
              <w:t xml:space="preserve">: </w:t>
            </w:r>
            <w:r>
              <w:rPr>
                <w:rStyle w:val="IndexLink"/>
                <w:rtl w:val="true"/>
              </w:rPr>
              <w:t>حقیقت ایمان</w:t>
            </w:r>
            <w:r>
              <w:rPr>
                <w:rStyle w:val="IndexLink"/>
                <w:rtl w:val="true"/>
              </w:rPr>
              <w:t xml:space="preserve">: </w:t>
            </w:r>
            <w:r>
              <w:rPr>
                <w:rStyle w:val="IndexLink"/>
                <w:rtl w:val="true"/>
              </w:rPr>
              <w:t>حب و بغض به خاطر خدا</w:t>
            </w:r>
            <w:r>
              <w:rPr>
                <w:rStyle w:val="IndexLink"/>
                <w:rtl w:val="true"/>
              </w:rPr>
              <w:tab/>
            </w:r>
            <w:r>
              <w:rPr>
                <w:rStyle w:val="IndexLink"/>
              </w:rPr>
              <w:t>154</w:t>
            </w:r>
          </w:hyperlink>
        </w:p>
        <w:p>
          <w:pPr>
            <w:pStyle w:val="Contents4"/>
            <w:tabs>
              <w:tab w:val="clear" w:pos="8176"/>
              <w:tab w:val="right" w:pos="9026" w:leader="dot"/>
            </w:tabs>
            <w:rPr/>
          </w:pPr>
          <w:hyperlink w:anchor="__RefHeading___Toc17274709_1280447820">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7274711_1280447820">
            <w:r>
              <w:rPr>
                <w:webHidden/>
                <w:rStyle w:val="IndexLink"/>
                <w:rtl w:val="true"/>
              </w:rPr>
              <w:t>روح عبادت</w:t>
            </w:r>
            <w:r>
              <w:rPr>
                <w:rStyle w:val="IndexLink"/>
                <w:rtl w:val="true"/>
              </w:rPr>
              <w:t xml:space="preserve">: </w:t>
            </w:r>
            <w:r>
              <w:rPr>
                <w:rStyle w:val="IndexLink"/>
                <w:rtl w:val="true"/>
              </w:rPr>
              <w:t>كوچكی در برابر خداوند</w:t>
            </w:r>
            <w:r>
              <w:rPr>
                <w:rStyle w:val="IndexLink"/>
                <w:rtl w:val="true"/>
              </w:rPr>
              <w:tab/>
            </w:r>
            <w:r>
              <w:rPr>
                <w:rStyle w:val="IndexLink"/>
              </w:rPr>
              <w:t>155</w:t>
            </w:r>
          </w:hyperlink>
        </w:p>
        <w:p>
          <w:pPr>
            <w:pStyle w:val="Contents4"/>
            <w:tabs>
              <w:tab w:val="clear" w:pos="8176"/>
              <w:tab w:val="right" w:pos="9026" w:leader="dot"/>
            </w:tabs>
            <w:rPr/>
          </w:pPr>
          <w:hyperlink w:anchor="__RefHeading___Toc17274713_1280447820">
            <w:r>
              <w:rPr>
                <w:webHidden/>
                <w:rStyle w:val="IndexLink"/>
                <w:rtl w:val="true"/>
              </w:rPr>
              <w:t>اعمال ولایت الهی در حق بنده مؤمن</w:t>
            </w:r>
            <w:r>
              <w:rPr>
                <w:rStyle w:val="IndexLink"/>
                <w:rtl w:val="true"/>
              </w:rPr>
              <w:tab/>
            </w:r>
            <w:r>
              <w:rPr>
                <w:rStyle w:val="IndexLink"/>
              </w:rPr>
              <w:t>159</w:t>
            </w:r>
          </w:hyperlink>
        </w:p>
        <w:p>
          <w:pPr>
            <w:pStyle w:val="Contents4"/>
            <w:tabs>
              <w:tab w:val="clear" w:pos="8176"/>
              <w:tab w:val="right" w:pos="9026" w:leader="dot"/>
            </w:tabs>
            <w:rPr/>
          </w:pPr>
          <w:hyperlink w:anchor="__RefHeading___Toc17274715_1280447820">
            <w:r>
              <w:rPr>
                <w:webHidden/>
                <w:rStyle w:val="IndexLink"/>
                <w:rtl w:val="true"/>
              </w:rPr>
              <w:t>حب و بغض برای خداوند، معیار درجه ایمان</w:t>
            </w:r>
            <w:r>
              <w:rPr>
                <w:rStyle w:val="IndexLink"/>
                <w:rtl w:val="true"/>
              </w:rPr>
              <w:tab/>
            </w:r>
            <w:r>
              <w:rPr>
                <w:rStyle w:val="IndexLink"/>
              </w:rPr>
              <w:t>160</w:t>
            </w:r>
          </w:hyperlink>
        </w:p>
        <w:p>
          <w:pPr>
            <w:pStyle w:val="Contents3"/>
            <w:tabs>
              <w:tab w:val="clear" w:pos="8459"/>
              <w:tab w:val="right" w:pos="9026" w:leader="dot"/>
            </w:tabs>
            <w:rPr/>
          </w:pPr>
          <w:hyperlink w:anchor="__RefHeading___Toc17274717_1280447820">
            <w:r>
              <w:rPr>
                <w:webHidden/>
                <w:rStyle w:val="IndexLink"/>
                <w:rtl w:val="true"/>
              </w:rPr>
              <w:t>درس چهاردهم</w:t>
            </w:r>
            <w:r>
              <w:rPr>
                <w:rStyle w:val="IndexLink"/>
                <w:rtl w:val="true"/>
              </w:rPr>
              <w:t xml:space="preserve">: </w:t>
            </w:r>
            <w:r>
              <w:rPr>
                <w:rStyle w:val="IndexLink"/>
                <w:rtl w:val="true"/>
              </w:rPr>
              <w:t>تجلی حب و بغض فی الله در حب و بغض به خاطر اهل بیت علیهم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17274719_1280447820">
            <w:r>
              <w:rPr>
                <w:webHidden/>
                <w:rStyle w:val="IndexLink"/>
                <w:rtl w:val="true"/>
              </w:rPr>
              <w:t>دوستی با دوست خدا و دشمنی با دشمن او</w:t>
            </w:r>
            <w:r>
              <w:rPr>
                <w:rStyle w:val="IndexLink"/>
                <w:rtl w:val="true"/>
              </w:rPr>
              <w:tab/>
            </w:r>
            <w:r>
              <w:rPr>
                <w:rStyle w:val="IndexLink"/>
              </w:rPr>
              <w:t>163</w:t>
            </w:r>
          </w:hyperlink>
        </w:p>
        <w:p>
          <w:pPr>
            <w:pStyle w:val="Contents4"/>
            <w:tabs>
              <w:tab w:val="clear" w:pos="8176"/>
              <w:tab w:val="right" w:pos="9026" w:leader="dot"/>
            </w:tabs>
            <w:rPr/>
          </w:pPr>
          <w:hyperlink w:anchor="__RefHeading___Toc17274721_1280447820">
            <w:r>
              <w:rPr>
                <w:webHidden/>
                <w:rStyle w:val="IndexLink"/>
                <w:rtl w:val="true"/>
              </w:rPr>
              <w:t>اهل بیت علیهم السلام، محبوب بالذات خداوند</w:t>
            </w:r>
            <w:r>
              <w:rPr>
                <w:rStyle w:val="IndexLink"/>
                <w:rtl w:val="true"/>
              </w:rPr>
              <w:tab/>
            </w:r>
            <w:r>
              <w:rPr>
                <w:rStyle w:val="IndexLink"/>
              </w:rPr>
              <w:t>164</w:t>
            </w:r>
          </w:hyperlink>
        </w:p>
        <w:p>
          <w:pPr>
            <w:pStyle w:val="Contents4"/>
            <w:tabs>
              <w:tab w:val="clear" w:pos="8176"/>
              <w:tab w:val="right" w:pos="9026" w:leader="dot"/>
            </w:tabs>
            <w:rPr/>
          </w:pPr>
          <w:hyperlink w:anchor="__RefHeading___Toc17274723_1280447820">
            <w:r>
              <w:rPr>
                <w:webHidden/>
                <w:rStyle w:val="IndexLink"/>
                <w:rtl w:val="true"/>
              </w:rPr>
              <w:t>مؤدت فی القربی، روح بندگی خداوند</w:t>
            </w:r>
            <w:r>
              <w:rPr>
                <w:rStyle w:val="IndexLink"/>
                <w:rtl w:val="true"/>
              </w:rPr>
              <w:tab/>
            </w:r>
            <w:r>
              <w:rPr>
                <w:rStyle w:val="IndexLink"/>
              </w:rPr>
              <w:t>167</w:t>
            </w:r>
          </w:hyperlink>
        </w:p>
        <w:p>
          <w:pPr>
            <w:pStyle w:val="Contents4"/>
            <w:tabs>
              <w:tab w:val="clear" w:pos="8176"/>
              <w:tab w:val="right" w:pos="9026" w:leader="dot"/>
            </w:tabs>
            <w:rPr/>
          </w:pPr>
          <w:hyperlink w:anchor="__RefHeading___Toc17274725_1280447820">
            <w:r>
              <w:rPr>
                <w:webHidden/>
                <w:rStyle w:val="IndexLink"/>
                <w:rtl w:val="true"/>
              </w:rPr>
              <w:t xml:space="preserve">پرسشهای مفهومی از درسهای </w:t>
            </w:r>
            <w:r>
              <w:rPr>
                <w:rStyle w:val="IndexLink"/>
              </w:rPr>
              <w:t>11</w:t>
            </w:r>
            <w:r>
              <w:rPr>
                <w:rStyle w:val="IndexLink"/>
                <w:rtl w:val="true"/>
              </w:rPr>
              <w:t xml:space="preserve"> </w:t>
            </w:r>
            <w:r>
              <w:rPr>
                <w:rStyle w:val="IndexLink"/>
                <w:rtl w:val="true"/>
              </w:rPr>
              <w:t xml:space="preserve">تا </w:t>
            </w:r>
            <w:r>
              <w:rPr>
                <w:rStyle w:val="IndexLink"/>
              </w:rPr>
              <w:t>14</w:t>
            </w:r>
            <w:r>
              <w:rPr>
                <w:rStyle w:val="IndexLink"/>
                <w:rtl w:val="true"/>
              </w:rPr>
              <w:tab/>
            </w:r>
            <w:r>
              <w:rPr>
                <w:rStyle w:val="IndexLink"/>
              </w:rPr>
              <w:t>171</w:t>
            </w:r>
          </w:hyperlink>
        </w:p>
        <w:p>
          <w:pPr>
            <w:pStyle w:val="Contents3"/>
            <w:tabs>
              <w:tab w:val="clear" w:pos="8459"/>
              <w:tab w:val="right" w:pos="9026" w:leader="dot"/>
            </w:tabs>
            <w:rPr/>
          </w:pPr>
          <w:hyperlink w:anchor="__RefHeading___Toc17274727_1280447820">
            <w:r>
              <w:rPr>
                <w:webHidden/>
                <w:rStyle w:val="IndexLink"/>
                <w:rtl w:val="true"/>
              </w:rPr>
              <w:t>درس پانزدهم</w:t>
            </w:r>
            <w:r>
              <w:rPr>
                <w:rStyle w:val="IndexLink"/>
                <w:rtl w:val="true"/>
              </w:rPr>
              <w:t xml:space="preserve">: </w:t>
            </w:r>
            <w:r>
              <w:rPr>
                <w:rStyle w:val="IndexLink"/>
                <w:rtl w:val="true"/>
              </w:rPr>
              <w:t>موضوعیت و طریقت تبری</w:t>
            </w:r>
            <w:r>
              <w:rPr>
                <w:rStyle w:val="IndexLink"/>
                <w:rtl w:val="true"/>
              </w:rPr>
              <w:tab/>
            </w:r>
            <w:r>
              <w:rPr>
                <w:rStyle w:val="IndexLink"/>
              </w:rPr>
              <w:t>173</w:t>
            </w:r>
          </w:hyperlink>
        </w:p>
        <w:p>
          <w:pPr>
            <w:pStyle w:val="Contents4"/>
            <w:tabs>
              <w:tab w:val="clear" w:pos="8176"/>
              <w:tab w:val="right" w:pos="9026" w:leader="dot"/>
            </w:tabs>
            <w:rPr/>
          </w:pPr>
          <w:hyperlink w:anchor="__RefHeading___Toc17274729_1280447820">
            <w:r>
              <w:rPr>
                <w:webHidden/>
                <w:rStyle w:val="IndexLink"/>
                <w:rtl w:val="true"/>
              </w:rPr>
              <w:t>عبادت بودن تبری از دشمنان خدا</w:t>
            </w:r>
            <w:r>
              <w:rPr>
                <w:rStyle w:val="IndexLink"/>
                <w:rtl w:val="true"/>
              </w:rPr>
              <w:tab/>
            </w:r>
            <w:r>
              <w:rPr>
                <w:rStyle w:val="IndexLink"/>
              </w:rPr>
              <w:t>173</w:t>
            </w:r>
          </w:hyperlink>
        </w:p>
        <w:p>
          <w:pPr>
            <w:pStyle w:val="Contents4"/>
            <w:tabs>
              <w:tab w:val="clear" w:pos="8176"/>
              <w:tab w:val="right" w:pos="9026" w:leader="dot"/>
            </w:tabs>
            <w:rPr/>
          </w:pPr>
          <w:hyperlink w:anchor="__RefHeading___Toc17274731_1280447820">
            <w:r>
              <w:rPr>
                <w:webHidden/>
                <w:rStyle w:val="IndexLink"/>
                <w:rtl w:val="true"/>
              </w:rPr>
              <w:t>طریقت تبری برای تحقق دینداری</w:t>
            </w:r>
            <w:r>
              <w:rPr>
                <w:rStyle w:val="IndexLink"/>
                <w:rtl w:val="true"/>
              </w:rPr>
              <w:tab/>
            </w:r>
            <w:r>
              <w:rPr>
                <w:rStyle w:val="IndexLink"/>
              </w:rPr>
              <w:t>175</w:t>
            </w:r>
          </w:hyperlink>
        </w:p>
        <w:p>
          <w:pPr>
            <w:pStyle w:val="Contents4"/>
            <w:tabs>
              <w:tab w:val="clear" w:pos="8176"/>
              <w:tab w:val="right" w:pos="9026" w:leader="dot"/>
            </w:tabs>
            <w:rPr/>
          </w:pPr>
          <w:hyperlink w:anchor="__RefHeading___Toc17274733_1280447820">
            <w:r>
              <w:rPr>
                <w:webHidden/>
                <w:rStyle w:val="IndexLink"/>
                <w:rtl w:val="true"/>
              </w:rPr>
              <w:t>بدعت گذاشتن عمدی خلفا در دین</w:t>
            </w:r>
            <w:r>
              <w:rPr>
                <w:rStyle w:val="IndexLink"/>
                <w:rtl w:val="true"/>
              </w:rPr>
              <w:tab/>
            </w:r>
            <w:r>
              <w:rPr>
                <w:rStyle w:val="IndexLink"/>
              </w:rPr>
              <w:t>177</w:t>
            </w:r>
          </w:hyperlink>
        </w:p>
        <w:p>
          <w:pPr>
            <w:pStyle w:val="Contents3"/>
            <w:tabs>
              <w:tab w:val="clear" w:pos="8459"/>
              <w:tab w:val="right" w:pos="9026" w:leader="dot"/>
            </w:tabs>
            <w:rPr/>
          </w:pPr>
          <w:hyperlink w:anchor="__RefHeading___Toc17274735_1280447820">
            <w:r>
              <w:rPr>
                <w:webHidden/>
                <w:rStyle w:val="IndexLink"/>
                <w:rtl w:val="true"/>
              </w:rPr>
              <w:t>درس شانزدهم</w:t>
            </w:r>
            <w:r>
              <w:rPr>
                <w:rStyle w:val="IndexLink"/>
                <w:rtl w:val="true"/>
              </w:rPr>
              <w:t xml:space="preserve">: </w:t>
            </w:r>
            <w:r>
              <w:rPr>
                <w:rStyle w:val="IndexLink"/>
                <w:rtl w:val="true"/>
              </w:rPr>
              <w:t>طریقت تبری برای قبول شدن اعمال</w:t>
            </w:r>
            <w:r>
              <w:rPr>
                <w:rStyle w:val="IndexLink"/>
                <w:rtl w:val="true"/>
              </w:rPr>
              <w:tab/>
            </w:r>
            <w:r>
              <w:rPr>
                <w:rStyle w:val="IndexLink"/>
              </w:rPr>
              <w:t>187</w:t>
            </w:r>
          </w:hyperlink>
        </w:p>
        <w:p>
          <w:pPr>
            <w:pStyle w:val="Contents4"/>
            <w:tabs>
              <w:tab w:val="clear" w:pos="8176"/>
              <w:tab w:val="right" w:pos="9026" w:leader="dot"/>
            </w:tabs>
            <w:rPr/>
          </w:pPr>
          <w:hyperlink w:anchor="__RefHeading___Toc17274737_1280447820">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17274739_1280447820">
            <w:r>
              <w:rPr>
                <w:webHidden/>
                <w:rStyle w:val="IndexLink"/>
                <w:rtl w:val="true"/>
              </w:rPr>
              <w:t>تولی و تبری، شرط قبولی و رد اعمال</w:t>
            </w:r>
            <w:r>
              <w:rPr>
                <w:rStyle w:val="IndexLink"/>
                <w:rtl w:val="true"/>
              </w:rPr>
              <w:tab/>
            </w:r>
            <w:r>
              <w:rPr>
                <w:rStyle w:val="IndexLink"/>
              </w:rPr>
              <w:t>187</w:t>
            </w:r>
          </w:hyperlink>
        </w:p>
        <w:p>
          <w:pPr>
            <w:pStyle w:val="Contents4"/>
            <w:tabs>
              <w:tab w:val="clear" w:pos="8176"/>
              <w:tab w:val="right" w:pos="9026" w:leader="dot"/>
            </w:tabs>
            <w:rPr/>
          </w:pPr>
          <w:hyperlink w:anchor="__RefHeading___Toc17274741_1280447820">
            <w:r>
              <w:rPr>
                <w:webHidden/>
                <w:rStyle w:val="IndexLink"/>
                <w:rtl w:val="true"/>
              </w:rPr>
              <w:t>اهمیت قالب و ظاهر عبادت</w:t>
            </w:r>
            <w:r>
              <w:rPr>
                <w:rStyle w:val="IndexLink"/>
                <w:rtl w:val="true"/>
              </w:rPr>
              <w:tab/>
            </w:r>
            <w:r>
              <w:rPr>
                <w:rStyle w:val="IndexLink"/>
              </w:rPr>
              <w:t>191</w:t>
            </w:r>
          </w:hyperlink>
        </w:p>
        <w:p>
          <w:pPr>
            <w:pStyle w:val="Contents4"/>
            <w:tabs>
              <w:tab w:val="clear" w:pos="8176"/>
              <w:tab w:val="right" w:pos="9026" w:leader="dot"/>
            </w:tabs>
            <w:rPr/>
          </w:pPr>
          <w:hyperlink w:anchor="__RefHeading___Toc17274743_1280447820">
            <w:r>
              <w:rPr>
                <w:webHidden/>
                <w:rStyle w:val="IndexLink"/>
                <w:rtl w:val="true"/>
              </w:rPr>
              <w:t>ایمان و عمل صالح، دو شرط لازم برای سعادت</w:t>
            </w:r>
            <w:r>
              <w:rPr>
                <w:rStyle w:val="IndexLink"/>
                <w:rtl w:val="true"/>
              </w:rPr>
              <w:tab/>
            </w:r>
            <w:r>
              <w:rPr>
                <w:rStyle w:val="IndexLink"/>
              </w:rPr>
              <w:t>192</w:t>
            </w:r>
          </w:hyperlink>
        </w:p>
        <w:p>
          <w:pPr>
            <w:pStyle w:val="Contents3"/>
            <w:tabs>
              <w:tab w:val="clear" w:pos="8459"/>
              <w:tab w:val="right" w:pos="9026" w:leader="dot"/>
            </w:tabs>
            <w:rPr/>
          </w:pPr>
          <w:hyperlink w:anchor="__RefHeading___Toc17274745_1280447820">
            <w:r>
              <w:rPr>
                <w:webHidden/>
                <w:rStyle w:val="IndexLink"/>
                <w:rtl w:val="true"/>
              </w:rPr>
              <w:t>درس هفدهم</w:t>
            </w:r>
            <w:r>
              <w:rPr>
                <w:rStyle w:val="IndexLink"/>
                <w:rtl w:val="true"/>
              </w:rPr>
              <w:t xml:space="preserve">: </w:t>
            </w:r>
            <w:r>
              <w:rPr>
                <w:rStyle w:val="IndexLink"/>
                <w:rtl w:val="true"/>
              </w:rPr>
              <w:t>ولایت اهل بیت علیهم السلام روح همه عبادات</w:t>
            </w:r>
            <w:r>
              <w:rPr>
                <w:rStyle w:val="IndexLink"/>
                <w:rtl w:val="true"/>
              </w:rPr>
              <w:tab/>
            </w:r>
            <w:r>
              <w:rPr>
                <w:rStyle w:val="IndexLink"/>
              </w:rPr>
              <w:t>196</w:t>
            </w:r>
          </w:hyperlink>
        </w:p>
        <w:p>
          <w:pPr>
            <w:pStyle w:val="Contents4"/>
            <w:tabs>
              <w:tab w:val="clear" w:pos="8176"/>
              <w:tab w:val="right" w:pos="9026" w:leader="dot"/>
            </w:tabs>
            <w:rPr/>
          </w:pPr>
          <w:hyperlink w:anchor="__RefHeading___Toc17274747_1280447820">
            <w:r>
              <w:rPr>
                <w:webHidden/>
                <w:rStyle w:val="IndexLink"/>
                <w:rtl w:val="true"/>
              </w:rPr>
              <w:t>دلالت ولی خدا در همه اعمال</w:t>
            </w:r>
            <w:r>
              <w:rPr>
                <w:rStyle w:val="IndexLink"/>
                <w:rtl w:val="true"/>
              </w:rPr>
              <w:tab/>
            </w:r>
            <w:r>
              <w:rPr>
                <w:rStyle w:val="IndexLink"/>
              </w:rPr>
              <w:t>196</w:t>
            </w:r>
          </w:hyperlink>
        </w:p>
        <w:p>
          <w:pPr>
            <w:pStyle w:val="Contents4"/>
            <w:tabs>
              <w:tab w:val="clear" w:pos="8176"/>
              <w:tab w:val="right" w:pos="9026" w:leader="dot"/>
            </w:tabs>
            <w:rPr/>
          </w:pPr>
          <w:hyperlink w:anchor="__RefHeading___Toc17274749_1280447820">
            <w:r>
              <w:rPr>
                <w:webHidden/>
                <w:rStyle w:val="IndexLink"/>
                <w:rtl w:val="true"/>
              </w:rPr>
              <w:t>مأجور نبودن مستضعفان نیكوكار</w:t>
            </w:r>
            <w:r>
              <w:rPr>
                <w:rStyle w:val="IndexLink"/>
                <w:rtl w:val="true"/>
              </w:rPr>
              <w:tab/>
            </w:r>
            <w:r>
              <w:rPr>
                <w:rStyle w:val="IndexLink"/>
              </w:rPr>
              <w:t>198</w:t>
            </w:r>
          </w:hyperlink>
        </w:p>
        <w:p>
          <w:pPr>
            <w:pStyle w:val="Contents4"/>
            <w:tabs>
              <w:tab w:val="clear" w:pos="8176"/>
              <w:tab w:val="right" w:pos="9026" w:leader="dot"/>
            </w:tabs>
            <w:rPr/>
          </w:pPr>
          <w:hyperlink w:anchor="__RefHeading___Toc17274751_1280447820">
            <w:r>
              <w:rPr>
                <w:webHidden/>
                <w:rStyle w:val="IndexLink"/>
                <w:rtl w:val="true"/>
              </w:rPr>
              <w:t>معرفت امام علیه السلام ابتدا و انتهای هر عبادتی</w:t>
            </w:r>
            <w:r>
              <w:rPr>
                <w:rStyle w:val="IndexLink"/>
                <w:rtl w:val="true"/>
              </w:rPr>
              <w:tab/>
            </w:r>
            <w:r>
              <w:rPr>
                <w:rStyle w:val="IndexLink"/>
              </w:rPr>
              <w:t>203</w:t>
            </w:r>
          </w:hyperlink>
        </w:p>
        <w:p>
          <w:pPr>
            <w:pStyle w:val="Contents4"/>
            <w:tabs>
              <w:tab w:val="clear" w:pos="8176"/>
              <w:tab w:val="right" w:pos="9026" w:leader="dot"/>
            </w:tabs>
            <w:rPr/>
          </w:pPr>
          <w:hyperlink w:anchor="__RefHeading___Toc17274753_1280447820">
            <w:r>
              <w:rPr>
                <w:webHidden/>
                <w:rStyle w:val="IndexLink"/>
                <w:rtl w:val="true"/>
              </w:rPr>
              <w:t xml:space="preserve">پرسشهای مفهومی از درسهای </w:t>
            </w:r>
            <w:r>
              <w:rPr>
                <w:rStyle w:val="IndexLink"/>
              </w:rPr>
              <w:t>15</w:t>
            </w:r>
            <w:r>
              <w:rPr>
                <w:rStyle w:val="IndexLink"/>
                <w:rtl w:val="true"/>
              </w:rPr>
              <w:t xml:space="preserve"> </w:t>
            </w:r>
            <w:r>
              <w:rPr>
                <w:rStyle w:val="IndexLink"/>
                <w:rtl w:val="true"/>
              </w:rPr>
              <w:t xml:space="preserve">تا </w:t>
            </w:r>
            <w:r>
              <w:rPr>
                <w:rStyle w:val="IndexLink"/>
              </w:rPr>
              <w:t>17</w:t>
            </w:r>
            <w:r>
              <w:rPr>
                <w:rStyle w:val="IndexLink"/>
                <w:rtl w:val="true"/>
              </w:rPr>
              <w:tab/>
            </w:r>
            <w:r>
              <w:rPr>
                <w:rStyle w:val="IndexLink"/>
              </w:rPr>
              <w:t>207</w:t>
            </w:r>
          </w:hyperlink>
        </w:p>
        <w:p>
          <w:pPr>
            <w:pStyle w:val="Contents3"/>
            <w:tabs>
              <w:tab w:val="clear" w:pos="8459"/>
              <w:tab w:val="right" w:pos="9026" w:leader="dot"/>
            </w:tabs>
            <w:rPr/>
          </w:pPr>
          <w:hyperlink w:anchor="__RefHeading___Toc17274755_1280447820">
            <w:r>
              <w:rPr>
                <w:webHidden/>
                <w:rStyle w:val="IndexLink"/>
                <w:rtl w:val="true"/>
              </w:rPr>
              <w:t>درس هجدهم</w:t>
            </w:r>
            <w:r>
              <w:rPr>
                <w:rStyle w:val="IndexLink"/>
                <w:rtl w:val="true"/>
              </w:rPr>
              <w:t xml:space="preserve">: </w:t>
            </w:r>
            <w:r>
              <w:rPr>
                <w:rStyle w:val="IndexLink"/>
                <w:rtl w:val="true"/>
              </w:rPr>
              <w:t>معرفت و انكار امام علیه السلام، معیار ایمان و كفر</w:t>
            </w:r>
            <w:r>
              <w:rPr>
                <w:rStyle w:val="IndexLink"/>
                <w:rtl w:val="true"/>
              </w:rPr>
              <w:tab/>
            </w:r>
            <w:r>
              <w:rPr>
                <w:rStyle w:val="IndexLink"/>
              </w:rPr>
              <w:t>209</w:t>
            </w:r>
          </w:hyperlink>
        </w:p>
        <w:p>
          <w:pPr>
            <w:pStyle w:val="Contents4"/>
            <w:tabs>
              <w:tab w:val="clear" w:pos="8176"/>
              <w:tab w:val="right" w:pos="9026" w:leader="dot"/>
            </w:tabs>
            <w:rPr/>
          </w:pPr>
          <w:hyperlink w:anchor="__RefHeading___Toc17274757_1280447820">
            <w:r>
              <w:rPr>
                <w:webHidden/>
                <w:rStyle w:val="IndexLink"/>
                <w:rtl w:val="true"/>
              </w:rPr>
              <w:t>معذور نبودن مردم در نشناختن امام علیه السلام</w:t>
            </w:r>
            <w:r>
              <w:rPr>
                <w:rStyle w:val="IndexLink"/>
                <w:rtl w:val="true"/>
              </w:rPr>
              <w:tab/>
            </w:r>
            <w:r>
              <w:rPr>
                <w:rStyle w:val="IndexLink"/>
              </w:rPr>
              <w:t>209</w:t>
            </w:r>
          </w:hyperlink>
        </w:p>
        <w:p>
          <w:pPr>
            <w:pStyle w:val="Contents4"/>
            <w:tabs>
              <w:tab w:val="clear" w:pos="8176"/>
              <w:tab w:val="right" w:pos="9026" w:leader="dot"/>
            </w:tabs>
            <w:rPr/>
          </w:pPr>
          <w:hyperlink w:anchor="__RefHeading___Toc17274759_1280447820">
            <w:r>
              <w:rPr>
                <w:webHidden/>
                <w:rStyle w:val="IndexLink"/>
                <w:rtl w:val="true"/>
              </w:rPr>
              <w:t>مستضعف با ضال</w:t>
            </w:r>
            <w:r>
              <w:rPr>
                <w:rStyle w:val="IndexLink"/>
                <w:rtl w:val="true"/>
              </w:rPr>
              <w:tab/>
            </w:r>
            <w:r>
              <w:rPr>
                <w:rStyle w:val="IndexLink"/>
              </w:rPr>
              <w:t>210</w:t>
            </w:r>
          </w:hyperlink>
        </w:p>
        <w:p>
          <w:pPr>
            <w:pStyle w:val="Contents4"/>
            <w:tabs>
              <w:tab w:val="clear" w:pos="8176"/>
              <w:tab w:val="right" w:pos="9026" w:leader="dot"/>
            </w:tabs>
            <w:rPr/>
          </w:pPr>
          <w:hyperlink w:anchor="__RefHeading___Toc17274761_1280447820">
            <w:r>
              <w:rPr>
                <w:webHidden/>
                <w:rStyle w:val="IndexLink"/>
                <w:rtl w:val="true"/>
              </w:rPr>
              <w:t>منكر امام علیه السلام هم كافر است و هم مشرك</w:t>
            </w:r>
            <w:r>
              <w:rPr>
                <w:rStyle w:val="IndexLink"/>
                <w:rtl w:val="true"/>
              </w:rPr>
              <w:tab/>
            </w:r>
            <w:r>
              <w:rPr>
                <w:rStyle w:val="IndexLink"/>
              </w:rPr>
              <w:t>211</w:t>
            </w:r>
          </w:hyperlink>
        </w:p>
        <w:p>
          <w:pPr>
            <w:pStyle w:val="Contents4"/>
            <w:tabs>
              <w:tab w:val="clear" w:pos="8176"/>
              <w:tab w:val="right" w:pos="9026" w:leader="dot"/>
            </w:tabs>
            <w:rPr/>
          </w:pPr>
          <w:hyperlink w:anchor="__RefHeading___Toc17274763_1280447820">
            <w:r>
              <w:rPr>
                <w:webHidden/>
                <w:rStyle w:val="IndexLink"/>
                <w:rtl w:val="true"/>
              </w:rPr>
              <w:t>بت بودن ائمه كفر برای پیروانشان</w:t>
            </w:r>
            <w:r>
              <w:rPr>
                <w:rStyle w:val="IndexLink"/>
                <w:rtl w:val="true"/>
              </w:rPr>
              <w:tab/>
            </w:r>
            <w:r>
              <w:rPr>
                <w:rStyle w:val="IndexLink"/>
              </w:rPr>
              <w:t>212</w:t>
            </w:r>
          </w:hyperlink>
        </w:p>
        <w:p>
          <w:pPr>
            <w:pStyle w:val="Contents4"/>
            <w:tabs>
              <w:tab w:val="clear" w:pos="8176"/>
              <w:tab w:val="right" w:pos="9026" w:leader="dot"/>
            </w:tabs>
            <w:rPr/>
          </w:pPr>
          <w:hyperlink w:anchor="__RefHeading___Toc17274765_1280447820">
            <w:r>
              <w:rPr>
                <w:webHidden/>
                <w:rStyle w:val="IndexLink"/>
                <w:rtl w:val="true"/>
              </w:rPr>
              <w:t>معنای عبادت در برابر مخلوق</w:t>
            </w:r>
            <w:r>
              <w:rPr>
                <w:rStyle w:val="IndexLink"/>
                <w:rtl w:val="true"/>
              </w:rPr>
              <w:tab/>
            </w:r>
            <w:r>
              <w:rPr>
                <w:rStyle w:val="IndexLink"/>
              </w:rPr>
              <w:t>215</w:t>
            </w:r>
          </w:hyperlink>
        </w:p>
        <w:p>
          <w:pPr>
            <w:pStyle w:val="Contents3"/>
            <w:tabs>
              <w:tab w:val="clear" w:pos="8459"/>
              <w:tab w:val="right" w:pos="9026" w:leader="dot"/>
            </w:tabs>
            <w:rPr/>
          </w:pPr>
          <w:hyperlink w:anchor="__RefHeading___Toc17274767_1280447820">
            <w:r>
              <w:rPr>
                <w:webHidden/>
                <w:rStyle w:val="IndexLink"/>
                <w:rtl w:val="true"/>
              </w:rPr>
              <w:t>درس نوزدهم</w:t>
            </w:r>
            <w:r>
              <w:rPr>
                <w:rStyle w:val="IndexLink"/>
                <w:rtl w:val="true"/>
              </w:rPr>
              <w:t xml:space="preserve">: </w:t>
            </w:r>
            <w:r>
              <w:rPr>
                <w:rStyle w:val="IndexLink"/>
                <w:rtl w:val="true"/>
              </w:rPr>
              <w:t xml:space="preserve">آثار و لوازم </w:t>
            </w:r>
            <w:r>
              <w:rPr>
                <w:rStyle w:val="IndexLink"/>
                <w:rtl w:val="true"/>
              </w:rPr>
              <w:t>«</w:t>
            </w:r>
            <w:r>
              <w:rPr>
                <w:rStyle w:val="IndexLink"/>
                <w:rtl w:val="true"/>
              </w:rPr>
              <w:t>ولایت</w:t>
            </w:r>
            <w:r>
              <w:rPr>
                <w:rStyle w:val="IndexLink"/>
                <w:rtl w:val="true"/>
              </w:rPr>
              <w:t xml:space="preserve">» </w:t>
            </w:r>
            <w:r>
              <w:rPr>
                <w:rStyle w:val="IndexLink"/>
                <w:rtl w:val="true"/>
              </w:rPr>
              <w:t xml:space="preserve">و </w:t>
            </w:r>
            <w:r>
              <w:rPr>
                <w:rStyle w:val="IndexLink"/>
                <w:rtl w:val="true"/>
              </w:rPr>
              <w:t>«</w:t>
            </w:r>
            <w:r>
              <w:rPr>
                <w:rStyle w:val="IndexLink"/>
                <w:rtl w:val="true"/>
              </w:rPr>
              <w:t>برائت</w:t>
            </w:r>
            <w:r>
              <w:rPr>
                <w:rStyle w:val="IndexLink"/>
                <w:rtl w:val="true"/>
              </w:rPr>
              <w:t>»</w:t>
              <w:tab/>
            </w:r>
            <w:r>
              <w:rPr>
                <w:rStyle w:val="IndexLink"/>
              </w:rPr>
              <w:t>218</w:t>
            </w:r>
          </w:hyperlink>
        </w:p>
        <w:p>
          <w:pPr>
            <w:pStyle w:val="Contents4"/>
            <w:tabs>
              <w:tab w:val="clear" w:pos="8176"/>
              <w:tab w:val="right" w:pos="9026" w:leader="dot"/>
            </w:tabs>
            <w:rPr/>
          </w:pPr>
          <w:hyperlink w:anchor="__RefHeading___Toc17274769_1280447820">
            <w:r>
              <w:rPr>
                <w:webHidden/>
                <w:rStyle w:val="IndexLink"/>
                <w:rtl w:val="true"/>
              </w:rPr>
              <w:t>ادعای گزاف محبت</w:t>
            </w:r>
            <w:r>
              <w:rPr>
                <w:rStyle w:val="IndexLink"/>
                <w:rtl w:val="true"/>
              </w:rPr>
              <w:tab/>
            </w:r>
            <w:r>
              <w:rPr>
                <w:rStyle w:val="IndexLink"/>
              </w:rPr>
              <w:t>218</w:t>
            </w:r>
          </w:hyperlink>
        </w:p>
        <w:p>
          <w:pPr>
            <w:pStyle w:val="Contents4"/>
            <w:tabs>
              <w:tab w:val="clear" w:pos="8176"/>
              <w:tab w:val="right" w:pos="9026" w:leader="dot"/>
            </w:tabs>
            <w:rPr/>
          </w:pPr>
          <w:hyperlink w:anchor="__RefHeading___Toc17274771_1280447820">
            <w:r>
              <w:rPr>
                <w:webHidden/>
                <w:rStyle w:val="IndexLink"/>
                <w:rtl w:val="true"/>
              </w:rPr>
              <w:t>لعن خداوند بر دشمنانش</w:t>
            </w:r>
            <w:r>
              <w:rPr>
                <w:rStyle w:val="IndexLink"/>
                <w:rtl w:val="true"/>
              </w:rPr>
              <w:tab/>
            </w:r>
            <w:r>
              <w:rPr>
                <w:rStyle w:val="IndexLink"/>
              </w:rPr>
              <w:t>220</w:t>
            </w:r>
          </w:hyperlink>
        </w:p>
        <w:p>
          <w:pPr>
            <w:pStyle w:val="Contents4"/>
            <w:tabs>
              <w:tab w:val="clear" w:pos="8176"/>
              <w:tab w:val="right" w:pos="9026" w:leader="dot"/>
            </w:tabs>
            <w:rPr/>
          </w:pPr>
          <w:hyperlink w:anchor="__RefHeading___Toc17274773_1280447820">
            <w:r>
              <w:rPr>
                <w:webHidden/>
                <w:rStyle w:val="IndexLink"/>
                <w:rtl w:val="true"/>
              </w:rPr>
              <w:t>لعن بر دشمنان اهل بیت علیهم السلام</w:t>
            </w:r>
            <w:r>
              <w:rPr>
                <w:rStyle w:val="IndexLink"/>
                <w:rtl w:val="true"/>
              </w:rPr>
              <w:tab/>
            </w:r>
            <w:r>
              <w:rPr>
                <w:rStyle w:val="IndexLink"/>
              </w:rPr>
              <w:t>221</w:t>
            </w:r>
          </w:hyperlink>
        </w:p>
        <w:p>
          <w:pPr>
            <w:pStyle w:val="Contents4"/>
            <w:tabs>
              <w:tab w:val="clear" w:pos="8176"/>
              <w:tab w:val="right" w:pos="9026" w:leader="dot"/>
            </w:tabs>
            <w:rPr/>
          </w:pPr>
          <w:hyperlink w:anchor="__RefHeading___Toc17274775_1280447820">
            <w:r>
              <w:rPr>
                <w:webHidden/>
                <w:rStyle w:val="IndexLink"/>
                <w:rtl w:val="true"/>
              </w:rPr>
              <w:t>یاری اهل بیت علیهم السلام از طریق لعن بر دشمنان ایشان</w:t>
            </w:r>
            <w:r>
              <w:rPr>
                <w:rStyle w:val="IndexLink"/>
                <w:rtl w:val="true"/>
              </w:rPr>
              <w:tab/>
            </w:r>
            <w:r>
              <w:rPr>
                <w:rStyle w:val="IndexLink"/>
              </w:rPr>
              <w:t>226</w:t>
            </w:r>
          </w:hyperlink>
        </w:p>
        <w:p>
          <w:pPr>
            <w:pStyle w:val="Contents3"/>
            <w:tabs>
              <w:tab w:val="clear" w:pos="8459"/>
              <w:tab w:val="right" w:pos="9026" w:leader="dot"/>
            </w:tabs>
            <w:rPr/>
          </w:pPr>
          <w:hyperlink w:anchor="__RefHeading___Toc17274777_1280447820">
            <w:r>
              <w:rPr>
                <w:webHidden/>
                <w:rStyle w:val="IndexLink"/>
                <w:rtl w:val="true"/>
              </w:rPr>
              <w:t>درس بیستم</w:t>
            </w:r>
            <w:r>
              <w:rPr>
                <w:rStyle w:val="IndexLink"/>
                <w:rtl w:val="true"/>
              </w:rPr>
              <w:t xml:space="preserve">: </w:t>
            </w:r>
            <w:r>
              <w:rPr>
                <w:rStyle w:val="IndexLink"/>
                <w:rtl w:val="true"/>
              </w:rPr>
              <w:t>رضا و سخط اهل بیت علیهم السلام، معیار حق و باطل</w:t>
            </w:r>
            <w:r>
              <w:rPr>
                <w:rStyle w:val="IndexLink"/>
                <w:rtl w:val="true"/>
              </w:rPr>
              <w:tab/>
            </w:r>
            <w:r>
              <w:rPr>
                <w:rStyle w:val="IndexLink"/>
              </w:rPr>
              <w:t>228</w:t>
            </w:r>
          </w:hyperlink>
        </w:p>
        <w:p>
          <w:pPr>
            <w:pStyle w:val="Contents4"/>
            <w:tabs>
              <w:tab w:val="clear" w:pos="8176"/>
              <w:tab w:val="right" w:pos="9026" w:leader="dot"/>
            </w:tabs>
            <w:rPr/>
          </w:pPr>
          <w:hyperlink w:anchor="__RefHeading___Toc17274779_1280447820">
            <w:r>
              <w:rPr>
                <w:webHidden/>
                <w:rStyle w:val="IndexLink"/>
                <w:rtl w:val="true"/>
              </w:rPr>
              <w:t>علی علیه السلام مدار حق</w:t>
            </w:r>
            <w:r>
              <w:rPr>
                <w:rStyle w:val="IndexLink"/>
                <w:rtl w:val="true"/>
              </w:rPr>
              <w:tab/>
            </w:r>
            <w:r>
              <w:rPr>
                <w:rStyle w:val="IndexLink"/>
              </w:rPr>
              <w:t>228</w:t>
            </w:r>
          </w:hyperlink>
        </w:p>
        <w:p>
          <w:pPr>
            <w:pStyle w:val="Contents4"/>
            <w:tabs>
              <w:tab w:val="clear" w:pos="8176"/>
              <w:tab w:val="right" w:pos="9026" w:leader="dot"/>
            </w:tabs>
            <w:rPr/>
          </w:pPr>
          <w:hyperlink w:anchor="__RefHeading___Toc17274781_1280447820">
            <w:r>
              <w:rPr>
                <w:webHidden/>
                <w:rStyle w:val="IndexLink"/>
                <w:rtl w:val="true"/>
              </w:rPr>
              <w:t>معنای رضا و سخط الهی</w:t>
            </w:r>
            <w:r>
              <w:rPr>
                <w:rStyle w:val="IndexLink"/>
                <w:rtl w:val="true"/>
              </w:rPr>
              <w:tab/>
            </w:r>
            <w:r>
              <w:rPr>
                <w:rStyle w:val="IndexLink"/>
              </w:rPr>
              <w:t>230</w:t>
            </w:r>
          </w:hyperlink>
        </w:p>
        <w:p>
          <w:pPr>
            <w:pStyle w:val="Contents2"/>
            <w:tabs>
              <w:tab w:val="clear" w:pos="8743"/>
              <w:tab w:val="right" w:pos="9026" w:leader="dot"/>
            </w:tabs>
            <w:rPr/>
          </w:pPr>
          <w:hyperlink w:anchor="__RefHeading___Toc17274783_1280447820">
            <w:r>
              <w:rPr>
                <w:webHidden/>
                <w:rStyle w:val="IndexLink"/>
                <w:rtl w:val="true"/>
              </w:rPr>
              <w:t>فهرست منابع</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1_215051"/>
      <w:bookmarkStart w:id="1" w:name="pg19361_215051"/>
      <w:bookmarkEnd w:id="1"/>
    </w:p>
    <w:p>
      <w:pPr>
        <w:pStyle w:val="Heading2"/>
        <w:numPr>
          <w:ilvl w:val="1"/>
          <w:numId w:val="1"/>
        </w:numPr>
        <w:rPr/>
      </w:pPr>
      <w:bookmarkStart w:id="2" w:name="pg19361_215051"/>
      <w:bookmarkStart w:id="3" w:name="__RefHeading___Toc17274581_1280447820"/>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بنی‌هاشمی، سیدمحمد،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درس‌های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بنی‌هاشمی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11‌9789645392121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امام عصر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كیفیت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1729415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74583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61_215057"/>
      <w:bookmarkStart w:id="8" w:name="pg19361_215057"/>
      <w:bookmarkEnd w:id="8"/>
    </w:p>
    <w:p>
      <w:pPr>
        <w:pStyle w:val="Heading2"/>
        <w:numPr>
          <w:ilvl w:val="1"/>
          <w:numId w:val="1"/>
        </w:numPr>
        <w:rPr/>
      </w:pPr>
      <w:bookmarkStart w:id="9" w:name="pg19361_215057"/>
      <w:bookmarkStart w:id="10" w:name="__RefHeading___Toc17274585_12804478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رفیع امامان علیهم السلام و معرفت ایشان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پیامبران در ارائه طریق بندگی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فایده نبوت و امامت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شأن سفارت و معبریت از جانب خداوند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معرفی راهنمایان الهی به وسیله خداوند –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معرفت خداوند به خودش و رسول به رسالتش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خدا از طریق تسلیم در برابر برگزیدگان الهی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برگزیده بودن پیشوایان الهی –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مرتبه اخلاص در بندگی خدا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لزوم معرفت رسول صلی الله علیه و آله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استكبار شیطان از سجده بر آدم علیه السلام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ایمان قلبی نداشتن شیطان به خداوند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خلیفة اللهی برای حجتهای خداوند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معنای خلیفة الله –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عصمت خلیفه خدا – </w:t>
      </w:r>
      <w:r>
        <w:rPr>
          <w:rFonts w:eastAsia="IRNazanin" w:cs="IRNazanin"/>
          <w:color w:val="111111"/>
          <w:sz w:val="28"/>
          <w:szCs w:val="28"/>
          <w:lang w:bidi="fa-IR"/>
        </w:rPr>
        <w:t>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موضوعیت و طریقت داشتن شناخت خلفای الهی –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شك نسبت به مقام خلیفه خدا –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چهارده معصوم علیهم السلام بر همه خلائق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برگزیده های برگزیدگان خدا –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برتری چهارده معصوم علیهم السلام بر فرشتگان الهی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سر افضلیت چهارده معصوم علیهم السلام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قابل درك نبودن مقامات چهارده معصوم علیهم السلام –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یگانه راه به سوی خدا –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معرفت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هر منزلت الهی – </w:t>
      </w:r>
      <w:r>
        <w:rPr>
          <w:rFonts w:eastAsia="IRNazanin" w:cs="IRNazanin"/>
          <w:color w:val="111111"/>
          <w:sz w:val="28"/>
          <w:szCs w:val="28"/>
          <w:lang w:bidi="fa-IR"/>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امام علیه السلام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ائمه علیهم السلام –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ای از دریای معرفت امام علیه السلام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معرفی امام رضا علیه السلام از امام علیه السلام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ولایت ائمه علیهم السلام بر مؤمنان –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تفویض امر به ائمه علیهم السلام –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معرفی حضرت صادق علیه السلام از امام علیه السلام –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ایمان با معرفت امام علیه السلام –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معرفت امام علیه السلام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برترین واجبات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پنج وظیفه امت در قبال امام علیه السلام –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اهل بیت علیهم السلام در زیارت جامعه كبیره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كمالات خدادادی ائمه علیهم السلام – </w:t>
      </w:r>
      <w:r>
        <w:rPr>
          <w:rFonts w:eastAsia="IRNazanin" w:cs="IRNazanin"/>
          <w:color w:val="111111"/>
          <w:sz w:val="28"/>
          <w:szCs w:val="28"/>
          <w:lang w:bidi="fa-IR"/>
        </w:rPr>
        <w:t>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عملكرد ائمه علیهم السلام در انجام مسئولیتهای الهی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ائمه علیهم السلام میزان حق و رضای خداوند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نفی تفویض باطل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اهل بیت علیهم السلام در زیارت جامعه كبیره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منزلت اهل بیت علیهم السلام در همه عوالم هستی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گوشه ای از بركات وجودی اهل بیت علیهم السلام برای ما –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رضای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لازم آمرزش گناهان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امام علیه السلام راعی و سرپرست امت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رفع اشكال از تشبیه امام علیه السلام به چوپان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علیه السلام، سرچشمه همه خیرات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عقلی بودن لزوم تبعیت از امام علیه السلام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امام علیه السلام باب خدا –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نیاز انسان به امام علیه السلام در اصول فروع دین –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امام علیه السلام، پدر دلسوز و مادر مهربان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دو نوع هدایت امام علیه السلام –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تنها پایه خداشناسی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تعریف خداشناسی صحیح –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امام علیه السلام انكار خداست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شرك منكر ولایت –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مراتب انكار امامت –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منكر امام علیه السلام مسلمان كافر است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ولایت، شرط ضروری توحید – </w:t>
      </w:r>
      <w:r>
        <w:rPr>
          <w:rFonts w:eastAsia="IRNazanin" w:cs="IRNazanin"/>
          <w:color w:val="111111"/>
          <w:sz w:val="28"/>
          <w:szCs w:val="28"/>
          <w:lang w:bidi="fa-IR"/>
        </w:rPr>
        <w:t>143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معرفی امیر المؤمنین علیه السلام از زبان خودشان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تولی و تبری در دینداری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و بغض به خاطر خدا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روح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كوچكی در برابر خداوند –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اعمال ولایت الهی در حق بنده مؤمن –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حب و بغض برای خداوند، معیار درجه ایمان –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حب و بغض فی الله و بغض به خاطر اهل بیت علیهم السلام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دوستی با دوست خدا و دشمنی با دشمن او –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اهل بیت علیهم السلام، محبوب بالذات خداوند –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مؤدت فی القربی، روحی بندگی خداوند –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درس یانزدهم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موضوعیت و طریقت تبری –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عبادت بودن تبری از دشمنان خدا –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طریقت تبری برای تحقق دینداری –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بدعت گذاشتن عمدی خلفا در دین –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پیروی از پیشوایان ضلالت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ائمه كفر، ریشه هر شر –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شرك بودن ائمه كفر در همه جنایات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تبری برای قبول شدن اعمال –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تولی و تبری، شرط قبولی و رد اعمال –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اهمیت قالب و ظاهر عبادت –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ایمان و عمل صالح، دو شرط لازم برای سعادت –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علیهم السلام روح همه عبادات –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دلالت ولی خدا در همه اعمال –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مأجور نبودن مستضعفان نیكوكار –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ولایت اهل بیت علیهم السلام وسیله امتحان خلایق در دنیا و قبل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امام علیه السلام ابتدا و انتهای هر عبادتی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12" w:name="pg19361_215061"/>
    </w:p>
    <w:p>
      <w:pPr>
        <w:pStyle w:val="BookText"/>
        <w:rPr/>
      </w:pPr>
      <w:bookmarkEnd w:id="12"/>
      <w:r>
        <w:rPr>
          <w:rFonts w:ascii="IRNazanin" w:hAnsi="IRNazanin" w:eastAsia="IRNazanin"/>
          <w:color w:val="111111"/>
          <w:sz w:val="28"/>
          <w:sz w:val="28"/>
          <w:szCs w:val="28"/>
          <w:rtl w:val="true"/>
          <w:lang w:bidi="fa-IR"/>
        </w:rPr>
        <w:t xml:space="preserve">وجوب ولایت در هر حال –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انكار امام علیه السلام، معیار ایمان و كفر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معذور نبودن مردم در نشناختن امام علیه السلام –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مستضعف با ضال –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منكر امام علیه السلام هم كافر است و هم مشرك –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بت بودن ائمه كفر برای پیروانشان –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معنای عبادت در برابر مخلوق –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شرك ناآگاهانه منكران ولایت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ادعای گزاف محبت –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اهمیت صلوات بر اهل بیت علیهم السلام –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لعن خداوند بر دشمنانش –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لعن بر دشمنان اهل بیت علیهم السلام –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یاری اهل بیت علیهم السلام از طریق لعن بر دشمنان ایشان –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و سخط اهل بیت علیهم السلام، معیار حق و باطل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علی علیه السلام مدار حق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معنای رضا و سخط الهی –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خلقت تكوینی و تشریعی براساس محبت اهل بیت علیهم السلام –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درجات بهشت و جهنم بر مبنای حب و بغض نسبت به اهل بیت علیهم السلام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پرسشهای مفهومی از درسهای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فهرست منابع – </w:t>
      </w:r>
      <w:r>
        <w:rPr>
          <w:rFonts w:eastAsia="IRNazanin" w:cs="IRNazanin"/>
          <w:color w:val="111111"/>
          <w:sz w:val="28"/>
          <w:szCs w:val="28"/>
          <w:lang w:bidi="fa-IR"/>
        </w:rPr>
        <w:t>235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 w:name="__RefHeading___Toc17274587_1280447820"/>
      <w:bookmarkStart w:id="14" w:name="_Toc4"/>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مباحث حلقه اول روشن شد كه معرفت، صنع خداست و وظیفه بندگان این است كه پس از اعطای معرفت از جانب خدا، آن را بپذیرند و تسلیم آن شوند، آن گاه به پشتوانه آن معرفت و این تسلیم، اقدام به بندگی سخدا نمایند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نحوه بندگی خدای متعال صرفاً از طریق حجتهای او معرفی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شناخت خدا، شناخت پیامبر صلی الله علیه و آله و امامان معصوم علیهم السلام اهمیت بسیار زیادی می یابد، تا آن جا كه گوهر دینداری و تنها راه بندگی خدا را معرفت آن بزرگوران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حلقه به تحلیل این مسئله مهم می پردازیم</w:t>
      </w:r>
      <w:r>
        <w:rPr>
          <w:rFonts w:eastAsia="IRNazanin" w:cs="IRNazanin"/>
          <w:color w:val="111111"/>
          <w:sz w:val="28"/>
          <w:szCs w:val="28"/>
          <w:rtl w:val="true"/>
          <w:lang w:bidi="fa-IR"/>
        </w:rPr>
        <w:t xml:space="preserve">. </w:t>
      </w:r>
      <w:bookmarkStart w:id="15" w:name="pg19361_215063"/>
    </w:p>
    <w:p>
      <w:pPr>
        <w:pStyle w:val="Heading2"/>
        <w:numPr>
          <w:ilvl w:val="1"/>
          <w:numId w:val="1"/>
        </w:numPr>
        <w:rPr/>
      </w:pPr>
      <w:bookmarkStart w:id="16" w:name="__RefHeading___Toc17274589_1280447820"/>
      <w:bookmarkStart w:id="17" w:name="_Toc5"/>
      <w:bookmarkEnd w:id="15"/>
      <w:bookmarkEnd w:id="16"/>
      <w:r>
        <w:rPr>
          <w:rtl w:val="true"/>
        </w:rPr>
        <w:t xml:space="preserve">فصل </w:t>
      </w:r>
      <w:r>
        <w:rPr/>
        <w:t>1</w:t>
      </w:r>
      <w:r>
        <w:rPr>
          <w:rtl w:val="true"/>
        </w:rPr>
        <w:t xml:space="preserve"> : </w:t>
      </w:r>
      <w:r>
        <w:rPr>
          <w:rtl w:val="true"/>
        </w:rPr>
        <w:t>جایگاه رفیع امامان علیهم السلام و معرفت ایشان</w:t>
      </w:r>
      <w:bookmarkEnd w:id="17"/>
    </w:p>
    <w:p>
      <w:pPr>
        <w:pStyle w:val="Heading3"/>
        <w:numPr>
          <w:ilvl w:val="2"/>
          <w:numId w:val="1"/>
        </w:numPr>
        <w:rPr/>
      </w:pPr>
      <w:bookmarkStart w:id="18" w:name="__RefHeading___Toc17274591_1280447820"/>
      <w:bookmarkStart w:id="19" w:name="_Toc6"/>
      <w:bookmarkEnd w:id="18"/>
      <w:r>
        <w:rPr>
          <w:rtl w:val="true"/>
        </w:rPr>
        <w:t>درس اول</w:t>
      </w:r>
      <w:r>
        <w:rPr>
          <w:rtl w:val="true"/>
        </w:rPr>
        <w:t xml:space="preserve">: </w:t>
      </w:r>
      <w:r>
        <w:rPr>
          <w:rtl w:val="true"/>
        </w:rPr>
        <w:t>نقش پیامبران در ارائه طریق بندگی</w:t>
      </w:r>
      <w:bookmarkEnd w:id="19"/>
    </w:p>
    <w:p>
      <w:pPr>
        <w:pStyle w:val="Heading4"/>
        <w:numPr>
          <w:ilvl w:val="3"/>
          <w:numId w:val="1"/>
        </w:numPr>
        <w:rPr/>
      </w:pPr>
      <w:bookmarkStart w:id="20" w:name="__RefHeading___Toc17274593_1280447820"/>
      <w:bookmarkStart w:id="21" w:name="_Toc7"/>
      <w:bookmarkEnd w:id="20"/>
      <w:r>
        <w:rPr>
          <w:rtl w:val="true"/>
        </w:rPr>
        <w:t>فایده نبوت و امامت</w:t>
      </w:r>
      <w:bookmarkEnd w:id="21"/>
    </w:p>
    <w:p>
      <w:pPr>
        <w:pStyle w:val="BookText"/>
        <w:rPr/>
      </w:pPr>
      <w:r>
        <w:rPr>
          <w:rFonts w:ascii="IRNazanin" w:hAnsi="IRNazanin" w:eastAsia="IRNazanin"/>
          <w:color w:val="111111"/>
          <w:sz w:val="28"/>
          <w:sz w:val="28"/>
          <w:szCs w:val="28"/>
          <w:rtl w:val="true"/>
          <w:lang w:bidi="fa-IR"/>
        </w:rPr>
        <w:t>نحوه بندگی خدا، اگر بخواهد مورد قبول ذات مقدسش قرار گیرد، باید از ناحیه خودش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عقلاً می توانیم به این كه باید خدا و رب و منعم خود را بندگی كنیم، پی بریم، اما همین عقل نسبت به راه و طرز بندگی او حكم می كند كه باید از خود خدا اخذ نماییم، به خصوص كه می دانیم خداوند ما را به حال خود رها نكرده تا هر طور كه می خواهیم به بندگی او بپردازیم، بلكه از جانب خویش رسولانی فرستاده تا آیین بندگی او را به ما بیاموزند و به این وسیله حجت خود را بر ما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نمی توانیم هر گونه كه دلمان بخواهد، او را عبادت كنیم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فایده نبوت و امامت برای بشر همین است كه راه بندگی خدا </w:t>
      </w:r>
    </w:p>
    <w:p>
      <w:pPr>
        <w:pStyle w:val="BookText"/>
        <w:rPr/>
      </w:pPr>
      <w:r>
        <w:rPr>
          <w:rFonts w:ascii="IRNazanin" w:hAnsi="IRNazanin" w:eastAsia="IRNazanin"/>
          <w:color w:val="111111"/>
          <w:sz w:val="28"/>
          <w:sz w:val="28"/>
          <w:szCs w:val="28"/>
          <w:rtl w:val="true"/>
          <w:lang w:bidi="fa-IR"/>
        </w:rPr>
        <w:t>را از انبیاء و امامان معصوم علیهم السلام به طور صحیح یاد بگیرد و با رأی و سلیقه شخصی خود در این مسیر قدم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ارسال رسل و بعث انبیاء را از طرف خدا پسندیده و ممدوح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با انبیاء و اولیای الهی برخورد می كند، دین حق را می شناسد و سعی می كند خود را با آن تطبیق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یكی از منكران وجود خدا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عقیده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خود را بر آفریدگانش آشكار كند تا او را ببینند و بشناسند تا با یقین عبادت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للمحال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پاسخ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خداوند به صورت مشاهده حسی، محال است و وقتی وقوع چیزی محال باشد، دیگر این كه خدا بر انجام آن قدرت دارد یا ندارد، مطرح نمی شود و به همین جهت سؤال آن زندیق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بلافاصله بعد از این پرسش كه بی پاسخ ماند، سؤال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اثبت انبیاء و رسلا؟ امام علیه السلام در پاسخ می فرمایند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لما اثبتنا ان لنا خالقاً صانعاً متعالیاً عنا و عن جمیع ما خلق، و كان ذلك الصانع حكیماً متعالیاً لم یجز ان یشاهده خلقه و لا یلامسوه فیباشرهم و یباشروه و یحاجهم و یحاجوه، ثبت انله سفراء فی خلقه یعبرون عنه الی خلقه و عباده و یدلونهم علی مصالحهم و منافعهم و ما به یقاؤهم و فی تركه فناؤهم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فثبت الامرون و الناهون عن الحكیم العلیم فی خلقه و المعبرون عنه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الانبیاء علیهم السلام و صفوته من خلقه، حكماء مودبین بالحكمة، مبعوثین بها غیر مشاركین للناس علی مشاركتهم لهم فی الخلق و التركیب فی شی من احوالهم، مؤیدین من عند الحكیم العلیم بالحكمة</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وقتی برای ما وجود آفریدگار صانعی كه از ما و همه مخلوقات خود متعالی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به هیچ یك از مخلوقات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روشن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حكیم و بلند مرتبه است به طوری كه محال است آفریدگارش او را مشاهده و لمس كنند تا این كه بی واسطه با او ارتباط داشته و او هم با ایشان بی واسطه در ارتباط باشد و با هم بحث و گفتگو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سفیرانی در میان مخلوقات خدا اثبات می شود كه از طرف او برای مخلوقات و بندگانش سخن بگویند و مصالح و مفاسد ایشان را به آنها یاد دهند و از آن چه سبب بقای ایشان و در صورت ترك، باعث از بین رفتنشان می شود، آگاهشان 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وجود امر و نهی كنندگان از جانب خدای حكیم دانا در میان خلق خود و سخنگویان از جانب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عبارتند از پیامبران و برگزیدگان الهی از میان آفریدگانش كه به حكمت تربیت شده و با حكمت هم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با آن كه در شكل و تركیب خلقت خود شبیه بقیه مردم هستند ولی با </w:t>
      </w:r>
      <w:bookmarkStart w:id="22" w:name="pg19361_215066"/>
    </w:p>
    <w:p>
      <w:pPr>
        <w:pStyle w:val="BookText"/>
        <w:rPr/>
      </w:pPr>
      <w:bookmarkEnd w:id="22"/>
      <w:r>
        <w:rPr>
          <w:rFonts w:ascii="IRNazanin" w:hAnsi="IRNazanin" w:eastAsia="IRNazanin"/>
          <w:color w:val="111111"/>
          <w:sz w:val="28"/>
          <w:sz w:val="28"/>
          <w:szCs w:val="28"/>
          <w:rtl w:val="true"/>
          <w:lang w:bidi="fa-IR"/>
        </w:rPr>
        <w:t>دیگران متفاوت بوده، از جانب خداوند حكیم دانا، مؤید به حكمت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اگر می خواست، می توانست با همه مخلوقات خود بدون واسطه ارتباط برقرار كند، این برای او سخت تر نیست از این كه با عده خاصی ارتباط مستقیم برقرار كند و از طریق آنها با دیگران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چنین نكرده است و می بینیم كه نوعاً افراد، ارتباط طرفینی با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كس می تواند با خدای خود سخن گوید و با او مناجات نماید و او هم سخن همه را می شنود و احتیاج به واسطه ای در اینجا نیست، اما این كه انسانها از خواست خدا و رضا و سخط او آگاه شوند، چیزی نیست كه برای نوع آنها بدون واسطه انجام شده باشد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3" w:name="__RefHeading___Toc17274595_1280447820"/>
      <w:bookmarkStart w:id="24" w:name="_Toc8"/>
      <w:bookmarkEnd w:id="23"/>
      <w:r>
        <w:rPr>
          <w:rtl w:val="true"/>
        </w:rPr>
        <w:t>شأن سفارت و معبریت از جانب خداوند</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منزه بودن خدا از صفات مخلوقات، این است كه هیچ یك از آنها نمی توانند مواجهه مستقیم با او داشته باشند و با او گفتگو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ارتباطی از جانب انسان با خدا برقرار نمی شود و این </w:t>
      </w:r>
    </w:p>
    <w:p>
      <w:pPr>
        <w:pStyle w:val="BookText"/>
        <w:rPr/>
      </w:pPr>
      <w:r>
        <w:rPr>
          <w:rFonts w:ascii="IRNazanin" w:hAnsi="IRNazanin" w:eastAsia="IRNazanin"/>
          <w:color w:val="111111"/>
          <w:sz w:val="28"/>
          <w:sz w:val="28"/>
          <w:szCs w:val="28"/>
          <w:rtl w:val="true"/>
          <w:lang w:bidi="fa-IR"/>
        </w:rPr>
        <w:t xml:space="preserve">فقط خدای متعال است كه با هر كس بخواهد این گونه رابطه برقرار می كند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میان مرم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چنین ارتباطی از طرف ما با خدای متعال بسته است و این خداست كه با هر كس بخواهد، چنین ارتباطی برقرار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نشانه هایی هم برای این ارتباط قرار می دهد تا هر كس بتواند تشخیص دهد این چنین ارتباطی را خدا با چه كسانی برقرار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ها همان معجزاتی است به دست پیامبران و ائمه علیهم السلام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داشتن چنین منصبی از طرف خداوند این است كه آن انسان برگزیده به وسیله خالق خود تأیید شود و هیچ گاه از مسیر رضای الهی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شأن سفارت و معبر بودن از جانب خدا، اقتضا می كند كه سخن و قول او برای دیگران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مردم احتمال خطا و اشتباره را درباره او بدهند، دیگر به هیچ سخنی كه او از طرف خدا می گوید، اعتماد نمی كنند و این موجب نقض غرض الهی از ارسال رسل و بعث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داشتن علم و حكمت الهی – كه اشتباه در آن راه ندارد – و نیز برخوردار بودن از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حفظ و صیانت الهی – لازمه دارا بودن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راهنمایان الهی به وسیله خداوند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هایی كه برای برگزیدگان الهی بیان شد، چیزهایی نیستند كه انسان بتواند با خواست و میل خود در كسی به وجود آورد و یا حتی كسانی سرا كه چنین ویژگی هایی دارند، با عقل خود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ایجاد این ویژگی ها و هم شناخت آنها فقط باید به وسیله خود خداوند </w:t>
      </w:r>
    </w:p>
    <w:p>
      <w:pPr>
        <w:pStyle w:val="BookText"/>
        <w:rPr/>
      </w:pP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خدا این خصوصیات را به هر كس كه بخواهد، عطا می كند و هم معرفی این افراد به وسیله خداوند انجام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تشخیص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انسان عاقل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حداكثر می توانیم در یك حوزه بسیار محدودی كه دین به ما تعلیم داده است، تشخیص دهیم كه آن پیامبر یا امام، طبق آن عمل می كند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عصمت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یعنی حفظ و صیانت الهی از هر گونه احتمال اشتباه و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امر آشكار و نمایان نیست كه قابل تشخیص حسی یا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تنها راه حصول اطمینان از وجود این ویژگی در برگزیدگان الهی، این است كه خود خدا نشانه هایی را برای تشخیص این افراد در آنها قرار دهد، مانند معجزه كه عبارت است از عمل خارق العاده ای كه نشان دهنده قدرت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برگزیده خداست، قدرتی كه تحصیل آن با قوای انسانی غیر 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نبوت یك رسول برای انسان ثابت گردید، اوصیای او هم به وسیله خودش از طرف خدا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این است كه ما در مقام تشخیص نباید به چیزهایی برخورد كنیم كه با شأن سفارت و معبریت ازجانب خداوند ناسازگار باشد، كه اگر چنین بود، معلوم می شود كه آن شخص، مدعی دروغین مقام و منصب الهی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برگزیدگان الهی باید انسانها را به سوی خدای واقعی دعوت كنند و خود نیز از معرفت و توحید صحیح بهره 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زمینه خودشان محتاج دستگیری و تعلیم دیگر انسانها باشند، نمی توان به حرف و سخن ایشان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سر سخن حكیمانه امام صادق علیه السلام برای ما روشن می شود</w:t>
      </w:r>
      <w:r>
        <w:rPr>
          <w:rFonts w:eastAsia="IRNazanin" w:cs="IRNazanin"/>
          <w:color w:val="111111"/>
          <w:sz w:val="28"/>
          <w:szCs w:val="28"/>
          <w:rtl w:val="true"/>
          <w:lang w:bidi="fa-IR"/>
        </w:rPr>
        <w:t xml:space="preserve">: </w:t>
      </w:r>
      <w:bookmarkStart w:id="25" w:name="pg19361_215069"/>
    </w:p>
    <w:p>
      <w:pPr>
        <w:pStyle w:val="BookText"/>
        <w:rPr/>
      </w:pPr>
      <w:bookmarkEnd w:id="25"/>
      <w:r>
        <w:rPr>
          <w:rFonts w:ascii="IRNazanin" w:hAnsi="IRNazanin" w:eastAsia="IRNazanin"/>
          <w:color w:val="111111"/>
          <w:sz w:val="28"/>
          <w:sz w:val="28"/>
          <w:szCs w:val="28"/>
          <w:rtl w:val="true"/>
          <w:lang w:bidi="fa-IR"/>
        </w:rPr>
        <w:t>اللهم عرفنی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انلم تعرفنی نفسك، لم اعرف نبیك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رسولك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 لم تعرفنی رسولك، لم اعرف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فانك ان لم تعرفنی حجتك، ضللت عن دینی</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خدایا، خود را به من بشناسان، كه اگر خود را به من نشناسانی ، پیامبرت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رسول خود را به من بشناسان، كه اگر رسول خود را به من نشناسانی، حجت تو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حجت را به من بشناسان ، كه اگر حجت خود را به من نشناسانی، از دین خود گمراه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دعایی است كه امام صادق علیه السلام برای خصوص زمان غیبت امام عصر علیه السلام تعلیم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این است كه شناخت پیامبران الهی از طریق شناخت و معرفی خدا صورت می گیرد و شناخت حجت الهی نیز از طریق شناخت پیامبران، شناخت خود خدا احتیاج به وساطت غیر ندارد</w:t>
      </w:r>
      <w:r>
        <w:rPr>
          <w:rFonts w:eastAsia="IRNazanin" w:cs="IRNazanin"/>
          <w:color w:val="111111"/>
          <w:sz w:val="28"/>
          <w:szCs w:val="28"/>
          <w:rtl w:val="true"/>
          <w:lang w:bidi="fa-IR"/>
        </w:rPr>
        <w:t>.</w:t>
      </w:r>
    </w:p>
    <w:p>
      <w:pPr>
        <w:pStyle w:val="Heading4"/>
        <w:numPr>
          <w:ilvl w:val="3"/>
          <w:numId w:val="1"/>
        </w:numPr>
        <w:rPr/>
      </w:pPr>
      <w:bookmarkStart w:id="26" w:name="__RefHeading___Toc17274597_1280447820"/>
      <w:bookmarkStart w:id="27" w:name="_Toc9"/>
      <w:bookmarkEnd w:id="26"/>
      <w:r>
        <w:rPr>
          <w:rtl w:val="true"/>
        </w:rPr>
        <w:t>معرفت خداوند به خودش و رسول به رسالتش</w:t>
      </w:r>
      <w:bookmarkEnd w:id="27"/>
    </w:p>
    <w:p>
      <w:pPr>
        <w:pStyle w:val="BookText"/>
        <w:rPr/>
      </w:pPr>
      <w:r>
        <w:rPr>
          <w:rFonts w:ascii="IRNazanin" w:hAnsi="IRNazanin" w:eastAsia="IRNazanin"/>
          <w:color w:val="111111"/>
          <w:sz w:val="28"/>
          <w:sz w:val="28"/>
          <w:szCs w:val="28"/>
          <w:rtl w:val="true"/>
          <w:lang w:bidi="fa-IR"/>
        </w:rPr>
        <w:t>خدا به خودش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به رسالتی كه از طرف خدا دارد،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اعرفوا بالله، و الرسول بالرسالة</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به خداوند، و رسول را به رسالت بشناسید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رسالت رسول چیست؟ این كه انسان را با خدای فطری اش آشناتر كند و او را در مسیر شناخت عمیق تر او و بندگی بیشتر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انسان، خدا را ابتدائاً به واسطه پیامبران نمی شناسد، بلكه او را به خودش می شناسد، اما پیامبران هستند كه انسان را در طریق خداشناسی حفظ می كنند و همه پیامشان دعوت به توحید و بندگی خداست</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همین امر، بهترین راه شناخت پیامبران حقیقی و تشخیص آنها از مدعیان دروغین سفارت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بزرگترین و مهمترین سند حقانیت پیامبر كه شاهد راستگویی اوست، همانا ذات مقدس پروردگار می باشد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أَیُّ شَیْءٍ أَكْبَرُ شَهَادَةً ۖ قُلِ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شَهِیدٌ بَیْنِی وَبَیْنَكُمْ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شاهد كیست؟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من و شما شاهد می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آن جهت است كه سخنان و دستورات پیامبر اسلام صلی الله علیه و آله انسان را در مسیر خداشناسی به جلو سوق می دهد و بهترین راه فهمیدن حقانیت رسول، این است كه انسان ببیند آیا دعوت او به سوی همان خدای فطری است كه می شناسد و سخنانش تذكر نسبت به همان معرفت فطری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انبیای الهی رسالتشان این بوده كه بشر را برای معرفت و عبادت خدای متعال تربیت كنند و عمل كردن به تعالیم ایشان انسان را در این مسیر پیشرفت می دهد</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 رسالت و نبوت پیامبر به وسیله خداوند و از طریق معرفی او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پذیرفتن رسالت آن رسول و حركت در مسیری كه او دعوت می كند، عملاً انسان را خداشناس تر و در پیشگاه مقدس الهی بنده تر می سازد</w:t>
      </w:r>
      <w:r>
        <w:rPr>
          <w:rFonts w:eastAsia="IRNazanin" w:cs="IRNazanin"/>
          <w:color w:val="111111"/>
          <w:sz w:val="28"/>
          <w:szCs w:val="28"/>
          <w:rtl w:val="true"/>
          <w:lang w:bidi="fa-IR"/>
        </w:rPr>
        <w:t xml:space="preserve">. </w:t>
      </w:r>
      <w:bookmarkStart w:id="28" w:name="pg19361_215072"/>
    </w:p>
    <w:p>
      <w:pPr>
        <w:pStyle w:val="Heading3"/>
        <w:numPr>
          <w:ilvl w:val="2"/>
          <w:numId w:val="1"/>
        </w:numPr>
        <w:rPr/>
      </w:pPr>
      <w:bookmarkStart w:id="29" w:name="__RefHeading___Toc17274599_1280447820"/>
      <w:bookmarkStart w:id="30" w:name="_Toc10"/>
      <w:bookmarkEnd w:id="28"/>
      <w:bookmarkEnd w:id="29"/>
      <w:r>
        <w:rPr>
          <w:rtl w:val="true"/>
        </w:rPr>
        <w:t>درس دوم</w:t>
      </w:r>
      <w:r>
        <w:rPr>
          <w:rtl w:val="true"/>
        </w:rPr>
        <w:t xml:space="preserve">: </w:t>
      </w:r>
      <w:r>
        <w:rPr>
          <w:rtl w:val="true"/>
        </w:rPr>
        <w:t>عبادت خدا از طریق تسلیم در برابر برگزیدگان الهی</w:t>
      </w:r>
      <w:bookmarkEnd w:id="30"/>
    </w:p>
    <w:p>
      <w:pPr>
        <w:pStyle w:val="Heading4"/>
        <w:numPr>
          <w:ilvl w:val="3"/>
          <w:numId w:val="1"/>
        </w:numPr>
        <w:rPr/>
      </w:pPr>
      <w:bookmarkStart w:id="31" w:name="__RefHeading___Toc17274601_1280447820"/>
      <w:bookmarkStart w:id="32" w:name="_Toc11"/>
      <w:bookmarkEnd w:id="31"/>
      <w:r>
        <w:rPr>
          <w:rtl w:val="true"/>
        </w:rPr>
        <w:t>برگزیده بودن پیشوایان الهی</w:t>
      </w:r>
      <w:bookmarkEnd w:id="32"/>
    </w:p>
    <w:p>
      <w:pPr>
        <w:pStyle w:val="BookText"/>
        <w:rPr/>
      </w:pPr>
      <w:r>
        <w:rPr>
          <w:rFonts w:ascii="IRNazanin" w:hAnsi="IRNazanin" w:eastAsia="IRNazanin"/>
          <w:color w:val="111111"/>
          <w:sz w:val="28"/>
          <w:sz w:val="28"/>
          <w:szCs w:val="28"/>
          <w:rtl w:val="true"/>
          <w:lang w:bidi="fa-IR"/>
        </w:rPr>
        <w:t>دانستیم رسالت پیشوایان الهی این است كه انسانها را در مسیر معرفت و عبودیت خدای متعال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چنین است، خدای متعال به كسانی كه می خواهد در طریق بندگی او مربی بشر باشند، بیشترین بهره را از معرفت و عبودیت عطا می فرماید و به اصطلاح بنده خالص خود می گرداند و آنها را به مرتبه خلوص در بندگی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كریم چنین می خوانیم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عِبَادَنَا إِبْرَ‌اهِیمَ وَإِسْحَاقَ وَیَعْقُوبَ أُولِی الْأَیْدِی وَالْأَبْصَارِ </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الْمُصْطَفَیْنَ الْأَخْیَارِ </w:t>
      </w:r>
      <w:r>
        <w:rPr>
          <w:rStyle w:val="FootnoteAnchor"/>
          <w:rtl w:val="true"/>
        </w:rPr>
        <w:footnoteReference w:id="8"/>
      </w:r>
      <w:bookmarkStart w:id="33" w:name="pg19361_215073"/>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كن از بندگان ما ابراهیم و اسحاق و یعقوب كه دارای قدرت و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ایشان را به وسیله تذكر نسبت به آخرت،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نزد ما از برگزیدگان و بهترینها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پیامبران الهی به وسیله خود خدا، خالص نگه داشته شده اند و خدا ایشان را از لغزش و معصیت حفظ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داستان حضرت یوسف علیه السلام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هَمَّتْ بِهِ ۖ وَهَمَّ بِهَا لَوْلَا أَن رَّ‌أَىٰ بُرْ‌هَانَ رَ‌بِّهِ ۚ كَذَٰلِكَ لِنَصْرِ‌فَ عَنْهُ السُّوءَ وَالْفَحْشَاءَ ۚ إِنَّهُ مِنْ عِبَادِنَا الْمُخْلَصِینَ </w:t>
      </w:r>
      <w:r>
        <w:rPr>
          <w:rStyle w:val="FootnoteAnchor"/>
          <w:rtl w:val="true"/>
        </w:rPr>
        <w:footnoteReference w:id="9"/>
      </w:r>
    </w:p>
    <w:p>
      <w:pPr>
        <w:pStyle w:val="Heading4"/>
        <w:numPr>
          <w:ilvl w:val="3"/>
          <w:numId w:val="1"/>
        </w:numPr>
        <w:rPr/>
      </w:pPr>
      <w:bookmarkStart w:id="34" w:name="__RefHeading___Toc17274603_1280447820"/>
      <w:bookmarkStart w:id="35" w:name="_Toc12"/>
      <w:bookmarkEnd w:id="34"/>
      <w:r>
        <w:rPr>
          <w:rtl w:val="true"/>
        </w:rPr>
        <w:t>مرتبه اخلاص در بندگی خدا</w:t>
      </w:r>
      <w:bookmarkEnd w:id="35"/>
    </w:p>
    <w:p>
      <w:pPr>
        <w:pStyle w:val="BookText"/>
        <w:rPr/>
      </w:pPr>
      <w:r>
        <w:rPr>
          <w:rFonts w:ascii="IRNazanin" w:hAnsi="IRNazanin" w:eastAsia="IRNazanin"/>
          <w:color w:val="111111"/>
          <w:sz w:val="28"/>
          <w:sz w:val="28"/>
          <w:szCs w:val="28"/>
          <w:rtl w:val="true"/>
          <w:lang w:bidi="fa-IR"/>
        </w:rPr>
        <w:t>وقتی خداوند بخواهد كسی را از واقع شدن در معصیت حفظ نماید، كافی است معرفت خود را برای او شدت بخشد، به طوری كه او خدا را حاضر و ناظر اعمال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این حالت وجدانی در انسان شدید شود، دیگر دنبال معصیت نمی رود و هر چه آن حالت بیشتر جلوه نماید، انسان كم كم فكر گناه كردن را هم فراموش می 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مرگ و آخرت نیز هر چه در انسان بیشتر و شدیدتر گردد، كمتر گرد </w:t>
      </w:r>
    </w:p>
    <w:p>
      <w:pPr>
        <w:pStyle w:val="BookText"/>
        <w:rPr/>
      </w:pPr>
      <w:r>
        <w:rPr>
          <w:rFonts w:ascii="IRNazanin" w:hAnsi="IRNazanin" w:eastAsia="IRNazanin"/>
          <w:color w:val="111111"/>
          <w:sz w:val="28"/>
          <w:sz w:val="28"/>
          <w:szCs w:val="28"/>
          <w:rtl w:val="true"/>
          <w:lang w:bidi="fa-IR"/>
        </w:rPr>
        <w:t>معصیت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همه این وسایل می تواند بندگان برگزیده خود را از انحراف و لغزش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خالص گردانیدن خدا لازمه اش سلب اختیار از پیامبر یا امام نیست، بلكه خدا كاری می كند تا اینها با اختیار و انتخاب خود به بدی تمایل پیدا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یوسف علیه السلام با دیدن برهان پروردگارش، اصلاً نیت سوء نكرد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حضرت یوسف علیه السلام به عنایت و دستگیری خداوند، نه تنها قصد و نیت گناهی نكرد، بلكه به سبب عصمت الهی نیت انجام ندادن گناه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كه آن برهان خداوند چه بوده،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اهمیت دارد این است كه خداوند بندگان برگزیده خود را به حال خود رها نمی كند و آنها را در مسیر بندگی خویش حفظ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خالص گردانیدن خدا به قدری با قطعیت و صراحت انجام پذیرفته كه حتی شیطان نیز از این كه بتواند آنها را تحت تأثیر خود قرار دهد، ناامید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فَبِعِزَّتِكَ لَأُغْوِیَنَّهُمْ أَجْمَعِینَ </w:t>
      </w:r>
      <w:r>
        <w:rPr>
          <w:rFonts w:eastAsia="Times New Roman" w:cs="Times New Roman" w:ascii="Times New Roman" w:hAnsi="Times New Roman"/>
          <w:color w:val="111111"/>
          <w:sz w:val="28"/>
          <w:szCs w:val="28"/>
          <w:lang w:val="en-US" w:bidi="en-US"/>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عِبَادَكَ مِنْهُمُ الْمُخْلَصِینَ </w:t>
      </w:r>
      <w:r>
        <w:rPr>
          <w:rStyle w:val="FootnoteAnchor"/>
        </w:rPr>
        <w:footnoteReference w:id="1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قسم به عزت تو، همه بنی آدم را – به جز بندگان خالص شده ات – فریب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كه خداوند به شیطان هم بندگان خالص شده خود را شناسانده و ویژگی عصمت را هم در آنها نمایانده است تا این كه همه مخلوقات بدانند حساب این برگزیدگان با بقیه متفاوت است و خدا خودش متكفل حفظ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الهی فقط به حفظ این بزرگواران از خطرات خلاصه نمی شود، بلكه به طور كلی خداوند در تمام مراحل تربیت ایشان، عنایت خاصی دارد تا آن گونه كه خودش می پسندد، ساخته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مادر حضرت موسی علیه السلام وحی كرد قنداقه او را در تابوتی قرار داده، به دریا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در اختیار فرعون كه دشمن خدا و موسی بود،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وَأَلْقَیْتُ عَلَیْكَ مَحَبَّةً مِّنِّی وَلِتُصْنَعَ عَلَىٰ عَیْنِی </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محبتی را از جانب خود نسبت به حضرت موسی علیه السلام در دل دیگران از جمله فرعون قرار داد، تا همگان او را دوست داشته باشند و موسی علیه السلام آن چنان كه خدا می پسندد، تربیت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تربیت برگزیدگانسش را زیر نظر رحمت خاص و عنایت ویژه خود قرار می دهد تا آنها را برای انجام مأموریت الهی آماده سازد سو عبودیت مخصه خود را در ایشان متجلی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همان </w:t>
      </w:r>
      <w:bookmarkStart w:id="36" w:name="pg19361_215076"/>
    </w:p>
    <w:p>
      <w:pPr>
        <w:pStyle w:val="BookText"/>
        <w:rPr/>
      </w:pPr>
      <w:bookmarkEnd w:id="36"/>
      <w:r>
        <w:rPr>
          <w:rFonts w:ascii="IRNazanin" w:hAnsi="IRNazanin" w:eastAsia="IRNazanin"/>
          <w:color w:val="111111"/>
          <w:sz w:val="28"/>
          <w:sz w:val="28"/>
          <w:szCs w:val="28"/>
          <w:rtl w:val="true"/>
          <w:lang w:bidi="fa-IR"/>
        </w:rPr>
        <w:t>آیات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وَاصْطَنَعْتُكَ لِنَفْسِی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خدای متعال حضرت موسی علیه السلام را تربیت شده خاص خود خوانده است چون او را در همه مراحل، مطابق رضای خودش تربیت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برگزیدگان خداوند هم به همین شكل مورد عنایت خاصه حضرتش قرار داشته اند و لذا راهنمایان الهی بهترین و خالص ترین بندگان او بوده اند</w:t>
      </w:r>
      <w:r>
        <w:rPr>
          <w:rFonts w:eastAsia="IRNazanin" w:cs="IRNazanin"/>
          <w:color w:val="111111"/>
          <w:sz w:val="28"/>
          <w:szCs w:val="28"/>
          <w:rtl w:val="true"/>
          <w:lang w:bidi="fa-IR"/>
        </w:rPr>
        <w:t>.</w:t>
      </w:r>
    </w:p>
    <w:p>
      <w:pPr>
        <w:pStyle w:val="Heading4"/>
        <w:numPr>
          <w:ilvl w:val="3"/>
          <w:numId w:val="1"/>
        </w:numPr>
        <w:rPr/>
      </w:pPr>
      <w:bookmarkStart w:id="37" w:name="__RefHeading___Toc17274605_1280447820"/>
      <w:bookmarkStart w:id="38" w:name="_Toc13"/>
      <w:bookmarkEnd w:id="37"/>
      <w:r>
        <w:rPr>
          <w:rtl w:val="true"/>
        </w:rPr>
        <w:t>لزوم معرفت رسول صلی الله علیه و آله</w:t>
      </w:r>
      <w:bookmarkEnd w:id="38"/>
    </w:p>
    <w:p>
      <w:pPr>
        <w:pStyle w:val="BookText"/>
        <w:rPr/>
      </w:pPr>
      <w:r>
        <w:rPr>
          <w:rFonts w:ascii="IRNazanin" w:hAnsi="IRNazanin" w:eastAsia="IRNazanin"/>
          <w:color w:val="111111"/>
          <w:sz w:val="28"/>
          <w:sz w:val="28"/>
          <w:szCs w:val="28"/>
          <w:rtl w:val="true"/>
          <w:lang w:bidi="fa-IR"/>
        </w:rPr>
        <w:t>پس از آن كه خداوند، بندگان برگزیده خود را به مردم معرفی كرد، آن چه به عهده آنها می باشد، تسلیم و پذیرفتن معرفت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سدرست همان وظیفه ای كه در برابر شناخت خود خدا بر مردم بوده، پس از آن نسبت به شناخت رسولان و حجج الهی بر عهده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هم كه در باب معرفت واجب بر انسانها آمده است، نوعاً خاص معرفت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این حدیث شریف از امام صادق علیه السلام كه در حلقه اول آوردیم، توجه فرمایید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لله علی خلقه ان یعرفوا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للخلق علی الله ان یعرفهم و لله علی الخلق اذا عرفهم ان یقبلوا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همان طور كه ملاحظه می شود ذكری از متعلق معرفت نشده و حدیث فقط در مقام بیان معرفت خدا نیست، بلكه شامل معرفت نسبت به حجج الهی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كه وظیفه مردم پس از شناخت خداوند، پذیرش و تسلیم نسبت به آن است، پس از شناخت برگزیدگان او نیز، وظیفه مردم پذیرش و قبول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پذیرفتن كه عقلاً و نقلاً واجب می باشد،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مردم واجب است –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افضل الفرائض و اوجبها علی الانسان معرفة الرب و الاقرار له بالعبودیة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معرفة الرسول و الشهادة له بالنبوة و ادنی معرفة الرسول الاقرار بنبوته و ان ما اتی به من كتاب او امر او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من الله عزوجل</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همانا با فضیلت ترین و ضروری ترین واجبات بر انسان، معرفت پروردگار و اقرار به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معرفت رسول و شهادت دادن به نبوت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ترین حد معرفت رسول این است كه انسان به نبوت او و به این كه هر چه آورده – كتاب آسمانی یا امر و نهی – از طرف خدای عزوجل می باشد، اقرار و اعتراف نماید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بینیم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شده است و این، سهم انسان </w:t>
      </w:r>
      <w:bookmarkStart w:id="39" w:name="pg19361_215078"/>
    </w:p>
    <w:p>
      <w:pPr>
        <w:pStyle w:val="BookText"/>
        <w:rPr/>
      </w:pPr>
      <w:bookmarkEnd w:id="39"/>
      <w:r>
        <w:rPr>
          <w:rFonts w:ascii="IRNazanin" w:hAnsi="IRNazanin" w:eastAsia="IRNazanin"/>
          <w:color w:val="111111"/>
          <w:sz w:val="28"/>
          <w:sz w:val="28"/>
          <w:szCs w:val="28"/>
          <w:rtl w:val="true"/>
          <w:lang w:bidi="fa-IR"/>
        </w:rPr>
        <w:t>و فعل اختیاری ساو پس از معرفی رسول از طرف خدای متعال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علیه السلام هم كه جانشین پیامبر صلی الله علیه و آله است، پس از معرفت رسول صلی الله علیه و آله واجب دانسته شده كه در مباحث آینده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راه بندگی خود را معین فرموه كه منحصر است در شناخت برگزیدگان سخدا و تسلیم به مقام و منصبی كه از جانب پروردگار به ایشان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هیچ كس جز از این طریق، مقبول درگاه الهی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به گمان خود به معرفت خدا و ربوبیت او گردن نهد و سر تسلیم در پیشگاه مقدس او فرود آورد، اما نسبت به پذیرفتن تنها راهی كه خداوند برای بندگی خود قرار داده، حالت انكار و یا حتی تردید و شك داشته باشد، در حقیقت بنده خدا نبوده، پیروی از هوای نفس و میل و تشخیص خود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اگر واقعاً تسلیم پروردگار است، چه انگیزه ای او را از پذیرفتن باب بندگی خدا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كه او خدا را هم حقیقتاً به عنوان رب و مالك و صاحب اختیار خویش نپذیرفته است</w:t>
      </w:r>
      <w:r>
        <w:rPr>
          <w:rFonts w:eastAsia="IRNazanin" w:cs="IRNazanin"/>
          <w:color w:val="111111"/>
          <w:sz w:val="28"/>
          <w:szCs w:val="28"/>
          <w:rtl w:val="true"/>
          <w:lang w:bidi="fa-IR"/>
        </w:rPr>
        <w:t>.</w:t>
      </w:r>
    </w:p>
    <w:p>
      <w:pPr>
        <w:pStyle w:val="Heading4"/>
        <w:numPr>
          <w:ilvl w:val="3"/>
          <w:numId w:val="1"/>
        </w:numPr>
        <w:rPr/>
      </w:pPr>
      <w:bookmarkStart w:id="40" w:name="__RefHeading___Toc17274607_1280447820"/>
      <w:bookmarkStart w:id="41" w:name="_Toc14"/>
      <w:bookmarkEnd w:id="40"/>
      <w:r>
        <w:rPr>
          <w:rtl w:val="true"/>
        </w:rPr>
        <w:t>استكبار شیطان از سجده بر آدم علیه السلام</w:t>
      </w:r>
      <w:bookmarkEnd w:id="41"/>
    </w:p>
    <w:p>
      <w:pPr>
        <w:pStyle w:val="BookText"/>
        <w:rPr/>
      </w:pPr>
      <w:r>
        <w:rPr>
          <w:rFonts w:ascii="IRNazanin" w:hAnsi="IRNazanin" w:eastAsia="IRNazanin"/>
          <w:color w:val="111111"/>
          <w:sz w:val="28"/>
          <w:sz w:val="28"/>
          <w:szCs w:val="28"/>
          <w:rtl w:val="true"/>
          <w:lang w:bidi="fa-IR"/>
        </w:rPr>
        <w:t>نمونه ای كه در جریان خلقت حضرت آدم علیه السلام پیش آمد، درس عبرتی است برای همه كسانی كه خیال می كنند با میل و سلیقه خود می توان خدا را بندگی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تعالی للملائكة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اسجدوا لادم فسجدوا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ابلیس ما كان فی قلبه من الحسد فاب ان یسجد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الله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منعك الا تسجد اذ امرتك؟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خیر منه خلقتنی من نار و خلقته من طین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فاول من قاس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استكبر و الاستكبار هو اول معصیة عصی الله بها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اعفنی من السجود لدم و انا اعبك عبادة لم یعبدكها ملك مقرب سو لا نبی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الی عبادتك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ارید ان اعبد من حیث ارید لامن حیث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فابی ان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فانك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علیك لعنتی الی یوم الدین</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فرشته مقرب و پیامبر فرستاده شده ای، تو را آن گونه عبادت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فقط از طریقی كه خود می خواهم، عبادت شوم، نه آن گونه كه تو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هم زیر بار سجده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بهشت بیرون برو تورانده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من تا روز جزا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كه شیطان به ظاهر، منكر خدایی خدا و ربوبیت او نبوده است و آن گاه كه خدا را می خواند،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نمی خواست به فضایل خلیفه خدا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رأس آنها خلاف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و اعتراف نماید، استبكار ورزید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البته فضیلت حضرت آدم علیه السلام نیز به این جهت بوده كه ایشان حامل انوار چهارده معصوم علیهم السلام بوده است و شیطان هم چون نمی خواست در برابر این انوار مقدسه خضوع و تواضع كند، از سجده بر آدم استنكاف ورزید و كافر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فرمایش امام حسن عسكری علیه السلام در این خصوص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الله الملائكة بالسجود لادم تعظیماً له و انه قد فضله بان جعله وعاء لتلك الاشباح التی قد عم انوارها الافاق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ان یتواضع لجلال عظمة الله و ان یتواضع لانوارنا اهل البیتو قد تواضعت الملائكة كلها فاستكبر و ترفع و كان بابائه و تكبره من الكافرین تفسیر كنز الدقائق،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متعددی از ائمه علیهم السلام منقول است امر خداوند به سجده بر آدم علیه السلام به جهت تعظیم و بزرگداشت آن حضرت بوده و این كه سجده كنندگان به فضیلت ایشان اقرار و اعتراف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امیر المؤمنین علیه السلام درباره وجه وجوب سجده بر آدم علیه السلام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اعترافاً لادم بالفضیلة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كنز الدقائق،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به نقل از الاحتجاج</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مسیر دیگری </w:t>
      </w:r>
      <w:bookmarkStart w:id="42" w:name="pg19361_215081"/>
    </w:p>
    <w:p>
      <w:pPr>
        <w:pStyle w:val="BookText"/>
        <w:rPr/>
      </w:pPr>
      <w:bookmarkEnd w:id="42"/>
      <w:r>
        <w:rPr>
          <w:rFonts w:ascii="IRNazanin" w:hAnsi="IRNazanin" w:eastAsia="IRNazanin"/>
          <w:color w:val="111111"/>
          <w:sz w:val="28"/>
          <w:sz w:val="28"/>
          <w:szCs w:val="28"/>
          <w:rtl w:val="true"/>
          <w:lang w:bidi="fa-IR"/>
        </w:rPr>
        <w:t xml:space="preserve">بقیه در پاورقی صفحه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شرح الایات الباهره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غیر از آن چه خداوند مقرر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بندگی خدا پیشنهاد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روح و حقیقت بندگی خدا این است كه امر او اطاعت شود و تنها عملی عبادت است كه به قصد امتثال امر او و انقیاد و تسلیم نسبت به خواست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نباشد، هر قدر شیطان با انسان یا مخلوق دیگری تلاش كند و زحمت بكشد، تلاش و زحمتش عبات خدا نیست بلكه سركشی و عصیان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بندگی خدا تنها به وسیله خود خدا مشخص و معین می گردد و او نیز آن را منحصر در تسلیم و پذیرش منصب الهی برگزیدگان خویش كرده است</w:t>
      </w:r>
      <w:r>
        <w:rPr>
          <w:rFonts w:eastAsia="IRNazanin" w:cs="IRNazanin"/>
          <w:color w:val="111111"/>
          <w:sz w:val="28"/>
          <w:szCs w:val="28"/>
          <w:rtl w:val="true"/>
          <w:lang w:bidi="fa-IR"/>
        </w:rPr>
        <w:t>.</w:t>
      </w:r>
    </w:p>
    <w:p>
      <w:pPr>
        <w:pStyle w:val="Heading4"/>
        <w:numPr>
          <w:ilvl w:val="3"/>
          <w:numId w:val="1"/>
        </w:numPr>
        <w:rPr/>
      </w:pPr>
      <w:bookmarkStart w:id="43" w:name="__RefHeading___Toc17274609_1280447820"/>
      <w:bookmarkStart w:id="44" w:name="_Toc15"/>
      <w:bookmarkEnd w:id="43"/>
      <w:r>
        <w:rPr>
          <w:rtl w:val="true"/>
        </w:rPr>
        <w:t>ایمان قلبی نداشتن شیطان به خداوند</w:t>
      </w:r>
      <w:bookmarkEnd w:id="44"/>
    </w:p>
    <w:p>
      <w:pPr>
        <w:pStyle w:val="BookText"/>
        <w:rPr/>
      </w:pPr>
      <w:r>
        <w:rPr>
          <w:rFonts w:ascii="IRNazanin" w:hAnsi="IRNazanin" w:eastAsia="IRNazanin"/>
          <w:color w:val="111111"/>
          <w:sz w:val="28"/>
          <w:sz w:val="28"/>
          <w:szCs w:val="28"/>
          <w:rtl w:val="true"/>
          <w:lang w:bidi="fa-IR"/>
        </w:rPr>
        <w:t>آری، اگر ایمان شخص در حد اقرار به زبان نباشد، بلكه قلباً به خدای بزرگ ایمان آورده باشد، لازمه آن، تسلیم كامل نسبت به امر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الایمان قد یكون علی وجهین ایمان بالقلب، و ایمان باللسان، كما كان ایمان المنافقین علی عهد رسول الله صلی الله علیه و آله لما قهرهم بالسیف و شملهم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آمنوا بالسنتهم و لم تؤمن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فالایمان بالقلب هو التسلیم للرب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p>
    <w:p>
      <w:pPr>
        <w:pStyle w:val="BookText"/>
        <w:rPr/>
      </w:pPr>
      <w:r>
        <w:rPr>
          <w:rFonts w:ascii="IRNazanin" w:hAnsi="IRNazanin" w:eastAsia="IRNazanin"/>
          <w:color w:val="111111"/>
          <w:sz w:val="28"/>
          <w:sz w:val="28"/>
          <w:szCs w:val="28"/>
          <w:rtl w:val="true"/>
          <w:lang w:bidi="fa-IR"/>
        </w:rPr>
        <w:t>سلم الامور لمالكها، لم یستكبر عن امره كما استكبر ابلیس عن السجود لادم و استبكر اكثر الامم عن طاعة انبیائهم فلم ینفعهم التوحید كما لم ینفع ابلیس ذلك السجود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سجد سجدة واحدة اربعة الاف عام لم یرد بها غیر زخرف الدنیا و التمكین من النظرة</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ایمان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و ایمان زبانی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ایمان منافقین است در زمان رسول خدا صلی الله علیه و آله وقتی با شمشیر بر ایشان غلبه كرد و ترس آنها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زبان ایمان آوردند ولی دلهایشان مؤمن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ایمان قلبی عبارت است از تسلیم در پیشگاه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كارها را به صاحب اختیارش واگذار كند، از فرمان او سرپیچی نمی كند، آن چنان كه ابلیس از سجده بر آدم سرپیچی كرد و آن چنان كه بیشتر امتها از اطاعت پیامبران خود سرپیچی كردند و به همین جهت اعتقاد به توحید فایده ای برای ایشان نداشت، همان طور كه سجده طولانی ابلیس برای او فایده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یك سجده كرد كه چهار هزار سال طول كشید، اما هدف او جز كسب زینت دنیا و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مهلت بدهد، نبود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دانیم كه شیطان سپس از رانده شدن از درگاه خدا، تقاضای زنده ماندن تا روز قیامت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حضرت می فرماید كه آن سجده چهار هزار ساله به خاطر همین بود كه اگر روزی از خدا مهلت </w:t>
      </w:r>
    </w:p>
    <w:p>
      <w:pPr>
        <w:pStyle w:val="BookText"/>
        <w:rPr/>
      </w:pPr>
      <w:r>
        <w:rPr>
          <w:rFonts w:ascii="IRNazanin" w:hAnsi="IRNazanin" w:eastAsia="IRNazanin"/>
          <w:color w:val="111111"/>
          <w:sz w:val="28"/>
          <w:sz w:val="28"/>
          <w:szCs w:val="28"/>
          <w:rtl w:val="true"/>
          <w:lang w:bidi="fa-IR"/>
        </w:rPr>
        <w:t>بخواهد، تقاضایش برآورده شود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 این چیزی جز زینت دنیوی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سجده برای شیطان فایده ای نكرد و آن جا كه باید او را از لغزش حفظ می كرد، به كارش نیامد، به خاطر این كه روح بندگی در عمل وی نبود تا او را بنده محض خدا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 وضعیت اكثر امتهای پیشین كه با وجود قبول توحید، چون تسلیم پیامبران خود نشدند، همان توحید نیز برایشان فایده نكرد و آنها را از وادی ضلالت به مسیر هدایت نیاورد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راه نجات همانا تسلیم شدن به پیامبران و حجج الهیه است كه برگزیدگان پروردگار هستند</w:t>
      </w:r>
      <w:r>
        <w:rPr>
          <w:rFonts w:eastAsia="IRNazanin" w:cs="IRNazanin"/>
          <w:color w:val="111111"/>
          <w:sz w:val="28"/>
          <w:szCs w:val="28"/>
          <w:rtl w:val="true"/>
          <w:lang w:bidi="fa-IR"/>
        </w:rPr>
        <w:t xml:space="preserve">. </w:t>
      </w:r>
      <w:bookmarkStart w:id="45" w:name="pg19361_215084"/>
    </w:p>
    <w:p>
      <w:pPr>
        <w:pStyle w:val="Heading3"/>
        <w:numPr>
          <w:ilvl w:val="2"/>
          <w:numId w:val="1"/>
        </w:numPr>
        <w:rPr/>
      </w:pPr>
      <w:bookmarkStart w:id="46" w:name="__RefHeading___Toc17274611_1280447820"/>
      <w:bookmarkStart w:id="47" w:name="_Toc16"/>
      <w:bookmarkEnd w:id="45"/>
      <w:bookmarkEnd w:id="46"/>
      <w:r>
        <w:rPr>
          <w:rtl w:val="true"/>
        </w:rPr>
        <w:t>درس سوم</w:t>
      </w:r>
      <w:r>
        <w:rPr>
          <w:rtl w:val="true"/>
        </w:rPr>
        <w:t xml:space="preserve">: </w:t>
      </w:r>
      <w:r>
        <w:rPr>
          <w:rtl w:val="true"/>
        </w:rPr>
        <w:t>مقام خلیفة اللهی برای حجتهای خداوند</w:t>
      </w:r>
      <w:bookmarkEnd w:id="47"/>
    </w:p>
    <w:p>
      <w:pPr>
        <w:pStyle w:val="Heading4"/>
        <w:numPr>
          <w:ilvl w:val="3"/>
          <w:numId w:val="1"/>
        </w:numPr>
        <w:rPr/>
      </w:pPr>
      <w:bookmarkStart w:id="48" w:name="__RefHeading___Toc17274613_1280447820"/>
      <w:bookmarkStart w:id="49" w:name="_Toc17"/>
      <w:bookmarkEnd w:id="48"/>
      <w:r>
        <w:rPr>
          <w:rtl w:val="true"/>
        </w:rPr>
        <w:t>معنای خلیفة الله</w:t>
      </w:r>
      <w:bookmarkEnd w:id="49"/>
    </w:p>
    <w:p>
      <w:pPr>
        <w:pStyle w:val="BookText"/>
        <w:rPr/>
      </w:pPr>
      <w:r>
        <w:rPr>
          <w:rFonts w:ascii="IRNazanin" w:hAnsi="IRNazanin" w:eastAsia="IRNazanin"/>
          <w:color w:val="111111"/>
          <w:sz w:val="28"/>
          <w:sz w:val="28"/>
          <w:szCs w:val="28"/>
          <w:rtl w:val="true"/>
          <w:lang w:bidi="fa-IR"/>
        </w:rPr>
        <w:t xml:space="preserve">خداوند برگزیدگان خاص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خلقت حضرت آدم علیه السلام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رَ‌بُّكَ لِلْمَلَائِكَةِ إِنِّی جَاعِلٌ فِی الْأَرْ‌ضِ خَلِیفَةً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به چه معناست حضرت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 خداوند كه سنخیتی با هیچ كس ندارد تا او بخواهد جانشین خدا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خلافت در این جا به چه معناست؟ جانشین یك شخص به كسی گفته می شود كه وقتی دسترسی به آن شخص نباشد، همه امور به دست جانشین انجام می شود و كسانی كه </w:t>
      </w:r>
      <w:bookmarkStart w:id="50" w:name="pg19361_215085"/>
    </w:p>
    <w:p>
      <w:pPr>
        <w:pStyle w:val="BookText"/>
        <w:rPr/>
      </w:pPr>
      <w:bookmarkEnd w:id="50"/>
      <w:r>
        <w:rPr>
          <w:rFonts w:ascii="IRNazanin" w:hAnsi="IRNazanin" w:eastAsia="IRNazanin"/>
          <w:color w:val="111111"/>
          <w:sz w:val="28"/>
          <w:sz w:val="28"/>
          <w:szCs w:val="28"/>
          <w:rtl w:val="true"/>
          <w:lang w:bidi="fa-IR"/>
        </w:rPr>
        <w:t>می خواهند با مخلف عنه ارتباطی داشته باشند، می دانند كه با رجوع به خلیفه این كار میسر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هیچ گاه از مخلوقات خود غایت نمی شود، ولی چنان كه بیشتر بیان شد، راه ارتباط طرفینی از بنده به سوی خدا با میل و اختیار انسان باز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او مراجعه می كنیم تا از او همان چیزی را بگیریم كه خود، راهی برای به دست آوردنش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 با خدا ارتباط دارد و از خواست خدا مطلع می باشد و در تشخیص كلام خدا با غیر آن اشتباه نمی كند، و از تأثیر القائات شیطانی در امان است</w:t>
      </w:r>
      <w:r>
        <w:rPr>
          <w:rFonts w:eastAsia="IRNazanin" w:cs="IRNazanin"/>
          <w:color w:val="111111"/>
          <w:sz w:val="28"/>
          <w:szCs w:val="28"/>
          <w:rtl w:val="true"/>
          <w:lang w:bidi="fa-IR"/>
        </w:rPr>
        <w:t>.</w:t>
      </w:r>
    </w:p>
    <w:p>
      <w:pPr>
        <w:pStyle w:val="Heading4"/>
        <w:numPr>
          <w:ilvl w:val="3"/>
          <w:numId w:val="1"/>
        </w:numPr>
        <w:rPr/>
      </w:pPr>
      <w:bookmarkStart w:id="51" w:name="__RefHeading___Toc17274615_1280447820"/>
      <w:bookmarkStart w:id="52" w:name="_Toc18"/>
      <w:bookmarkEnd w:id="51"/>
      <w:r>
        <w:rPr>
          <w:rtl w:val="true"/>
        </w:rPr>
        <w:t>عصمت خلیفه خدا</w:t>
      </w:r>
      <w:bookmarkEnd w:id="52"/>
    </w:p>
    <w:p>
      <w:pPr>
        <w:pStyle w:val="BookText"/>
        <w:rPr/>
      </w:pPr>
      <w:r>
        <w:rPr>
          <w:rFonts w:ascii="IRNazanin" w:hAnsi="IRNazanin" w:eastAsia="IRNazanin"/>
          <w:color w:val="111111"/>
          <w:sz w:val="28"/>
          <w:sz w:val="28"/>
          <w:szCs w:val="28"/>
          <w:rtl w:val="true"/>
          <w:lang w:bidi="fa-IR"/>
        </w:rPr>
        <w:t xml:space="preserve">از این جا روشن می شود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حجتهای معصوم الهی كه برگزیده او هستند، اطلاق می شود و غیر از ایشان هیچ كس را نمی توان موصوف به این صفت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بیت علیهم السلام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 به كار 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العلوم علیه السلام از جد گرامی خود امیر المؤمنین علیه السلام نقل كرده اند كه ایشان آیه مورد بحث را چنین توضیح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علیهم فیكون حجة لی علیهم فی ارضی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برای خود خلیفه ای بر آنها قرار می دهم پس او حجت من بر ایشان در زمینم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حدیث، قسمت دیگری از فرمایش خدای متعال آمده است كه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انی ارید ان اخلق خلقاً بیدی اجعل ذریة انبیاء مرسلین و عباد صالحین و ائمة مهتدین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اجعلهم خلفائی علی خلقی فی ارضی ینهونهم عن المعاصی و ینذرونهم عذابی و یهدونهم الی طاعتی و یسلكون بهم الی طریق سبیلی و اجعلهم حجة لی</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مخلوقی به دست خود بیافرینم كه فرزندان او را پیامبران فرستاده شده و بندگان شایسته و پیشوایان هدایت یافته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جانشینان خود بر آفریدگانم در زمینم قرار می دهم تا آنها را از گناهان باز داشته و از عذاب من بترسانند و به اطاعت از من هدایتشان كنند و ایشان را به راه من آورند و من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حجت خود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عبارات روشن است كه شأن خلیفة اللهی اختصاص به حجتهای برگزیده الهی دارد و بنابراین نسبت دادن این وصف به همه انسانها، به هیچ وجه قابل قبول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شأن است كه هیچ كس نمی تواند آن را نادیده بگیرد و بگوید من می خواهم بنده خدا باشم اما به خلیفه او كه تنها باب بندگی اوست، كاری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انكار خلیفه و تسلیم نشدن به او، در حقیقت انكار خداوند و ربوبیت اوست</w:t>
      </w:r>
      <w:r>
        <w:rPr>
          <w:rFonts w:eastAsia="IRNazanin" w:cs="IRNazanin"/>
          <w:color w:val="111111"/>
          <w:sz w:val="28"/>
          <w:szCs w:val="28"/>
          <w:rtl w:val="true"/>
          <w:lang w:bidi="fa-IR"/>
        </w:rPr>
        <w:t xml:space="preserve">. </w:t>
      </w:r>
      <w:bookmarkStart w:id="53" w:name="pg19361_215087"/>
    </w:p>
    <w:p>
      <w:pPr>
        <w:pStyle w:val="Heading4"/>
        <w:numPr>
          <w:ilvl w:val="3"/>
          <w:numId w:val="1"/>
        </w:numPr>
        <w:rPr/>
      </w:pPr>
      <w:bookmarkStart w:id="54" w:name="__RefHeading___Toc17274617_1280447820"/>
      <w:bookmarkStart w:id="55" w:name="_Toc19"/>
      <w:bookmarkEnd w:id="53"/>
      <w:bookmarkEnd w:id="54"/>
      <w:r>
        <w:rPr>
          <w:rtl w:val="true"/>
        </w:rPr>
        <w:t>موضوعیت و طریقیت داشتن شناخت خلفای الهی</w:t>
      </w:r>
      <w:bookmarkEnd w:id="55"/>
    </w:p>
    <w:p>
      <w:pPr>
        <w:pStyle w:val="BookText"/>
        <w:rPr/>
      </w:pPr>
      <w:r>
        <w:rPr>
          <w:rFonts w:ascii="IRNazanin" w:hAnsi="IRNazanin" w:eastAsia="IRNazanin"/>
          <w:color w:val="111111"/>
          <w:sz w:val="28"/>
          <w:sz w:val="28"/>
          <w:szCs w:val="28"/>
          <w:rtl w:val="true"/>
          <w:lang w:bidi="fa-IR"/>
        </w:rPr>
        <w:t xml:space="preserve">البته از این بیان نباید تصور كرد كه تسلیم به خلفا و رسولان الهی فقط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كشف احكام خدا دارد و پذیرفتن نبوت یا امامت ایشان فی نفسه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 بلكه آن چه خدا خواسته، در درجه اول پذیرفتن شأن الهی برگزیدگانش و سپس اخذ دستورات الهی از طریق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قبول 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نبوت یا امامت ایشان در رأس همه واجبات، پس از پذیرفتن معرفت خدا، قرار دارد و در صدر رضای الهی واقع است – آن چنان كه در احادیث اشاره شده و نمونه ای از آن بیشتر نقل گردید – و پس از آن نیز كشف رضا و سخط الهی در كلیه امور فقط از طریق مراجعه به ایشان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 مؤمن و خداو باور، هر دو وظیفه را نسبت به این برگزیدگان الهی دارد، هم پذیرفتن خود آنها و تسلیم به مقام و منصب الهی ایشان و هم پذیرفتن آن چه از طریق ایشان اظهار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زعم انه یحل الحلال و یحرم الحرام یغیر معرفة النبی صلی الله علیه و آله لم یحل الله حلالاً و لم یحرم له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صلی و زكی و حج و اعتمر و فعل ذلك كله بغیر معرفة من افترض الله علیه طاعته، فلم یفعل شیئاً من ذلك، لم یصل و لم یصم و لم یزك و لم یحج و لم یعتمر و لم یغتسل من الجنابة و لم یتطهر و لم یحرم الله حراماً و لم یحل لله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صلاة و ان ركع و ان 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لاله زكاة و لا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ذلك </w:t>
      </w:r>
    </w:p>
    <w:p>
      <w:pPr>
        <w:pStyle w:val="BookText"/>
        <w:rPr/>
      </w:pPr>
      <w:r>
        <w:rPr>
          <w:rFonts w:ascii="IRNazanin" w:hAnsi="IRNazanin" w:eastAsia="IRNazanin"/>
          <w:color w:val="111111"/>
          <w:sz w:val="28"/>
          <w:sz w:val="28"/>
          <w:szCs w:val="28"/>
          <w:rtl w:val="true"/>
          <w:lang w:bidi="fa-IR"/>
        </w:rPr>
        <w:t>كله یكون بمعرفة رجل من الله جل و عز علی خلقه بطاعته و امر بالاخذ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 و اخذ عنه، اطاع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كسی كه گمان كند بدون معرفت نسبت به پیامبر صلی الله علیه و آله حلال را حلال و حرام را حرام دانسته، در حقیقت هیچ حلال خدا را حلال و هیچ حرام او را حرام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عمل نماز و زكات و حج و عمره را انجام دهد و همه اینها را بدون معرفت نسبت به كسی كه خداوند اطاعت از او را واجب كرده، به جا آورد، در حقیقت هیچ یك از این اعمال را انجام نداده است، نه نماز خوانده، نه روزه گرفته، نه زكات داده و نه حج و عمره به جا آورده و نه غسل جنابت كرده و نه كسب طهارت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خدا را حرام و حلال او را حلال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نماز ندارد، هر چند كه ركوع و سجود كند، زكات نمی پردازد و حج هم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نیست مگر به واسطه و همراه با معرفت كسی كه خدای عزوجل بر مردم به خاطر اطاعت از او، منت نهاده و دستور پیروی از او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معرفت او را داشته باشد و آن چه او می گوید بپذیرد، در واقع اطاعت خدا را كرده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دو شرط برای سعادت لازم است،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صرف عمل كردن به دستورات ایشان اكتفا كرد و كاری به خودشان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و اوصیای آنها تنها وسیله و بلندگوی رسیدن احكام الهی به بشر نیستند، بلكه غیر از این شأن، </w:t>
      </w:r>
      <w:bookmarkStart w:id="56" w:name="pg19361_215089"/>
    </w:p>
    <w:p>
      <w:pPr>
        <w:pStyle w:val="BookText"/>
        <w:rPr/>
      </w:pPr>
      <w:bookmarkEnd w:id="56"/>
      <w:r>
        <w:rPr>
          <w:rFonts w:ascii="IRNazanin" w:hAnsi="IRNazanin" w:eastAsia="IRNazanin"/>
          <w:color w:val="111111"/>
          <w:sz w:val="28"/>
          <w:sz w:val="28"/>
          <w:szCs w:val="28"/>
          <w:rtl w:val="true"/>
          <w:lang w:bidi="fa-IR"/>
        </w:rPr>
        <w:t>شناخت خود آنها – به شخص و به اوصاف – شرط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تسلیم حقیقی به آنها، در حقیقت هر دو ویژگی را با هم در بر می گیرد و كوتاهی در این زمینه به هیچ وجه مورد عفو و غفران الهی قرار نمی گیرد</w:t>
      </w:r>
      <w:r>
        <w:rPr>
          <w:rFonts w:eastAsia="IRNazanin" w:cs="IRNazanin"/>
          <w:color w:val="111111"/>
          <w:sz w:val="28"/>
          <w:szCs w:val="28"/>
          <w:rtl w:val="true"/>
          <w:lang w:bidi="fa-IR"/>
        </w:rPr>
        <w:t>.</w:t>
      </w:r>
    </w:p>
    <w:p>
      <w:pPr>
        <w:pStyle w:val="Heading4"/>
        <w:numPr>
          <w:ilvl w:val="3"/>
          <w:numId w:val="1"/>
        </w:numPr>
        <w:rPr/>
      </w:pPr>
      <w:bookmarkStart w:id="57" w:name="__RefHeading___Toc17274619_1280447820"/>
      <w:bookmarkStart w:id="58" w:name="_Toc20"/>
      <w:bookmarkEnd w:id="57"/>
      <w:r>
        <w:rPr>
          <w:rtl w:val="true"/>
        </w:rPr>
        <w:t>شك نسبت به مقام خلیفه خدا</w:t>
      </w:r>
      <w:bookmarkEnd w:id="58"/>
    </w:p>
    <w:p>
      <w:pPr>
        <w:pStyle w:val="BookText"/>
        <w:rPr/>
      </w:pPr>
      <w:r>
        <w:rPr>
          <w:rFonts w:ascii="IRNazanin" w:hAnsi="IRNazanin" w:eastAsia="IRNazanin"/>
          <w:color w:val="111111"/>
          <w:sz w:val="28"/>
          <w:sz w:val="28"/>
          <w:szCs w:val="28"/>
          <w:rtl w:val="true"/>
          <w:lang w:bidi="fa-IR"/>
        </w:rPr>
        <w:t>اهمیت این تسلیم به اندازه ای است كه اگر كسی نسبت به مقام خدادادی خلفای الهی حتی شك هم داشته باشد، از جانب پروردگار مورد هیچ عنایت و توجهی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بنی اسرائیل خانواده ای بودند كه اگر هر كدام از آنها چهل شب به درگاه خدا دعا می كرد و حاجتی را طلب می نمود، هرگز دست خالی بر نمی گشت، تا آن كه یكی از ایشان برای خواسته خود، چهل شب تهجد كرد و دعا نمود ولی حاجتش روا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عیسی علیه السلام رسید و نزد ایشان از حال خود گله كرد و از او درخواست 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هم كسب طهارت كرد و به نماز ایستاد، آن گه به درگاه خداوند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پاسخ پیامبرش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عیسی، ان عبدی اتانی من غیر الباب الذی اوتی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دعانی و فی قلبه شك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دعانی حتی ینقطع عنقه و تنتثر انامله، ما استجبت له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 بنده من از غیر آن دری كه می توان نزد من آمد،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مرا خوانده است كه در قلبش نسبت به تو شك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آن قدر مرا بخواند تا این كه گردنش قطع </w:t>
      </w:r>
    </w:p>
    <w:p>
      <w:pPr>
        <w:pStyle w:val="BookText"/>
        <w:rPr/>
      </w:pPr>
      <w:r>
        <w:rPr>
          <w:rFonts w:ascii="IRNazanin" w:hAnsi="IRNazanin" w:eastAsia="IRNazanin"/>
          <w:color w:val="111111"/>
          <w:sz w:val="28"/>
          <w:sz w:val="28"/>
          <w:szCs w:val="28"/>
          <w:rtl w:val="true"/>
          <w:lang w:bidi="fa-IR"/>
        </w:rPr>
        <w:t>شود و انگشتانش بیفتد، من جواب او را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الیه عیسی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ربك و انت فی شك من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كلمته، قد كان و الله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یذهب به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له عیسی علیه السلام فتاب الله علیه و قبل منه و صار فی حد اهل بیته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عیسی رو به آن شخص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می خوانی در حالی كه درباره پیامبر او شك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 و ای كلمه او، قسم به خدا همان طور بود كه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بخوان تا شك مرا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دعا كرد و خدا او را بخشید و از او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همین مقدار كوتاهی كردن در تسلیم نسبت به پیامبر و حجت خدا، باعث رانده شدن از درگاه الهی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بیشتر بیان شد – به خاطر تردید و دودلی در وظیفه تسلیم، در انسان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از بنی اسرائیل با این كه خود را بی تقصیر نمی دید، اما از پیامبر زمان خود تقاضا كرد كه از خدا درخواست نماید تا شك او از بین ببرد، و خدا هم شك او را از بین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پیدایش شك در انسان، در عین این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اختیاری نیست، به اختیار خود انسان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مراقب باشد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لحظه ای و كوتاهی كردن و بی توجهی و غفلت از وظیفه، ممكن است باعث لغزش همیشگی انساندر ورطه هلاكت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معلوم نیست كه لطف خدا دستگیر انسان گردد و اهل نجات شود، بلكه چه بسا هیچ گاه از آن حال خارج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تقصیر در تسلیم شدن به برگزیدگان الهی، یك لحظه هم جایز نیست</w:t>
      </w:r>
      <w:r>
        <w:rPr>
          <w:rFonts w:eastAsia="IRNazanin" w:cs="IRNazanin"/>
          <w:color w:val="111111"/>
          <w:sz w:val="28"/>
          <w:szCs w:val="28"/>
          <w:rtl w:val="true"/>
          <w:lang w:bidi="fa-IR"/>
        </w:rPr>
        <w:t xml:space="preserve">. </w:t>
      </w:r>
      <w:bookmarkStart w:id="59" w:name="pg19361_215092"/>
    </w:p>
    <w:p>
      <w:pPr>
        <w:pStyle w:val="Heading4"/>
        <w:numPr>
          <w:ilvl w:val="3"/>
          <w:numId w:val="1"/>
        </w:numPr>
        <w:rPr/>
      </w:pPr>
      <w:bookmarkStart w:id="60" w:name="__RefHeading___Toc17274621_1280447820"/>
      <w:bookmarkStart w:id="61" w:name="_Toc21"/>
      <w:bookmarkEnd w:id="59"/>
      <w:bookmarkEnd w:id="60"/>
      <w:r>
        <w:rPr>
          <w:rtl w:val="true"/>
        </w:rPr>
        <w:t xml:space="preserve">پرسشهای مفهومی از درسهای </w:t>
      </w:r>
      <w:r>
        <w:rPr/>
        <w:t>1</w:t>
      </w:r>
      <w:r>
        <w:rPr>
          <w:rtl w:val="true"/>
        </w:rPr>
        <w:t xml:space="preserve"> </w:t>
      </w:r>
      <w:r>
        <w:rPr>
          <w:rtl w:val="true"/>
        </w:rPr>
        <w:t xml:space="preserve">تا </w:t>
      </w:r>
      <w:r>
        <w:rPr/>
        <w:t>3</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انسانها به پیامبران و امامان علیهم السلام چگونه عقلاً ثابت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برخورداری از كمال عصمت لازمه شأن سفارت و معبریت از جانب خداست؟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راهنمایان الهی باید به وسیله خود خدا معرفی شوند؟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رسول را می توان از رسالتش شناخت؟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خالص گردانیدن خدا لازمه اش سلب اختیاراز پیامبر و امام است؟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كه معرفت، صنع خداست، چگونه در فرمایش ذیل، معرفت خدا را بر انسان واجب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افضل الفرائض و اوجبتها علی الانسان معرفة الرب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درسی كه از ماجرای ابلیس می توان گرفت 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كه خداوند هیچ سنخیتی با مخلوقات ندارد، </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 توان همه انسانها را جانشین خدا دانست؟ چرا؟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شناخت خلفای الهی چیست؟ </w:t>
      </w:r>
      <w:bookmarkStart w:id="62" w:name="pg19361_215094"/>
    </w:p>
    <w:p>
      <w:pPr>
        <w:pStyle w:val="Heading3"/>
        <w:numPr>
          <w:ilvl w:val="2"/>
          <w:numId w:val="1"/>
        </w:numPr>
        <w:rPr/>
      </w:pPr>
      <w:bookmarkStart w:id="63" w:name="__RefHeading___Toc17274623_1280447820"/>
      <w:bookmarkStart w:id="64" w:name="_Toc22"/>
      <w:bookmarkEnd w:id="62"/>
      <w:bookmarkEnd w:id="63"/>
      <w:r>
        <w:rPr>
          <w:rtl w:val="true"/>
        </w:rPr>
        <w:t>درس چهارم</w:t>
      </w:r>
      <w:r>
        <w:rPr>
          <w:rtl w:val="true"/>
        </w:rPr>
        <w:t xml:space="preserve">: </w:t>
      </w:r>
      <w:r>
        <w:rPr>
          <w:rtl w:val="true"/>
        </w:rPr>
        <w:t>برتری چهارده معصوم علیهم السلام بر همه خلائق</w:t>
      </w:r>
      <w:bookmarkEnd w:id="64"/>
    </w:p>
    <w:p>
      <w:pPr>
        <w:pStyle w:val="Heading4"/>
        <w:numPr>
          <w:ilvl w:val="3"/>
          <w:numId w:val="1"/>
        </w:numPr>
        <w:rPr/>
      </w:pPr>
      <w:bookmarkStart w:id="65" w:name="__RefHeading___Toc17274625_1280447820"/>
      <w:bookmarkStart w:id="66" w:name="_Toc23"/>
      <w:bookmarkEnd w:id="65"/>
      <w:r>
        <w:rPr>
          <w:rtl w:val="true"/>
        </w:rPr>
        <w:t>برگزیده های برگزیدگان خدا</w:t>
      </w:r>
      <w:bookmarkEnd w:id="66"/>
    </w:p>
    <w:p>
      <w:pPr>
        <w:pStyle w:val="BookText"/>
        <w:rPr/>
      </w:pPr>
      <w:r>
        <w:rPr>
          <w:rFonts w:ascii="IRNazanin" w:hAnsi="IRNazanin" w:eastAsia="IRNazanin"/>
          <w:color w:val="111111"/>
          <w:sz w:val="28"/>
          <w:sz w:val="28"/>
          <w:szCs w:val="28"/>
          <w:rtl w:val="true"/>
          <w:lang w:bidi="fa-IR"/>
        </w:rPr>
        <w:t>در میان همه برگزیدگان الهی، پیامبر اسلام صلی الله علیه و آله و اهل بیت معصوم ایشان دارای ویژگیهایی هستند كه آنها را از دیگران ممتاز كرده است و لذا می توان ایشان را برگزیده آن برگزیده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كه حضرت شیث علیه السلام وصی حضرت آدم علیه السلام نوشته ای را از پدرش به ارث برده بود كه حاوی مطالبی در خصوص مقامات انبیاء و اوصیای الهی و برتری چهارده معصوم علیهم السلام بر سایرین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بعضی عبارات آن كه سؤالات حضرت آدم علیه السلام و جوابهای خداوند به ایشان است، در این جا اشاره می كنیم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صحیفه مذكور با این عبارات آغاز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انا الحی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عبادی لعبادتی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الزمتهم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انی باعث فیهم رسلی </w:t>
      </w:r>
    </w:p>
    <w:p>
      <w:pPr>
        <w:pStyle w:val="BookText"/>
        <w:rPr/>
      </w:pPr>
      <w:r>
        <w:rPr>
          <w:rFonts w:ascii="IRNazanin" w:hAnsi="IRNazanin" w:eastAsia="IRNazanin"/>
          <w:color w:val="111111"/>
          <w:sz w:val="28"/>
          <w:sz w:val="28"/>
          <w:szCs w:val="28"/>
          <w:rtl w:val="true"/>
          <w:lang w:bidi="fa-IR"/>
        </w:rPr>
        <w:t>و منزل علیهم كتبی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ابرم ذلك من لدن اول مذكور من بشر الی احمد نبیی و خاتم رسلی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نام خداوند بخشنده مهربان، معبودی نیست جز من كه حی قیوم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برای این كه مرا بندگی كنند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خود را بر آنان تمام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من فرستادگانم را در میان آنها مبعوث خواهم كر و كتابهای خود را بر ایشان فرو می فرستم و این كار را از زمان نخستین فرد بشر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پیامبر من و آخرین فرستاده ام می باشد، استحكام می بخشم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آن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هولاء الرسل؟ و من احمد هذا الذی رفعت و شرقت؟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ذریتك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عاقبهم و وارثهم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فرستادگان چه كسانی هستند؟ و احمد كه او را بلند مرتبه و شریف كرده ای كیست؟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آخرین آنها وارث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بما انت باعثهم و مرسلهم؟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اقفی ذلك بثلاثمائة و ثلاثین شریعة انظمها و اكملها لاحمد جمیعاً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ایشان را به چه كاری مبعوث می كنی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كه به توحید من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دنبال آن سیصد و سی شریعت قرار میدهم كه منظم ترین و كاملترین آنها برای احمد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خدای متعال صورتهایس انبیاء و رسل را همراه با اوصیای ایشان به شكل اشباحی از نور، به حضرت آدم علیه السلام ارائه می كند و در واقع آنها را به ایشان معرفی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معرفی، حضرت آدم علیه السلام برخی را نسبت به دیگران برتر و منورتر می بیند كه وقتی از پروردگار علت آن را سؤال می كند، چنین پاسخ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الرحمن الرحیم العزیز الحیكم، عالم الغیوب و مضمرات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ما لم یكن مما یكون كیف یكون، و ما لا یكون لو كان كیف یكون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الله كه معبودی جز من نیست، بخشنده و مهربان با عزت و حكیم، آگاه از پنهانی ها و عالم، به آن چه در درون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وجود ندارد ولی موجو می شود، می دانم كه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را هم كه موجود نیست، می دانم كه اگر موجود می شد،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اطلعت – یا عبدی – فی علمی علی قلوب عبادی، فلم ار فیهم اطوع لی و لا انصح لخلقی من انبیائی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لذلك فیهم روحی و كلمتی و الزمتهم عب، حجتی و اصطفیتهم علی البرایا برسالتی و وحیی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بنده من، من در علم خود، بر دلهای بندگانم اطلاع پیدا كردم، پس در میان آنها كسانی كه نسبت به من مطیع تر و نسبت به مخلوقات من خیرخواه تر از پیامبران و فرستادگان من باشند،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همین جهت روح و كلمه خود را در ایشان قرار دادم و سنگینی بار حجت خود را بر دوش آنها گذاشتم و آنها را </w:t>
      </w:r>
    </w:p>
    <w:p>
      <w:pPr>
        <w:pStyle w:val="BookText"/>
        <w:rPr/>
      </w:pPr>
      <w:r>
        <w:rPr>
          <w:rFonts w:ascii="IRNazanin" w:hAnsi="IRNazanin" w:eastAsia="IRNazanin"/>
          <w:color w:val="111111"/>
          <w:sz w:val="28"/>
          <w:sz w:val="28"/>
          <w:szCs w:val="28"/>
          <w:rtl w:val="true"/>
          <w:lang w:bidi="fa-IR"/>
        </w:rPr>
        <w:t>برگزیده خود بر خلایق قرار دادم تا رسالت و وحی مرا به ایشان برسانند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تا اینجا فضایل همه برگزیدگان الهی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حدیث برتری چهارده معصوم علیهم السلام نسبت به سایر برگزیدگان مورد تأكید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اطلعت علی قلوب المصطفین من رسلی، فلم احد فیهم اطوع لی و لا انصح لخلقی من محمد خیرتی و خالصتی فاخترته علی علمی و رفعت ذكره الی ذكری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وجدت كذلك قلوب حامته اللائی من بعده علی صفة قلبه فالحقتهم به و جعلتهم ورثة كتابی و وحیی و اركان حكمتی و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الیت بی ان لا اعذب بناری من لقینی معتصماً بتوحیدی و حبل مودتهم ابداً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بر دلهای برگزیدگان خود از رسولانم آگاهی یافتم و در میان آنها كسی را مطیع تر نسبت به من و خیرخواه تر نسبت مخلوقاتم از محمد كه برگزیده و خالص شده من است نیافتم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علم خود او را برگزیدم و نام و یاد او را همراه یاد و نام خود بلند مرتبه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دلهای اهل بیت و نزدیكان اورا پس از او، هم چون قلب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تر و خیرخواه تر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یافتم، پس آنها را هم به او ملحق ساختم و آنها را وارث كتاب و </w:t>
      </w:r>
    </w:p>
    <w:p>
      <w:pPr>
        <w:pStyle w:val="BookText"/>
        <w:rPr/>
      </w:pPr>
      <w:r>
        <w:rPr>
          <w:rFonts w:ascii="IRNazanin" w:hAnsi="IRNazanin" w:eastAsia="IRNazanin"/>
          <w:color w:val="111111"/>
          <w:sz w:val="28"/>
          <w:sz w:val="28"/>
          <w:szCs w:val="28"/>
          <w:rtl w:val="true"/>
          <w:lang w:bidi="fa-IR"/>
        </w:rPr>
        <w:t>وحی خود و اركان حكمت و نور خویش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خودم قسم یاد كردم كه هر كس را كه به توحید من و ریسمان محبت آنها چنگ زند و با این حال مرا ملاقات كند، هیچ گاه به آتش خود عذاب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 توانیم به صراحت، پیامبر صلی الله علیه و آله و اهل بیت عصمت علیهم السلام را برگزیده های برگزیدگان الهی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حكمتی كه در حدیث فوق به آن اشاره شده، این است كه خداوند با علم ذاتی خود می دانست كه اگر اینها در شرایط مساوی با دیگر مخلوقات خلق می شدند، باز هم مطیع ترین افراد نسبت به خدا و خیرخواه ترین آنها برای مرم بودند و به همین جهت، امتیازاتی به آنها بخشید كه به دیگران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مقایسه ای بود میان چهارده معصوم علیهم السلام و انبیاء و رسل الهی كه فضیلت و برتری آنها بر سایرین مشخص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چهارده معصوم علیهم السلام بر فرشتگان الهی</w:t>
      </w:r>
    </w:p>
    <w:p>
      <w:pPr>
        <w:pStyle w:val="BookText"/>
        <w:rPr/>
      </w:pPr>
      <w:r>
        <w:rPr>
          <w:rFonts w:ascii="IRNazanin" w:hAnsi="IRNazanin" w:eastAsia="IRNazanin"/>
          <w:color w:val="111111"/>
          <w:sz w:val="28"/>
          <w:sz w:val="28"/>
          <w:szCs w:val="28"/>
          <w:rtl w:val="true"/>
          <w:lang w:bidi="fa-IR"/>
        </w:rPr>
        <w:t>حال در مقایسه ایشان با ملائكه كه اهل معصیت خدا نیستند و از این جهت مقربان درگاه الهی محسوب می شوند، به حدیث ذیل توجه می كنیم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افضل منی و لا اكرم علیه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فانت افضل ام جبرئیل؟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ان الله تبارك و تعالی فضل انبیاء المرسلین علی </w:t>
      </w:r>
    </w:p>
    <w:p>
      <w:pPr>
        <w:pStyle w:val="BookText"/>
        <w:rPr/>
      </w:pPr>
      <w:r>
        <w:rPr>
          <w:rFonts w:ascii="IRNazanin" w:hAnsi="IRNazanin" w:eastAsia="IRNazanin"/>
          <w:color w:val="111111"/>
          <w:sz w:val="28"/>
          <w:sz w:val="28"/>
          <w:szCs w:val="28"/>
          <w:rtl w:val="true"/>
          <w:lang w:bidi="fa-IR"/>
        </w:rPr>
        <w:t>ملائكته المقربین و فضلنی علی جمیع النبیین و المرسلین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الفضل بعدی لك – یا علی – و للائمة من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الملائكة لخدامنا و خدام مجبینا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یحملون العرش و من حوله یسبحون بحمد ربهم و یستغفرون للذین آمنوا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بولایتنا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مخلوقی بهتر و محترم تر از من نزد خود،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شما برتر هستید یا جبرئیل؟ پس آن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خدای متعال پیامبران فرستاده شده خود را بر ملائكه مقرب خود، و مرا نیز بر همه پیامبران و رسولان،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من برتری از آن تو، و بعد از تو از آن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ملائكه خدمتگزاران ما و خدمتگزاران دوستان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كسانی سكه عرش را حمل می كنند و آنها كه در اطراف عرش هستند، به وسیله حمل خدا تسبیح می كنند و برای كسانی كه – به ولایت ما – ایمان آورده اند، طلب مغفرت می كنند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لولا نحن، ما خلق الله آدم و لا حواء و لا الجنة و لا النار و لا السماء و لا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كیف لا تكون افضل من الملائكة و قدسبقناهم الی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ربنا عزوجل و تسبیحة و تقدیسه و تهلیله؟ الان اول ما خلق الله عزوجل </w:t>
      </w:r>
    </w:p>
    <w:p>
      <w:pPr>
        <w:pStyle w:val="BookText"/>
        <w:rPr/>
      </w:pPr>
      <w:r>
        <w:rPr>
          <w:rFonts w:ascii="IRNazanin" w:hAnsi="IRNazanin" w:eastAsia="IRNazanin"/>
          <w:color w:val="111111"/>
          <w:sz w:val="28"/>
          <w:sz w:val="28"/>
          <w:szCs w:val="28"/>
          <w:rtl w:val="true"/>
          <w:lang w:bidi="fa-IR"/>
        </w:rPr>
        <w:t>ارواحنا فانطلقنا بتوحیده و تمجیده، ثم خلق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ارواحنا نوراً واحداً، استعظموا امورنا فسبحنا، لتعلم الملائكة انا خلق مخلوقون و انه منزه عن صفاتنا فسبحت الملائكة لتسبیحنا و نزهته عن صفاتنا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اگر ما نبودیم خدا آدم و حوا و نیز بهشت و جهنم و آسمان و زمین را نمی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ما برتر از ملائكه نباشیم در حالی كه در توحید و معرفت پروردگارمان و نیز در تسبیح و تقدیس و اعتراف به الوهیت او بر ایشان سبقت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اولین خلق خدای عزوجل ارواح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به توحید و تمجید خود گویا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و تمجید خود را از طریق معرفی خود به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ملائكه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وقتی رواح ما را به صورت یك نور مشاهده كردند، امور ما را بزرگ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تسبیح گفتیم تا ملائكه بدانند كه ما مخلوق هستیم و خداوند از صفات ما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ملائكه همبه جهت تسبیح ما تسبیح گفتند و خداوند را از صفات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شاهدوا عظم شائنا، هللنا لتعلم ان لا اله الا الله و انا عبید و لسا بآلهة یجب ان نعبد معه او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شاهدوا كبر محلنا كبرنا الله، لتعلم الملائكة ان الله اكبر من ان ینال و انه عظیم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جعل الله لنا من العزة و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الا بالله العلی العظیم، لتعلم الملائكة ان 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شاهدوا ما انعم الله به علینا و اوجبه لنا من فرض الطاعة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لتعلم الملائكة ما یحق الله تعالی، ذكره علینا من الحمد علی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الملائكة 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عظمت مقام و منزلت ما را مشاهده كردند،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ملائكه بدانند كه خدایی و معبودی جز او نیست و ما بندگانی هستیم و معبودهائی نیستیم تا در كنار خدا یا به جای او لازم باشد كه عبادت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بزرگی موقعیت ما را مشاهده كردند،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تا ملائكه بدانند كه خدا بزرگتر از آن است كه هر گونه دسترسی به او پیدا شود و او بلند مرتبه و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عزت و قوت خدادادی ما را مشاهده كردند،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ملائكه بدانند كه حول و قوه ای جز به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نعمتهای خدا به ما و وجوب اطاعت از ما را مشاهده كردند،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ملائكه بدانند كه خداوند متعال به خاطر نعمتهائی كه به ما ارزانی داشته مستحق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ملائكه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فبنا اهتدوا الی 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تعالی و تسبیحه و تهلیله و تحمیده</w:t>
      </w:r>
      <w:r>
        <w:rPr>
          <w:rFonts w:eastAsia="IRNazanin" w:cs="IRNazanin"/>
          <w:color w:val="111111"/>
          <w:sz w:val="28"/>
          <w:szCs w:val="28"/>
          <w:rtl w:val="true"/>
          <w:lang w:bidi="fa-IR"/>
        </w:rPr>
        <w:t xml:space="preserve">. </w:t>
      </w:r>
      <w:bookmarkStart w:id="67" w:name="pg19361_215102"/>
    </w:p>
    <w:p>
      <w:pPr>
        <w:pStyle w:val="BookText"/>
        <w:rPr/>
      </w:pPr>
      <w:bookmarkEnd w:id="67"/>
      <w:r>
        <w:rPr>
          <w:rFonts w:ascii="IRNazanin" w:hAnsi="IRNazanin" w:eastAsia="IRNazanin"/>
          <w:color w:val="111111"/>
          <w:sz w:val="28"/>
          <w:sz w:val="28"/>
          <w:szCs w:val="28"/>
          <w:rtl w:val="true"/>
          <w:lang w:bidi="fa-IR"/>
        </w:rPr>
        <w:t>ثم ان الله تعالی خلق آدم علیه السلام و اودعنا صلبه و امر الملائكة بالسجود له تعظیماً لنا و اكرماً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سجودهم لله عزوجل عبودیة و لادم اكراماً و طاعة لكوننا فی صلبه فكیف لا نكون افضل من الملائكة و قد سجدوا لادم كلهم اجمعون؟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بنابراین ملائكه به سبب ما به معرفت و توحید خدای متعال و تسبیح و تهلیل و تمجید او هدایت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متعال حضرت آدم علیه السلام را آفرید و ما را در صلب او به ودیعه گذاشت و به ملائكه فرمان داد تا برای بزرگداشت و احترام گذاشتن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علیه السلام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آنها بندگی خدای عزوجل و احترام به حضرت آدم علیه السلام و اطاعت از او بود به این جهت كه ما در صلب او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برتر از ملائكه نباشیم در حالی كه همگی آنها بر حضرت آدم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سجده آنها در واقع احترام و اكرام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68" w:name="__RefHeading___Toc17274627_1280447820"/>
      <w:bookmarkStart w:id="69" w:name="_Toc24"/>
      <w:bookmarkEnd w:id="68"/>
      <w:r>
        <w:rPr>
          <w:rtl w:val="true"/>
        </w:rPr>
        <w:t>سر افضلیت چهارده معصوم علیهم السلام</w:t>
      </w:r>
      <w:bookmarkEnd w:id="6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علاوه بر این كه به اصل فضلیت و برتری انوار مقدسه چهارده معصوم بر انبیاء و رسل الهی و بر ملائكه مقرب پروردگار تصریح شده است، سر این برتری نیز بیان گردیده كه عبارت است از سبقت گرفتن ایشان در امر توحید و معرفة الله و تنزیه و تقدیس خداوند 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چنان كه در فصل </w:t>
      </w:r>
    </w:p>
    <w:p>
      <w:pPr>
        <w:pStyle w:val="BookText"/>
        <w:rPr/>
      </w:pPr>
      <w:r>
        <w:rPr>
          <w:rFonts w:ascii="IRNazanin" w:hAnsi="IRNazanin" w:eastAsia="IRNazanin"/>
          <w:color w:val="111111"/>
          <w:sz w:val="28"/>
          <w:sz w:val="28"/>
          <w:szCs w:val="28"/>
          <w:rtl w:val="true"/>
          <w:lang w:bidi="fa-IR"/>
        </w:rPr>
        <w:t>اول از بخش قبل بیان گردید، هدف از خلقت، بندگی به پیشگاه خدای متعال است و همین هدف، معیار برتری بعضی از بندگان خدا بر بعضی دیگر می باشد و از طرفی اصل در بندگی خدا معرفت او و اقرار به عبودیت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چهارده معصوم علیهم السلام كه در این وادی از سایرین پیشتر و برتر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 و منزلت را نزد خدا پیدا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مطلبی كه در حدیث، مورد اشاره قرارگرفته، مربوط به عالم ارواح و قبل از خلقت خاكی حضرت آدم علیه السلام بوده كه در انتهای آن اشاره مختصری به خلق بدن خاكی حضرت آدم علیه السلام و به ودیعه گذاشتن نور چهارده معصوم علیهم السلام در صلب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خدای متعال از طریق این انوار مقدسه درس توحید و تقدیس و تنزیه را به ملائكه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پیدایش انسانهای خاكی، وسیله هدایت ملائكه، همین چهارده معصوم علیهم السلام بوده اند و به همین جهت برتر و بالاتر از ملائكه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دیگری در ماجرای سجده ملائكه بر حضرت آدم علیه السلام پیش آمد كه نقل آن نیز در بحث فعلی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آدم لما اكرمه الله تعالی ذكره باسجاد ملائكة له و با دخاله الجنة، قال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افضل منی؟ فعلم الله عزوجل ما وقع فی نفسه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رأسك یا آدم فانظروا الی ساق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آدم رأسه فنظر الی ساق العرش فوجد علیه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زوجته فاطمة سیدة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الحسن و الحسین سیداً شباب اهل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هولاء؟ فقال عزوجل من ذریتك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خیر منك و من جمیع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هم ما خلقتك، و لا خلقت الجنة و النار، و لا السماء و الارض</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وقتی خدای متعال با به سجده آوردن ملائكه نسبت به حضرت آدم و داخل بهشت كردن او، مورد احترام و اكرام خویش قرارش داد، آدم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انسانی بهتر از من خلق كرده است؟ پس خدا آن چه را به دل او آمده بود دانست و به او خطاب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سر خود را بلند كن و به ساق عرش من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سر خود را بلند كرد و به ساق عرش نگریست و این جملات را آن جا به صورت مكتوب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همسرش فاطمه سرور زنان عالمیان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و حسین و آقای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چه كسانی هستند؟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فرزندان تو هستند و از تو و از همه مخلوقاتم بهتر هستند و اگر اینها نبودند، من تو را نمی آفریدم، و نیز بهشت و جهنم و آسمان و زمین را نمی آفریدم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بدون تردید خدای متعال در مجموع آفریده های خود، مخلوقاتی اشرف و افضل از این چهارده معصوم علیهم السلام ندارد و امتیازات و كراماتی به اینها عطا كرده كه به احدی از مخلوقات خود نداده و </w:t>
      </w:r>
      <w:bookmarkStart w:id="70" w:name="pg19361_215105"/>
    </w:p>
    <w:p>
      <w:pPr>
        <w:pStyle w:val="BookText"/>
        <w:rPr/>
      </w:pPr>
      <w:bookmarkEnd w:id="70"/>
      <w:r>
        <w:rPr>
          <w:rFonts w:ascii="IRNazanin" w:hAnsi="IRNazanin" w:eastAsia="IRNazanin"/>
          <w:color w:val="111111"/>
          <w:sz w:val="28"/>
          <w:sz w:val="28"/>
          <w:szCs w:val="28"/>
          <w:rtl w:val="true"/>
          <w:lang w:bidi="fa-IR"/>
        </w:rPr>
        <w:t>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كه قسمتهایی از عبارات زیارت جامعه كبیره را كه در خصوص اهل بیت علیهم السلام از امام هادی علیه السلام وارد شده دراین موضوع مورد دقت نظر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اتاكم الله مالم یؤت احداً من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طاطاً كل شریف لشرفكم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بخع كل متكبر لطاعتكم و خضع كل جبار لفضلكم و ذل كل شیء لكم</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خداوند به شما آن چه را كه به احدی از جهانیان نداده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شرافتمندی در برابر شرافت شما سر به زیر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كبریایی به اطاعت از شما گردن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جباری نسبت به برتری شما خاضع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شما خوار و ذلیل گشته است</w:t>
      </w:r>
      <w:r>
        <w:rPr>
          <w:rFonts w:eastAsia="IRNazanin" w:cs="IRNazanin"/>
          <w:color w:val="111111"/>
          <w:sz w:val="28"/>
          <w:szCs w:val="28"/>
          <w:rtl w:val="true"/>
          <w:lang w:bidi="fa-IR"/>
        </w:rPr>
        <w:t>.</w:t>
      </w:r>
    </w:p>
    <w:p>
      <w:pPr>
        <w:pStyle w:val="Heading4"/>
        <w:numPr>
          <w:ilvl w:val="3"/>
          <w:numId w:val="1"/>
        </w:numPr>
        <w:rPr/>
      </w:pPr>
      <w:bookmarkStart w:id="71" w:name="__RefHeading___Toc17274629_1280447820"/>
      <w:bookmarkStart w:id="72" w:name="_Toc25"/>
      <w:bookmarkEnd w:id="71"/>
      <w:r>
        <w:rPr>
          <w:rtl w:val="true"/>
        </w:rPr>
        <w:t>قابل درك نبودن مقامات چهارده معصوم علیهم السلام</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قبل از آن كه به انسانها كسوت خاكی بپوشاند، در عوالم قبل از این دنیا، وقتی خود را به ارواح همه مخلوقاتش معرفی كرد، پس از معرفی خویش، پیامبر اكرم صلی الله علیه و آله را به عنوان رسول و نبی خود و ائمه علیهم السلام را به عنوان ولی خود به همه مخلوقات معرفی فرمود، به طوری كه عظمت مقام و منزلت والای ایشان، برای همگان، قبل از آن كه به دنیا آیند، روشن و آشكار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به قدری عمیق بود كه همه آنها دانستند هرگز طمع رسیدن به مقامات چهارده معصوم علیهم السلام را هم نمی توانند در سر بپرورانند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كبیره چنین </w:t>
      </w:r>
    </w:p>
    <w:p>
      <w:pPr>
        <w:pStyle w:val="BookText"/>
        <w:rPr/>
      </w:pPr>
      <w:r>
        <w:rPr>
          <w:rFonts w:ascii="IRNazanin" w:hAnsi="IRNazanin" w:eastAsia="IRNazanin"/>
          <w:color w:val="111111"/>
          <w:sz w:val="28"/>
          <w:sz w:val="28"/>
          <w:szCs w:val="28"/>
          <w:rtl w:val="true"/>
          <w:lang w:bidi="fa-IR"/>
        </w:rPr>
        <w:t>فبلغ الله بكم اشرف محل المكرمین و اعلی منازل المقربین و ارفع درجات المرسلین، حیث لا یلحقه لا حق و لا یفوفه فائق و لا یسبقه سابق و لا یطمع فی ادراكه 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لا یبقی ملك مقرب و لا نبی مرسل و لا صدیق و لا شهید و لا عالم و لا جاهل و لادنی و لا فاضل و لا مؤمن صالح و لا فاجر طالح و لا جبار عنید و لا شیطان مرید و لا خلق فیما بین ذلك شهید الا عرفهم جلالة امركم و عظم خطركم و كبر شأنكم و تمام نوركم و صدق مقاعدكم و ثبات مقامكم و شرف محلكم و منزلتكم عنده و كرامتكم علیه و خاصتكم لدیه و قرب منزلتكم منه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س</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شما را به شریف ترین قام مكرمین و بالاترین منزلت مقربین و بالاترین درجات رسولان رساند، مقام و منزلتی كه هیچ كس به آن نخواهد رسید، و هیچ كس بالاتر از آن نمی باشد، و كسی هم در رسیدن به آن مقام از شما پیشی نگرفته، و هیچ كس هم طمع رسیدن به آن را در سر نمی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كه هیچ فرشته مقرب و هیچ پیامبر مرسل و هیچ صدیق و هیچ شهید و هیچ عالم و جاهلی و هیچ پست و بالایی و هیچ مؤمن صالح با ایمانی ناشایسته ای و هیچ جبار سركش و هیچ شیطان عصیانگری، و خلاصه هیچ شاهدی از مخلوقات در میان همه </w:t>
      </w:r>
    </w:p>
    <w:p>
      <w:pPr>
        <w:pStyle w:val="BookText"/>
        <w:rPr/>
      </w:pPr>
      <w:r>
        <w:rPr>
          <w:rFonts w:ascii="IRNazanin" w:hAnsi="IRNazanin" w:eastAsia="IRNazanin"/>
          <w:color w:val="111111"/>
          <w:sz w:val="28"/>
          <w:sz w:val="28"/>
          <w:szCs w:val="28"/>
          <w:rtl w:val="true"/>
          <w:lang w:bidi="fa-IR"/>
        </w:rPr>
        <w:t>اینها باقی نماند مگر آن كه خداوند جلالت امر شما و عظمت موقعیت شما و بزرگی مقام شما و نور كامل شما و موقعیت های راستین شما و استواری مقام شما و شرافت جایگاه و منزلت شما را نزد خودش و احترام شما را پیش خود و امتیازات خاص شما را نزد خود و نزدیكی مقام شما را به خودش، بر آنان مشخص و آشكار گردانید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خلایق قبل از این كه در دنیا خلقت خاكی پیدا كنند، معرفت كامل نسبت به ویژگیهای خاص مقام چهارده معصوم علیهم السلام پیدا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سرای غفلت و فراموشی همه حوادث عوالم قبل است و خود خداوند چنین خواسته كه انسانها آن چه را كه در عوالم پیشین شناخته اند، از یاد ببرند و در این عالم دوباره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فراموشی آن مطالب، در اصل وجود آن – كه به دلایل نقلی معتبر اثبات می شود – لطمه ای وارد نمی سازد</w:t>
      </w:r>
      <w:r>
        <w:rPr>
          <w:rFonts w:eastAsia="IRNazanin" w:cs="IRNazanin"/>
          <w:color w:val="111111"/>
          <w:sz w:val="28"/>
          <w:szCs w:val="28"/>
          <w:rtl w:val="true"/>
          <w:lang w:bidi="fa-IR"/>
        </w:rPr>
        <w:t>.</w:t>
      </w:r>
      <w:r>
        <w:rPr>
          <w:rStyle w:val="FootnoteAnchor"/>
          <w:rtl w:val="true"/>
        </w:rPr>
        <w:footnoteReference w:id="32"/>
      </w:r>
      <w:bookmarkStart w:id="73" w:name="pg19361_215108"/>
    </w:p>
    <w:p>
      <w:pPr>
        <w:pStyle w:val="Heading3"/>
        <w:numPr>
          <w:ilvl w:val="2"/>
          <w:numId w:val="1"/>
        </w:numPr>
        <w:rPr/>
      </w:pPr>
      <w:bookmarkStart w:id="74" w:name="__RefHeading___Toc17274631_1280447820"/>
      <w:bookmarkStart w:id="75" w:name="_Toc26"/>
      <w:bookmarkEnd w:id="73"/>
      <w:bookmarkEnd w:id="74"/>
      <w:r>
        <w:rPr>
          <w:rtl w:val="true"/>
        </w:rPr>
        <w:t>درس پنجم</w:t>
      </w:r>
      <w:r>
        <w:rPr>
          <w:rtl w:val="true"/>
        </w:rPr>
        <w:t xml:space="preserve">: </w:t>
      </w:r>
      <w:r>
        <w:rPr>
          <w:rtl w:val="true"/>
        </w:rPr>
        <w:t>اهل بیت علیهم السلام یگانه راه به سوی خدا</w:t>
      </w:r>
      <w:bookmarkEnd w:id="75"/>
    </w:p>
    <w:p>
      <w:pPr>
        <w:pStyle w:val="Heading4"/>
        <w:numPr>
          <w:ilvl w:val="3"/>
          <w:numId w:val="1"/>
        </w:numPr>
        <w:rPr/>
      </w:pPr>
      <w:bookmarkStart w:id="76" w:name="__RefHeading___Toc17274633_1280447820"/>
      <w:bookmarkStart w:id="77" w:name="_Toc27"/>
      <w:bookmarkEnd w:id="76"/>
      <w:r>
        <w:rPr>
          <w:rtl w:val="true"/>
        </w:rPr>
        <w:t>معرفت اهل بیت علیهم السلام، اساس هر منزلت الهی</w:t>
      </w:r>
      <w:bookmarkEnd w:id="77"/>
    </w:p>
    <w:p>
      <w:pPr>
        <w:pStyle w:val="BookText"/>
        <w:rPr/>
      </w:pPr>
      <w:r>
        <w:rPr>
          <w:rFonts w:ascii="IRNazanin" w:hAnsi="IRNazanin" w:eastAsia="IRNazanin"/>
          <w:color w:val="111111"/>
          <w:sz w:val="28"/>
          <w:sz w:val="28"/>
          <w:szCs w:val="28"/>
          <w:rtl w:val="true"/>
          <w:lang w:bidi="fa-IR"/>
        </w:rPr>
        <w:t>خداوند متعال همان طور كه اهل بیت علیهم السلام را برتر از همه مخلوقات قرار داده و آنها را اختصاص به فضایلی داده كه هیچ كس را آرزوی رسیدن به آنها هم نیست، به همین ترتیب تنها راه تقرب به سوی خود و جلب عنایت خود را، معرفت این ذوات مقدسه قرار داده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ایشان – بنابر آن چه بیشتر بیان گردید – عبارت است از این كه وقتی مقام و منصب آنها برای كسی روشن گردید، تسلیم كامل و اقرار محض نسبت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انسان در این مسیر با یقین و ثبات بیشتری قدم بردارد، نزد پروردگار محترمتر و دارای مقام و منزلت والاتری خواهد بود، تا آن حد كه حتی انبیای عظام و برگزیدگان از امتهای پیشین هم اگر به مقام نبوت و رسالت نایل شده اند، از بركت همین معرفت و ارادت به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نبی نبی قط الا بمعرفة حقنا و بفضلنا علی من سوانا</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هیچ پیامبری به نبوت نرسید مگر از طریق معرفت نسبت به حق ما و برتری دادن ما بر غیر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عالی ترین مناصب الهی است، به سبب معرفت و اقرار به فضیلت اهل بیت علیهم السلام حاصل شده باشد، سایر امتیازاتی هم كه خداوند به هر بشری عنایت كرده یا می كند و هر كمالی كه به هر كسی رسیده یا می رسد از همین راه و به همین سبب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دلایل نقلی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سلیم بن قیس هلالی از جناب مقداد خواست تا بهترین چیزی كه از پیامبر خدا صلی الله علیه و آله درباره امیر المؤمنین علیه السلام شنیده است، بیان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در پاسخ، حدیثی را از پیامبر صلی الله علیه و آله نقل كرد كه قسمتی از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نفسی بیده، ما اری ابراهیم ملكوت السموات و الارض و لا اتخذه خلیلاً الا بنبوتی و الاقرار لعلی بعدی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نفسی بیده، ما كلم الله موسی تكلیماً و لا اقام عیسی آیة للعالمین الا بنبوتی و معرفة علی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ما تنبا نی الا بمعرفتی و الاقرار لنا بالولایة، و لا استاهل خلق من الله النظر علیه الا بالعبودیة له و الاقرار لعلی بعدی</w:t>
      </w:r>
      <w:r>
        <w:rPr>
          <w:rFonts w:eastAsia="IRNazanin" w:cs="IRNazanin"/>
          <w:color w:val="111111"/>
          <w:sz w:val="28"/>
          <w:szCs w:val="28"/>
          <w:rtl w:val="true"/>
          <w:lang w:bidi="fa-IR"/>
        </w:rPr>
        <w:t>.</w:t>
      </w:r>
      <w:r>
        <w:rPr>
          <w:rStyle w:val="FootnoteAnchor"/>
          <w:rtl w:val="true"/>
        </w:rPr>
        <w:footnoteReference w:id="34"/>
      </w:r>
      <w:bookmarkStart w:id="78" w:name="pg19361_215110"/>
    </w:p>
    <w:p>
      <w:pPr>
        <w:pStyle w:val="BookText"/>
        <w:rPr/>
      </w:pPr>
      <w:bookmarkEnd w:id="78"/>
      <w:r>
        <w:rPr>
          <w:rFonts w:ascii="IRNazanin" w:hAnsi="IRNazanin" w:eastAsia="IRNazanin"/>
          <w:color w:val="111111"/>
          <w:sz w:val="28"/>
          <w:sz w:val="28"/>
          <w:szCs w:val="28"/>
          <w:rtl w:val="true"/>
          <w:lang w:bidi="fa-IR"/>
        </w:rPr>
        <w:t xml:space="preserve">قسم به آن كه جانم به دست اوست، خدا ملكوت آسمانها و زمین را به ابراهیم ارائه نكرد و او را به مقام خلیل اللهی نرساند مگر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من و اقرار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این كه جانم به دست اوست، خداوند با حضرت موسی سخن نگفت و او را به مقام كلیم اللهی نرساند و هم چنین عیسی را نشانه جهانیان قرار نداد مگر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من و معرفت نسبت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كه جانم به دست اوست، هیچ پیامبری به پیامبری نرسید مگر به سبب معرفت اوست، هیچ پیامبری به پیامبری نرسید مگر به سبب معرفت نسبت به من و اعتراف به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یك از مخلوقات خدا شایستگی مورد عنایت خدا قرار گرفتن پیدا نكرد مگر به سبب بندگی نسبت به او و 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در انتهای حدیث، یك اصل كلی بیان شده و آن این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می خواهد مورد توجه و عنایت خدای متعال قرار بگیرد، منحصراً باید به بندگی خدا و اقرار نسبت به مقامات اهل بیت علیهم السلام گردن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كلی هیچ جا در عالم خلقت مورد استثناء قرار نگرفته است</w:t>
      </w:r>
      <w:r>
        <w:rPr>
          <w:rFonts w:eastAsia="IRNazanin" w:cs="IRNazanin"/>
          <w:color w:val="111111"/>
          <w:sz w:val="28"/>
          <w:szCs w:val="28"/>
          <w:rtl w:val="true"/>
          <w:lang w:bidi="fa-IR"/>
        </w:rPr>
        <w:t>.</w:t>
      </w:r>
    </w:p>
    <w:p>
      <w:pPr>
        <w:pStyle w:val="Heading4"/>
        <w:numPr>
          <w:ilvl w:val="3"/>
          <w:numId w:val="1"/>
        </w:numPr>
        <w:rPr/>
      </w:pPr>
      <w:bookmarkStart w:id="79" w:name="__RefHeading___Toc17274635_1280447820"/>
      <w:bookmarkStart w:id="80" w:name="_Toc28"/>
      <w:bookmarkEnd w:id="79"/>
      <w:r>
        <w:rPr>
          <w:rtl w:val="true"/>
        </w:rPr>
        <w:t>«</w:t>
      </w:r>
      <w:r>
        <w:rPr>
          <w:rtl w:val="true"/>
        </w:rPr>
        <w:t>وجه الله</w:t>
      </w:r>
      <w:r>
        <w:rPr>
          <w:rtl w:val="true"/>
        </w:rPr>
        <w:t xml:space="preserve">» </w:t>
      </w:r>
      <w:r>
        <w:rPr>
          <w:rtl w:val="true"/>
        </w:rPr>
        <w:t>بودن امام علیه السلام</w:t>
      </w:r>
      <w:bookmarkEnd w:id="80"/>
    </w:p>
    <w:p>
      <w:pPr>
        <w:pStyle w:val="BookText"/>
        <w:rPr/>
      </w:pPr>
      <w:r>
        <w:rPr>
          <w:rFonts w:ascii="IRNazanin" w:hAnsi="IRNazanin" w:eastAsia="IRNazanin"/>
          <w:color w:val="111111"/>
          <w:sz w:val="28"/>
          <w:sz w:val="28"/>
          <w:szCs w:val="28"/>
          <w:rtl w:val="true"/>
          <w:lang w:bidi="fa-IR"/>
        </w:rPr>
        <w:t xml:space="preserve">با توجه به این مطلب، سر اطلاق بعضی تعابیر در آیات و روایات بر اهل بیت علیهم السلام روشن می شود، تعابیری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توضیح آنها می پردازیم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كه اباصلت از امام رضا علیه السلام درباره معنای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ثواب </w:t>
      </w:r>
    </w:p>
    <w:p>
      <w:pPr>
        <w:pStyle w:val="BookText"/>
        <w:rPr/>
      </w:pPr>
      <w:r>
        <w:rPr>
          <w:rFonts w:ascii="IRNazanin" w:hAnsi="IRNazanin" w:eastAsia="IRNazanin"/>
          <w:color w:val="111111"/>
          <w:sz w:val="28"/>
          <w:sz w:val="28"/>
          <w:szCs w:val="28"/>
          <w:rtl w:val="true"/>
          <w:lang w:bidi="fa-IR"/>
        </w:rPr>
        <w:t>لا اله الا الله النظر الی وجه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است، حضرت در جوابش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صلت، من وصف الله تعالی بوجه كالوجه فقد كفر، و لكن وجه الله انبیاؤه و رسله و حججه صلوات الله علیهم هم الذین بهم یتوجه الی الله عزوجل و الی دینه و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مَنْ عَلَیْهَا فَانٍ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قال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شَیْءٍ هَالِكٌ إِلَّا وَجْهَهُ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فالنظر الی انبیاء الله تعالی و رسله و حججه علیهم السلام فی درجاتهم ثواب عظم للمؤمنین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ابغض اهل بیتی و عترتی، لم یرنی و لم اره یوم القیامة</w:t>
      </w:r>
      <w:r>
        <w:rPr>
          <w:rFonts w:eastAsia="IRNazanin" w:cs="IRNazanin"/>
          <w:color w:val="111111"/>
          <w:sz w:val="28"/>
          <w:szCs w:val="28"/>
          <w:rtl w:val="true"/>
          <w:lang w:bidi="fa-IR"/>
        </w:rPr>
        <w:t>.</w:t>
      </w:r>
      <w:r>
        <w:rPr>
          <w:rStyle w:val="FootnoteAnchor"/>
          <w:rtl w:val="true"/>
        </w:rPr>
        <w:footnoteReference w:id="37"/>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صلت، كسی كه برای خدای متعال وجهی مانند دیگر وجوه قائل شود، كافر شده است، ولی وجه خدا پیامبران و رسولان و حجج الهی علیهم السلام هستند كه صرفاً از طریق آنها توجه به سوی خداوند عزوجل و دین او و معرفت او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كسی روی زمین از بین می رود و وجه پروردگارت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چیز از بین می رود مگر وجه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نگریستن به پیامبران و رسولان و حجج الهی علیهم السلام در آن درجاتی كه دارند، برای مؤمنان در روز قیامت پاداش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هم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كسی كه دشمنی اهل بیت و عترت مرا داشته باشد، روز قیامت نه من او را می بینم و نه او مرا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علت تسمیه حجج الهی و در رأس آنها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روی، سو و جهت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صورت انسان هم این است كه انسان به صورت خود شناخته می شود و در واقع صورت آدمی، رو و سوی او را معین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هم كه می خواهد به دیگری توجه كند، رو به صورت او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صورت انسان، راه توجه كردن دیگران را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مورد خدای متعال رعایت شده بدون آن كه تشبیهی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خدا،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موجوداتی هم كه وجه خدا هستند از جهت مخلوق بودن هیچ تفاوتی با سایر مخلوقات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كه آنها دارند، این است كه آنها وسیله و راه توجه كردن خلق به سوی خدا هستند و دین و معرفت الهی فقط از طریق رویس كردن به اینها برای انسان حاصل می شود و به همین جهت وجه خدا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طریقی هستند كه اگر كسی بخواهد خدا را بندگی كند و به معرفت پروردگار گردن نهد، چاره ای جز پیمودن این طریق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شأن راهم خود خدا به اینان عطا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منصبهای الهی همگی به جعل خود خداست و هیچ كس از غیر طریق جعل، نمی تواند به چنین مقاماتی نایل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تصور كرد كه اینها از بین نرفتنی هستند به این معنا كه فانی شدنشان محال عقلی 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مخلوقات از بین رفتنی هستند و اینها هم در مخلوقیت مانند دیگران هستند و تنها چیزی كه از بین رفتنی نیست،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مخلوق باشد، از بین رفتن و فانی شدنش محال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خدای متعال آن گاه كه بقیه مخلوقات را فانی می كند، اینها را فانی نمی سازد و تا وقتی خدا بخواهد اینها باقی می مانند، ولی نه باقی ماندن به جسم خاكی بلكه باقی ماندن به مقام نورانی خود كه در ابتدای خلقت به ایشان داده شده و با مرگ در دنیا از ایشان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شیء هالك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كل شیء هالك الا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الوجه الذی یؤتی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نزل فی عباده مادام الله له فیهم رویة</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فاذا لم یكن له فیهم رویة، رفعنا الیه ففعل بنا ما احب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 ما الرویة؟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لحاجة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معنای آیه شریفه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غیر از دین خدا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هستیم آن وجهی كه از طریق آن به خدا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همواره در میان بندگان خدا حضور داریم تا آن گاه كه خدا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دیگر در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ما را به سو خود بالا می برد و آن چه را كه دوست دارد با ما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فدایتان 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حاجت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حاجت خدا در میان خلق به این است كه می خواهد به آنها لطف </w:t>
      </w:r>
    </w:p>
    <w:p>
      <w:pPr>
        <w:pStyle w:val="BookText"/>
        <w:rPr/>
      </w:pPr>
      <w:r>
        <w:rPr>
          <w:rFonts w:ascii="IRNazanin" w:hAnsi="IRNazanin" w:eastAsia="IRNazanin"/>
          <w:color w:val="111111"/>
          <w:sz w:val="28"/>
          <w:sz w:val="28"/>
          <w:szCs w:val="28"/>
          <w:rtl w:val="true"/>
          <w:lang w:bidi="fa-IR"/>
        </w:rPr>
        <w:t>كند و آنها را در مسیر معرفت و بندگی خود قرارشان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حدیث شریف تا وقتی خدا بخواهد چنین هدفی را در میان خلق عملی سازد، ائمه علیهم السلام را در میان آنهع حفظ می كند و ایشان را از روی زمین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 و مسیر هدایت الهی این وجودهای مقدس هستند كه تنها راه شناسایی خدا محسوب می شوند و آن گاه كه دیگر نخواهد چنین هدفی را پیاده كند، آنها را از میان خلق بیرون می برد و آن چه دوست داشته اشد با آنها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كه اینها اصلاً فانی و هالك شدنشان محال است، بلكه این امر به خواست و هدف خدای متعال در مورد ایشان و در مورد بندگان خود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جامعی را در خصوص برخی از مقامات اهل بیت علیهم السلام مرحوم كلینی نقل كرده است كه در آن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خلقنا فاحسن 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صورنا فاحسن صورنا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عینه فی عباده، و لسانه الناطق فی خلقه، و یده المبسوطة علی عباده بالرافة و الرحمة، و وجهه الذی یؤتی منه، و بابه الذی یدل علیه ، و خزانه فی سمائه و ارضه بنا اثمرت الاشجار و اینعت الثمار و جرت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ینزل عبث السماء و ینبت عشب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بعبادتنا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لؤ لا نحن ما عبدالله</w:t>
      </w:r>
      <w:r>
        <w:rPr>
          <w:rFonts w:eastAsia="IRNazanin" w:cs="IRNazanin"/>
          <w:color w:val="111111"/>
          <w:sz w:val="28"/>
          <w:szCs w:val="28"/>
          <w:rtl w:val="true"/>
          <w:lang w:bidi="fa-IR"/>
        </w:rPr>
        <w:t>.</w:t>
      </w:r>
      <w:r>
        <w:rPr>
          <w:rStyle w:val="FootnoteAnchor"/>
          <w:rtl w:val="true"/>
        </w:rPr>
        <w:footnoteReference w:id="40"/>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ما را آفرید، پس خلقت ما را نیكو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صورت بخشید، پس صورتهای نیكو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چشم خود در میان </w:t>
      </w:r>
      <w:bookmarkStart w:id="81" w:name="pg19361_215115"/>
    </w:p>
    <w:p>
      <w:pPr>
        <w:pStyle w:val="BookText"/>
        <w:rPr/>
      </w:pPr>
      <w:bookmarkEnd w:id="81"/>
      <w:r>
        <w:rPr>
          <w:rFonts w:ascii="IRNazanin" w:hAnsi="IRNazanin" w:eastAsia="IRNazanin"/>
          <w:color w:val="111111"/>
          <w:sz w:val="28"/>
          <w:sz w:val="28"/>
          <w:szCs w:val="28"/>
          <w:rtl w:val="true"/>
          <w:lang w:bidi="fa-IR"/>
        </w:rPr>
        <w:t>بندگانش، و زبان گویای خود در میان خلقش، و دست باز خویش در مهربانی و رحمت بر بندگانش، و روی خود كه وسیله توجه به اوست، و در خویش كه بر او دلالت می كند، و گنجینه داران خود در آسمان و زمینش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ما درختها میوه داده و میوه ها به ثمر رسید ه و نهرها جاری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ما باران از آسمان می بارد و گیاه از زمین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عبادت ما خدا پرستش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نبودیم خدا عبادت نمی شد</w:t>
      </w:r>
      <w:r>
        <w:rPr>
          <w:rFonts w:eastAsia="IRNazanin" w:cs="IRNazanin"/>
          <w:color w:val="111111"/>
          <w:sz w:val="28"/>
          <w:szCs w:val="28"/>
          <w:rtl w:val="true"/>
          <w:lang w:bidi="fa-IR"/>
        </w:rPr>
        <w:t>.</w:t>
      </w:r>
    </w:p>
    <w:p>
      <w:pPr>
        <w:pStyle w:val="Heading4"/>
        <w:numPr>
          <w:ilvl w:val="3"/>
          <w:numId w:val="1"/>
        </w:numPr>
        <w:rPr/>
      </w:pPr>
      <w:bookmarkStart w:id="82" w:name="__RefHeading___Toc17274637_1280447820"/>
      <w:bookmarkStart w:id="83" w:name="_Toc29"/>
      <w:bookmarkEnd w:id="82"/>
      <w:r>
        <w:rPr>
          <w:rtl w:val="true"/>
        </w:rPr>
        <w:t xml:space="preserve">معنای </w:t>
      </w:r>
      <w:r>
        <w:rPr>
          <w:rtl w:val="true"/>
        </w:rPr>
        <w:t>«</w:t>
      </w:r>
      <w:r>
        <w:rPr>
          <w:rtl w:val="true"/>
        </w:rPr>
        <w:t>عین الله</w:t>
      </w:r>
      <w:r>
        <w:rPr>
          <w:rtl w:val="true"/>
        </w:rPr>
        <w:t>»</w:t>
      </w:r>
      <w:r>
        <w:rPr>
          <w:rtl w:val="true"/>
        </w:rPr>
        <w:t xml:space="preserve">، </w:t>
      </w:r>
      <w:r>
        <w:rPr>
          <w:rtl w:val="true"/>
        </w:rPr>
        <w:t>«</w:t>
      </w:r>
      <w:r>
        <w:rPr>
          <w:rtl w:val="true"/>
        </w:rPr>
        <w:t>لسان الله</w:t>
      </w:r>
      <w:r>
        <w:rPr>
          <w:rtl w:val="true"/>
        </w:rPr>
        <w:t xml:space="preserve">» </w:t>
      </w:r>
      <w:r>
        <w:rPr>
          <w:rtl w:val="true"/>
        </w:rPr>
        <w:t xml:space="preserve">و </w:t>
      </w:r>
      <w:r>
        <w:rPr>
          <w:rtl w:val="true"/>
        </w:rPr>
        <w:t>«</w:t>
      </w:r>
      <w:r>
        <w:rPr>
          <w:rtl w:val="true"/>
        </w:rPr>
        <w:t>ید الله</w:t>
      </w:r>
      <w:r>
        <w:rPr>
          <w:rtl w:val="true"/>
        </w:rPr>
        <w:t>»</w:t>
      </w:r>
      <w:bookmarkEnd w:id="83"/>
    </w:p>
    <w:p>
      <w:pPr>
        <w:pStyle w:val="BookText"/>
        <w:rPr/>
      </w:pPr>
      <w:r>
        <w:rPr>
          <w:rFonts w:ascii="IRNazanin" w:hAnsi="IRNazanin" w:eastAsia="IRNazanin"/>
          <w:color w:val="111111"/>
          <w:sz w:val="28"/>
          <w:sz w:val="28"/>
          <w:szCs w:val="28"/>
          <w:rtl w:val="true"/>
          <w:lang w:bidi="fa-IR"/>
        </w:rPr>
        <w:t xml:space="preserve">غیر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توضیح آن گذشت، چند تعبیر دیگر بر اهل بیت علیهم السلام در این حدیث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خدا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وسیله دیدن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كسی بخواهد شاهد و ناظر بر اعمال دیگران باشد، با چشم این كار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این ذوات مقدسه را از جانب خود، شاهد بر بندگان و ناظر بر ایشان قرار داده تا در قیامت نیز نسبت به عملكرد آنها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احتمال دارد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بر ایشان اطلاق شده باشد، آن چنان كه مرحوم علامه مجلسی در كتاب شریف بحار الانوار، جلد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منظور این نیست كه خداوند برای شاهد و ناظر بودن خود بر اعمال بندگان نیاز به برگزیدگانش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خداوند بدون آن كه بر ظاهر و باطن بندگان خود قرار دهد، آگاهی و نظارت كامل بر ظاهر و باطن بندگان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علاوه بر آن كه خودش شاهد است، اینها را هم شاهد قرار داده، هم چنان كه گروهی از ملائكه </w:t>
      </w:r>
    </w:p>
    <w:p>
      <w:pPr>
        <w:pStyle w:val="BookText"/>
        <w:rPr/>
      </w:pPr>
      <w:r>
        <w:rPr>
          <w:rFonts w:ascii="IRNazanin" w:hAnsi="IRNazanin" w:eastAsia="IRNazanin"/>
          <w:color w:val="111111"/>
          <w:sz w:val="28"/>
          <w:sz w:val="28"/>
          <w:szCs w:val="28"/>
          <w:rtl w:val="true"/>
          <w:lang w:bidi="fa-IR"/>
        </w:rPr>
        <w:t>خداوند به عنوان شاهد، موكل بر ایشان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وسیله سخن گفتن و اظهار كردن خواست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طریق سفیران و حجتهای خود با مردم سخن گفته و در واقع آنها را وسیله بیان آن چه از مردم می خواهد،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زبان خدا بودن اینها كاملاً روشن و آشكار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عنوان دیگری است كه برای این انوار مقدسه به كار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حدیث می توان فهمید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ید رحمت و رأفت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و رأفت خدا منحصراً از طریق اینها به خلایق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ذوات پاك واسطه و سبب هر نعمت خدادادی در عالم هستند، چنان كه در حدیث به آمدن باران و رسیدن میوه ها و روییدن گیاهان و به ثمر نشستن درختها به عنوان نمونه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فیضهای معنوی هم تنها واسطه فیض خدا اینها هستند كه دیگران به بركت اینها از سفره نعمتها الهی بهره 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هدایت الهی تنها از طریق ایشان به همه مخلوقات می رسد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 خدا كنایه از مظهر رحمت و قدرت الهی است كه در وجود چهارده معصوم علیهم السلام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این دست خدا بر سر همه خلایق از ابتدای خلقت تا انتهای آن، گسترده بوده و خواهد بود، زیرا كه همه نعمتها از این طریق به خلایق رسیده و می رسد</w:t>
      </w:r>
      <w:r>
        <w:rPr>
          <w:rFonts w:eastAsia="IRNazanin" w:cs="IRNazanin"/>
          <w:color w:val="111111"/>
          <w:sz w:val="28"/>
          <w:szCs w:val="28"/>
          <w:rtl w:val="true"/>
          <w:lang w:bidi="fa-IR"/>
        </w:rPr>
        <w:t xml:space="preserve">. </w:t>
      </w:r>
      <w:bookmarkStart w:id="84" w:name="pg19361_215117"/>
    </w:p>
    <w:p>
      <w:pPr>
        <w:pStyle w:val="Heading4"/>
        <w:numPr>
          <w:ilvl w:val="3"/>
          <w:numId w:val="1"/>
        </w:numPr>
        <w:rPr/>
      </w:pPr>
      <w:bookmarkStart w:id="85" w:name="__RefHeading___Toc17274639_1280447820"/>
      <w:bookmarkStart w:id="86" w:name="_Toc30"/>
      <w:bookmarkEnd w:id="84"/>
      <w:bookmarkEnd w:id="85"/>
      <w:r>
        <w:rPr>
          <w:rtl w:val="true"/>
        </w:rPr>
        <w:t>«</w:t>
      </w:r>
      <w:r>
        <w:rPr>
          <w:rtl w:val="true"/>
        </w:rPr>
        <w:t>باب الله</w:t>
      </w:r>
      <w:r>
        <w:rPr>
          <w:rtl w:val="true"/>
        </w:rPr>
        <w:t xml:space="preserve">» </w:t>
      </w:r>
      <w:r>
        <w:rPr>
          <w:rtl w:val="true"/>
        </w:rPr>
        <w:t>بودن ائمه علیهم السلام</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دیگری است كه در حدیث امام صادق علیه السلام به كار رفته بود و منظور از آن نیز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كه از آن وارد خانه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بخواهد وارد خانه معرفت و بندگی خدا شود، باید صرفاً از این در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در نباید و نمی توان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الْبِرَّ مَنِ اتَّقَىٰ ۗ وَأْتُوا الْبُیُوتَ مِنْ أَبْوَابِهَا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اگر كسی می خواهد به هدف بندگی و معرفت خداوند برسد، باید از دری كه خود خدا قرار داده وارد شود، و گرنه به هدف خود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آخر حدیث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نحن 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راه بندگی خدا را ائمه علیهم السلام به خلایق یاد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ملائكه هم – مطابق آن چه گذشت – درس توحید و تنزیه و تقدیس پروردگار را از این انوار مقدسه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اینها نبودند، اصلاً باب بندگی خدا مسدود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توجه می دهیم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كه خدا محتاج اینها می باشد، بلكه خود خدا چنین دری را برای بندگی خود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كار خدا بیش از هر چیز لطف و تكریمی است كه به خود این انوار مقدسه فرموده تا به این وسیله در پیشگاه الهی مقربتر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خود </w:t>
      </w:r>
    </w:p>
    <w:p>
      <w:pPr>
        <w:pStyle w:val="BookText"/>
        <w:rPr/>
      </w:pPr>
      <w:r>
        <w:rPr>
          <w:rFonts w:ascii="IRNazanin" w:hAnsi="IRNazanin" w:eastAsia="IRNazanin"/>
          <w:color w:val="111111"/>
          <w:sz w:val="28"/>
          <w:sz w:val="28"/>
          <w:szCs w:val="28"/>
          <w:rtl w:val="true"/>
          <w:lang w:bidi="fa-IR"/>
        </w:rPr>
        <w:t>ایشان در بندگی خدا كاملتر و خالصتر از همه خلایق هستند و افتخار بندگی خدا بیش از هر كس نصیب ایشان شده است –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بعبادتنا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چنان كه ما او را بندگی می كنیم، بندگی می شود، یعنی جز ما كسی نمی تواند آن چنان كه شایسته است، بنندگی خدا را بكند، هر چند كه خود همواره به عجز و قصور خویش نسبت به حق بندگی خدا معترف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معرفت عمیق خداست كه ایشان دارا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حدیث دیگری است از امام باقر علیه السلام كه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وحد الله تبارك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صلی الله علیه و آله حجاب الله تبارك و تعالی</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به وسیله ما خدا بندگی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خدا 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ما توحید خداوند متعال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محمد صلی الله علیه و آله حجاب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بندگی خداوند به وسیله ایشان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معرفت و عبادت خود اینها در پیشگاه خدای متعال، و دوم وساطت منحصر به فرد آنها در عبادت دیگران، زیرا اینها وسیله هدایت همه خلایق به سوی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موحدی كه در عالم یافت شود، به بركت وجود ایشان به توحید نایل شده و به همین جهت حضرت محمد صلی الله علیه و آله را حجاب خدا نامیده 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اهل بیت گرامی اش چون واسطه بین خدا و خلق هستند، حجاب خدا میان او و خلقش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 حجاب به این معنا نیست كه چیزی خلق خدا را از خدا محجوب نماید یا این كه خدا از خلق محجوب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خود خدا معرفت ایشان را واسطه و وسیله عبادت و معرفت خود قرار داده است، به طوری كه اگر ایشان نبودند، اصلاً خداوند معبود و معروف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الاوصیاء هم ابواب الله عزوجل التی یؤتی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هم ما عرف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 احتج الله تبارك و تعالی علی خلقه</w:t>
      </w:r>
      <w:r>
        <w:rPr>
          <w:rFonts w:eastAsia="IRNazanin" w:cs="IRNazanin"/>
          <w:color w:val="111111"/>
          <w:sz w:val="28"/>
          <w:szCs w:val="28"/>
          <w:rtl w:val="true"/>
          <w:lang w:bidi="fa-IR"/>
        </w:rPr>
        <w:t>.</w:t>
      </w:r>
      <w:r>
        <w:rPr>
          <w:rStyle w:val="FootnoteAnchor"/>
          <w:rtl w:val="true"/>
        </w:rPr>
        <w:footnoteReference w:id="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اوصیای پیامبر هستند كه درهای خدای عزوجل برای توجه به سوی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نبودند، خدای عزوجل شناخته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به وسیله ایشان حجت را بر خلق خود تمام كرده است</w:t>
      </w:r>
      <w:r>
        <w:rPr>
          <w:rFonts w:eastAsia="IRNazanin" w:cs="IRNazanin"/>
          <w:color w:val="111111"/>
          <w:sz w:val="28"/>
          <w:szCs w:val="28"/>
          <w:rtl w:val="true"/>
          <w:lang w:bidi="fa-IR"/>
        </w:rPr>
        <w:t xml:space="preserve">. </w:t>
      </w:r>
      <w:bookmarkStart w:id="87" w:name="pg19361_215120"/>
    </w:p>
    <w:p>
      <w:pPr>
        <w:pStyle w:val="Heading3"/>
        <w:numPr>
          <w:ilvl w:val="2"/>
          <w:numId w:val="1"/>
        </w:numPr>
        <w:rPr/>
      </w:pPr>
      <w:bookmarkStart w:id="88" w:name="__RefHeading___Toc17274641_1280447820"/>
      <w:bookmarkStart w:id="89" w:name="_Toc31"/>
      <w:bookmarkEnd w:id="87"/>
      <w:bookmarkEnd w:id="88"/>
      <w:r>
        <w:rPr>
          <w:rtl w:val="true"/>
        </w:rPr>
        <w:t>درس ششم</w:t>
      </w:r>
      <w:r>
        <w:rPr>
          <w:rtl w:val="true"/>
        </w:rPr>
        <w:t xml:space="preserve">: </w:t>
      </w:r>
      <w:r>
        <w:rPr>
          <w:rtl w:val="true"/>
        </w:rPr>
        <w:t>قطره ای از دریای معرفت امام علیه السلام</w:t>
      </w:r>
      <w:bookmarkEnd w:id="89"/>
    </w:p>
    <w:p>
      <w:pPr>
        <w:pStyle w:val="Heading4"/>
        <w:numPr>
          <w:ilvl w:val="3"/>
          <w:numId w:val="1"/>
        </w:numPr>
        <w:rPr/>
      </w:pPr>
      <w:bookmarkStart w:id="90" w:name="__RefHeading___Toc17274643_1280447820"/>
      <w:bookmarkStart w:id="91" w:name="_Toc32"/>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برای آن كه ارتباط میان معرفت امام علیه السلام با معرفت خدا بیشتر روشن گردد، در این درس به بررسی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گذشت معرفت خدا و رسول صلی الله علیه و آله صنع خود خداست و مخلوقات نقشی در اعطای معرفت ندارند، بلكه وظیفه آنها پس از حصول معرفت، تسلیم نسبت به آن و پذیرفتن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معرفت امام علیه السلام این است كه به معرفی خدا گردن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ابتدا باید دید كه خداوند چگونه ائمه علیهم السلام را معرفی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معرفی در دو بخش صورت گرفته است، یكی معرفی اشخاص ایشان، و دیگر معرفی اوصاف و ویژگیهایی كه خدا به آنها عطا نموده است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انسان هم پس از این معرفی عبارت است از این كه همان اشخاص </w:t>
      </w:r>
      <w:bookmarkStart w:id="92" w:name="pg19361_215121"/>
    </w:p>
    <w:p>
      <w:pPr>
        <w:pStyle w:val="BookText"/>
        <w:rPr/>
      </w:pPr>
      <w:bookmarkEnd w:id="92"/>
      <w:r>
        <w:rPr>
          <w:rFonts w:ascii="IRNazanin" w:hAnsi="IRNazanin" w:eastAsia="IRNazanin"/>
          <w:color w:val="111111"/>
          <w:sz w:val="28"/>
          <w:sz w:val="28"/>
          <w:szCs w:val="28"/>
          <w:rtl w:val="true"/>
          <w:lang w:bidi="fa-IR"/>
        </w:rPr>
        <w:t>و افراد را متصف به آن صفات بداند و این را در دل معتقد گردد و از صمیم جان گردن نهد</w:t>
      </w:r>
      <w:r>
        <w:rPr>
          <w:rFonts w:eastAsia="IRNazanin" w:cs="IRNazanin"/>
          <w:color w:val="111111"/>
          <w:sz w:val="28"/>
          <w:szCs w:val="28"/>
          <w:rtl w:val="true"/>
          <w:lang w:bidi="fa-IR"/>
        </w:rPr>
        <w:t>.</w:t>
      </w:r>
    </w:p>
    <w:p>
      <w:pPr>
        <w:pStyle w:val="Heading4"/>
        <w:numPr>
          <w:ilvl w:val="3"/>
          <w:numId w:val="1"/>
        </w:numPr>
        <w:rPr/>
      </w:pPr>
      <w:bookmarkStart w:id="93" w:name="__RefHeading___Toc17274645_1280447820"/>
      <w:bookmarkStart w:id="94" w:name="_Toc33"/>
      <w:bookmarkEnd w:id="93"/>
      <w:r>
        <w:rPr>
          <w:rtl w:val="true"/>
        </w:rPr>
        <w:t>معرفی امام رضا علیه السلام از امام علیه السلام</w:t>
      </w:r>
      <w:bookmarkEnd w:id="94"/>
    </w:p>
    <w:p>
      <w:pPr>
        <w:pStyle w:val="BookText"/>
        <w:rPr/>
      </w:pPr>
      <w:r>
        <w:rPr>
          <w:rFonts w:ascii="IRNazanin" w:hAnsi="IRNazanin" w:eastAsia="IRNazanin"/>
          <w:color w:val="111111"/>
          <w:sz w:val="28"/>
          <w:sz w:val="28"/>
          <w:szCs w:val="28"/>
          <w:rtl w:val="true"/>
          <w:lang w:bidi="fa-IR"/>
        </w:rPr>
        <w:t>در این جا اگر بخواهیم به همه اختصاصات ائمه علیهم السلام اشاره كنیم، بحثی بسیار طولانی لازم می آید كه از حوصله این كتاب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تنها به گوشه ای از اهم آنها در حد اشاره اكتفا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امین الله فی خلقه، و حجته علی عباده، و خلیفته فی بلاده، و الداعی الی الله، و الذاب عن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المطهر من الذنوب، و المبری من العیوب، المخصوص بالعلم، الموسوم بالحلم، نظام الدین، و عز المسلمین، و غیظ المنافقین و بوار الكافرین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امانتدار خدا در میان خلقش، و حجت او بر بندگانش، و خلیفه او در سرزمینهایش، و دعوت كننده به سوی خدا و دفاع كننده از حقوق واجب او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پاك گردیده از گناهان و بر كنار گشته از عیبهاست كه همه علم اختصاص به او دارد و به حلم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نظام دهنده به دین و باعث سر بلندی مسلمانان و خشم منافقان و از بین رفتن كافران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فقط همین چند ویژگی را خوب متوجه شویم، برای تسلیم كامل </w:t>
      </w:r>
    </w:p>
    <w:p>
      <w:pPr>
        <w:pStyle w:val="BookText"/>
        <w:rPr/>
      </w:pPr>
      <w:r>
        <w:rPr>
          <w:rFonts w:ascii="IRNazanin" w:hAnsi="IRNazanin" w:eastAsia="IRNazanin"/>
          <w:color w:val="111111"/>
          <w:sz w:val="28"/>
          <w:sz w:val="28"/>
          <w:szCs w:val="28"/>
          <w:rtl w:val="true"/>
          <w:lang w:bidi="fa-IR"/>
        </w:rPr>
        <w:t>و سر سپردگی به امام علیه السلام كفایت می كند، تا چه رسد به این كه ویژگیهای دیگر این بزرگواران برای ما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توضیح دادیم و روشن شد كه راه ارتباط با خدا و كشف رضا و سخط او برای مخلوقات، منحصر است در این كه با خلیفه او ارتباط داشته، سخن او را به عنوان خواست خدا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تحت تأثیر القائات شیطان قرار نمی گیرد و خدا او را از شر آفات شیطانی حفظ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المطهر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مقام عصمت ائمه علیهم السلام را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علیهم السلام كسانی هستند كه از دهان ایشان جزسخن وحی خارج نمی شود و اگر چیزی را امر كنند، امرشان امر خداست و در صورتی كه ازچیزی نهی نمایند، آن نهی هم نهی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المخصوص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كسی است كه همه علم اختصاص به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علمی را خدا خلق نكرده مگر این كه امام علیه السلام به آن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دیگر هم كه می خواهد بهره ای از علم داشته باشد، چون همه علم نزد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منحصراً از ایشان اخذ كند و به غیر او مراجعه نكند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تنها چنین كسی است كه می تواند از هر جهت حجت خدا بر بندگان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قاطع و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چون دارای آن اختصاصات است، قول و فعل و تقریرش حجت خداست بر مردم كه طریق صحیح بندگی خداوند را به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واقعاً و با جان و دل تسلیم ائمه علیهم السلام گردند و خود را به ایشان بسپرند، دین الهی در جامعه نظام می یابد و مسلمانان سر بلند و منافقان خشمگین می گردند </w:t>
      </w:r>
    </w:p>
    <w:p>
      <w:pPr>
        <w:pStyle w:val="BookText"/>
        <w:rPr/>
      </w:pPr>
      <w:r>
        <w:rPr>
          <w:rFonts w:ascii="IRNazanin" w:hAnsi="IRNazanin" w:eastAsia="IRNazanin"/>
          <w:color w:val="111111"/>
          <w:sz w:val="28"/>
          <w:sz w:val="28"/>
          <w:szCs w:val="28"/>
          <w:rtl w:val="true"/>
          <w:lang w:bidi="fa-IR"/>
        </w:rPr>
        <w:t xml:space="preserve">و كافران هم از بین می روند، درباره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زودی سخن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فرمایش امام رضا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واحد دهره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لایدانیه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یعادله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منه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له مثل و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بالفضل كله من غیر طلب منه له و لااكتساب، بل اختصاص من المفضل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یگانه روزگار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نزدیك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عالمی با او برابری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جایگزین برای او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و مانند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فضیلتها مخصوص اوست بدون آن كه آنها را طلب كرده و به اختیار خود كسب كرده باشد، بلكه این امتیازی از طرف فضل كننده بسیار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 باید این گونه بشناسیم و برای او در هیچ یك از اوصافش شبیه و نظیر قائل نشویم و از هر جهت او را یگانه و بی نظیر بشماریم، تا آن حد كه مطمئن باشیم همه فضایل انحصاراً در اختیار اوست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بالفضل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فضلی از طرف خدا به كسی نمی رسد مگر آن كه این نعمت در اصل، از آن امام علیه السلام بوده و ایشان از هر جهت بر آن صاحب فضل، برتری و اولویت دارد، به طوری كه هیچ كمالی نصیب خلایق نمی گردد مگر با حفظ اولویت امام علیه السلام نسبت به آن در حق همه صاحبان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در هر نعمت و فضیلتی باید خود را مدیون امام علیه السلام بدانند</w:t>
      </w:r>
      <w:r>
        <w:rPr>
          <w:rFonts w:eastAsia="IRNazanin" w:cs="IRNazanin"/>
          <w:color w:val="111111"/>
          <w:sz w:val="28"/>
          <w:szCs w:val="28"/>
          <w:rtl w:val="true"/>
          <w:lang w:bidi="fa-IR"/>
        </w:rPr>
        <w:t xml:space="preserve">. </w:t>
      </w:r>
      <w:bookmarkStart w:id="95" w:name="pg19361_215124"/>
    </w:p>
    <w:p>
      <w:pPr>
        <w:pStyle w:val="Heading4"/>
        <w:numPr>
          <w:ilvl w:val="3"/>
          <w:numId w:val="1"/>
        </w:numPr>
        <w:rPr/>
      </w:pPr>
      <w:bookmarkStart w:id="96" w:name="__RefHeading___Toc17274647_1280447820"/>
      <w:bookmarkStart w:id="97" w:name="_Toc34"/>
      <w:bookmarkEnd w:id="95"/>
      <w:bookmarkEnd w:id="96"/>
      <w:r>
        <w:rPr>
          <w:rtl w:val="true"/>
        </w:rPr>
        <w:t>ولایت ائمه علیهم السلام بر مؤمنان</w:t>
      </w:r>
      <w:bookmarkEnd w:id="97"/>
    </w:p>
    <w:p>
      <w:pPr>
        <w:pStyle w:val="BookText"/>
        <w:rPr/>
      </w:pPr>
      <w:r>
        <w:rPr>
          <w:rFonts w:ascii="IRNazanin" w:hAnsi="IRNazanin" w:eastAsia="IRNazanin"/>
          <w:color w:val="111111"/>
          <w:sz w:val="28"/>
          <w:sz w:val="28"/>
          <w:szCs w:val="28"/>
          <w:rtl w:val="true"/>
          <w:lang w:bidi="fa-IR"/>
        </w:rPr>
        <w:t xml:space="preserve">این ویژگی درحق امام علیه السلام همان است كه در فرهنگ كتاب و سنت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و عظمت مقام پیامبر صلی الله علیه و آله و ائمه علیهم السلام از این اصطلاح به خوبی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قرآن كریم به این شكل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وَلِیُّكُمُ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وَرَ‌سُولُهُ وَالَّذِینَ آمَنُوا الَّذِینَ یُقِیمُونَ الصَّلَاةَ وَیُؤْتُونَ الزَّكَاةَ وَهُمْ رَ‌اكِعُونَ </w:t>
      </w:r>
      <w:r>
        <w:rPr>
          <w:rFonts w:eastAsia="Times New Roman" w:cs="Times New Roman" w:ascii="Times New Roman" w:hAnsi="Times New Roman"/>
          <w:color w:val="111111"/>
          <w:sz w:val="28"/>
          <w:szCs w:val="28"/>
          <w:lang w:val="en-US" w:bidi="en-US"/>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وَرَ‌سُولَهُ وَالَّذِینَ آمَنُوا فَإِنَّ حِزْبَ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هُمُ الْغَالِبُونَ </w:t>
      </w:r>
      <w:r>
        <w:rPr>
          <w:rStyle w:val="FootnoteAnchor"/>
          <w:rtl w:val="true"/>
        </w:rPr>
        <w:footnoteReference w:id="4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آیه شریفه، در محل خود اثبات می شود كه مراد از گروه مؤمنان كه در حال ركوع خود صدقه می دهند، امیر مؤمنان علیه السلام و ائمه علیهم السلام از فرزندان ایشان هستند كه طبق نص قرآن دارای مقام ولایت بر همه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اثبات می شود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همانا سرپرستی و صاحب اختیار بودن نسبت به مؤمنان می باشد كه در قرآن تعبیر دیگری هم از آن برای پیامبر صلی الله علیه و آله ذكر شده است، چنان كه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النَّبِیُّ أَوْلَىٰ بِالْمُؤْمِنِینَ مِنْ أَنفُسِهِمْ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كسی كه اختیارش نسبت به انسان ازخود او بیشتر است، اگر چیزی را بخواهد، باید خواست او را بر خواست خود مقدم داشت و چنین شأنی را خدای متعال به این ذوات مقدسه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ایشان ولایة الله است و خودشان اولیاء الله هستند، یعنی كسانی كه ولایت بر مؤمنان را از طرف خدا دارا شده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مؤمنان، اگر واقعاً مؤمن هستند، باید همان طور كه به ولایت خدا و رسول صلی الله علیه و آله گردن می نهند، نسبت به ولایت ائمه علیهم السلام هم خاضع و تسلیم باشند و از خود در مقابل ایشان حقث هیچ اختیار و تصمیمی را قائل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زیادی در حق ائمه علیهم السلام به كار رفته است و ما با دقت در معنای آن، به حقایق مهمی درباره معرفت امام علیه السلام نایل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سرپرست، به كسی اطلاق می شود كه فرد یا افرادی تحت تكفل و اختیار او هستند و مسئولیت حفظ و نگهداری آنها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پدر بر فرزند كوچك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آن بچه به او سپرده شده تا در حفظ و نگهداری او در حد توان خود بكوشد و نیازهای اولیه مادی و معنوی فرزند را برآورده سازد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 نابالغ مصالح و مفاسد خویش را تشخیص نمی دهد و در این سزمینه تكیه گاهش پدر و مادرش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را به آنها بسپارد و دست در دست آنها حركت كند، از بلاها و آفات مصون می ماند، و گرنه </w:t>
      </w:r>
      <w:bookmarkStart w:id="98" w:name="pg19361_215126"/>
    </w:p>
    <w:p>
      <w:pPr>
        <w:pStyle w:val="BookText"/>
        <w:rPr/>
      </w:pPr>
      <w:bookmarkEnd w:id="98"/>
      <w:r>
        <w:rPr>
          <w:rFonts w:ascii="IRNazanin" w:hAnsi="IRNazanin" w:eastAsia="IRNazanin"/>
          <w:color w:val="111111"/>
          <w:sz w:val="28"/>
          <w:sz w:val="28"/>
          <w:szCs w:val="28"/>
          <w:rtl w:val="true"/>
          <w:lang w:bidi="fa-IR"/>
        </w:rPr>
        <w:t>خود، توانایی حفظ خود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امید فرزند هم پدر و مادرش هستند كه در هر ناملایمی رو به سوی آنها می آورد و چاره خود را در پناه آوردن به ایشان 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ائمه علیهم السلام هم با انسانهای عادی، شبیه رابطه پدر با فرزندان كوچك و نابالغ خویش است كه از درك نفع و ضرر خود عاجز هستند و باید درهمه چیز به پدر پناه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مسئولیت حفظ و نگهداری مردم را به اولیای خود داده و در مقابل از آنها خواسته است كه مردم را در مسیر عبودیت و معرفت خدای متعال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به این اولیای خدا پناه بیاورند و خود را تحت و خود را تحت تربیت و تعلیم ایشان قرار دهند، یقیناً در طریق بندگی خدا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اولیا كسانی نیستند كه ندانند چه باید بكنند و با قدرت انجام آن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هم به آنها واگذار شده، به طوری كه خدای متعال نسبت به آن چه در اختیار ایشان گذاشته، اطمینان كامل دارد كه در حفظ و اعمال صحیح آن ذره ای كوتاهی و سستی نمی كنند بلكه مسئولیت الهی خود را به نحو احسن انجام می دهند</w:t>
      </w:r>
      <w:r>
        <w:rPr>
          <w:rFonts w:eastAsia="IRNazanin" w:cs="IRNazanin"/>
          <w:color w:val="111111"/>
          <w:sz w:val="28"/>
          <w:szCs w:val="28"/>
          <w:rtl w:val="true"/>
          <w:lang w:bidi="fa-IR"/>
        </w:rPr>
        <w:t>.</w:t>
      </w:r>
    </w:p>
    <w:p>
      <w:pPr>
        <w:pStyle w:val="Heading4"/>
        <w:numPr>
          <w:ilvl w:val="3"/>
          <w:numId w:val="1"/>
        </w:numPr>
        <w:rPr/>
      </w:pPr>
      <w:bookmarkStart w:id="99" w:name="__RefHeading___Toc17274649_1280447820"/>
      <w:bookmarkStart w:id="100" w:name="_Toc35"/>
      <w:bookmarkEnd w:id="99"/>
      <w:r>
        <w:rPr>
          <w:rtl w:val="true"/>
        </w:rPr>
        <w:t>تفویض امر به ائمه علیهم السلام</w:t>
      </w:r>
      <w:bookmarkEnd w:id="100"/>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 فی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حدیث قبل بیان شد، می تواند اشاره سبه همین معنا باشد كه ائمه علیهم السلام درآن چه خدا از امور خلق در اختیارشان نهاده است، امانتدار بوده، ذره ای در آن خیانت نمی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از این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خدای متعال در قبال آن چه به ایشان بخشیده است، حسابرسی هم نمی كند، بلكه اختیار كامل به آنها </w:t>
      </w:r>
    </w:p>
    <w:p>
      <w:pPr>
        <w:pStyle w:val="BookText"/>
        <w:rPr/>
      </w:pPr>
      <w:r>
        <w:rPr>
          <w:rFonts w:ascii="IRNazanin" w:hAnsi="IRNazanin" w:eastAsia="IRNazanin"/>
          <w:color w:val="111111"/>
          <w:sz w:val="28"/>
          <w:sz w:val="28"/>
          <w:szCs w:val="28"/>
          <w:rtl w:val="true"/>
          <w:lang w:bidi="fa-IR"/>
        </w:rPr>
        <w:t>داده تا بر طبق آن چه خود می پسندند،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خواست آنها همان خواست خداست و آنها چیزی جز آن چه خدا می پسندد، نمی پسندند و بنابراین حساب و مؤاخذه ای نسبت به ولایتی كه بر مردم دارند، متوجه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حضرت سلیمان كه دارای پادشاهی عظیمی بود،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عَطَاؤُنَا فَامْنُنْ أَوْ أَمْسِكْ بِغَیْرِ حِسَابٍ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حضرت سلیمان علیه السلام به نص قرآن قدرت تسلط بر باد و هوا را در اختیار داشت، با حیوانات صحبت می كرد و به طور كلی دارای ملكی بود كه بسیار گسترده و پر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احادیث، پیامبر خاتم صلی الله علیه و آله همه آن چه را پیامبران الهی داشتند، به علاوه آن چه گذشتنگان نداشتند، واجد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اتی الله عزوجل نبیاً من انبیائه شیئاً الا و قد اتی محمداً صلی الله علیه و آله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زاده ما لم یؤتهم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خداوند به هیچ یك از پیامبران چیزی نداد مگر آن كه نظیر آن را به حضرت محمد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چیزهایی را كه به آنها نداده بود، افزون كرد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خدمت امام صادق علیه السلام بود كه فردی وارد شد و درباره آیه ای از قرآن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فرد دیگری </w:t>
      </w:r>
    </w:p>
    <w:p>
      <w:pPr>
        <w:pStyle w:val="BookText"/>
        <w:rPr/>
      </w:pPr>
      <w:r>
        <w:rPr>
          <w:rFonts w:ascii="IRNazanin" w:hAnsi="IRNazanin" w:eastAsia="IRNazanin"/>
          <w:color w:val="111111"/>
          <w:sz w:val="28"/>
          <w:sz w:val="28"/>
          <w:szCs w:val="28"/>
          <w:rtl w:val="true"/>
          <w:lang w:bidi="fa-IR"/>
        </w:rPr>
        <w:t>وارد شد و درباره همان آیه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جوابی غیر از جواب اول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از مشاهده این امر دگرگون شد و طاقت تحمل آن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قدر خطا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فرد سومی داخل شد و درباره همان آیه سؤال كرد و امام علیه السلام جوابی مغایر با جواب اول و دوم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كه مسئله تقیه در كار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 گاه حضرت رو به من كرده،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عزوجل فوض الی سلیمان بن داود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عَطَاؤُنَا فَامْنُنْ أَوْ أَمْسِكْ بِغَیْرِ حِسَابٍ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فوض الی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آتَاكُمُ الرَّ‌سُولُ فَخُذُوهُ وَمَا نَهَاكُمْ عَنْهُ فَانتَهُوا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فما فوض الی رسول الله، فقد فوضه الینا</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سلیمان بن داود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بخشش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ببخش یا نگهدار</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صلی الله علیه و آله واگذار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رسول به شما داده است بگیرید و از آن چه شما را باز داشته است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به رسول خدا صلی الله علیه و آله واگذار نموده، به ما واگذار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مسئله، مسئله واگذار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كار وقتی صورت می گیرد كه این افراد به آن درجه از اطمینانی كه از هر جهت لازم است،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اینها را امین تشخیص داده و در واقع، خود، صلاحیتهای لازم را به ایشان بخشیده و امانتدارشان كرده است، لذا تفویض امر به آنها كار خلق را از اختیار خداوند خارج نمی سازد و اینها فقط بندگان خدا را به همان شكلی كه خدا خواسته، تربیت می كنند و آنها را در مسیری كه خواست خداست، تكامل می دهند از همین جهت است كه وظیفه ما انسانها در هر حال و در مورد هر چیزی، رجوع و درخواست از ایشان است، اما وظیفه آنها جواب دادن به هر كس نیست بلكه اختیار دارند كه هر گونه بخواهند،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فاسالوا اهل الذكر ان كنتم لا تعلمون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اهل الذكر و نحن المسؤولون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اهل ذكر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باید پرسیده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پرسیده شوید و باید از شما بپرسیم؟ حضرت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راوی عرض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لازم است كه به ما جواب دهید؟ حضرت می فرمایند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شئنا 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شئنا لم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تسمع قول </w:t>
      </w:r>
    </w:p>
    <w:p>
      <w:pPr>
        <w:pStyle w:val="BookText"/>
        <w:rPr/>
      </w:pPr>
      <w:r>
        <w:rPr>
          <w:rFonts w:ascii="IRNazanin" w:hAnsi="IRNazanin" w:eastAsia="IRNazanin"/>
          <w:color w:val="111111"/>
          <w:sz w:val="28"/>
          <w:sz w:val="28"/>
          <w:szCs w:val="28"/>
          <w:rtl w:val="true"/>
          <w:lang w:bidi="fa-IR"/>
        </w:rPr>
        <w:t>الله تبارك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او امسك بغیر حساب؟</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جواب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فرموده خدای متعال را نشنیده ای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او امسك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واگذاری امر به ائمه علیهم السلام كه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غیر از آن اعتقاد باطلی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كار را از تحت قدرت الهی خارج می دانستند و برای مخلوقات در اختیارشان، استقلال قائل سبودند، ولی به اعتقاد ما، اهل بیت علیهم السلام كه امر هدایت و تعلیم و تربیت مردم به ایشان واگذار شده،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دلهایشان ظرف مشیت الهی است و جز خواست خدا در دل آنها چیزی نمی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بن ابراهیم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از همین مطلب خدمت حضرت بقیة الله عجل الله فرجه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بدون آن كه او چیزی بگوید، فرمودند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جئت تسال عن مقالة المفوضة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بل قلوبنا اوعیة لمشیة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شاء الله تعالی شئنا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ما تشاؤون الا ان یشاء الله</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آمده ای درباره اعتقاد مفوضه سؤال كنی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دروغ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آن گونه كه معتقدند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دلهای ما ظرفهایی برای خواست خدای عزوجل است، پس هرگاه خدای متعال بخواهد ما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جز آن چه خدا می خواهد، نمی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جعل قلوب الائمة مورد الارادته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شاء شیئاً، شاؤوه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تشاؤون الا ان یشاء الله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خداوند متعال دلهای ائمه را محل رود اراده خدا ساخته است و اگر او چیزی را بخواهد، آنها همان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خداوند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جز آن چه خدا می خواهد، نمی خواهید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چنین مقامی برای اهل بیت علیهم السلام نبود، آن گاه دادن چنان اختیاراتی به ایشان، تفویض باطل بود، ولی حال كه چنین مورد لطف و عنایت حضرت باری تعالی هستند، خواست آنها از مردم همان چیزی است كه خدا از ایشان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مردم بندگی و معرفت خود را خواسته است و این ذوات مقدسه را از هر جهت شایسته این كه مردم را به سوی آن هدف سوق دهند، قرار داده است</w:t>
      </w:r>
      <w:r>
        <w:rPr>
          <w:rFonts w:eastAsia="IRNazanin" w:cs="IRNazanin"/>
          <w:color w:val="111111"/>
          <w:sz w:val="28"/>
          <w:szCs w:val="28"/>
          <w:rtl w:val="true"/>
          <w:lang w:bidi="fa-IR"/>
        </w:rPr>
        <w:t xml:space="preserve">. </w:t>
      </w:r>
      <w:bookmarkStart w:id="101" w:name="pg19361_215132"/>
    </w:p>
    <w:p>
      <w:pPr>
        <w:pStyle w:val="Heading4"/>
        <w:numPr>
          <w:ilvl w:val="3"/>
          <w:numId w:val="1"/>
        </w:numPr>
        <w:rPr/>
      </w:pPr>
      <w:bookmarkStart w:id="102" w:name="__RefHeading___Toc17274651_1280447820"/>
      <w:bookmarkStart w:id="103" w:name="_Toc36"/>
      <w:bookmarkEnd w:id="101"/>
      <w:bookmarkEnd w:id="102"/>
      <w:r>
        <w:rPr>
          <w:rtl w:val="true"/>
        </w:rPr>
        <w:t>معرفی حضرت صادق علیه السلام از امام علیه السلام</w:t>
      </w:r>
      <w:bookmarkEnd w:id="103"/>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فالامام هو المنتجب المرتضی و الهادی المنتجی و القائم المرتجی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اصطفاه الله بذلك و اصطنعه علی عینه فی الذرحین ذراه و فی البریة حین براه ظلا قبل خلق نسمة عن یمین عرشه محبواً بالحكمة من علم الغیب عنده اختاره بعلمه و انتجبه لطهره بقیة من آدم علیه السلام و خیرة من ذریة نوح علیه السلام و مصطفی من آل ابراهیم علیه السلام و سلالة من اسماعیل علیه السلام و صفوة من عترة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مرعیاً بعین الله یحفظه و یكلؤه بستره، مطروداً عنه حبائل ابلیس و جنوده، مدفوعاً عنه وقوب الغواسق و نفوث كل فاسق، مصروفاً عنه قوارف السوء، مبرأ من العاهات، محجوباً عن الافات، معصوماً من الزلات، مصوناً عن الفواحش كلها</w:t>
      </w:r>
      <w:r>
        <w:rPr>
          <w:rFonts w:eastAsia="IRNazanin" w:cs="IRNazanin"/>
          <w:color w:val="111111"/>
          <w:sz w:val="28"/>
          <w:szCs w:val="28"/>
          <w:rtl w:val="true"/>
          <w:lang w:bidi="fa-IR"/>
        </w:rPr>
        <w:t>.</w:t>
      </w:r>
      <w:r>
        <w:rPr>
          <w:rStyle w:val="FootnoteAnchor"/>
          <w:rtl w:val="true"/>
        </w:rPr>
        <w:footnoteReference w:id="6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همان برگزیده پسندیده و هدایتگر محرم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كننده مورد امیدی است كه خداوند او را برای این امور برگزیده و هنگام خلقتش در عالم ذر و در میان خلایق، وقتی نور وجودی اش را آفرید، پیش از آن كه كسی را خلق كند از جانب راست عرش خود، امام را در حالی كه به حكمت در علم غیب نزد خداوند ممتاز بود، زیر نظر خودش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با علم خود برگزید و به سبب پاكی اش انتخاب كرده در حالی كه </w:t>
      </w:r>
    </w:p>
    <w:p>
      <w:pPr>
        <w:pStyle w:val="BookText"/>
        <w:rPr/>
      </w:pPr>
      <w:r>
        <w:rPr>
          <w:rFonts w:ascii="IRNazanin" w:hAnsi="IRNazanin" w:eastAsia="IRNazanin"/>
          <w:color w:val="111111"/>
          <w:sz w:val="28"/>
          <w:sz w:val="28"/>
          <w:szCs w:val="28"/>
          <w:rtl w:val="true"/>
          <w:lang w:bidi="fa-IR"/>
        </w:rPr>
        <w:t xml:space="preserve">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علیه السلام و برگزیده از فرزندان حضرت نوح علیه السلام و انتخاب شده از آل ابراهیم علیه السلام و از نسل حضرت اسماعیل علیه السلام و گل سر سبد خاندان حضرت محمد صلی الله علیه و آله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زیر نظر عنایت الهی حفظ شده و خدا او را در پس پرده مراقبت خود نگهداری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لشكریان شیطان همیشه از او طرد و حوادث كور در تاریكیها و افسون زشتكاران ازاو دفع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از او بازداشته می شود و از نقایص منزه است، از آفات بر كنار، از لغزشها بازداشته، از همه زشتیها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شخصیت امام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یجهل حق هذا العالم الا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یجحده الا غوی و لا یصد عنه الا جری علی الله جل و علا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پس كسی جز فرد شقی نسبت به حق چنین عالمی نادان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فریب خورده او را انكار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جز آن كه بر خدای بزرگ جرأت و جسارت دارد، از او روی بر نمی گرداند</w:t>
      </w:r>
      <w:r>
        <w:rPr>
          <w:rFonts w:eastAsia="IRNazanin" w:cs="IRNazanin"/>
          <w:color w:val="111111"/>
          <w:sz w:val="28"/>
          <w:szCs w:val="28"/>
          <w:rtl w:val="true"/>
          <w:lang w:bidi="fa-IR"/>
        </w:rPr>
        <w:t xml:space="preserve">. </w:t>
      </w:r>
      <w:bookmarkStart w:id="104" w:name="pg19361_215134"/>
    </w:p>
    <w:p>
      <w:pPr>
        <w:pStyle w:val="Heading4"/>
        <w:numPr>
          <w:ilvl w:val="3"/>
          <w:numId w:val="1"/>
        </w:numPr>
        <w:rPr/>
      </w:pPr>
      <w:bookmarkStart w:id="105" w:name="__RefHeading___Toc17274653_1280447820"/>
      <w:bookmarkStart w:id="106" w:name="_Toc37"/>
      <w:bookmarkEnd w:id="104"/>
      <w:bookmarkEnd w:id="105"/>
      <w:r>
        <w:rPr>
          <w:rtl w:val="true"/>
        </w:rPr>
        <w:t xml:space="preserve">پرسشهای مفهومی از درسهای </w:t>
      </w:r>
      <w:r>
        <w:rPr/>
        <w:t>4</w:t>
      </w:r>
      <w:r>
        <w:rPr>
          <w:rtl w:val="true"/>
        </w:rPr>
        <w:t xml:space="preserve"> </w:t>
      </w:r>
      <w:r>
        <w:rPr>
          <w:rtl w:val="true"/>
        </w:rPr>
        <w:t xml:space="preserve">تا </w:t>
      </w:r>
      <w:r>
        <w:rPr/>
        <w:t>6</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حكمتی برای برگزیده شدن انبیاء و رسل علیهم السلام بیان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برتری چهارده معصوم علیهم السلام چه امری بیان شده است؟ تحلیل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نتیجه ای از این فرمایش پیامبر اكرم صلی الله علیه و آله می توان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استاهل خلق من الله النظر علیه الا بالعبودیة له و الاقرار لعلی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تسمیه اهل بیت 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شی ها لك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معناهایی می تواند داشته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كسی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به چه معناست؟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 امر به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 آن را با اعتقاد مفوضه بیان كنید</w:t>
      </w:r>
      <w:r>
        <w:rPr>
          <w:rFonts w:eastAsia="IRNazanin" w:cs="IRNazanin"/>
          <w:color w:val="111111"/>
          <w:sz w:val="28"/>
          <w:szCs w:val="28"/>
          <w:rtl w:val="true"/>
          <w:lang w:bidi="fa-IR"/>
        </w:rPr>
        <w:t xml:space="preserve">. </w:t>
      </w:r>
      <w:bookmarkStart w:id="107" w:name="pg19361_215135"/>
    </w:p>
    <w:p>
      <w:pPr>
        <w:pStyle w:val="Heading2"/>
        <w:numPr>
          <w:ilvl w:val="1"/>
          <w:numId w:val="1"/>
        </w:numPr>
        <w:rPr/>
      </w:pPr>
      <w:bookmarkStart w:id="108" w:name="__RefHeading___Toc17274655_1280447820"/>
      <w:bookmarkStart w:id="109" w:name="_Toc38"/>
      <w:bookmarkEnd w:id="107"/>
      <w:bookmarkEnd w:id="108"/>
      <w:r>
        <w:rPr>
          <w:rtl w:val="true"/>
        </w:rPr>
        <w:t xml:space="preserve">فصل </w:t>
      </w:r>
      <w:r>
        <w:rPr/>
        <w:t>2</w:t>
      </w:r>
      <w:r>
        <w:rPr>
          <w:rtl w:val="true"/>
        </w:rPr>
        <w:t xml:space="preserve"> : </w:t>
      </w:r>
      <w:r>
        <w:rPr>
          <w:rtl w:val="true"/>
        </w:rPr>
        <w:t>ارتباط ایمان با معرفت امام علیه السلام</w:t>
      </w:r>
      <w:bookmarkEnd w:id="109"/>
    </w:p>
    <w:p>
      <w:pPr>
        <w:pStyle w:val="Heading3"/>
        <w:numPr>
          <w:ilvl w:val="2"/>
          <w:numId w:val="1"/>
        </w:numPr>
        <w:rPr/>
      </w:pPr>
      <w:bookmarkStart w:id="110" w:name="__RefHeading___Toc17274657_1280447820"/>
      <w:bookmarkStart w:id="111" w:name="_Toc39"/>
      <w:bookmarkEnd w:id="110"/>
      <w:r>
        <w:rPr>
          <w:rtl w:val="true"/>
        </w:rPr>
        <w:t>درس هفتم</w:t>
      </w:r>
      <w:r>
        <w:rPr>
          <w:rtl w:val="true"/>
        </w:rPr>
        <w:t xml:space="preserve">: </w:t>
      </w:r>
      <w:r>
        <w:rPr>
          <w:rtl w:val="true"/>
        </w:rPr>
        <w:t>وظیفه معرفت امام علیه السلام</w:t>
      </w:r>
      <w:bookmarkEnd w:id="111"/>
    </w:p>
    <w:p>
      <w:pPr>
        <w:pStyle w:val="Heading4"/>
        <w:numPr>
          <w:ilvl w:val="3"/>
          <w:numId w:val="1"/>
        </w:numPr>
        <w:rPr/>
      </w:pPr>
      <w:bookmarkStart w:id="112" w:name="__RefHeading___Toc17274659_1280447820"/>
      <w:bookmarkStart w:id="113" w:name="_Toc40"/>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آن چه گذشت، گوشه ای از ویژگی های ائمه علیهم السلام می باشد كه در فرمایشهای خودشان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انسانها تسلیم شدن نیست به این كمالات الهی و قبول كردن آنهاست و سهم ما در معرفت امام علیه السلام همین پذیرفتن معرفی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پس از معرفت خدا و رسول صلی الله علیه و آله بر عهده ما قرار داده شده است</w:t>
      </w:r>
      <w:r>
        <w:rPr>
          <w:rFonts w:eastAsia="IRNazanin" w:cs="IRNazanin"/>
          <w:color w:val="111111"/>
          <w:sz w:val="28"/>
          <w:szCs w:val="28"/>
          <w:rtl w:val="true"/>
          <w:lang w:bidi="fa-IR"/>
        </w:rPr>
        <w:t>.</w:t>
      </w:r>
    </w:p>
    <w:p>
      <w:pPr>
        <w:pStyle w:val="Heading4"/>
        <w:numPr>
          <w:ilvl w:val="3"/>
          <w:numId w:val="1"/>
        </w:numPr>
        <w:rPr/>
      </w:pPr>
      <w:bookmarkStart w:id="114" w:name="__RefHeading___Toc17274661_1280447820"/>
      <w:bookmarkStart w:id="115" w:name="_Toc41"/>
      <w:bookmarkEnd w:id="114"/>
      <w:r>
        <w:rPr>
          <w:rtl w:val="true"/>
        </w:rPr>
        <w:t>برترین واجبات</w:t>
      </w:r>
      <w:bookmarkEnd w:id="115"/>
    </w:p>
    <w:p>
      <w:pPr>
        <w:pStyle w:val="BookText"/>
        <w:rPr/>
      </w:pPr>
      <w:r>
        <w:rPr>
          <w:rFonts w:ascii="IRNazanin" w:hAnsi="IRNazanin" w:eastAsia="IRNazanin"/>
          <w:color w:val="111111"/>
          <w:sz w:val="28"/>
          <w:sz w:val="28"/>
          <w:szCs w:val="28"/>
          <w:rtl w:val="true"/>
          <w:lang w:bidi="fa-IR"/>
        </w:rPr>
        <w:t>در ادامه حدیثی كه با فضیلت ترین واجبات را معرفة الله و سپس معرفة الرسول طرح كرده بود، چنین آمده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بعده معرفة الاام الذی به یؤتم، بنعته و صفته و اسمه فی حال العسر سو الیسر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ادنی معرفة الامام انه عدل النبی صلی الله علیه و آله </w:t>
      </w:r>
    </w:p>
    <w:p>
      <w:pPr>
        <w:pStyle w:val="BookText"/>
        <w:rPr/>
      </w:pPr>
      <w:r>
        <w:rPr>
          <w:rFonts w:ascii="IRNazanin" w:hAnsi="IRNazanin" w:eastAsia="IRNazanin"/>
          <w:color w:val="111111"/>
          <w:sz w:val="28"/>
          <w:sz w:val="28"/>
          <w:szCs w:val="28"/>
          <w:rtl w:val="true"/>
          <w:lang w:bidi="fa-IR"/>
        </w:rPr>
        <w:t>الا درجة النبوة – و وارثه و ان طاعته 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طاعة رسول الله و التسلیم له فی كل امر و الرد الیه و الاخذ بقوله و یعلم ان الامام بعد رسول الله صلی الله علیه و آله علی بن ابیطالب، و بعده الحسن، و بعده الحسین، ثم علی بن الحسین، ثم محمد بن علی، ثم انا ، ثم بعدی موسی، ابنی، و بعده علی ابنه، و بعد علی محمد ابنه، و بعد محمد علی ابنه، و بعد علی الحسن ابنه، و الحجة من ولد الحسن</w:t>
      </w:r>
      <w:r>
        <w:rPr>
          <w:rFonts w:eastAsia="IRNazanin" w:cs="IRNazanin"/>
          <w:color w:val="111111"/>
          <w:sz w:val="28"/>
          <w:szCs w:val="28"/>
          <w:rtl w:val="true"/>
          <w:lang w:bidi="fa-IR"/>
        </w:rPr>
        <w:t>.</w:t>
      </w:r>
      <w:r>
        <w:rPr>
          <w:rStyle w:val="FootnoteAnchor"/>
          <w:rtl w:val="true"/>
        </w:rPr>
        <w:footnoteReference w:id="6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امامی است كه به او اقتدا می شود – هم شناخت ویژگیها و اوصاف او و هم شناخت نامش چه در سختی و چه در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ترین حد معرفت امام این است كه او همتای پیامبر صلی الله علیه و آله جز در نبوت – و وارث آن حضرت می باشد و این كه اطاعت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 كه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چیزی تسلیم محض نسبت به امام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ارجاع داد و نظر ایشان را بر گرفت، و بداند كه امام پس از رسول خدا صلی الله علیه و آله علی بن ابیطالب و پس از ایشان حسنو بعد از ایشان حسین، سپس علی بن الحسین، سپس محمد بن علی، سپس من، سپس بعد از من پسرم موسی، و بعد از ایشان پسرشان علی، و بعد از علی پسرشان محمد، و بعد از محمد پسرشان علی، و بعد از علی پسرشان حسن، و حضرت حجت از فرزندان حسن است</w:t>
      </w:r>
      <w:r>
        <w:rPr>
          <w:rFonts w:eastAsia="IRNazanin" w:cs="IRNazanin"/>
          <w:color w:val="111111"/>
          <w:sz w:val="28"/>
          <w:szCs w:val="28"/>
          <w:rtl w:val="true"/>
          <w:lang w:bidi="fa-IR"/>
        </w:rPr>
        <w:t xml:space="preserve">. </w:t>
      </w:r>
      <w:bookmarkStart w:id="116" w:name="pg19361_215137"/>
    </w:p>
    <w:p>
      <w:pPr>
        <w:pStyle w:val="BookText"/>
        <w:rPr/>
      </w:pPr>
      <w:bookmarkEnd w:id="116"/>
      <w:r>
        <w:rPr>
          <w:rFonts w:ascii="IRNazanin" w:hAnsi="IRNazanin" w:eastAsia="IRNazanin"/>
          <w:color w:val="111111"/>
          <w:sz w:val="28"/>
          <w:sz w:val="28"/>
          <w:szCs w:val="28"/>
          <w:rtl w:val="true"/>
          <w:lang w:bidi="fa-IR"/>
        </w:rPr>
        <w:t>چنان كه بیشتر نیز گفتیم، در ابتدای این روایت، تذكر به وجوب معرفت خدای متعال، پیامبر اكرم صلی الله علیه و آله و امام علیه السلام آمده است و از معرفت به عنوان یك وظیفه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كه هر فرد مكلف است كه به خدایی كه شناخته، اقرار كند و پیامبر صلی الله علیه و آله و امام علیه السلام را قلباً بپذیرد و نسبت به كمالات آنها تسلیم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مرتبه تسلیم در حال سختی و آسایش فرقی ندارد و در هیچ حالت، این تكلیف از عهده انسان ساقط نمی شود،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چرا كه پذیرش و اعتقاد و تسلیم، حال قلب است و سختی ها قلب شخص را تسخیر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فرمایش، حداقل معرفت ما نسبت به امام علیه السلام كه واجب می باشد،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اعتقاد به فضایل و اوصاف امام علیه السلام و وظایفی كه در قبال ایشان داریم و بخش دوم شناخت یك یك امامان به نام و نسب آنها</w:t>
      </w:r>
      <w:r>
        <w:rPr>
          <w:rFonts w:eastAsia="IRNazanin" w:cs="IRNazanin"/>
          <w:color w:val="111111"/>
          <w:sz w:val="28"/>
          <w:szCs w:val="28"/>
          <w:rtl w:val="true"/>
          <w:lang w:bidi="fa-IR"/>
        </w:rPr>
        <w:t>.</w:t>
      </w:r>
    </w:p>
    <w:p>
      <w:pPr>
        <w:pStyle w:val="Heading4"/>
        <w:numPr>
          <w:ilvl w:val="3"/>
          <w:numId w:val="1"/>
        </w:numPr>
        <w:rPr/>
      </w:pPr>
      <w:bookmarkStart w:id="117" w:name="__RefHeading___Toc17274663_1280447820"/>
      <w:bookmarkStart w:id="118" w:name="_Toc42"/>
      <w:bookmarkEnd w:id="117"/>
      <w:r>
        <w:rPr>
          <w:rtl w:val="true"/>
        </w:rPr>
        <w:t>پنج وظیفه امت در قبال امام علیه السلام</w:t>
      </w:r>
      <w:bookmarkEnd w:id="118"/>
    </w:p>
    <w:p>
      <w:pPr>
        <w:pStyle w:val="BookText"/>
        <w:rPr/>
      </w:pPr>
      <w:r>
        <w:rPr>
          <w:rFonts w:ascii="IRNazanin" w:hAnsi="IRNazanin" w:eastAsia="IRNazanin"/>
          <w:color w:val="111111"/>
          <w:sz w:val="28"/>
          <w:sz w:val="28"/>
          <w:szCs w:val="28"/>
          <w:rtl w:val="true"/>
          <w:lang w:bidi="fa-IR"/>
        </w:rPr>
        <w:t>در بخش اول حداقل معرفت شامل امور ذیل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این كه جز مقام نبوت، سایر خصوصیات پیامبر صلی الله علیه و آله</w:t>
      </w:r>
    </w:p>
    <w:p>
      <w:pPr>
        <w:pStyle w:val="BookText"/>
        <w:rPr/>
      </w:pPr>
      <w:r>
        <w:rPr>
          <w:rFonts w:ascii="IRNazanin" w:hAnsi="IRNazanin" w:eastAsia="IRNazanin"/>
          <w:color w:val="111111"/>
          <w:sz w:val="28"/>
          <w:sz w:val="28"/>
          <w:szCs w:val="28"/>
          <w:rtl w:val="true"/>
          <w:lang w:bidi="fa-IR"/>
        </w:rPr>
        <w:t>در امام علیه السلام هم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نبوت، به طور خلاصه تأسیس شریعت و مخاطب وحی تشریعی قرار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 دین و شریعت به طور كامل بر پیامبر صلی الله علیه و آله ناز شده و آن چه ائمه علیهم السلام در بیان احكام و اعتقادات دینی ابلاغ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از رسول خدا صلی الله علیه و آله فرا گرفته اند و مستقیماً به خود ایشان وحی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وحی غیر شریعت كه شامل موضوعات</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می شود، به طور مستقیم برای ائمه علیهم السلام بوده است، ولی لازمه وحی موضوعات، مقام نبوت نیست، چون درآن تشریع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امكان دارد كه امام علیه السلام وحی شریعت را كه توسط جبرئیل به رسول خدا صلی الله علیه و آله می شود بشنود و حتی جبرئیل را ببیند ولی مخاطب وحی، پیامبر صلی الله علیه و آله است نه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حامل وحی شریعت برای رسول خدا صلی الله علیه و آله است و امام علیه السلام شاهد و ناظر قضیه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نقل شده كه پیامبر صلی الله علیه و آله به 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 تسمع ما اسمع و تری ما اری الا انك لست بنبی و لكنك لو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انك لعلی خیر</w:t>
      </w:r>
      <w:r>
        <w:rPr>
          <w:rFonts w:eastAsia="IRNazanin" w:cs="IRNazanin"/>
          <w:color w:val="111111"/>
          <w:sz w:val="28"/>
          <w:szCs w:val="28"/>
          <w:rtl w:val="true"/>
          <w:lang w:bidi="fa-IR"/>
        </w:rPr>
        <w:t>.</w:t>
      </w:r>
      <w:r>
        <w:rPr>
          <w:rStyle w:val="FootnoteAnchor"/>
          <w:rtl w:val="true"/>
        </w:rPr>
        <w:footnoteReference w:id="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من می شنوم، می شنوی و آن چه را من می بینم می بینی، با این تفاوت كه تو پیغمبر نیستی ولی وزیر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مسیر خیر و خوبی حركت می نمایی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غیر از شأن نبوت، بقیه كمالات پیامبر صلی الله علیه و آله اعم از علم و عصمت و ولایت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امام علیه السلام داراست و بنابراین وارث همه صفات رسول خدا صلی الله علیه و آله غیر از نبوت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امام علیه السلام در حقیقت اطاعت از خدا و رسول او صلی الله علیه و آله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چیزی بدون استثناء باید تسلیم نظر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این است كه اگر در موردی نظر ایشان برای ما مشخص شد، دیگر تردیدی در عمل به آن نداشته باشیم و پذیرفتن نظر امام علیه السلام برای ما سخت و سنگین نباشد بلكه به راحتی سر تسلیم به ایشان بسپریم، چه مسئله برای ما و از دیدگاه ما روشن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همه چیز را به ایشان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مسئله ای – اعم از اعتقادی، اخلاقی، اجتماعی و فردی، اولین قدم مراجعه به امام علیه السلام است و تا به ایشان رجوع نكرده ایم، نباید مطئن باشیم كه آن چه فهمیده ایم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مثلاً در تفاصیل اعتقادات مانند توحید و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احكام و اخلاق، سر لوحه و مأخذ باید احادیث ائمه علیهم السلام باشد نه آراء اشخاص و اتكا به فهم ناقص خود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رجوع به امام علیه السلام باید نظر ایشان را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رجوع انسان به روایات نباید برای تحصیل نظرات شخصی بر آنها و تفسیر احادیث مطابق فهم و سلیقه فردی باشد، بلكه در عمل باید آن چه را از احادیث ائمه علیهم السلام فهمیده می شود، بر هر چیز دیگری ترجیح داد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جهات معلوم می شود كه حد معرفت امام علیه السلام در </w:t>
      </w:r>
    </w:p>
    <w:p>
      <w:pPr>
        <w:pStyle w:val="BookText"/>
        <w:rPr/>
      </w:pPr>
      <w:r>
        <w:rPr>
          <w:rFonts w:ascii="IRNazanin" w:hAnsi="IRNazanin" w:eastAsia="IRNazanin"/>
          <w:color w:val="111111"/>
          <w:sz w:val="28"/>
          <w:sz w:val="28"/>
          <w:szCs w:val="28"/>
          <w:rtl w:val="true"/>
          <w:lang w:bidi="fa-IR"/>
        </w:rPr>
        <w:t>انسان به میزان تحقق این پنج مورد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اینها كاملتر و عمیقتر باشد، معرفت بالاتر است و هر قدر كمتر و ناقص تر باشد، به همان اندازه معرفت هم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صر ادعا و شناخت ظاهری، نمی توان ادعا معرفت امام علیه السلام را كرد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حدیث اشاره به معرفی اشخاص ائمه علیهم السلام است كه شامل دوازده امام شیعه اثنا 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كه امامت یك امر كلی نیست كه تشخیص مصداق آن به عهده افراد گذاشته شده باشد، بلكه امامان علیهم السلام افراد خاصی هستند كه باید به اسم و نسب، مورد اعتقاد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عقیده برخی از فرق شیعه – مانند زیدیه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امامت فردی از اهل بیت پیامبر صلی الله علیه و آله را در اعتقاد به امامت كافی داسنته اند، مردود است</w:t>
      </w:r>
      <w:r>
        <w:rPr>
          <w:rFonts w:eastAsia="IRNazanin" w:cs="IRNazanin"/>
          <w:color w:val="111111"/>
          <w:sz w:val="28"/>
          <w:szCs w:val="28"/>
          <w:rtl w:val="true"/>
          <w:lang w:bidi="fa-IR"/>
        </w:rPr>
        <w:t xml:space="preserve">. </w:t>
      </w:r>
      <w:bookmarkStart w:id="119" w:name="pg19361_215141"/>
    </w:p>
    <w:p>
      <w:pPr>
        <w:pStyle w:val="Heading3"/>
        <w:numPr>
          <w:ilvl w:val="2"/>
          <w:numId w:val="1"/>
        </w:numPr>
        <w:rPr/>
      </w:pPr>
      <w:bookmarkStart w:id="120" w:name="__RefHeading___Toc17274665_1280447820"/>
      <w:bookmarkStart w:id="121" w:name="_Toc43"/>
      <w:bookmarkEnd w:id="119"/>
      <w:bookmarkEnd w:id="120"/>
      <w:r>
        <w:rPr>
          <w:rtl w:val="true"/>
        </w:rPr>
        <w:t>درس هشتم</w:t>
      </w:r>
      <w:r>
        <w:rPr>
          <w:rtl w:val="true"/>
        </w:rPr>
        <w:t xml:space="preserve">: </w:t>
      </w:r>
      <w:r>
        <w:rPr>
          <w:rtl w:val="true"/>
        </w:rPr>
        <w:t xml:space="preserve">معرفی اهل بیت علیهم السلام در زیارت جامعه كبیره </w:t>
      </w:r>
      <w:r>
        <w:rPr>
          <w:rtl w:val="true"/>
        </w:rPr>
        <w:t>(</w:t>
      </w:r>
      <w:r>
        <w:rPr/>
        <w:t>1</w:t>
      </w:r>
      <w:r>
        <w:rPr>
          <w:rtl w:val="true"/>
        </w:rPr>
        <w:t>)</w:t>
      </w:r>
      <w:bookmarkEnd w:id="121"/>
    </w:p>
    <w:p>
      <w:pPr>
        <w:pStyle w:val="Heading4"/>
        <w:numPr>
          <w:ilvl w:val="3"/>
          <w:numId w:val="1"/>
        </w:numPr>
        <w:rPr/>
      </w:pPr>
      <w:bookmarkStart w:id="122" w:name="__RefHeading___Toc17274667_1280447820"/>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اهل بیت علیم السلام تنها و تنها از طریق بیان خودشان، كه در واقع معرفی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آشنایی با ایشان باید صرفاً به احادیث خودشان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عقلی در این جا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بهترین ادله نقلی كه به خوبی معرف این ذوات مقدسه می باشد، عباراتی است كه در زیارت جامعه كبیره از زبان امام هادی علیه السلام نقل شده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درس و درس بعدی یك سیر اجمالی و گذرا به قسمتهایی از این زیارت كه ما را به معرفت ایشان نزدیكتر می سازد، خواهیم داشت و خوانندگان محترم را به دقت در معانی عبارات این زیارت شریف دعوت می نماییم</w:t>
      </w:r>
      <w:r>
        <w:rPr>
          <w:rFonts w:eastAsia="IRNazanin" w:cs="IRNazanin"/>
          <w:color w:val="111111"/>
          <w:sz w:val="28"/>
          <w:szCs w:val="28"/>
          <w:rtl w:val="true"/>
          <w:lang w:bidi="fa-IR"/>
        </w:rPr>
        <w:t xml:space="preserve">. </w:t>
      </w:r>
      <w:bookmarkStart w:id="124" w:name="pg19361_215142"/>
    </w:p>
    <w:p>
      <w:pPr>
        <w:pStyle w:val="Heading4"/>
        <w:numPr>
          <w:ilvl w:val="3"/>
          <w:numId w:val="1"/>
        </w:numPr>
        <w:rPr/>
      </w:pPr>
      <w:bookmarkStart w:id="125" w:name="__RefHeading___Toc17274669_1280447820"/>
      <w:bookmarkStart w:id="126" w:name="_Toc45"/>
      <w:bookmarkEnd w:id="124"/>
      <w:bookmarkEnd w:id="125"/>
      <w:r>
        <w:rPr>
          <w:rtl w:val="true"/>
        </w:rPr>
        <w:t>كمالات خدادادی ائمه علیهم السلام</w:t>
      </w:r>
      <w:bookmarkEnd w:id="126"/>
    </w:p>
    <w:p>
      <w:pPr>
        <w:pStyle w:val="BookText"/>
        <w:rPr/>
      </w:pPr>
      <w:r>
        <w:rPr>
          <w:rFonts w:ascii="IRNazanin" w:hAnsi="IRNazanin" w:eastAsia="IRNazanin"/>
          <w:color w:val="111111"/>
          <w:sz w:val="28"/>
          <w:sz w:val="28"/>
          <w:szCs w:val="28"/>
          <w:rtl w:val="true"/>
          <w:lang w:bidi="fa-IR"/>
        </w:rPr>
        <w:t>قسمتهای اول این زیارت، اشارتهایی است به مقامات الهی ائمه علیهم السلام و فضایل و كمالات خدادادی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علیكم یا اهل بیت النبوة و موضع الرسالة و مختلف الملائكة و مهیط الوحی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ساسة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 الایمان و امناء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شما اهل بیت نبوت و جایگاه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محلرفت و آمد فرشتگان و منزلگاه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 كنندگان امور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درهای ایمان و كسانی كه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از طرف خدا مأمور اداره و تدبیر امور بندگان هستند و خدا ایشان را امین دانسته و نسبت به مسئولیتی كه به آنها واگذار كرده، كاملاً اعتماد دارد كه هیچ گونه تخطی ازخواست خدا در كار ایشان روی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 ائمة الهدی و مصابیح الدجی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كهف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پیشوایان هدایت و چراغهای روشنگر تاریكیها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پناهگاه مردم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علیهم السلام در مسیر هدایت پیشوا و مقتدا هستند و در تاریكیهای جهل و گمراهی، چراغ روشنگر صراط مستقیم، ایشان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مأمن مردم ساخته است تا به آنها پناه بیاورند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السلام علی الدعاة الی الله و الادلاء علی مرضاة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المظهرین لامر الله و نهیه و عباد المكرمین الذین لا یسبقونه بالقول و هم بامره یعملون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دعوت كنندگان به سوی خدا و نشان دهندگان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كنندگان امر و نهی خدا و بندگان مورد اكرام خدا كه در هیچ سخنی از او پیشی نمی گیرند و صرفاً به فرمان او عمل می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سوی خدا، شأن اصلی پیامبر صلی الله علیه و آله و امام علیه السلام است كه محور همه فعالیتهای پیامبران نیز همین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و سخط الهی فقط از طریق اهل بیت علیهم السلام برای انسان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 ایشان آشكار كننده امر و نهی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بندگان عزیز خدا هستند كه هیچ سخنی نمی گویند و هیچ كاری نمی كنند مگر آن كه مطابق فرمان پروردگار است و از خود در برابر خواست خدا هیچ خواسته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رضیكم خلفاء فی ارضه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انصاراً لدینه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تراجمة لوحیه و اركاناً لتوحیده و شهداء علی خلقه و اعلاماً لعباده و مناراً فی بلاده و ادلاء علی صراطه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عصمكم الله من الزلل و آمنكم من الفتن و طهركم من الدنس و اذهب عنكم الرجس و طهركم تطهیراً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شایسته دانست و پسندید شما را برای این كه خلیفه های او در زمین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كه یاری دهندگان دین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كه ترجمان وحی الهی باشید و پایه های توحید خدا و گواهان بر خلق او و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او و چراغهای </w:t>
      </w:r>
    </w:p>
    <w:p>
      <w:pPr>
        <w:pStyle w:val="BookText"/>
        <w:rPr/>
      </w:pPr>
      <w:r>
        <w:rPr>
          <w:rFonts w:ascii="IRNazanin" w:hAnsi="IRNazanin" w:eastAsia="IRNazanin"/>
          <w:color w:val="111111"/>
          <w:sz w:val="28"/>
          <w:sz w:val="28"/>
          <w:szCs w:val="28"/>
          <w:rtl w:val="true"/>
          <w:lang w:bidi="fa-IR"/>
        </w:rPr>
        <w:t>راهنما در سرزمینهای او و نشان دهندگان راه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لغزشها حفظ كرده و از فتنه ها در امان داشته و از آلودگیها پاك نموده و هر گونه پلیدی را از شما دور ساخته و شما را كاملاً پاك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از شئون اهل بیت علیهم السلام این است كه یاری كنندگان دین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به وسیله ایشان دین خود را حفظ و نگهداری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توحید خداوند در قلوب بندگان، بر پایه های وجود اهل بیت علیهم السلام استوار گشته و راه خدا را اینها نشان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گوشه ای از كمالات ائمه علیهم السلام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علمكرد ائمه علیهم السلام در انجام مسئولیتهای الهی</w:t>
      </w:r>
    </w:p>
    <w:p>
      <w:pPr>
        <w:pStyle w:val="BookText"/>
        <w:rPr/>
      </w:pPr>
      <w:r>
        <w:rPr>
          <w:rFonts w:ascii="IRNazanin" w:hAnsi="IRNazanin" w:eastAsia="IRNazanin"/>
          <w:color w:val="111111"/>
          <w:sz w:val="28"/>
          <w:sz w:val="28"/>
          <w:szCs w:val="28"/>
          <w:rtl w:val="true"/>
          <w:lang w:bidi="fa-IR"/>
        </w:rPr>
        <w:t>در قسمت بعدی زیارت اشاراتی است به عملكرد اهل بیت علیهم السلام و این كه چگونه آن چه را خداوند از ایشان خواسته بود، تحقق بخشیدند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فعظمتم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اكبرتم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مجدتم 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ادمتم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وكدتم میثاقه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احكمتم عقد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نصحتم له فی السر و العلانیة و دعوتم الی سبیله بالحكمة و الموعظة الحسنة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بذلتم انفسكم فی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صبرتم علی ما اصابكم فیس جنبه و اقمتم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آتیتم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امرتم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نهیتم عن المنكر و جاهدتم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اعلنتم دعوته، و بینتم فرائضه، و اقمتم حدوده، و نشرتم شرائع احكامه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سننتم سنته، و صرتم فی ذلك منه الی الرضا، و سلمتم له القضاء و صدقتم من رسله من مضی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حلال خداوند را بزرگ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مقامش را پاس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بزرگواری او را تمجید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و نام او را به طور مداوم حفظ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او را محكم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یپمان اطاعت از او را مستحكم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پنهان و آشكار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حكمت و موعظه نیكو به راه خدا دعوت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جانهای خود را در راه رضای او فدا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چه از ناملایمات در مسیر الهی بر سرتان آمد، صبر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به پا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زكات را پرداختید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منكر كردید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خدا به شایستگی جهاد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دعوت خدا را علنی ساختید، و واجبات او را واضح و آشكار نمودید، و حدود الهی را به پا داشتید، و احكام و شریعت او را نشر دادید، و سنتهای خدا را رواج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به گونه ای عمل كردید كه خداوند از شما خشنود گشت و به خاطر او قضای الهی را گردن نهادید و همه پیامبران گذشته را تصدیق نمودید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از زیارت به روشنی نشان می دهد كه اهل بیت علیهم السلام در آن چه خدا به ایشان محول كرده بود، به خوبی امتحان خویش را پس دادند و از عهده انجام مأموریت خود به نحو احسن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عبارات فوق مربوط به پاسداری از حریم خدا و به طور خلاصه آشنا ساختن مردم با وظایفی است كه در برابر پروردگار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كار اصلی ائمه علیهم السلام بوده و ایشان در راه نجات این مسئولیت از هیچ چیز فرو گذارنكردند، بر همه مصائب و بلایای سخت صبر كردند و مجاهده بزرگی در راه علنی كردن دعوت خدا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bookmarkStart w:id="127" w:name="pg19361_215146"/>
    </w:p>
    <w:p>
      <w:pPr>
        <w:pStyle w:val="BookText"/>
        <w:rPr/>
      </w:pPr>
      <w:bookmarkEnd w:id="127"/>
      <w:r>
        <w:rPr>
          <w:rFonts w:ascii="IRNazanin" w:hAnsi="IRNazanin" w:eastAsia="IRNazanin"/>
          <w:color w:val="111111"/>
          <w:sz w:val="28"/>
          <w:sz w:val="28"/>
          <w:szCs w:val="28"/>
          <w:rtl w:val="true"/>
          <w:lang w:bidi="fa-IR"/>
        </w:rPr>
        <w:t>آنها – به استثنای آخرین حجت كه ذخیره الهی است – در این راه به شهادت رسیدند و ذره ای در مسیر خود تزلزل و تردید نداشتند و تسلیم محض خواسته پروردگار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گونه ای در این مسیر سعمل كردند كه خدا از ایشان راضی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صرتم فی ذلك منه الی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دوست و دشمن تصدیق كردند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أَعْلَمُ حَیْثُ یَجْعَلُ رِ‌سَالَتَهُ </w:t>
      </w:r>
      <w:r>
        <w:rPr>
          <w:rStyle w:val="FootnoteAnchor"/>
          <w:rtl w:val="true"/>
        </w:rPr>
        <w:footnoteReference w:id="67"/>
      </w:r>
    </w:p>
    <w:p>
      <w:pPr>
        <w:pStyle w:val="Heading4"/>
        <w:numPr>
          <w:ilvl w:val="3"/>
          <w:numId w:val="1"/>
        </w:numPr>
        <w:rPr/>
      </w:pPr>
      <w:bookmarkStart w:id="128" w:name="__RefHeading___Toc17274671_1280447820"/>
      <w:bookmarkStart w:id="129" w:name="_Toc46"/>
      <w:bookmarkEnd w:id="128"/>
      <w:r>
        <w:rPr>
          <w:rtl w:val="true"/>
        </w:rPr>
        <w:t>ائمه علیهم السلام، میزان حق و رضای خداوند</w:t>
      </w:r>
      <w:bookmarkEnd w:id="129"/>
    </w:p>
    <w:p>
      <w:pPr>
        <w:pStyle w:val="BookText"/>
        <w:rPr/>
      </w:pPr>
      <w:r>
        <w:rPr>
          <w:rFonts w:ascii="IRNazanin" w:hAnsi="IRNazanin" w:eastAsia="IRNazanin"/>
          <w:color w:val="111111"/>
          <w:sz w:val="28"/>
          <w:sz w:val="28"/>
          <w:szCs w:val="28"/>
          <w:rtl w:val="true"/>
          <w:lang w:bidi="fa-IR"/>
        </w:rPr>
        <w:t>حال كه معلوم شد اهل بیت علیهم السلام عملاً چه كردند، قسمت سوم زیارت به عنوان نتیجه ای از قسمت دوم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فالراغب عنكم 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اللازم لكم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المقصر فی حقكم زاهق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معكم و فیكم و منكم و الیكم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اهله و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النبوة عندكم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ایاب الخلق الیكم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حسابهم علیكم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از شما روی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ملازم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منزل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در حق شما كوتاهی نماید، هلاك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با شما و در شما و از شما و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اهل حق و سرچشمه آن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نبوت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مخلوقات به </w:t>
      </w:r>
    </w:p>
    <w:p>
      <w:pPr>
        <w:pStyle w:val="BookText"/>
        <w:rPr/>
      </w:pPr>
      <w:r>
        <w:rPr>
          <w:rFonts w:ascii="IRNazanin" w:hAnsi="IRNazanin" w:eastAsia="IRNazanin"/>
          <w:color w:val="111111"/>
          <w:sz w:val="28"/>
          <w:sz w:val="28"/>
          <w:szCs w:val="28"/>
          <w:rtl w:val="true"/>
          <w:lang w:bidi="fa-IR"/>
        </w:rPr>
        <w:t>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حسابرسی ایشان به عهده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مقامات بالاترین مقامهایی است كه خدا به بندگان خاص خود عنایت فرموده و دلیلش، آن چنان كه از عبارات زیارت به دست می آید، همان جملات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قبل روشن شد كه نحوه عمل اهل بیت علیهم السلام نشانگر رضای خدا و تجسم عملی دین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پیش خود رضا و سخطی نداشته اند، رضا و سخط آنها فانی دررضا و سخط الهی بوده، جز به سوی خدا و بندگی او به چیزی دعوت نمی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دعوت آنها را نپذیرد، و آنها را رد كند، در حقیقت خدا را رد كرده، و هر كه آنها را بپذیرد، در واقع دعوت خدا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گرداندن از اهل بیت علیهم السلام در حقیقت روی گرداندن از خدا و خروج از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همین شأن الهی را برای ایشان قائل نشود و گمان كند كه از طریق دیگری می تواند با رضا و سخط الهی آشنا شود و خدا را بندگی كند، خود را تباه و بدبخت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كوتاهی كردن در حق ائمه علیهم السلام به دور شدن از مسیری كه ایشان انسانها را به آن سوق می دهند، منتهی می گردد و این جز هلاكت و تباهی شخص، اثر دیگری ندارد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تنها راه پاس داشتن حقوق خود را، پاسداری از حقوقی كه اهل بیت علیهم السلام بر عهده خلایق دارند،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آنها را تنها مظهر رضا و خشنودی خویش و ترجمان وحی و نشانگر راه بندگی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كه در عمل، هر كس را كه حقوق ایشان را در همین خصوص پاسداری نكند، از لغزش و قرار گرفتن در معرض فریب شیطان، مصون نساخته و تنها ملازمت با </w:t>
      </w:r>
    </w:p>
    <w:p>
      <w:pPr>
        <w:pStyle w:val="BookText"/>
        <w:rPr/>
      </w:pPr>
      <w:r>
        <w:rPr>
          <w:rFonts w:ascii="IRNazanin" w:hAnsi="IRNazanin" w:eastAsia="IRNazanin"/>
          <w:color w:val="111111"/>
          <w:sz w:val="28"/>
          <w:sz w:val="28"/>
          <w:szCs w:val="28"/>
          <w:rtl w:val="true"/>
          <w:lang w:bidi="fa-IR"/>
        </w:rPr>
        <w:t>ایشان را ضمانت كرده است كه هرگز به تباهی كشیده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كوتاهی در شناخت این شأن و مقام برای اهل بیت علیهم السلام انسان را در اعتقاد و عمل از مسیر تضمین شده عبودیت خدا خارج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تعابیر برای رساندن این معانی، همان است كه در عبارات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معكم و فیكم و منكم و الیكم و انتم اهله و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با اهل بیت علیهم السلام است و هیچ گاه از ایشان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حق از آنها سرچشمه می گیرد و به آنها هم منتهی می شود، و هیچ حقی كه از ایشان نجوشیده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اهل حق است كه امام شناس باشد و خود را از ایشان و ادای حقشان جدا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در اینها خلاصه می شود، در قیامت هم حساب خلایق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آخرت حساب مردم طبق میزان حق سنجیده می شود و وقتی كسانی همه اعمالشان میزان حق باشد، پس محل مراجعه و معیار حسابرسی خلایق هم آنها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امره الیكم من والاكم فقد والی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عاداكم فقد عادی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احبكم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ابغضكم فقد ابغض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اعتصم بكم فقد اعتصم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السبیل الاعظم و الصراط الاقوم و شهداء دار الفناء و شفعاء دار البقاء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الباب المبتلی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اتاكم فقد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یأتكم فقد هلك</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خا به شما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 شما دوستی و همراهی كند، با خدا دوستی و همراهی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با شما دشمنی كند، با خدا دشمنی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كه شما را </w:t>
      </w:r>
      <w:bookmarkStart w:id="130" w:name="pg19361_215149"/>
    </w:p>
    <w:p>
      <w:pPr>
        <w:pStyle w:val="BookText"/>
        <w:rPr/>
      </w:pPr>
      <w:bookmarkEnd w:id="130"/>
      <w:r>
        <w:rPr>
          <w:rFonts w:ascii="IRNazanin" w:hAnsi="IRNazanin" w:eastAsia="IRNazanin"/>
          <w:color w:val="111111"/>
          <w:sz w:val="28"/>
          <w:sz w:val="28"/>
          <w:szCs w:val="28"/>
          <w:rtl w:val="true"/>
          <w:lang w:bidi="fa-IR"/>
        </w:rPr>
        <w:t>دوست بدارد، خدا را دوست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بغض شما را داشته باشد، خدا را مبغوض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به شما چنگ زند، به خدا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استوارتر و گواهان دنیا و شفیعان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دری هستید كه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آزموده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شما رجوع كند، نجات یافته، و هر كس به شما رجوع نكند، هلاك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مضامین عبارات قبلی، روشن می شود كه دوستی و دشمنی با خدا صرفاً به وسیله دوستی و دشمنی با اهل بیت علیهم السلام شناخته می شود، و در نتیجه اهل نجات با هلاكت بودن انسان به قبول یا رد ولایت اهل بیت علیهم السلام برمی گردد</w:t>
      </w:r>
      <w:r>
        <w:rPr>
          <w:rFonts w:eastAsia="IRNazanin" w:cs="IRNazanin"/>
          <w:color w:val="111111"/>
          <w:sz w:val="28"/>
          <w:szCs w:val="28"/>
          <w:rtl w:val="true"/>
          <w:lang w:bidi="fa-IR"/>
        </w:rPr>
        <w:t>.</w:t>
      </w:r>
    </w:p>
    <w:p>
      <w:pPr>
        <w:pStyle w:val="Heading4"/>
        <w:numPr>
          <w:ilvl w:val="3"/>
          <w:numId w:val="1"/>
        </w:numPr>
        <w:rPr/>
      </w:pPr>
      <w:bookmarkStart w:id="131" w:name="__RefHeading___Toc17274673_1280447820"/>
      <w:bookmarkStart w:id="132" w:name="_Toc47"/>
      <w:bookmarkEnd w:id="131"/>
      <w:r>
        <w:rPr>
          <w:rtl w:val="true"/>
        </w:rPr>
        <w:t>نفی تفویض باطل</w:t>
      </w:r>
      <w:bookmarkEnd w:id="132"/>
    </w:p>
    <w:p>
      <w:pPr>
        <w:pStyle w:val="BookText"/>
        <w:rPr/>
      </w:pPr>
      <w:r>
        <w:rPr>
          <w:rFonts w:ascii="IRNazanin" w:hAnsi="IRNazanin" w:eastAsia="IRNazanin"/>
          <w:color w:val="111111"/>
          <w:sz w:val="28"/>
          <w:sz w:val="28"/>
          <w:szCs w:val="28"/>
          <w:rtl w:val="true"/>
          <w:lang w:bidi="fa-IR"/>
        </w:rPr>
        <w:t>با توجه به آن چه گذشت می توان گفت كه خداوند ائمه علیهم السلام را همه كاره خود در دنیا و آخرت قرار داده، البته بدون آن كه تفویض باطل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بعدی به منزله دلیل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الله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بامره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سبیله ترشدون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بقوله تحكمون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خدا دعوت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راهنمایی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پیشگاه او تسلیم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او عمل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راه او هدایت می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سخن او حكم می كنید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تعابیر فوق، شبهه هر نوع تفویض باطل را برطرف می كند تا كسی </w:t>
      </w:r>
    </w:p>
    <w:p>
      <w:pPr>
        <w:pStyle w:val="BookText"/>
        <w:rPr/>
      </w:pPr>
      <w:r>
        <w:rPr>
          <w:rFonts w:ascii="IRNazanin" w:hAnsi="IRNazanin" w:eastAsia="IRNazanin"/>
          <w:color w:val="111111"/>
          <w:sz w:val="28"/>
          <w:sz w:val="28"/>
          <w:szCs w:val="28"/>
          <w:rtl w:val="true"/>
          <w:lang w:bidi="fa-IR"/>
        </w:rPr>
        <w:t>توهم نكند كه اگر ملاك سعادت و شقاوت، ملازمت و عدم ملازمت با اهل بیت علیهم السلام می باشد، پس كار از دست خدا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اهل بیت علیهم السلام چون فقط به سوی خدا دعوت می كنند و راه او را نشان می دهند و تسلیم او هستند و به فرمان او عمل می كنند و مطابق آن چه او خواسته حكم می كنند، معیار و میزان سعادت و شقاوت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اهل بیت علیهم السلام دارند و طبق آن عمل می كنند، بالاترین مظهر و تجسم بندگی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و دستورات ایشان، ترازویی است كه درجات بندگی افراد را بر طبق آن می سنجند و خداوند این بندگان كامل خود را معیار حق و حقیقت در وادی عبودیت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عنوان نتیجه گیری از جملات فوق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و الله من والاكم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هلك من عاداكم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من جحدكم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 من فارقكم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فاز من تمسك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 من لا الیكم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من صدقكم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هدی من اعتصم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اتبعكم فالجنة ماواه و من خالفكم فالنار مثواه و من جحدكم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حاربكم 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رد علیكم فی اسفل درك من الجحیم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كسی كه با شما دوستی و همراهی كند، قسم به خدا سعادتمند می شود، و هر كه با شما دشمنی كند، هلاك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شما را انكار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آن كه از شما جدا شود،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شما تمسك كند، رستگار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شما پناه آورد،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شما را </w:t>
      </w:r>
    </w:p>
    <w:p>
      <w:pPr>
        <w:pStyle w:val="BookText"/>
        <w:rPr/>
      </w:pPr>
      <w:r>
        <w:rPr>
          <w:rFonts w:ascii="IRNazanin" w:hAnsi="IRNazanin" w:eastAsia="IRNazanin"/>
          <w:color w:val="111111"/>
          <w:sz w:val="28"/>
          <w:sz w:val="28"/>
          <w:szCs w:val="28"/>
          <w:rtl w:val="true"/>
          <w:lang w:bidi="fa-IR"/>
        </w:rPr>
        <w:t>تصدیق نماید،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به شما چنگ زند، هدایت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پیروی نماید، بهشت جایگاهش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شما مخالفت كند، آتش جایگاهش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شما را انكار كند، كافر، و آن كه با شما بجنگد،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 كه چیزی را از شما نپذیرد، در پایین ترین دركات جهنم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لوازم اعتقاد به معیار حق بودن ائمه علیهم السلام است كه در قسمت قبل توضیح داده شد</w:t>
      </w:r>
      <w:r>
        <w:rPr>
          <w:rFonts w:eastAsia="IRNazanin" w:cs="IRNazanin"/>
          <w:color w:val="111111"/>
          <w:sz w:val="28"/>
          <w:szCs w:val="28"/>
          <w:rtl w:val="true"/>
          <w:lang w:bidi="fa-IR"/>
        </w:rPr>
        <w:t xml:space="preserve">. </w:t>
      </w:r>
      <w:bookmarkStart w:id="133" w:name="pg19361_215152"/>
    </w:p>
    <w:p>
      <w:pPr>
        <w:pStyle w:val="Heading3"/>
        <w:numPr>
          <w:ilvl w:val="2"/>
          <w:numId w:val="1"/>
        </w:numPr>
        <w:rPr/>
      </w:pPr>
      <w:bookmarkStart w:id="134" w:name="__RefHeading___Toc17274675_1280447820"/>
      <w:bookmarkStart w:id="135" w:name="_Toc48"/>
      <w:bookmarkEnd w:id="133"/>
      <w:bookmarkEnd w:id="134"/>
      <w:r>
        <w:rPr>
          <w:rtl w:val="true"/>
        </w:rPr>
        <w:t>درس نهم</w:t>
      </w:r>
      <w:r>
        <w:rPr>
          <w:rtl w:val="true"/>
        </w:rPr>
        <w:t xml:space="preserve">: </w:t>
      </w:r>
      <w:r>
        <w:rPr>
          <w:rtl w:val="true"/>
        </w:rPr>
        <w:t xml:space="preserve">معرفی اهل بیت علیهم السلام در زیارت جامعه كبیره </w:t>
      </w:r>
      <w:r>
        <w:rPr>
          <w:rtl w:val="true"/>
        </w:rPr>
        <w:t>(</w:t>
      </w:r>
      <w:r>
        <w:rPr/>
        <w:t>2</w:t>
      </w:r>
      <w:r>
        <w:rPr>
          <w:rtl w:val="true"/>
        </w:rPr>
        <w:t>)</w:t>
      </w:r>
      <w:bookmarkEnd w:id="135"/>
    </w:p>
    <w:p>
      <w:pPr>
        <w:pStyle w:val="Heading4"/>
        <w:numPr>
          <w:ilvl w:val="3"/>
          <w:numId w:val="1"/>
        </w:numPr>
        <w:rPr/>
      </w:pPr>
      <w:bookmarkStart w:id="136" w:name="__RefHeading___Toc17274677_1280447820"/>
      <w:bookmarkStart w:id="137" w:name="_Toc49"/>
      <w:bookmarkEnd w:id="136"/>
      <w:r>
        <w:rPr>
          <w:rtl w:val="true"/>
        </w:rPr>
        <w:t>منزلت اهل بیت علیهم السلام در همه عوالم هستی</w:t>
      </w:r>
      <w:bookmarkEnd w:id="137"/>
    </w:p>
    <w:p>
      <w:pPr>
        <w:pStyle w:val="BookText"/>
        <w:rPr/>
      </w:pPr>
      <w:r>
        <w:rPr>
          <w:rFonts w:ascii="IRNazanin" w:hAnsi="IRNazanin" w:eastAsia="IRNazanin"/>
          <w:color w:val="111111"/>
          <w:sz w:val="28"/>
          <w:sz w:val="28"/>
          <w:szCs w:val="28"/>
          <w:rtl w:val="true"/>
          <w:lang w:bidi="fa-IR"/>
        </w:rPr>
        <w:t>معیار حق بودن ائمه علیهم السلام اختصاص به محدوده و عالمی خاص ندارد بلكه در همه عوالم هستی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زیارت به همین حقیقت اشاره می شود كه رضا و سخط اهل بیت علیهم السلام معیار حق و باطل و نیز بهشت و جهنم می باشد و بنابراین مقامات ایشان محدود به زمان حیات آنها و حتی محدود به عالم دنیا نیست، بلكه از ابتدای خلقت و در عوالم قبل از دنیا و نیز بعد از فنای دنیا تا قیام قیامت، این قضایا ادامه داشته و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هذا سابق لكم فیما مضی و جار لكم فیما بقی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شهادت می دهم كه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برای شما بوده و در آینده هم برای شما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گوشه ای از بركات وجودی اهل بیت علیهم السلام برای ما</w:t>
      </w:r>
    </w:p>
    <w:p>
      <w:pPr>
        <w:pStyle w:val="BookText"/>
        <w:rPr/>
      </w:pPr>
      <w:r>
        <w:rPr>
          <w:rFonts w:ascii="IRNazanin" w:hAnsi="IRNazanin" w:eastAsia="IRNazanin"/>
          <w:color w:val="111111"/>
          <w:sz w:val="28"/>
          <w:sz w:val="28"/>
          <w:szCs w:val="28"/>
          <w:rtl w:val="true"/>
          <w:lang w:bidi="fa-IR"/>
        </w:rPr>
        <w:t>در ادامه زیارت، خلقت نورانی اهل بیت علیهم السلام و مراحل پس از آن مطرح می شود كه منشأ خیرات و بركات زیادی برای همه خلایق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خلقكم الله انواراً فجعلكم بعرشه محدقین، حتی من علینا بكم فجعلكم من بیوت اذن الله ان ترفع و یذكر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صلواتنا علیكم و ما خصنا به من ولایتكم طیباً لخلقنا و طهارة لانفسنا و تزكیة لنا و كفارة لذنوبنا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انوار شما را خلق كرد، پس شما را به دور عرش خود جمع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عرش خلقه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گاه كه بر ما به وسیله شما منت گذاشت و شما را در خانه هایی قرار داد كه خداوند اجازه بالا رفتن آنها و این كه در آنها نام او برده شود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ما بر شما و ولایت شما را كه خدا اختصاص به ما داده است، سبب پاكیزگی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پاكی جانهای ما و پاك گردانیدن ما و كفاره گناهان ما قرار داد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مراحل پس از خلقت نورانی اهل بیت علیهم السلام و آشنا كردن ما با ایشان، منتی بوده كه خدا بر سر 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بندگی خود احتیاج به ما نداشته و ندارند و این ما هستیم كه برای پاك شدن و در مسیر صحیح بندگی خدا قرار گرفتن، احتیاج به اهل بیت علیهم السلام داریم و خدا به وسیله ایشان بر ما منت نهاده تا راه هدایت را پیش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متأسفانه شاهد بوده ایم كه پیشوایان هدایت الهی و بهترین خیرخواهان بشر كه برای ادا رسالت خود هیچ اجر و مزدی هم از </w:t>
      </w:r>
    </w:p>
    <w:p>
      <w:pPr>
        <w:pStyle w:val="BookText"/>
        <w:rPr/>
      </w:pPr>
      <w:r>
        <w:rPr>
          <w:rFonts w:ascii="IRNazanin" w:hAnsi="IRNazanin" w:eastAsia="IRNazanin"/>
          <w:color w:val="111111"/>
          <w:sz w:val="28"/>
          <w:sz w:val="28"/>
          <w:szCs w:val="28"/>
          <w:rtl w:val="true"/>
          <w:lang w:bidi="fa-IR"/>
        </w:rPr>
        <w:t>انسانها نخواسته اند، چگونه مظلومانه به دست همین بشر نادان و ظالم گرفتار آمده و همه گذشتگان ایشان به دست كسی كه ظاهراً از پیروان پیامبر خدا صلی الله علیه و آله بودند،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ائمه علیهم السلام با اعتقاد عمیق به مقامات ایشان به آنجا می رسد كه می خواهد خودش و همه نزدیكان و دارایی اش را فدای آن حضرت نماید و چنین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انتم و امی و نفسی و اهلی و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الله بدا بكم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وحده قبل عنكم و من قصده توجه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و مادرم و خودم و بستگانم و اموالم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خدا را بخواهد از شما شروع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موحدان،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سایر معالم 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مقصودش خدا باشد، به واسطه شما به او روی می 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عبارات، اهل بیت علیهم السلام به عنوان وسیله انحصاریتوجه به خدا و در رأس همه معرفتها اعتقاد به توحید، مورد عنایت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وحده قبل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برای ما روشن می سازد كه همه معارفت دینی به خصوص توحید واقعی تنها از طریق اهل بیت علیهم السلام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درس خداشناسی را از ایشان نگیرد و به سایر تعالیم ایشان گردن ننهد، بالاخره گرفتار شرك و تشبیه می شود و نمی تواند یك موحد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تاریخ هم بر این امر گواهی می دهد كه هر كدام از متفكران بزرگ بشری كه در توحید خدای متعال تسلیم مكتب اهل بیت علیهم السلام نشده اند، دیر یا زود به دام تشبیه گرفتار آمده اند و نتوانسته اند از شر شرك و الحاد </w:t>
      </w:r>
      <w:bookmarkStart w:id="138" w:name="pg19361_215155"/>
    </w:p>
    <w:p>
      <w:pPr>
        <w:pStyle w:val="BookText"/>
        <w:rPr/>
      </w:pPr>
      <w:bookmarkEnd w:id="138"/>
      <w:r>
        <w:rPr>
          <w:rFonts w:ascii="IRNazanin" w:hAnsi="IRNazanin" w:eastAsia="IRNazanin"/>
          <w:color w:val="111111"/>
          <w:sz w:val="28"/>
          <w:sz w:val="28"/>
          <w:szCs w:val="28"/>
          <w:rtl w:val="true"/>
          <w:lang w:bidi="fa-IR"/>
        </w:rPr>
        <w:t>مصون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بابی انتم و امی و نفسی بموالاتكم علمنا الله معالم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و خودم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دوستی و همراهی با شما خداوند ما را با نشانه های دین خود آشنا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كه اگر ما اهل بیت علیهم السلام را نداشتیم و با ایشان آشنا نبودیم، هیچ چیز از اسلام نمی دانستیم و در تاریكی جهل و گمراهی به سر می بردیم</w:t>
      </w:r>
      <w:r>
        <w:rPr>
          <w:rFonts w:eastAsia="IRNazanin" w:cs="IRNazanin"/>
          <w:color w:val="111111"/>
          <w:sz w:val="28"/>
          <w:szCs w:val="28"/>
          <w:rtl w:val="true"/>
          <w:lang w:bidi="fa-IR"/>
        </w:rPr>
        <w:t>.</w:t>
      </w:r>
    </w:p>
    <w:p>
      <w:pPr>
        <w:pStyle w:val="Heading4"/>
        <w:numPr>
          <w:ilvl w:val="3"/>
          <w:numId w:val="1"/>
        </w:numPr>
        <w:rPr/>
      </w:pPr>
      <w:bookmarkStart w:id="139" w:name="__RefHeading___Toc17274679_1280447820"/>
      <w:bookmarkStart w:id="140" w:name="_Toc50"/>
      <w:bookmarkEnd w:id="139"/>
      <w:r>
        <w:rPr>
          <w:rtl w:val="true"/>
        </w:rPr>
        <w:t>رضای امام علیه السلام شرط لازم آمرزش گناهان</w:t>
      </w:r>
      <w:bookmarkEnd w:id="140"/>
    </w:p>
    <w:p>
      <w:pPr>
        <w:pStyle w:val="BookText"/>
        <w:rPr/>
      </w:pPr>
      <w:r>
        <w:rPr>
          <w:rFonts w:ascii="IRNazanin" w:hAnsi="IRNazanin" w:eastAsia="IRNazanin"/>
          <w:color w:val="111111"/>
          <w:sz w:val="28"/>
          <w:sz w:val="28"/>
          <w:szCs w:val="28"/>
          <w:rtl w:val="true"/>
          <w:lang w:bidi="fa-IR"/>
        </w:rPr>
        <w:t>در اواخر زیارت، خطاب به ولی و حجت خدا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ولی الله، ان بینی و بین الله عزوجل ذنوباً لا یاتی علیها الا رضاكم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فبحق من ائتمنكم علی سره و استرعاكم امر خلقه و قرن طاعتكم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استوهبتم ذنوبی و كنتم شفعائی، فانی لكم مطیع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اطاعكم فقد اطاع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عصاكم فقد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احبكم فقد احب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ابغضكم فقد ابغض الله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ولی خدا، بین من و خدا گناهانی است كه چیزی جز خشنودی شما آن را از میان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حق آن كه شما را نسبت به سسر خود امین قرار داده و شما را مسئول رسیدگی به كار خلق خویش ساخته و اطاعت از شما را قرین و همراه اطاعت خود كرده است، قسمتان می دهم كه برای گناهان من بخشایش طلبید و شفیعان من باشید، كه من مطیع شما هستم، هر كس شما را </w:t>
      </w:r>
    </w:p>
    <w:p>
      <w:pPr>
        <w:pStyle w:val="BookText"/>
        <w:rPr/>
      </w:pPr>
      <w:r>
        <w:rPr>
          <w:rFonts w:ascii="IRNazanin" w:hAnsi="IRNazanin" w:eastAsia="IRNazanin"/>
          <w:color w:val="111111"/>
          <w:sz w:val="28"/>
          <w:sz w:val="28"/>
          <w:szCs w:val="28"/>
          <w:rtl w:val="true"/>
          <w:lang w:bidi="fa-IR"/>
        </w:rPr>
        <w:t>اطاعت كند، از خدا اطاعت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نافرمانی شما را بكند، خدا را نافرمانی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شما را دوست بدارد، خدارا دوست داشته و هر كس با شما دشمنی كند، با خدا دشمنی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غیر از تأكید بر این مطلب گذشته، دو نكته مهم جلب توجه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یكی این كه شرط لازم آمرزش گناهان انسان این است كه ولی خدا از او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رضای اهل بیت علیهم السلام را رضای خودش قرار داده است به طوری كه تا خشنودی ایشان جلب نشود، خدا هم از بنده اش راضی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راعی و سرپرست امت</w:t>
      </w:r>
    </w:p>
    <w:p>
      <w:pPr>
        <w:pStyle w:val="BookText"/>
        <w:rPr/>
      </w:pPr>
      <w:r>
        <w:rPr>
          <w:rFonts w:ascii="IRNazanin" w:hAnsi="IRNazanin" w:eastAsia="IRNazanin"/>
          <w:color w:val="111111"/>
          <w:sz w:val="28"/>
          <w:sz w:val="28"/>
          <w:szCs w:val="28"/>
          <w:rtl w:val="true"/>
          <w:lang w:bidi="fa-IR"/>
        </w:rPr>
        <w:t xml:space="preserve">نكته دوم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استرعاكم امر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نشان می دهد خداوند امر هدایت خلق را به عهده ائمه علیهم السلام گذاشته و آنها را مسئول این كار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مسئول رسیدگی و مراقبت از یك یا چند چیز یا شخص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چوپان گله گوسفند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مسئول نگهداری و مراقبت و پروراندن آن گوسفندان همان چوپان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 اهل بیت علیهم السلام را چوپان امت اسلام قرار داده و آنها را مسئول حفظ و مراقبت و هدایت امت به سوی خدا و دین الهی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مردم خواسته است تا به مسئولان و مربیان خود روی آورده، تسلیم ایشان باشند و اوامر آنها را اوامر خدا و نواهی آنها را نواهی خدا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كسی خود را این گونه به اولیای خدا بسپارد، دیگر باكی از گمراهی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خود از او دستگیری لازم را می كنند و او را از خطرات محافظت می نمایند، همان طور كه ك چوپان گوسفندان خود را از خطرات حفظ كرده و نمی گذارد كه هیچ یك از آنها طعمه گرگ و امثال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بیان تعبیر دیگری از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است كه به معنای سرپرستی و صاحب اختیار بودن ایشان نسبت به مخلوقات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محمد بن مسلم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من دان الله عزوجل بعباده بجهد فیها نفسه و لا امام له من الله، فسعیه غیر مقبول و هو ضال متحیر و الله شانی لاعماله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كمثل شاه ضلت عن راعیها و قطیعها فهجمت ذاهیة و جائیة یومها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جنها اللیل بصرت بقطیع غنم مع راعیها فحنت الیها و اغترت بها فباتت معها فی مریضها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 ساق الراعی قطیعه انكرت راعیها و قطیعها، فهجمت متحیرة تطلب راعیها و قطعیها، فبصرت بغنم مع راعیها فحنت الیها و اغترت بها، فصاح بها 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براعیك و قطیعك فانت تائهة متحیرة عن راعیك و قطیعك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فهجمت ذعرة متحیرة تائهة، لا راعی لها یرشدها الی مرعاها او یردها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هی كذلك اذا اغتنم الذئب ضیعتها فاكلها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كذلك و الله – یا محمد – من اصبح من هذه الامة لا امام له </w:t>
      </w:r>
    </w:p>
    <w:p>
      <w:pPr>
        <w:pStyle w:val="BookText"/>
        <w:rPr/>
      </w:pPr>
      <w:r>
        <w:rPr>
          <w:rFonts w:ascii="IRNazanin" w:hAnsi="IRNazanin" w:eastAsia="IRNazanin"/>
          <w:color w:val="111111"/>
          <w:sz w:val="28"/>
          <w:sz w:val="28"/>
          <w:szCs w:val="28"/>
          <w:rtl w:val="true"/>
          <w:lang w:bidi="fa-IR"/>
        </w:rPr>
        <w:t>من الله عزوجل ظاهر عادل اصبح ضالا تائها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مات علی هذه الحالة، مات میتة كفر و نفاق</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خدای عزوجل را با انجام عبادتی كه خود را در آن به زحمت می افكند، بندگی كند، اما امامی از جانب خدا نداشته باشد، زحماتش بی نتیجه و خودش گمراه و سرگردان است و خدا هم دشمن اعمالش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او هم چون گوسفندی است كه چوپان و گله خود را گم كرده و تمام روز را سرگردان این طرف و آن طرف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شب فرا رسد، یك گله گوسفند همراه با چوپانش می بیند پس به سوی آن متمایل می شود و فریب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گله خود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شب را در خوابگاه آن گله سپری می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گله خود را حركت می دهد او و گله اش را ناآشنا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سرگردان به دنبال چوپان و گله خود می گردد، تا این كه چشمش به یك گله گوسفند به هراه چوپانش می افتد و به سوی آن متمایل می شود و فریب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گله خود می پندارد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كه به آن گله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چوپان بر سرش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چوپان و گله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چوپان و گله خود را گم كرده ای و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وحشت زده و سرگردان و گمگشته به راه می افتد، هیچ چوپانی كه او را به چراگاه خود هدایت كند، یا این كه جای قبلی اش برگرداند،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ناگهان گرگ فرصت را غنیمت شمرده او را می 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خدا قسم – ای محمد – هر كس از امت اسلام امامت امام منصوب از طرف خدای عزوجل را كه شناخته شده و عادل است نپذیرد، و گمراه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همین حال بمیرد، به مرگ كفر و نفاق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امام علیه السلام به چوپان، و امت به گله گوسفند تشیه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مسلمانی كه اسلام را پذیرفته اما امام منصوب از جانب خدا را نپذیرفته است، به گوسفندی تشبیه شده كه چوپان و گله خود را گم كرده است و به این طرف و آن طرف پناه می آورد، به گروههای مختلف برخورد می كند كه هر یك از آنها به نحوی با او رفتار می كنند، یا پناهش نمی دهند، یا در میان آنها احساس آرامش و پناه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باز هم به این طرف و آن طرف می زند، تا بالاخره با همان حال سرگردانی، طعمه گرگ بیابان شده و هلاك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مسلمانی هم كه امام ندارد،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مسلمان است، می خواهد خدا را بندگی كند، تلاش و مجاهدت هم می كند، اما از راهی كه باید دین خود را اخذ كند،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هر چند صباحی به یك گروه و یك آیین متمایل می شود، ابتدا آن گروه را مؤمن و خدا شناس می پندارد و گول ظواهر اسلامی آنها را می خورد، یا فریب اعمال عبادی به ظاهر زیبای آنها را می خورد و به آنها می گراید، اما پس از مدتی می بیند كه گمشده اش آنجا نیست و به جای آن كه به معرفت و بندگی خدا نزدیك شود، از آن دور شده است، لذا آنها را ترك می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تاریك كنایه از جهل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شب را در كنار آنها به سر برد، یعنی این كه نمی داند آنها چه كسانی هستند و فریب ظاهرشان را خورده و با آنها همراه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صبح، یعنی وقتی نور </w:t>
      </w:r>
    </w:p>
    <w:p>
      <w:pPr>
        <w:pStyle w:val="BookText"/>
        <w:rPr/>
      </w:pPr>
      <w:r>
        <w:rPr>
          <w:rFonts w:ascii="IRNazanin" w:hAnsi="IRNazanin" w:eastAsia="IRNazanin"/>
          <w:color w:val="111111"/>
          <w:sz w:val="28"/>
          <w:sz w:val="28"/>
          <w:szCs w:val="28"/>
          <w:rtl w:val="true"/>
          <w:lang w:bidi="fa-IR"/>
        </w:rPr>
        <w:t>علم بر قلب او می تابد و حقیقت كیفر آلود و گمراه آنها را می شناسد، دگیر نمی تواند با آنها همراهی كند و رهبر و پیشوای آنها را دارای صلاحیتهای لازم برای هدایت به سوی خدا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حال اوست نسبت به بعضی از گروههای فكری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بعضی از مكاتب دیگر و پیروانشان نیز از دور ایشان را ظاهر الصلاح می بیند و فریب ظاهر مسلمانی آنها را می خورد، ولی وقتی به آنها نزدیك می شود، از همان ابتدا طردش می كنند، چون ملتزم به اموری است كه آنها قبول ندارند و لذا نمی توانند او را همراه و هم كیش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آنها هم رانده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هیچ مأمن و پناهی نمی یابد، هیچ مكتب و آیینی كه او را به گمشده اش برساند، پیدا نمی كند و از همه آن چه دیده، متنفر و رانده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سرگردان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اعتقاد به خدا و معاد را نمی تواند كنار بگذارد و رسالت پیامبر اسلام صلی الله علیه و آله را هم نمی تواند منكر شود، و از طرف دیگر آن چه از مكتبهای مختلف دیده و شنیده است، پاسخگوی سؤالات و اشكالات او و برطرف كننده شبهاتش در مسائل اعتقادی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سرگردان مانده، پناهی برای خود احساس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آن قدر ادامه می یابد كه بالاخره شیطان كار خود را می كن و یكی از این جریانات فكری باطل، یا بعضی از افرادی كه هیچ صلاحیتی در شناخت دین ندارند، او را از راه به در كرده، نسبت به اصل دین – یعنی اعتقاد به خدا و معاد و نبوت – متزلزل و بی ایمان می كنند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بی ایمانی چه بسا به صورت صریح و علنی نباشد، بلكه با حفظ اسم دین و اسم خدا و معاد، از درون بی محتوا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p>
    <w:p>
      <w:pPr>
        <w:pStyle w:val="BookText"/>
        <w:rPr/>
      </w:pPr>
      <w:r>
        <w:rPr>
          <w:rFonts w:ascii="IRNazanin" w:hAnsi="IRNazanin" w:eastAsia="IRNazanin"/>
          <w:color w:val="111111"/>
          <w:sz w:val="28"/>
          <w:sz w:val="28"/>
          <w:szCs w:val="28"/>
          <w:rtl w:val="true"/>
          <w:lang w:bidi="fa-IR"/>
        </w:rPr>
        <w:t>شخص ممكن است نماز خود را بخواند اما در دل نسبت به خدا و حقانیت پیامبر صلی الله علیه و آله شك داشته و به قیامت هم اعتقاد چندانی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 این حال از دنیا رود، عقیده به اسلام و خدا و پیامبر صلی الله علیه و آله ندارد، بلكه با حال كفر و نفاق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جریانهای فكری معاصر كه مدعی روشنگری هم هستند، شاهد خوبی برای صدق این سخنان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بدون بصیرت در دین و بی هیچ تخصصی ادعای دین شناسی دارند، كسانی هم فریب آنان را خورده، بدون آن كه خود بفهمند و بدانند، اعتقادات خود را از ریشه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از اینجا ناشی شده كه اینها نه خود و نه پیروانشان معرفت صحیحی نسبت به اهل بیت علیهم السلام و این كه باید در امر دین به ایشان رجوع كنند، ندارند و لذا كم كم در ورطه كفر و گمراهی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 نتیجه نشناختن امام علیه السلام و حقوق واجب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حفظ اسلام، یعنی توحید و نبوت و معاد، تنها برای كسانی امكان پذیر است كه ولایت اهل بیت علیهم السلام و هدایت ایشان را در امر دین پذیرفته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كه دسترسی به اعتقادات صحیح و بندگی خدا از غیر طریق وحی امكان ندارد و این تنها اهل بیت عصمت و طهارت هستند كه ترجمان وحی الهی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كس هر سخن صحیحی در دین – چه اعتقادات و چه اخلاق و احكام – آورده، با واسطه یا بی واسطه از ایشان گرفته است، هر چند خودش متوجه نباشد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شاهد بر این مدعا، احادیثی است كه از پیامبر صلی الله علیه و آله و ائمه </w:t>
      </w:r>
    </w:p>
    <w:p>
      <w:pPr>
        <w:pStyle w:val="BookText"/>
        <w:rPr/>
      </w:pPr>
      <w:r>
        <w:rPr>
          <w:rFonts w:ascii="IRNazanin" w:hAnsi="IRNazanin" w:eastAsia="IRNazanin"/>
          <w:color w:val="111111"/>
          <w:sz w:val="28"/>
          <w:sz w:val="28"/>
          <w:szCs w:val="28"/>
          <w:rtl w:val="true"/>
          <w:lang w:bidi="fa-IR"/>
        </w:rPr>
        <w:t>اطهار علیهم السلام و حضرت زهرا علیها السلام درباره توحید خدای متعال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كه اصل اصیل و یگانه اساس اسلام و هر دین الهی، توحید است، می توان از این راه به حقانیت ایشان و بطلان دیگران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می بینیم كه دقیق ترین و ظریف ترین نكات در توحید كه انطباق كامل بر فطرت و وجدان انسانهای عاقل دارد، فقط و فقط از زبان اهل بیت علیهم السلام بیان شده و دیگران – چه مدعیان دروغین امامت و چه غیر آنها – یك سطر از آن سخنان را نه گفته و 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بزرگترین متفكران بشری در طول تاریخ ادیان و فلسفه آورده اند، قابل مقایسه با یك كلمه از فرمایشهای اهل بیت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كسی كه معارفت توحیدی ائمه علیهم السلام را بشناسد و آنها را با معارف بشری تا حدودی مقایسه كند، به خوبی در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یك از متفكران بشری نتوانسته اند بشر را روی مرز توحید – نفی تعطیل و تشبیه – حفظ كنند و بالاخره به یكی از این دره ها لغزیده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مكتب اهل بیت علیهم السلام انسان هر چه با تعالیم ایشان آشناتر شود، به وجدان توحید حقیقی نزدیكتر می گردد و هرگز به تعطیل یا تشبیه نمی 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همه كسانی كه با معارف توحیدی قرآن و احادیث، آشنایی عمیق پیدا كنند، قابل تصدیق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توضیحات روشن می شود كه سخنان اهل بیت علیهم السلام در باب توحید، یكی از مصادیق چوپانی ایشان نسبت به امت اسلام است كه هر كس ایشان را مرجع و متكای خود قرا می دهد، از انحراف و لغزش در آن مصون می ماند</w:t>
      </w:r>
      <w:r>
        <w:rPr>
          <w:rFonts w:eastAsia="IRNazanin" w:cs="IRNazanin"/>
          <w:color w:val="111111"/>
          <w:sz w:val="28"/>
          <w:szCs w:val="28"/>
          <w:rtl w:val="true"/>
          <w:lang w:bidi="fa-IR"/>
        </w:rPr>
        <w:t xml:space="preserve">. </w:t>
      </w:r>
      <w:bookmarkStart w:id="141" w:name="pg19361_215163"/>
    </w:p>
    <w:p>
      <w:pPr>
        <w:pStyle w:val="Heading4"/>
        <w:numPr>
          <w:ilvl w:val="3"/>
          <w:numId w:val="1"/>
        </w:numPr>
        <w:rPr/>
      </w:pPr>
      <w:bookmarkStart w:id="142" w:name="__RefHeading___Toc17274681_1280447820"/>
      <w:bookmarkStart w:id="143" w:name="_Toc51"/>
      <w:bookmarkEnd w:id="141"/>
      <w:bookmarkEnd w:id="142"/>
      <w:r>
        <w:rPr>
          <w:rtl w:val="true"/>
        </w:rPr>
        <w:t>رفع اشكال از تشبیه امام علیه السلام به چوپان</w:t>
      </w:r>
      <w:bookmarkEnd w:id="143"/>
    </w:p>
    <w:p>
      <w:pPr>
        <w:pStyle w:val="BookText"/>
        <w:rPr/>
      </w:pPr>
      <w:r>
        <w:rPr>
          <w:rFonts w:ascii="IRNazanin" w:hAnsi="IRNazanin" w:eastAsia="IRNazanin"/>
          <w:color w:val="111111"/>
          <w:sz w:val="28"/>
          <w:sz w:val="28"/>
          <w:szCs w:val="28"/>
          <w:rtl w:val="true"/>
          <w:lang w:bidi="fa-IR"/>
        </w:rPr>
        <w:t>ناگفته نماند كه تشبیه امام علیه السلام به چوپان و امت به گله گوسفند، به این معنا نیست كه انسانها بدون هدایت امام علیه السلام هیچ خیر و شری را تشخیص نمی دهند و درست هم چون گوسفندانی هستند كه كوركورانه به دنبال چوپان خود به راه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از تشبیه فوق كاملاً نادرست و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تشبیهی همواره یك جهت مشترك میان مشبه و مشبه به وجود دارد كه اساس و پایه تشبیه، همان وجه شباهت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وجه، سایر خصوصیات مشبه به را نمی توان بدون دلیل و شاهدی كه حكایت از قصد گوینده كلام كند، به مشبه سرایت داد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تشبیه مورد بحث، انسانها از این جهت كه علم كافی برای یافتن راه سعادت اخروی خویش ندارند، مانند گله گوسفند دانسته شده اند كه تا چوپانی هدایتشان نكند، راه را از چاه تشخیص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كه گوسفندان هم مقدار ناچیزی از فهم و شعور را دارا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خطراتی مانند گرگ را می شناسند و از آن فرار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درجه ناچیز برای نجات آنها از لغزشها و انحرافاتی است كه تهدیدشان می كند، كافی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گوسفند – در حد گوسفند بودنش – خیر و شری برای خود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در درجه بسیار بالاتری از گوسفندان دارای فهم و شعور هستند كه عقل نامیده می شود و بزرگترین افتخار و مایه برتری انسان بر حیوانات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برای رساندن آنها به درجات كمال انسانی – كه بندگی تمام عیار خداوند است – كفایت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ویژگی وجه شباهت انسانها را به </w:t>
      </w:r>
    </w:p>
    <w:p>
      <w:pPr>
        <w:pStyle w:val="BookText"/>
        <w:rPr/>
      </w:pPr>
      <w:r>
        <w:rPr>
          <w:rFonts w:ascii="IRNazanin" w:hAnsi="IRNazanin" w:eastAsia="IRNazanin"/>
          <w:color w:val="111111"/>
          <w:sz w:val="28"/>
          <w:sz w:val="28"/>
          <w:szCs w:val="28"/>
          <w:rtl w:val="true"/>
          <w:lang w:bidi="fa-IR"/>
        </w:rPr>
        <w:t>گوسفندان در نیاز به یك چوپان تشكیل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است كه همین عقل، نیازمندی انسان را به پیشوایان معصوم و منصوب از جانب خداوند تشخیص می دهد و عجز او را از این كه بدون دستگیری ایشان بتواند مسیر بندگی خدارا به طور صحیح و كامل طی كند، برایش آشكار می سازد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دنباله روی انسانهای عاقل از ائمه علیهم السلام به هیچ وجه كوركورانه و بی دلیل نیست، بلكه لزوم آن را عقل انسانی تصدیق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توانیم پیروی عقلا از پیشوایان الهی را از روی نافهمی – و به تعبیری گوسفند وار –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امت به گله گوسفند، نباید باعث چنین سوء برداشت مغرضانه ای بشود</w:t>
      </w:r>
      <w:r>
        <w:rPr>
          <w:rFonts w:eastAsia="IRNazanin" w:cs="IRNazanin"/>
          <w:color w:val="111111"/>
          <w:sz w:val="28"/>
          <w:szCs w:val="28"/>
          <w:rtl w:val="true"/>
          <w:lang w:bidi="fa-IR"/>
        </w:rPr>
        <w:t xml:space="preserve">. </w:t>
      </w:r>
      <w:bookmarkStart w:id="144" w:name="pg19361_215165"/>
    </w:p>
    <w:p>
      <w:pPr>
        <w:pStyle w:val="Heading3"/>
        <w:numPr>
          <w:ilvl w:val="2"/>
          <w:numId w:val="1"/>
        </w:numPr>
        <w:rPr/>
      </w:pPr>
      <w:bookmarkStart w:id="145" w:name="__RefHeading___Toc17274683_1280447820"/>
      <w:bookmarkStart w:id="146" w:name="_Toc52"/>
      <w:bookmarkEnd w:id="144"/>
      <w:bookmarkEnd w:id="145"/>
      <w:r>
        <w:rPr>
          <w:rtl w:val="true"/>
        </w:rPr>
        <w:t>درس دهم</w:t>
      </w:r>
      <w:r>
        <w:rPr>
          <w:rtl w:val="true"/>
        </w:rPr>
        <w:t xml:space="preserve">: </w:t>
      </w:r>
      <w:r>
        <w:rPr>
          <w:rtl w:val="true"/>
        </w:rPr>
        <w:t>معرفت امام علیه السلام سرچشمه همه خیرات</w:t>
      </w:r>
      <w:bookmarkEnd w:id="146"/>
    </w:p>
    <w:p>
      <w:pPr>
        <w:pStyle w:val="Heading4"/>
        <w:numPr>
          <w:ilvl w:val="3"/>
          <w:numId w:val="1"/>
        </w:numPr>
        <w:rPr/>
      </w:pPr>
      <w:bookmarkStart w:id="147" w:name="__RefHeading___Toc17274685_1280447820"/>
      <w:bookmarkStart w:id="148" w:name="_Toc53"/>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مطالب گذشته این واقعیت را روشن می كند كه شناخت و تبعیت از اهل بیت عصمت و طهارت، نه صرفاً از باب تعبد بلكه به حكم عقل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انسان خداشناس راهی به سوی خداوند جز آن چه خود او قرار داده، ندارد و از غیر این راه نمی تواند به رضا و سخط الهی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عاقلی كه از پس پرده غیب خبر ندارد، دنبال كسی كه او هم مانند خودش جاهل و نادان است، نمی رود، بلكه كسی را می جوید كه به آن چه او نمی داند، آگاهی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كسی را شناخت، دیگر در این كه باید او را پیروی كند، تردید و تأمل نمی كند</w:t>
      </w:r>
      <w:r>
        <w:rPr>
          <w:rFonts w:eastAsia="IRNazanin" w:cs="IRNazanin"/>
          <w:color w:val="111111"/>
          <w:sz w:val="28"/>
          <w:szCs w:val="28"/>
          <w:rtl w:val="true"/>
          <w:lang w:bidi="fa-IR"/>
        </w:rPr>
        <w:t>.</w:t>
      </w:r>
    </w:p>
    <w:p>
      <w:pPr>
        <w:pStyle w:val="Heading4"/>
        <w:numPr>
          <w:ilvl w:val="3"/>
          <w:numId w:val="1"/>
        </w:numPr>
        <w:rPr/>
      </w:pPr>
      <w:bookmarkStart w:id="149" w:name="__RefHeading___Toc17274687_1280447820"/>
      <w:bookmarkStart w:id="150" w:name="_Toc54"/>
      <w:bookmarkEnd w:id="149"/>
      <w:r>
        <w:rPr>
          <w:rtl w:val="true"/>
        </w:rPr>
        <w:t>عقلی بودن لزوم تبعیت از امام علیه السلام</w:t>
      </w:r>
      <w:bookmarkEnd w:id="150"/>
    </w:p>
    <w:p>
      <w:pPr>
        <w:pStyle w:val="BookText"/>
        <w:rPr/>
      </w:pPr>
      <w:r>
        <w:rPr>
          <w:rFonts w:ascii="IRNazanin" w:hAnsi="IRNazanin" w:eastAsia="IRNazanin"/>
          <w:color w:val="111111"/>
          <w:sz w:val="28"/>
          <w:sz w:val="28"/>
          <w:szCs w:val="28"/>
          <w:rtl w:val="true"/>
          <w:lang w:bidi="fa-IR"/>
        </w:rPr>
        <w:t>پس مراجعه انسانها به ائمه اطهار علیهم السلام از باب مراجعه جاهل به عالم و یك حكم عقلی است و امر تحكمی و تعبدی محض نمی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كه عاقل، در امور مادی و دنیوی خود، اگر نسبت به چیزی </w:t>
      </w:r>
    </w:p>
    <w:p>
      <w:pPr>
        <w:pStyle w:val="BookText"/>
        <w:rPr/>
      </w:pPr>
      <w:r>
        <w:rPr>
          <w:rFonts w:ascii="IRNazanin" w:hAnsi="IRNazanin" w:eastAsia="IRNazanin"/>
          <w:color w:val="111111"/>
          <w:sz w:val="28"/>
          <w:sz w:val="28"/>
          <w:szCs w:val="28"/>
          <w:rtl w:val="true"/>
          <w:lang w:bidi="fa-IR"/>
        </w:rPr>
        <w:t>نادان باشد، به دانا و متخصص آن مراجعه می كند و به هر چیزی از راه خودش وارد می شود، در امور معنوی و اخروی هم عقل همین گونه حكم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لزوم معرفت امام علیه السلام به همین حكم عقل تنبه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حمزة، یخرج احدكم فراسخ فیطلب لنفسه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 بطرق السماء اجهل منك بطرف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فاطلب لنفسك دلیلا</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ای ابوحمزه، هر یك از شما كه بخواهد چند فرسخ مسافتی را طی كند، برای خود راهنمایی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نسبت به راههای آسمان از راههای زمین نادانتر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راهنمایی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آسمان، راههای هدایت الهی است كه از طریق وحی به كسانی تعلیم داده شده و هر كس این علم را دارد، به حكم عقل باید از او تبعیت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جز چهارده معصوم علیهم السلام در امت اسلام كسی این آگاهی را داشته باشد، از او هم می توان تبعیت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دانایی منحصر به چهارده نفر از امت اسلام است، پس پیروی ما هم باید فقط از اینها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پسند یا ناپسند كسی حقیقت را تغییر نمی دهد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هر حال محتاج علم ایشان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دوست داشه باشیم و چه دوست نداشته باشیم، چاره ای جز پیروی از ایشان نداریم</w:t>
      </w:r>
      <w:r>
        <w:rPr>
          <w:rFonts w:eastAsia="IRNazanin" w:cs="IRNazanin"/>
          <w:color w:val="111111"/>
          <w:sz w:val="28"/>
          <w:szCs w:val="28"/>
          <w:rtl w:val="true"/>
          <w:lang w:bidi="fa-IR"/>
        </w:rPr>
        <w:t xml:space="preserve">. </w:t>
      </w:r>
      <w:bookmarkStart w:id="151" w:name="pg19361_215167"/>
    </w:p>
    <w:p>
      <w:pPr>
        <w:pStyle w:val="Heading4"/>
        <w:numPr>
          <w:ilvl w:val="3"/>
          <w:numId w:val="1"/>
        </w:numPr>
        <w:rPr/>
      </w:pPr>
      <w:bookmarkStart w:id="152" w:name="__RefHeading___Toc17274689_1280447820"/>
      <w:bookmarkStart w:id="153" w:name="_Toc55"/>
      <w:bookmarkEnd w:id="151"/>
      <w:bookmarkEnd w:id="152"/>
      <w:r>
        <w:rPr>
          <w:rtl w:val="true"/>
        </w:rPr>
        <w:t>امام علیه السلام باب خدا</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ائمه علیهم السلام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می خواهد به سر منزل برسد، باید از این راه برود و از غیر این طریق، راه به جایی نمی 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 كه اگر كسی بیمار شود، به حكم عقل باید به طبیب مراجعه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بگوید من از خود خدا شفا می خواهم و بنابراین سراغ پزشك نمی روم، در خانه می نشینم و دعا می كنم تا خدا مرا شفا بخشد، همه عقلا او را مذمت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كسی كه از خدا شفا می خواهد، باید از همان طریقی كه خدا شفا را قرار داده، برود و فرض این است كه مراجعه به پزشك همان طریق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این مثال هیچ پزشكی منصوب و منصوص از طرف خدا نیست، ولی در بحث امامت همه تأكید بر مراجعه به كسانی است كه منصوب ا از طرف خدای متعال هستند و خود،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لزوم پیروی از اهل بیت علیهم السلام برای آنان كه تا حدی به فضایل و كمالات ایشان پی برده اند، یك حكم عقلی است نه یك دستور تعبدی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مقایسه ای میان واجبات اصلی در اسلام و امر ولایت صورت گرفته است كه نمونه ای از آن چنین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زرارة عن ابی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الاسلام علی خمسة اشیاء علی الصلاة و الزكاة و الحج و الصوم و الولایة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شیء من ذلك افضل؟ قال علیه السلام الولایة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مفتاحهن و الوالی هو الدلیل علیهن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زراره از امام باقر علیه السلام نقل می 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پنج چیز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زكات و حج و روزه و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اینها برتر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كلید آنها و صاحب ولایت راهنما و و نشان دهنده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آشنایی با پیامبر صلی الله علیه و آله و اهل بیت ایشان علیهم السلام نبود، نه نماز، نه روزه، نه حج، و نه زكات و نه هیچ حكم دیگری در دین برای ما روشن نبود در مورد اعتقادات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تبارك و تعالی لو شاء لعرف العباد نفسه، ولكن جعلنا ابوابه و صراطه و سبیله و الوجه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عدل عن ولایتنا، او فضل علینا غیرنا، فانهم عن الصراط لناكبون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سواء من اعتصم الناس به و لا سواء حیث ذهب الناس الی عیون كدرة یفرغ بعضها فی بعض و ذهب من ذهب الینا الی عیون صافیة تجری بامر ربها لانفاد لها و لا انقطاع</w:t>
      </w:r>
      <w:r>
        <w:rPr>
          <w:rFonts w:eastAsia="IRNazanin" w:cs="IRNazanin"/>
          <w:color w:val="111111"/>
          <w:sz w:val="28"/>
          <w:szCs w:val="28"/>
          <w:rtl w:val="true"/>
          <w:lang w:bidi="fa-IR"/>
        </w:rPr>
        <w:t>.</w:t>
      </w:r>
      <w:r>
        <w:rPr>
          <w:rStyle w:val="FootnoteAnchor"/>
          <w:rtl w:val="true"/>
        </w:rPr>
        <w:footnoteReference w:id="7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اگر می خواست خودش را – مستقیماً و بی واسطه – به بندگان می شناساند، ولی ما را درها و راه و طریق خود و آن جهت و سویی كه باید از آن داخل شوند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كسانی كه از ولایت ما روی گردانند، یا دیگری را بر ما ترجیح دهند،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لغزند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 مردم به ایشان چنگ </w:t>
      </w:r>
    </w:p>
    <w:p>
      <w:pPr>
        <w:pStyle w:val="BookText"/>
        <w:rPr/>
      </w:pPr>
      <w:r>
        <w:rPr>
          <w:rFonts w:ascii="IRNazanin" w:hAnsi="IRNazanin" w:eastAsia="IRNazanin"/>
          <w:color w:val="111111"/>
          <w:sz w:val="28"/>
          <w:sz w:val="28"/>
          <w:szCs w:val="28"/>
          <w:rtl w:val="true"/>
          <w:lang w:bidi="fa-IR"/>
        </w:rPr>
        <w:t xml:space="preserve">زده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چشمه های آب تیره رنگی كه بعضی از آنها به بعضی دیگر می ریزد، روی آورده اند اما كسانی كه به سوی ما آمدند به سوی چشمه های زلالی روی آورده اند كه به فرمان پروردگارشان جاری هستند، آب آنها تمام نمی شود و خشك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اهل بیت علیهم السلام را واسطه تقرب به سوی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حتی در توحید و معرفت خدای یكتا، ایشان واسطه فیض الهی هستند و تا كسی به ایشان رجوع نكند، به توحید حقیقی و معرفت راستین خداوند نایل نمی شود و آن چه به دست آورده است، از او دستگیری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به سراغ غیر ایشان رفته اند، به چشمه زلال علم و معرفت روی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اهل بیت علیهم السلام هم اگر بهره ای از آب معرفت برده باشند، آن را با گل و لای و آلودگیهای دیگر مخلوط كرده اند و از معرفت خالص الهی بی بهره مانده اند و بنابراین از صراط مستقیم خداوند دور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معرفتی كه ناخالصی ندارد و چیزی آب زلال آن را آلوده نكرده، تنها از سینه و دهان اهل بیت علیهم السلام جاری است و تشنگان معرفت را تنها این چشمه می تواند سیراب نماید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ایشان تمامی ندارد و هیچ كس از سر چشمه ایشان تنشنه باز 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انسان عاقل كه چنین افرادی را شناخته است، سراغ دیگران برود یا در سر سپردگی به اهل بیت علیهم السلام تردید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همه چیز خود را از ائمه علیهم السلام بگیرد، محتاج هیچ كس نمی شود و همه خیرات را می تواند با قبول ولایت و سرپرستی ایشان بر خود،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نحن اصل كل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فروعنا كل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البر التوحید و الصلاة و الصیام و كظم الغیظ و العفو عن المسیء و رحمة الفقیر و تعهد الجار و الاقرار بالفضل لاهله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ما ریشه هر خوبی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نیكی از شاخه 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نیكیهاست، توحید، نماز، روزه، فرو بردن خشم، گذشت از خطاكار، ترحم به فقیر، احساس مسئولیت نسبت به همسایه و اعتراف به برتری آن كه شایستگی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چون ساخته دست عنایت و لطف خدا هستند، ریشه و منشأ هر خوبی می باشند و همه نیكی ها از شاخه ها و ثمرات وجودی درخت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همه نیكی ها اعتقاد به توحید خدای متعال است – كه اصل دین می باشد – و سپس بقیه خوبیها كه فروع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فرع دین از طریق معرفت و ولایت اهل بیت علیهم السلام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امام علیه السلام در اصول و فروع دین</w:t>
      </w:r>
    </w:p>
    <w:p>
      <w:pPr>
        <w:pStyle w:val="BookText"/>
        <w:rPr/>
      </w:pPr>
      <w:r>
        <w:rPr>
          <w:rFonts w:ascii="IRNazanin" w:hAnsi="IRNazanin" w:eastAsia="IRNazanin"/>
          <w:color w:val="111111"/>
          <w:sz w:val="28"/>
          <w:sz w:val="28"/>
          <w:szCs w:val="28"/>
          <w:rtl w:val="true"/>
          <w:lang w:bidi="fa-IR"/>
        </w:rPr>
        <w:t>در آن بخش از اصول و فروع دین كه خارج از حوزه كشف عقل است و صرفاً باید تعبد حاكم باشد، نیاز انسان به راهنمایی اولیای خدا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نماز احكامی هستند كه انسان با عقل خویش به وجوب آنها پی نمی برد، اما وقتی حجت خدا و لسان وحی الهی وظیفه انسان را بیان كرد، تعبداً از آن تبعیت می كند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اكثر مسائل دینی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خصوصاً امر </w:t>
      </w:r>
    </w:p>
    <w:p>
      <w:pPr>
        <w:pStyle w:val="BookText"/>
        <w:rPr/>
      </w:pPr>
      <w:r>
        <w:rPr>
          <w:rFonts w:ascii="IRNazanin" w:hAnsi="IRNazanin" w:eastAsia="IRNazanin"/>
          <w:color w:val="111111"/>
          <w:sz w:val="28"/>
          <w:sz w:val="28"/>
          <w:szCs w:val="28"/>
          <w:rtl w:val="true"/>
          <w:lang w:bidi="fa-IR"/>
        </w:rPr>
        <w:t>توحید، و هم چنین در بسیاری از فروع، خصوصاً احكام قلبی اخلاقی، برای عقل آدمی روشنایی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خداوند مطابق فطرت و عقل آدمی است و این را كه خدا باید از حد تعطیل و تشبیه خارج باشد، عقل كاملاً تصدیق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فرو بردن خشم و گذشت ازخطاكاران و رعایت همسایه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امور عقلانی هستند كه حسن آنها را عاقل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گونه امور اهمیت دارد، حفظ انسان در مسیر صحیح و عقلانی است و این هدف، در صورتی كه انسان به خود واگذاشته شود، تحقق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نیازمند تزكیه و تربیت صحیح است و بدون آن، گر چه بسیاری از مسائل را در ابتدا بداند، ممكن است خیلی زود از مسیر درست منحرف شود و آن چه را دارد، از دست بدهد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انسان عاقل جرقه اعتقاد صحیح به توحید زده شود، فوراً تصدیق می كند، اما افكار بشری و القائات نادرست نمی گذارند همان اعتقاد صحیح را حفظ كند و انواع وساوس شیطانی یا انسانی او را از حركت در مسیر درست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كه توحید در معارف اهل بیت علیهم السلام بسیار روشن و وجدانی است، اما متأسفانه بسیاری از كسانی كه حتی احادیث ائمه علیهم السلام را هم در این مورد دیده و شنیده اند، چون از سر خضوع و تسلیم با آنها برخورد نكرده اند، نتوانسته اند خود را از تأثیر سوء افكار بشری مصون بدارند و لذا به توجیه و تأویل آیات و روایات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مصداق آن گروه هستند كه در فكر و عمل، دیگران را بر اهل بیت علیهم السلام ترجیح داده اند و به جای آن كه سخن دیگران را درباره توحید به سخنان ائمه علیهم السلام محك بزنند، تعالیم دیگران را </w:t>
      </w:r>
    </w:p>
    <w:p>
      <w:pPr>
        <w:pStyle w:val="BookText"/>
        <w:rPr/>
      </w:pPr>
      <w:r>
        <w:rPr>
          <w:rFonts w:ascii="IRNazanin" w:hAnsi="IRNazanin" w:eastAsia="IRNazanin"/>
          <w:color w:val="111111"/>
          <w:sz w:val="28"/>
          <w:sz w:val="28"/>
          <w:szCs w:val="28"/>
          <w:rtl w:val="true"/>
          <w:lang w:bidi="fa-IR"/>
        </w:rPr>
        <w:t>اصل گرفته و احادیث را با آنها توجیه و تأویل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این كه مسئله توحید در معارف اهل بیت علیهم السلام از بدیهی ترین بدیهیات است، اما بر بسیاری از متفكران و اهل مطالعه هم پوشیده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بشر در امور غیر تعبدی هم احتیاج به مربی و معلم معصوم دارد و باید خود را به او بسپرد تا با دستورات او و طبق برنامه تربیتی او رشد كند و از انحراف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خداشناسی – كه روشن ترین مسلئه است – وضعیت چنین باشد، به طریق اولی در پیغمبر شناسی و امام شناسی و معاد شناسی هم كه اصول و پایه های دین هستند، همین طور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جنبه های تعبدی در اینها بیش از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امر خیری از اهل بیت علیهم السلام سرچشمه می گیرد و با تمسك به ایشان می تواند به آن دسترسی پیدا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ذكر الخیر كنتم اوله و اصله و فرعه و معدنه و ماواه و منتهاه</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اگر از خوبی یاد شود، شما ابتدای آن و ریشه و شاخه آن و سرچشمه و پناهگاه و انتهای آن هستید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و فرع خوبیها و ریشه و شاخه نیكیها و ابتدا و انتهای آنها و سرچشمه مه خیرات، ائمه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نیكی همان است كه آنها می گویند یا انجام می دهند</w:t>
      </w:r>
      <w:r>
        <w:rPr>
          <w:rFonts w:eastAsia="IRNazanin" w:cs="IRNazanin"/>
          <w:color w:val="111111"/>
          <w:sz w:val="28"/>
          <w:szCs w:val="28"/>
          <w:rtl w:val="true"/>
          <w:lang w:bidi="fa-IR"/>
        </w:rPr>
        <w:t xml:space="preserve">. </w:t>
      </w:r>
      <w:bookmarkStart w:id="154" w:name="pg19361_215173"/>
    </w:p>
    <w:p>
      <w:pPr>
        <w:pStyle w:val="Heading4"/>
        <w:numPr>
          <w:ilvl w:val="3"/>
          <w:numId w:val="1"/>
        </w:numPr>
        <w:rPr/>
      </w:pPr>
      <w:bookmarkStart w:id="155" w:name="__RefHeading___Toc17274691_1280447820"/>
      <w:bookmarkStart w:id="156" w:name="_Toc56"/>
      <w:bookmarkEnd w:id="154"/>
      <w:bookmarkEnd w:id="155"/>
      <w:r>
        <w:rPr>
          <w:rtl w:val="true"/>
        </w:rPr>
        <w:t>امام علیه السلام، پدر دلسوز و مادر مهربان</w:t>
      </w:r>
      <w:bookmarkEnd w:id="156"/>
    </w:p>
    <w:p>
      <w:pPr>
        <w:pStyle w:val="BookText"/>
        <w:rPr/>
      </w:pPr>
      <w:r>
        <w:rPr>
          <w:rFonts w:ascii="IRNazanin" w:hAnsi="IRNazanin" w:eastAsia="IRNazanin"/>
          <w:color w:val="111111"/>
          <w:sz w:val="28"/>
          <w:sz w:val="28"/>
          <w:szCs w:val="28"/>
          <w:rtl w:val="true"/>
          <w:lang w:bidi="fa-IR"/>
        </w:rPr>
        <w:t>كدام مربی و معلمی بهتر از اینها كه دست پروردگان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ولایت و سرپرستی مردم را به اینها سپرده است و ایشان هم در كمال محبت و آقایی و بزرگواری به موالیان خود رسیدگی كرده و با دلسوزی تمام برای آنها پدری و مادری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الماء العذب علی الظماأ و الدال علی الهدی و المنجی من الردی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الانیس الرفیق و الوالد الشفیق و الاخ الشفیق و الام البرة بالولد الصغیر و مفزغ العباد فی الداهیة الناد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آب شیرین و گوارای زمان تشنگی و نشانگر هدایت و نجات بخش از هلاكت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مونس مهربان و پدر دلسوز و برادر همسان و مادر نیكوكار برای فرزند كوچك و پناه بندگان در گرفتاری سخت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دلسوز اگر ببیند كه فرزندش راه خطا می رود و اشتباهی را مرتكب می شود، با مهربانی و ملاطفت، او را از خطایش باز می دارد و به هر قیمتی كه شده از سقوط در انحراف نجاتش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در سختیها و گرفتاریها، برادر خود را تنها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برادری مانند خود دارد، هیچ گاه خود را تنها احساس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مهربان كودك خود را از خودش بیشتر دوست دارد، حاضر است به جای او همه </w:t>
      </w:r>
    </w:p>
    <w:p>
      <w:pPr>
        <w:pStyle w:val="BookText"/>
        <w:rPr/>
      </w:pPr>
      <w:r>
        <w:rPr>
          <w:rFonts w:ascii="IRNazanin" w:hAnsi="IRNazanin" w:eastAsia="IRNazanin"/>
          <w:color w:val="111111"/>
          <w:sz w:val="28"/>
          <w:sz w:val="28"/>
          <w:szCs w:val="28"/>
          <w:rtl w:val="true"/>
          <w:lang w:bidi="fa-IR"/>
        </w:rPr>
        <w:t>ناراحتیها و مشكلات را تحمل كند اما آن طفل به سختی نیفتد و در دام بلا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و بالاتر از اینها، در وجود نازنین امام علیه السلام جمع شده و خداوند چنین بزرگواری را مرب و پدر و مادر بندگان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كسی كه ولایت چنین امامی را بپذیرد، خود را در كنف حمایت و زیر سایه مهر و عطوفت چنان شخصی قرار داده، دیگر از هیچ خطری نگرانی ندارد و دلش شور چیزی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پدر از امام علیه السلام مهربانتر، آگاهتر، توانمندتر، متقی تر، خداشناس تر، و دستگیرتر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كارهایی را امام علیه السلام می تواند انجام دهد كه از عهده هیچ پدر و مادری در حق فرزندشان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چنین ولیی دارد و خود را به او سپرده است، هر جا بخواهد بلغزد یا نفهمد یا هوای نفس بر او غلبه كند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مربی و سرپرست او بالای سرش هست و با آن ویژگیهای كه در مورد ایشان بیان شد، هرگز فرزند خود را رها نمی 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كودكی هنوز راه رفتن بلند نیست، یا در تاریكی می خواهد به راهی كه تا به حال نرفته قدم بگذارد، دست خود را در دست پدر می گذارد و اگر چشمانش هم بسته باشد، مطمئن خواهد بود كه به مقصد می رسد و از راه منحرف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كودكانی هستند كه باید دست در دست مربی و پدر خود، راه بندگی خدا را طی كنند تا در این راه از شر شیاطین مصون و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كسی كه امام ندارد و ولایت چنین شخصیتی را گردن ننهاده است، هم چون كودك بی پدری است كه خودش راه را بلد نیست اما می خواهد با افت و خیز و حركات </w:t>
      </w:r>
      <w:bookmarkStart w:id="157" w:name="pg19361_215175"/>
    </w:p>
    <w:p>
      <w:pPr>
        <w:pStyle w:val="BookText"/>
        <w:rPr/>
      </w:pPr>
      <w:bookmarkEnd w:id="157"/>
      <w:r>
        <w:rPr>
          <w:rFonts w:ascii="IRNazanin" w:hAnsi="IRNazanin" w:eastAsia="IRNazanin"/>
          <w:color w:val="111111"/>
          <w:sz w:val="28"/>
          <w:sz w:val="28"/>
          <w:szCs w:val="28"/>
          <w:rtl w:val="true"/>
          <w:lang w:bidi="fa-IR"/>
        </w:rPr>
        <w:t>بچگانه مسیری را طی كند كه بزرگان در آن مسیر به زمین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امكان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پناهی ندارد و در مشكلات خود را بی پناه احساس می كند، ولی اهل معرفت، امام علیه السلام را پناهگاه خود می دانند</w:t>
      </w:r>
      <w:r>
        <w:rPr>
          <w:rFonts w:eastAsia="IRNazanin" w:cs="IRNazanin"/>
          <w:color w:val="111111"/>
          <w:sz w:val="28"/>
          <w:szCs w:val="28"/>
          <w:rtl w:val="true"/>
          <w:lang w:bidi="fa-IR"/>
        </w:rPr>
        <w:t>.</w:t>
      </w:r>
    </w:p>
    <w:p>
      <w:pPr>
        <w:pStyle w:val="Heading4"/>
        <w:numPr>
          <w:ilvl w:val="3"/>
          <w:numId w:val="1"/>
        </w:numPr>
        <w:rPr/>
      </w:pPr>
      <w:bookmarkStart w:id="158" w:name="__RefHeading___Toc17274693_1280447820"/>
      <w:bookmarkStart w:id="159" w:name="_Toc57"/>
      <w:bookmarkEnd w:id="158"/>
      <w:r>
        <w:rPr>
          <w:rtl w:val="true"/>
        </w:rPr>
        <w:t>دو نوع هدایت امام علیه السلام</w:t>
      </w:r>
      <w:bookmarkEnd w:id="159"/>
    </w:p>
    <w:p>
      <w:pPr>
        <w:pStyle w:val="BookText"/>
        <w:rPr/>
      </w:pPr>
      <w:r>
        <w:rPr>
          <w:rFonts w:ascii="IRNazanin" w:hAnsi="IRNazanin" w:eastAsia="IRNazanin"/>
          <w:color w:val="111111"/>
          <w:sz w:val="28"/>
          <w:sz w:val="28"/>
          <w:szCs w:val="28"/>
          <w:rtl w:val="true"/>
          <w:lang w:bidi="fa-IR"/>
        </w:rPr>
        <w:t xml:space="preserve">به اعتقاد شیعه هدایتگری امام علیه السلام به دو صورت انجام می شود، یكی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ایصال الی المطلبوب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نشان دادن راه است به نادان تا این كه خود به پای خود آن را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حركت دادن نادان است، اما نه به پای خود بلكه به پای مربی و هادی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باید خود را از امام علیه السلام جدا نكند تا با همراهی ایشان به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ولایت امام علیه السلام در مورد اشخاص ممكن است به هر یك از دو شكل فوق، یا به هر دو صورت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نحوه آن به اختیار خودشان است كه چه مقدار لطف و محبت به زیردستان خود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عَطَاؤُنَا فَامْنُنْ أَوْ أَمْسِكْ بِغَیْرِ حِسَابٍ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ما اگر می خواهیم بیشتر مورد لطف ایشان قرار بگیریم، باید ارادت و محبت خود را به آنها بیشتر كنیم و به هر وسیله ممكن توجه و خشنودی آنها را به سوی خود جلب نماییم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ارزش و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می شود و این كه اگر كسی به این گوهر گران قدر و اكسیر اعظم دسترسی پیدا كند، در حقیقت به سرچشمه همه خوبیها وخیر كثیر، </w:t>
      </w:r>
    </w:p>
    <w:p>
      <w:pPr>
        <w:pStyle w:val="BookText"/>
        <w:rPr/>
      </w:pPr>
      <w:r>
        <w:rPr>
          <w:rFonts w:ascii="IRNazanin" w:hAnsi="IRNazanin" w:eastAsia="IRNazanin"/>
          <w:color w:val="111111"/>
          <w:sz w:val="28"/>
          <w:sz w:val="28"/>
          <w:szCs w:val="28"/>
          <w:rtl w:val="true"/>
          <w:lang w:bidi="fa-IR"/>
        </w:rPr>
        <w:t>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حكمت در آیه</w:t>
      </w:r>
    </w:p>
    <w:p>
      <w:pPr>
        <w:pStyle w:val="BookText"/>
        <w:rPr/>
      </w:pPr>
      <w:r>
        <w:rPr>
          <w:rFonts w:ascii="Amiri" w:hAnsi="Amiri" w:eastAsia="Amiri" w:cs="Amiri"/>
          <w:color w:val="111111"/>
          <w:sz w:val="28"/>
          <w:sz w:val="28"/>
          <w:szCs w:val="28"/>
          <w:rtl w:val="true"/>
          <w:lang w:bidi="ar-SA"/>
        </w:rPr>
        <w:t xml:space="preserve">وَمَن یُؤْتَ الْحِكْمَةَ فَقَدْ أُوتِیَ خَیْرً‌ا كَثِیرً‌ا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طاعة الله و معرفة الامام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خدا و معرفت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آن علم مستحكمی است كه قابل رخنه و سست شدن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هدایت، محكمترین پایه و اساس، اطاعت و فرمانبرداری از خدا همرا با معرفت امام علیه السلام است كه تنها راه تحقق اطاعت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امامش را بشناسد و ولایت او را بپذیرد، همه خیرات را به دست می آورد و كسی كه امام شناس نباشد، هیچ خیری ندارد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خیر كثیر چیزی جز معرفت امام علیه السلام نیست</w:t>
      </w:r>
      <w:r>
        <w:rPr>
          <w:rFonts w:eastAsia="IRNazanin" w:cs="IRNazanin"/>
          <w:color w:val="111111"/>
          <w:sz w:val="28"/>
          <w:szCs w:val="28"/>
          <w:rtl w:val="true"/>
          <w:lang w:bidi="fa-IR"/>
        </w:rPr>
        <w:t xml:space="preserve">. </w:t>
      </w:r>
      <w:bookmarkStart w:id="160" w:name="pg19361_215177"/>
    </w:p>
    <w:p>
      <w:pPr>
        <w:pStyle w:val="Heading4"/>
        <w:numPr>
          <w:ilvl w:val="3"/>
          <w:numId w:val="1"/>
        </w:numPr>
        <w:rPr/>
      </w:pPr>
      <w:bookmarkStart w:id="161" w:name="__RefHeading___Toc17274695_1280447820"/>
      <w:bookmarkStart w:id="162" w:name="_Toc58"/>
      <w:bookmarkEnd w:id="160"/>
      <w:bookmarkEnd w:id="161"/>
      <w:r>
        <w:rPr>
          <w:rtl w:val="true"/>
        </w:rPr>
        <w:t xml:space="preserve">پرسشهای مفهومی از درسهای </w:t>
      </w:r>
      <w:r>
        <w:rPr/>
        <w:t>7</w:t>
      </w:r>
      <w:r>
        <w:rPr>
          <w:rtl w:val="true"/>
        </w:rPr>
        <w:t xml:space="preserve"> </w:t>
      </w:r>
      <w:r>
        <w:rPr>
          <w:rtl w:val="true"/>
        </w:rPr>
        <w:t xml:space="preserve">تا </w:t>
      </w:r>
      <w:r>
        <w:rPr/>
        <w:t>10</w:t>
      </w:r>
      <w:bookmarkEnd w:id="1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ائمه علیهم السلام هم وحی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اهل بیت علیه السلام را توضیح دهید و لوازم آن را بیان كنید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استرعاكم امر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تشبیه امام علیه السلام به چوپان چه اشكالی ممكن است مطرح شود و پاسخ آن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دهید كه چگونه شناخت و تبعیت از اهل بیت علیهم السلام حكم عقل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انسان به راهنمایی اولیای خدا در آن بخش از اصول و فروع دین كه در حوزه مستقلات عقلی می باشد، از چه جهتی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نوع هدایت امام علیه السلام را بیان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از این هدایت ها بهره مند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الحكمة فقد اوتی خیراً كثیراً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فرمایش ائمه علیهم السلام چیست؟ خیر كثیر بودن آن را توضیح دهید</w:t>
      </w:r>
      <w:r>
        <w:rPr>
          <w:rFonts w:eastAsia="IRNazanin" w:cs="IRNazanin"/>
          <w:color w:val="111111"/>
          <w:sz w:val="28"/>
          <w:szCs w:val="28"/>
          <w:rtl w:val="true"/>
          <w:lang w:bidi="fa-IR"/>
        </w:rPr>
        <w:t xml:space="preserve">. </w:t>
      </w:r>
      <w:bookmarkStart w:id="163" w:name="pg19361_215178"/>
    </w:p>
    <w:p>
      <w:pPr>
        <w:pStyle w:val="Heading3"/>
        <w:numPr>
          <w:ilvl w:val="2"/>
          <w:numId w:val="1"/>
        </w:numPr>
        <w:rPr/>
      </w:pPr>
      <w:bookmarkStart w:id="164" w:name="__RefHeading___Toc17274697_1280447820"/>
      <w:bookmarkStart w:id="165" w:name="_Toc59"/>
      <w:bookmarkEnd w:id="163"/>
      <w:bookmarkEnd w:id="164"/>
      <w:r>
        <w:rPr>
          <w:rtl w:val="true"/>
        </w:rPr>
        <w:t>درس یازدهم</w:t>
      </w:r>
      <w:r>
        <w:rPr>
          <w:rtl w:val="true"/>
        </w:rPr>
        <w:t xml:space="preserve">: </w:t>
      </w:r>
      <w:r>
        <w:rPr>
          <w:rtl w:val="true"/>
        </w:rPr>
        <w:t>امام شناسی، تنها پایه خداشناسی</w:t>
      </w:r>
      <w:bookmarkEnd w:id="165"/>
    </w:p>
    <w:p>
      <w:pPr>
        <w:pStyle w:val="Heading4"/>
        <w:numPr>
          <w:ilvl w:val="3"/>
          <w:numId w:val="1"/>
        </w:numPr>
        <w:rPr/>
      </w:pPr>
      <w:bookmarkStart w:id="166" w:name="__RefHeading___Toc17274699_1280447820"/>
      <w:bookmarkStart w:id="167" w:name="_Toc60"/>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بحث از معرفت خدا، به این حقیقت اشاره شد كه اعطای معرفت از جانب خود خداست و انسان پس از معرفی او، اگر آن معرفت را بپذیرد و تسلیم شود، وظیفه خود را درباره معرفت خدا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را می توانیم خداشناس بدانیم و منظور 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كسی كه صرفاً حقیقت برایش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حجت بر كسی تمام شده و خدا او را به معرفت خود رسانده باشد، اما تا وقتی تسلیم آن نگشته است به او خداشناس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 یعنی كسی كه پس از نیل به معرفت، آن را تصدیق هم كرده باشد و ما در این بحث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فعل اختیاری انسان به همین معنا به كار می بریم</w:t>
      </w:r>
      <w:r>
        <w:rPr>
          <w:rFonts w:eastAsia="IRNazanin" w:cs="IRNazanin"/>
          <w:color w:val="111111"/>
          <w:sz w:val="28"/>
          <w:szCs w:val="28"/>
          <w:rtl w:val="true"/>
          <w:lang w:bidi="fa-IR"/>
        </w:rPr>
        <w:t>.</w:t>
      </w:r>
    </w:p>
    <w:p>
      <w:pPr>
        <w:pStyle w:val="Heading4"/>
        <w:numPr>
          <w:ilvl w:val="3"/>
          <w:numId w:val="1"/>
        </w:numPr>
        <w:rPr/>
      </w:pPr>
      <w:bookmarkStart w:id="168" w:name="__RefHeading___Toc17274701_1280447820"/>
      <w:bookmarkStart w:id="169" w:name="_Toc61"/>
      <w:bookmarkEnd w:id="168"/>
      <w:r>
        <w:rPr>
          <w:rtl w:val="true"/>
        </w:rPr>
        <w:t>تعریف خداشناسی صحیح</w:t>
      </w:r>
      <w:bookmarkEnd w:id="16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این معنا، سخن در این است كه خداشناسی بدون امام شناسی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امام شناسی هم، نظیر خداشناسی، </w:t>
      </w:r>
    </w:p>
    <w:p>
      <w:pPr>
        <w:pStyle w:val="BookText"/>
        <w:rPr/>
      </w:pPr>
      <w:r>
        <w:rPr>
          <w:rFonts w:ascii="IRNazanin" w:hAnsi="IRNazanin" w:eastAsia="IRNazanin"/>
          <w:color w:val="111111"/>
          <w:sz w:val="28"/>
          <w:sz w:val="28"/>
          <w:szCs w:val="28"/>
          <w:rtl w:val="true"/>
          <w:lang w:bidi="fa-IR"/>
        </w:rPr>
        <w:t>این است كه شخص پس از معرفی امام علیه السلام از جانب خدا، آن را بپذیرد و تسلیم شود و در حقیقت وظیفه خود را در باب معرفت امام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فردی را امام شناس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شناس یعنی معتقد به امام و كسی كه امامت ایشان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می توانیم تصدیق كنیم كه خدا یاوری بدون اعتقاد به امام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 واقعاً تسلیم خدا و بنده اوست، باید نسبت به باب بندگی و تنها راهی كه او خود به عنوان عبادت خود معرفی نموده است، حالت تسلیم و پذیرش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و ولایت، بابی است كه خداوند برای بندگی خود باز كرده و عبادت را فقط از این طریق ممكن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پذیرفت كه شخصی ادعای معرفت خدا را داشته باشد اما نسبت به این امر، حالت تسلیم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خدا را به خدایی باور دارد، باید پیامبرش را هم به پیامبری و امامش را هم به امامت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یكی از اینها تزلزل و تردید داشته باشد، در حقیقت در خداشناسی تردید كرده و لذا معرفت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معرفت امام علیه السلام لازمه لاینفك معرفت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 ابوجعفر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یعبد الله من یعرف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لا یعرف الله فانما یعبده هكذا ضلالاً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فما معرفة الله؟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الله عزوجل و تصدیق رسوله صلی الله علیه و آله و موالاه علی علیه السلام و الائتمام به و بائمة الهدی علیهم السلام و البراءة الی الله عزوجل من عدوهم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هكذا یعرف الله عزوجل</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كسی خدا را بندگی می كند كه معرفت او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كه اهل معرفت خدا نیست، او را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منكران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گمراهانه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داشتن خدای عزوجل و باور داشتن پیامبرش صلی الله علیه و آله و دوستی و همراهی با علی علیه السلام و پذیرفتن امامت او و ائمه هدی علیهم السلام و بیزاری جستن از دشمنان ایشان به سوی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معرفت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شود كه پذیرفتن پیامبر به پیامبری و امام به امات، جزء معرفت خدا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كه خدا یاوری، بدون اعتقاد به باب بندگی خدا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را در این زمینه جابر جعفی از امام باقر علیه 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یعرف الله عزوجل و یعبده من عرف الله و عرف امامه 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 یعرف الله عزوجل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الامام منا اهل البیت فانما یعرف و یعبد غیر الله هكذا – و الله – ضلالاً</w:t>
      </w:r>
      <w:r>
        <w:rPr>
          <w:rFonts w:eastAsia="IRNazanin" w:cs="IRNazanin"/>
          <w:color w:val="111111"/>
          <w:sz w:val="28"/>
          <w:szCs w:val="28"/>
          <w:rtl w:val="true"/>
          <w:lang w:bidi="fa-IR"/>
        </w:rPr>
        <w:t>.</w:t>
      </w:r>
      <w:r>
        <w:rPr>
          <w:rStyle w:val="FootnoteAnchor"/>
          <w:rtl w:val="true"/>
        </w:rPr>
        <w:footnoteReference w:id="79"/>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كسی اهل معرفت خدا و عبادت اوست كه هم معرفت خدا را داشته باشد و هم امام از ما اهل بیت علیهم السلام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كسی كه خدا را نشناسد و معرفت نسبت به امام از ما اهل بیت نداشته </w:t>
      </w:r>
    </w:p>
    <w:p>
      <w:pPr>
        <w:pStyle w:val="BookText"/>
        <w:rPr/>
      </w:pPr>
      <w:r>
        <w:rPr>
          <w:rFonts w:ascii="IRNazanin" w:hAnsi="IRNazanin" w:eastAsia="IRNazanin"/>
          <w:color w:val="111111"/>
          <w:sz w:val="28"/>
          <w:sz w:val="28"/>
          <w:szCs w:val="28"/>
          <w:rtl w:val="true"/>
          <w:lang w:bidi="fa-IR"/>
        </w:rPr>
        <w:t>باشد، چنین كسی غیر خدا را شناخته – و قسم به خدا – بندگی غیر خدا را این چنین گمراهانه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كسی در حقیقت به جای خدا از هوا و هوس خود پیروی كرده است و به بیان قرآن گمراه ترین فرد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الحسن علیه السلام فی قوله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أَضَلُّ مِمَّنِ اتَّبَعَ هَوَاهُ بِغَیْرِ هُدًى مِّنَ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اتخذ دینه رأیه بغیر امام من ائمة الهدی</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حضرت امام ابوالحسن علیه السلام سدرباره قول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كیست گمراهتر از آن كه هدایت الهی را كنار گذاشته و دنبال هوا و هوس خود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كسی است كه دین خود را به جای آن كه از پیشوایان هدایت بگیرد، رأی و نظر خویش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انكار امام علیه السلام در واقع انكار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 امیر المؤمنین علیه السلام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الحسن علیه السلام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الحسین علیه السلام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علی بن الحسین علیه السلام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كان محمد بن علی علیه السلام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انكر ذلك كان كمن انكر معرفة الله تبارك و تعالی و معرفة رسول صلی الله علیه و آله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امام بودند، و بعد از ایشان به ترتیب امام حسن علیه السلام و سپس امام حسین علیه السلام و بعد حضرت علی بن الحسین علیه السلام و آن گاه حضرت محمد بن علی علیه السلام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این مطلب را نپذیرد مانند كسی است كه معرفت خدا و رسول او را نپذیرفته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راوی خودش متوجه می شود كه امام زمان او حضرت صادق علیه السلام است و این مطلب را سه بار سخدمت ایشان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w:t>
      </w:r>
    </w:p>
    <w:p>
      <w:pPr>
        <w:pStyle w:val="BookText"/>
        <w:rPr/>
      </w:pPr>
      <w:r>
        <w:rPr>
          <w:rFonts w:ascii="IRNazanin" w:hAnsi="IRNazanin" w:eastAsia="IRNazanin"/>
          <w:color w:val="111111"/>
          <w:sz w:val="28"/>
          <w:sz w:val="28"/>
          <w:szCs w:val="28"/>
          <w:rtl w:val="true"/>
          <w:lang w:bidi="fa-IR"/>
        </w:rPr>
        <w:t xml:space="preserve">در این جا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می شود و این كه تا شخص اقرار به ولایت ائمه علیهم السلام نكند، اهل هدایت نیست و آن چه مقبول خدای متعال می باشد، توحید بدن نبوت و نبوت بدون امامت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هر سه با هم جمع شوند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پیدا كند، و گرنه شخص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چنین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وَإِنِّی لَغَفَّارٌ لِّمَن تَابَ وَآمَنَ وَعَمِلَ صَالِحًا ثُمَّ اهْتَدَىٰ </w:t>
      </w:r>
      <w:r>
        <w:rPr>
          <w:rStyle w:val="FootnoteAnchor"/>
          <w:rtl w:val="true"/>
        </w:rPr>
        <w:footnoteReference w:id="8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مغفرت خدا شامل كسانی می شود كه غیر از توبه و ایمان و عمل صالح، هدایت هم یافته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آن سه، هنوز هدایت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هدایت چیست و چگونه محقق </w:t>
      </w:r>
    </w:p>
    <w:p>
      <w:pPr>
        <w:pStyle w:val="BookText"/>
        <w:rPr/>
      </w:pPr>
      <w:r>
        <w:rPr>
          <w:rFonts w:ascii="IRNazanin" w:hAnsi="IRNazanin" w:eastAsia="IRNazanin"/>
          <w:color w:val="111111"/>
          <w:sz w:val="28"/>
          <w:sz w:val="28"/>
          <w:szCs w:val="28"/>
          <w:rtl w:val="true"/>
          <w:lang w:bidi="fa-IR"/>
        </w:rPr>
        <w:t>می شود؟ امام باقر علیه السلام در توضیح همین آیه، این سؤال را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انه تاب و آمن و عمل صالحاً و لم یهتد الی ولایتنا و مودتنا و معرفة فضلنا، ما اغنی ذلك عنه</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خدا قسم اگر كسی توبه كرده و ایمان آورده و عمل صالح هم داشته باشد، اما به ولایت و محبت ما و شناخت و برتری ما هدایت نشده باشد، هیچ یك از آنها فایده ای به حالش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از ایمان و توبه و عمل صالح در آیه شریفه چیست؟ پاسخ این سؤال را نیز در گفتار امام باقر علیه السلام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التوبة فمن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الایمان فهو التوحید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العمل الصالح فهو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الاهتداء فبولاة الامر و نحن هم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منظور از توبه، توبه از شرك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ایمان، توحید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صالح هم منظور انجام واجبات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هدایت شدن پس به وسیله صاحبان امر است كه 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 داود رقی می 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رسیدم و از ایشان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هذا الهدی بعد التوبة و الایمان 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هدایت پس از توبه و ایمان و عمل صالح چه چیزی است؟ </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الائمة – و الله – امام بعد امام</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هدایت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امامان علیهم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معرفت یك یك امامان مراد است</w:t>
      </w:r>
      <w:r>
        <w:rPr>
          <w:rFonts w:eastAsia="IRNazanin" w:cs="IRNazanin"/>
          <w:color w:val="111111"/>
          <w:sz w:val="28"/>
          <w:szCs w:val="28"/>
          <w:rtl w:val="true"/>
          <w:lang w:bidi="fa-IR"/>
        </w:rPr>
        <w:t xml:space="preserve">. </w:t>
      </w:r>
      <w:bookmarkStart w:id="170" w:name="pg19361_215185"/>
    </w:p>
    <w:p>
      <w:pPr>
        <w:pStyle w:val="Heading3"/>
        <w:numPr>
          <w:ilvl w:val="2"/>
          <w:numId w:val="1"/>
        </w:numPr>
        <w:rPr/>
      </w:pPr>
      <w:bookmarkStart w:id="171" w:name="__RefHeading___Toc17274703_1280447820"/>
      <w:bookmarkStart w:id="172" w:name="_Toc62"/>
      <w:bookmarkEnd w:id="170"/>
      <w:bookmarkEnd w:id="171"/>
      <w:r>
        <w:rPr>
          <w:rtl w:val="true"/>
        </w:rPr>
        <w:t>درس دوازدهم</w:t>
      </w:r>
      <w:r>
        <w:rPr>
          <w:rtl w:val="true"/>
        </w:rPr>
        <w:t xml:space="preserve">: </w:t>
      </w:r>
      <w:r>
        <w:rPr>
          <w:rtl w:val="true"/>
        </w:rPr>
        <w:t>انكار امام علیه السلام انكار خداست</w:t>
      </w:r>
      <w:bookmarkEnd w:id="172"/>
    </w:p>
    <w:p>
      <w:pPr>
        <w:pStyle w:val="BookText"/>
        <w:rPr/>
      </w:pPr>
      <w:r>
        <w:rPr>
          <w:rFonts w:ascii="IRNazanin" w:hAnsi="IRNazanin" w:eastAsia="IRNazanin"/>
          <w:color w:val="111111"/>
          <w:sz w:val="28"/>
          <w:sz w:val="28"/>
          <w:szCs w:val="28"/>
          <w:rtl w:val="true"/>
          <w:lang w:bidi="fa-IR"/>
        </w:rPr>
        <w:t>شرك منكر ولایت</w:t>
      </w:r>
    </w:p>
    <w:p>
      <w:pPr>
        <w:pStyle w:val="BookText"/>
        <w:rPr/>
      </w:pPr>
      <w:r>
        <w:rPr>
          <w:rFonts w:ascii="IRNazanin" w:hAnsi="IRNazanin" w:eastAsia="IRNazanin"/>
          <w:color w:val="111111"/>
          <w:sz w:val="28"/>
          <w:sz w:val="28"/>
          <w:szCs w:val="28"/>
          <w:rtl w:val="true"/>
          <w:lang w:bidi="fa-IR"/>
        </w:rPr>
        <w:t>مطابق آن 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خدا را بشناسد و به او ایمان آورد و احكام الهی را هم عمل كند، اما با ولایت و امامت همه امامان علیهم السلام آشنا نشده و تسلیم ایشان نگردیده باشد، هنوز از گمراهی خارج نشده و اهل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چه بسا خود را هم مؤمن بداند، اما اگر حقانیت صاحبان امر برایش روشن شده و تسلیم آنها نشده است، در واقع مشرك می باشد نه موحد، هر چند خودش نمی داند كه چطور مشرك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الله تبارك و تعالی اخبر العباد بطرق الهدی و شرع لهم فیها المنار و اخبرهم كیف یسلكون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لغفار لمن تاب و آمن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یتقبل الله </w:t>
      </w:r>
    </w:p>
    <w:p>
      <w:pPr>
        <w:pStyle w:val="BookText"/>
        <w:rPr/>
      </w:pPr>
      <w:r>
        <w:rPr>
          <w:rFonts w:ascii="IRNazanin" w:hAnsi="IRNazanin" w:eastAsia="IRNazanin"/>
          <w:color w:val="111111"/>
          <w:sz w:val="28"/>
          <w:sz w:val="28"/>
          <w:szCs w:val="28"/>
          <w:rtl w:val="true"/>
          <w:lang w:bidi="fa-IR"/>
        </w:rPr>
        <w:t>من المتقین</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فمن اتقی الهل فیها امره، لقی الله مؤمناً بما جاء به محمد صلی الله علیه و آله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 قوم و ماتوا قبل ان یهتدوا و ظنوا انهم آمنوا و اشركوا من حیث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من اتی البیوت من ابوابها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اخذ فی غیرها سلك طریق 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الله طاعة ولی امره بطاعة رسوله، و طاعة رسوله بطاعته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ترك طاعة ولاة الامر، لم یطع الله و لا رسوله و هو الاقرار بما انزل من عند الله عزوجل</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خداوند متعال به بندگان راههای هدایت را نشان داده و وسیله روشنایی را در مسیر آنها قرار داده و به ایشان چگونگی طی مسیر را آموخته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نسبت به كسانی كه توبه كرده و ایمان آورده و عمل صالح انجام داده سپس هدایت یافته اند، بسیار بخشاینده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تنها از تقوا پیشگان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كه نسبت به اوامر الهی، تقوای او را حفظ كند، خداوند را با ایمان به آن چه حضرت محمد صلی الله علیه و آله آورده، ملاقات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مردمی از دست رفتند و پیش از آن كه هدایت یابند از دنیا رفتند و گمان داشتند كه اهل ایمان هستند ولی بدون آن كه خودشان بفهمند، مشرك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كه هر كس از درهای خانه ها وارد شود، اهل هدایت است و آن كه از غیر در بیاید راه هلاكت پیموده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اطاعت از ولی امر خود را با اطاعت از رسول خود پیوند زده و اطاعت از رسول خود را با اطاعت از خود 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كس اطاعت از صاحبان امر را ترك كند، نه خدا را اطاعت كرده و نه رسولش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اقرار به آن چه از جانب خدای عزوجل فرو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 بودن این گونه افراد از آن جهت است كه وظیفه آنها به عنوان موحد این بوده كه فقط تسلیم خدا باشند و در بندگی و عبادت او غیر خدا را با او شریك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به جای آن كه از همان خدایی كه شناخته و پذیرفته بودند اطاعت كرده و راهی را كه او قرار داده طی كنند، از پیش خود و با سلیقه شخصی به مسیری غیر از آن چه خداوند مقرر فرموده رفته اند و در واقع خواسته اند از غیر در وارد خانه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شرك است، هر چند خود به شرك بودنش توجه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 كه آنها وظیفه خود را كه اطاعت از رسول صلی الله علیه و آله و امام علیه السلام است ندانند، خیر، آن را می دانستند ولی به عمق این مطلب پی نبرده بودند كه سر باز زدن از تسلیم در مقابل حجت خدا، انسان را از وادی توحید خارج كرده، به شرك می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از جهتی كه نمی دانستند و نمی فهمیدند، مشرك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مشرك می شود لازم نیست خود، توجه به لوازم اعتقادش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كه وظیفه اش را می دانسته، حجت برایش تمامبوده، در پیشگاه عدل الهی معذور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پرستان صریحاً خدای متعال را انكار می كنند و منكران ائمه علیهم السلام نیز كسی را انكار می كنند كه به صریح احادیث – مطابق آن چه گذشت – انكارش، انكار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انكار حجت خود را در </w:t>
      </w:r>
    </w:p>
    <w:p>
      <w:pPr>
        <w:pStyle w:val="BookText"/>
        <w:rPr/>
      </w:pPr>
      <w:r>
        <w:rPr>
          <w:rFonts w:ascii="IRNazanin" w:hAnsi="IRNazanin" w:eastAsia="IRNazanin"/>
          <w:color w:val="111111"/>
          <w:sz w:val="28"/>
          <w:sz w:val="28"/>
          <w:szCs w:val="28"/>
          <w:rtl w:val="true"/>
          <w:lang w:bidi="fa-IR"/>
        </w:rPr>
        <w:t>حكم انكار خود دانسته و بنابراین می توان گفت كه منكر امامت و ولایت ائمه علیهم السلام در حقیقت منكر خداوند می باشد، هر چند كه روی مصلحتهایی برخی احكام دنیوی این دو گروه با یكدیگر متفاوت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مراتب انكار امامت</w:t>
      </w:r>
    </w:p>
    <w:p>
      <w:pPr>
        <w:pStyle w:val="BookText"/>
        <w:rPr/>
      </w:pPr>
      <w:r>
        <w:rPr>
          <w:rFonts w:ascii="IRNazanin" w:hAnsi="IRNazanin" w:eastAsia="IRNazanin"/>
          <w:color w:val="111111"/>
          <w:sz w:val="28"/>
          <w:sz w:val="28"/>
          <w:szCs w:val="28"/>
          <w:rtl w:val="true"/>
          <w:lang w:bidi="fa-IR"/>
        </w:rPr>
        <w:t>انكار امامت دارای مراتبی است كه برخی از آن مراتب شدیدتر و بعضی خفیف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ائمه علیهم السلام را به عنوان پیشوایان معصوم خدا و حجتهای الهی شناخته است، اگر تسلیم امامت ایشان نشود، منكر آنان می باشد، اعم از این كه صریحاً امامت ایشان را نفی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كه نفی نكند اما قبول هم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 نوعی انكار و رد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شدیدتر این است كه با ایشان دشمنی بورزد و تبری از ایشان را وسیله تقرب به سوی خداوند بداند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حالتها انكار امامت ائمه علیهم السلام است كه به فرموده خدای متعال در حكم انكار خود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این مراتب انكار با یكدیگر تفاوت دارند، بعضی از احكام آنها هم با یكدیگر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دشمنی با ائمه علیهم السلام باعث می شود كه فرد در دنیا حكم مسلمان نداشته باشد، بدنش هم چون بت پرستان پاك نباشد و خوردن ذبیحه اش برای مسلمانان مجاز نباشد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مراتب پایین تر چنین احكامی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منكران امامت ائمه علیهم السلام با وجود تفاوتهایی كه در درجه انكارشان وجود دارد، در یك مرتبه مشترك هستند و آن این كه تسلیم امامت امامان علیهم السلام نشده اند و از همین جهت كافر و مشرك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تأكید می شود كه ممكن است خودشان به این كه </w:t>
      </w:r>
    </w:p>
    <w:p>
      <w:pPr>
        <w:pStyle w:val="BookText"/>
        <w:rPr/>
      </w:pPr>
      <w:r>
        <w:rPr>
          <w:rFonts w:ascii="IRNazanin" w:hAnsi="IRNazanin" w:eastAsia="IRNazanin"/>
          <w:color w:val="111111"/>
          <w:sz w:val="28"/>
          <w:sz w:val="28"/>
          <w:szCs w:val="28"/>
          <w:rtl w:val="true"/>
          <w:lang w:bidi="fa-IR"/>
        </w:rPr>
        <w:t xml:space="preserve">انكار امامت ائمه علیهم السلام در واقع انكار خداست، علم و توجه نداشته باشند، اما جهل یا غفلت ایشان تأثیری در كفر و شرك آنها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اشركوا من حیث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لَا یَغْفِرُ أَن یُشْرَ‌كَ بِهِ وَیَغْفِرُ مَا دُونَ ذَٰلِكَ لِمَن یَشَاءُ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بنابراین مهمترین مسئله در دین،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تضمین كننده همه چیز است و بدون آن همه چیز حتی توحید كه اصل و پایه و روح دین است نیز ضمانت كافی برای تحقق یافتن، پیدا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تعالیم اهل بیت علیهم السلام در باب توحید نبود، هرگز مردم خداشناس در مسیر صحیح خداشناسی باقی نمی ماندند و همگان تحت تأثیر القائات شیطانی، به گمراهی و تشبیه خالق متعال می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جوامع حدیثی پر از خطب توحیدی ائمه علیهم السلام است و در قرون گذشته در اختیار بسیاری از متفكران مسلمان قرار گرفته است، باز هم مشاهده می كنیم كه پیروان راستین ایشان كه همان موحدان واقعی هستند، تعدادشان به نسبت دیگران بسیار كم است، چه رسد به این كه فرض كنیم اهل بیت علیهم السلام نبودند و این سخنان را نفرموده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می توان گفت كه دیگر موحد واقعی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انكار امامت و ولایت، انكار اصل و اساس دین است و انسان را از دایره توحید خارج ساخته، به وادی شرك می راند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 طور است كه گفته شد هیچ اشكالی ندارد كه خدای متعال بر </w:t>
      </w:r>
    </w:p>
    <w:p>
      <w:pPr>
        <w:pStyle w:val="BookText"/>
        <w:rPr/>
      </w:pPr>
      <w:r>
        <w:rPr>
          <w:rFonts w:ascii="IRNazanin" w:hAnsi="IRNazanin" w:eastAsia="IRNazanin"/>
          <w:color w:val="111111"/>
          <w:sz w:val="28"/>
          <w:sz w:val="28"/>
          <w:szCs w:val="28"/>
          <w:rtl w:val="true"/>
          <w:lang w:bidi="fa-IR"/>
        </w:rPr>
        <w:t>اساس مصالحی برای این گروه از مشركان در دنیا از لحاظ ظاهر دین احكامی را وضع می كند كه از بعضی جهات با احكام مؤمنان مشترك و یكسان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كه منكران ولایت اگر با اهل بیت علیهم السلام دشمنی نداشته باشند، بدنهایشان پاك است، ولی مشركان غیر مسلمان كه علناً خدا را انكار می كنند، چنین حكمی برایشان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حكم آنها را از كافر و مشرك بودن خارج نمی سازد و صرفاً به خاطر مصلحتهایی در دنیا قرار داده شده و با مرگ آنها از بین می رود و در آخرت هیچ اثری بر این حكم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منكر امام علیه السلام مسلمان كافر است</w:t>
      </w:r>
    </w:p>
    <w:p>
      <w:pPr>
        <w:pStyle w:val="BookText"/>
        <w:rPr/>
      </w:pPr>
      <w:r>
        <w:rPr>
          <w:rFonts w:ascii="IRNazanin" w:hAnsi="IRNazanin" w:eastAsia="IRNazanin"/>
          <w:color w:val="111111"/>
          <w:sz w:val="28"/>
          <w:sz w:val="28"/>
          <w:szCs w:val="28"/>
          <w:rtl w:val="true"/>
          <w:lang w:bidi="fa-IR"/>
        </w:rPr>
        <w:t xml:space="preserve">با این وصف نمی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شیعیان، منكران ائمه علیهم السلام و ناقصان اقوالشان را كافر و غیر مسلمان نمی دانند، پس ولایت و امامت جزیی از اجزای قطعی ایمان محسوب نمی شود و الا انكار آن به الحاد و ارتداد می كشید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شیعیان، منكران ائمه علیهم السلام را مسلمان می دانند ولی در عین حال ایشان را كافر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كفر در برابر ایمان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كفری كه ضد اسلام باشد، باعث الحاد و ارتداد می شود، ولی كفری كه ضد ایمان است می تواند با اسلام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مسلمان ممكن است كافر باشد ولی این كفر موجب الحاد و ارتداد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عین حال كه امامت، جزیی از اجزای قطعی ایمان – بلكه اصل و روح آن – است، اما انكار آن، اگر با حفظ ظاهر اسلام باشد، فرد را از شمول احكام اسلام خارج نمی سازد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جبرئیل عن رب العزة جل جلاله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 ان لا اله الا انا وحدی و ان محمداً عبدی و رسولی و ان علی بن ابیطالب خلیفتی و ان الائمة من ولده حججی، ادخله الجنة برحمتی، و نجیته من النار بعفوی، و ابحت له جواری، و اوجبت له كرامتی، و اتممت علیه نعمتی، و جعلته من خاصتی و خالصتی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نادانی، لبیته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دعانی، اجبته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سالنی اعطیته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سكت، ابتداته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اساء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فر منی،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رجع الی، قبلته و ان قرع بابی، فتحته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یشهد ان لا اله الا انا وحدی، او شهد بذلك و لم یشهد ان محمداً عبدی و رسولی، او شهد بذلك و لم یشهد ان علی بن ابیطالب خلیفتی، او شهد بذلك و لم یشهد ان الائمة من ولده حججی، فقد جحد نعمتی، و صغر فر بآیاتی و كتبی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قصدنی، حجبته و ان سالنی،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نادانی، لم اسمع نداءه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دعانی، لم استجب دعاءه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رجانی، خیبته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جزاؤه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بظالم للعبید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از طرف پروردگار عزت برایم حدیث كرد كه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كسی كه تنها مرا شایسته بندگی بداند و محمد را بنده و رسول من بداند و علی بن ابیطالب را خلیفه من بداند و پیشوایان از </w:t>
      </w:r>
    </w:p>
    <w:p>
      <w:pPr>
        <w:pStyle w:val="BookText"/>
        <w:rPr/>
      </w:pPr>
      <w:r>
        <w:rPr>
          <w:rFonts w:ascii="IRNazanin" w:hAnsi="IRNazanin" w:eastAsia="IRNazanin"/>
          <w:color w:val="111111"/>
          <w:sz w:val="28"/>
          <w:sz w:val="28"/>
          <w:szCs w:val="28"/>
          <w:rtl w:val="true"/>
          <w:lang w:bidi="fa-IR"/>
        </w:rPr>
        <w:t>فرزندان او را حجتهای من بداند، او را به سبب رحمت خویش وارد بهشت می سازم، و به سبب عفو و بخشایش خود از آتش نجاتش می دهم، و به او اجازه می دهم تا در جوارم باشد، و كرامت خود را برایش حتمی می سازم، و نعمت خود را بر او به اتمام می رسانم، و او را از خواص و برگزیدگانم قرار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صدا زند، جوابش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بخواند، اجابتش می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اگر از من درخواستی نماید، خواسته اش را روا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سكوت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خودم ابتدا به نعمت می كنم، و اگر بدی كند او را مورد رحمتش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نزد من فرار كند، خودم او را صدا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سویم برگردد، او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مرا بكوبد، آن را به رویش می گشایم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كسی در الوهیت من قائل به توحید نباشد، یا توحید را قبول داشته باشد ولی به این كه محمد بنده و رسول من است شهادت ندهد، یا به این هم شهادت دهد اما به این كه علی بن ابیطالب خلیفه من است شهادت ندهد، یا به این هم شهادت دهد اما به این كه پیشوایان از فرزندان او حجتهای من هستند شهادت ندهد، چنین كسی نعمت مرا انكار كرده، و عظمت مرا كوچك شمرده، و به آیات و كتابهای من كفر ورزیده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قصد كند، او را از خود حجوب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درخواست كند، محرومش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صدا زند، صدایش را نشنیده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بخواند، پاسخش را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من امید بندد، امیدش را ناامید می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سزای اوست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ظلم كننده به بندگان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می شود كه منكر ولایت ائمه علیهم اسلام هیچ شأن و منزلتی در پیشگاه خدای متعال ندارد و اعتقاد به توحید و نبوت و حتی امامت امیر مؤمنان علیه السلام اگر با انكار سایر ائمه علیهم السلام همراه باشد، سبب جلب عنایت الهی نمی شود و مطابق آن چه گذشت، همه خیرات و بركات فقط و فقط با قبول ولایت همه امامانت علیهم السلام به دست می آید و حدیث فوق گوشه ای از نعمات الهی را برای اهل ولایت و معرفت ائمه علیهم السلام بیان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شرط ضروری توحید</w:t>
      </w:r>
    </w:p>
    <w:p>
      <w:pPr>
        <w:pStyle w:val="BookText"/>
        <w:rPr/>
      </w:pPr>
      <w:r>
        <w:rPr>
          <w:rFonts w:ascii="IRNazanin" w:hAnsi="IRNazanin" w:eastAsia="IRNazanin"/>
          <w:color w:val="111111"/>
          <w:sz w:val="28"/>
          <w:sz w:val="28"/>
          <w:szCs w:val="28"/>
          <w:rtl w:val="true"/>
          <w:lang w:bidi="fa-IR"/>
        </w:rPr>
        <w:t xml:space="preserve">در همین مورد، حدیث مشهوری است كه به نام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چون در سلسله سند آن، هشت معصوم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 به وقتی است كه حضرت رضا علیه السلام در حركت خود از مدینه به سوی مرو، به نیشابور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خروج، اصحاب حدیث خدمت ایشان رسیده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می روی و حدیثی برای ما نمی فرمایی تا از آن بهره مند شویم؟ و حضرتش در حالی كه روی كجاوه نشسته بودند، سر مبارك را از آن بیرون كرده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ابی موسی بن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محمد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علی بن الحسین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ابی الحسین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ابی امیر المؤمنین علی بن ابیطالب علیهم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النبی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لله عزوجل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w:t>
      </w:r>
    </w:p>
    <w:p>
      <w:pPr>
        <w:pStyle w:val="BookText"/>
        <w:rPr/>
      </w:pPr>
      <w:r>
        <w:rPr>
          <w:rFonts w:ascii="IRNazanin" w:hAnsi="IRNazanin" w:eastAsia="IRNazanin"/>
          <w:color w:val="111111"/>
          <w:sz w:val="28"/>
          <w:sz w:val="28"/>
          <w:szCs w:val="28"/>
          <w:rtl w:val="true"/>
          <w:lang w:bidi="fa-IR"/>
        </w:rPr>
        <w:t>لا الله حصنی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دخل حصنی، امن من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مرت الراحلة نادانا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بشروطها و انا من شروطها</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پناهگاه من گردد، از عذاب من در امان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وقتی مركب ایشان دور شد، با صدای بلند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جزء آن شرایط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پس كلمه توحید وقتی نجات دهنده از عذاب الهی خواهد بود كه همراه با ولایت ائمه علیهم السلام باشد و در واقع توحید خالص فقط در این صورت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امیر المؤمنین علیه السلام همان اثری را دارد كه كلمه توحید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الرضا، عن ابیه، عن آبائه عن علی بن ابیطالب علیهم السلام، عن النبی صلی الله علیه و آله عن جبرئیل عن میكائیل عن اسرافیل، عن اللوح، عن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علی بن ابی طالب حصنی، فمن دخل حصنی، امن من عذابی</w:t>
      </w:r>
      <w:r>
        <w:rPr>
          <w:rFonts w:eastAsia="IRNazanin" w:cs="IRNazanin"/>
          <w:color w:val="111111"/>
          <w:sz w:val="28"/>
          <w:szCs w:val="28"/>
          <w:rtl w:val="true"/>
          <w:lang w:bidi="fa-IR"/>
        </w:rPr>
        <w:t>.</w:t>
      </w:r>
      <w:r>
        <w:rPr>
          <w:rStyle w:val="FootnoteAnchor"/>
          <w:rtl w:val="true"/>
        </w:rPr>
        <w:footnoteReference w:id="9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از پدرانش علیهم السلام از جبرئیل، از میكائیل، از اسرافیل، از لوح، از قلم، نقل كردند كه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حضرت علی بن ابیطالب، پناهگاه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داخل پناهگاه من گردد، از عذاب من درامان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حدیث فوق كاملاً با یكدیگر تطبیق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امیر المؤمنین علیه السلام روح توحید خدای متعال و تضمین كننده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كسی ظاهراً اهل توحید باشد ولی اگر اهل ولایت نباشد توحیدش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كسی به راستی اهل ولایت امیر المؤمنین علیه السلام باشد، هم توحیدش پذیرفته است و هم به نبوت و رسالت پیامبر اكرم صلی الله علیه و آله اقرار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ولایت امیر المؤمنین و سایر ائمه علیهم السلام روح و اساس توحید و نبوت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قول شاعر 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توحید و نبوت و امامت هر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یك علی ولی الله است</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البته منظور از گفتن در این جا اعتقاد و باور قلبی است نه تنها به زبان آوردن بدون اعتقاد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امیر المؤمنین علیه السلام از زبان خودشان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ابو الیتامی و المساكین و زوج الارامل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ملجا كل ضعیف و مأمن كل 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انا قائد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حبل الله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عروة الله الوثقی و كلمة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عین الله و لسانه الصادق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جنب الله الذی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تقول نفس یا حسرتی </w:t>
      </w:r>
    </w:p>
    <w:p>
      <w:pPr>
        <w:pStyle w:val="BookText"/>
        <w:rPr/>
      </w:pPr>
      <w:r>
        <w:rPr>
          <w:rFonts w:ascii="IRNazanin" w:hAnsi="IRNazanin" w:eastAsia="IRNazanin"/>
          <w:color w:val="111111"/>
          <w:sz w:val="28"/>
          <w:sz w:val="28"/>
          <w:szCs w:val="28"/>
          <w:rtl w:val="true"/>
          <w:lang w:bidi="fa-IR"/>
        </w:rPr>
        <w:t>علی ما فرطت فی جنب الله</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انا ید الله المبسوطة علی عباده بالرحمة و المغفرة و انا باب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و عرف حقی، فقد عرف ربه لانی وصی نبیه فی ارضه و حجته علی خلقه لا ینكر هذا الا راد علی الله و علی رسوله</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هدایت كننده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هدایت شده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پدر یتیمان و بیچارگان و شوهر بیوه زنان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پناه هر ناتوان و آرامگاه هر ترسانی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راهبر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ریسمان محكم خداوند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دستگیره مطمئن خدا و كلمه تقوای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چشم خدا و زبان راستگوی او و دست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پهلوی خدا هستم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 كه كسی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بر كوتاهی كردن من نسبت به پهلوی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دست خدا هستم كه بر سر بندگانش سایه رحمت و مغفرت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آمرزش گناهان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حق مرا بشناسد، پروردگارش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وصی پیامبر خدا در زمین او و حجت او بر خلقش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جز كسی كه خدا و رسولش را رد می كند، انكار نمی كند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پهلوی انسان است و لذا وقتی چیزی بسیار بسیار به انسان نزدیك باشد، می گویند پهلوی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كه بنده و مخلوق خداست، به اعتبار تقرب زیاد به خدای متعال به نام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و كوتاهی در حق او، كوتاهی در حق خداوند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تعابیری كه در حدیث فوق به كار رفته پیشتر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مهمی كه از این حدیث استفاده می كنیم همان است كه معرفت پروردگار بدون معرفت امام علیه السلام و حق ایشان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انكار امام علیه السلام و حق ایشان در حقیقت انكار خدا و رسول اوست</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9361_215199"/>
      <w:bookmarkStart w:id="174" w:name="pg19361_215199"/>
      <w:bookmarkEnd w:id="174"/>
    </w:p>
    <w:p>
      <w:pPr>
        <w:pStyle w:val="Heading2"/>
        <w:numPr>
          <w:ilvl w:val="1"/>
          <w:numId w:val="1"/>
        </w:numPr>
        <w:rPr/>
      </w:pPr>
      <w:bookmarkStart w:id="175" w:name="pg19361_215199"/>
      <w:bookmarkStart w:id="176" w:name="__RefHeading___Toc17274705_1280447820"/>
      <w:bookmarkStart w:id="177" w:name="_Toc63"/>
      <w:bookmarkEnd w:id="175"/>
      <w:bookmarkEnd w:id="176"/>
      <w:r>
        <w:rPr>
          <w:rtl w:val="true"/>
        </w:rPr>
        <w:t xml:space="preserve">فصل </w:t>
      </w:r>
      <w:r>
        <w:rPr/>
        <w:t>3</w:t>
      </w:r>
      <w:r>
        <w:rPr>
          <w:rtl w:val="true"/>
        </w:rPr>
        <w:t xml:space="preserve"> : </w:t>
      </w:r>
      <w:r>
        <w:rPr>
          <w:rtl w:val="true"/>
        </w:rPr>
        <w:t>نقش تولی و تبری در دین داری</w:t>
      </w:r>
      <w:bookmarkEnd w:id="177"/>
    </w:p>
    <w:p>
      <w:pPr>
        <w:pStyle w:val="Heading3"/>
        <w:numPr>
          <w:ilvl w:val="2"/>
          <w:numId w:val="1"/>
        </w:numPr>
        <w:rPr/>
      </w:pPr>
      <w:bookmarkStart w:id="178" w:name="__RefHeading___Toc17274707_1280447820"/>
      <w:bookmarkStart w:id="179" w:name="_Toc64"/>
      <w:bookmarkEnd w:id="178"/>
      <w:r>
        <w:rPr>
          <w:rtl w:val="true"/>
        </w:rPr>
        <w:t>درس سیزدهم</w:t>
      </w:r>
      <w:r>
        <w:rPr>
          <w:rtl w:val="true"/>
        </w:rPr>
        <w:t xml:space="preserve">: </w:t>
      </w:r>
      <w:r>
        <w:rPr>
          <w:rtl w:val="true"/>
        </w:rPr>
        <w:t>حقیقت ایمان</w:t>
      </w:r>
      <w:r>
        <w:rPr>
          <w:rtl w:val="true"/>
        </w:rPr>
        <w:t xml:space="preserve">: </w:t>
      </w:r>
      <w:r>
        <w:rPr>
          <w:rtl w:val="true"/>
        </w:rPr>
        <w:t>حب و بغض به خاطر خدا</w:t>
      </w:r>
      <w:bookmarkEnd w:id="179"/>
    </w:p>
    <w:p>
      <w:pPr>
        <w:pStyle w:val="Heading4"/>
        <w:numPr>
          <w:ilvl w:val="3"/>
          <w:numId w:val="1"/>
        </w:numPr>
        <w:rPr/>
      </w:pPr>
      <w:bookmarkStart w:id="180" w:name="__RefHeading___Toc17274709_1280447820"/>
      <w:bookmarkStart w:id="181" w:name="_Toc65"/>
      <w:bookmarkEnd w:id="180"/>
      <w:r>
        <w:rPr>
          <w:rtl w:val="true"/>
        </w:rPr>
        <w:t>اشاره</w:t>
      </w:r>
      <w:bookmarkEnd w:id="18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گذشته روشن شد كه حقیقت دین و روح اسلام، تعبد و تسلیم به پیشگاه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اعمال عبادی اگر بخواهد اثر مطلوب خود را داشته باشد، باید همین حالت را در عبادت كننده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جهت می توان گفت كه عبادات مانند نماز، روزه، حج، زكات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آن وضع شده اند تا بنده را آن چنان كه خدا خواسته، تسلیم و عبد او گردانند و در صورتی كه چنین اثری را نداشته باشد، فاقد روح بوده، صرفاً نمایشی هستند، درست مانند عروسكهایی كه به شكل انسان هستند ولی بهره ای از انسانیت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آدمی به شكل ظاهری او مربوط نمی شود، این روح انسان است كه ارزش انسانیت را به كالبد او می دهد</w:t>
      </w:r>
      <w:r>
        <w:rPr>
          <w:rFonts w:eastAsia="IRNazanin" w:cs="IRNazanin"/>
          <w:color w:val="111111"/>
          <w:sz w:val="28"/>
          <w:szCs w:val="28"/>
          <w:rtl w:val="true"/>
          <w:lang w:bidi="fa-IR"/>
        </w:rPr>
        <w:t xml:space="preserve">. </w:t>
      </w:r>
      <w:bookmarkStart w:id="182" w:name="pg19361_215200"/>
    </w:p>
    <w:p>
      <w:pPr>
        <w:pStyle w:val="Heading4"/>
        <w:numPr>
          <w:ilvl w:val="3"/>
          <w:numId w:val="1"/>
        </w:numPr>
        <w:rPr/>
      </w:pPr>
      <w:bookmarkStart w:id="183" w:name="__RefHeading___Toc17274711_1280447820"/>
      <w:bookmarkStart w:id="184" w:name="_Toc66"/>
      <w:bookmarkEnd w:id="182"/>
      <w:bookmarkEnd w:id="183"/>
      <w:r>
        <w:rPr>
          <w:rtl w:val="true"/>
        </w:rPr>
        <w:t>روح عبادت</w:t>
      </w:r>
      <w:r>
        <w:rPr>
          <w:rtl w:val="true"/>
        </w:rPr>
        <w:t xml:space="preserve">: </w:t>
      </w:r>
      <w:r>
        <w:rPr>
          <w:rtl w:val="true"/>
        </w:rPr>
        <w:t>كوچكی در برابر خداوند</w:t>
      </w:r>
      <w:bookmarkEnd w:id="184"/>
    </w:p>
    <w:p>
      <w:pPr>
        <w:pStyle w:val="BookText"/>
        <w:rPr/>
      </w:pPr>
      <w:r>
        <w:rPr>
          <w:rFonts w:ascii="IRNazanin" w:hAnsi="IRNazanin" w:eastAsia="IRNazanin"/>
          <w:color w:val="111111"/>
          <w:sz w:val="28"/>
          <w:sz w:val="28"/>
          <w:szCs w:val="28"/>
          <w:rtl w:val="true"/>
          <w:lang w:bidi="fa-IR"/>
        </w:rPr>
        <w:t>با این ترتیب روح عبادات، تسلیم و تعبد نسبت به خدای متعال می باشد و اعمالی كه از روی تسلیم به پروردگار نباشد، كالبدی بدون روح و جسمی بدون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عبادت كننده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شود باعث تباهی همه اعمالش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دخله العجب هلك</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هر كس مبتلا به خود پسندی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بسیارند انسانهایی كه با انجام همین اعمال عبادی از خدا دور شده اند در حالی كه به گمان خود تقرب به خدا پیدا كرده اند، رسول خدا صلی الله علیه و آله می فرمایند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من عبادی المؤمنین لمن یجتهد فی عبادتی فیقوم من رقاده و لذیذ و ساده فیتهجد لی اللیالی فتتعب نفسه فی عبادتی، فاضربه بالنعاس اللیلة و اللیلتین، نظراً منی له و ابقاء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فینام حتی یصبح فیقوم و هو ماقت لنفسه سزاری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اخلی بینه و بین ما یرید من عبادتی، لدخله العجب من ذلك فیصیره العجب الی الفتنة باعماله فیاتیه من ذلك ما فیه هلاكه لعجبه باعماله و رضاه عن نفسه حتی یظن انه قد فاق العابدین و جاز فی عبادته حد التقصیر </w:t>
      </w:r>
    </w:p>
    <w:p>
      <w:pPr>
        <w:pStyle w:val="BookText"/>
        <w:rPr/>
      </w:pPr>
      <w:r>
        <w:rPr>
          <w:rFonts w:ascii="IRNazanin" w:hAnsi="IRNazanin" w:eastAsia="IRNazanin"/>
          <w:color w:val="111111"/>
          <w:sz w:val="28"/>
          <w:sz w:val="28"/>
          <w:szCs w:val="28"/>
          <w:rtl w:val="true"/>
          <w:lang w:bidi="fa-IR"/>
        </w:rPr>
        <w:t>فیتباعد منی عند ذلك و هو یظن انه یتقرب الی</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بندگان مؤمن من وجود دارد كسی كه درراه بندگی من كوشش زیاد می كند، از خواب و بستر دلپذیر خود برمی خیزد و شبها را به بیداری و شب زنده داری سپری می كند تا ان حد كه در راه عبادت من خسته و رنجور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خاطر لطف به او و باقی نگه داشتن او در مسیر بندگی، یكی دو شب او را به خواب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تا صبح می خوابد و وقتی بر می خیزد از خودش ناراحت است و خود را سرزنش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به حال خودش واگذارم تا مطابق میلش مرا بندگی كند، به خاطر همان عبادتها مبتلا به عُجب می شود و عجب باعث فریفته شدن او نسبت به اعمالش می گردد و در اثر این فریفته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نسبت به اعمالش خوشحال و از خودش خشنود است تا آن جا كه گمان می كند بر همه عبادت كنندگان برتری یافته و در بندگی اش هیچ كوتاه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از من دور می شود در حالی كه به گمان خود به من تقرب پیدا می كند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عبادی، انسان را در مسیر عبودیت خدا به تسلیم بیشتر در نیاورد، به جای آن كه باعث تقرب انسان به پیشگاه پروردگار گردد، سبب دوری او از رضای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گاهی یك گناه نزد خدا از یك كار خوب بهتر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سیئة تسوؤك خیر عندالله من حسنة تعجبك</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كار زشتی كه تو را ناراحت و غمگین كند، نزد خداوند بهتر است از كار خوبی كه باعث خشنودی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 زشتی كه انسان از انجام دادنش ناراحت شود، او را به توبه و تضرع به پیشگاه خدا می اندازد، تا از سر تقصیرش بگذرد و همین حالت، مصداق بندگی و تسلیم در برابر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كار خوب كه انسان را به عجب آورد و از خود راضی و مسرور سازد، در او روح انانیت را زنده می كند و هر قدر انسان نزد خود بزرگ جلوه كند، دیگر در برابر خداوند خود را كوچك و خوار نمی بیند و این او را از حقیقت بندگی دور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معیار و ملاك بندگی خدا، انجام دادن اعمال عبادی نیست، اینها وقتی عبادت است كه انسان را تسلیم خدا و مطیع فرمان او گرداند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است كه خدا بنده مؤمن خود را از انجام كار خوبی كه روح بندگی را در او از بین می برد،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كار خدا از آن جهت است كه خیر بنده مؤمن خود را می خواهد و لذا كاری می كن كه او مبتلا به عُجب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عنایت خداوند فقط شامل مؤمنان می شود، و اینها كسانی هستند كه خود را تحت ولایت و سرپرستی پروردگار قرار داده، اختیار و صلاح خویش را به دست او سپرده اند، آنها یقین دارند كه خداوند بهتر از هر كسی مصلحت آنها را می داند و كاری جز به خیر و صلاحشان انجام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كه مسئله راضی بودن به قضای خدای اهمیت خاصی پیدا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 </w:t>
      </w:r>
    </w:p>
    <w:p>
      <w:pPr>
        <w:pStyle w:val="BookText"/>
        <w:rPr/>
      </w:pPr>
      <w:r>
        <w:rPr>
          <w:rFonts w:ascii="IRNazanin" w:hAnsi="IRNazanin" w:eastAsia="IRNazanin"/>
          <w:color w:val="111111"/>
          <w:sz w:val="28"/>
          <w:sz w:val="28"/>
          <w:szCs w:val="28"/>
          <w:rtl w:val="true"/>
          <w:lang w:bidi="fa-IR"/>
        </w:rPr>
        <w:t>می داند كه اگر ولایت و سرپرستی پروردگارش را بپذیرد، هر خوشی یا ناخوشی كه ببیند به خیر اوست و شری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اوحی الله عزوجل الی موسی عمران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عمران، ما خلقت خلقاً احب الی من عبدی المؤمن فانی انما ابتلیه لما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اعافیه لما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ازوی عنه ما هو شر له لما هو خیر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اعلم بما یصلح علیه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فلیصبر علی بلائی، و لیشكر نعمائی، و لیرض بقضائی، اكتبه فی الصدیقین عندی اذا عمل برضائی و اطاع امری</w:t>
      </w:r>
      <w:r>
        <w:rPr>
          <w:rFonts w:eastAsia="IRNazanin" w:cs="IRNazanin"/>
          <w:color w:val="111111"/>
          <w:sz w:val="28"/>
          <w:szCs w:val="28"/>
          <w:rtl w:val="true"/>
          <w:lang w:bidi="fa-IR"/>
        </w:rPr>
        <w:t>.</w:t>
      </w:r>
      <w:r>
        <w:rPr>
          <w:rStyle w:val="FootnoteAnchor"/>
          <w:rtl w:val="true"/>
        </w:rPr>
        <w:footnoteReference w:id="9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چه خدای عزوجل به حضرت موسی بن عمران وحی كرد،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بن عمران، من مخلوقی كه نزد من محبوبتر از بنده مؤمن من باشد، خلق نكرده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جز این نیست كه او را مبتلا و گرفتار می سازم به جهت آن چه خیر او در آن است، و معاف می دارم به جهت آن چه خیر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را به ضرر اوست، به جهت آن چه خیر او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دور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بهتر از هر كسی، صلاح حال بنده خود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چنین است، پس باید بر گرفتاریهایی كه برایش پیش می آورم، صبر كند و نعمتهای مرا شكر گزارد و به حكم من راضی باشد تا او را از جمله صدیقین در نزد خود بنویسم، اگر به آن چه من می پسندم عمل كند و از فرمان من اطاعت كند</w:t>
      </w:r>
      <w:r>
        <w:rPr>
          <w:rFonts w:eastAsia="IRNazanin" w:cs="IRNazanin"/>
          <w:color w:val="111111"/>
          <w:sz w:val="28"/>
          <w:szCs w:val="28"/>
          <w:rtl w:val="true"/>
          <w:lang w:bidi="fa-IR"/>
        </w:rPr>
        <w:t xml:space="preserve">. </w:t>
      </w:r>
      <w:bookmarkStart w:id="185" w:name="pg19361_215204"/>
    </w:p>
    <w:p>
      <w:pPr>
        <w:pStyle w:val="BookText"/>
        <w:rPr/>
      </w:pPr>
      <w:bookmarkEnd w:id="185"/>
      <w:r>
        <w:rPr>
          <w:rFonts w:ascii="IRNazanin" w:hAnsi="IRNazanin" w:eastAsia="IRNazanin"/>
          <w:color w:val="111111"/>
          <w:sz w:val="28"/>
          <w:sz w:val="28"/>
          <w:szCs w:val="28"/>
          <w:rtl w:val="true"/>
          <w:lang w:bidi="fa-IR"/>
        </w:rPr>
        <w:t xml:space="preserve">این است مصداق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سرپرستی خداوند در حق بنده با ایمانش كه او را به بهترین نحو اداره می كند و اجازه نمی دهد در مسیری كه صلاحش نیست قرار بگیرد، هر چند كه ظاهر آن مسیر، انجام اعمال عبادی و كارهای خوب باشد</w:t>
      </w:r>
      <w:r>
        <w:rPr>
          <w:rFonts w:eastAsia="IRNazanin" w:cs="IRNazanin"/>
          <w:color w:val="111111"/>
          <w:sz w:val="28"/>
          <w:szCs w:val="28"/>
          <w:rtl w:val="true"/>
          <w:lang w:bidi="fa-IR"/>
        </w:rPr>
        <w:t>.</w:t>
      </w:r>
    </w:p>
    <w:p>
      <w:pPr>
        <w:pStyle w:val="Heading4"/>
        <w:numPr>
          <w:ilvl w:val="3"/>
          <w:numId w:val="1"/>
        </w:numPr>
        <w:rPr/>
      </w:pPr>
      <w:bookmarkStart w:id="186" w:name="__RefHeading___Toc17274713_1280447820"/>
      <w:bookmarkStart w:id="187" w:name="_Toc67"/>
      <w:bookmarkEnd w:id="186"/>
      <w:r>
        <w:rPr>
          <w:rtl w:val="true"/>
        </w:rPr>
        <w:t>اعمال ولایت الهی در حق بنده مؤمن</w:t>
      </w:r>
      <w:bookmarkEnd w:id="187"/>
    </w:p>
    <w:p>
      <w:pPr>
        <w:pStyle w:val="BookText"/>
        <w:rPr/>
      </w:pPr>
      <w:r>
        <w:rPr>
          <w:rFonts w:ascii="IRNazanin" w:hAnsi="IRNazanin" w:eastAsia="IRNazanin"/>
          <w:color w:val="111111"/>
          <w:sz w:val="28"/>
          <w:sz w:val="28"/>
          <w:szCs w:val="28"/>
          <w:rtl w:val="true"/>
          <w:lang w:bidi="fa-IR"/>
        </w:rPr>
        <w:t>بنابراین بندگی خدا خلاصه می شود در این كه انسان تسلیم پیشگاه او باشد و به آن چه او برایش پسندیده – چه مطابق میلش باشد و چه مخالف – راضی 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كسی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پذیرفته است و مؤمن بودن شخص نیز از همین ویژگی مشخص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ذكره عن ابی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شیء یعلم المؤمن من بانه مؤمن؟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بالتسلیم لله و الرضا فیما ورد علیه من سرور او سخط</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صاق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كجا بداند كه مؤمن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تسلیم بودن نسبت به خداوند و خشنودی نسبت به آن چه برایش پیش می آید چه مطابق میلش باشد و چه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انیجاست كه برای انسان مشخص می شود همه عبادات، اگر واقعاً عبادت خدا باشند، باید چنین اثری در روح عبادت كننده داشته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گونه كه مورد رضای خداست انجام شوند، شخص را به سوی این كه راضی به رضای خدا و ناراضی از </w:t>
      </w:r>
      <w:bookmarkStart w:id="188" w:name="pg19361_215205"/>
    </w:p>
    <w:p>
      <w:pPr>
        <w:pStyle w:val="BookText"/>
        <w:rPr/>
      </w:pPr>
      <w:bookmarkEnd w:id="188"/>
      <w:r>
        <w:rPr>
          <w:rFonts w:ascii="IRNazanin" w:hAnsi="IRNazanin" w:eastAsia="IRNazanin"/>
          <w:color w:val="111111"/>
          <w:sz w:val="28"/>
          <w:sz w:val="28"/>
          <w:szCs w:val="28"/>
          <w:rtl w:val="true"/>
          <w:lang w:bidi="fa-IR"/>
        </w:rPr>
        <w:t>نارضایتی او باشد، سوق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ایمان در برابر رضا و سخط الهی از پیش خود رضا و سخطی ندارد، آن چه را خدایش می پسندد، دوست دارد و از آن چه خدا برایش كراهت دارد،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حب و بغض انسان منطبق بر حب و بغض الهی باشد، به همان اندازه ازایمان بهره 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احادیث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احبب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تنال ولایة الله الا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یجد رجل طعم الایمان، و ان كثرت صلاته و صیامه، حتی یكون كذلك</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 بنده خدا، در راه خدا و به خاطر او دوست داشته باش، و به خاطر او تنفر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دوستی و دشمنی ات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ولایت خدا جز از این راه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انسانی هر چند نماز و روزه اش زیاد باشد، طعم ایمان را نمی چشد مگر آن كه چنین باشد</w:t>
      </w:r>
      <w:r>
        <w:rPr>
          <w:rFonts w:eastAsia="IRNazanin" w:cs="IRNazanin"/>
          <w:color w:val="111111"/>
          <w:sz w:val="28"/>
          <w:szCs w:val="28"/>
          <w:rtl w:val="true"/>
          <w:lang w:bidi="fa-IR"/>
        </w:rPr>
        <w:t>.</w:t>
      </w:r>
    </w:p>
    <w:p>
      <w:pPr>
        <w:pStyle w:val="Heading4"/>
        <w:numPr>
          <w:ilvl w:val="3"/>
          <w:numId w:val="1"/>
        </w:numPr>
        <w:rPr/>
      </w:pPr>
      <w:bookmarkStart w:id="189" w:name="__RefHeading___Toc17274715_1280447820"/>
      <w:bookmarkStart w:id="190" w:name="_Toc68"/>
      <w:bookmarkEnd w:id="189"/>
      <w:r>
        <w:rPr>
          <w:rtl w:val="true"/>
        </w:rPr>
        <w:t>حب و بغض برای خداوند، معیار درجه ایمان</w:t>
      </w:r>
      <w:bookmarkEnd w:id="19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كه انسان در راه خدا و به خاطر او دوست داشته باشد، همه دوستیهایش به خاطر خدا باشد، كسی و چیزی را كه خدا دوست دارد، به این دلیل كه محبوب خداست، دوست داشته باشد، </w:t>
      </w:r>
    </w:p>
    <w:p>
      <w:pPr>
        <w:pStyle w:val="BookText"/>
        <w:rPr/>
      </w:pPr>
      <w:r>
        <w:rPr>
          <w:rFonts w:ascii="IRNazanin" w:hAnsi="IRNazanin" w:eastAsia="IRNazanin"/>
          <w:color w:val="111111"/>
          <w:sz w:val="28"/>
          <w:sz w:val="28"/>
          <w:szCs w:val="28"/>
          <w:rtl w:val="true"/>
          <w:lang w:bidi="fa-IR"/>
        </w:rPr>
        <w:t>و هم چنین از آن چه مبغوض خداست، به خاطر این كه مبغوض خداست، بدش بیاید، دوستی و دشمنی او در همه موارد به خاطر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در واقع خدا را ولی و سرپرست خود دانسته و از پیش خود در برابر او اراده ای ندارد، خواست خود را درخواست خدا فانی كرده و جز آن چه او می خواهد،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از این حالت هیچ بهره ای نداشته باشد، مزه ایمان را نمی چشد، هر چند كه اهل نماز و روزه و سایر عبادات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عبادتی، اگر چنین حالتی را در انسان به وجود آورد، طعم ایمان را خواهد چشید و در غیر این صورت، ایمان در ذائقه روحش بی مزه جلوه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ایمان هر كس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حب و بغض در راه خدا معیار درجه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كه وقتی از امام صادق علیه السلام سؤال شد كه آیا حب و بغض جزء ایمان می باشد،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الایمان الا الحب و البغض؟</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آیا ایمان چیزی جز حب و بغض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همه اعمال، علاقه یا نفرت انسان است نسبت به كسی كه اطاعت یا نافرمانی او را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طاعت این است كه ازروی علاقه به خداوند و به خاطر امتثال امر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عبادت باید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 نشان دهنده همین حقیقت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معصیت هم نفرت و بغض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ارزش مثبت یا منفی داشتن اعمال به همین حب و بغض بر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ملاك دینداری در نزد ائمه علیهم السلام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حب و بغضی در انسان نباشد، هیچ بهره ای از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 من لم یحب علی الدین و لم یبغض علی الدین فلا دین له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هر كس حب و بغض براساس دین نداشته باشد، دین ندارد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دینداری در هر كس به اندازه حب و بغض دینی اوست</w:t>
      </w:r>
      <w:r>
        <w:rPr>
          <w:rFonts w:eastAsia="IRNazanin" w:cs="IRNazanin"/>
          <w:color w:val="111111"/>
          <w:sz w:val="28"/>
          <w:szCs w:val="28"/>
          <w:rtl w:val="true"/>
          <w:lang w:bidi="fa-IR"/>
        </w:rPr>
        <w:t xml:space="preserve">. </w:t>
      </w:r>
      <w:bookmarkStart w:id="191" w:name="pg19361_215208"/>
    </w:p>
    <w:p>
      <w:pPr>
        <w:pStyle w:val="Heading3"/>
        <w:numPr>
          <w:ilvl w:val="2"/>
          <w:numId w:val="1"/>
        </w:numPr>
        <w:rPr/>
      </w:pPr>
      <w:bookmarkStart w:id="192" w:name="__RefHeading___Toc17274717_1280447820"/>
      <w:bookmarkStart w:id="193" w:name="_Toc69"/>
      <w:bookmarkEnd w:id="191"/>
      <w:bookmarkEnd w:id="192"/>
      <w:r>
        <w:rPr>
          <w:rtl w:val="true"/>
        </w:rPr>
        <w:t>درس چهاردهم</w:t>
      </w:r>
      <w:r>
        <w:rPr>
          <w:rtl w:val="true"/>
        </w:rPr>
        <w:t xml:space="preserve">: </w:t>
      </w:r>
      <w:r>
        <w:rPr>
          <w:rtl w:val="true"/>
        </w:rPr>
        <w:t>تجلی حب و بغض فی الله در حب و بغض به خاطر اهل بیت علیهم السلام</w:t>
      </w:r>
      <w:bookmarkEnd w:id="193"/>
    </w:p>
    <w:p>
      <w:pPr>
        <w:pStyle w:val="Heading4"/>
        <w:numPr>
          <w:ilvl w:val="3"/>
          <w:numId w:val="1"/>
        </w:numPr>
        <w:rPr/>
      </w:pPr>
      <w:bookmarkStart w:id="194" w:name="__RefHeading___Toc17274719_1280447820"/>
      <w:bookmarkStart w:id="195" w:name="_Toc70"/>
      <w:bookmarkEnd w:id="194"/>
      <w:r>
        <w:rPr>
          <w:rtl w:val="true"/>
        </w:rPr>
        <w:t>دوستی با دوست خدا و دشمنی با دشمن او</w:t>
      </w:r>
      <w:bookmarkEnd w:id="195"/>
    </w:p>
    <w:p>
      <w:pPr>
        <w:pStyle w:val="BookText"/>
        <w:rPr/>
      </w:pPr>
      <w:r>
        <w:rPr>
          <w:rFonts w:ascii="IRNazanin" w:hAnsi="IRNazanin" w:eastAsia="IRNazanin"/>
          <w:color w:val="111111"/>
          <w:sz w:val="28"/>
          <w:sz w:val="28"/>
          <w:szCs w:val="28"/>
          <w:rtl w:val="true"/>
          <w:lang w:bidi="fa-IR"/>
        </w:rPr>
        <w:t>حال كه چنین است، باید دید چه چیزی محبوب خداست و چه چیزی مبغوض او و چه كسانی محبوب خدا یا مبغوض او هستند، تا انسان محور حب و بغضهای الهی را بشناسد و بتوان ایمان خود را به آن وسیله محك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سؤال را كسی كه در حدیث قبلی مخاطب پیامبر اكرم صلی الله علیه و آله بود،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بدانم كه دوستی و دشمنی ام در راه خدا بوده؟ و دوست خدا كیست تا با او دوستی كنم؟ و دشمن او كیست تا با او دشمنی كنم؟ حضرت در پاسخ، به امیر المؤمنین علیه السلام اشاره كرده، فرمودند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هذا ولی الله، فواله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عدو هذا عدو الله، فعاده، وال ولی هذا، و لو انه قاتل ابیك و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عدو هذا، و لو انه </w:t>
      </w:r>
      <w:bookmarkStart w:id="196" w:name="pg19361_215209"/>
    </w:p>
    <w:p>
      <w:pPr>
        <w:pStyle w:val="BookText"/>
        <w:rPr/>
      </w:pPr>
      <w:bookmarkEnd w:id="196"/>
      <w:r>
        <w:rPr>
          <w:rFonts w:ascii="Amiri" w:hAnsi="Amiri" w:eastAsia="Amiri" w:cs="Amiri"/>
          <w:color w:val="111111"/>
          <w:sz w:val="28"/>
          <w:sz w:val="28"/>
          <w:szCs w:val="28"/>
          <w:rtl w:val="true"/>
          <w:lang w:bidi="ar-SA"/>
        </w:rPr>
        <w:t>ابوك او ولدك</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دوست امیر المؤمنین علیه السلام دوست خداست، پس با او دوستی كن، و دشمن ایشان دشمن خداست، پس با او دشمن باش، با دوست امیر المؤمنین علیه السلام دوستی كن هر چند كه كشنده پدر و فرزندانت باشد و با دشمن ایشان دشمنی كن، هر چند كه پدرت یا فرزندت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محور حب و بغض الهی، انسان می تواند ایمان خود را به وسیله درجه محبت خود به امیر المؤمنین علیه السلام و دوستان ایشان و بغض نسبت به دشمنان ایشان بشناسد</w:t>
      </w:r>
      <w:r>
        <w:rPr>
          <w:rFonts w:eastAsia="IRNazanin" w:cs="IRNazanin"/>
          <w:color w:val="111111"/>
          <w:sz w:val="28"/>
          <w:szCs w:val="28"/>
          <w:rtl w:val="true"/>
          <w:lang w:bidi="fa-IR"/>
        </w:rPr>
        <w:t>.</w:t>
      </w:r>
    </w:p>
    <w:p>
      <w:pPr>
        <w:pStyle w:val="Heading4"/>
        <w:numPr>
          <w:ilvl w:val="3"/>
          <w:numId w:val="1"/>
        </w:numPr>
        <w:rPr/>
      </w:pPr>
      <w:bookmarkStart w:id="197" w:name="__RefHeading___Toc17274721_1280447820"/>
      <w:bookmarkStart w:id="198" w:name="_Toc71"/>
      <w:bookmarkEnd w:id="197"/>
      <w:r>
        <w:rPr>
          <w:rtl w:val="true"/>
        </w:rPr>
        <w:t>اهل بیت علیهم السلام، محبوب بالذات خداوند</w:t>
      </w:r>
      <w:bookmarkEnd w:id="198"/>
    </w:p>
    <w:p>
      <w:pPr>
        <w:pStyle w:val="BookText"/>
        <w:rPr/>
      </w:pPr>
      <w:r>
        <w:rPr>
          <w:rFonts w:ascii="IRNazanin" w:hAnsi="IRNazanin" w:eastAsia="IRNazanin"/>
          <w:color w:val="111111"/>
          <w:sz w:val="28"/>
          <w:sz w:val="28"/>
          <w:szCs w:val="28"/>
          <w:rtl w:val="true"/>
          <w:lang w:bidi="fa-IR"/>
        </w:rPr>
        <w:t xml:space="preserve">كسی كه می خواهد دوستیها و دشمنیهایش برای خدا و در راه او باشد، باید به این مطلب توجه داشته باشد كه مطابق روایات فراوانی كه شیعه و سنی نقل كرده اند، حبیب خدا شخص پیامبر اكرم صلی الله علیه و آله است و همین عنوان نشان می دهد كه محبوبترین خلق خدا از نظر خدا ایشان 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اختصاص به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ایشان اهل بیت آن حضرت هستند كه در این ویژگی از ایشان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پیشتر بیان شد، این چهارده معصوم علیهم السلام برگزیده برگزیدگان الهی هستند و در حقیقت اینها تنها محبوبهای خدا هستند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معنا كه اگر كسی یا چیزی دیگر محبوب خداست، به خاطر </w:t>
      </w:r>
    </w:p>
    <w:p>
      <w:pPr>
        <w:pStyle w:val="BookText"/>
        <w:rPr/>
      </w:pPr>
      <w:r>
        <w:rPr>
          <w:rFonts w:ascii="IRNazanin" w:hAnsi="IRNazanin" w:eastAsia="IRNazanin"/>
          <w:color w:val="111111"/>
          <w:sz w:val="28"/>
          <w:sz w:val="28"/>
          <w:szCs w:val="28"/>
          <w:rtl w:val="true"/>
          <w:lang w:bidi="fa-IR"/>
        </w:rPr>
        <w:t>ارتباط و اتصالش با ایشان است، و گرنه صرف نظر از انتسابش به اهل بیت علیهم السلام نزد خدا محبوب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امام عصر عجلالله فرجه –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اشهدك یا مولای انی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صلی الله علیه و آله عبده و رسوله، لا حبیب الا هو و اهله</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تو را شاهد می گیرم ای مولای من كه من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كه محمد صلی الله علیه و آله بنده و فرستاده اوست، محبوبی جز او و اهل بیت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همه چیزهای دیگر را به خاطر محبت به ایشان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حدیث شریف كساء به این تعبیر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ملائكتی و یا سكان سمواتی، انی ما خلقت سماء مبنیة و لا ارضاً مدحیة و لا قمراً منیراً و لا شمساً مضیئة و لا فلكاً یدور و لا فلكاً تسری و لا بحراً یجری، الا لمحبة هولاء الخمسة الذین هم تحت الكساء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الامین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تحت الكساء؟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اهل بیت النبوة و معدن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فاطمة و ابوها و بعلها و بنوها</w:t>
      </w:r>
      <w:r>
        <w:rPr>
          <w:rFonts w:eastAsia="IRNazanin" w:cs="IRNazanin"/>
          <w:color w:val="111111"/>
          <w:sz w:val="28"/>
          <w:szCs w:val="28"/>
          <w:rtl w:val="true"/>
          <w:lang w:bidi="fa-IR"/>
        </w:rPr>
        <w:t>.</w:t>
      </w:r>
      <w:r>
        <w:rPr>
          <w:rStyle w:val="FootnoteAnchor"/>
          <w:rtl w:val="true"/>
        </w:rPr>
        <w:footnoteReference w:id="10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و ای ساكنان آسمانهای من، من آسمان ساخته شده ای، و زمین گسترده شده ای و ماه </w:t>
      </w:r>
    </w:p>
    <w:p>
      <w:pPr>
        <w:pStyle w:val="BookText"/>
        <w:rPr/>
      </w:pPr>
      <w:r>
        <w:rPr>
          <w:rFonts w:ascii="IRNazanin" w:hAnsi="IRNazanin" w:eastAsia="IRNazanin"/>
          <w:color w:val="111111"/>
          <w:sz w:val="28"/>
          <w:sz w:val="28"/>
          <w:szCs w:val="28"/>
          <w:rtl w:val="true"/>
          <w:lang w:bidi="fa-IR"/>
        </w:rPr>
        <w:t>روشنی و خورشید درخشنده ای و فلك چرخنده ای و كشتی در حركتی و دریای جاریی خلق نكردم مگر به خاطر محبت به این پنج نفر كه زیر كساء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زیر كساء چه كسانی هستند؟ 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نبوت و سرچشمه رسالت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پدرش و شوهرش و فرزندانش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 توان گفت تنها محبوبهای خدا اهل بیت علیهم السلام هستند و مخلوقات دیگر به خاطر محبت به ایشان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محور حب فی الله و بغض فی الله، حب و بغض به خاطر اهل بیت علیهم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كه به عنوان اجر رسالت پیامبر صلی الله علیه و آله در قرآن كریم معرفی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أَسْأَلُكُمْ عَلَیْهِ أَجْرً‌ا إِلَّا الْمَوَدَّةَ فِی الْقُرْ‌بَىٰ </w:t>
      </w:r>
      <w:r>
        <w:rPr>
          <w:rStyle w:val="FootnoteAnchor"/>
          <w:rtl w:val="true"/>
        </w:rPr>
        <w:footnoteReference w:id="10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مؤدت به دوست داشتنی كه آثار عملی و خارجی داشته باشد، اطلاق می شود،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امر قلبی صرف نظر از آثار خارجی اش هم صدق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هستند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مفاد آیه این می شود كه اجر رسالت پیامبر اسلام صلی الله علیه و آله، دوستی كردن بر محور اهل بیت علیهم السلام و به خاطر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محبت را دوست داشتن بدانیم، مؤدت دوستی كردن می شود كه هم یك امر قلبی است و هم در </w:t>
      </w:r>
      <w:bookmarkStart w:id="199" w:name="pg19361_215212"/>
    </w:p>
    <w:p>
      <w:pPr>
        <w:pStyle w:val="BookText"/>
        <w:rPr/>
      </w:pPr>
      <w:bookmarkEnd w:id="199"/>
      <w:r>
        <w:rPr>
          <w:rFonts w:ascii="IRNazanin" w:hAnsi="IRNazanin" w:eastAsia="IRNazanin"/>
          <w:color w:val="111111"/>
          <w:sz w:val="28"/>
          <w:sz w:val="28"/>
          <w:szCs w:val="28"/>
          <w:rtl w:val="true"/>
          <w:lang w:bidi="fa-IR"/>
        </w:rPr>
        <w:t>خارج اظهار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كه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اجر رسالت پیامبر صلی الله علیه و آله مؤدت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معنایش دوستی كردن با اهل بیت علیهم السلام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اظهار محبتها می شود كه باید به خاطر اهل بیت علیهم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بغض دشمنان آنها را هم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چه مهم است این كه دوستیها باید بر محور اهل بیت علیهم السلام وبه خاطر ایشان باشد، چرا كه دوستی بر محور اهل بیت علیهم السلام در حقیقت دوستی بر محور خدای متعال می باشد</w:t>
      </w:r>
      <w:r>
        <w:rPr>
          <w:rFonts w:eastAsia="IRNazanin" w:cs="IRNazanin"/>
          <w:color w:val="111111"/>
          <w:sz w:val="28"/>
          <w:szCs w:val="28"/>
          <w:rtl w:val="true"/>
          <w:lang w:bidi="fa-IR"/>
        </w:rPr>
        <w:t>.</w:t>
      </w:r>
    </w:p>
    <w:p>
      <w:pPr>
        <w:pStyle w:val="Heading4"/>
        <w:numPr>
          <w:ilvl w:val="3"/>
          <w:numId w:val="1"/>
        </w:numPr>
        <w:rPr/>
      </w:pPr>
      <w:bookmarkStart w:id="200" w:name="__RefHeading___Toc17274723_1280447820"/>
      <w:bookmarkStart w:id="201" w:name="_Toc72"/>
      <w:bookmarkEnd w:id="200"/>
      <w:r>
        <w:rPr>
          <w:rtl w:val="true"/>
        </w:rPr>
        <w:t>مؤدت فی القربی، روح بندگی خداوند</w:t>
      </w:r>
      <w:bookmarkEnd w:id="201"/>
    </w:p>
    <w:p>
      <w:pPr>
        <w:pStyle w:val="BookText"/>
        <w:rPr/>
      </w:pPr>
      <w:r>
        <w:rPr>
          <w:rFonts w:ascii="IRNazanin" w:hAnsi="IRNazanin" w:eastAsia="IRNazanin"/>
          <w:color w:val="111111"/>
          <w:sz w:val="28"/>
          <w:sz w:val="28"/>
          <w:szCs w:val="28"/>
          <w:rtl w:val="true"/>
          <w:lang w:bidi="fa-IR"/>
        </w:rPr>
        <w:t>بنابراین حب فی الله و بغض فی الله در مقام تحقق به حب و بغض فی القربی بر می گردد و این همان است كه اصل و روح بندگی خدا را تشكیل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كسی بندگی خدا را می كند كه اهل بیت علیهم السلام را دوست بدارد و دشمن ایشان را دشمن بدارد و با دوستان ایشان به خاطر دوستی با اهل بیت علیهم السلام دوستی كند و با دشمنان ایشان هم به خاطر دشمنی با ایشان، دشمن باشد و به طور كلی همه حب و بغضهایش به خاطر اهل بیت علیهم السلام باشد، چز آن چه آنها را می پسندند، نپسندد و جز از آن چه آنها از آن كراهت دارند، ناخشنود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ایمان و روح بندگی خداست و كسی كه راهی به سوی قرب خدا و رضای او می جوید، باید صرفاً از این طریق حركت نماید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أَسْأَلُكُمْ عَلَیْهِ مِنْ أَجْرٍ إِلَّا مَن شَاءَ أَن یَتَّخِذَ إِلَىٰ رَ‌بِّهِ سَبِیلًا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راهی كه خدا در پیش روی چنین كسی نهاده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مؤدت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چند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به كار رفته است، ولی در واقع از طریق مؤدت فی القربی، خود انسان است كه بهره مند می گردد و اهل بیت علیهم السلام نیازی به این مؤدت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مَا سَأَلْتُكُم مِّنْ أَجْرٍ فَهُوَ لَكُمْ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با توجه به مباحث فوق سر این همه تأكیدی كه در روایات ما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و بغض دشمنان ایشان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از تعابیری كه در این خصوص به كار رفته این است كه ولایت ایشان و بغض نسبت به دشمنان ایشان، محكمترین دستگیره 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عری الایمان اوثق؟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ما قلتم فضل و لیس به ولكن اوثق عری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 فی الله و البغض فی الله و توالی اولیاء الله </w:t>
      </w:r>
    </w:p>
    <w:p>
      <w:pPr>
        <w:pStyle w:val="BookText"/>
        <w:rPr/>
      </w:pPr>
      <w:r>
        <w:rPr>
          <w:rFonts w:ascii="IRNazanin" w:hAnsi="IRNazanin" w:eastAsia="IRNazanin"/>
          <w:color w:val="111111"/>
          <w:sz w:val="28"/>
          <w:sz w:val="28"/>
          <w:szCs w:val="28"/>
          <w:rtl w:val="true"/>
          <w:lang w:bidi="fa-IR"/>
        </w:rPr>
        <w:t>و التبری من اعداء الله</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رسول خدا صلی الله علیه و آله به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یك از دستگیره های ایمان محكمتر است؟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یك از مواردی كه گفتید فضیلت دارد ولی هیچ یك محكم ترین پایه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محكم ترین پایه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به خاطر خدا و بغض به خاطر خدا، و دوستی كردن با اولیای خدا و بیزاری جستن از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خدا كسانی هستند كه خداوند در حدیث كساء، ایشان را معرفی فرموده و دشمنان خدا، دشمنان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دشمنی به خاطر خدا عبارت است از این كه آن چه محبوب اولیای خداست، دوست بداریم و آن چه مبغوض ایشان است، دشمن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ولایة علی بن ابیطالب ولایة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حبه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اتباعه فریضة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اولیاؤه اولیاء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اعداؤه اعداء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حربه حرب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سلمه سلم الله عزوجل</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علی بن ابیطالب ولایت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w:t>
      </w:r>
    </w:p>
    <w:p>
      <w:pPr>
        <w:pStyle w:val="BookText"/>
        <w:rPr/>
      </w:pPr>
      <w:r>
        <w:rPr>
          <w:rFonts w:ascii="IRNazanin" w:hAnsi="IRNazanin" w:eastAsia="IRNazanin"/>
          <w:color w:val="111111"/>
          <w:sz w:val="28"/>
          <w:sz w:val="28"/>
          <w:szCs w:val="28"/>
          <w:rtl w:val="true"/>
          <w:lang w:bidi="fa-IR"/>
        </w:rPr>
        <w:t>داشتن او عبادت خداست، و پیروی كردن از او از طرف خدا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او دوستان خدا، و دشمنان او دشمنان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بودن نسبت به او، تسلیم بودن نسبت به خدای عزوجل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خدا، به معنای بیزاری جستن از دشمنان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تبری لازمه قبول ولایت ائمه علیهم السلام می باشد و از آن جدا شدنی نیست</w:t>
      </w:r>
      <w:r>
        <w:rPr>
          <w:rFonts w:eastAsia="IRNazanin" w:cs="IRNazanin"/>
          <w:color w:val="111111"/>
          <w:sz w:val="28"/>
          <w:szCs w:val="28"/>
          <w:rtl w:val="true"/>
          <w:lang w:bidi="fa-IR"/>
        </w:rPr>
        <w:t xml:space="preserve">. </w:t>
      </w:r>
      <w:bookmarkStart w:id="202" w:name="pg19361_215216"/>
    </w:p>
    <w:p>
      <w:pPr>
        <w:pStyle w:val="Heading4"/>
        <w:numPr>
          <w:ilvl w:val="3"/>
          <w:numId w:val="1"/>
        </w:numPr>
        <w:rPr/>
      </w:pPr>
      <w:bookmarkStart w:id="203" w:name="__RefHeading___Toc17274725_1280447820"/>
      <w:bookmarkStart w:id="204" w:name="_Toc73"/>
      <w:bookmarkEnd w:id="202"/>
      <w:bookmarkEnd w:id="203"/>
      <w:r>
        <w:rPr>
          <w:rtl w:val="true"/>
        </w:rPr>
        <w:t xml:space="preserve">پرسشهای مفهومی از درسهای </w:t>
      </w:r>
      <w:r>
        <w:rPr/>
        <w:t>11</w:t>
      </w:r>
      <w:r>
        <w:rPr>
          <w:rtl w:val="true"/>
        </w:rPr>
        <w:t xml:space="preserve"> </w:t>
      </w:r>
      <w:r>
        <w:rPr>
          <w:rtl w:val="true"/>
        </w:rPr>
        <w:t xml:space="preserve">تا </w:t>
      </w:r>
      <w:r>
        <w:rPr/>
        <w:t>14</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خداشناسی صحیح در پرتو فرمایشهای اهل بیت علیهم السلام چیست؟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لغفار لمن تاب و امن و عمل صالحاً ثم اهتدی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ذیل آن، چه شروطی برای مغفرت الهی بیان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سر باز زدن از تسلیم در مقابل حجت خدا انسان را از وادی توحید، خارج كرده، به شرك می كشاند؟ آیا تسلیم نشدن در برابر هر یك از احكام فرعی دین نیز منجر به شرك می شود؟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ساین كه منكر امام علیه السلام مسلمان كافر است،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امیر المؤمنین علیه السلام به چه معناست؟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دهید كه چرا ایمان هر كس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تجلی حب و بغض فی الله در حب و بغض به خاطر اهل </w:t>
      </w:r>
    </w:p>
    <w:p>
      <w:pPr>
        <w:pStyle w:val="BookText"/>
        <w:rPr/>
      </w:pPr>
      <w:r>
        <w:rPr>
          <w:rFonts w:ascii="IRNazanin" w:hAnsi="IRNazanin" w:eastAsia="IRNazanin"/>
          <w:color w:val="111111"/>
          <w:sz w:val="28"/>
          <w:sz w:val="28"/>
          <w:szCs w:val="28"/>
          <w:rtl w:val="true"/>
          <w:lang w:bidi="fa-IR"/>
        </w:rPr>
        <w:t>بیت علیهم السلام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 رسالت پیامبر اكرم صلی الله علیه و آله را با توجه به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 توضیح دهید</w:t>
      </w:r>
      <w:r>
        <w:rPr>
          <w:rFonts w:eastAsia="IRNazanin" w:cs="IRNazanin"/>
          <w:color w:val="111111"/>
          <w:sz w:val="28"/>
          <w:szCs w:val="28"/>
          <w:rtl w:val="true"/>
          <w:lang w:bidi="fa-IR"/>
        </w:rPr>
        <w:t>.</w:t>
      </w:r>
      <w:bookmarkStart w:id="205" w:name="pg19361_215218"/>
    </w:p>
    <w:p>
      <w:pPr>
        <w:pStyle w:val="Heading3"/>
        <w:numPr>
          <w:ilvl w:val="2"/>
          <w:numId w:val="1"/>
        </w:numPr>
        <w:rPr/>
      </w:pPr>
      <w:bookmarkStart w:id="206" w:name="__RefHeading___Toc17274727_1280447820"/>
      <w:bookmarkStart w:id="207" w:name="_Toc74"/>
      <w:bookmarkEnd w:id="205"/>
      <w:bookmarkEnd w:id="206"/>
      <w:r>
        <w:rPr>
          <w:rtl w:val="true"/>
        </w:rPr>
        <w:t>درس پانزدهم</w:t>
      </w:r>
      <w:r>
        <w:rPr>
          <w:rtl w:val="true"/>
        </w:rPr>
        <w:t xml:space="preserve">: </w:t>
      </w:r>
      <w:r>
        <w:rPr>
          <w:rtl w:val="true"/>
        </w:rPr>
        <w:t>موضوعیت و طریقت تبری</w:t>
      </w:r>
      <w:bookmarkEnd w:id="207"/>
    </w:p>
    <w:p>
      <w:pPr>
        <w:pStyle w:val="Heading4"/>
        <w:numPr>
          <w:ilvl w:val="3"/>
          <w:numId w:val="1"/>
        </w:numPr>
        <w:rPr/>
      </w:pPr>
      <w:bookmarkStart w:id="208" w:name="__RefHeading___Toc17274729_1280447820"/>
      <w:bookmarkStart w:id="209" w:name="_Toc75"/>
      <w:bookmarkEnd w:id="208"/>
      <w:r>
        <w:rPr>
          <w:rtl w:val="true"/>
        </w:rPr>
        <w:t>عبادت بودن تبری از دشمنان خدا</w:t>
      </w:r>
      <w:bookmarkEnd w:id="209"/>
    </w:p>
    <w:p>
      <w:pPr>
        <w:pStyle w:val="BookText"/>
        <w:rPr/>
      </w:pPr>
      <w:r>
        <w:rPr>
          <w:rFonts w:ascii="IRNazanin" w:hAnsi="IRNazanin" w:eastAsia="IRNazanin"/>
          <w:color w:val="111111"/>
          <w:sz w:val="28"/>
          <w:sz w:val="28"/>
          <w:szCs w:val="28"/>
          <w:rtl w:val="true"/>
          <w:lang w:bidi="fa-IR"/>
        </w:rPr>
        <w:t>برائت از دشمنان اهل بیت علیهم السلام خودش فی نفسه عبادت و مقرب الی الله است و به اصطلاح،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جملاتی از زیارت عاشورا فهمیده می 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عبدالله، انی اتقرب الی الله و الی رسوله و الی امیر المؤمنین و الی فاطمة و الی الحسن و الیك بموالاتك بالبراءة ممن قاتلك و نصب لك الحرب و بالبراءة ممن اسس اساس الظلم و الجور علیكم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اتقرب الی الله ثم الیكم بموالاتكم و موالاة ولیكم و بالبراءة من اعدائكم و الناصبین لكم الحرب و بالبراءة من اشیاعهم و اتباعهم</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 ابا عبدالله، من به سوی خدا و رسولش و امیر المؤمنین و فاطمه و حسن و حسین علیهم السلام و به سوی تو تقرب می جویم به وسیله دوستی با تو و بیزاری جستن از آنان كه با تو جنگیدند و جنگ با تو را به پا كردند و به وسیله تبری از آنان كه اساس ظلم و جور بر شما را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تقرب می جویم به سوی خدا، سپس به سوی شما، به وسیله دوستی با شما و دوستی با دوستان شما و به وسیله تبری از دشمنان شما و آنان كه جنگ با تو را به پا كردند و به وسیله تبری از پیروان آنان و دنبال كنندگان راهشان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همان طور كه به وسیله ولایت ائمه علیهم السلام، به سوی خدای متعال تقرب می جوییم، به وسیله برائت از دشمنانشان نیز به او تقرب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جملات دیگری از زیارت عاشورا می خوانیم، برائت از دشمنان اهل بیت علیهم السلام نعمت ارزشمندی است كه خدا روزی افراد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فاسال الله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رزقنی البراءة من اعدائكم ان یجعلنی معكم فی الدنیا و الاخرة</w:t>
      </w:r>
      <w:r>
        <w:rPr>
          <w:rFonts w:eastAsia="IRNazanin" w:cs="IRNazanin"/>
          <w:color w:val="111111"/>
          <w:sz w:val="28"/>
          <w:szCs w:val="28"/>
          <w:rtl w:val="true"/>
          <w:lang w:bidi="fa-IR"/>
        </w:rPr>
        <w:t>.</w:t>
      </w:r>
      <w:r>
        <w:rPr>
          <w:rStyle w:val="FootnoteAnchor"/>
          <w:rtl w:val="true"/>
        </w:rPr>
        <w:footnoteReference w:id="11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خداوندی كه بیزاری از دشمنان شما را روزی من گردانید، صرف نظر از این جهت، درباره ضرورت تبری از دشمنان ائمه علیهم السلام از چند طریق می توان سخن گفت</w:t>
      </w:r>
      <w:r>
        <w:rPr>
          <w:rFonts w:eastAsia="IRNazanin" w:cs="IRNazanin"/>
          <w:color w:val="111111"/>
          <w:sz w:val="28"/>
          <w:szCs w:val="28"/>
          <w:rtl w:val="true"/>
          <w:lang w:bidi="fa-IR"/>
        </w:rPr>
        <w:t xml:space="preserve">. </w:t>
      </w:r>
      <w:bookmarkStart w:id="210" w:name="pg19361_215220"/>
    </w:p>
    <w:p>
      <w:pPr>
        <w:pStyle w:val="Heading4"/>
        <w:numPr>
          <w:ilvl w:val="3"/>
          <w:numId w:val="1"/>
        </w:numPr>
        <w:rPr/>
      </w:pPr>
      <w:bookmarkStart w:id="211" w:name="__RefHeading___Toc17274731_1280447820"/>
      <w:bookmarkStart w:id="212" w:name="_Toc76"/>
      <w:bookmarkEnd w:id="210"/>
      <w:bookmarkEnd w:id="211"/>
      <w:r>
        <w:rPr>
          <w:rtl w:val="true"/>
        </w:rPr>
        <w:t>طریقت تبری برای تحقق دینداری</w:t>
      </w:r>
      <w:bookmarkEnd w:id="212"/>
    </w:p>
    <w:p>
      <w:pPr>
        <w:pStyle w:val="BookText"/>
        <w:rPr/>
      </w:pPr>
      <w:r>
        <w:rPr>
          <w:rFonts w:ascii="IRNazanin" w:hAnsi="IRNazanin" w:eastAsia="IRNazanin"/>
          <w:color w:val="111111"/>
          <w:sz w:val="28"/>
          <w:sz w:val="28"/>
          <w:szCs w:val="28"/>
          <w:rtl w:val="true"/>
          <w:lang w:bidi="fa-IR"/>
        </w:rPr>
        <w:t>برای آشنایی با دین صحیح و راه درست بندگی خداوند، برائت از دشمنان آل الله علیهم السلام ضروری است ما اگر بخواهیم دین را به عنوان روش صحیح بندگی خدا به دست آوریم و بدان عمل كنیم، ناگزیر باید دشمنان صحیح بندگی خدا به دست آوریم و بدان عمل كنیم، ناگزیر باید دشمنان دین را بشناسیم و كارهایی را كه در جهت منحرف كردن آن، انجام داده اند،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توسط رسول خدا صلی الله علیه و آله و اهل بیت ایشان، بیان می گردد و ما هم مؤظفیم سرپرستی از اولیای الهی را بپذیریم و به دلالت آنان قدم در راه بندگی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شكل، وظیفه داریم دشمنان اهل بیت علیهم السلام را در حدی كه وادی ضلالت را تشخیص داده، در امر دین به اشتباه نیفتیم،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لازم است شناخت گمراهیها و انحرافات از اصل دین می باشد و آشنا شدن با پیشوایان ضلالت از این جهت كه ما را از بدعتها و كجرویهای ایشان آگاه می كند،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را امیر المؤمنین علیه السلام در خطبه ای كه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فرموده اند، چنین تبیین كرده 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اعلموا انكم لن تعرفوا الرشد حتی تعرفوا الذی تركه و لم تاخذوا بمیثاق الكتاب حتی تعرفوا الذی نقصه و لن تمسكوا به حتی تعرفوا الذی نبذه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تعرفوا التقوی حتی تعرفوا الذی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عرفتم ذلك عرفتم البدع و التكلف و رأیتم الفریة علی الله و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رأیتم كیف هدی الله من هدی</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بدانید كه هرگز مسیر رشد و هدایت را نخواهید شناخت مگر آن كه كسی را كه آن را ترك كرده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پیمان قرآن را ادا نخواهید كرد مگر آن كه كسی را كه پیمان شكنی كرده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متمسك به قرآن نخواهید شد مگر آن كه كسی را كه آن را كنار گذاشته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راه تقوا را نخواهید شناخت مگر آن كه كسی را كه از مسیر تقوا تجاوز كرده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معرفتی پیدا كنید، بدعتها و تحمیل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خواهید شناخت و تهمتها و افتراهایی را كه بر خدا و رسولش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و مشاهده خواهید كرد كه خدا چگونه اهل هدایت را هدایت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فرمایش امیر المؤمنین علیه لاسلام به روشنی فهمیده می شود كه برای شناخته هدایت، ناگزیر باید ضلالت و اهل آن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بدعتگزاران را باید شناخت و هم با بدعتها باید آشنا بود تا بتوان حساب دین را از غیر دین 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دیگری چنین می فرمایند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انما بدء وقوع الفتن من اهواء تتبع و احكام تبتدع بخالف فیها حكم الله یتولی فیها رجال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الحق لو خلص، لم یكن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الباطل خلص، لم یخلف علی ذی 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یؤخذ من هذا ضغث و من هذا ضغث فیمزجان فیجلان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لك یستولی الشیطان علی اولیائه و نجا الذین سبقت لهم من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كیف انتم اذا لبستكم فتنة یربو فیها الصغیر و </w:t>
      </w:r>
      <w:bookmarkStart w:id="213" w:name="pg19361_215222"/>
    </w:p>
    <w:p>
      <w:pPr>
        <w:pStyle w:val="BookText"/>
        <w:rPr/>
      </w:pPr>
      <w:bookmarkEnd w:id="213"/>
      <w:r>
        <w:rPr>
          <w:rFonts w:ascii="IRNazanin" w:hAnsi="IRNazanin" w:eastAsia="IRNazanin"/>
          <w:color w:val="111111"/>
          <w:sz w:val="28"/>
          <w:sz w:val="28"/>
          <w:szCs w:val="28"/>
          <w:rtl w:val="true"/>
          <w:lang w:bidi="fa-IR"/>
        </w:rPr>
        <w:t>یهزم فیها الكبیر یجری الناس علیها و یتخذونها سنة فاذا غیر منها شیء قیل قد غیرت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این نیست كه آغاز وقوع فتنه ها از هواهایی نفسانی است كه مورد پیروی قرار می گیرد و از احكامی كه بدعت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احكام بدعت آمیز با حكم خدا مخالفت می شود و گروهی ولایت گروه دیگر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حق، خالص می بود، اختلافی پدید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باطل، خالص می بود، بر هیچ عاقلی مخفی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مشتی از حق و تكه ای از باطل گرفته می شود و به هم آمیخته می گردد و بدین شكل، هر دو پوشیده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است كه شیطان بر اولیای خود تسلط می یابد و كسانی نجات پیدا می كنند كه از قبل مورد احسان خداوند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كه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آن گاه كه فتنه ای طولانی رخ نماید كه در آن، خردسالان بزرگ شوند و بزرگسالان پیر گردند و مردم براساس آن، عمل كنند و آن را به عنوان سنت برگیرند سو اگر چیزی از آن تغییر كند، گفته شود كه سنت تغییر كرد</w:t>
      </w:r>
      <w:r>
        <w:rPr>
          <w:rFonts w:eastAsia="IRNazanin" w:cs="IRNazanin"/>
          <w:color w:val="111111"/>
          <w:sz w:val="28"/>
          <w:szCs w:val="28"/>
          <w:rtl w:val="true"/>
          <w:lang w:bidi="fa-IR"/>
        </w:rPr>
        <w:t>!</w:t>
      </w:r>
    </w:p>
    <w:p>
      <w:pPr>
        <w:pStyle w:val="Heading4"/>
        <w:numPr>
          <w:ilvl w:val="3"/>
          <w:numId w:val="1"/>
        </w:numPr>
        <w:rPr/>
      </w:pPr>
      <w:bookmarkStart w:id="214" w:name="__RefHeading___Toc17274733_1280447820"/>
      <w:bookmarkStart w:id="215" w:name="_Toc77"/>
      <w:bookmarkEnd w:id="214"/>
      <w:r>
        <w:rPr>
          <w:rtl w:val="true"/>
        </w:rPr>
        <w:t>بدعت گذاشتن عمدی خلفا در دین</w:t>
      </w:r>
      <w:bookmarkEnd w:id="215"/>
    </w:p>
    <w:p>
      <w:pPr>
        <w:pStyle w:val="BookText"/>
        <w:rPr/>
      </w:pPr>
      <w:r>
        <w:rPr>
          <w:rFonts w:ascii="IRNazanin" w:hAnsi="IRNazanin" w:eastAsia="IRNazanin"/>
          <w:color w:val="111111"/>
          <w:sz w:val="28"/>
          <w:sz w:val="28"/>
          <w:szCs w:val="28"/>
          <w:rtl w:val="true"/>
          <w:lang w:bidi="fa-IR"/>
        </w:rPr>
        <w:t>سپس امیر المؤمنین علیه السلام روی خود را به سمت اطرافیان خود از خانواده و شیعیان و نزدیكانشان می كنند و خطاب به آنان می فرمایند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عملت الولاة قبلی اعمالاً خالفوا فیها رسول الله صلی الله علیه و آله متعمدین لخلافه، ناقضین لعهده، مغیرین 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حملت الناس علی تركها و حولتها الی مواضعها و الی ما </w:t>
      </w:r>
    </w:p>
    <w:p>
      <w:pPr>
        <w:pStyle w:val="BookText"/>
        <w:rPr/>
      </w:pPr>
      <w:r>
        <w:rPr>
          <w:rFonts w:ascii="IRNazanin" w:hAnsi="IRNazanin" w:eastAsia="IRNazanin"/>
          <w:color w:val="111111"/>
          <w:sz w:val="28"/>
          <w:sz w:val="28"/>
          <w:szCs w:val="28"/>
          <w:rtl w:val="true"/>
          <w:lang w:bidi="fa-IR"/>
        </w:rPr>
        <w:t>كانت فی عهد رسول الله صلی الله علیه و آله سلتفرق عنی جندی حتی ابقی وحدی او قلیل من شیعتی الذین عرفوا فضلی و فرض امامتی من كتاب الله عزوجل و سنة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حاكمان پیش از من، اعمالی انجام دادند كه در آن با رسول خدا صلی الله علیه و آله مخالفت ورزیده اند در حالی كه در این مخالفت تعمد داشتند، پیمان او را شكستند و سنت او را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اگر مردم را مجبور به ترك آن اعمال می كردم و آنها را به جای اصلی خود كه در زمان رسول خدا صلی الله علیه و آله بود باز می گرداندم، سپاهیانم از گرد من متفرق می شدند تا آن جا كه خود تنها می ماندم یا فقط عده كمی از شیعیانم باقی می ماندند كه برتری و وجوب امامت مرا از كتاب خدا و سنت رسول خدا صلی الله علیه و آله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حدود بیست مورد از مواردی را مثال می زنند كه خلفای گذشت بدعت گذاشته اند و ایشان نتوانسته اند تعبیری در آنها ایجاد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امرت الناس ان لا یجتمعوا فی شهر رمضان الا فی فریضة و اعلمتهم ان اجتماعهم فی النوافل بدعة، فتنادی بعض اهل عسكری ممن یقاتل 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الاسلام، غیرت سنة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ینهانا عن الصلاة فی شهر رمضان تطوعاً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خفت ان یثوروا فی ناحیة جانب عسكری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هذه الامة من الفرقة و طاعة ائمة الضلالة و الدعاة الی النار</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به خدا قسم به مردم دستور دادم كه در ماه رمضان جز نماز واجب را به جماعت نخوانند و به آنان اعلام كردم كه به جماعت خواندن نماز نافله بدعت است، اما یكی از افراد لشكرم، از همان كسانی كه در كنار من می جنگیدند،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 سنت عمر تغییر پیدا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نماز مستحبی در ماه رمضان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ترسیدم كه در گوشه ای از لشكرم شورشی به پا كنند، چه ها دیدم من از این امت، از جدایی شان و از اطاعتشان در برابر پیشوایان ضلالت و كسانی كه به سوی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 ای از بدعتهایی است كه امیر المؤمنین علیه السلام با آن مواجه بودند و می بینیم كه آنان كه این بدعتها را نمی شناختند بلكه آن را سنت می شمردند، چگونه در مقابل امیر المؤمنین علیه السلام ایستادند و با امام هدایت مخالفت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شیعیان ضلالت</w:t>
      </w:r>
    </w:p>
    <w:p>
      <w:pPr>
        <w:pStyle w:val="BookText"/>
        <w:rPr/>
      </w:pPr>
      <w:r>
        <w:rPr>
          <w:rFonts w:ascii="IRNazanin" w:hAnsi="IRNazanin" w:eastAsia="IRNazanin"/>
          <w:color w:val="111111"/>
          <w:sz w:val="28"/>
          <w:sz w:val="28"/>
          <w:szCs w:val="28"/>
          <w:rtl w:val="true"/>
          <w:lang w:bidi="fa-IR"/>
        </w:rPr>
        <w:t xml:space="preserve">در فرمایش امیر المؤمنین علیه السلام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ضلالت و دعوت كننده به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كه این بحث ریشه قرآنی دارد و در كتاب شریف اصول كافی، بابی با این عنوان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ان الائمة فی كتاب الله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یدعو الی الله و امام یدعو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در كتاب خدا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كه به سوی خدا دعوت می كند و امامی كه به سوی آتش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الائمة فی كتاب الله عزوجل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تبارك و </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وَجَعَلْنَاهُمْ أَئِمَّةً یَهْدُونَ بِأَمْرِ‌نَا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لا بامر الناس، یقدمون امر الله قبل امرهم و حكم الله قبل حكمهم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وَجَعَلْنَاهُمْ أَئِمَّةً یَدْعُونَ إِلَى النَّارِ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یقدمون امرهم قبل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حكمهم قبل حكم الله و یأخذون باهوائهم خلاف ما فی كتاب الله عزوجل</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همانا امامان در كتاب خدای عزوجل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آنها را امامانی قرار دادیم كه به امر ما هدایت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امر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خدا را بر امر خویش و حكم خدا را بر حكم خویسش مقدم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آنها را امامانی قرار دادیم كه به سوی آتش دعوت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 خویش را بر امر خدا و حكم خویش را بر حكم خدا مقدم می كنند و براساس هواهای نفسانی خویشس، خلاف آن چه را در كتاب خدای عزوجل می باشد، بر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جعل الهی در مورد ائمه هدی علیهم السلام با جعل او درباره ائمه ضلالت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امامان گمراهی، همراه با رضا و اذن تشریع نسبت به آن چه انجام می دهند، نیست، بلكه این جعل به معنای اذن تكوینی می باشد و مراد این است كه خداوند مانع عمل آنان نمی 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امام باقر علیه السلام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 نزلت هذه الایة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یَوْمَ نَدْعُو كُلَّ أُنَاسٍ بِإِمَامِهِمْ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الست امام الناس كلهم اجمعین؟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الله الی الناس اجمعین، ولكن سیكون من بعدی ائمة علی الناس من اهل بیتی، یقومون فی الناس فیكذبون و یظلمهم ائمة الكافر و الضلال و اشیاعهم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والاهم و اتبعهم و صدقهم، فهو منی و معی و سیلقانی الا و من ظلمهم و كذبهم، فلیس منی و لا معی و انا منه بریء</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كه هر گروهی از مردم را با امامشان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شما امام همه مردم نیستید؟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خدا به سوی همه مردم هستم، ولی پس از من امامانی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خواهند بود كه از اهل بیت من هستند، در میان مردم به پا می خیزند ولی مورد انكار قرار می گیرند و امامان كفر و گمراهی و پیروانشان به آنها ستم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این امامان را دوست بدارد و از آنها تبعیت كند و آنها را تصدیق نماید، از من است و با من است و مرا ملاقات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این امامان ظلم روا دارد و تكذیبشان كند، از من نیست و با من نیست و من از او بیزارم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همان گونه كه راه هدایت، امامانی دارد، وادی ضلالت نیز </w:t>
      </w:r>
    </w:p>
    <w:p>
      <w:pPr>
        <w:pStyle w:val="BookText"/>
        <w:rPr/>
      </w:pPr>
      <w:r>
        <w:rPr>
          <w:rFonts w:ascii="IRNazanin" w:hAnsi="IRNazanin" w:eastAsia="IRNazanin"/>
          <w:color w:val="111111"/>
          <w:sz w:val="28"/>
          <w:sz w:val="28"/>
          <w:szCs w:val="28"/>
          <w:rtl w:val="true"/>
          <w:lang w:bidi="fa-IR"/>
        </w:rPr>
        <w:t>پیشوایانی دارد كه پیروان خود را نهایتاً به آتش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كفر، ریشه هر شر</w:t>
      </w:r>
    </w:p>
    <w:p>
      <w:pPr>
        <w:pStyle w:val="BookText"/>
        <w:rPr/>
      </w:pPr>
      <w:r>
        <w:rPr>
          <w:rFonts w:ascii="IRNazanin" w:hAnsi="IRNazanin" w:eastAsia="IRNazanin"/>
          <w:color w:val="111111"/>
          <w:sz w:val="28"/>
          <w:sz w:val="28"/>
          <w:szCs w:val="28"/>
          <w:rtl w:val="true"/>
          <w:lang w:bidi="fa-IR"/>
        </w:rPr>
        <w:t>امامان كفر با گشودن راه ضلالت، مردم را از قدم نهادن در راه هدایت باز داشتند و به این وسیله، آنان را از همه خیرات محروم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برای آن كه بدانیم آنان با دین خدا چه كردند، به دعایی كه از امام صادق علیه السلام نقل شده، استناد می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فرموده 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ما بر شیعیان و دوستانمان این است كه پیش از آن كه این دعا را بخوانند، محل نماز خود را ترك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این دعا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وضاعف لعنتك و باسك و نكالك و عذابك علی اللذین كفرا نعمتك و خونا رسولك و اتهما نبیك و بایناه و حلا عقده فی وصیه و نبذا عهده فی خلیفته من بعده و ادعیا مقامه و غیر احكامه و بدلا سنته و قلباً دینه و صغرا قدر حججك و بدءا بظلمهم و طرقا طریق الغدر علیهم و الخلاف عن امرهم و القتل لهم و ارهاج الحروب علیهم و منع خلیفتك من سد الثلم و تقویم العوج و تثقیف الاود و امضاء الاحكام و اظهار دین الاسلام و اقامة حدود القرآن</w:t>
      </w:r>
      <w:r>
        <w:rPr>
          <w:rFonts w:eastAsia="IRNazanin" w:cs="IRNazanin"/>
          <w:color w:val="111111"/>
          <w:sz w:val="28"/>
          <w:szCs w:val="28"/>
          <w:rtl w:val="true"/>
          <w:lang w:bidi="fa-IR"/>
        </w:rPr>
        <w:t>.</w:t>
      </w:r>
      <w:r>
        <w:rPr>
          <w:rStyle w:val="FootnoteAnchor"/>
          <w:rtl w:val="true"/>
        </w:rPr>
        <w:footnoteReference w:id="121"/>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لعنت و شدت و عقوبت و عذابت را دو چندان كن بر آن دو نفر كه به نعمتت كفر ورزیدند و رسولت را خائن دانستند و به او </w:t>
      </w:r>
    </w:p>
    <w:p>
      <w:pPr>
        <w:pStyle w:val="BookText"/>
        <w:rPr/>
      </w:pPr>
      <w:r>
        <w:rPr>
          <w:rFonts w:ascii="IRNazanin" w:hAnsi="IRNazanin" w:eastAsia="IRNazanin"/>
          <w:color w:val="111111"/>
          <w:sz w:val="28"/>
          <w:sz w:val="28"/>
          <w:szCs w:val="28"/>
          <w:rtl w:val="true"/>
          <w:lang w:bidi="fa-IR"/>
        </w:rPr>
        <w:t xml:space="preserve">تهمت زدند و راه خود را از او جدا كردند و پیمان او را در مورد وصیش گسستند و عهد او را در مورد جانشین بعد از خودش زیر پا گذاشتند و مدعی مقام او شدند و احكامش را تغییر دادند و سنتش را مبدل ساختد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را به جای سنتها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دینش را وارونه كردند و قدر و منزلت حجتهای تو را كوچك شمردند و آغاز كننده ظلم و ستم بر آنان بودند و راه خیانت به ایشان را هموار ساختند و باب مخالفت با امر ایشان و كشتن ایشان و به پا كردن جنگ با ایشان را گشودند و خلیفه تو را از پر كردن شكافها و راست كردن كژیها و تصحیح انحرافات و اجرای احكام و آشكار نمودن دین اسلام و بر پا داشتن حدود قرآن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كاری كه امامان ضلالت انجام دادند، سبب شد كه باب ظلم بر اهل بیت علیهم السلام گشوده شود و راه خیانت به آنان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آنان پیشوایان گمراهی هستند و سایرین به دنبال آنها رفته اند و می روند و راهی را كه آنان باز كرده اند،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پیشه و اصل هر گونه بدی و انحراف و فساد به آنان بازگشت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عدونا اصل كل شر و من فروعهم كل قبیح و فاحشة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دشمنان ما ریشه هر بدی هستند و هر كار زشت و ناپسندی از شاخه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هركار زشتی از امامان كفر سرچشمه می گیرد، زیرا آنان مسیری را </w:t>
      </w:r>
    </w:p>
    <w:p>
      <w:pPr>
        <w:pStyle w:val="BookText"/>
        <w:rPr/>
      </w:pPr>
      <w:r>
        <w:rPr>
          <w:rFonts w:ascii="IRNazanin" w:hAnsi="IRNazanin" w:eastAsia="IRNazanin"/>
          <w:color w:val="111111"/>
          <w:sz w:val="28"/>
          <w:sz w:val="28"/>
          <w:szCs w:val="28"/>
          <w:rtl w:val="true"/>
          <w:lang w:bidi="fa-IR"/>
        </w:rPr>
        <w:t>كه خدای متعال برای بندگی انسانها معین فرموده بود، منحرف كردند و اهل بیت علیهم السلام را كه مربیان توحید و عبودیت برای بشریت هستند، خانه نشین ساختند و خود را به جای آنها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كه مردم به دست مربیان الهی پرورش نیافتند و در مكتب اهل بیت علیهم السلام تربیت نشدند و به همین دلیل، باب انجام همه كارهای زشت و ناپسند بر ایشان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نیاز به دستگیری و تربیت یك مربی الهی دارد، اگر از این نعمت محروم شود و به انواع انحرافات و معاصی گرفتار آید، بیش از هر كس، آن كسانی مقصر هستند كه باعث محرومیت او از نعمت وجود آن مربی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از گناه و تقصیر خود او – اگر مستضعف نباشد – چیزی كم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كلی از كسانی كه خود را تحت ولایت دشمنان ائمه علیهم السلام قرار می دهند، نمی توان انتظار داشت كه اهل طاعت و ورع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خوبیها، میوه هایی هستند كه بر شجره طیبه ولایت ائمه هدی علیهم السلام می رویند و بدیها، حنظلهای شجره خبیثه ولایت ائمه كفر و ضلالت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اتصال با اهل بیت علیهم السلام در فرد قویتر باشد، به همان اندازه بیشتر اهل انجام خوبیهاست و در مقابل هر كس از ولایت ائمه هدی دور گردد و تحت سرپرستی دشمنان ایشان كه ائمه كفر و ضلالت هستند، باشد، به اندازه اتصال و ارتباطش با آنان، با ارتكاب بدیها سنخیت پیدا می كند و اهل معصیت می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بحث دقیق و مهمی درباره بعضی از پیروان ائمه كفر كه ظاهراً اهل طاعت و تقوا هستند،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كارهای خوب این گونه افراد در حقیقت بر درخت وجودشان نروییده و جنبه عاریه و </w:t>
      </w:r>
    </w:p>
    <w:p>
      <w:pPr>
        <w:pStyle w:val="BookText"/>
        <w:rPr/>
      </w:pPr>
      <w:r>
        <w:rPr>
          <w:rFonts w:ascii="IRNazanin" w:hAnsi="IRNazanin" w:eastAsia="IRNazanin"/>
          <w:color w:val="111111"/>
          <w:sz w:val="28"/>
          <w:sz w:val="28"/>
          <w:szCs w:val="28"/>
          <w:rtl w:val="true"/>
          <w:lang w:bidi="fa-IR"/>
        </w:rPr>
        <w:t>مصنوعی دارد، مانند میوه سیبی كه بر درخت حنظل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ثمره آن درخت نیست بلكه از جای دیگر روییده و اكنون به این مفصل و دقیقی است كه فعلاً درصدد طرح آن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شریك بودن ائمه كفر در همه جنایات</w:t>
      </w:r>
    </w:p>
    <w:p>
      <w:pPr>
        <w:pStyle w:val="BookText"/>
        <w:rPr/>
      </w:pPr>
      <w:r>
        <w:rPr>
          <w:rFonts w:ascii="IRNazanin" w:hAnsi="IRNazanin" w:eastAsia="IRNazanin"/>
          <w:color w:val="111111"/>
          <w:sz w:val="28"/>
          <w:sz w:val="28"/>
          <w:szCs w:val="28"/>
          <w:rtl w:val="true"/>
          <w:lang w:bidi="fa-IR"/>
        </w:rPr>
        <w:t>آن چه اكنون مورد نظر می باشد، این واقعیت است كه خدای متعال مربیانی برای بشریت قرا داد و پیامبر اكرم صلی الله علیه و آله هم آنان را معرفی فرمود، ولی پیشوایان ضلالت، راه را بر این سرچشمه زلال بستند و آب گل آلود را در اختیار مردم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وزر و وبال گناهان انسانها به طور غیر مستقیم بر عهده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كمیت شاعر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حال آن دو نفر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یا كمیت ما اهل طریق محجمة من دم و لا اخذ مال من غیر حله و لا قلب حجر عن حجر الا ذاك فی اعناقهما</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خدا قسم ای كمیت، هیچ خونی – هر چند ناچیز – ریخته نمی شود و هیچ مالی به حرام گرفته نمی شود و هیچ سنگی از روی سنگی واژگون نمی شود مگر آن كه گناهش بر گردن آن دو می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جنایتی كه صورت می گیرد و هر كار حرامی كه انجام می شود، علاوه بر آن كه فاعل آن، شایسته مؤاخذه است، گناهش بر گردن امامان </w:t>
      </w:r>
    </w:p>
    <w:p>
      <w:pPr>
        <w:pStyle w:val="BookText"/>
        <w:rPr/>
      </w:pPr>
      <w:r>
        <w:rPr>
          <w:rFonts w:ascii="IRNazanin" w:hAnsi="IRNazanin" w:eastAsia="IRNazanin"/>
          <w:color w:val="111111"/>
          <w:sz w:val="28"/>
          <w:sz w:val="28"/>
          <w:szCs w:val="28"/>
          <w:rtl w:val="true"/>
          <w:lang w:bidi="fa-IR"/>
        </w:rPr>
        <w:t>ضلالت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مانع شدند از این كه مردم در مكتب اهل البیت علیهم السلام تربیت شوند و تقوا و پاكی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اهرقت محجمة دم الا و كان وزرها فی اعناقهما الی یوم القیامة من غیر ان ینتقص من وزر العاملین شیء</w:t>
      </w:r>
      <w:r>
        <w:rPr>
          <w:rFonts w:eastAsia="IRNazanin" w:cs="IRNazanin"/>
          <w:color w:val="111111"/>
          <w:sz w:val="28"/>
          <w:szCs w:val="28"/>
          <w:rtl w:val="true"/>
          <w:lang w:bidi="fa-IR"/>
        </w:rPr>
        <w:t>.</w:t>
      </w:r>
      <w:r>
        <w:rPr>
          <w:rStyle w:val="FootnoteAnchor"/>
          <w:rtl w:val="true"/>
        </w:rPr>
        <w:footnoteReference w:id="1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خونی – هر چند ناچیز – ریخته نمی شود مگر آن گناه آن تا روز قیامت به گردن آن دو نفر است بدون این كه از گناه انجام دهندگان آن چیزی كاسته شود</w:t>
      </w:r>
      <w:r>
        <w:rPr>
          <w:rFonts w:eastAsia="IRNazanin" w:cs="IRNazanin"/>
          <w:color w:val="111111"/>
          <w:sz w:val="28"/>
          <w:szCs w:val="28"/>
          <w:rtl w:val="true"/>
          <w:lang w:bidi="fa-IR"/>
        </w:rPr>
        <w:t xml:space="preserve">. </w:t>
      </w:r>
      <w:bookmarkStart w:id="216" w:name="pg19361_215232"/>
    </w:p>
    <w:p>
      <w:pPr>
        <w:pStyle w:val="Heading3"/>
        <w:numPr>
          <w:ilvl w:val="2"/>
          <w:numId w:val="1"/>
        </w:numPr>
        <w:rPr/>
      </w:pPr>
      <w:bookmarkStart w:id="217" w:name="__RefHeading___Toc17274735_1280447820"/>
      <w:bookmarkStart w:id="218" w:name="_Toc78"/>
      <w:bookmarkEnd w:id="216"/>
      <w:bookmarkEnd w:id="217"/>
      <w:r>
        <w:rPr>
          <w:rtl w:val="true"/>
        </w:rPr>
        <w:t>درس شانزدهم</w:t>
      </w:r>
      <w:r>
        <w:rPr>
          <w:rtl w:val="true"/>
        </w:rPr>
        <w:t xml:space="preserve">: </w:t>
      </w:r>
      <w:r>
        <w:rPr>
          <w:rtl w:val="true"/>
        </w:rPr>
        <w:t>طریقت تبری برای قبول شدن اعمال</w:t>
      </w:r>
      <w:bookmarkEnd w:id="218"/>
    </w:p>
    <w:p>
      <w:pPr>
        <w:pStyle w:val="Heading4"/>
        <w:numPr>
          <w:ilvl w:val="3"/>
          <w:numId w:val="1"/>
        </w:numPr>
        <w:rPr/>
      </w:pPr>
      <w:bookmarkStart w:id="219" w:name="__RefHeading___Toc17274737_1280447820"/>
      <w:bookmarkStart w:id="220" w:name="_Toc79"/>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در درس گذشته یك جهت طریقیت تبری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درس به جهت دیگر می پردازیم</w:t>
      </w:r>
      <w:r>
        <w:rPr>
          <w:rFonts w:eastAsia="IRNazanin" w:cs="IRNazanin"/>
          <w:color w:val="111111"/>
          <w:sz w:val="28"/>
          <w:szCs w:val="28"/>
          <w:rtl w:val="true"/>
          <w:lang w:bidi="fa-IR"/>
        </w:rPr>
        <w:t>.</w:t>
      </w:r>
    </w:p>
    <w:p>
      <w:pPr>
        <w:pStyle w:val="Heading4"/>
        <w:numPr>
          <w:ilvl w:val="3"/>
          <w:numId w:val="1"/>
        </w:numPr>
        <w:rPr/>
      </w:pPr>
      <w:bookmarkStart w:id="221" w:name="__RefHeading___Toc17274739_1280447820"/>
      <w:bookmarkStart w:id="222" w:name="_Toc80"/>
      <w:bookmarkEnd w:id="221"/>
      <w:r>
        <w:rPr>
          <w:rtl w:val="true"/>
        </w:rPr>
        <w:t>تولی و تبری، شرط قبولی و رد اعمال</w:t>
      </w:r>
      <w:bookmarkEnd w:id="22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دیگری كه باید برای تبیین ضرورت تبری از دشمنان خداوند مورد توجه قرار گیرد، این است كه این تبری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اهل بیت علیهم السلام سشرط مردود یا مقبول شدن همه اعمال و عبادات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مطالبی كه در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روشن می شود كه معرفت به ولایت امام علیه السلام حقیقت و روح هر عمل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كسی همه عبادات را انجام دهد اما اهل ولایت خداندان رسالت و عداوت نسبت به دشمنان ایشان نباشد، هیچ یك از آنها دارای روح نبوده، صرفاً نمایشی از عبادت خداوند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چنین عملی مقبول درگاه الهی قرار </w:t>
      </w:r>
    </w:p>
    <w:p>
      <w:pPr>
        <w:pStyle w:val="BookText"/>
        <w:rPr/>
      </w:pPr>
      <w:r>
        <w:rPr>
          <w:rFonts w:ascii="IRNazanin" w:hAnsi="IRNazanin" w:eastAsia="IRNazanin"/>
          <w:color w:val="111111"/>
          <w:sz w:val="28"/>
          <w:sz w:val="28"/>
          <w:szCs w:val="28"/>
          <w:rtl w:val="true"/>
          <w:lang w:bidi="fa-IR"/>
        </w:rPr>
        <w:t>نمی گیرد و 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الامام من آل محمد صلی الله علیه و آله و یتولاكم ثم عمل لنفسه بما شاء من عمل الخیر، قبل منه ذلك وضوعف له اضعافاً كثیرة فانتفع باعمال الخیر مع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لایقبل الله من العباد الاعمال الصالحة التی یعملونها اذا تولو الامام الجائر الذی لیس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عبدالله بن ابی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الله تعالی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جَاءَ بِالْحَسَنَةِ فَلَهُ خَیْرٌ مِّنْهَا وَهُم مِّن فَزَعٍ یَوْمَئِذٍ آمِنُونَ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فكیف لا ینفع العمل الصالح ممن تولی ائمة الجور؟ فقال له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تدری ما الحسنة التی عناها الله تعالی فی هذه الایة؟ هی معرفة الامام و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جَاءَ بِالسَّیِّئَةِ فَكُبَّتْ وُجُوهُهُمْ فِی النَّارِ هَلْ تُجْزَوْنَ إِلَّا مَا كُنتُمْ تَعْمَلُونَ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انما اراد بالسیئة انكار الامام الذی هو من الله تعالی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یوم القیامة بولایة امام جائر لیس من الله و جاءه منكراً لحقنا، جاحداً لولایتنا، اكبه الله تعالی یوم القیامة فی النار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كس امام از اهل بیت پیامبر صلی الله علیه و آله را بشناسد و ولایتش را بپذیرد، اگر كار خیری برای خود انجام دهد، از او پذیرفته است و پاداشی چند برابر برای او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از اعمال خیر خود با معرفتی كه دارد،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خدا از بندگان – در صورتی كه ولایت امام ستمگری كه از جانب سخدای متعال نیست، پذیرفته باشند – اعمال خیر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متعال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حسنه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آن برای اوست و در روز قیامت از بیم و هراس 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چگونه عمل صالح برای كسی كه ولایت پیشوایان ظلم را پذیرفته باشد، سودی نمی بخشد؟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كه خدای متعال در این آیه می فرماید چیست؟ آن حسنه، معرفت امام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كسانی كه سیئه را بیاورند با رو در اتش افكنده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كیفری جز اعمال خویش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 نیست كه مراد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امامی است كه از جانب خدای متعال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در روز قیامت، ولایت امام ستمگری را كه از جانب خدا نیست بیاورد و با انكار حق ما و ولایت ما در پیشگاه الهی حاضر شود، خدای متعال او را روز قیامت با رو در آتش می افكند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ملاك و اصل دینداری، قبول ولایت اهل بیت علیهم السلام است كه بدون آن هیچ عملی نفعی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كسی با وجود شناخت ائمه هدی علیهم السلام بنا را بر دشمنی و مخالفت با ایشان بگذارد و نسبت به آنها اظهار بغض و كینه توزی نماید، چنین كسی به كلی از مسیر دین </w:t>
      </w:r>
    </w:p>
    <w:p>
      <w:pPr>
        <w:pStyle w:val="BookText"/>
        <w:rPr/>
      </w:pPr>
      <w:r>
        <w:rPr>
          <w:rFonts w:ascii="IRNazanin" w:hAnsi="IRNazanin" w:eastAsia="IRNazanin"/>
          <w:color w:val="111111"/>
          <w:sz w:val="28"/>
          <w:sz w:val="28"/>
          <w:szCs w:val="28"/>
          <w:rtl w:val="true"/>
          <w:lang w:bidi="fa-IR"/>
        </w:rPr>
        <w:t>خارج است و هیچ كار خویش – با وجود دشمنی و بغض نسبت به اهل بیت علیهم السلام برای او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اصلاً زیر بار بندگی خدا نرفته و با محور عبودیت و طاعت خدا مخالفت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كار خوبی هم انجام دهد، در حقیقت خدا را به مسخره و استهزاء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امام باقر علیه السلام روایت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علی من خالف هذا الامر، صلی او زنی</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برای كسی كه مخالف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یكسان است كه نماز بخواند یا زنا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الناصب لنا اهل البیت لایبالی صام ام صلی، زنی ام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همانا دشمن ما اهل بیت تفاوتی نمی كند كه نماز بخواند و روزه بگیرد یا زنا و دزدی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آتش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دینداری، در مسیر بندگی خدا بودن است و این منحصراً با قبول ولایت و امامت ائمه علیهم اسلام و برائت از دشمنانشان محقق می شود و آن چه ارزش عمل را تعیین می كند،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كه چنین ولایتی را نپذیرفته، اعمالش او را نجات نخواهد داد و از این جهت كه در آتش خواهد بود، عمل خیر و گناه برای او یكسان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گناه هیچ گاه از </w:t>
      </w:r>
      <w:bookmarkStart w:id="223" w:name="pg19361_215236"/>
    </w:p>
    <w:p>
      <w:pPr>
        <w:pStyle w:val="BookText"/>
        <w:rPr/>
      </w:pPr>
      <w:bookmarkEnd w:id="223"/>
      <w:r>
        <w:rPr>
          <w:rFonts w:ascii="IRNazanin" w:hAnsi="IRNazanin" w:eastAsia="IRNazanin"/>
          <w:color w:val="111111"/>
          <w:sz w:val="28"/>
          <w:sz w:val="28"/>
          <w:szCs w:val="28"/>
          <w:rtl w:val="true"/>
          <w:lang w:bidi="fa-IR"/>
        </w:rPr>
        <w:t>گناه بودن نمی افتد و ارتكاب گناه برای چنین شخصی سبب افزایش عذاب خواهد بود ولی كارهای خویش از این جهت كه او را سعادتمند نمی كند، با اعمال زشت او تفاوتی ندارد</w:t>
      </w:r>
      <w:r>
        <w:rPr>
          <w:rFonts w:eastAsia="IRNazanin" w:cs="IRNazanin"/>
          <w:color w:val="111111"/>
          <w:sz w:val="28"/>
          <w:szCs w:val="28"/>
          <w:rtl w:val="true"/>
          <w:lang w:bidi="fa-IR"/>
        </w:rPr>
        <w:t>.</w:t>
      </w:r>
    </w:p>
    <w:p>
      <w:pPr>
        <w:pStyle w:val="Heading4"/>
        <w:numPr>
          <w:ilvl w:val="3"/>
          <w:numId w:val="1"/>
        </w:numPr>
        <w:rPr/>
      </w:pPr>
      <w:bookmarkStart w:id="224" w:name="__RefHeading___Toc17274741_1280447820"/>
      <w:bookmarkStart w:id="225" w:name="_Toc81"/>
      <w:bookmarkEnd w:id="224"/>
      <w:r>
        <w:rPr>
          <w:rtl w:val="true"/>
        </w:rPr>
        <w:t>اهمیت قالب و ظاهر عبادت</w:t>
      </w:r>
      <w:bookmarkEnd w:id="225"/>
    </w:p>
    <w:p>
      <w:pPr>
        <w:pStyle w:val="BookText"/>
        <w:rPr/>
      </w:pPr>
      <w:r>
        <w:rPr>
          <w:rFonts w:ascii="IRNazanin" w:hAnsi="IRNazanin" w:eastAsia="IRNazanin"/>
          <w:color w:val="111111"/>
          <w:sz w:val="28"/>
          <w:sz w:val="28"/>
          <w:szCs w:val="28"/>
          <w:rtl w:val="true"/>
          <w:lang w:bidi="fa-IR"/>
        </w:rPr>
        <w:t xml:space="preserve">پس روح هر عبادتی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اهل بیت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توجه داشت كه شكل و قالب اعمال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پنداشت كه چون ولایت و معرفت ائمه علیهم السلام روح همه اعمال است، ما به همین روح اكتفا می كنیم و به جسم و كالبد آنها كاری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فكر كاملاً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اعمال همان طور كه روح می خواهد، ظاهر و جسد آن هم باید دقیقاً مطابق آن چه خداوند مقرر فرموده، انجام شود و ذره ای كوتاهی كردن در این زمینه قابل قبول نیست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حضرت ائمه علیهم السلام هم گاهی كسانی می خواستند از آن همه تأكید ایشان درباره ولایت و معرفت، سوء استفاده كنند و به همین جهت مطالبی را به طور ناقص و تحریف شده به ایشان نسبت می دادند كه با واكنش شدید خود ائمه علیهم السلام مواجه می شدند كه اجازه سوء برداشت از سخنان خود را به افراد منحرف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یك بار به حضرت صادق علیه السلام خبر دادند كه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ایشان نقل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الحق فاعمل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حقیقت را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كاری كه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 xml:space="preserve">: </w:t>
      </w:r>
      <w:bookmarkStart w:id="226" w:name="pg19361_215237"/>
    </w:p>
    <w:p>
      <w:pPr>
        <w:pStyle w:val="BookText"/>
        <w:rPr/>
      </w:pPr>
      <w:bookmarkEnd w:id="226"/>
      <w:r>
        <w:rPr>
          <w:rFonts w:ascii="IRNazanin" w:hAnsi="IRNazanin" w:eastAsia="IRNazanin"/>
          <w:color w:val="111111"/>
          <w:sz w:val="28"/>
          <w:sz w:val="28"/>
          <w:szCs w:val="28"/>
          <w:rtl w:val="true"/>
          <w:lang w:bidi="fa-IR"/>
        </w:rPr>
        <w:t>لعن الله یا ابا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قلت له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لكنی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عرفت الحق فاعمل ما شئت من خیر یقبل منك</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خدا ابوالخطاب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به او چنین نگفتم، بلكه این گونه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حقیقت را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 خوبی كه می خواهی انجام بده كه از تو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شناخت حق در این جا همان پذیرفتن امر امامت و ولایت ائمه علیهم السلام است كه ملاك و معیار ایمان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اهل معرفت ایشان است، در واقع شرط قبولی اعمال را احراز كرده و بنابراین هر كار خوبی كه انجام دهد، از او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 آن عملی است كه ظاهر و باطنش مطابق فرموده خدای متعال باشد و چنین عملی فقط از اهل ایمان پذیرفته است</w:t>
      </w:r>
      <w:r>
        <w:rPr>
          <w:rFonts w:eastAsia="IRNazanin" w:cs="IRNazanin"/>
          <w:color w:val="111111"/>
          <w:sz w:val="28"/>
          <w:szCs w:val="28"/>
          <w:rtl w:val="true"/>
          <w:lang w:bidi="fa-IR"/>
        </w:rPr>
        <w:t>.</w:t>
      </w:r>
    </w:p>
    <w:p>
      <w:pPr>
        <w:pStyle w:val="Heading4"/>
        <w:numPr>
          <w:ilvl w:val="3"/>
          <w:numId w:val="1"/>
        </w:numPr>
        <w:rPr/>
      </w:pPr>
      <w:bookmarkStart w:id="227" w:name="__RefHeading___Toc17274743_1280447820"/>
      <w:bookmarkStart w:id="228" w:name="_Toc82"/>
      <w:bookmarkEnd w:id="227"/>
      <w:r>
        <w:rPr>
          <w:rtl w:val="true"/>
        </w:rPr>
        <w:t>ایمان و عمل صالح، دو شرط لازم برای سعادت</w:t>
      </w:r>
      <w:bookmarkEnd w:id="228"/>
    </w:p>
    <w:p>
      <w:pPr>
        <w:pStyle w:val="BookText"/>
        <w:rPr/>
      </w:pPr>
      <w:r>
        <w:rPr>
          <w:rFonts w:ascii="IRNazanin" w:hAnsi="IRNazanin" w:eastAsia="IRNazanin"/>
          <w:color w:val="111111"/>
          <w:sz w:val="28"/>
          <w:sz w:val="28"/>
          <w:szCs w:val="28"/>
          <w:rtl w:val="true"/>
          <w:lang w:bidi="fa-IR"/>
        </w:rPr>
        <w:t>پس به طور كلی پذیرفته شدن اعمال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یكی این كه طبق آن چه خداوند مقرر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انجام دهنده اهل ایمان و معرفت امامان علیهم السلام باشد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شرط برای پذیرفته شدن اعمال از انسان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ساگر كاری فی حد نفسه خوب باشد، مانند نماز، اما انجام دهنده اهل ولایت و معرفت نباشد، انجام آن هیچ فایده ای ندارد و مانند آن است كه شخص اصلاً نمازی نخوانده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اگر كسی بدون وضو نماز گزارد، آن عمل در واقع نماز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امام علیه السلام هم اگر یك سری </w:t>
      </w:r>
    </w:p>
    <w:p>
      <w:pPr>
        <w:pStyle w:val="BookText"/>
        <w:rPr/>
      </w:pPr>
      <w:r>
        <w:rPr>
          <w:rFonts w:ascii="IRNazanin" w:hAnsi="IRNazanin" w:eastAsia="IRNazanin"/>
          <w:color w:val="111111"/>
          <w:sz w:val="28"/>
          <w:sz w:val="28"/>
          <w:szCs w:val="28"/>
          <w:rtl w:val="true"/>
          <w:lang w:bidi="fa-IR"/>
        </w:rPr>
        <w:t>اعمال خارجی شبیه نماز انجام دهد، در واقع عبادت نماز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كه بیان شد، ولایت و معرفت ائمه علیهم السلام روح هر عمل عبادی و حقیقت ایمان است كه بدون آن هیچ عمل خوب و شایسته ای برای انسان، مفید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صادق علیه السلام در ادامه فرمایش خود درباره سخن ابواخطاب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عَمِلَ صَالِحًا مِّن ذَكَرٍ أَوْ أُنثَىٰ وَهُوَ مُؤْمِنٌ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ٰئِكَ یَدْخُلُونَ الْجَنَّةَ یُرْ‌زَقُونَ فِیهَا بِغَیْرِ حِسَابٍ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یقول تبارك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عَمِلَ صَالِحًا مِّن ذَكَرٍ أَوْ أُنثَىٰ وَهُوَ مُؤْمِنٌ فَلَنُحْیِیَنَّهُ حَیَاةً طَیِّبَةً </w:t>
      </w:r>
      <w:r>
        <w:rPr>
          <w:rStyle w:val="FootnoteAnchor"/>
          <w:rtl w:val="true"/>
        </w:rPr>
        <w:footnoteReference w:id="13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شایسته، كاری است كه با نظر به خود عمل، نیكو و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 و انجام دهنده عمل صالح نیز در این كه آن عمل فایده داشته باشد و مقبول درگاه الهی قرار گیرد، كاملاً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 آن، اهل ایمان باشد، عمل، مقبول است و گرنه، در جهت عاقبت به خیری و سعادت اخروی او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چنین عملی ممكن است در دنیا منشأ خیرات و بركاتی گردد، یا حتی در آخرت سبب </w:t>
      </w:r>
    </w:p>
    <w:p>
      <w:pPr>
        <w:pStyle w:val="BookText"/>
        <w:rPr/>
      </w:pPr>
      <w:r>
        <w:rPr>
          <w:rFonts w:ascii="IRNazanin" w:hAnsi="IRNazanin" w:eastAsia="IRNazanin"/>
          <w:color w:val="111111"/>
          <w:sz w:val="28"/>
          <w:sz w:val="28"/>
          <w:szCs w:val="28"/>
          <w:rtl w:val="true"/>
          <w:lang w:bidi="fa-IR"/>
        </w:rPr>
        <w:t>بعضی تخفیفها در عذاب شود، ولی مطابق سنت الهی موجب سعادت اخروی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تفاوت بین اسلام به معنای ظاهری آن و ایمان در همین امر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الاسلام هو الظاهر الذی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وحده لا شریك له و ان محمداً عبده و رسوله و اقام الصلاة و ایتاء الزكاة و حج البیت و صیام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الایمان معرفة هذا الامر مع هذا فان اقربها و لم یعرف هذا الامر، كان مسلماً و كان ضالاً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اسلام همین صورت ظاهری است كه مردم دارند، شهادت به این كه شایسته پرستشی جز خدای یگانه بی شریك نیست، و این كه حضرت محمد صلی الله علیه و آله بنده و فرستاده اوست، و گزاردن نماز و دادن زكات و به جا آوردن حج خانه خدا و روزه گرفتن ماه رمضان، این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عبارت است از شناخت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به اسلام اقرار نماید، ولی معرفت نسبت به امر امامت و ولایت نداشته باشد، مسلمان هست ولی در عین حال گمراه 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بدون ایمان، یك صورت ظاهرس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صورتی واقعاً عبادت خداست كه برخاسته و نشأت گرفته از باور قلبی و تسلیم شخص نسبت به پروردگار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كه در احادیث تعبیر </w:t>
      </w:r>
    </w:p>
    <w:p>
      <w:pPr>
        <w:pStyle w:val="BookText"/>
        <w:rPr/>
      </w:pPr>
      <w:r>
        <w:rPr>
          <w:rFonts w:ascii="IRNazanin" w:hAnsi="IRNazanin" w:eastAsia="IRNazanin"/>
          <w:color w:val="111111"/>
          <w:sz w:val="28"/>
          <w:sz w:val="28"/>
          <w:szCs w:val="28"/>
          <w:rtl w:val="true"/>
          <w:lang w:bidi="fa-IR"/>
        </w:rPr>
        <w:t>شده مؤمن كسی است كه عمل او نشان دهنده یقین و باور قلبی اش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عبادت در حقیقت به همان یقین قلبی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چنین باور و یقینی در كار نباش، عمل، یك صورت ظاهری بدون محتواست و هیچ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ممكن است شخص، مسلمان باشد و آثار فقهی اسلام در دنیا بر او مترتب گردد، اما در واقع گمراه باشد زیرا هدایت، به تحقق ایمان، محقق می شود نه اسلام بدون ایمان</w:t>
      </w:r>
      <w:r>
        <w:rPr>
          <w:rFonts w:eastAsia="IRNazanin" w:cs="IRNazanin"/>
          <w:color w:val="111111"/>
          <w:sz w:val="28"/>
          <w:szCs w:val="28"/>
          <w:rtl w:val="true"/>
          <w:lang w:bidi="fa-IR"/>
        </w:rPr>
        <w:t xml:space="preserve">. </w:t>
      </w:r>
      <w:bookmarkStart w:id="229" w:name="pg19361_215241"/>
    </w:p>
    <w:p>
      <w:pPr>
        <w:pStyle w:val="Heading3"/>
        <w:numPr>
          <w:ilvl w:val="2"/>
          <w:numId w:val="1"/>
        </w:numPr>
        <w:rPr/>
      </w:pPr>
      <w:bookmarkStart w:id="230" w:name="__RefHeading___Toc17274745_1280447820"/>
      <w:bookmarkStart w:id="231" w:name="_Toc83"/>
      <w:bookmarkEnd w:id="229"/>
      <w:bookmarkEnd w:id="230"/>
      <w:r>
        <w:rPr>
          <w:rtl w:val="true"/>
        </w:rPr>
        <w:t>درس هفدهم</w:t>
      </w:r>
      <w:r>
        <w:rPr>
          <w:rtl w:val="true"/>
        </w:rPr>
        <w:t xml:space="preserve">: </w:t>
      </w:r>
      <w:r>
        <w:rPr>
          <w:rtl w:val="true"/>
        </w:rPr>
        <w:t>ولایت اهل بیت علیهم السلام روح همه عبادات</w:t>
      </w:r>
      <w:bookmarkEnd w:id="231"/>
    </w:p>
    <w:p>
      <w:pPr>
        <w:pStyle w:val="Heading4"/>
        <w:numPr>
          <w:ilvl w:val="3"/>
          <w:numId w:val="1"/>
        </w:numPr>
        <w:rPr/>
      </w:pPr>
      <w:bookmarkStart w:id="232" w:name="__RefHeading___Toc17274747_1280447820"/>
      <w:bookmarkStart w:id="233" w:name="_Toc84"/>
      <w:bookmarkEnd w:id="232"/>
      <w:r>
        <w:rPr>
          <w:rtl w:val="true"/>
        </w:rPr>
        <w:t>دلالت ولی خدا در همه اعمال</w:t>
      </w:r>
      <w:bookmarkEnd w:id="233"/>
    </w:p>
    <w:p>
      <w:pPr>
        <w:pStyle w:val="BookText"/>
        <w:rPr/>
      </w:pPr>
      <w:r>
        <w:rPr>
          <w:rFonts w:ascii="IRNazanin" w:hAnsi="IRNazanin" w:eastAsia="IRNazanin"/>
          <w:color w:val="111111"/>
          <w:sz w:val="28"/>
          <w:sz w:val="28"/>
          <w:szCs w:val="28"/>
          <w:rtl w:val="true"/>
          <w:lang w:bidi="fa-IR"/>
        </w:rPr>
        <w:t>در حدیثی از امام باقر علیه السلام كه مبنای اسلام را پنج چیز دانسته اند – نماز، زكات، حج، روزه و ولایت – در مقام مقایسه ولایت با چهار پایه قبلی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ذروة الامر و سنامه و مفتاحه و باب الاشیاء و رضا الرحمن الطاعة للامام بعد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یُطِعِ الرَّ‌سُولَ فَقَدْ أَطَاعَ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 وَمَن تَوَلَّىٰ فَمَا أَرْ‌سَلْنَاكَ عَلَیْهِمْ حَفِیظًا </w:t>
      </w:r>
      <w:r>
        <w:rPr>
          <w:rStyle w:val="FootnoteAnchor"/>
          <w:rtl w:val="true"/>
        </w:rPr>
        <w:footnoteReference w:id="13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لو ان رجلاً قام لیله و صام نهاره و تصدق بجمیع ماله و حج جمیع دهره و لم یعرف ولایة ولی الله فیو الیه و یكون جمیع اعماله بدلالته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له علی الله </w:t>
      </w:r>
    </w:p>
    <w:p>
      <w:pPr>
        <w:pStyle w:val="BookText"/>
        <w:rPr/>
      </w:pPr>
      <w:r>
        <w:rPr>
          <w:rFonts w:ascii="IRNazanin" w:hAnsi="IRNazanin" w:eastAsia="IRNazanin"/>
          <w:color w:val="111111"/>
          <w:sz w:val="28"/>
          <w:sz w:val="28"/>
          <w:szCs w:val="28"/>
          <w:rtl w:val="true"/>
          <w:lang w:bidi="fa-IR"/>
        </w:rPr>
        <w:t>جل و عز حق فی ثوابه و لا كان من اهل الایمان</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بالاترین نقطه و قله دین و كلید آن و در همه چیزها و مایه خشنودی خدای مهربان، عبارت است از اطاعت از امام پس از معرفت نسبت به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كسی كه پیامبر را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زیر بار اطاعت از ایشان نرود،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حفظ و نگهبانی از او نفرستاده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كه اگر شخصی شبهای خود را به عبادت و روزهایش را به روزه بگذراند و همه دارایی خود را صدقه بدهد و در تمام دوران عمرش به حج رود، اما اهل معرفت و ولایت ولی خدا نباشد تا او را دوست داشته باشد و همراهی كند و همه اعمالش بر طبق راهنمایی و نظر او باشد، چنین كسی بر خدای عزوجل حقی پیدا نمی كند تا او را پاداش دهد و اصلاً از ایمان آورندگان نیست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خداوند می خواهد این است كه اعمال انسانها تحت هدایت و راهنمایی كسانی باشد كه او خود، ایشان را به عنوان ولی و سرپرست و صاحب اختیار مؤمنان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ولایت ایشان را پذیرفتند، باید همه كارهای خود را بدون استثنا تحت ولایت و سرپرستی آنها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كاری در این امر استثنا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جوارحی سو چه افعال قلبی و چه افكار انسان، همه و همه باید زیر چتر ولایت و هدایت ائمه علیهم السلام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حالت است كه می توان گفت شخص بنده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در مسائلی كه خودش می پسندد، به </w:t>
      </w:r>
      <w:bookmarkStart w:id="234" w:name="pg19361_215243"/>
    </w:p>
    <w:p>
      <w:pPr>
        <w:pStyle w:val="BookText"/>
        <w:rPr/>
      </w:pPr>
      <w:bookmarkEnd w:id="234"/>
      <w:r>
        <w:rPr>
          <w:rFonts w:ascii="IRNazanin" w:hAnsi="IRNazanin" w:eastAsia="IRNazanin"/>
          <w:color w:val="111111"/>
          <w:sz w:val="28"/>
          <w:sz w:val="28"/>
          <w:szCs w:val="28"/>
          <w:rtl w:val="true"/>
          <w:lang w:bidi="fa-IR"/>
        </w:rPr>
        <w:t>ائمه علیهم السلام رجوع كند و در آن چه نمی پسندد، به میل و تشخیص خود، عمل نماید، او فقط بنده خدا نیست بلكه در بندگی، خود را و رأی تشخیص خود را شریك خدا قرار داده است و لذا مؤمن نیست و ثوابها و پاداشهایی كه به مؤمنان وعده داده شده، شامل حال او نمی گردد</w:t>
      </w:r>
      <w:r>
        <w:rPr>
          <w:rFonts w:eastAsia="IRNazanin" w:cs="IRNazanin"/>
          <w:color w:val="111111"/>
          <w:sz w:val="28"/>
          <w:szCs w:val="28"/>
          <w:rtl w:val="true"/>
          <w:lang w:bidi="fa-IR"/>
        </w:rPr>
        <w:t>.</w:t>
      </w:r>
    </w:p>
    <w:p>
      <w:pPr>
        <w:pStyle w:val="Heading4"/>
        <w:numPr>
          <w:ilvl w:val="3"/>
          <w:numId w:val="1"/>
        </w:numPr>
        <w:rPr/>
      </w:pPr>
      <w:bookmarkStart w:id="235" w:name="__RefHeading___Toc17274749_1280447820"/>
      <w:bookmarkStart w:id="236" w:name="_Toc85"/>
      <w:bookmarkEnd w:id="235"/>
      <w:r>
        <w:rPr>
          <w:rtl w:val="true"/>
        </w:rPr>
        <w:t>مأجور نبودن مستضعفان نیكوكار</w:t>
      </w:r>
      <w:bookmarkEnd w:id="236"/>
    </w:p>
    <w:p>
      <w:pPr>
        <w:pStyle w:val="BookText"/>
        <w:rPr/>
      </w:pPr>
      <w:r>
        <w:rPr>
          <w:rFonts w:ascii="IRNazanin" w:hAnsi="IRNazanin" w:eastAsia="IRNazanin"/>
          <w:color w:val="111111"/>
          <w:sz w:val="28"/>
          <w:sz w:val="28"/>
          <w:szCs w:val="28"/>
          <w:rtl w:val="true"/>
          <w:lang w:bidi="fa-IR"/>
        </w:rPr>
        <w:t>امام باقر علیه السلام در ادامه فرمایش خود، درباره همین افراد به مطلبی اشاره فرموده اند كه برای برخی منحرفان مورد سوء برداشت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اولئك المحسن منهم یدخله الله الجنة بفضل رحمته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خداوند افراد نیكوكار از ایشان را به سبب زیادی رحمت خود وارد بهشت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توضیح این فرمایش دو احتمال را مطرح كرده اند كه یكی از آنها را اظهر دانسته اند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احتمالی كه ایشان ترجیح داده اند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مستضعفان از منكران ولایت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كسانی كه بدون هیچ گونه تقصیری از نعمت معرفت ائمه علیهم السلام محروم شده اند، اینها – همان طور كه در حلقه اول كتاب بیان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مرجون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 ایشان به امر خداوند موكول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 مطابق فرمایش امام باقر علیه السلام – این است كه اگر اهل ظلم و جنایت نباشند بلكه اهل عمل به نیكیها و خیرات باشند، </w:t>
      </w:r>
    </w:p>
    <w:p>
      <w:pPr>
        <w:pStyle w:val="BookText"/>
        <w:rPr/>
      </w:pPr>
      <w:r>
        <w:rPr>
          <w:rFonts w:ascii="IRNazanin" w:hAnsi="IRNazanin" w:eastAsia="IRNazanin"/>
          <w:color w:val="111111"/>
          <w:sz w:val="28"/>
          <w:sz w:val="28"/>
          <w:szCs w:val="28"/>
          <w:rtl w:val="true"/>
          <w:lang w:bidi="fa-IR"/>
        </w:rPr>
        <w:t xml:space="preserve">خداوند به سبب زیادی رحمت خود، آنان را به بهشت می برد،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كند بر این كه بهشتی شدن این افراد به خاطر وعده الهی به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قبل از این عبارت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له علی الله جل و عز حق فی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مشمول وعده پاداشی كه خداوند به مؤمنان داده است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ایمان به خاطر وعده خداوند، استحقاق بهشت را پیدا می كنند، ولی به مستضعفان نیكوكار هیچ وعده ای از جانب پروردگار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بهشت شوند، نظیر مؤمنان بهشتی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ند وعده خداوند به مؤمنان از روی فضل اوست و هیچ كس به خاطر اطاعت از پروردگار استحقاق این را كه مشمول وعده پاداش الهی شود پیدا نمی كند، ولی پس از ابلاغ این وعده، اهل ایمان حقی بر خدای خود پیدا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نیكوكار و جنایتكار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حقی بر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بهشتی شدن خوبان غیر مؤمن به فضل زائد خداوند نسبت به ایشان است، نه این كه – به خاطر وعده الهی – حقی پیدا كرده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دیگری كه از عبارات امام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له علی الله جل و عز حق فی ثوابه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فهمیده می شود این است كه بهشتی شدن مستضعفان نیكوكار به معنای پذیرفته شدن اعمال ایشان در پیشگاه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ایشان را به خاطر استضعاف و عدم تقصیرشان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ولی این معذوریت،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مأجور به كسی می توان گفت كه عملش مطابق با خواست خدای متعال بوده، مشمول وعده پاداش او گردد، در حالی كه این گروه </w:t>
      </w:r>
    </w:p>
    <w:p>
      <w:pPr>
        <w:pStyle w:val="BookText"/>
        <w:rPr/>
      </w:pPr>
      <w:r>
        <w:rPr>
          <w:rFonts w:ascii="IRNazanin" w:hAnsi="IRNazanin" w:eastAsia="IRNazanin"/>
          <w:color w:val="111111"/>
          <w:sz w:val="28"/>
          <w:sz w:val="28"/>
          <w:szCs w:val="28"/>
          <w:rtl w:val="true"/>
          <w:lang w:bidi="fa-IR"/>
        </w:rPr>
        <w:t>به تصریح امام باقر علیه السلام هیچ حقی در گرفتن پاداش از خداوند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بهشت رفتن ایشان اجر اعمال خوبشان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مقبول شدن اعمال، شرایطی را معتبر دانسته است كه در رأس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اینها چون ایمان ندارند، مشمول وعده قبولی اعمال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كارهای خودشان، اگر بهشتی نشوند هم ظلمی به آنها روا نشده است، چون حقی بر خداوند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می گوییم نمی توان ایشان را مأجور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اعمال نیك این مستضعفان را به اصطلاح فقهی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مجزی به عملی گفته می شود كه مطابق با تكلیف الهی انجام شده و از همین جهت، وظیفه انسان را از عهده اش ساقط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به تكالیف الهی خود پی نبرده اند اما چون مستضعف می باشند، در عمل نكردن به تكالیف معذور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معذوریت، دلیل بر مجزی بودن اعمال خوبشان در عمل به تكالیف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توضیحات، نادانی – اگر نگوییم غرض ورزی – نویسنده عبارات ذیل درباره حدیث امام باقر علیه السلام به خوبی روشن و آشكار می 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بینیم امام محمد باقر علیه السلام كسانی را كه احكام اسلام را از راهی غیر از راه امامی كه در نظر شیعه حجت خداست فهمیده و به آنها عمل كرده اند، در صورتی كه محسن باشند نه ظالم، اهل بهشت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 شود اعمال آنان اگر مخالف حكم واقعی خدا هم باشد، مجزی و موجب اجر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این نویسنده به خاطر همین اشتباهی كه – آگاهانه یا ناآگاهانه – مرتكب شده، اشتباه فاحش دیگری را در برداشت از فرمایش امام باقر علیه السلام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 طریقت دارد نه موضوعیت، چون فقط راه شناختن احكام دین است و نظیر اعتقاد به خدا و معاد نیست كه موضوعیت داشته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بسیار عجیب است كه از فرمایش امام علیه السلام درست عكس این مطلب به صراحت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تأكید فرموده اند كه اگر كسی مه عبادات – اعم از نماز و روزه و زكات و حج – را انجام دهد، اما همه اینها را بدون ولایت وی خدا به جا آورد، اعمالش هیچ اجر و پاداشی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چه تعبیری رساتر از این می توان موضوعیت داشتن معرفت امام علیه السلام را بیان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نویسنده سوء غرضی نداشت، این مطلب صریح و روشن را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اهل بیت علیهم السلام وسیله امتحان خلایق در دنیا و قبل از آن</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دانستیم كه اصل ایمان، معرفت امام علیه السلام و قبول ولایت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یك سنت قطعی الهی است كه در كل خلقت جریان داشته و دارد و بر اهمه اهل آسمانها و زمینهایی كه خداوند خلق فرموده، حاكم است و اختصاص به انسانهای روی كره زمین در منظومه شمسی و اختصاص به امت پیامبر خاتم صلی الله علیه و آله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خلقت </w:t>
      </w:r>
    </w:p>
    <w:p>
      <w:pPr>
        <w:pStyle w:val="BookText"/>
        <w:rPr/>
      </w:pPr>
      <w:r>
        <w:rPr>
          <w:rFonts w:ascii="IRNazanin" w:hAnsi="IRNazanin" w:eastAsia="IRNazanin"/>
          <w:color w:val="111111"/>
          <w:sz w:val="28"/>
          <w:sz w:val="28"/>
          <w:szCs w:val="28"/>
          <w:rtl w:val="true"/>
          <w:lang w:bidi="fa-IR"/>
        </w:rPr>
        <w:t>خاكی انسانها و از هنگام آفرینش نور وجودی اهل بیت علیهم السلام این سنت جریان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احادیث مربوط به معراج، پیامبر بزرگ اسلام صلی الله علیه و آله چنین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لیلة اسری بی الی الجلیل جل جلاله، اوحی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انی خلقتك و خلقت علیاً و فاطمة و الحسن و الحسین و الائمة من ولده من سنخ نور من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عرضت ولایتكم علی اهل السموات و اهل 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قبلها كان عندی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جحدها كان عندی من الكافرین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ان عبداً من عبیدی عبدنی حتی ینقطع و یصیر كالشن البالی، ثم اتانی جاحداً لولایتكم، ما غفرت له حتی یقر بولایتكم</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شبی كه من به سوی پروردگار جلیل – جل جلاله – سیر داده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وحی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محمد، من تو و علی و فاطمه و حسن و حسین و امامان از فرزندان او از اصل نور خود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شما را بر اهل آسمانها و اهل زمینها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آن را پذیرفت، نزد من از مؤمنان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آن را انكار كرد، از نظر من جزء كافران 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اگر یكی از بندگان من آن قدر مرا عبادت كند تا آن كه قطعه قطعه شود و هم چون مشك پوسیده گردد، سپس با انكار </w:t>
      </w:r>
      <w:bookmarkStart w:id="237" w:name="pg19361_215248"/>
    </w:p>
    <w:p>
      <w:pPr>
        <w:pStyle w:val="BookText"/>
        <w:rPr/>
      </w:pPr>
      <w:bookmarkEnd w:id="237"/>
      <w:r>
        <w:rPr>
          <w:rFonts w:ascii="IRNazanin" w:hAnsi="IRNazanin" w:eastAsia="IRNazanin"/>
          <w:color w:val="111111"/>
          <w:sz w:val="28"/>
          <w:sz w:val="28"/>
          <w:szCs w:val="28"/>
          <w:rtl w:val="true"/>
          <w:lang w:bidi="fa-IR"/>
        </w:rPr>
        <w:t>ولایت شما نزد من آید، من از او نمی گذرم تا آن كه به ولایت شما اقرار و اعتراف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ملاك ایمان همانا اقرار به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قبل از آن كه به عالم دنیا آیند، با اختیار و حریتی كه داشتند مورد امتحان الهی قرار گرفتند و ماده امتحان، ولایت اهل بیت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دنیا نیز به وسیله امتحان خدا همین امر است و نشانه ولایت ایشان، محبت به آن ذوات مقدسه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ان عبداً عبدالله بین الصفا و المروة الف عام ثم الف عام ثم الف عام حتی یصیر كالشن البالی، ثم لم یدرك محبتنا، كبه الله علی منخریه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اسألكم علیه اجراً الا المودة فی القربی</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بنده ای در بین صفا و مروه هزار سال خدا را عبادت كند، آن گاه هزار سال دیگر و پس از آن نیز هزار سال دیگر، تا آن كه هم چون مشك پوسیده شود، اما محبت ما اهل بیت را نداشته باشد، خداوند او را با بینی اش در آتش می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انجام رسالتم، مزدی جز مؤدت در راه نزدیكان نمی خواهم</w:t>
      </w:r>
      <w:r>
        <w:rPr>
          <w:rFonts w:eastAsia="IRNazanin" w:cs="IRNazanin"/>
          <w:color w:val="111111"/>
          <w:sz w:val="28"/>
          <w:szCs w:val="28"/>
          <w:rtl w:val="true"/>
          <w:lang w:bidi="fa-IR"/>
        </w:rPr>
        <w:t>».</w:t>
      </w:r>
    </w:p>
    <w:p>
      <w:pPr>
        <w:pStyle w:val="Heading4"/>
        <w:numPr>
          <w:ilvl w:val="3"/>
          <w:numId w:val="1"/>
        </w:numPr>
        <w:rPr/>
      </w:pPr>
      <w:bookmarkStart w:id="238" w:name="__RefHeading___Toc17274751_1280447820"/>
      <w:bookmarkStart w:id="239" w:name="_Toc86"/>
      <w:bookmarkEnd w:id="238"/>
      <w:r>
        <w:rPr>
          <w:rtl w:val="true"/>
        </w:rPr>
        <w:t>معرفت امام علیه السلام ابتدا و انتهای هر عبادتی</w:t>
      </w:r>
      <w:bookmarkEnd w:id="23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اصل و روح همه عبادات، معرفت و ولایت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حج و زكات را بندگان خدا </w:t>
      </w:r>
    </w:p>
    <w:p>
      <w:pPr>
        <w:pStyle w:val="BookText"/>
        <w:rPr/>
      </w:pPr>
      <w:r>
        <w:rPr>
          <w:rFonts w:ascii="IRNazanin" w:hAnsi="IRNazanin" w:eastAsia="IRNazanin"/>
          <w:color w:val="111111"/>
          <w:sz w:val="28"/>
          <w:sz w:val="28"/>
          <w:szCs w:val="28"/>
          <w:rtl w:val="true"/>
          <w:lang w:bidi="fa-IR"/>
        </w:rPr>
        <w:t>آموخته اند، به بركت شناخت خاندان رسالت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نبودند كسی با نماز وروزه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نبود و اگر این عبادات، آثار خود را داشته باشد، عبادت كننده را در معرفت و ولایت اهل بیت علیهم السلام استوارتر و محكم تر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اول و آخر هر عبادتی، معرفت و ولایت پیامبر صلی الله علیه و آله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بعد المعرفة یعدل هذه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المعرفة و الصلاة شیء یعدل الزكاة و لا بعد ذلك شیء یعدل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بعد ذلك شیء یعدل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فاتحة ذلك كله معرفتنا و خاتمته معرفتنا</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اهمیت و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معرفت، با این نماز برابری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معرفت و نماز، هیچ چیز با زكات برابری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اینها هیچ چیز با روزه برابری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اینها هیچ چیز با حج برابری نمی كند و آغاز و ابتدای همه اینها معرفت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پایان و انتهای آنها هم معرفت 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خدای متعال است كه روح و حقیقت بندگی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كه بیان شد، لازمه معرفت خدا معرفت پیامبر صلی الله علیه و آله و اهل بیت اوست، به طوری كه قبل از هر عبادتی باید تسلیم ولایت چهارده معصوم علیهم السلام شد، و آن گاه از آنها اعمال عبادی را فرا </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رتبه معرفت امام علیه السلام بر هر عبادتی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نتیجه هر عبادتی معرفت بیشتر نسبت به خداوند است كه این هم اثرش در معرفت بیشتر نسبت به اهل بیت علیهم السلام آشكار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معرفت امام علیه السلام عصاره و چكیده همه عبادات است و چون روح همه آنهاست، از هیچ عبادتی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ولایت در هر حال</w:t>
      </w:r>
    </w:p>
    <w:p>
      <w:pPr>
        <w:pStyle w:val="BookText"/>
        <w:rPr/>
      </w:pPr>
      <w:r>
        <w:rPr>
          <w:rFonts w:ascii="IRNazanin" w:hAnsi="IRNazanin" w:eastAsia="IRNazanin"/>
          <w:color w:val="111111"/>
          <w:sz w:val="28"/>
          <w:sz w:val="28"/>
          <w:szCs w:val="28"/>
          <w:rtl w:val="true"/>
          <w:lang w:bidi="fa-IR"/>
        </w:rPr>
        <w:t>به همین جهت است كه می بینیم همه عبادات، ممكن است در شرایطی از عهده انسان ساقط شود، ولی ولایت اهل بیت علیهم السلام این طور نیست و یك امر قلبی می باشد كه در هیچ شرایطی وجودش ساقط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ابوحمزه ثمالی از امام باقر علیه السلام چنین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الصلاة و ایتاء الزكاة و حج البیت و صوم شهر رمضان و الولایة لنا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فی اربع منها رخصة، و لم یجعل فی الولایة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یكن له مال، لم یكن علیه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یكن له مال، لم یكن علیه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یكن عنده مال، فلیس علیه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مریضاً، صلی قاعداً، و افطر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الولایة صحیحاً كان او مریضاً، او ذا مال او لامال له، فهی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r>
        <w:rPr>
          <w:rStyle w:val="FootnoteAnchor"/>
          <w:rtl w:val="true"/>
        </w:rPr>
        <w:footnoteReference w:id="143"/>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پنج چیز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پاداشتن نماز و پرداخت زكات </w:t>
      </w:r>
    </w:p>
    <w:p>
      <w:pPr>
        <w:pStyle w:val="BookText"/>
        <w:rPr/>
      </w:pPr>
      <w:r>
        <w:rPr>
          <w:rFonts w:ascii="IRNazanin" w:hAnsi="IRNazanin" w:eastAsia="IRNazanin"/>
          <w:color w:val="111111"/>
          <w:sz w:val="28"/>
          <w:sz w:val="28"/>
          <w:szCs w:val="28"/>
          <w:rtl w:val="true"/>
          <w:lang w:bidi="fa-IR"/>
        </w:rPr>
        <w:t>و حج خانه خدا و روزه ماه رمضان و ولایت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تا از اینها در شرایط خاصی ساقط می شوند، ولی ولایت در هیچ شرایطیس ساقط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دارایی ندارد، پرداخت زكات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مریض باشد، نشسته نماز می خواند و ماه رمضان را روزه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ولایت برای شخص سالم یا مریض و برای دارا و فقیر در هر شرایطی لازم و ضروری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مهمترین فرع دین است، اما در شرایطی برای خانمها به طور كلی ساقط می گردد بدون آن كه قضا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مواقعی هم چون بیماری، ایستاده خواندن آن و در صورت عجز، نشسته خواندن آن هم ساقط می گردد تا آن جا كه به حد ایماء و اشاره و حتی خطور دادن قلبی اجزای نماز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فروع دین مانند حج و زكات و روزه نیز هر یك در شرایط خاصی واجب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ولایت اهل بیت علیهم السلام است كه هیچ گونه تخفیفی نسبت به آن برای هیچ كس و در هر شرایطی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شخص زنده و مكلف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امر قلبی وظیفه اش ساقط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حداقل وظیفه ای است كه انسان نسبت به قبول ولایت اهل بیت علیهم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این امر قلبی نیزدر شرایط خاص خود به صورتهای مختلف وجوب پیدا می كند</w:t>
      </w:r>
      <w:r>
        <w:rPr>
          <w:rFonts w:eastAsia="IRNazanin" w:cs="IRNazanin"/>
          <w:color w:val="111111"/>
          <w:sz w:val="28"/>
          <w:szCs w:val="28"/>
          <w:rtl w:val="true"/>
          <w:lang w:bidi="fa-IR"/>
        </w:rPr>
        <w:t xml:space="preserve">. </w:t>
      </w:r>
      <w:bookmarkStart w:id="240" w:name="pg19361_215252"/>
    </w:p>
    <w:p>
      <w:pPr>
        <w:pStyle w:val="Heading4"/>
        <w:numPr>
          <w:ilvl w:val="3"/>
          <w:numId w:val="1"/>
        </w:numPr>
        <w:rPr/>
      </w:pPr>
      <w:bookmarkStart w:id="241" w:name="__RefHeading___Toc17274753_1280447820"/>
      <w:bookmarkStart w:id="242" w:name="_Toc87"/>
      <w:bookmarkEnd w:id="240"/>
      <w:bookmarkEnd w:id="241"/>
      <w:r>
        <w:rPr>
          <w:rtl w:val="true"/>
        </w:rPr>
        <w:t xml:space="preserve">پرسشهای مفهومی از درسهای </w:t>
      </w:r>
      <w:r>
        <w:rPr/>
        <w:t>15</w:t>
      </w:r>
      <w:r>
        <w:rPr>
          <w:rtl w:val="true"/>
        </w:rPr>
        <w:t xml:space="preserve"> </w:t>
      </w:r>
      <w:r>
        <w:rPr>
          <w:rtl w:val="true"/>
        </w:rPr>
        <w:t xml:space="preserve">تا </w:t>
      </w:r>
      <w:r>
        <w:rPr/>
        <w:t>17</w:t>
      </w:r>
      <w:bookmarkEnd w:id="2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موضوعیت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جهت طریقت داشتن آن را به اختصار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قسم امامی كه قرآن معرفی می كند با توجه به فرمایش امام صادق علیه السلام چه ویژگی ای دارند؟ جعل الهی در مورد هر یك به چه معناست؟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هر كار زشتی كه صورت می گیرد، گناهش بر گردن امامان ضلات خواهد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كسی كه دشمن اهل بیت علیهم السلام است، عمل خیر و گناه برایش یكسان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شرط كلی برای پذیرفته شدن اعمال 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عمل نیك مستضعفان را می توان مجزی دانست؟ چرا؟ آیا معذور بودن آنها دلیل مأجور بودن آنهاست؟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آغاز و پایان هر عبادتی، معرفت و ولایت </w:t>
      </w:r>
    </w:p>
    <w:p>
      <w:pPr>
        <w:pStyle w:val="BookText"/>
        <w:rPr/>
      </w:pPr>
      <w:r>
        <w:rPr>
          <w:rFonts w:ascii="IRNazanin" w:hAnsi="IRNazanin" w:eastAsia="IRNazanin"/>
          <w:color w:val="111111"/>
          <w:sz w:val="28"/>
          <w:sz w:val="28"/>
          <w:szCs w:val="28"/>
          <w:rtl w:val="true"/>
          <w:lang w:bidi="fa-IR"/>
        </w:rPr>
        <w:t>اهل بیت علیهم السلام می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كه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نماز و زكات و حج و روزه، رخصت قرار داد ولی در ولایت، رخصت قرار نداد، به چه معناست</w:t>
      </w:r>
      <w:r>
        <w:rPr>
          <w:rFonts w:eastAsia="IRNazanin" w:cs="IRNazanin"/>
          <w:color w:val="111111"/>
          <w:sz w:val="28"/>
          <w:szCs w:val="28"/>
          <w:rtl w:val="true"/>
          <w:lang w:bidi="fa-IR"/>
        </w:rPr>
        <w:t>.</w:t>
      </w:r>
      <w:bookmarkStart w:id="243" w:name="pg19361_215254"/>
    </w:p>
    <w:p>
      <w:pPr>
        <w:pStyle w:val="Heading3"/>
        <w:numPr>
          <w:ilvl w:val="2"/>
          <w:numId w:val="1"/>
        </w:numPr>
        <w:rPr/>
      </w:pPr>
      <w:bookmarkStart w:id="244" w:name="__RefHeading___Toc17274755_1280447820"/>
      <w:bookmarkStart w:id="245" w:name="_Toc88"/>
      <w:bookmarkEnd w:id="243"/>
      <w:bookmarkEnd w:id="244"/>
      <w:r>
        <w:rPr>
          <w:rtl w:val="true"/>
        </w:rPr>
        <w:t>درس هجدهم</w:t>
      </w:r>
      <w:r>
        <w:rPr>
          <w:rtl w:val="true"/>
        </w:rPr>
        <w:t xml:space="preserve">: </w:t>
      </w:r>
      <w:r>
        <w:rPr>
          <w:rtl w:val="true"/>
        </w:rPr>
        <w:t>معرفت و انكار امام علیه السلام، معیار ایمان و كفر</w:t>
      </w:r>
      <w:bookmarkEnd w:id="245"/>
    </w:p>
    <w:p>
      <w:pPr>
        <w:pStyle w:val="Heading4"/>
        <w:numPr>
          <w:ilvl w:val="3"/>
          <w:numId w:val="1"/>
        </w:numPr>
        <w:rPr/>
      </w:pPr>
      <w:bookmarkStart w:id="246" w:name="__RefHeading___Toc17274757_1280447820"/>
      <w:bookmarkStart w:id="247" w:name="_Toc89"/>
      <w:bookmarkEnd w:id="246"/>
      <w:r>
        <w:rPr>
          <w:rtl w:val="true"/>
        </w:rPr>
        <w:t>معذور نبودن مردم در نشناختن امام علیه السلام</w:t>
      </w:r>
      <w:bookmarkEnd w:id="247"/>
    </w:p>
    <w:p>
      <w:pPr>
        <w:pStyle w:val="BookText"/>
        <w:rPr/>
      </w:pPr>
      <w:r>
        <w:rPr>
          <w:rFonts w:ascii="IRNazanin" w:hAnsi="IRNazanin" w:eastAsia="IRNazanin"/>
          <w:color w:val="111111"/>
          <w:sz w:val="28"/>
          <w:sz w:val="28"/>
          <w:szCs w:val="28"/>
          <w:rtl w:val="true"/>
          <w:lang w:bidi="fa-IR"/>
        </w:rPr>
        <w:t>با توجه به اهمیت معرفت و ولایت اهل بیت علیهم السلام و این كه روح و اصل همه اعمال و عبادات می باشد، می توانیم وجود و عدم آن را ملاك ایمان و كفر بدانیم كه در احادیث بر این امر تأكید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الذین فرض الله 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 الناس الا معرفتنا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یعذر الناس بجهالتنا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عرفنا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انكرنا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یعرفنا و لم ینكرنا، كان ضالاً حتی یرجع الی الهدی الذی افترض الله علیه من طاعتنا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یمت علی ضلالته، یفعل الله به ما یشاء</w:t>
      </w:r>
      <w:r>
        <w:rPr>
          <w:rFonts w:eastAsia="IRNazanin" w:cs="IRNazanin"/>
          <w:color w:val="111111"/>
          <w:sz w:val="28"/>
          <w:szCs w:val="28"/>
          <w:rtl w:val="true"/>
          <w:lang w:bidi="fa-IR"/>
        </w:rPr>
        <w:t>.</w:t>
      </w:r>
      <w:r>
        <w:rPr>
          <w:rStyle w:val="FootnoteAnchor"/>
          <w:rtl w:val="true"/>
        </w:rPr>
        <w:footnoteReference w:id="144"/>
      </w:r>
      <w:bookmarkStart w:id="248" w:name="pg19361_215255"/>
    </w:p>
    <w:p>
      <w:pPr>
        <w:pStyle w:val="BookText"/>
        <w:rPr/>
      </w:pPr>
      <w:bookmarkEnd w:id="248"/>
      <w:r>
        <w:rPr>
          <w:rFonts w:ascii="IRNazanin" w:hAnsi="IRNazanin" w:eastAsia="IRNazanin"/>
          <w:color w:val="111111"/>
          <w:sz w:val="28"/>
          <w:sz w:val="28"/>
          <w:szCs w:val="28"/>
          <w:rtl w:val="true"/>
          <w:lang w:bidi="fa-IR"/>
        </w:rPr>
        <w:t>ما آن كسانی هستیم كه خدا اطاعت از ما را واجب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راهی جز معرفت ما ندارند و به خاطر نشناختن ما معذور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معرفت ما را داشته باشد، مؤمن، و هر كه ما را انكار نماید،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كسی كه نه اقرار به معرفت ما دارد و نه انكار می كند، گمراه است، مگر این كه به سوی اطاعت لازم از ما همان هدایتی كه خداوند بر او واجب ساخته –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حال گمراهی اش بمیرد، خدا هر گونه كه بخواهد با او رفتار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امام عبارت است از پذیرفتن و ادای حق امام علیه السلام پس از شناخت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ترتیب معرفت در مقابل انكار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 شود، باید توجه كرد كه منظور از آن صرف اطلاع و دانستن حق امام علیه السلام نیست، بلكه پذیرفتن قلبی و تسلیم نسبت به آن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 یعنی كسی كه امام علیه السلام را به امامت قبول دارد و تسلیم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امام علیه السلام هم یعنی كسی كه پس از دانستن حق ایشان، زیر بار آن نرود و تسلیم نگردد</w:t>
      </w:r>
      <w:r>
        <w:rPr>
          <w:rFonts w:eastAsia="IRNazanin" w:cs="IRNazanin"/>
          <w:color w:val="111111"/>
          <w:sz w:val="28"/>
          <w:szCs w:val="28"/>
          <w:rtl w:val="true"/>
          <w:lang w:bidi="fa-IR"/>
        </w:rPr>
        <w:t>.</w:t>
      </w:r>
    </w:p>
    <w:p>
      <w:pPr>
        <w:pStyle w:val="Heading4"/>
        <w:numPr>
          <w:ilvl w:val="3"/>
          <w:numId w:val="1"/>
        </w:numPr>
        <w:rPr/>
      </w:pPr>
      <w:bookmarkStart w:id="249" w:name="__RefHeading___Toc17274759_1280447820"/>
      <w:bookmarkStart w:id="250" w:name="_Toc90"/>
      <w:bookmarkEnd w:id="249"/>
      <w:r>
        <w:rPr>
          <w:rtl w:val="true"/>
        </w:rPr>
        <w:t>مستضعف با ضال</w:t>
      </w:r>
      <w:bookmarkEnd w:id="25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كسانی كه اصلاً اطلاعی از ائمه علیهم السلام و مقام و منصب الهی آنها ندارند و در این ندانستن مقصر نبوده اند،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كسانی هستند كه به مسیر صحیح هدایت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خدا هم واجب نبوده كه همه بندگان خود را با صراط مستقیم ولایت ائمه علیهم السلام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گونه افراد در حدی كه </w:t>
      </w:r>
      <w:bookmarkStart w:id="251" w:name="pg19361_215256"/>
    </w:p>
    <w:p>
      <w:pPr>
        <w:pStyle w:val="BookText"/>
        <w:rPr/>
      </w:pPr>
      <w:bookmarkEnd w:id="251"/>
      <w:r>
        <w:rPr>
          <w:rFonts w:ascii="IRNazanin" w:hAnsi="IRNazanin" w:eastAsia="IRNazanin"/>
          <w:color w:val="111111"/>
          <w:sz w:val="28"/>
          <w:sz w:val="28"/>
          <w:szCs w:val="28"/>
          <w:rtl w:val="true"/>
          <w:lang w:bidi="fa-IR"/>
        </w:rPr>
        <w:t>بر ایشان اتمام حجت شده است، استحقاق مؤاخذه و كیفر وجود دارد اما تعیین سرنوشت ایشان به امر الهی موكول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 با عدل یا فضل خود، با ایشان رفتار نماید، درهر صورت دست او باز است و هر كار بخواهد،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 مسلم این است كه به آنها ظلم نمی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انسانها در پیشگاه خداوند سه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كافر و مستضعف</w:t>
      </w:r>
      <w:r>
        <w:rPr>
          <w:rFonts w:eastAsia="IRNazanin" w:cs="IRNazanin"/>
          <w:color w:val="111111"/>
          <w:sz w:val="28"/>
          <w:szCs w:val="28"/>
          <w:rtl w:val="true"/>
          <w:lang w:bidi="fa-IR"/>
        </w:rPr>
        <w:t>.</w:t>
      </w:r>
    </w:p>
    <w:p>
      <w:pPr>
        <w:pStyle w:val="Heading4"/>
        <w:numPr>
          <w:ilvl w:val="3"/>
          <w:numId w:val="1"/>
        </w:numPr>
        <w:rPr/>
      </w:pPr>
      <w:bookmarkStart w:id="252" w:name="__RefHeading___Toc17274761_1280447820"/>
      <w:bookmarkStart w:id="253" w:name="_Toc91"/>
      <w:bookmarkEnd w:id="252"/>
      <w:r>
        <w:rPr>
          <w:rtl w:val="true"/>
        </w:rPr>
        <w:t>منكر امام علیه السلام هم كافر است و هم مشرك</w:t>
      </w:r>
      <w:bookmarkEnd w:id="253"/>
    </w:p>
    <w:p>
      <w:pPr>
        <w:pStyle w:val="BookText"/>
        <w:rPr/>
      </w:pPr>
      <w:r>
        <w:rPr>
          <w:rFonts w:ascii="IRNazanin" w:hAnsi="IRNazanin" w:eastAsia="IRNazanin"/>
          <w:color w:val="111111"/>
          <w:sz w:val="28"/>
          <w:sz w:val="28"/>
          <w:szCs w:val="28"/>
          <w:rtl w:val="true"/>
          <w:lang w:bidi="fa-IR"/>
        </w:rPr>
        <w:t>معیار این دسته بندی، معرفت، انكار و عدم آشنایی با امام علیه السلام است كه در حقیقت معیار ایمان با كفر نسبت به خدای متعال نیز همین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وجود امام علیه السلام را نشانه و شاخص ایمان و كفر و استضعاف و شرك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نصب علیاً علیه السلام علماً بینه و بین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عرفه كان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انكره كان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جهلة كان ضالاً و من نصب معه شیئاً كان مشركاً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بولایته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جاء بعداوته دخل النار</w:t>
      </w:r>
      <w:r>
        <w:rPr>
          <w:rFonts w:eastAsia="IRNazanin" w:cs="IRNazanin"/>
          <w:color w:val="111111"/>
          <w:sz w:val="28"/>
          <w:szCs w:val="28"/>
          <w:rtl w:val="true"/>
          <w:lang w:bidi="fa-IR"/>
        </w:rPr>
        <w:t>.</w:t>
      </w:r>
      <w:r>
        <w:rPr>
          <w:rStyle w:val="FootnoteAnchor"/>
          <w:rtl w:val="true"/>
        </w:rPr>
        <w:footnoteReference w:id="145"/>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علی علیه السلام را پرچم و نشانه میان خود و آفریدگانش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هر كس معرفت او را داشته باشد مؤمن، و هر كس او را انكار نماید،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نسبت به او نادان باشد گمراه، و هر كس برای دیگری در كنار او مقامی </w:t>
      </w:r>
      <w:bookmarkStart w:id="254" w:name="pg19361_215257"/>
    </w:p>
    <w:p>
      <w:pPr>
        <w:pStyle w:val="BookText"/>
        <w:rPr/>
      </w:pPr>
      <w:bookmarkEnd w:id="254"/>
      <w:r>
        <w:rPr>
          <w:rFonts w:ascii="IRNazanin" w:hAnsi="IRNazanin" w:eastAsia="IRNazanin"/>
          <w:color w:val="111111"/>
          <w:sz w:val="28"/>
          <w:sz w:val="28"/>
          <w:szCs w:val="28"/>
          <w:rtl w:val="true"/>
          <w:lang w:bidi="fa-IR"/>
        </w:rPr>
        <w:t>قائل شود، مشرك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ولایت او را بیاورد وارد بهشت، و هر كس دشمن او باشد، وارد جهنم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نسبت به خداوند این است كه در برابر آن مسیری كه او برای بندگی خودش قرار داده، راه دیگری را از پیش خود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تنها راه بندگی خود را معرفت ائمه علیهم السلا قرار داده و صرفاً كسی را می پذیرد كه از این طریق او را عبادت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كسی فرد با افراد دیگری را با ائمه عیهم السلام در مقامات الهی آنها شریك گرداند، در حقیقت راه دیگری غیر از صراط مستقیم الهی برای بندگی پیش گرفته و دیگری را با خدا شریك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كسی در واقع مشرك است و هر چند كه ظاهراً مسلمان است و روی مصالحی احكام اسلام در دنیا بر او بار می شود، ولی این احكام دنیوی واقعیت و عاقبت او را تغییر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منكر امام علیه السلام از جهتی كافر و از جهت دیگر مشرك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 طور كه معرفت امام، هم طریق توحید است و هم نشانه و میوه آن، دشمنی با امام نیز، هم طریق شرك و هم نشانه و میوه آن است</w:t>
      </w:r>
      <w:r>
        <w:rPr>
          <w:rFonts w:eastAsia="IRNazanin" w:cs="IRNazanin"/>
          <w:color w:val="111111"/>
          <w:sz w:val="28"/>
          <w:szCs w:val="28"/>
          <w:rtl w:val="true"/>
          <w:lang w:bidi="fa-IR"/>
        </w:rPr>
        <w:t>.</w:t>
      </w:r>
    </w:p>
    <w:p>
      <w:pPr>
        <w:pStyle w:val="Heading4"/>
        <w:numPr>
          <w:ilvl w:val="3"/>
          <w:numId w:val="1"/>
        </w:numPr>
        <w:rPr/>
      </w:pPr>
      <w:bookmarkStart w:id="255" w:name="__RefHeading___Toc17274763_1280447820"/>
      <w:bookmarkStart w:id="256" w:name="_Toc92"/>
      <w:bookmarkEnd w:id="255"/>
      <w:r>
        <w:rPr>
          <w:rtl w:val="true"/>
        </w:rPr>
        <w:t>بت بودن ائمه كفر برای پیروانشان</w:t>
      </w:r>
      <w:bookmarkEnd w:id="256"/>
    </w:p>
    <w:p>
      <w:pPr>
        <w:pStyle w:val="BookText"/>
        <w:rPr/>
      </w:pPr>
      <w:r>
        <w:rPr>
          <w:rFonts w:ascii="IRNazanin" w:hAnsi="IRNazanin" w:eastAsia="IRNazanin"/>
          <w:color w:val="111111"/>
          <w:sz w:val="28"/>
          <w:sz w:val="28"/>
          <w:szCs w:val="28"/>
          <w:rtl w:val="true"/>
          <w:lang w:bidi="fa-IR"/>
        </w:rPr>
        <w:t xml:space="preserve">به همین جهت، از پیشوایان ضلالت در دشمنی با اهل بیت علیهم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زیرا آنان كسانی هستند كه بندگان را از طریق توحید منحرف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نقل می كند كه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حمزه، انما یعبد الله من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لا یعرف الله، </w:t>
      </w:r>
    </w:p>
    <w:p>
      <w:pPr>
        <w:pStyle w:val="BookText"/>
        <w:rPr/>
      </w:pPr>
      <w:r>
        <w:rPr>
          <w:rFonts w:ascii="IRNazanin" w:hAnsi="IRNazanin" w:eastAsia="IRNazanin"/>
          <w:color w:val="111111"/>
          <w:sz w:val="28"/>
          <w:sz w:val="28"/>
          <w:szCs w:val="28"/>
          <w:rtl w:val="true"/>
          <w:lang w:bidi="fa-IR"/>
        </w:rPr>
        <w:t>كانما یعبد غیره هكذا ضالاً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و ما معرفة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الله و یصدق محمداً رسول الله صلی الله علیه و آله فی موالاة علی علیه السلام و الائتمام به و بائمة الهدی من بعده و البراءة الی الله من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عرفان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ای شیء اذا عملته انا استكملت حقیقة الایمان؟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اولیاء الله، و تعادی اعداء الله، و تكون مع الصادقین كما امرك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اولیاء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الله محمد رسول الله صلی الله علیه و آله و علی و الحسن و الحسین و علی بن الحسین علیهم السلام، ثم انتهی الامر الینا، ثم ابنی جعفر و او ما الی جعفر و هو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والی هولاء، فقد والی اولیاء الله و كان مع الصادقین كما امره الله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اعداء الله اصلحك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الاوثان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ابوالفصیل و رمع و نعثل و معاویة و من دان دینهم فمن عادی هولاء فقد عادی اعداء الله</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 ابوحمزه، همانا فقط كسی خدا را عبادت می كند كه او را 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كس كه خدا را نشناخته، گویی غیر خدا را گمراهانه این چنین عبادت می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امرتان را اصلاح فرماید، معرفت خدا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كه خدا و محمد رسول خدا صلی الله علیه و آله را در مورد دوستی با علی علیه السلام و پذیرفتن امامت او و امامان هدایت پس از او و بیزاری جستن از دشمنانشان به سوی خدا تصدیق نماید، و شناخت خدا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امرتان را اصلاح فرماید، چه كاری است كه اگر من انجامش دهم، حقیقت ایمان را به طور كامل به دست آورده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را دوست بداری، و دشمنان خدا را دشمن بداری، و همراه با صادقان باشی چنان كه خداوند به تو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محمد رسول خدا صلی الله علیه و آله و علی و حسن و حسین و علی بن الحسین علیهما السلام هستند، سپس این امر به ما منتهی شده، سپس فرزندم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جعفر علیه السلام كه نشسته بود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اینان را دوست بدارد، اولیای خدا را دوست داشته و همراه با صادقان بوده چنان كه خدایش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امرتان را اصلاح فرماید، دشمنان خدا كیانند؟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 چهارگانه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كسانی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ابوالفضیل و رمع و نعثل و معاویه و هر كس به دین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آنان را دشمن بدارد، با دشمنان خدا دشمنی كرده است</w:t>
      </w:r>
      <w:r>
        <w:rPr>
          <w:rFonts w:eastAsia="IRNazanin" w:cs="IRNazanin"/>
          <w:color w:val="111111"/>
          <w:sz w:val="28"/>
          <w:szCs w:val="28"/>
          <w:rtl w:val="true"/>
          <w:lang w:bidi="fa-IR"/>
        </w:rPr>
        <w:t xml:space="preserve">. </w:t>
      </w:r>
      <w:bookmarkStart w:id="257" w:name="pg19361_215260"/>
    </w:p>
    <w:p>
      <w:pPr>
        <w:pStyle w:val="Heading4"/>
        <w:numPr>
          <w:ilvl w:val="3"/>
          <w:numId w:val="1"/>
        </w:numPr>
        <w:rPr/>
      </w:pPr>
      <w:bookmarkStart w:id="258" w:name="__RefHeading___Toc17274765_1280447820"/>
      <w:bookmarkStart w:id="259" w:name="_Toc93"/>
      <w:bookmarkEnd w:id="257"/>
      <w:bookmarkEnd w:id="258"/>
      <w:r>
        <w:rPr>
          <w:rtl w:val="true"/>
        </w:rPr>
        <w:t>معنای عبادت در برابر مخلوق</w:t>
      </w:r>
      <w:bookmarkEnd w:id="259"/>
    </w:p>
    <w:p>
      <w:pPr>
        <w:pStyle w:val="BookText"/>
        <w:rPr/>
      </w:pPr>
      <w:r>
        <w:rPr>
          <w:rFonts w:ascii="IRNazanin" w:hAnsi="IRNazanin" w:eastAsia="IRNazanin"/>
          <w:color w:val="111111"/>
          <w:sz w:val="28"/>
          <w:sz w:val="28"/>
          <w:szCs w:val="28"/>
          <w:rtl w:val="true"/>
          <w:lang w:bidi="fa-IR"/>
        </w:rPr>
        <w:t>همان طور كه ائمه علیهم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كسی مخلوقی را در معصیت خالق، اطاعت كند، در واقع او را عبادت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كه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العبادة هی السجود و لا الركوع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طاعة الرجال من اطاع مخلوقاً فی معصیة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عبده</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عبادت سجده و ركوع كردن نیست، بلكه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افراد، كسی كه مخلوقی را در معصیت خالق اطاعت كند، در واقع او را عبادت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قرآن كریم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وَرُ‌هْبَانَهُمْ أَرْ‌بَابًا مِّن دُونِ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وَالْمَسِیحَ ابْنَ مَرْ‌یَمَ وَمَا أُمِرُ‌وا إِلَّا لِیَعْبُدُوا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وَاحِدًا ۖ لَّا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إِلَّا هُوَ ۚ سُبْحَانَهُ عَمَّا یُشْرِ‌كُونَ </w:t>
      </w:r>
      <w:r>
        <w:rPr>
          <w:rStyle w:val="FootnoteAnchor"/>
          <w:rtl w:val="true"/>
        </w:rPr>
        <w:footnoteReference w:id="14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این آیه، روایات متعددی از اهل بیت علیهم السلام نقل شده است </w:t>
      </w:r>
    </w:p>
    <w:p>
      <w:pPr>
        <w:pStyle w:val="BookText"/>
        <w:rPr/>
      </w:pPr>
      <w:r>
        <w:rPr>
          <w:rFonts w:ascii="IRNazanin" w:hAnsi="IRNazanin" w:eastAsia="IRNazanin"/>
          <w:color w:val="111111"/>
          <w:sz w:val="28"/>
          <w:sz w:val="28"/>
          <w:szCs w:val="28"/>
          <w:rtl w:val="true"/>
          <w:lang w:bidi="fa-IR"/>
        </w:rPr>
        <w:t>مبنی بر این كه عبادت كردن افراد و رب دانستن آنها به این صورت نبوده است كه در پیشگاه آنها سجده و ركوع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ناآگاهانه منكران ولایت</w:t>
      </w:r>
    </w:p>
    <w:p>
      <w:pPr>
        <w:pStyle w:val="BookText"/>
        <w:rPr/>
      </w:pPr>
      <w:r>
        <w:rPr>
          <w:rFonts w:ascii="IRNazanin" w:hAnsi="IRNazanin" w:eastAsia="IRNazanin"/>
          <w:color w:val="111111"/>
          <w:sz w:val="28"/>
          <w:sz w:val="28"/>
          <w:szCs w:val="28"/>
          <w:rtl w:val="true"/>
          <w:lang w:bidi="fa-IR"/>
        </w:rPr>
        <w:t xml:space="preserve">اصولاً اگر كسانی مردم را به عبادت خودشان می خواندند، كسی از ایشان نمی پذیرفت، بلكه آنها حلال خدا را بر مردم حرام و حرام الهی را حلال می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دین بدعت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 در این احكام از آنها پیروی می كردند و بدین ترتیب بدون آن كه خودشان بفهمند، به عبادت غیر خدا و شرك مبتلا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از امام صادق علیه السلام نقل كرده كه درباره همین آیه شریفه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 الله ما دعوهم الی عبادة انفسهم، و لو دعوهم لما اجابوهم، ولكن احلوا لهم حراماً و حرموا لهم حلالاً فعبدوهم من حیث لا یشعرون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بدانید، قسم به خدا، اینها مردم را به سوی عبادت كردن خودشان نخواندند و اگر چنین می كردند، كسی دعوت ایشان را نمی پذیرفت، ولی حرامی را بر ایشان حلال و حلالی را حرام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بدون آن كه خودشان بفهمند، عبادت نمودند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 در این بحث همان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لایشعرون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نشان می دهد اگر كسی در عبادت مشرك شود و غیر خدا را عبادت كند، </w:t>
      </w:r>
    </w:p>
    <w:p>
      <w:pPr>
        <w:pStyle w:val="BookText"/>
        <w:rPr/>
      </w:pPr>
      <w:r>
        <w:rPr>
          <w:rFonts w:ascii="IRNazanin" w:hAnsi="IRNazanin" w:eastAsia="IRNazanin"/>
          <w:color w:val="111111"/>
          <w:sz w:val="28"/>
          <w:sz w:val="28"/>
          <w:szCs w:val="28"/>
          <w:rtl w:val="true"/>
          <w:lang w:bidi="fa-IR"/>
        </w:rPr>
        <w:t>لزوماً خود به این امر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می داند كه نباید دنبال بدعتگذار برود، حجت بر او تمام است و مسئول كوتاهی كردنش می باشد، ولی ممكن است نداند كه تبعیت او از بدعت گذار، او را مشرك 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ندانستن، حقیقت مسئله را تغییر نمی دهد و او واقعاً مشرك می شود، هرچند خودش به این امر توجه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دشمنان اهل بیت علیهم السلام كه از ناحیه پیروانشان اطاعت می شوند، در حقیقت، معبود آنان هستند و هر معبودی جز خدا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پیروانشان در واقع بت 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ائمه علیهم السلام هم در مورد ائمه كفر تعابیری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Style w:val="FootnoteAnchor"/>
          <w:rtl w:val="true"/>
        </w:rPr>
        <w:footnoteReference w:id="151"/>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Style w:val="FootnoteAnchor"/>
          <w:rtl w:val="true"/>
        </w:rPr>
        <w:footnoteReference w:id="152"/>
      </w:r>
      <w:bookmarkStart w:id="260" w:name="pg19361_215263"/>
    </w:p>
    <w:p>
      <w:pPr>
        <w:pStyle w:val="Heading3"/>
        <w:numPr>
          <w:ilvl w:val="2"/>
          <w:numId w:val="1"/>
        </w:numPr>
        <w:rPr/>
      </w:pPr>
      <w:bookmarkStart w:id="261" w:name="__RefHeading___Toc17274767_1280447820"/>
      <w:bookmarkStart w:id="262" w:name="_Toc94"/>
      <w:bookmarkEnd w:id="260"/>
      <w:bookmarkEnd w:id="261"/>
      <w:r>
        <w:rPr>
          <w:rtl w:val="true"/>
        </w:rPr>
        <w:t>درس نوزدهم</w:t>
      </w:r>
      <w:r>
        <w:rPr>
          <w:rtl w:val="true"/>
        </w:rPr>
        <w:t xml:space="preserve">: </w:t>
      </w:r>
      <w:r>
        <w:rPr>
          <w:rtl w:val="true"/>
        </w:rPr>
        <w:t xml:space="preserve">آثار و لوازم </w:t>
      </w:r>
      <w:r>
        <w:rPr>
          <w:rtl w:val="true"/>
        </w:rPr>
        <w:t>«</w:t>
      </w:r>
      <w:r>
        <w:rPr>
          <w:rtl w:val="true"/>
        </w:rPr>
        <w:t>ولایت</w:t>
      </w:r>
      <w:r>
        <w:rPr>
          <w:rtl w:val="true"/>
        </w:rPr>
        <w:t xml:space="preserve">» </w:t>
      </w:r>
      <w:r>
        <w:rPr>
          <w:rtl w:val="true"/>
        </w:rPr>
        <w:t xml:space="preserve">و </w:t>
      </w:r>
      <w:r>
        <w:rPr>
          <w:rtl w:val="true"/>
        </w:rPr>
        <w:t>«</w:t>
      </w:r>
      <w:r>
        <w:rPr>
          <w:rtl w:val="true"/>
        </w:rPr>
        <w:t>برائت</w:t>
      </w:r>
      <w:r>
        <w:rPr>
          <w:rtl w:val="true"/>
        </w:rPr>
        <w:t>»</w:t>
      </w:r>
      <w:bookmarkEnd w:id="262"/>
    </w:p>
    <w:p>
      <w:pPr>
        <w:pStyle w:val="Heading4"/>
        <w:numPr>
          <w:ilvl w:val="3"/>
          <w:numId w:val="1"/>
        </w:numPr>
        <w:rPr/>
      </w:pPr>
      <w:bookmarkStart w:id="263" w:name="__RefHeading___Toc17274769_1280447820"/>
      <w:bookmarkStart w:id="264" w:name="_Toc95"/>
      <w:bookmarkEnd w:id="263"/>
      <w:r>
        <w:rPr>
          <w:rtl w:val="true"/>
        </w:rPr>
        <w:t>ادعای گزاف محبت</w:t>
      </w:r>
      <w:bookmarkEnd w:id="264"/>
    </w:p>
    <w:p>
      <w:pPr>
        <w:pStyle w:val="BookText"/>
        <w:rPr/>
      </w:pPr>
      <w:r>
        <w:rPr>
          <w:rFonts w:ascii="IRNazanin" w:hAnsi="IRNazanin" w:eastAsia="IRNazanin"/>
          <w:color w:val="111111"/>
          <w:sz w:val="28"/>
          <w:sz w:val="28"/>
          <w:szCs w:val="28"/>
          <w:rtl w:val="true"/>
          <w:lang w:bidi="fa-IR"/>
        </w:rPr>
        <w:t>ولایت و برائت دو شاخه تنومند درخت توحیدند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كه از شاخه ولایت می روید، محبت اولیای خداست و میوه شاخه برائت، بغض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كس نمی تواند ولایت اهل بیت علیهم السلام را داشته باشد، ولی از برائت نسبت به دشمنان آنان بی 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امام صادق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موالات شما را دارد اما نسبت به برائت از دشمنان شما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من ادعی محبتنا و لم یتبرا من عدونا</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آن كس كه ادعای محبت ما را دارد در حالی كه از دشمنان ما بیزاری نجسته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می شود كسی را دوست داشت اما نسبت به دشمن او بی تفاوت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 و ثمرات آنها، یعنی حب و بغض، لازم و ملزوم یكدیگرند و ایمان در همین حب و بغض خلاصه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الایمان الا الحب و البغض</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اهمیت صلوات بر اهل بیت علیهم السلام</w:t>
      </w:r>
    </w:p>
    <w:p>
      <w:pPr>
        <w:pStyle w:val="BookText"/>
        <w:rPr/>
      </w:pPr>
      <w:r>
        <w:rPr>
          <w:rFonts w:ascii="IRNazanin" w:hAnsi="IRNazanin" w:eastAsia="IRNazanin"/>
          <w:color w:val="111111"/>
          <w:sz w:val="28"/>
          <w:sz w:val="28"/>
          <w:szCs w:val="28"/>
          <w:rtl w:val="true"/>
          <w:lang w:bidi="fa-IR"/>
        </w:rPr>
        <w:t>محبت ما نسبت به اهل بیت علیهم السلام در اعمالی ظهور و بروز پیدا می كند كه از جمله آن اعمال، صلوات فرستادن بر محمد و آل محمد علیهم السلام است كه در احادیث، سفارشهای اكیدی نسبت به آن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فی المیزان شیء اثقل من الصلاة علی محمد و آل محمد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چیزی در میزان اعمال، سنگین تر از صلوات بر محمد و آل محمد علیهم السلام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صلوات بر پیامبر صلی الله علیه و آله باید همیشه همراه با صلوات بر اهل بیت ایشان باشد و صلوات كامل چنین صلواتی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شنیدند كه مردی به پرده كبه آویخته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عبدالله، لا تبترها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تظلمنا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محمد و اهل بیته</w:t>
      </w:r>
      <w:r>
        <w:rPr>
          <w:rFonts w:eastAsia="IRNazanin" w:cs="IRNazanin"/>
          <w:color w:val="111111"/>
          <w:sz w:val="28"/>
          <w:szCs w:val="28"/>
          <w:rtl w:val="true"/>
          <w:lang w:bidi="fa-IR"/>
        </w:rPr>
        <w:t>.</w:t>
      </w:r>
      <w:r>
        <w:rPr>
          <w:rStyle w:val="FootnoteAnchor"/>
          <w:rtl w:val="true"/>
        </w:rPr>
        <w:footnoteReference w:id="156"/>
      </w:r>
      <w:bookmarkStart w:id="265" w:name="pg19361_215265"/>
    </w:p>
    <w:p>
      <w:pPr>
        <w:pStyle w:val="BookText"/>
        <w:rPr/>
      </w:pPr>
      <w:bookmarkEnd w:id="265"/>
      <w:r>
        <w:rPr>
          <w:rFonts w:ascii="IRNazanin" w:hAnsi="IRNazanin" w:eastAsia="IRNazanin"/>
          <w:color w:val="111111"/>
          <w:sz w:val="28"/>
          <w:sz w:val="28"/>
          <w:szCs w:val="28"/>
          <w:rtl w:val="true"/>
          <w:lang w:bidi="fa-IR"/>
        </w:rPr>
        <w:t>ای بنده خدا، صلوات را ناقص مكن، در حق ما ستم روا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و اهل بیت او صلوات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صلوات فرستادن تا آنجاست كه پیامبر اكرم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ذكرت عند فنسی الصلاة علی، خطی به طریق الجنة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هر كس كه نزد او نام من برده شود و صلوات بر من را ترك نماید، راه بهشت را گم می كند</w:t>
      </w:r>
      <w:r>
        <w:rPr>
          <w:rFonts w:eastAsia="IRNazanin" w:cs="IRNazanin"/>
          <w:color w:val="111111"/>
          <w:sz w:val="28"/>
          <w:szCs w:val="28"/>
          <w:rtl w:val="true"/>
          <w:lang w:bidi="fa-IR"/>
        </w:rPr>
        <w:t>.</w:t>
      </w:r>
    </w:p>
    <w:p>
      <w:pPr>
        <w:pStyle w:val="Heading4"/>
        <w:numPr>
          <w:ilvl w:val="3"/>
          <w:numId w:val="1"/>
        </w:numPr>
        <w:rPr/>
      </w:pPr>
      <w:bookmarkStart w:id="266" w:name="__RefHeading___Toc17274771_1280447820"/>
      <w:bookmarkStart w:id="267" w:name="_Toc96"/>
      <w:bookmarkEnd w:id="266"/>
      <w:r>
        <w:rPr>
          <w:rtl w:val="true"/>
        </w:rPr>
        <w:t>لعن خداوند بر دشمنانش</w:t>
      </w:r>
      <w:bookmarkEnd w:id="267"/>
    </w:p>
    <w:p>
      <w:pPr>
        <w:pStyle w:val="BookText"/>
        <w:rPr/>
      </w:pPr>
      <w:r>
        <w:rPr>
          <w:rFonts w:ascii="IRNazanin" w:hAnsi="IRNazanin" w:eastAsia="IRNazanin"/>
          <w:color w:val="111111"/>
          <w:sz w:val="28"/>
          <w:sz w:val="28"/>
          <w:szCs w:val="28"/>
          <w:rtl w:val="true"/>
          <w:lang w:bidi="fa-IR"/>
        </w:rPr>
        <w:t>همان گونه كه صلوات فرستادن، علامت محبت به اهل بیت علیهم السلام است نشانه بغض نسبت به دشمنان ایشان نیز لعنت كردن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الابعاد و الطرد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كردن و طرد نمودن از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نفرین كردن، دانسته اند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پس همان طور كه صلوات، دعای خیر و طلب رحمت و درود است، لعنت، دعای به ضرر كسی و درخواست دور شدن او از خیرات دنیوی و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كسی را لعن می كند، در واقع او را از خیرات خود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كریم پس از آیه ای كه دستور به درود فرستادن بر پیامبر صلی الله علیه و آله را می دهد، خدای متعال، آنان را كه پیامبر صلی الله علیه و آله را آزار دهند، مورد لعن خود قرار داده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الذین </w:t>
      </w:r>
      <w:r>
        <w:rPr>
          <w:rFonts w:eastAsia="IRNazanin" w:cs="IRNazanin"/>
          <w:color w:val="111111"/>
          <w:sz w:val="28"/>
          <w:szCs w:val="28"/>
          <w:rtl w:val="true"/>
          <w:lang w:bidi="fa-IR"/>
        </w:rPr>
        <w:t xml:space="preserve">........... </w:t>
      </w:r>
      <w:bookmarkStart w:id="268" w:name="pg19361_215266"/>
    </w:p>
    <w:p>
      <w:pPr>
        <w:pStyle w:val="BookText"/>
        <w:rPr/>
      </w:pPr>
      <w:bookmarkEnd w:id="268"/>
      <w:r>
        <w:rPr>
          <w:rFonts w:ascii="Amiri" w:hAnsi="Amiri" w:eastAsia="Amiri" w:cs="Amiri"/>
          <w:color w:val="111111"/>
          <w:sz w:val="28"/>
          <w:sz w:val="28"/>
          <w:szCs w:val="28"/>
          <w:rtl w:val="true"/>
          <w:lang w:bidi="ar-SA"/>
        </w:rPr>
        <w:t xml:space="preserve">أَعَدَّ لَهُمْ عَذَابًا مُّهِینًا </w:t>
      </w:r>
      <w:r>
        <w:rPr>
          <w:rStyle w:val="FootnoteAnchor"/>
          <w:rtl w:val="true"/>
        </w:rPr>
        <w:footnoteReference w:id="15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9" w:name="__RefHeading___Toc17274773_1280447820"/>
      <w:bookmarkStart w:id="270" w:name="_Toc97"/>
      <w:bookmarkEnd w:id="269"/>
      <w:r>
        <w:rPr>
          <w:rtl w:val="true"/>
        </w:rPr>
        <w:t>لعن بر دشمنان اهل بیت علیهم السلام</w:t>
      </w:r>
      <w:bookmarkEnd w:id="27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9361_215271"/>
      <w:bookmarkStart w:id="272" w:name="pg19361_215271"/>
      <w:bookmarkEnd w:id="272"/>
    </w:p>
    <w:p>
      <w:pPr>
        <w:pStyle w:val="Heading4"/>
        <w:numPr>
          <w:ilvl w:val="3"/>
          <w:numId w:val="1"/>
        </w:numPr>
        <w:rPr/>
      </w:pPr>
      <w:bookmarkStart w:id="273" w:name="pg19361_215271"/>
      <w:bookmarkStart w:id="274" w:name="__RefHeading___Toc17274775_1280447820"/>
      <w:bookmarkStart w:id="275" w:name="_Toc98"/>
      <w:bookmarkEnd w:id="273"/>
      <w:bookmarkEnd w:id="274"/>
      <w:r>
        <w:rPr>
          <w:rtl w:val="true"/>
        </w:rPr>
        <w:t>یاری اهل بیت علیهم السلام از طریق لعن بر دشمنان ایشان</w:t>
      </w:r>
      <w:bookmarkEnd w:id="275"/>
    </w:p>
    <w:p>
      <w:pPr>
        <w:pStyle w:val="BookText"/>
        <w:rPr/>
      </w:pPr>
      <w:r>
        <w:rPr>
          <w:rFonts w:ascii="IRNazanin" w:hAnsi="IRNazanin" w:eastAsia="IRNazanin"/>
          <w:color w:val="111111"/>
          <w:sz w:val="28"/>
          <w:sz w:val="28"/>
          <w:szCs w:val="28"/>
          <w:rtl w:val="true"/>
          <w:lang w:bidi="fa-IR"/>
        </w:rPr>
        <w:t>جهت دیگری كه اهمیت لعن بر دشمنان اهل بیت علیهم السلام را بیش از بیش روشن می كند، این است كه لعن بر آنها از مصادیق یاری كردن اهل بیت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امام صادق علیه السلام عرض می كند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 انی عاجز ببدنی عن نصرتكم و لست املك الا البراءة من اعدائكم و اللعن فكیف حالی؟ 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ابی عن ابیه عن جده عن رسول الله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اهل البیت فلعن فی خلواته اعداءنا، بلغ الله صوته جمیع الاملاك من الثری الی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فكلما لعن هذا الرجل اعداءنا لعناً، ساعدوه و لعنوا من یلعنه، ثم ثنوا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صلی علی عبدك هذا الذی قد بذل ما فی وسعه و لو قدر علی اكثر منه 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اجبت دعاءكم و سمعت بداءكم و صلیت علی روحه فی الارواح و جعلته عندی من المصطفین الاخیار</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ای فرزند رسول خدا من توانایی یاری كردن شما را با بدنم ندارم و جز برائت حسین از دشمنان شما و لعن بر آنان كاری از من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است؟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از رسول خدا صلی الله علیه و آله حدیث فرمود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یاری كردن ما اهل بیت علیهم السلام ناتوان باشد ولی در اوقات تنهایی خود دشمنان ما را لعن كند، خدا صدای او را به همه صاحبان قدرت از زمین تا عرش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شخص دشمنان ما را لعن كندت، آنها نیز او را كمك می كنند و همان كسانی را كه به او لعن كرده، لعن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كار دومی انجام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این بنده ات صلوات فرست كه آن چه در توانش بود انجام داد و اگر می توانست، بیش از این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جانب خدای عزوجل ندا می رسد، دعای شما را اجابت كردم و صدایتان را شنیدم و بر روح او – در میان ارواح – صلوات فرستادم و او را نزد خود از برگزیدگان و نیكان قرار دادم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 چه گفته شد، لعن كردن دشمنان اهل بیت علیهم السلام از آثار و لوازم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یكی از فواید زنده ماندن این سنت آن است كه دشمنان خدا شناخته می شوند و نسلهای مختلف با شناخت دشمنان خدا و برائت از آنان، از منحرف شدن در راه دین، مصون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از این طریق خدا و اهل بیت علیهم السلام تقرب می جویند</w:t>
      </w:r>
      <w:r>
        <w:rPr>
          <w:rFonts w:eastAsia="IRNazanin" w:cs="IRNazanin"/>
          <w:color w:val="111111"/>
          <w:sz w:val="28"/>
          <w:szCs w:val="28"/>
          <w:rtl w:val="true"/>
          <w:lang w:bidi="fa-IR"/>
        </w:rPr>
        <w:t xml:space="preserve">. </w:t>
      </w:r>
      <w:bookmarkStart w:id="276" w:name="pg19361_215273"/>
    </w:p>
    <w:p>
      <w:pPr>
        <w:pStyle w:val="Heading3"/>
        <w:numPr>
          <w:ilvl w:val="2"/>
          <w:numId w:val="1"/>
        </w:numPr>
        <w:rPr/>
      </w:pPr>
      <w:bookmarkStart w:id="277" w:name="__RefHeading___Toc17274777_1280447820"/>
      <w:bookmarkStart w:id="278" w:name="_Toc99"/>
      <w:bookmarkEnd w:id="276"/>
      <w:bookmarkEnd w:id="277"/>
      <w:r>
        <w:rPr>
          <w:rtl w:val="true"/>
        </w:rPr>
        <w:t>درس بیستم</w:t>
      </w:r>
      <w:r>
        <w:rPr>
          <w:rtl w:val="true"/>
        </w:rPr>
        <w:t xml:space="preserve">: </w:t>
      </w:r>
      <w:r>
        <w:rPr>
          <w:rtl w:val="true"/>
        </w:rPr>
        <w:t>رضا و سخط اهل بیت علیهم السلام، معیار حق و باطل</w:t>
      </w:r>
      <w:bookmarkEnd w:id="278"/>
    </w:p>
    <w:p>
      <w:pPr>
        <w:pStyle w:val="Heading4"/>
        <w:numPr>
          <w:ilvl w:val="3"/>
          <w:numId w:val="1"/>
        </w:numPr>
        <w:rPr/>
      </w:pPr>
      <w:bookmarkStart w:id="279" w:name="__RefHeading___Toc17274779_1280447820"/>
      <w:bookmarkStart w:id="280" w:name="_Toc100"/>
      <w:bookmarkEnd w:id="279"/>
      <w:r>
        <w:rPr>
          <w:rtl w:val="true"/>
        </w:rPr>
        <w:t>علی علیه السلام مدار حق</w:t>
      </w:r>
      <w:bookmarkEnd w:id="280"/>
    </w:p>
    <w:p>
      <w:pPr>
        <w:pStyle w:val="BookText"/>
        <w:rPr/>
      </w:pPr>
      <w:r>
        <w:rPr>
          <w:rFonts w:ascii="IRNazanin" w:hAnsi="IRNazanin" w:eastAsia="IRNazanin"/>
          <w:color w:val="111111"/>
          <w:sz w:val="28"/>
          <w:sz w:val="28"/>
          <w:szCs w:val="28"/>
          <w:rtl w:val="true"/>
          <w:lang w:bidi="fa-IR"/>
        </w:rPr>
        <w:t>با توجه به مطالبی كه گذشت، این نتیجه مهم حاصل می شود كه حق یا باطل بودن هر چیز، از طریق خشنودی و ناخشنودی اهل بیت علیهم السلام از آن 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كه نه حق از اهل بیت علیهم السلام جدا می شود و نه اهل بیت علیهم السلام از حق، بلكه نشانه حق بودن چیزی رضای اهل بیت علیهم السلام نسبت به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شیعه و سنی از رسول خدا صلی الله علیه و آله نقل كرده اند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یفترقان حتی یردا علی الحوض</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با حق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هم جدا نمی شوند تا آن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 كوثر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این روایات اهمیت دارد این است كه امیر المؤمنین علیه السلام به عنوان معیار حق و حقیقت معرفی شده اند نه این كه برای شناخت حق، معیاری خارج از آن حضرت موجود باشد و سپس ادعا شود كه ایشان هیچ گاه از ان میزان تخطی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به آن شناخته می شود و ناحق بودن آن هم از طریق ناخشنودی ایشان نسبت به آن معلوم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كه اهل سنت هم آن را نقل كرده اند،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ادر الحق معه حیث دار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خدا علی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هر كجا كه او می گردد، همراهش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اصولاً معیار حق و باطل، خشنودی و ناخشنود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چنین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ما رضیتموه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الباطل ما سخطتموه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ما امرتم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المنكر ما نهیتم عنه</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چیزی است كه مورد خشنودی شما بوده و باطل آن است كه شما از آن ناخشنود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آن است كه شما به آن فرمان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آن چیزی است كه شما از آن نهی كرده اید</w:t>
      </w:r>
      <w:r>
        <w:rPr>
          <w:rFonts w:eastAsia="IRNazanin" w:cs="IRNazanin"/>
          <w:color w:val="111111"/>
          <w:sz w:val="28"/>
          <w:szCs w:val="28"/>
          <w:rtl w:val="true"/>
          <w:lang w:bidi="fa-IR"/>
        </w:rPr>
        <w:t xml:space="preserve">. </w:t>
      </w:r>
      <w:bookmarkStart w:id="281" w:name="pg19361_215275"/>
    </w:p>
    <w:p>
      <w:pPr>
        <w:pStyle w:val="Heading4"/>
        <w:numPr>
          <w:ilvl w:val="3"/>
          <w:numId w:val="1"/>
        </w:numPr>
        <w:rPr/>
      </w:pPr>
      <w:bookmarkStart w:id="282" w:name="__RefHeading___Toc17274781_1280447820"/>
      <w:bookmarkStart w:id="283" w:name="_Toc101"/>
      <w:bookmarkEnd w:id="281"/>
      <w:bookmarkEnd w:id="282"/>
      <w:r>
        <w:rPr>
          <w:rtl w:val="true"/>
        </w:rPr>
        <w:t>معنای رضا و سخط الهی</w:t>
      </w:r>
      <w:bookmarkEnd w:id="283"/>
    </w:p>
    <w:p>
      <w:pPr>
        <w:pStyle w:val="BookText"/>
        <w:rPr/>
      </w:pPr>
      <w:r>
        <w:rPr>
          <w:rFonts w:ascii="IRNazanin" w:hAnsi="IRNazanin" w:eastAsia="IRNazanin"/>
          <w:color w:val="111111"/>
          <w:sz w:val="28"/>
          <w:sz w:val="28"/>
          <w:szCs w:val="28"/>
          <w:rtl w:val="true"/>
          <w:lang w:bidi="fa-IR"/>
        </w:rPr>
        <w:t>رضا و سخط مفاهیمی هستند كه در مخلوقات صدق می كنند و ما حق نداریم معنایی را كه از آنها می فهمیم، به خدای متعال نسبت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تعابیری به خداوند نسبت داده شوند، هیچ تعینی را نباید در ذات ربوبی ایجاد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گفته می شود كه خداوند از چیزی یا كسی خشنود است و از چیز دیگری ناخشنود است، معنایش این نیست كه هم چون انسانها خوشحال یا ناراحت می شود، بلكه صرفاً می فهمیم كه برای اولی ثواب و برای دومی عقاب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كجا معلوم می شود كه چه چیز متعلق رضا و چه چیز مورد سخط اوست؟ این از رضا و سخط اولیای خدا كه برگزیدگان او هستند،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آسفونا انتقمنا منهم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را به افسوس آوردند از ایشان انتقام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حضرت صادق علیه السلام چنین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عزوجل لا یأسف كاسفنا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خلق اولیاء لنفسه یاسفون و یرضون و هم مخلوقون مربوبون، فجعل رضاهم رضا نفسه و سخطهم سخط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جعلهم الدعاة الیه و الادلاء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فلذلك صاروا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ان ذلك یصل الی الله كما یصل الی خلقه، لكن هذا معنی ما قال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اهان لی ولیاً، فقد بارزنی بالمحاربة و دعانی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اطاع الله</w:t>
      </w:r>
      <w:r>
        <w:rPr>
          <w:rFonts w:eastAsia="IRNazanin" w:cs="IRNazanin"/>
          <w:color w:val="111111"/>
          <w:sz w:val="28"/>
          <w:szCs w:val="28"/>
          <w:rtl w:val="true"/>
          <w:lang w:bidi="fa-IR"/>
        </w:rPr>
        <w:t xml:space="preserve">». </w:t>
      </w:r>
      <w:r>
        <w:rPr>
          <w:rStyle w:val="FootnoteAnchor"/>
          <w:rtl w:val="true"/>
        </w:rPr>
        <w:footnoteReference w:id="165"/>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الَّذِینَ یُبَایِعُونَكَ إِنَّمَا یُبَایِعُونَ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یَدُ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فَوْقَ أَیْدِیهِمْ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فكل هذا و شبهة علی ما ذكرت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 و الغضب و غیرهما من الاشیاء مما یشاكل ذلك</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خدای عزوجل افسوس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خوردن برای ماست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دوستانی برای خودش آفریده است كه آنها افسوس می خورند و خشنود می گردند و آنها مخلوق هستند و به وسیله پروردگار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خشنودی ایشان را خشنودی خود و ناخشودی آنها را ناخشنودی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خودش آنها را دعوت كنندگان به سوی خود و دلالت كنندگان بر خود قرار داده است، پس به همین جهت چنان مقامی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 نیست كه رضا و سخط به خداوند می رسد آن چنان كه به خلق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منظور از رضا و سخط كه فرموده همین است كه اولیای او خشنود و ناخشنود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بر این معنا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به یكی از دوستان من اهانت كند آشكارا با من به جنگ برخاسته و مرا به جنگ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كسانی كه با تو بیعت می كنند، جز این نیست كه با خدا بیعت 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بالای دستهای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اینها و نظیر اینها به همان معنایی هستند كه برایت بیان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 خشنودی و خشم و هر چه غیر از اینها كه شیه اینهاست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منزه ازآن است كه بتوان صفات مخلوقات را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چه از مخلوقات انتزاع شده، هر چقدر هم كه قیود مختلف آن سلب شود، باز هم ناقص است و خدوند منزه از هر نقصی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نسبت دادن این صفات به او، لازمه اش تشبیه ذات مقدس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چه از صفات مخلوقات در قرآن یا احادیث به خداوند نسبت داده شده، به همان معنایی است كه در حدیث فوق بیان گردید و خلاصه اش این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مظهر رضا و سخط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آنها می پسندند، همان است كه خدای متعال ثواب و پاداش برایش قرار داده و آن چه آنها ناپسند دارند، همان است كه منشأ عقاب و دوزخ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ایشان محل قرار گرفتن مشیت خداست و جز آن چه خدا خواسته، در آنها جای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كه ملاك بهشتی و جهنمی شدن افراد، رضا و سخط ایشان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اینها اطاعت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اینها بیعت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كردن اینها ناراحت كردن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اینها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اینها دوست داشتن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اینها همان كسانی هستند كه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 كه درباره این تعبیر بیشتر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تكوینی و تشریعی براساس محبت اهل بیت علیهم السلام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می توان گفت كه اساس و محور خلقت خداوند – چه در تكوین و چه در تشریع – محبت به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یكی از احادیث معراج رسول اكرم صلی الله علیه و آله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لی الجلیل جل 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تحب من خلقی؟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الذی تحبه انت یا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احبه و احب من یحبه و احب من احب من یحبه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پروردگار بزرگ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چه كسی از مخلوقات مرا دوست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كسی را كه تو ای پروردگار من دوست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علی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او را دوست دارم و دوستدار او را دوست دارم و دوستدار دوستدارش را هم دوست 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محمد، انی اطلعت علی قلوب عبادی فوجدت علیاً انصح خلقی لك و اطوعهم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اخاً و خلیفة و وصیاً و زوجه ابنتك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ساهب لهما غلامین طیبین طاهرین تقیین نقیین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خلقت و علی نفسی حتمت انه لایتولین علیاً و زوجته و ذریتهما احد من خلقی الا رفعت لواءه الی قائمة عرشی و جنت و بحبوحة كرامتی و سقیته من حظیرة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یعادیهم احد او یعدل عن ولایتهم – یا محمد – الا سلبته ودی و باعدته من قربی و ضاعفت علیهم عذابی و لعنتی</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من بر قلبهای بندگانم آگاهی یافتم و علی را خیرخواه ترین و مطیع ترین مخلوقاتم نسبت به تو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برادر و جانشین و وصی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دخترت را به همسری او </w:t>
      </w:r>
    </w:p>
    <w:p>
      <w:pPr>
        <w:pStyle w:val="BookText"/>
        <w:rPr/>
      </w:pPr>
      <w:r>
        <w:rPr>
          <w:rFonts w:ascii="IRNazanin" w:hAnsi="IRNazanin" w:eastAsia="IRNazanin"/>
          <w:color w:val="111111"/>
          <w:sz w:val="28"/>
          <w:sz w:val="28"/>
          <w:szCs w:val="28"/>
          <w:rtl w:val="true"/>
          <w:lang w:bidi="fa-IR"/>
        </w:rPr>
        <w:t>در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دو پسر بچه پاك و پاكیزه و منزه از هر آلودگی خوهم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خودم قسم یاد كردم و بر خود واجب ساختم كه هر كس از مخلوقاتم ولایت علی و همسرش و فرزندان این دو را به گردن بگیرد، پرچم او را تا پایه عرش خود و بهشت خویش و كرامت خاص خود بالا می برم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خود او را سیراب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 ای محمد – با ایشان دشمنی كند، یا از قبول ولایت آنها سر باز زند، مودت خود را از او سلب می كنم و از قرب خویش دورش می سازم و عذاب و لعنت خود را بر او مضاعف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انك رسولی الی جمیع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علیاً ولیی و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ذلك اخذت میثاق ملائكتی و انبیائی و جمیع خلقی و هم ارواح من قبل ان اخلق خلقاً فی سمائی و ارضی، محبة منی لك – یا محمد – و لعلی ولولدكما و لمن احبكما و كان من شیعتكما و لذلك خلقته من طینتكما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تو فرستاده من به سوی همه مخلوقاتم هستی، و علی ولی من و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هنگامی كه هنور در آسمان و زمینم مخلوقی نیافریده بودم ولی ارواح اینها خلق شده بود، از همه فرشتگان و پیامبران و مخلوقاتم درباره این امر پیمان گرفتم، این پیمان گرفتن به خاطر محبتی بود كه من به تو – ای محمد – و به علی و فرزندان شما و دوستداران و شیعیان شما داشتم و به همین خاطر آنها را از طینت شما دو نفر خلق كردم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جعلتكم محنة لخلقی امتحن بكم جمیع </w:t>
      </w:r>
    </w:p>
    <w:p>
      <w:pPr>
        <w:pStyle w:val="BookText"/>
        <w:rPr/>
      </w:pPr>
      <w:r>
        <w:rPr>
          <w:rFonts w:ascii="IRNazanin" w:hAnsi="IRNazanin" w:eastAsia="IRNazanin"/>
          <w:color w:val="111111"/>
          <w:sz w:val="28"/>
          <w:sz w:val="28"/>
          <w:szCs w:val="28"/>
          <w:rtl w:val="true"/>
          <w:lang w:bidi="fa-IR"/>
        </w:rPr>
        <w:t>عبادی و خلقی فی سمائی و ارضی و ما فیهن لاكمل الثواب لمن اطاعنی فیكم و احل عذابی و لعنتی علی من خالفنی فیكم و عصانی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بكم امیز الخبیث من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وسیله آزمون خلق خود قرار داده، همه بندگانم و مخلوقاتم در آسمان و زمینم و هر چه را در آنهاست، به وسیله شما امتحان می كنم تا آن كه پاداش را در حق كسانی كه مرا در مورد شما اطاعت می كنند، كامل گردانم و عذاب و لعنت خود را بر كسانی كه در مورد شما با من مخالفت كرده و معصیت مرا می كنند، حلال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شما بین پاك و ناپاك فرق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و عزتی و جلالی، لولاك ما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 علی ما خلقت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بكم اجزی العباد یوم المعاد بالثواب و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یدخل الجنة لكما 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النار لكما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بذلك اقسمت علی نفسی</w:t>
      </w:r>
      <w:r>
        <w:rPr>
          <w:rFonts w:eastAsia="IRNazanin" w:cs="IRNazanin"/>
          <w:color w:val="111111"/>
          <w:sz w:val="28"/>
          <w:szCs w:val="28"/>
          <w:rtl w:val="true"/>
          <w:lang w:bidi="fa-IR"/>
        </w:rPr>
        <w:t>.</w:t>
      </w:r>
      <w:r>
        <w:rPr>
          <w:rStyle w:val="FootnoteAnchor"/>
          <w:rtl w:val="true"/>
        </w:rPr>
        <w:footnoteReference w:id="1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قسم به عزت و جلال خود، اگر تو نبودی، آدم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نبود، بهشت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تنها به واسطه شما بندگان را در روز قیامت پاداش و جزا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یك از دشمنان شما دو نفر وارد بهشت نمی شوند، و هیچ یك از دوستان شما هم وارد جهنم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انجام این امر به ذات خود قسم یاد كرده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می شود كه حب و بغض نسبت به خاندان رسالت و اهل بیت وحی علیهم السلام محور حب و بغض الهی است و در قیامت نیز همین حب و بغض منشأ ثواب و عقاب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ذكر شده، می توانیم به راحتی مضمون این حدیث را تصدیق نماییم كه 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لكل شیء اساس و اساس الاسلام حبنا اهل البیت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هر چیزی پایه و اساسی دارد، و پایه اساس محبت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درجات بهشت و جهنم بر مبنای حب و بغض</w:t>
      </w:r>
    </w:p>
    <w:p>
      <w:pPr>
        <w:pStyle w:val="BookText"/>
        <w:rPr/>
      </w:pPr>
      <w:r>
        <w:rPr>
          <w:rFonts w:ascii="IRNazanin" w:hAnsi="IRNazanin" w:eastAsia="IRNazanin"/>
          <w:color w:val="111111"/>
          <w:sz w:val="28"/>
          <w:sz w:val="28"/>
          <w:szCs w:val="28"/>
          <w:rtl w:val="true"/>
          <w:lang w:bidi="fa-IR"/>
        </w:rPr>
        <w:t>نسبت به اهل بیت علیهم السلام</w:t>
      </w:r>
    </w:p>
    <w:p>
      <w:pPr>
        <w:pStyle w:val="BookText"/>
        <w:rPr/>
      </w:pPr>
      <w:r>
        <w:rPr>
          <w:rFonts w:ascii="IRNazanin" w:hAnsi="IRNazanin" w:eastAsia="IRNazanin"/>
          <w:color w:val="111111"/>
          <w:sz w:val="28"/>
          <w:sz w:val="28"/>
          <w:szCs w:val="28"/>
          <w:rtl w:val="true"/>
          <w:lang w:bidi="fa-IR"/>
        </w:rPr>
        <w:t>فراموش نشود كه بغض نسبت به دشمنان اهل بیت علیهم السلام لازمه لاینفك محبت به ایشان است و درجات بهشت و دركات جهنم نیز به تناسب میزان حب و بغض به اهل بیت علیهم السلام شكل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الجنة ثلاث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النار ثلاث دركات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فاعلی درجات الجنة لمن احبنا بقلبه و نصرنا بلسانه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الدرجة الثانیة من احبنا بقلبه و نصرنا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الدرجة الثالثة من احبنا بقلبه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اسفل الدرك من النار من ابغضنا بقلبه و اعان علینا </w:t>
      </w:r>
    </w:p>
    <w:p>
      <w:pPr>
        <w:pStyle w:val="BookText"/>
        <w:rPr/>
      </w:pPr>
      <w:r>
        <w:rPr>
          <w:rFonts w:ascii="IRNazanin" w:hAnsi="IRNazanin" w:eastAsia="IRNazanin"/>
          <w:color w:val="111111"/>
          <w:sz w:val="28"/>
          <w:sz w:val="28"/>
          <w:szCs w:val="28"/>
          <w:rtl w:val="true"/>
          <w:lang w:bidi="fa-IR"/>
        </w:rPr>
        <w:t>بلسانه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الدرك الثانیة من النار من ابغضنا بقلبه و اعان علینا بلسانه و فی الدرك الثالثة من النار من ابغضنا بقلبه</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در بهشت سه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طبقه بالاتر بهتر از پایینی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جهنم سه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طبقه پایین تر بدتر از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طبقه بهشت برای كسانی است كه ما را قلباً دوست داشته و با زبان و دست خ ویش یاری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كسانی هستند كه ما را قلباً دوست داشته و با زبان یساری 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كسانی هستند كه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قلباً دوست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پایین ترین طبقه آتش كسانی هستند كه در دل ما با ما دشمنی داشته و با زبان و دست خویش دشمنان ما را یاری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طبقه دوم كسانی هستند كه در دل با ما دشمن بوده و با زبان خود دشمنان ما را حمایت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طبقه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كسانی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ما دشمنی داشته اند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عنوان مظهر قدرت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قدرت و امكانات خود را برای یاری رساندن به اهل بیت علیهم السلام به كار می برد، در بالاترین درجه دوستی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آن كه قدرت و امكانات خود را در جهت دشمنی با ایشان به كار می برد، دشمن ترین دشمن آنان شناخته می شود و لذا در پایین ترین دركات جهنم جای می گیرد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معرفت ائمه علیهم السلام به چه كسی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عاقبت چنین كسی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روایات در مورد پیشوایان ضلالت،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یك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اعمالی تجلی پیدا می 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با استفاده از قرآن كریم و منابع معتبر اهل سنت می توان جواز لعن دشمنان اهل بیت علیهم السلام را ثابت كرد؟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علاوه بر ابوسفیان و زیاد و مروان، خاندان آنها هم مورد لعن قرار می گیرند؟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مفاهیمی هستند كه در مخلوقات صدق می كنند، معنای رضا و سخط الهی را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اساس و محور خلقت خدا چه در تكوین و چه </w:t>
      </w:r>
    </w:p>
    <w:p>
      <w:pPr>
        <w:pStyle w:val="BookText"/>
        <w:rPr/>
      </w:pPr>
      <w:r>
        <w:rPr>
          <w:rFonts w:ascii="IRNazanin" w:hAnsi="IRNazanin" w:eastAsia="IRNazanin"/>
          <w:color w:val="111111"/>
          <w:sz w:val="28"/>
          <w:sz w:val="28"/>
          <w:szCs w:val="28"/>
          <w:rtl w:val="true"/>
          <w:lang w:bidi="fa-IR"/>
        </w:rPr>
        <w:t>در تشریع، محبت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طبقه بهشت و پیین ترین طبقه جهنم از آن چه كسانی است؟</w:t>
      </w:r>
      <w:bookmarkStart w:id="284" w:name="pg19361_215285"/>
    </w:p>
    <w:p>
      <w:pPr>
        <w:pStyle w:val="Heading2"/>
        <w:numPr>
          <w:ilvl w:val="1"/>
          <w:numId w:val="1"/>
        </w:numPr>
        <w:rPr/>
      </w:pPr>
      <w:bookmarkStart w:id="285" w:name="__RefHeading___Toc17274783_1280447820"/>
      <w:bookmarkStart w:id="286" w:name="_Toc102"/>
      <w:bookmarkEnd w:id="284"/>
      <w:bookmarkEnd w:id="285"/>
      <w:r>
        <w:rPr>
          <w:rtl w:val="true"/>
        </w:rPr>
        <w:t>فهرست منابع</w:t>
      </w:r>
      <w:bookmarkEnd w:id="2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احمد بن علىّ بن ابى طالب الطّبرسی، دار النعمان، نجف،</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احقاق الحق و ازهاق الباطل، نور الله حسینی مرعشی شوشتری، با تعلیقات سیّد شهاب الدّین حسینی مرعشی نجفی، کتابخانه آیة الله مرعشی نجفی،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 محمّد بن یعقوب ،كلينى، دار الكتب الاسلاميّة، تهران،</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سیّد رضىّ الدّين على بن موسى بن طاووس، دار الكتب الاسلاميّة، تهران، </w:t>
      </w:r>
      <w:r>
        <w:rPr>
          <w:rFonts w:eastAsia="IRNazanin" w:cs="IRNazanin"/>
          <w:color w:val="111111"/>
          <w:sz w:val="28"/>
          <w:szCs w:val="28"/>
          <w:lang w:bidi="fa-IR"/>
        </w:rPr>
        <w:t>1367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محمّد بن علىّ بن الحسين بن بابویه قمی، انتشارات کتابخانه اسلامیّه،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 السياسة، ابن قتيبه دینوری دار الاضواء، بيروت،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بحارالانوار، محمّد باقر مجلسى، المكتبة الاسلاميّة، تهران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برهان، سیّد هاشم حسینی ،بحرانی، دار الكتب العلميّة قم،</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فرات کوفی، فرات بن ابراهیم بن فرات کوفی، مؤسّسة النّعمان،بيروت،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محمّد بن مسعود عيّاشى المكتبة العلميّة الاسلاميّة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علیّ بن ابراهيم قمّى مؤسّسة الاعلمي للمطبوعات،بیروت،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كنز الدقائق، محمّدبن محمّد رضا قمّی مشهدی، وزارت فرهنگ و ارشاد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فضل بن حسن ،طبرسی، اسلاميّة،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 الثّقلين، عبد على بن جمعه عروسي حويزي المطبعة العلمية، قم،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 الجرائح، قطب الدّین راوندی، مؤسّسة الامام المهدى،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علىّ بن الحسين بن بابویه قمیّ، جامعه مدرّسین حوزه علمیّه،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خلوتگاه ،راز حبیب چایچیان، انتشارات علمیّه اسلامیّه، تهران،</w:t>
      </w:r>
      <w:r>
        <w:rPr>
          <w:rFonts w:eastAsia="IRNazanin" w:cs="IRNazanin"/>
          <w:color w:val="111111"/>
          <w:sz w:val="28"/>
          <w:szCs w:val="28"/>
          <w:lang w:bidi="fa-IR"/>
        </w:rPr>
        <w:t>1365</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روضه کافی، محمّد بن يعقوب کلینی، دار الكتب الاسلاميّة، تهران،</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عقاب الاعمال، محمّد بن علىّ بن الحسين بن بابویه قمّی انتشارات اخلاق،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الرضاء علیه السلام، محمّد بن علىّ بن الحسين بن بابويه قمّى انتشارات جهان،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محمد بن یعقوب کلینی، دار الكتب الاسلاميّة، تهران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الخمسة، سيّد مرتضى حسينى فیروزآبادی، مؤسسة الاعلمى للمطبوعات، 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محمّد بن علىّ بن الحسين بن بابویه قمّی، دار الكتب الاسلاميّة، تهران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دار صادر، بیروت،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 نعمت الله صالحی نجف آبادی، امید فردا تهران،</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باقرمجلسى، دار الكتب الاسلاميّة، تهران،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محمّد بن علىّ بن الحسين بابويه قمّي، دار المعرفة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مهج الدعوات، سیّد رضى الدين على بن موسى بن طاووس، کتابخانه سنایی تهران افست از چاپ سنگی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سیّد ،رضی ترجمه و شرح فیض الاسلام، تهران،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اصول كافی، كتاب الحجة، باب الاضطرار الی الحجة،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بخش دوم حدیث مطابق نقل كافی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غیر حوزه مستقلات عقلیه است و در مستقلات، نظیر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قبح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 و سخط الهی به حكم عقل برای همه عقلا روشن می شود و در این حوزه خدای متعال به صورت تكوینی با همه افراد عاقل ارتباط برقرار كرده و حجت را بر ایشان تمام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مستقلات عقلیه – مثل مواردی كه حسن یا قبح چیزی ذاتی آن است – شخص عاقل نیاز به مراجعه به رسول ظاهری ندارد بلكه از طریق عقل كه رسول باطنی نامیده می شود، می داند كه خدا از او چه خواسته و بندگی سخدا به تبعیت از همین مستقل عقلی صورت می پذیرد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 الغیبة،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انه لا یعرف الا به،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كسی كه خداوند را مطابق آن چه انبیاء آورده اند، بندگی كند، بر عمق معرفتش به خالقش افزوده می گردد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همت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ان رای برهان ربه، لهم بها كما همت به، لكنه كان معصوماً و المعصوم لایهم بذنب و لا یاتیه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حدثنی ابی عن ابیه الصادق علیه 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بان تفعل و هم بان لا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زلیخا نسبت به او حضرت یوسف علیه السلام قصد سوء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ایشان حضرت یوسف علیه السلام هم اگر برهان پروردگارش را ندیده بود، قصد سوء نسبت به زلیخا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ایشان معصوم بودند و معصوم نه نیت گناه می كند و نه مرتكب آن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پدرم از پدرش حضرت صادق علیه السلام نقل كرده اند كه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زلیخا قصد انجام گناه كرد، ولی حضرت یوسف علیه السلام قصد انجام ندادن آن را نمود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حجج الله علی خلقه،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كفایة الاثر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احادیث متعددی از ائمه علیهم السلام منقول است امر خداوند به سجده بر آدم علیه السلام به جهت تعظیم و بزرگداشت آن حضرت بوده و این كه سجده كنندگان به فضیلت ایشان اقرار و اعتراف نمایند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امیر المؤمنین علیه السلام درباره وجه وجوب سجده بر آدم علیه السلام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اعترافاً لادم بالفضیلة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كنز الدقائق،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به نقل از الاحتجاج</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و امثال آن می توان فهمید كه سبب كفر شیطان عدم اعتراف او به فضایل و مقامات خلفای الهی حضرت آدم علیه السلام و انوار مقدسه چهارده معصوم علیهم السلام بوده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پذیرفتن این مطلب لزومی ندارد قائل به علم غیب برای شیطان بشویم، بلكه همین فرض كفایت می كند كه بگوییم قصد شیطان از سجده چهار هزار ساله اخلاص در بندگی خداوند نبود بلكه – به خیال خود – می خواست با این كارش وجهه و آبرویی نزد خدا پیدا كند تا روزی از این موقعیت به دست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دنیوی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پیش بینی احتمالی كار نادرست شیطان را توجیه می كند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از علل الشرایع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الشك،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از تفضیل الائمة علی الانبیاء للحسن بن سلیمان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از عیون اخبار الرضا علیه السلام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عیون اخبار الرضا علیه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از عیون اخبار الرضا 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از بصائر الدرجات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از كتاب سلیم بن قیس</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مجلسی احتمال داده اند كه این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به معنای حاجت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از تفسیر قمی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النوادر،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جهات مختلف نعمت بودن ائمه علیهم السلام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النوادر،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علیهم السلام، خلفاء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دقیق معرفت به اسم و صفت و مراتب آن در حلقه سوم همین سلسله درسها خواهد آمد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كافی،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جوابهای مختلف دادن حضرات ائمه علیهم السلام به یك سؤال – كه موارد متعددی در سیره ایشان داشته است – می تواند به علتهای مختلفی باشد كه تقیه یكی از این علل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به صرف اختلاف در پاسخهای امام علیه السلام نمی توان در مورد ایشان كه معصوم هستند تصور خطا نمود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 باب ان هذا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سو در كل بحث ما، مسئله تفویض رزق و خلق بندگان به ائمه علیهم السلام اصلاً مطرح نیست، صرفاً مسئله هدایت و تربیت محل بحث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وساطت تكوینی امام علیه السلام در نعمتهای الهی را می توانید در حلقه های بعدی این سلسله درسها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فرمایید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توضیح كاملتری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تفویض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 ائمه علیهم السلام نیز خواهد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از كفایة الاثر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حالی كه مورد دیگر واجبات حالات استثنایی وجود دارد و سختیس ها و مشكلات و بیماریها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تعییراتی در وظیفه انسان به وجود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آب نباشد تكلیف وضو از شخص ساقط شده، مكلف به تیمم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اگر كسی به دلیل بیماری، روزه برایش احتمال ضرر داشته باشد، این تكلیف از گردن او برداشته می شودهم چنین اگر كسی استطاعت مالی و جانی نداشته باشد، مكلف به حج نیست و همین گونه است در سایر احكام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اعتقاد به امام و تسلیم بودن در برابر او مانند اعتقاد به خدا و رسول، وظیفه ای است كه در هیچ وضعیتی ساقط نمی شود و هیچ جایگزینی ندارد</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موضوعات، امور جزئی است كه امام علیه السلام به وحی الهی از آن آگاه می شود، مانند این كه چه حوادثی در آینده اتفاق می افتد یا این كه در قلب و درون افراد چه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امور جزء شریعت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شریعت عبارت است از كلیات سكه شامل اعتقادات، اخلاق و احكام كلی می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قاصعه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عیون اخبار الرضا علیه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الاام و الرد الیه،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دعائم الاسلام،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ازعیون اخبار الرضا علیه السلام عباراتی از زیارت جامعه كبیره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نادر جامع فی فضل الامام و صفاته،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فیمن دان الله عزوجل بغیر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تفیسر برهان،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بن ابراهیم كوفی،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از فضائل الشیعه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معرفة الامام و الرد الیه،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خلوتگاه راز، حبیب چایچیان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العجب،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بالقضاء،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حكمت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بالقضاء،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الرضا بالقضاء،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علل الشرایع، عیون اخبار الرضا علیه السلام، امالی صدوق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الحب فی الله و البغض فی الله،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الحب فی الله و البغض فی الله،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علل الشرایع، عیون اخبار الرضا علیه السلام، امالی صدوق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به نقل از عوالم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الحب فی الله و البغض فی الله،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از بشارة المصطفی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صفحه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فی كتاب الله امامان،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الحجة باب ان الائمة فی كتاب الله امامان،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صفحه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 </w:t>
      </w:r>
      <w:r>
        <w:rPr>
          <w:rFonts w:eastAsia="IRNazanin" w:cs="IRNazanin"/>
          <w:b w:val="false"/>
          <w:bCs w:val="false"/>
          <w:i w:val="false"/>
          <w:iCs w:val="false"/>
          <w:color w:val="333333"/>
          <w:sz w:val="20"/>
          <w:szCs w:val="20"/>
        </w:rPr>
        <w:t>242</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كافی، صفحه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از بلد الامین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صفحه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صفحه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از معانی الاخبار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ان الاسلام یحن به الدم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دعائم الاسلام،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دعائم الاسلام،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صالحی نجف آبادی، مجموعه مقالات، مقاله وحدت اسلامی، 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صالحی نجف آبادی، مجموعه مقالات، مقاله وحدت اسلامی،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از كتاب مناقب محمد بن احمد بن شاذان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ذیل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از امالی طوسی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باب الخمسه،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الحجة، باب فرض طاعة الائمة،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الكفر، 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الشرك،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از بلد الامین دعای معروف صنمی قریش</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صفحه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در اعمال روز عید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كار رفته است</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از سرائر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الحب فی الله و البغض فی الله،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الصلاة علی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الصلاة علی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كافی، كتاب الدعاء، باب الصلاة علی النبی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از تفسیر امام حسن عسكری علیه السلام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از صفحه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این حدیث از شیعه و سنی آمده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از طرائف به نقل از صحیح بخاری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التوحید، باب النوادر،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كشف الیقین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كافی، كتاب الایمان و الكفر، باب نسبة الاسلام،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محاسن برقی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2.jpeg"/><Relationship Id="rId248" Type="http://schemas.openxmlformats.org/officeDocument/2006/relationships/image" Target="media/image2.jpeg"/><Relationship Id="rId249" Type="http://schemas.openxmlformats.org/officeDocument/2006/relationships/footer" Target="footer242.xml"/><Relationship Id="rId250" Type="http://schemas.openxmlformats.org/officeDocument/2006/relationships/footnotes" Target="footnotes.xml"/><Relationship Id="rId251" Type="http://schemas.openxmlformats.org/officeDocument/2006/relationships/numbering" Target="numbering.xml"/><Relationship Id="rId252" Type="http://schemas.openxmlformats.org/officeDocument/2006/relationships/fontTable" Target="fontTable.xml"/><Relationship Id="rId253" Type="http://schemas.openxmlformats.org/officeDocument/2006/relationships/settings" Target="settings.xml"/><Relationship Id="rId2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47413</Words>
  <Characters>174046</Characters>
  <CharactersWithSpaces>220523</CharactersWithSpaces>
  <Paragraphs>1357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2026-08-25T20:25:39Z</dcterms:created>
  <dc:creator>ghaemiyeh.com</dc:creator>
  <dc:description/>
  <dc:language>en-US</dc:language>
  <cp:lastModifiedBy/>
  <dcterms:modified xsi:type="dcterms:W3CDTF">2026-08-25T23:55:46Z</dcterms:modified>
  <cp:revision>1</cp:revision>
  <dc:subject/>
  <dc:title>حلقه دوم سلسله درس های مهدویت منزلت امام علیه السلام</dc:title>
</cp:coreProperties>
</file>

<file path=docProps/custom.xml><?xml version="1.0" encoding="utf-8"?>
<Properties xmlns="http://schemas.openxmlformats.org/officeDocument/2006/custom-properties" xmlns:vt="http://schemas.openxmlformats.org/officeDocument/2006/docPropsVTypes"/>
</file>