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50.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زیارت جامعه کبیره برگرفته از درس های فقیه عالی قدر حضرت آیت اللّه آقای حاج سیدحسن مرتضوی شاهرودی دامت برکاته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28837_1280447820">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5528839_1280447820">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5528841_1280447820">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15528843_1280447820">
            <w:r>
              <w:rPr>
                <w:webHidden/>
                <w:rStyle w:val="IndexLink"/>
                <w:rtl w:val="true"/>
              </w:rPr>
              <w:t>پیش گفتار</w:t>
            </w:r>
            <w:r>
              <w:rPr>
                <w:rStyle w:val="IndexLink"/>
                <w:rtl w:val="true"/>
              </w:rPr>
              <w:tab/>
            </w:r>
            <w:r>
              <w:rPr>
                <w:rStyle w:val="IndexLink"/>
              </w:rPr>
              <w:t>39</w:t>
            </w:r>
          </w:hyperlink>
        </w:p>
        <w:p>
          <w:pPr>
            <w:pStyle w:val="Contents2"/>
            <w:tabs>
              <w:tab w:val="clear" w:pos="8743"/>
              <w:tab w:val="right" w:pos="9026" w:leader="dot"/>
            </w:tabs>
            <w:rPr/>
          </w:pPr>
          <w:hyperlink w:anchor="__RefHeading___Toc15528845_1280447820">
            <w:r>
              <w:rPr>
                <w:webHidden/>
                <w:rStyle w:val="IndexLink"/>
                <w:rtl w:val="true"/>
              </w:rPr>
              <w:t xml:space="preserve">نگاهی کوتاه به حیات علمی حضرت آیت اللّه مرتضوی </w:t>
            </w:r>
            <w:r>
              <w:rPr>
                <w:rStyle w:val="IndexLink"/>
                <w:rtl w:val="true"/>
              </w:rPr>
              <w:t>(</w:t>
            </w:r>
            <w:r>
              <w:rPr>
                <w:rStyle w:val="IndexLink"/>
                <w:rtl w:val="true"/>
              </w:rPr>
              <w:t>دامت برکاته</w:t>
            </w:r>
            <w:r>
              <w:rPr>
                <w:rStyle w:val="IndexLink"/>
                <w:rtl w:val="true"/>
              </w:rPr>
              <w:t>)</w:t>
              <w:tab/>
            </w:r>
            <w:r>
              <w:rPr>
                <w:rStyle w:val="IndexLink"/>
              </w:rPr>
              <w:t>45</w:t>
            </w:r>
          </w:hyperlink>
        </w:p>
        <w:p>
          <w:pPr>
            <w:pStyle w:val="Contents3"/>
            <w:tabs>
              <w:tab w:val="clear" w:pos="8459"/>
              <w:tab w:val="right" w:pos="9026" w:leader="dot"/>
            </w:tabs>
            <w:rPr/>
          </w:pPr>
          <w:hyperlink w:anchor="__RefHeading___Toc15528847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5528849_1280447820">
            <w:r>
              <w:rPr>
                <w:webHidden/>
                <w:rStyle w:val="IndexLink"/>
                <w:rtl w:val="true"/>
              </w:rPr>
              <w:t>هجرت به مشهد مقدس</w:t>
            </w:r>
            <w:r>
              <w:rPr>
                <w:rStyle w:val="IndexLink"/>
                <w:rtl w:val="true"/>
              </w:rPr>
              <w:tab/>
            </w:r>
            <w:r>
              <w:rPr>
                <w:rStyle w:val="IndexLink"/>
              </w:rPr>
              <w:t>45</w:t>
            </w:r>
          </w:hyperlink>
        </w:p>
        <w:p>
          <w:pPr>
            <w:pStyle w:val="Contents3"/>
            <w:tabs>
              <w:tab w:val="clear" w:pos="8459"/>
              <w:tab w:val="right" w:pos="9026" w:leader="dot"/>
            </w:tabs>
            <w:rPr/>
          </w:pPr>
          <w:hyperlink w:anchor="__RefHeading___Toc15528851_1280447820">
            <w:r>
              <w:rPr>
                <w:webHidden/>
                <w:rStyle w:val="IndexLink"/>
                <w:rtl w:val="true"/>
              </w:rPr>
              <w:t>هجرت به نجف اشرف</w:t>
            </w:r>
            <w:r>
              <w:rPr>
                <w:rStyle w:val="IndexLink"/>
                <w:rtl w:val="true"/>
              </w:rPr>
              <w:tab/>
            </w:r>
            <w:r>
              <w:rPr>
                <w:rStyle w:val="IndexLink"/>
              </w:rPr>
              <w:t>46</w:t>
            </w:r>
          </w:hyperlink>
        </w:p>
        <w:p>
          <w:pPr>
            <w:pStyle w:val="Contents3"/>
            <w:tabs>
              <w:tab w:val="clear" w:pos="8459"/>
              <w:tab w:val="right" w:pos="9026" w:leader="dot"/>
            </w:tabs>
            <w:rPr/>
          </w:pPr>
          <w:hyperlink w:anchor="__RefHeading___Toc15528853_1280447820">
            <w:r>
              <w:rPr>
                <w:webHidden/>
                <w:rStyle w:val="IndexLink"/>
                <w:rtl w:val="true"/>
              </w:rPr>
              <w:t>اقامت یکساله در قم</w:t>
            </w:r>
            <w:r>
              <w:rPr>
                <w:rStyle w:val="IndexLink"/>
                <w:rtl w:val="true"/>
              </w:rPr>
              <w:tab/>
            </w:r>
            <w:r>
              <w:rPr>
                <w:rStyle w:val="IndexLink"/>
              </w:rPr>
              <w:t>46</w:t>
            </w:r>
          </w:hyperlink>
        </w:p>
        <w:p>
          <w:pPr>
            <w:pStyle w:val="Contents3"/>
            <w:tabs>
              <w:tab w:val="clear" w:pos="8459"/>
              <w:tab w:val="right" w:pos="9026" w:leader="dot"/>
            </w:tabs>
            <w:rPr/>
          </w:pPr>
          <w:hyperlink w:anchor="__RefHeading___Toc15528855_1280447820">
            <w:r>
              <w:rPr>
                <w:webHidden/>
                <w:rStyle w:val="IndexLink"/>
                <w:rtl w:val="true"/>
              </w:rPr>
              <w:t>مراجعت دوباره به نجف اشرف</w:t>
            </w:r>
            <w:r>
              <w:rPr>
                <w:rStyle w:val="IndexLink"/>
                <w:rtl w:val="true"/>
              </w:rPr>
              <w:tab/>
            </w:r>
            <w:r>
              <w:rPr>
                <w:rStyle w:val="IndexLink"/>
              </w:rPr>
              <w:t>46</w:t>
            </w:r>
          </w:hyperlink>
        </w:p>
        <w:p>
          <w:pPr>
            <w:pStyle w:val="Contents3"/>
            <w:tabs>
              <w:tab w:val="clear" w:pos="8459"/>
              <w:tab w:val="right" w:pos="9026" w:leader="dot"/>
            </w:tabs>
            <w:rPr/>
          </w:pPr>
          <w:hyperlink w:anchor="__RefHeading___Toc15528857_1280447820">
            <w:r>
              <w:rPr>
                <w:webHidden/>
                <w:rStyle w:val="IndexLink"/>
                <w:rtl w:val="true"/>
              </w:rPr>
              <w:t>تدریس سطوح عالی در نجف اشرف</w:t>
            </w:r>
            <w:r>
              <w:rPr>
                <w:rStyle w:val="IndexLink"/>
                <w:rtl w:val="true"/>
              </w:rPr>
              <w:tab/>
            </w:r>
            <w:r>
              <w:rPr>
                <w:rStyle w:val="IndexLink"/>
              </w:rPr>
              <w:t>47</w:t>
            </w:r>
          </w:hyperlink>
        </w:p>
        <w:p>
          <w:pPr>
            <w:pStyle w:val="Contents3"/>
            <w:tabs>
              <w:tab w:val="clear" w:pos="8459"/>
              <w:tab w:val="right" w:pos="9026" w:leader="dot"/>
            </w:tabs>
            <w:rPr/>
          </w:pPr>
          <w:hyperlink w:anchor="__RefHeading___Toc15528859_1280447820">
            <w:r>
              <w:rPr>
                <w:webHidden/>
                <w:rStyle w:val="IndexLink"/>
                <w:rtl w:val="true"/>
              </w:rPr>
              <w:t>هجرت به مشهد مقدس</w:t>
            </w:r>
            <w:r>
              <w:rPr>
                <w:rStyle w:val="IndexLink"/>
                <w:rtl w:val="true"/>
              </w:rPr>
              <w:tab/>
            </w:r>
            <w:r>
              <w:rPr>
                <w:rStyle w:val="IndexLink"/>
              </w:rPr>
              <w:t>47</w:t>
            </w:r>
          </w:hyperlink>
        </w:p>
        <w:p>
          <w:pPr>
            <w:pStyle w:val="Contents3"/>
            <w:tabs>
              <w:tab w:val="clear" w:pos="8459"/>
              <w:tab w:val="right" w:pos="9026" w:leader="dot"/>
            </w:tabs>
            <w:rPr/>
          </w:pPr>
          <w:hyperlink w:anchor="__RefHeading___Toc15528861_1280447820">
            <w:r>
              <w:rPr>
                <w:webHidden/>
                <w:rStyle w:val="IndexLink"/>
                <w:rtl w:val="true"/>
              </w:rPr>
              <w:t>آثار و تألیفات</w:t>
            </w:r>
            <w:r>
              <w:rPr>
                <w:rStyle w:val="IndexLink"/>
                <w:rtl w:val="true"/>
              </w:rPr>
              <w:tab/>
            </w:r>
            <w:r>
              <w:rPr>
                <w:rStyle w:val="IndexLink"/>
              </w:rPr>
              <w:t>48</w:t>
            </w:r>
          </w:hyperlink>
        </w:p>
        <w:p>
          <w:pPr>
            <w:pStyle w:val="Contents3"/>
            <w:tabs>
              <w:tab w:val="clear" w:pos="8459"/>
              <w:tab w:val="right" w:pos="9026" w:leader="dot"/>
            </w:tabs>
            <w:rPr/>
          </w:pPr>
          <w:hyperlink w:anchor="__RefHeading___Toc15528863_1280447820">
            <w:r>
              <w:rPr>
                <w:webHidden/>
                <w:rStyle w:val="IndexLink"/>
                <w:rtl w:val="true"/>
              </w:rPr>
              <w:t>خصوصیات اخلاقی</w:t>
            </w:r>
            <w:r>
              <w:rPr>
                <w:rStyle w:val="IndexLink"/>
                <w:rtl w:val="true"/>
              </w:rPr>
              <w:tab/>
            </w:r>
            <w:r>
              <w:rPr>
                <w:rStyle w:val="IndexLink"/>
              </w:rPr>
              <w:t>49</w:t>
            </w:r>
          </w:hyperlink>
        </w:p>
        <w:p>
          <w:pPr>
            <w:pStyle w:val="Contents3"/>
            <w:tabs>
              <w:tab w:val="clear" w:pos="8459"/>
              <w:tab w:val="right" w:pos="9026" w:leader="dot"/>
            </w:tabs>
            <w:rPr/>
          </w:pPr>
          <w:hyperlink w:anchor="__RefHeading___Toc15528865_1280447820">
            <w:r>
              <w:rPr>
                <w:webHidden/>
                <w:rStyle w:val="IndexLink"/>
                <w:rtl w:val="true"/>
              </w:rPr>
              <w:t>تمحّض در تدریس</w:t>
            </w:r>
            <w:r>
              <w:rPr>
                <w:rStyle w:val="IndexLink"/>
                <w:rtl w:val="true"/>
              </w:rPr>
              <w:tab/>
            </w:r>
            <w:r>
              <w:rPr>
                <w:rStyle w:val="IndexLink"/>
              </w:rPr>
              <w:t>49</w:t>
            </w:r>
          </w:hyperlink>
        </w:p>
        <w:p>
          <w:pPr>
            <w:pStyle w:val="Contents3"/>
            <w:tabs>
              <w:tab w:val="clear" w:pos="8459"/>
              <w:tab w:val="right" w:pos="9026" w:leader="dot"/>
            </w:tabs>
            <w:rPr/>
          </w:pPr>
          <w:hyperlink w:anchor="__RefHeading___Toc15528867_1280447820">
            <w:r>
              <w:rPr>
                <w:webHidden/>
                <w:rStyle w:val="IndexLink"/>
                <w:rtl w:val="true"/>
              </w:rPr>
              <w:t>تواضع و شهرت گریزی</w:t>
            </w:r>
            <w:r>
              <w:rPr>
                <w:rStyle w:val="IndexLink"/>
                <w:rtl w:val="true"/>
              </w:rPr>
              <w:tab/>
            </w:r>
            <w:r>
              <w:rPr>
                <w:rStyle w:val="IndexLink"/>
              </w:rPr>
              <w:t>49</w:t>
            </w:r>
          </w:hyperlink>
        </w:p>
        <w:p>
          <w:pPr>
            <w:pStyle w:val="Contents3"/>
            <w:tabs>
              <w:tab w:val="clear" w:pos="8459"/>
              <w:tab w:val="right" w:pos="9026" w:leader="dot"/>
            </w:tabs>
            <w:rPr/>
          </w:pPr>
          <w:hyperlink w:anchor="__RefHeading___Toc15528869_1280447820">
            <w:r>
              <w:rPr>
                <w:webHidden/>
                <w:rStyle w:val="IndexLink"/>
                <w:rtl w:val="true"/>
              </w:rPr>
              <w:t xml:space="preserve">توسل و عشق وافر به اهلبیت </w:t>
            </w:r>
            <w:r>
              <w:rPr>
                <w:rStyle w:val="IndexLink"/>
                <w:rtl w:val="true"/>
              </w:rPr>
              <w:t>(</w:t>
            </w:r>
            <w:r>
              <w:rPr>
                <w:rStyle w:val="IndexLink"/>
                <w:rtl w:val="true"/>
              </w:rPr>
              <w:t>علیهم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15528871_1280447820">
            <w:r>
              <w:rPr>
                <w:webHidden/>
                <w:rStyle w:val="IndexLink"/>
                <w:rtl w:val="true"/>
              </w:rPr>
              <w:t>دسته بندی و تنظیم مطالب هر درس</w:t>
            </w:r>
            <w:r>
              <w:rPr>
                <w:rStyle w:val="IndexLink"/>
                <w:rtl w:val="true"/>
              </w:rPr>
              <w:tab/>
            </w:r>
            <w:r>
              <w:rPr>
                <w:rStyle w:val="IndexLink"/>
              </w:rPr>
              <w:t>51</w:t>
            </w:r>
          </w:hyperlink>
        </w:p>
        <w:p>
          <w:pPr>
            <w:pStyle w:val="Contents3"/>
            <w:tabs>
              <w:tab w:val="clear" w:pos="8459"/>
              <w:tab w:val="right" w:pos="9026" w:leader="dot"/>
            </w:tabs>
            <w:rPr/>
          </w:pPr>
          <w:hyperlink w:anchor="__RefHeading___Toc15528873_1280447820">
            <w:r>
              <w:rPr>
                <w:webHidden/>
                <w:rStyle w:val="IndexLink"/>
                <w:rtl w:val="true"/>
              </w:rPr>
              <w:t>نظم و جدیت در درس</w:t>
            </w:r>
            <w:r>
              <w:rPr>
                <w:rStyle w:val="IndexLink"/>
                <w:rtl w:val="true"/>
              </w:rPr>
              <w:tab/>
            </w:r>
            <w:r>
              <w:rPr>
                <w:rStyle w:val="IndexLink"/>
              </w:rPr>
              <w:t>51</w:t>
            </w:r>
          </w:hyperlink>
        </w:p>
        <w:p>
          <w:pPr>
            <w:pStyle w:val="Contents3"/>
            <w:tabs>
              <w:tab w:val="clear" w:pos="8459"/>
              <w:tab w:val="right" w:pos="9026" w:leader="dot"/>
            </w:tabs>
            <w:rPr/>
          </w:pPr>
          <w:hyperlink w:anchor="__RefHeading___Toc15528875_1280447820">
            <w:r>
              <w:rPr>
                <w:webHidden/>
                <w:rStyle w:val="IndexLink"/>
                <w:rtl w:val="true"/>
              </w:rPr>
              <w:t>شاگردپروری و ارتباط پدرانه با طلاب</w:t>
            </w:r>
            <w:r>
              <w:rPr>
                <w:rStyle w:val="IndexLink"/>
                <w:rtl w:val="true"/>
              </w:rPr>
              <w:tab/>
            </w:r>
            <w:r>
              <w:rPr>
                <w:rStyle w:val="IndexLink"/>
              </w:rPr>
              <w:t>52</w:t>
            </w:r>
          </w:hyperlink>
        </w:p>
        <w:p>
          <w:pPr>
            <w:pStyle w:val="Contents3"/>
            <w:tabs>
              <w:tab w:val="clear" w:pos="8459"/>
              <w:tab w:val="right" w:pos="9026" w:leader="dot"/>
            </w:tabs>
            <w:rPr/>
          </w:pPr>
          <w:hyperlink w:anchor="__RefHeading___Toc15528877_1280447820">
            <w:r>
              <w:rPr>
                <w:webHidden/>
                <w:rStyle w:val="IndexLink"/>
                <w:rtl w:val="true"/>
              </w:rPr>
              <w:t>زهد و ساده زیستی</w:t>
            </w:r>
            <w:r>
              <w:rPr>
                <w:rStyle w:val="IndexLink"/>
                <w:rtl w:val="true"/>
              </w:rPr>
              <w:tab/>
            </w:r>
            <w:r>
              <w:rPr>
                <w:rStyle w:val="IndexLink"/>
              </w:rPr>
              <w:t>52</w:t>
            </w:r>
          </w:hyperlink>
        </w:p>
        <w:p>
          <w:pPr>
            <w:pStyle w:val="Contents3"/>
            <w:tabs>
              <w:tab w:val="clear" w:pos="8459"/>
              <w:tab w:val="right" w:pos="9026" w:leader="dot"/>
            </w:tabs>
            <w:rPr/>
          </w:pPr>
          <w:hyperlink w:anchor="__RefHeading___Toc15528879_1280447820">
            <w:r>
              <w:rPr>
                <w:webHidden/>
                <w:rStyle w:val="IndexLink"/>
                <w:rtl w:val="true"/>
              </w:rPr>
              <w:t>توجه به نیازها و مسائل روز و محل ابتلای جامعه اسلامی</w:t>
            </w:r>
            <w:r>
              <w:rPr>
                <w:rStyle w:val="IndexLink"/>
                <w:rtl w:val="true"/>
              </w:rPr>
              <w:tab/>
            </w:r>
            <w:r>
              <w:rPr>
                <w:rStyle w:val="IndexLink"/>
              </w:rPr>
              <w:t>53</w:t>
            </w:r>
          </w:hyperlink>
        </w:p>
        <w:p>
          <w:pPr>
            <w:pStyle w:val="Contents3"/>
            <w:tabs>
              <w:tab w:val="clear" w:pos="8459"/>
              <w:tab w:val="right" w:pos="9026" w:leader="dot"/>
            </w:tabs>
            <w:rPr/>
          </w:pPr>
          <w:hyperlink w:anchor="__RefHeading___Toc15528881_1280447820">
            <w:r>
              <w:rPr>
                <w:webHidden/>
                <w:rStyle w:val="IndexLink"/>
                <w:rtl w:val="true"/>
              </w:rPr>
              <w:t>احترام به اساتید و بزرگان</w:t>
            </w:r>
            <w:r>
              <w:rPr>
                <w:rStyle w:val="IndexLink"/>
                <w:rtl w:val="true"/>
              </w:rPr>
              <w:tab/>
            </w:r>
            <w:r>
              <w:rPr>
                <w:rStyle w:val="IndexLink"/>
              </w:rPr>
              <w:t>53</w:t>
            </w:r>
          </w:hyperlink>
        </w:p>
        <w:p>
          <w:pPr>
            <w:pStyle w:val="Contents3"/>
            <w:tabs>
              <w:tab w:val="clear" w:pos="8459"/>
              <w:tab w:val="right" w:pos="9026" w:leader="dot"/>
            </w:tabs>
            <w:rPr/>
          </w:pPr>
          <w:hyperlink w:anchor="__RefHeading___Toc15528883_1280447820">
            <w:r>
              <w:rPr>
                <w:webHidden/>
                <w:rStyle w:val="IndexLink"/>
                <w:rtl w:val="true"/>
              </w:rPr>
              <w:t>ارتباط با مردم</w:t>
            </w:r>
            <w:r>
              <w:rPr>
                <w:rStyle w:val="IndexLink"/>
                <w:rtl w:val="true"/>
              </w:rPr>
              <w:tab/>
            </w:r>
            <w:r>
              <w:rPr>
                <w:rStyle w:val="IndexLink"/>
              </w:rPr>
              <w:t>54</w:t>
            </w:r>
          </w:hyperlink>
        </w:p>
        <w:p>
          <w:pPr>
            <w:pStyle w:val="Contents3"/>
            <w:tabs>
              <w:tab w:val="clear" w:pos="8459"/>
              <w:tab w:val="right" w:pos="9026" w:leader="dot"/>
            </w:tabs>
            <w:rPr/>
          </w:pPr>
          <w:hyperlink w:anchor="__RefHeading___Toc15528885_1280447820">
            <w:r>
              <w:rPr>
                <w:webHidden/>
                <w:rStyle w:val="IndexLink"/>
                <w:rtl w:val="true"/>
              </w:rPr>
              <w:t>حافظه قوی</w:t>
            </w:r>
            <w:r>
              <w:rPr>
                <w:rStyle w:val="IndexLink"/>
                <w:rtl w:val="true"/>
              </w:rPr>
              <w:tab/>
            </w:r>
            <w:r>
              <w:rPr>
                <w:rStyle w:val="IndexLink"/>
              </w:rPr>
              <w:t>54</w:t>
            </w:r>
          </w:hyperlink>
        </w:p>
        <w:p>
          <w:pPr>
            <w:pStyle w:val="Contents3"/>
            <w:tabs>
              <w:tab w:val="clear" w:pos="8459"/>
              <w:tab w:val="right" w:pos="9026" w:leader="dot"/>
            </w:tabs>
            <w:rPr/>
          </w:pPr>
          <w:hyperlink w:anchor="__RefHeading___Toc15528887_1280447820">
            <w:r>
              <w:rPr>
                <w:webHidden/>
                <w:rStyle w:val="IndexLink"/>
                <w:rtl w:val="true"/>
              </w:rPr>
              <w:t>شاگردان</w:t>
            </w:r>
            <w:r>
              <w:rPr>
                <w:rStyle w:val="IndexLink"/>
                <w:rtl w:val="true"/>
              </w:rPr>
              <w:tab/>
            </w:r>
            <w:r>
              <w:rPr>
                <w:rStyle w:val="IndexLink"/>
              </w:rPr>
              <w:t>55</w:t>
            </w:r>
          </w:hyperlink>
        </w:p>
        <w:p>
          <w:pPr>
            <w:pStyle w:val="Contents3"/>
            <w:tabs>
              <w:tab w:val="clear" w:pos="8459"/>
              <w:tab w:val="right" w:pos="9026" w:leader="dot"/>
            </w:tabs>
            <w:rPr/>
          </w:pPr>
          <w:hyperlink w:anchor="__RefHeading___Toc15528889_1280447820">
            <w:r>
              <w:rPr>
                <w:webHidden/>
                <w:rStyle w:val="IndexLink"/>
                <w:rtl w:val="true"/>
              </w:rPr>
              <w:t>شاگردان نجف اشرف</w:t>
            </w:r>
            <w:r>
              <w:rPr>
                <w:rStyle w:val="IndexLink"/>
                <w:rtl w:val="true"/>
              </w:rPr>
              <w:tab/>
            </w:r>
            <w:r>
              <w:rPr>
                <w:rStyle w:val="IndexLink"/>
              </w:rPr>
              <w:t>55</w:t>
            </w:r>
          </w:hyperlink>
        </w:p>
        <w:p>
          <w:pPr>
            <w:pStyle w:val="Contents3"/>
            <w:tabs>
              <w:tab w:val="clear" w:pos="8459"/>
              <w:tab w:val="right" w:pos="9026" w:leader="dot"/>
            </w:tabs>
            <w:rPr/>
          </w:pPr>
          <w:hyperlink w:anchor="__RefHeading___Toc15528891_1280447820">
            <w:r>
              <w:rPr>
                <w:webHidden/>
                <w:rStyle w:val="IndexLink"/>
                <w:rtl w:val="true"/>
              </w:rPr>
              <w:t>شاگردان مشهد مقدس</w:t>
            </w:r>
            <w:r>
              <w:rPr>
                <w:rStyle w:val="IndexLink"/>
                <w:rtl w:val="true"/>
              </w:rPr>
              <w:tab/>
            </w:r>
            <w:r>
              <w:rPr>
                <w:rStyle w:val="IndexLink"/>
              </w:rPr>
              <w:t>56</w:t>
            </w:r>
          </w:hyperlink>
        </w:p>
        <w:p>
          <w:pPr>
            <w:pStyle w:val="Contents2"/>
            <w:tabs>
              <w:tab w:val="clear" w:pos="8743"/>
              <w:tab w:val="right" w:pos="9026" w:leader="dot"/>
            </w:tabs>
            <w:rPr/>
          </w:pPr>
          <w:hyperlink w:anchor="__RefHeading___Toc15528893_1280447820">
            <w:r>
              <w:rPr>
                <w:webHidden/>
                <w:rStyle w:val="IndexLink"/>
                <w:rtl w:val="true"/>
              </w:rPr>
              <w:t>مقدمه حضرت استاد</w:t>
            </w:r>
            <w:r>
              <w:rPr>
                <w:rStyle w:val="IndexLink"/>
                <w:rtl w:val="true"/>
              </w:rPr>
              <w:tab/>
            </w:r>
            <w:r>
              <w:rPr>
                <w:rStyle w:val="IndexLink"/>
              </w:rPr>
              <w:t>59</w:t>
            </w:r>
          </w:hyperlink>
        </w:p>
        <w:p>
          <w:pPr>
            <w:pStyle w:val="Contents3"/>
            <w:tabs>
              <w:tab w:val="clear" w:pos="8459"/>
              <w:tab w:val="right" w:pos="9026" w:leader="dot"/>
            </w:tabs>
            <w:rPr/>
          </w:pPr>
          <w:hyperlink w:anchor="__RefHeading___Toc15528895_1280447820">
            <w:r>
              <w:rPr>
                <w:webHidden/>
                <w:rStyle w:val="IndexLink"/>
                <w:rtl w:val="true"/>
              </w:rPr>
              <w:t>عهد هر امام بر گردن شیعیان</w:t>
            </w:r>
            <w:r>
              <w:rPr>
                <w:rStyle w:val="IndexLink"/>
                <w:rtl w:val="true"/>
              </w:rPr>
              <w:tab/>
            </w:r>
            <w:r>
              <w:rPr>
                <w:rStyle w:val="IndexLink"/>
              </w:rPr>
              <w:t>59</w:t>
            </w:r>
          </w:hyperlink>
        </w:p>
        <w:p>
          <w:pPr>
            <w:pStyle w:val="Contents3"/>
            <w:tabs>
              <w:tab w:val="clear" w:pos="8459"/>
              <w:tab w:val="right" w:pos="9026" w:leader="dot"/>
            </w:tabs>
            <w:rPr/>
          </w:pPr>
          <w:hyperlink w:anchor="__RefHeading___Toc15528897_1280447820">
            <w:r>
              <w:rPr>
                <w:webHidden/>
                <w:rStyle w:val="IndexLink"/>
                <w:rtl w:val="true"/>
              </w:rPr>
              <w:t xml:space="preserve">آثار زیارت معصومان </w:t>
            </w:r>
            <w:r>
              <w:rPr>
                <w:rStyle w:val="IndexLink"/>
                <w:rtl w:val="true"/>
              </w:rPr>
              <w:t>(</w:t>
            </w:r>
            <w:r>
              <w:rPr>
                <w:rStyle w:val="IndexLink"/>
                <w:rtl w:val="true"/>
              </w:rPr>
              <w:t>علیهم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15528899_1280447820">
            <w:r>
              <w:rPr>
                <w:webHidden/>
                <w:rStyle w:val="IndexLink"/>
                <w:rtl w:val="true"/>
              </w:rPr>
              <w:t>سختی های روز قیامت و اهمّیّت شفاعت</w:t>
            </w:r>
            <w:r>
              <w:rPr>
                <w:rStyle w:val="IndexLink"/>
                <w:rtl w:val="true"/>
              </w:rPr>
              <w:tab/>
            </w:r>
            <w:r>
              <w:rPr>
                <w:rStyle w:val="IndexLink"/>
              </w:rPr>
              <w:t>60</w:t>
            </w:r>
          </w:hyperlink>
        </w:p>
        <w:p>
          <w:pPr>
            <w:pStyle w:val="Contents4"/>
            <w:tabs>
              <w:tab w:val="clear" w:pos="8176"/>
              <w:tab w:val="right" w:pos="9026" w:leader="dot"/>
            </w:tabs>
            <w:rPr/>
          </w:pPr>
          <w:hyperlink w:anchor="__RefHeading___Toc15528901_12804478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5528903_1280447820">
            <w:r>
              <w:rPr>
                <w:webHidden/>
                <w:rStyle w:val="IndexLink"/>
              </w:rPr>
              <w:t>1</w:t>
            </w:r>
            <w:r>
              <w:rPr>
                <w:rStyle w:val="IndexLink"/>
                <w:rtl w:val="true"/>
              </w:rPr>
              <w:t xml:space="preserve">. </w:t>
            </w:r>
            <w:r>
              <w:rPr>
                <w:rStyle w:val="IndexLink"/>
                <w:rtl w:val="true"/>
              </w:rPr>
              <w:t>یوم التلاق</w:t>
            </w:r>
            <w:r>
              <w:rPr>
                <w:rStyle w:val="IndexLink"/>
                <w:rtl w:val="true"/>
              </w:rPr>
              <w:t>:</w:t>
              <w:tab/>
            </w:r>
            <w:r>
              <w:rPr>
                <w:rStyle w:val="IndexLink"/>
              </w:rPr>
              <w:t>60</w:t>
            </w:r>
          </w:hyperlink>
        </w:p>
        <w:p>
          <w:pPr>
            <w:pStyle w:val="Contents4"/>
            <w:tabs>
              <w:tab w:val="clear" w:pos="8176"/>
              <w:tab w:val="right" w:pos="9026" w:leader="dot"/>
            </w:tabs>
            <w:rPr/>
          </w:pPr>
          <w:hyperlink w:anchor="__RefHeading___Toc15528905_1280447820">
            <w:r>
              <w:rPr>
                <w:webHidden/>
                <w:rStyle w:val="IndexLink"/>
              </w:rPr>
              <w:t>2</w:t>
            </w:r>
            <w:r>
              <w:rPr>
                <w:rStyle w:val="IndexLink"/>
                <w:rtl w:val="true"/>
              </w:rPr>
              <w:t xml:space="preserve">. </w:t>
            </w:r>
            <w:r>
              <w:rPr>
                <w:rStyle w:val="IndexLink"/>
                <w:rtl w:val="true"/>
              </w:rPr>
              <w:t>یوم التناد</w:t>
            </w:r>
            <w:r>
              <w:rPr>
                <w:rStyle w:val="IndexLink"/>
                <w:rtl w:val="true"/>
              </w:rPr>
              <w:t>:</w:t>
              <w:tab/>
            </w:r>
            <w:r>
              <w:rPr>
                <w:rStyle w:val="IndexLink"/>
              </w:rPr>
              <w:t>61</w:t>
            </w:r>
          </w:hyperlink>
        </w:p>
        <w:p>
          <w:pPr>
            <w:pStyle w:val="Contents3"/>
            <w:tabs>
              <w:tab w:val="clear" w:pos="8459"/>
              <w:tab w:val="right" w:pos="9026" w:leader="dot"/>
            </w:tabs>
            <w:rPr/>
          </w:pPr>
          <w:hyperlink w:anchor="__RefHeading___Toc15528907_1280447820">
            <w:r>
              <w:rPr>
                <w:webHidden/>
                <w:rStyle w:val="IndexLink"/>
                <w:rtl w:val="true"/>
              </w:rPr>
              <w:t>سند زیارت جامعه</w:t>
            </w:r>
            <w:r>
              <w:rPr>
                <w:rStyle w:val="IndexLink"/>
                <w:rtl w:val="true"/>
              </w:rPr>
              <w:tab/>
            </w:r>
            <w:r>
              <w:rPr>
                <w:rStyle w:val="IndexLink"/>
              </w:rPr>
              <w:t>63</w:t>
            </w:r>
          </w:hyperlink>
        </w:p>
        <w:p>
          <w:pPr>
            <w:pStyle w:val="Contents4"/>
            <w:tabs>
              <w:tab w:val="clear" w:pos="8176"/>
              <w:tab w:val="right" w:pos="9026" w:leader="dot"/>
            </w:tabs>
            <w:rPr/>
          </w:pPr>
          <w:hyperlink w:anchor="__RefHeading___Toc15528909_128044782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5528911_1280447820">
            <w:r>
              <w:rPr>
                <w:webHidden/>
                <w:rStyle w:val="IndexLink"/>
                <w:rtl w:val="true"/>
              </w:rPr>
              <w:t>طریق اول</w:t>
            </w:r>
            <w:r>
              <w:rPr>
                <w:rStyle w:val="IndexLink"/>
                <w:rtl w:val="true"/>
              </w:rPr>
              <w:t>:</w:t>
              <w:tab/>
            </w:r>
            <w:r>
              <w:rPr>
                <w:rStyle w:val="IndexLink"/>
              </w:rPr>
              <w:t>63</w:t>
            </w:r>
          </w:hyperlink>
        </w:p>
        <w:p>
          <w:pPr>
            <w:pStyle w:val="Contents4"/>
            <w:tabs>
              <w:tab w:val="clear" w:pos="8176"/>
              <w:tab w:val="right" w:pos="9026" w:leader="dot"/>
            </w:tabs>
            <w:rPr/>
          </w:pPr>
          <w:hyperlink w:anchor="__RefHeading___Toc15528913_1280447820">
            <w:r>
              <w:rPr>
                <w:webHidden/>
                <w:rStyle w:val="IndexLink"/>
                <w:rtl w:val="true"/>
              </w:rPr>
              <w:t>طریق دوم</w:t>
            </w:r>
            <w:r>
              <w:rPr>
                <w:rStyle w:val="IndexLink"/>
                <w:rtl w:val="true"/>
              </w:rPr>
              <w:t>:</w:t>
              <w:tab/>
            </w:r>
            <w:r>
              <w:rPr>
                <w:rStyle w:val="IndexLink"/>
              </w:rPr>
              <w:t>64</w:t>
            </w:r>
          </w:hyperlink>
        </w:p>
        <w:p>
          <w:pPr>
            <w:pStyle w:val="Contents3"/>
            <w:tabs>
              <w:tab w:val="clear" w:pos="8459"/>
              <w:tab w:val="right" w:pos="9026" w:leader="dot"/>
            </w:tabs>
            <w:rPr/>
          </w:pPr>
          <w:hyperlink w:anchor="__RefHeading___Toc15528915_1280447820">
            <w:r>
              <w:rPr>
                <w:webHidden/>
                <w:rStyle w:val="IndexLink"/>
                <w:rtl w:val="true"/>
              </w:rPr>
              <w:t>قرائن و مؤيدات</w:t>
            </w:r>
            <w:r>
              <w:rPr>
                <w:rStyle w:val="IndexLink"/>
                <w:rtl w:val="true"/>
              </w:rPr>
              <w:tab/>
            </w:r>
            <w:r>
              <w:rPr>
                <w:rStyle w:val="IndexLink"/>
              </w:rPr>
              <w:t>65</w:t>
            </w:r>
          </w:hyperlink>
        </w:p>
        <w:p>
          <w:pPr>
            <w:pStyle w:val="Contents3"/>
            <w:tabs>
              <w:tab w:val="clear" w:pos="8459"/>
              <w:tab w:val="right" w:pos="9026" w:leader="dot"/>
            </w:tabs>
            <w:rPr/>
          </w:pPr>
          <w:hyperlink w:anchor="__RefHeading___Toc15528917_1280447820">
            <w:r>
              <w:rPr>
                <w:webHidden/>
                <w:rStyle w:val="IndexLink"/>
                <w:rtl w:val="true"/>
              </w:rPr>
              <w:t>بیان مرحوم مجلسی اول</w:t>
            </w:r>
            <w:r>
              <w:rPr>
                <w:rStyle w:val="IndexLink"/>
                <w:rtl w:val="true"/>
              </w:rPr>
              <w:tab/>
            </w:r>
            <w:r>
              <w:rPr>
                <w:rStyle w:val="IndexLink"/>
              </w:rPr>
              <w:t>67</w:t>
            </w:r>
          </w:hyperlink>
        </w:p>
        <w:p>
          <w:pPr>
            <w:pStyle w:val="Contents2"/>
            <w:tabs>
              <w:tab w:val="clear" w:pos="8743"/>
              <w:tab w:val="right" w:pos="9026" w:leader="dot"/>
            </w:tabs>
            <w:rPr/>
          </w:pPr>
          <w:hyperlink w:anchor="__RefHeading___Toc15528919_1280447820">
            <w:r>
              <w:rPr>
                <w:webHidden/>
                <w:rStyle w:val="IndexLink"/>
                <w:rtl w:val="true"/>
              </w:rPr>
              <w:t>السَّلَامُ عَلَيْكُمْ يَا أَهْلَ بَيْتِ النُّبُوَّة</w:t>
            </w:r>
            <w:r>
              <w:rPr>
                <w:rStyle w:val="IndexLink"/>
                <w:rtl w:val="true"/>
              </w:rPr>
              <w:tab/>
            </w:r>
            <w:r>
              <w:rPr>
                <w:rStyle w:val="IndexLink"/>
              </w:rPr>
              <w:t>69</w:t>
            </w:r>
          </w:hyperlink>
        </w:p>
        <w:p>
          <w:pPr>
            <w:pStyle w:val="Contents3"/>
            <w:tabs>
              <w:tab w:val="clear" w:pos="8459"/>
              <w:tab w:val="right" w:pos="9026" w:leader="dot"/>
            </w:tabs>
            <w:rPr/>
          </w:pPr>
          <w:hyperlink w:anchor="__RefHeading___Toc15528921_12804478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5528923_1280447820">
            <w:r>
              <w:rPr>
                <w:webHidden/>
                <w:rStyle w:val="IndexLink"/>
                <w:rtl w:val="true"/>
              </w:rPr>
              <w:t>جهت اول</w:t>
            </w:r>
            <w:r>
              <w:rPr>
                <w:rStyle w:val="IndexLink"/>
                <w:rtl w:val="true"/>
              </w:rPr>
              <w:t xml:space="preserve">: </w:t>
            </w:r>
            <w:r>
              <w:rPr>
                <w:rStyle w:val="IndexLink"/>
                <w:rtl w:val="true"/>
              </w:rPr>
              <w:t xml:space="preserve">معنای </w:t>
            </w:r>
            <w:r>
              <w:rPr>
                <w:rStyle w:val="IndexLink"/>
                <w:rtl w:val="true"/>
              </w:rPr>
              <w:t>«</w:t>
            </w:r>
            <w:r>
              <w:rPr>
                <w:rStyle w:val="IndexLink"/>
                <w:rtl w:val="true"/>
              </w:rPr>
              <w:t>سلام</w:t>
            </w:r>
            <w:r>
              <w:rPr>
                <w:rStyle w:val="IndexLink"/>
                <w:rtl w:val="true"/>
              </w:rPr>
              <w:t xml:space="preserve">» </w:t>
            </w:r>
            <w:r>
              <w:rPr>
                <w:rStyle w:val="IndexLink"/>
                <w:rtl w:val="true"/>
              </w:rPr>
              <w:t>در فراز اوّل زیارت</w:t>
            </w:r>
            <w:r>
              <w:rPr>
                <w:rStyle w:val="IndexLink"/>
                <w:rtl w:val="true"/>
              </w:rPr>
              <w:tab/>
            </w:r>
            <w:r>
              <w:rPr>
                <w:rStyle w:val="IndexLink"/>
              </w:rPr>
              <w:t>69</w:t>
            </w:r>
          </w:hyperlink>
        </w:p>
        <w:p>
          <w:pPr>
            <w:pStyle w:val="Contents4"/>
            <w:tabs>
              <w:tab w:val="clear" w:pos="8176"/>
              <w:tab w:val="right" w:pos="9026" w:leader="dot"/>
            </w:tabs>
            <w:rPr/>
          </w:pPr>
          <w:hyperlink w:anchor="__RefHeading___Toc15528925_12804478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5528927_1280447820">
            <w:r>
              <w:rPr>
                <w:webHidden/>
                <w:rStyle w:val="IndexLink"/>
                <w:rtl w:val="true"/>
              </w:rPr>
              <w:t>احتمال اول</w:t>
            </w:r>
            <w:r>
              <w:rPr>
                <w:rStyle w:val="IndexLink"/>
                <w:rtl w:val="true"/>
              </w:rPr>
              <w:t xml:space="preserve">: </w:t>
            </w:r>
            <w:r>
              <w:rPr>
                <w:rStyle w:val="IndexLink"/>
                <w:rtl w:val="true"/>
              </w:rPr>
              <w:t>حفظ</w:t>
            </w:r>
            <w:r>
              <w:rPr>
                <w:rStyle w:val="IndexLink"/>
                <w:rtl w:val="true"/>
              </w:rPr>
              <w:tab/>
            </w:r>
            <w:r>
              <w:rPr>
                <w:rStyle w:val="IndexLink"/>
              </w:rPr>
              <w:t>69</w:t>
            </w:r>
          </w:hyperlink>
        </w:p>
        <w:p>
          <w:pPr>
            <w:pStyle w:val="Contents4"/>
            <w:tabs>
              <w:tab w:val="clear" w:pos="8176"/>
              <w:tab w:val="right" w:pos="9026" w:leader="dot"/>
            </w:tabs>
            <w:rPr/>
          </w:pPr>
          <w:hyperlink w:anchor="__RefHeading___Toc15528929_1280447820">
            <w:r>
              <w:rPr>
                <w:webHidden/>
                <w:rStyle w:val="IndexLink"/>
                <w:rtl w:val="true"/>
              </w:rPr>
              <w:t>احتمال دوم</w:t>
            </w:r>
            <w:r>
              <w:rPr>
                <w:rStyle w:val="IndexLink"/>
                <w:rtl w:val="true"/>
              </w:rPr>
              <w:t xml:space="preserve">: </w:t>
            </w:r>
            <w:r>
              <w:rPr>
                <w:rStyle w:val="IndexLink"/>
                <w:rtl w:val="true"/>
              </w:rPr>
              <w:t>تجدید میثاق</w:t>
            </w:r>
            <w:r>
              <w:rPr>
                <w:rStyle w:val="IndexLink"/>
                <w:rtl w:val="true"/>
              </w:rPr>
              <w:tab/>
            </w:r>
            <w:r>
              <w:rPr>
                <w:rStyle w:val="IndexLink"/>
              </w:rPr>
              <w:t>70</w:t>
            </w:r>
          </w:hyperlink>
        </w:p>
        <w:p>
          <w:pPr>
            <w:pStyle w:val="Contents4"/>
            <w:tabs>
              <w:tab w:val="clear" w:pos="8176"/>
              <w:tab w:val="right" w:pos="9026" w:leader="dot"/>
            </w:tabs>
            <w:rPr/>
          </w:pPr>
          <w:hyperlink w:anchor="__RefHeading___Toc15528931_1280447820">
            <w:r>
              <w:rPr>
                <w:webHidden/>
                <w:rStyle w:val="IndexLink"/>
                <w:rtl w:val="true"/>
              </w:rPr>
              <w:t>احتمال سوم</w:t>
            </w:r>
            <w:r>
              <w:rPr>
                <w:rStyle w:val="IndexLink"/>
                <w:rtl w:val="true"/>
              </w:rPr>
              <w:t xml:space="preserve">: </w:t>
            </w:r>
            <w:r>
              <w:rPr>
                <w:rStyle w:val="IndexLink"/>
                <w:rtl w:val="true"/>
              </w:rPr>
              <w:t>از اسامی پروردگار</w:t>
            </w:r>
            <w:r>
              <w:rPr>
                <w:rStyle w:val="IndexLink"/>
                <w:rtl w:val="true"/>
              </w:rPr>
              <w:tab/>
            </w:r>
            <w:r>
              <w:rPr>
                <w:rStyle w:val="IndexLink"/>
              </w:rPr>
              <w:t>71</w:t>
            </w:r>
          </w:hyperlink>
        </w:p>
        <w:p>
          <w:pPr>
            <w:pStyle w:val="Contents4"/>
            <w:tabs>
              <w:tab w:val="clear" w:pos="8176"/>
              <w:tab w:val="right" w:pos="9026" w:leader="dot"/>
            </w:tabs>
            <w:rPr/>
          </w:pPr>
          <w:hyperlink w:anchor="__RefHeading___Toc15528933_1280447820">
            <w:r>
              <w:rPr>
                <w:webHidden/>
                <w:rStyle w:val="IndexLink"/>
                <w:rtl w:val="true"/>
              </w:rPr>
              <w:t>احتمال چهارم</w:t>
            </w:r>
            <w:r>
              <w:rPr>
                <w:rStyle w:val="IndexLink"/>
                <w:rtl w:val="true"/>
              </w:rPr>
              <w:t xml:space="preserve">: </w:t>
            </w:r>
            <w:r>
              <w:rPr>
                <w:rStyle w:val="IndexLink"/>
                <w:rtl w:val="true"/>
              </w:rPr>
              <w:t>تحیّت زائر به مزور</w:t>
            </w:r>
            <w:r>
              <w:rPr>
                <w:rStyle w:val="IndexLink"/>
                <w:rtl w:val="true"/>
              </w:rPr>
              <w:tab/>
            </w:r>
            <w:r>
              <w:rPr>
                <w:rStyle w:val="IndexLink"/>
              </w:rPr>
              <w:t>72</w:t>
            </w:r>
          </w:hyperlink>
        </w:p>
        <w:p>
          <w:pPr>
            <w:pStyle w:val="Contents3"/>
            <w:tabs>
              <w:tab w:val="clear" w:pos="8459"/>
              <w:tab w:val="right" w:pos="9026" w:leader="dot"/>
            </w:tabs>
            <w:rPr/>
          </w:pPr>
          <w:hyperlink w:anchor="__RefHeading___Toc15528935_1280447820">
            <w:r>
              <w:rPr>
                <w:webHidden/>
                <w:rStyle w:val="IndexLink"/>
                <w:rtl w:val="true"/>
              </w:rPr>
              <w:t>جهت دوم</w:t>
            </w:r>
            <w:r>
              <w:rPr>
                <w:rStyle w:val="IndexLink"/>
                <w:rtl w:val="true"/>
              </w:rPr>
              <w:t xml:space="preserve">: </w:t>
            </w:r>
            <w:r>
              <w:rPr>
                <w:rStyle w:val="IndexLink"/>
                <w:rtl w:val="true"/>
              </w:rPr>
              <w:t>در بیان مراد از اهل بیت در فراز اول زیارت</w:t>
            </w:r>
            <w:r>
              <w:rPr>
                <w:rStyle w:val="IndexLink"/>
                <w:rtl w:val="true"/>
              </w:rPr>
              <w:tab/>
            </w:r>
            <w:r>
              <w:rPr>
                <w:rStyle w:val="IndexLink"/>
              </w:rPr>
              <w:t>75</w:t>
            </w:r>
          </w:hyperlink>
        </w:p>
        <w:p>
          <w:pPr>
            <w:pStyle w:val="Contents4"/>
            <w:tabs>
              <w:tab w:val="clear" w:pos="8176"/>
              <w:tab w:val="right" w:pos="9026" w:leader="dot"/>
            </w:tabs>
            <w:rPr/>
          </w:pPr>
          <w:hyperlink w:anchor="__RefHeading___Toc15528937_128044782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5528939_1280447820">
            <w:r>
              <w:rPr>
                <w:webHidden/>
                <w:rStyle w:val="IndexLink"/>
                <w:rtl w:val="true"/>
              </w:rPr>
              <w:t>احتمال اول</w:t>
            </w:r>
            <w:r>
              <w:rPr>
                <w:rStyle w:val="IndexLink"/>
                <w:rtl w:val="true"/>
              </w:rPr>
              <w:t xml:space="preserve">: </w:t>
            </w:r>
            <w:r>
              <w:rPr>
                <w:rStyle w:val="IndexLink"/>
                <w:rtl w:val="true"/>
              </w:rPr>
              <w:t>حضرت زهرا و ائمه معصومین علیهم السلام</w:t>
            </w:r>
            <w:r>
              <w:rPr>
                <w:rStyle w:val="IndexLink"/>
                <w:rtl w:val="true"/>
              </w:rPr>
              <w:tab/>
            </w:r>
            <w:r>
              <w:rPr>
                <w:rStyle w:val="IndexLink"/>
              </w:rPr>
              <w:t>75</w:t>
            </w:r>
          </w:hyperlink>
        </w:p>
        <w:p>
          <w:pPr>
            <w:pStyle w:val="Contents5"/>
            <w:tabs>
              <w:tab w:val="clear" w:pos="7892"/>
              <w:tab w:val="right" w:pos="9026" w:leader="dot"/>
            </w:tabs>
            <w:rPr/>
          </w:pPr>
          <w:hyperlink w:anchor="__RefHeading___Toc15528941_128044782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5528943_1280447820">
            <w:r>
              <w:rPr>
                <w:webHidden/>
                <w:rStyle w:val="IndexLink"/>
                <w:rtl w:val="true"/>
              </w:rPr>
              <w:t>روایت اول</w:t>
            </w:r>
            <w:r>
              <w:rPr>
                <w:rStyle w:val="IndexLink"/>
                <w:rtl w:val="true"/>
              </w:rPr>
              <w:t xml:space="preserve">: </w:t>
            </w:r>
            <w:r>
              <w:rPr>
                <w:rStyle w:val="IndexLink"/>
                <w:rtl w:val="true"/>
              </w:rPr>
              <w:t>از امامیه</w:t>
            </w:r>
            <w:r>
              <w:rPr>
                <w:rStyle w:val="IndexLink"/>
                <w:rtl w:val="true"/>
              </w:rPr>
              <w:tab/>
            </w:r>
            <w:r>
              <w:rPr>
                <w:rStyle w:val="IndexLink"/>
              </w:rPr>
              <w:t>76</w:t>
            </w:r>
          </w:hyperlink>
        </w:p>
        <w:p>
          <w:pPr>
            <w:pStyle w:val="Contents5"/>
            <w:tabs>
              <w:tab w:val="clear" w:pos="7892"/>
              <w:tab w:val="right" w:pos="9026" w:leader="dot"/>
            </w:tabs>
            <w:rPr/>
          </w:pPr>
          <w:hyperlink w:anchor="__RefHeading___Toc15528945_1280447820">
            <w:r>
              <w:rPr>
                <w:webHidden/>
                <w:rStyle w:val="IndexLink"/>
                <w:rtl w:val="true"/>
              </w:rPr>
              <w:t>روایت دوم</w:t>
            </w:r>
            <w:r>
              <w:rPr>
                <w:rStyle w:val="IndexLink"/>
                <w:rtl w:val="true"/>
              </w:rPr>
              <w:t xml:space="preserve">: </w:t>
            </w:r>
            <w:r>
              <w:rPr>
                <w:rStyle w:val="IndexLink"/>
                <w:rtl w:val="true"/>
              </w:rPr>
              <w:t>از عامه؛</w:t>
            </w:r>
            <w:r>
              <w:rPr>
                <w:rStyle w:val="IndexLink"/>
                <w:rtl w:val="true"/>
              </w:rPr>
              <w:tab/>
            </w:r>
            <w:r>
              <w:rPr>
                <w:rStyle w:val="IndexLink"/>
              </w:rPr>
              <w:t>76</w:t>
            </w:r>
          </w:hyperlink>
        </w:p>
        <w:p>
          <w:pPr>
            <w:pStyle w:val="Contents4"/>
            <w:tabs>
              <w:tab w:val="clear" w:pos="8176"/>
              <w:tab w:val="right" w:pos="9026" w:leader="dot"/>
            </w:tabs>
            <w:rPr/>
          </w:pPr>
          <w:hyperlink w:anchor="__RefHeading___Toc15528947_1280447820">
            <w:r>
              <w:rPr>
                <w:webHidden/>
                <w:rStyle w:val="IndexLink"/>
                <w:rtl w:val="true"/>
              </w:rPr>
              <w:t>احتمال دوم</w:t>
            </w:r>
            <w:r>
              <w:rPr>
                <w:rStyle w:val="IndexLink"/>
                <w:rtl w:val="true"/>
              </w:rPr>
              <w:t xml:space="preserve">: </w:t>
            </w:r>
            <w:r>
              <w:rPr>
                <w:rStyle w:val="IndexLink"/>
                <w:rtl w:val="true"/>
              </w:rPr>
              <w:t>شمول ازواج النبی</w:t>
            </w:r>
            <w:r>
              <w:rPr>
                <w:rStyle w:val="IndexLink"/>
                <w:rtl w:val="true"/>
              </w:rPr>
              <w:tab/>
            </w:r>
            <w:r>
              <w:rPr>
                <w:rStyle w:val="IndexLink"/>
              </w:rPr>
              <w:t>77</w:t>
            </w:r>
          </w:hyperlink>
        </w:p>
        <w:p>
          <w:pPr>
            <w:pStyle w:val="Contents5"/>
            <w:tabs>
              <w:tab w:val="clear" w:pos="7892"/>
              <w:tab w:val="right" w:pos="9026" w:leader="dot"/>
            </w:tabs>
            <w:rPr/>
          </w:pPr>
          <w:hyperlink w:anchor="__RefHeading___Toc15528949_128044782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5528951_1280447820">
            <w:r>
              <w:rPr>
                <w:webHidden/>
                <w:rStyle w:val="IndexLink"/>
                <w:rtl w:val="true"/>
              </w:rPr>
              <w:t>نقد احتمال دوم</w:t>
            </w:r>
            <w:r>
              <w:rPr>
                <w:rStyle w:val="IndexLink"/>
                <w:rtl w:val="true"/>
              </w:rPr>
              <w:tab/>
            </w:r>
            <w:r>
              <w:rPr>
                <w:rStyle w:val="IndexLink"/>
              </w:rPr>
              <w:t>78</w:t>
            </w:r>
          </w:hyperlink>
        </w:p>
        <w:p>
          <w:pPr>
            <w:pStyle w:val="Contents3"/>
            <w:tabs>
              <w:tab w:val="clear" w:pos="8459"/>
              <w:tab w:val="right" w:pos="9026" w:leader="dot"/>
            </w:tabs>
            <w:rPr/>
          </w:pPr>
          <w:hyperlink w:anchor="__RefHeading___Toc15528953_1280447820">
            <w:r>
              <w:rPr>
                <w:webHidden/>
                <w:rStyle w:val="IndexLink"/>
                <w:rtl w:val="true"/>
              </w:rPr>
              <w:t>جهت سوم</w:t>
            </w:r>
            <w:r>
              <w:rPr>
                <w:rStyle w:val="IndexLink"/>
                <w:rtl w:val="true"/>
              </w:rPr>
              <w:t xml:space="preserve">: </w:t>
            </w:r>
            <w:r>
              <w:rPr>
                <w:rStyle w:val="IndexLink"/>
                <w:rtl w:val="true"/>
              </w:rPr>
              <w:t>در بیان فرق بین اهل بیت پیامبر و آل محمد</w:t>
            </w:r>
            <w:r>
              <w:rPr>
                <w:rStyle w:val="IndexLink"/>
                <w:rtl w:val="true"/>
              </w:rPr>
              <w:tab/>
            </w:r>
            <w:r>
              <w:rPr>
                <w:rStyle w:val="IndexLink"/>
              </w:rPr>
              <w:t>82</w:t>
            </w:r>
          </w:hyperlink>
        </w:p>
        <w:p>
          <w:pPr>
            <w:pStyle w:val="Contents4"/>
            <w:tabs>
              <w:tab w:val="clear" w:pos="8176"/>
              <w:tab w:val="right" w:pos="9026" w:leader="dot"/>
            </w:tabs>
            <w:rPr/>
          </w:pPr>
          <w:hyperlink w:anchor="__RefHeading___Toc15528955_12804478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5528957_1280447820">
            <w:r>
              <w:rPr>
                <w:webHidden/>
                <w:rStyle w:val="IndexLink"/>
                <w:rtl w:val="true"/>
              </w:rPr>
              <w:t>مرحله دوم</w:t>
            </w:r>
            <w:r>
              <w:rPr>
                <w:rStyle w:val="IndexLink"/>
                <w:rtl w:val="true"/>
              </w:rPr>
              <w:t xml:space="preserve">: </w:t>
            </w:r>
            <w:r>
              <w:rPr>
                <w:rStyle w:val="IndexLink"/>
                <w:rtl w:val="true"/>
              </w:rPr>
              <w:t>فرق اهل و آل از نظر استعمال</w:t>
            </w:r>
            <w:r>
              <w:rPr>
                <w:rStyle w:val="IndexLink"/>
                <w:rtl w:val="true"/>
              </w:rPr>
              <w:tab/>
            </w:r>
            <w:r>
              <w:rPr>
                <w:rStyle w:val="IndexLink"/>
              </w:rPr>
              <w:t>83</w:t>
            </w:r>
          </w:hyperlink>
        </w:p>
        <w:p>
          <w:pPr>
            <w:pStyle w:val="Contents4"/>
            <w:tabs>
              <w:tab w:val="clear" w:pos="8176"/>
              <w:tab w:val="right" w:pos="9026" w:leader="dot"/>
            </w:tabs>
            <w:rPr/>
          </w:pPr>
          <w:hyperlink w:anchor="__RefHeading___Toc15528959_1280447820">
            <w:r>
              <w:rPr>
                <w:webHidden/>
                <w:rStyle w:val="IndexLink"/>
                <w:rtl w:val="true"/>
              </w:rPr>
              <w:t>مرحله سوم</w:t>
            </w:r>
            <w:r>
              <w:rPr>
                <w:rStyle w:val="IndexLink"/>
                <w:rtl w:val="true"/>
              </w:rPr>
              <w:t xml:space="preserve">: </w:t>
            </w:r>
            <w:r>
              <w:rPr>
                <w:rStyle w:val="IndexLink"/>
                <w:rtl w:val="true"/>
              </w:rPr>
              <w:t>فرق بین آل محمد و اهل بیت محمد</w:t>
            </w:r>
            <w:r>
              <w:rPr>
                <w:rStyle w:val="IndexLink"/>
                <w:rtl w:val="true"/>
              </w:rPr>
              <w:tab/>
            </w:r>
            <w:r>
              <w:rPr>
                <w:rStyle w:val="IndexLink"/>
              </w:rPr>
              <w:t>83</w:t>
            </w:r>
          </w:hyperlink>
        </w:p>
        <w:p>
          <w:pPr>
            <w:pStyle w:val="Contents4"/>
            <w:tabs>
              <w:tab w:val="clear" w:pos="8176"/>
              <w:tab w:val="right" w:pos="9026" w:leader="dot"/>
            </w:tabs>
            <w:rPr/>
          </w:pPr>
          <w:hyperlink w:anchor="__RefHeading___Toc15528961_1280447820">
            <w:r>
              <w:rPr>
                <w:webHidden/>
                <w:rStyle w:val="IndexLink"/>
                <w:rtl w:val="true"/>
              </w:rPr>
              <w:t>احتمال اول</w:t>
            </w:r>
            <w:r>
              <w:rPr>
                <w:rStyle w:val="IndexLink"/>
                <w:rtl w:val="true"/>
              </w:rPr>
              <w:t xml:space="preserve">: </w:t>
            </w:r>
            <w:r>
              <w:rPr>
                <w:rStyle w:val="IndexLink"/>
                <w:rtl w:val="true"/>
              </w:rPr>
              <w:t>مرادف بودن اهل بیت پیامبر و آل پیامبر</w:t>
            </w:r>
            <w:r>
              <w:rPr>
                <w:rStyle w:val="IndexLink"/>
                <w:rtl w:val="true"/>
              </w:rPr>
              <w:tab/>
            </w:r>
            <w:r>
              <w:rPr>
                <w:rStyle w:val="IndexLink"/>
              </w:rPr>
              <w:t>84</w:t>
            </w:r>
          </w:hyperlink>
        </w:p>
        <w:p>
          <w:pPr>
            <w:pStyle w:val="Contents5"/>
            <w:tabs>
              <w:tab w:val="clear" w:pos="7892"/>
              <w:tab w:val="right" w:pos="9026" w:leader="dot"/>
            </w:tabs>
            <w:rPr/>
          </w:pPr>
          <w:hyperlink w:anchor="__RefHeading___Toc15528963_128044782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5528965_1280447820">
            <w:r>
              <w:rPr>
                <w:webHidden/>
                <w:rStyle w:val="IndexLink"/>
                <w:rtl w:val="true"/>
              </w:rPr>
              <w:t>طایفه اول از روایات</w:t>
            </w:r>
            <w:r>
              <w:rPr>
                <w:rStyle w:val="IndexLink"/>
                <w:rtl w:val="true"/>
              </w:rPr>
              <w:t>:</w:t>
              <w:tab/>
            </w:r>
            <w:r>
              <w:rPr>
                <w:rStyle w:val="IndexLink"/>
              </w:rPr>
              <w:t>84</w:t>
            </w:r>
          </w:hyperlink>
        </w:p>
        <w:p>
          <w:pPr>
            <w:pStyle w:val="Contents6"/>
            <w:tabs>
              <w:tab w:val="clear" w:pos="7609"/>
              <w:tab w:val="right" w:pos="9026" w:leader="dot"/>
            </w:tabs>
            <w:rPr/>
          </w:pPr>
          <w:hyperlink w:anchor="__RefHeading___Toc15528967_1280447820">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15528969_1280447820">
            <w:r>
              <w:rPr>
                <w:webHidden/>
                <w:rStyle w:val="IndexLink"/>
              </w:rPr>
              <w:t>1</w:t>
            </w:r>
            <w:r>
              <w:rPr>
                <w:rStyle w:val="IndexLink"/>
                <w:rtl w:val="true"/>
              </w:rPr>
              <w:t xml:space="preserve">. </w:t>
            </w:r>
            <w:r>
              <w:rPr>
                <w:rStyle w:val="IndexLink"/>
                <w:rtl w:val="true"/>
              </w:rPr>
              <w:t>صحیحه عمر بن اذینه؛</w:t>
            </w:r>
            <w:r>
              <w:rPr>
                <w:rStyle w:val="IndexLink"/>
                <w:rtl w:val="true"/>
              </w:rPr>
              <w:tab/>
            </w:r>
            <w:r>
              <w:rPr>
                <w:rStyle w:val="IndexLink"/>
              </w:rPr>
              <w:t>84</w:t>
            </w:r>
          </w:hyperlink>
        </w:p>
        <w:p>
          <w:pPr>
            <w:pStyle w:val="Contents6"/>
            <w:tabs>
              <w:tab w:val="clear" w:pos="7609"/>
              <w:tab w:val="right" w:pos="9026" w:leader="dot"/>
            </w:tabs>
            <w:rPr/>
          </w:pPr>
          <w:hyperlink w:anchor="__RefHeading___Toc15528971_1280447820">
            <w:r>
              <w:rPr>
                <w:webHidden/>
                <w:rStyle w:val="IndexLink"/>
              </w:rPr>
              <w:t>2</w:t>
            </w:r>
            <w:r>
              <w:rPr>
                <w:rStyle w:val="IndexLink"/>
                <w:rtl w:val="true"/>
              </w:rPr>
              <w:t xml:space="preserve">. </w:t>
            </w:r>
            <w:r>
              <w:rPr>
                <w:rStyle w:val="IndexLink"/>
                <w:rtl w:val="true"/>
              </w:rPr>
              <w:t>معتبره عبدالله بن سنان؛</w:t>
            </w:r>
            <w:r>
              <w:rPr>
                <w:rStyle w:val="IndexLink"/>
                <w:rtl w:val="true"/>
              </w:rPr>
              <w:tab/>
            </w:r>
            <w:r>
              <w:rPr>
                <w:rStyle w:val="IndexLink"/>
              </w:rPr>
              <w:t>85</w:t>
            </w:r>
          </w:hyperlink>
        </w:p>
        <w:p>
          <w:pPr>
            <w:pStyle w:val="Contents6"/>
            <w:tabs>
              <w:tab w:val="clear" w:pos="7609"/>
              <w:tab w:val="right" w:pos="9026" w:leader="dot"/>
            </w:tabs>
            <w:rPr/>
          </w:pPr>
          <w:hyperlink w:anchor="__RefHeading___Toc15528973_1280447820">
            <w:r>
              <w:rPr>
                <w:webHidden/>
                <w:rStyle w:val="IndexLink"/>
              </w:rPr>
              <w:t>3</w:t>
            </w:r>
            <w:r>
              <w:rPr>
                <w:rStyle w:val="IndexLink"/>
                <w:rtl w:val="true"/>
              </w:rPr>
              <w:t xml:space="preserve">. </w:t>
            </w:r>
            <w:r>
              <w:rPr>
                <w:rStyle w:val="IndexLink"/>
                <w:rtl w:val="true"/>
              </w:rPr>
              <w:t>معتبره ابراهيم بن عبد الحمید؛</w:t>
            </w:r>
            <w:r>
              <w:rPr>
                <w:rStyle w:val="IndexLink"/>
                <w:rtl w:val="true"/>
              </w:rPr>
              <w:tab/>
            </w:r>
            <w:r>
              <w:rPr>
                <w:rStyle w:val="IndexLink"/>
              </w:rPr>
              <w:t>85</w:t>
            </w:r>
          </w:hyperlink>
        </w:p>
        <w:p>
          <w:pPr>
            <w:pStyle w:val="Contents6"/>
            <w:tabs>
              <w:tab w:val="clear" w:pos="7609"/>
              <w:tab w:val="right" w:pos="9026" w:leader="dot"/>
            </w:tabs>
            <w:rPr/>
          </w:pPr>
          <w:hyperlink w:anchor="__RefHeading___Toc15528975_1280447820">
            <w:r>
              <w:rPr>
                <w:webHidden/>
                <w:rStyle w:val="IndexLink"/>
              </w:rPr>
              <w:t>1</w:t>
            </w:r>
            <w:r>
              <w:rPr>
                <w:rStyle w:val="IndexLink"/>
                <w:rtl w:val="true"/>
              </w:rPr>
              <w:t xml:space="preserve">. </w:t>
            </w:r>
            <w:r>
              <w:rPr>
                <w:rStyle w:val="IndexLink"/>
                <w:rtl w:val="true"/>
              </w:rPr>
              <w:t>صحیحه محمد بن مسلم؛</w:t>
            </w:r>
            <w:r>
              <w:rPr>
                <w:rStyle w:val="IndexLink"/>
                <w:rtl w:val="true"/>
              </w:rPr>
              <w:tab/>
            </w:r>
            <w:r>
              <w:rPr>
                <w:rStyle w:val="IndexLink"/>
              </w:rPr>
              <w:t>85</w:t>
            </w:r>
          </w:hyperlink>
        </w:p>
        <w:p>
          <w:pPr>
            <w:pStyle w:val="Contents6"/>
            <w:tabs>
              <w:tab w:val="clear" w:pos="7609"/>
              <w:tab w:val="right" w:pos="9026" w:leader="dot"/>
            </w:tabs>
            <w:rPr/>
          </w:pPr>
          <w:hyperlink w:anchor="__RefHeading___Toc15528977_1280447820">
            <w:r>
              <w:rPr>
                <w:webHidden/>
                <w:rStyle w:val="IndexLink"/>
              </w:rPr>
              <w:t>2</w:t>
            </w:r>
            <w:r>
              <w:rPr>
                <w:rStyle w:val="IndexLink"/>
                <w:rtl w:val="true"/>
              </w:rPr>
              <w:t xml:space="preserve">. </w:t>
            </w:r>
            <w:r>
              <w:rPr>
                <w:rStyle w:val="IndexLink"/>
                <w:rtl w:val="true"/>
              </w:rPr>
              <w:t>موثقه حسن فضال؛</w:t>
            </w:r>
            <w:r>
              <w:rPr>
                <w:rStyle w:val="IndexLink"/>
                <w:rtl w:val="true"/>
              </w:rPr>
              <w:tab/>
            </w:r>
            <w:r>
              <w:rPr>
                <w:rStyle w:val="IndexLink"/>
              </w:rPr>
              <w:t>85</w:t>
            </w:r>
          </w:hyperlink>
        </w:p>
        <w:p>
          <w:pPr>
            <w:pStyle w:val="Contents5"/>
            <w:tabs>
              <w:tab w:val="clear" w:pos="7892"/>
              <w:tab w:val="right" w:pos="9026" w:leader="dot"/>
            </w:tabs>
            <w:rPr/>
          </w:pPr>
          <w:hyperlink w:anchor="__RefHeading___Toc15528979_1280447820">
            <w:r>
              <w:rPr>
                <w:webHidden/>
                <w:rStyle w:val="IndexLink"/>
                <w:rtl w:val="true"/>
              </w:rPr>
              <w:t>طایفه دوم از روایات</w:t>
            </w:r>
            <w:r>
              <w:rPr>
                <w:rStyle w:val="IndexLink"/>
                <w:rtl w:val="true"/>
              </w:rPr>
              <w:t>:</w:t>
              <w:tab/>
            </w:r>
            <w:r>
              <w:rPr>
                <w:rStyle w:val="IndexLink"/>
              </w:rPr>
              <w:t>86</w:t>
            </w:r>
          </w:hyperlink>
        </w:p>
        <w:p>
          <w:pPr>
            <w:pStyle w:val="Contents6"/>
            <w:tabs>
              <w:tab w:val="clear" w:pos="7609"/>
              <w:tab w:val="right" w:pos="9026" w:leader="dot"/>
            </w:tabs>
            <w:rPr/>
          </w:pPr>
          <w:hyperlink w:anchor="__RefHeading___Toc15528981_1280447820">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5528983_1280447820">
            <w:r>
              <w:rPr>
                <w:webHidden/>
                <w:rStyle w:val="IndexLink"/>
              </w:rPr>
              <w:t>1</w:t>
            </w:r>
            <w:r>
              <w:rPr>
                <w:rStyle w:val="IndexLink"/>
                <w:rtl w:val="true"/>
              </w:rPr>
              <w:t xml:space="preserve">. </w:t>
            </w:r>
            <w:r>
              <w:rPr>
                <w:rStyle w:val="IndexLink"/>
                <w:rtl w:val="true"/>
              </w:rPr>
              <w:t>معتبره ابن القدّاح؛</w:t>
            </w:r>
            <w:r>
              <w:rPr>
                <w:rStyle w:val="IndexLink"/>
                <w:rtl w:val="true"/>
              </w:rPr>
              <w:tab/>
            </w:r>
            <w:r>
              <w:rPr>
                <w:rStyle w:val="IndexLink"/>
              </w:rPr>
              <w:t>87</w:t>
            </w:r>
          </w:hyperlink>
        </w:p>
        <w:p>
          <w:pPr>
            <w:pStyle w:val="Contents6"/>
            <w:tabs>
              <w:tab w:val="clear" w:pos="7609"/>
              <w:tab w:val="right" w:pos="9026" w:leader="dot"/>
            </w:tabs>
            <w:rPr/>
          </w:pPr>
          <w:hyperlink w:anchor="__RefHeading___Toc15528985_1280447820">
            <w:r>
              <w:rPr>
                <w:webHidden/>
                <w:rStyle w:val="IndexLink"/>
              </w:rPr>
              <w:t>2</w:t>
            </w:r>
            <w:r>
              <w:rPr>
                <w:rStyle w:val="IndexLink"/>
                <w:rtl w:val="true"/>
              </w:rPr>
              <w:t xml:space="preserve">. </w:t>
            </w:r>
            <w:r>
              <w:rPr>
                <w:rStyle w:val="IndexLink"/>
                <w:rtl w:val="true"/>
              </w:rPr>
              <w:t>روایت ابان بن تغلب؛</w:t>
            </w:r>
            <w:r>
              <w:rPr>
                <w:rStyle w:val="IndexLink"/>
                <w:rtl w:val="true"/>
              </w:rPr>
              <w:tab/>
            </w:r>
            <w:r>
              <w:rPr>
                <w:rStyle w:val="IndexLink"/>
              </w:rPr>
              <w:t>87</w:t>
            </w:r>
          </w:hyperlink>
        </w:p>
        <w:p>
          <w:pPr>
            <w:pStyle w:val="Contents6"/>
            <w:tabs>
              <w:tab w:val="clear" w:pos="7609"/>
              <w:tab w:val="right" w:pos="9026" w:leader="dot"/>
            </w:tabs>
            <w:rPr/>
          </w:pPr>
          <w:hyperlink w:anchor="__RefHeading___Toc15528987_1280447820">
            <w:r>
              <w:rPr>
                <w:webHidden/>
                <w:rStyle w:val="IndexLink"/>
              </w:rPr>
              <w:t>1</w:t>
            </w:r>
            <w:r>
              <w:rPr>
                <w:rStyle w:val="IndexLink"/>
                <w:rtl w:val="true"/>
              </w:rPr>
              <w:t xml:space="preserve">. </w:t>
            </w:r>
            <w:r>
              <w:rPr>
                <w:rStyle w:val="IndexLink"/>
                <w:rtl w:val="true"/>
              </w:rPr>
              <w:t>روایت جواهر و صواعق؛</w:t>
            </w:r>
            <w:r>
              <w:rPr>
                <w:rStyle w:val="IndexLink"/>
                <w:rtl w:val="true"/>
              </w:rPr>
              <w:tab/>
            </w:r>
            <w:r>
              <w:rPr>
                <w:rStyle w:val="IndexLink"/>
              </w:rPr>
              <w:t>88</w:t>
            </w:r>
          </w:hyperlink>
        </w:p>
        <w:p>
          <w:pPr>
            <w:pStyle w:val="Contents6"/>
            <w:tabs>
              <w:tab w:val="clear" w:pos="7609"/>
              <w:tab w:val="right" w:pos="9026" w:leader="dot"/>
            </w:tabs>
            <w:rPr/>
          </w:pPr>
          <w:hyperlink w:anchor="__RefHeading___Toc15528989_1280447820">
            <w:r>
              <w:rPr>
                <w:webHidden/>
                <w:rStyle w:val="IndexLink"/>
              </w:rPr>
              <w:t>2</w:t>
            </w:r>
            <w:r>
              <w:rPr>
                <w:rStyle w:val="IndexLink"/>
                <w:rtl w:val="true"/>
              </w:rPr>
              <w:t xml:space="preserve">. </w:t>
            </w:r>
            <w:r>
              <w:rPr>
                <w:rStyle w:val="IndexLink"/>
                <w:rtl w:val="true"/>
              </w:rPr>
              <w:t>روایت ابی مسعود انصاری؛</w:t>
            </w:r>
            <w:r>
              <w:rPr>
                <w:rStyle w:val="IndexLink"/>
                <w:rtl w:val="true"/>
              </w:rPr>
              <w:tab/>
            </w:r>
            <w:r>
              <w:rPr>
                <w:rStyle w:val="IndexLink"/>
              </w:rPr>
              <w:t>88</w:t>
            </w:r>
          </w:hyperlink>
        </w:p>
        <w:p>
          <w:pPr>
            <w:pStyle w:val="Contents5"/>
            <w:tabs>
              <w:tab w:val="clear" w:pos="7892"/>
              <w:tab w:val="right" w:pos="9026" w:leader="dot"/>
            </w:tabs>
            <w:rPr/>
          </w:pPr>
          <w:hyperlink w:anchor="__RefHeading___Toc15528991_1280447820">
            <w:r>
              <w:rPr>
                <w:webHidden/>
                <w:rStyle w:val="IndexLink"/>
                <w:rtl w:val="true"/>
              </w:rPr>
              <w:t>طایفه سوم از روایات</w:t>
            </w:r>
            <w:r>
              <w:rPr>
                <w:rStyle w:val="IndexLink"/>
                <w:rtl w:val="true"/>
              </w:rPr>
              <w:t>:</w:t>
              <w:tab/>
            </w:r>
            <w:r>
              <w:rPr>
                <w:rStyle w:val="IndexLink"/>
              </w:rPr>
              <w:t>89</w:t>
            </w:r>
          </w:hyperlink>
        </w:p>
        <w:p>
          <w:pPr>
            <w:pStyle w:val="Contents6"/>
            <w:tabs>
              <w:tab w:val="clear" w:pos="7609"/>
              <w:tab w:val="right" w:pos="9026" w:leader="dot"/>
            </w:tabs>
            <w:rPr/>
          </w:pPr>
          <w:hyperlink w:anchor="__RefHeading___Toc15528993_1280447820">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15528995_1280447820">
            <w:r>
              <w:rPr>
                <w:webHidden/>
                <w:rStyle w:val="IndexLink"/>
              </w:rPr>
              <w:t>1</w:t>
            </w:r>
            <w:r>
              <w:rPr>
                <w:rStyle w:val="IndexLink"/>
                <w:rtl w:val="true"/>
              </w:rPr>
              <w:t xml:space="preserve">. </w:t>
            </w:r>
            <w:r>
              <w:rPr>
                <w:rStyle w:val="IndexLink"/>
                <w:rtl w:val="true"/>
              </w:rPr>
              <w:t>صحيحه صفوان؛</w:t>
            </w:r>
            <w:r>
              <w:rPr>
                <w:rStyle w:val="IndexLink"/>
                <w:rtl w:val="true"/>
              </w:rPr>
              <w:tab/>
            </w:r>
            <w:r>
              <w:rPr>
                <w:rStyle w:val="IndexLink"/>
              </w:rPr>
              <w:t>89</w:t>
            </w:r>
          </w:hyperlink>
        </w:p>
        <w:p>
          <w:pPr>
            <w:pStyle w:val="Contents6"/>
            <w:tabs>
              <w:tab w:val="clear" w:pos="7609"/>
              <w:tab w:val="right" w:pos="9026" w:leader="dot"/>
            </w:tabs>
            <w:rPr/>
          </w:pPr>
          <w:hyperlink w:anchor="__RefHeading___Toc15528997_1280447820">
            <w:r>
              <w:rPr>
                <w:webHidden/>
                <w:rStyle w:val="IndexLink"/>
              </w:rPr>
              <w:t>2</w:t>
            </w:r>
            <w:r>
              <w:rPr>
                <w:rStyle w:val="IndexLink"/>
                <w:rtl w:val="true"/>
              </w:rPr>
              <w:t xml:space="preserve">. </w:t>
            </w:r>
            <w:r>
              <w:rPr>
                <w:rStyle w:val="IndexLink"/>
                <w:rtl w:val="true"/>
              </w:rPr>
              <w:t>روایت ابوذر؛</w:t>
            </w:r>
            <w:r>
              <w:rPr>
                <w:rStyle w:val="IndexLink"/>
                <w:rtl w:val="true"/>
              </w:rPr>
              <w:tab/>
            </w:r>
            <w:r>
              <w:rPr>
                <w:rStyle w:val="IndexLink"/>
              </w:rPr>
              <w:t>89</w:t>
            </w:r>
          </w:hyperlink>
        </w:p>
        <w:p>
          <w:pPr>
            <w:pStyle w:val="Contents5"/>
            <w:tabs>
              <w:tab w:val="clear" w:pos="7892"/>
              <w:tab w:val="right" w:pos="9026" w:leader="dot"/>
            </w:tabs>
            <w:rPr/>
          </w:pPr>
          <w:hyperlink w:anchor="__RefHeading___Toc15528999_1280447820">
            <w:r>
              <w:rPr>
                <w:webHidden/>
                <w:rStyle w:val="IndexLink"/>
                <w:rtl w:val="true"/>
              </w:rPr>
              <w:t>طایفه چهارم از روایات</w:t>
            </w:r>
            <w:r>
              <w:rPr>
                <w:rStyle w:val="IndexLink"/>
                <w:rtl w:val="true"/>
              </w:rPr>
              <w:t>:</w:t>
              <w:tab/>
            </w:r>
            <w:r>
              <w:rPr>
                <w:rStyle w:val="IndexLink"/>
              </w:rPr>
              <w:t>89</w:t>
            </w:r>
          </w:hyperlink>
        </w:p>
        <w:p>
          <w:pPr>
            <w:pStyle w:val="Contents6"/>
            <w:tabs>
              <w:tab w:val="clear" w:pos="7609"/>
              <w:tab w:val="right" w:pos="9026" w:leader="dot"/>
            </w:tabs>
            <w:rPr/>
          </w:pPr>
          <w:hyperlink w:anchor="__RefHeading___Toc15529001_1280447820">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15529003_1280447820">
            <w:r>
              <w:rPr>
                <w:webHidden/>
                <w:rStyle w:val="IndexLink"/>
              </w:rPr>
              <w:t>1</w:t>
            </w:r>
            <w:r>
              <w:rPr>
                <w:rStyle w:val="IndexLink"/>
                <w:rtl w:val="true"/>
              </w:rPr>
              <w:t xml:space="preserve">. </w:t>
            </w:r>
            <w:r>
              <w:rPr>
                <w:rStyle w:val="IndexLink"/>
                <w:rtl w:val="true"/>
              </w:rPr>
              <w:t>روایت جابر؛</w:t>
            </w:r>
            <w:r>
              <w:rPr>
                <w:rStyle w:val="IndexLink"/>
                <w:rtl w:val="true"/>
              </w:rPr>
              <w:tab/>
            </w:r>
            <w:r>
              <w:rPr>
                <w:rStyle w:val="IndexLink"/>
              </w:rPr>
              <w:t>90</w:t>
            </w:r>
          </w:hyperlink>
        </w:p>
        <w:p>
          <w:pPr>
            <w:pStyle w:val="Contents6"/>
            <w:tabs>
              <w:tab w:val="clear" w:pos="7609"/>
              <w:tab w:val="right" w:pos="9026" w:leader="dot"/>
            </w:tabs>
            <w:rPr/>
          </w:pPr>
          <w:hyperlink w:anchor="__RefHeading___Toc15529005_1280447820">
            <w:r>
              <w:rPr>
                <w:webHidden/>
                <w:rStyle w:val="IndexLink"/>
              </w:rPr>
              <w:t>2</w:t>
            </w:r>
            <w:r>
              <w:rPr>
                <w:rStyle w:val="IndexLink"/>
                <w:rtl w:val="true"/>
              </w:rPr>
              <w:t xml:space="preserve">. </w:t>
            </w:r>
            <w:r>
              <w:rPr>
                <w:rStyle w:val="IndexLink"/>
                <w:rtl w:val="true"/>
              </w:rPr>
              <w:t>روایت معمر بن راشد؛</w:t>
            </w:r>
            <w:r>
              <w:rPr>
                <w:rStyle w:val="IndexLink"/>
                <w:rtl w:val="true"/>
              </w:rPr>
              <w:tab/>
            </w:r>
            <w:r>
              <w:rPr>
                <w:rStyle w:val="IndexLink"/>
              </w:rPr>
              <w:t>91</w:t>
            </w:r>
          </w:hyperlink>
        </w:p>
        <w:p>
          <w:pPr>
            <w:pStyle w:val="Contents5"/>
            <w:tabs>
              <w:tab w:val="clear" w:pos="7892"/>
              <w:tab w:val="right" w:pos="9026" w:leader="dot"/>
            </w:tabs>
            <w:rPr/>
          </w:pPr>
          <w:hyperlink w:anchor="__RefHeading___Toc15529007_1280447820">
            <w:r>
              <w:rPr>
                <w:webHidden/>
                <w:rStyle w:val="IndexLink"/>
                <w:rtl w:val="true"/>
              </w:rPr>
              <w:t>طایفه پنجم از روایات</w:t>
            </w:r>
            <w:r>
              <w:rPr>
                <w:rStyle w:val="IndexLink"/>
                <w:rtl w:val="true"/>
              </w:rPr>
              <w:tab/>
            </w:r>
            <w:r>
              <w:rPr>
                <w:rStyle w:val="IndexLink"/>
              </w:rPr>
              <w:t>92</w:t>
            </w:r>
          </w:hyperlink>
        </w:p>
        <w:p>
          <w:pPr>
            <w:pStyle w:val="Contents6"/>
            <w:tabs>
              <w:tab w:val="clear" w:pos="7609"/>
              <w:tab w:val="right" w:pos="9026" w:leader="dot"/>
            </w:tabs>
            <w:rPr/>
          </w:pPr>
          <w:hyperlink w:anchor="__RefHeading___Toc15529009_1280447820">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5529011_1280447820">
            <w:r>
              <w:rPr>
                <w:webHidden/>
                <w:rStyle w:val="IndexLink"/>
              </w:rPr>
              <w:t>1</w:t>
            </w:r>
            <w:r>
              <w:rPr>
                <w:rStyle w:val="IndexLink"/>
                <w:rtl w:val="true"/>
              </w:rPr>
              <w:t xml:space="preserve">. </w:t>
            </w:r>
            <w:r>
              <w:rPr>
                <w:rStyle w:val="IndexLink"/>
                <w:rtl w:val="true"/>
              </w:rPr>
              <w:t>روایت قمی؛</w:t>
            </w:r>
            <w:r>
              <w:rPr>
                <w:rStyle w:val="IndexLink"/>
                <w:rtl w:val="true"/>
              </w:rPr>
              <w:tab/>
            </w:r>
            <w:r>
              <w:rPr>
                <w:rStyle w:val="IndexLink"/>
              </w:rPr>
              <w:t>92</w:t>
            </w:r>
          </w:hyperlink>
        </w:p>
        <w:p>
          <w:pPr>
            <w:pStyle w:val="Contents6"/>
            <w:tabs>
              <w:tab w:val="clear" w:pos="7609"/>
              <w:tab w:val="right" w:pos="9026" w:leader="dot"/>
            </w:tabs>
            <w:rPr/>
          </w:pPr>
          <w:hyperlink w:anchor="__RefHeading___Toc15529013_1280447820">
            <w:r>
              <w:rPr>
                <w:webHidden/>
                <w:rStyle w:val="IndexLink"/>
              </w:rPr>
              <w:t>2</w:t>
            </w:r>
            <w:r>
              <w:rPr>
                <w:rStyle w:val="IndexLink"/>
                <w:rtl w:val="true"/>
              </w:rPr>
              <w:t xml:space="preserve">. </w:t>
            </w:r>
            <w:r>
              <w:rPr>
                <w:rStyle w:val="IndexLink"/>
                <w:rtl w:val="true"/>
              </w:rPr>
              <w:t>روایت کادح</w:t>
            </w:r>
            <w:r>
              <w:rPr>
                <w:rStyle w:val="IndexLink"/>
                <w:rtl w:val="true"/>
              </w:rPr>
              <w:tab/>
            </w:r>
            <w:r>
              <w:rPr>
                <w:rStyle w:val="IndexLink"/>
              </w:rPr>
              <w:t>92</w:t>
            </w:r>
          </w:hyperlink>
        </w:p>
        <w:p>
          <w:pPr>
            <w:pStyle w:val="Contents6"/>
            <w:tabs>
              <w:tab w:val="clear" w:pos="7609"/>
              <w:tab w:val="right" w:pos="9026" w:leader="dot"/>
            </w:tabs>
            <w:rPr/>
          </w:pPr>
          <w:hyperlink w:anchor="__RefHeading___Toc15529015_1280447820">
            <w:r>
              <w:rPr>
                <w:webHidden/>
                <w:rStyle w:val="IndexLink"/>
              </w:rPr>
              <w:t>3</w:t>
            </w:r>
            <w:r>
              <w:rPr>
                <w:rStyle w:val="IndexLink"/>
                <w:rtl w:val="true"/>
              </w:rPr>
              <w:t xml:space="preserve">. </w:t>
            </w:r>
            <w:r>
              <w:rPr>
                <w:rStyle w:val="IndexLink"/>
                <w:rtl w:val="true"/>
              </w:rPr>
              <w:t>روایت حاکم؛</w:t>
            </w:r>
            <w:r>
              <w:rPr>
                <w:rStyle w:val="IndexLink"/>
                <w:rtl w:val="true"/>
              </w:rPr>
              <w:tab/>
            </w:r>
            <w:r>
              <w:rPr>
                <w:rStyle w:val="IndexLink"/>
              </w:rPr>
              <w:t>92</w:t>
            </w:r>
          </w:hyperlink>
        </w:p>
        <w:p>
          <w:pPr>
            <w:pStyle w:val="Contents4"/>
            <w:tabs>
              <w:tab w:val="clear" w:pos="8176"/>
              <w:tab w:val="right" w:pos="9026" w:leader="dot"/>
            </w:tabs>
            <w:rPr/>
          </w:pPr>
          <w:hyperlink w:anchor="__RefHeading___Toc15529017_1280447820">
            <w:r>
              <w:rPr>
                <w:webHidden/>
                <w:rStyle w:val="IndexLink"/>
                <w:rtl w:val="true"/>
              </w:rPr>
              <w:t>احتمال دوم</w:t>
            </w:r>
            <w:r>
              <w:rPr>
                <w:rStyle w:val="IndexLink"/>
                <w:rtl w:val="true"/>
              </w:rPr>
              <w:t>: «</w:t>
            </w:r>
            <w:r>
              <w:rPr>
                <w:rStyle w:val="IndexLink"/>
                <w:rtl w:val="true"/>
              </w:rPr>
              <w:t>آل</w:t>
            </w:r>
            <w:r>
              <w:rPr>
                <w:rStyle w:val="IndexLink"/>
                <w:rtl w:val="true"/>
              </w:rPr>
              <w:t xml:space="preserve">» </w:t>
            </w:r>
            <w:r>
              <w:rPr>
                <w:rStyle w:val="IndexLink"/>
                <w:rtl w:val="true"/>
              </w:rPr>
              <w:t>یعنی بنی هاشم از امیرمؤمنان تا قیامت</w:t>
            </w:r>
            <w:r>
              <w:rPr>
                <w:rStyle w:val="IndexLink"/>
                <w:rtl w:val="true"/>
              </w:rPr>
              <w:tab/>
            </w:r>
            <w:r>
              <w:rPr>
                <w:rStyle w:val="IndexLink"/>
              </w:rPr>
              <w:t>93</w:t>
            </w:r>
          </w:hyperlink>
        </w:p>
        <w:p>
          <w:pPr>
            <w:pStyle w:val="Contents4"/>
            <w:tabs>
              <w:tab w:val="clear" w:pos="8176"/>
              <w:tab w:val="right" w:pos="9026" w:leader="dot"/>
            </w:tabs>
            <w:rPr/>
          </w:pPr>
          <w:hyperlink w:anchor="__RefHeading___Toc15529019_1280447820">
            <w:r>
              <w:rPr>
                <w:webHidden/>
                <w:rStyle w:val="IndexLink"/>
                <w:rtl w:val="true"/>
              </w:rPr>
              <w:t>احتمال سوم</w:t>
            </w:r>
            <w:r>
              <w:rPr>
                <w:rStyle w:val="IndexLink"/>
                <w:rtl w:val="true"/>
              </w:rPr>
              <w:t>: «</w:t>
            </w:r>
            <w:r>
              <w:rPr>
                <w:rStyle w:val="IndexLink"/>
                <w:rtl w:val="true"/>
              </w:rPr>
              <w:t>آل</w:t>
            </w:r>
            <w:r>
              <w:rPr>
                <w:rStyle w:val="IndexLink"/>
                <w:rtl w:val="true"/>
              </w:rPr>
              <w:t xml:space="preserve">» </w:t>
            </w:r>
            <w:r>
              <w:rPr>
                <w:rStyle w:val="IndexLink"/>
                <w:rtl w:val="true"/>
              </w:rPr>
              <w:t>یعنی مطلق اولاد عبد مناف</w:t>
            </w:r>
            <w:r>
              <w:rPr>
                <w:rStyle w:val="IndexLink"/>
                <w:rtl w:val="true"/>
              </w:rPr>
              <w:tab/>
            </w:r>
            <w:r>
              <w:rPr>
                <w:rStyle w:val="IndexLink"/>
              </w:rPr>
              <w:t>93</w:t>
            </w:r>
          </w:hyperlink>
        </w:p>
        <w:p>
          <w:pPr>
            <w:pStyle w:val="Contents4"/>
            <w:tabs>
              <w:tab w:val="clear" w:pos="8176"/>
              <w:tab w:val="right" w:pos="9026" w:leader="dot"/>
            </w:tabs>
            <w:rPr/>
          </w:pPr>
          <w:hyperlink w:anchor="__RefHeading___Toc15529021_1280447820">
            <w:r>
              <w:rPr>
                <w:webHidden/>
                <w:rStyle w:val="IndexLink"/>
                <w:rtl w:val="true"/>
              </w:rPr>
              <w:t>احتمال چهارم</w:t>
            </w:r>
            <w:r>
              <w:rPr>
                <w:rStyle w:val="IndexLink"/>
                <w:rtl w:val="true"/>
              </w:rPr>
              <w:t>: «</w:t>
            </w:r>
            <w:r>
              <w:rPr>
                <w:rStyle w:val="IndexLink"/>
                <w:rtl w:val="true"/>
              </w:rPr>
              <w:t>آل</w:t>
            </w:r>
            <w:r>
              <w:rPr>
                <w:rStyle w:val="IndexLink"/>
                <w:rtl w:val="true"/>
              </w:rPr>
              <w:t xml:space="preserve">» </w:t>
            </w:r>
            <w:r>
              <w:rPr>
                <w:rStyle w:val="IndexLink"/>
                <w:rtl w:val="true"/>
              </w:rPr>
              <w:t>یعنی مطلق ذریه پیامبر اکرم صلی الله علیه و آله</w:t>
            </w:r>
            <w:r>
              <w:rPr>
                <w:rStyle w:val="IndexLink"/>
                <w:rtl w:val="true"/>
              </w:rPr>
              <w:tab/>
            </w:r>
            <w:r>
              <w:rPr>
                <w:rStyle w:val="IndexLink"/>
              </w:rPr>
              <w:t>94</w:t>
            </w:r>
          </w:hyperlink>
        </w:p>
        <w:p>
          <w:pPr>
            <w:pStyle w:val="Contents4"/>
            <w:tabs>
              <w:tab w:val="clear" w:pos="8176"/>
              <w:tab w:val="right" w:pos="9026" w:leader="dot"/>
            </w:tabs>
            <w:rPr/>
          </w:pPr>
          <w:hyperlink w:anchor="__RefHeading___Toc15529023_1280447820">
            <w:r>
              <w:rPr>
                <w:webHidden/>
                <w:rStyle w:val="IndexLink"/>
                <w:rtl w:val="true"/>
              </w:rPr>
              <w:t>احتمال پنجم</w:t>
            </w:r>
            <w:r>
              <w:rPr>
                <w:rStyle w:val="IndexLink"/>
                <w:rtl w:val="true"/>
              </w:rPr>
              <w:t>: «</w:t>
            </w:r>
            <w:r>
              <w:rPr>
                <w:rStyle w:val="IndexLink"/>
                <w:rtl w:val="true"/>
              </w:rPr>
              <w:t>آل</w:t>
            </w:r>
            <w:r>
              <w:rPr>
                <w:rStyle w:val="IndexLink"/>
                <w:rtl w:val="true"/>
              </w:rPr>
              <w:t xml:space="preserve">» </w:t>
            </w:r>
            <w:r>
              <w:rPr>
                <w:rStyle w:val="IndexLink"/>
                <w:rtl w:val="true"/>
              </w:rPr>
              <w:t>یعنی مطلق تابع و امت</w:t>
            </w:r>
            <w:r>
              <w:rPr>
                <w:rStyle w:val="IndexLink"/>
                <w:rtl w:val="true"/>
              </w:rPr>
              <w:tab/>
            </w:r>
            <w:r>
              <w:rPr>
                <w:rStyle w:val="IndexLink"/>
              </w:rPr>
              <w:t>94</w:t>
            </w:r>
          </w:hyperlink>
        </w:p>
        <w:p>
          <w:pPr>
            <w:pStyle w:val="Contents5"/>
            <w:tabs>
              <w:tab w:val="clear" w:pos="7892"/>
              <w:tab w:val="right" w:pos="9026" w:leader="dot"/>
            </w:tabs>
            <w:rPr/>
          </w:pPr>
          <w:hyperlink w:anchor="__RefHeading___Toc15529025_128044782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5529027_1280447820">
            <w:r>
              <w:rPr>
                <w:webHidden/>
                <w:rStyle w:val="IndexLink"/>
                <w:rtl w:val="true"/>
              </w:rPr>
              <w:t xml:space="preserve">بررسی احتمالات چهارگانه </w:t>
            </w:r>
            <w:r>
              <w:rPr>
                <w:rStyle w:val="IndexLink"/>
                <w:rtl w:val="true"/>
              </w:rPr>
              <w:t>(</w:t>
            </w:r>
            <w:r>
              <w:rPr>
                <w:rStyle w:val="IndexLink"/>
                <w:rtl w:val="true"/>
              </w:rPr>
              <w:t>دوم، سوم، چهارم و پنجم</w:t>
            </w:r>
            <w:r>
              <w:rPr>
                <w:rStyle w:val="IndexLink"/>
                <w:rtl w:val="true"/>
              </w:rPr>
              <w:t>)</w:t>
              <w:tab/>
            </w:r>
            <w:r>
              <w:rPr>
                <w:rStyle w:val="IndexLink"/>
              </w:rPr>
              <w:t>95</w:t>
            </w:r>
          </w:hyperlink>
        </w:p>
        <w:p>
          <w:pPr>
            <w:pStyle w:val="Contents6"/>
            <w:tabs>
              <w:tab w:val="clear" w:pos="7609"/>
              <w:tab w:val="right" w:pos="9026" w:leader="dot"/>
            </w:tabs>
            <w:rPr/>
          </w:pPr>
          <w:hyperlink w:anchor="__RefHeading___Toc15529029_1280447820">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15529031_1280447820">
            <w:r>
              <w:rPr>
                <w:webHidden/>
                <w:rStyle w:val="IndexLink"/>
                <w:rtl w:val="true"/>
              </w:rPr>
              <w:t>بحث اول</w:t>
            </w:r>
            <w:r>
              <w:rPr>
                <w:rStyle w:val="IndexLink"/>
                <w:rtl w:val="true"/>
              </w:rPr>
              <w:t xml:space="preserve">: </w:t>
            </w:r>
            <w:r>
              <w:rPr>
                <w:rStyle w:val="IndexLink"/>
                <w:rtl w:val="true"/>
              </w:rPr>
              <w:t>بررسی احتمالات دوم، سوم و چهارم</w:t>
            </w:r>
            <w:r>
              <w:rPr>
                <w:rStyle w:val="IndexLink"/>
                <w:rtl w:val="true"/>
              </w:rPr>
              <w:tab/>
            </w:r>
            <w:r>
              <w:rPr>
                <w:rStyle w:val="IndexLink"/>
              </w:rPr>
              <w:t>95</w:t>
            </w:r>
          </w:hyperlink>
        </w:p>
        <w:p>
          <w:pPr>
            <w:pStyle w:val="Contents6"/>
            <w:tabs>
              <w:tab w:val="clear" w:pos="7609"/>
              <w:tab w:val="right" w:pos="9026" w:leader="dot"/>
            </w:tabs>
            <w:rPr/>
          </w:pPr>
          <w:hyperlink w:anchor="__RefHeading___Toc15529033_1280447820">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15529035_1280447820">
            <w:r>
              <w:rPr>
                <w:webHidden/>
                <w:rStyle w:val="IndexLink"/>
              </w:rPr>
              <w:t>1</w:t>
            </w:r>
            <w:r>
              <w:rPr>
                <w:rStyle w:val="IndexLink"/>
                <w:rtl w:val="true"/>
              </w:rPr>
              <w:t xml:space="preserve">. </w:t>
            </w:r>
            <w:r>
              <w:rPr>
                <w:rStyle w:val="IndexLink"/>
                <w:rtl w:val="true"/>
              </w:rPr>
              <w:t>روایت میسره؛</w:t>
            </w:r>
            <w:r>
              <w:rPr>
                <w:rStyle w:val="IndexLink"/>
                <w:rtl w:val="true"/>
              </w:rPr>
              <w:tab/>
            </w:r>
            <w:r>
              <w:rPr>
                <w:rStyle w:val="IndexLink"/>
              </w:rPr>
              <w:t>95</w:t>
            </w:r>
          </w:hyperlink>
        </w:p>
        <w:p>
          <w:pPr>
            <w:pStyle w:val="Contents6"/>
            <w:tabs>
              <w:tab w:val="clear" w:pos="7609"/>
              <w:tab w:val="right" w:pos="9026" w:leader="dot"/>
            </w:tabs>
            <w:rPr/>
          </w:pPr>
          <w:hyperlink w:anchor="__RefHeading___Toc15529037_1280447820">
            <w:r>
              <w:rPr>
                <w:webHidden/>
                <w:rStyle w:val="IndexLink"/>
              </w:rPr>
              <w:t>2</w:t>
            </w:r>
            <w:r>
              <w:rPr>
                <w:rStyle w:val="IndexLink"/>
                <w:rtl w:val="true"/>
              </w:rPr>
              <w:t xml:space="preserve">. </w:t>
            </w:r>
            <w:r>
              <w:rPr>
                <w:rStyle w:val="IndexLink"/>
                <w:rtl w:val="true"/>
              </w:rPr>
              <w:t>روایت سلیمان دیلمی؛</w:t>
            </w:r>
            <w:r>
              <w:rPr>
                <w:rStyle w:val="IndexLink"/>
                <w:rtl w:val="true"/>
              </w:rPr>
              <w:tab/>
            </w:r>
            <w:r>
              <w:rPr>
                <w:rStyle w:val="IndexLink"/>
              </w:rPr>
              <w:t>95</w:t>
            </w:r>
          </w:hyperlink>
        </w:p>
        <w:p>
          <w:pPr>
            <w:pStyle w:val="Contents6"/>
            <w:tabs>
              <w:tab w:val="clear" w:pos="7609"/>
              <w:tab w:val="right" w:pos="9026" w:leader="dot"/>
            </w:tabs>
            <w:rPr/>
          </w:pPr>
          <w:hyperlink w:anchor="__RefHeading___Toc15529039_1280447820">
            <w:r>
              <w:rPr>
                <w:webHidden/>
                <w:rStyle w:val="IndexLink"/>
              </w:rPr>
              <w:t>3</w:t>
            </w:r>
            <w:r>
              <w:rPr>
                <w:rStyle w:val="IndexLink"/>
                <w:rtl w:val="true"/>
              </w:rPr>
              <w:t xml:space="preserve">. </w:t>
            </w:r>
            <w:r>
              <w:rPr>
                <w:rStyle w:val="IndexLink"/>
                <w:rtl w:val="true"/>
              </w:rPr>
              <w:t>روايت ابوبصير؛</w:t>
            </w:r>
            <w:r>
              <w:rPr>
                <w:rStyle w:val="IndexLink"/>
                <w:rtl w:val="true"/>
              </w:rPr>
              <w:tab/>
            </w:r>
            <w:r>
              <w:rPr>
                <w:rStyle w:val="IndexLink"/>
              </w:rPr>
              <w:t>96</w:t>
            </w:r>
          </w:hyperlink>
        </w:p>
        <w:p>
          <w:pPr>
            <w:pStyle w:val="Contents6"/>
            <w:tabs>
              <w:tab w:val="clear" w:pos="7609"/>
              <w:tab w:val="right" w:pos="9026" w:leader="dot"/>
            </w:tabs>
            <w:rPr/>
          </w:pPr>
          <w:hyperlink w:anchor="__RefHeading___Toc15529041_1280447820">
            <w:r>
              <w:rPr>
                <w:webHidden/>
                <w:rStyle w:val="IndexLink"/>
              </w:rPr>
              <w:t>4</w:t>
            </w:r>
            <w:r>
              <w:rPr>
                <w:rStyle w:val="IndexLink"/>
                <w:rtl w:val="true"/>
              </w:rPr>
              <w:t xml:space="preserve">. </w:t>
            </w:r>
            <w:r>
              <w:rPr>
                <w:rStyle w:val="IndexLink"/>
                <w:rtl w:val="true"/>
              </w:rPr>
              <w:t>روايت تحف العقول</w:t>
            </w:r>
            <w:r>
              <w:rPr>
                <w:rStyle w:val="IndexLink"/>
                <w:rtl w:val="true"/>
              </w:rPr>
              <w:tab/>
            </w:r>
            <w:r>
              <w:rPr>
                <w:rStyle w:val="IndexLink"/>
              </w:rPr>
              <w:t>97</w:t>
            </w:r>
          </w:hyperlink>
        </w:p>
        <w:p>
          <w:pPr>
            <w:pStyle w:val="Contents6"/>
            <w:tabs>
              <w:tab w:val="clear" w:pos="7609"/>
              <w:tab w:val="right" w:pos="9026" w:leader="dot"/>
            </w:tabs>
            <w:rPr/>
          </w:pPr>
          <w:hyperlink w:anchor="__RefHeading___Toc15529043_1280447820">
            <w:r>
              <w:rPr>
                <w:webHidden/>
                <w:rStyle w:val="IndexLink"/>
                <w:rtl w:val="true"/>
              </w:rPr>
              <w:t>بحث دوم</w:t>
            </w:r>
            <w:r>
              <w:rPr>
                <w:rStyle w:val="IndexLink"/>
                <w:rtl w:val="true"/>
              </w:rPr>
              <w:t xml:space="preserve">: </w:t>
            </w:r>
            <w:r>
              <w:rPr>
                <w:rStyle w:val="IndexLink"/>
                <w:rtl w:val="true"/>
              </w:rPr>
              <w:t>بررسی احتمال پنجم</w:t>
            </w:r>
            <w:r>
              <w:rPr>
                <w:rStyle w:val="IndexLink"/>
                <w:rtl w:val="true"/>
              </w:rPr>
              <w:tab/>
            </w:r>
            <w:r>
              <w:rPr>
                <w:rStyle w:val="IndexLink"/>
              </w:rPr>
              <w:t>99</w:t>
            </w:r>
          </w:hyperlink>
        </w:p>
        <w:p>
          <w:pPr>
            <w:pStyle w:val="Contents6"/>
            <w:tabs>
              <w:tab w:val="clear" w:pos="7609"/>
              <w:tab w:val="right" w:pos="9026" w:leader="dot"/>
            </w:tabs>
            <w:rPr/>
          </w:pPr>
          <w:hyperlink w:anchor="__RefHeading___Toc15529045_128044782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15529047_1280447820">
            <w:r>
              <w:rPr>
                <w:webHidden/>
                <w:rStyle w:val="IndexLink"/>
              </w:rPr>
              <w:t>1</w:t>
            </w:r>
            <w:r>
              <w:rPr>
                <w:rStyle w:val="IndexLink"/>
                <w:rtl w:val="true"/>
              </w:rPr>
              <w:t xml:space="preserve">. </w:t>
            </w:r>
            <w:r>
              <w:rPr>
                <w:rStyle w:val="IndexLink"/>
                <w:rtl w:val="true"/>
              </w:rPr>
              <w:t>صحيحه عمر بن یزید</w:t>
            </w:r>
            <w:r>
              <w:rPr>
                <w:rStyle w:val="IndexLink"/>
                <w:rtl w:val="true"/>
              </w:rPr>
              <w:tab/>
            </w:r>
            <w:r>
              <w:rPr>
                <w:rStyle w:val="IndexLink"/>
              </w:rPr>
              <w:t>100</w:t>
            </w:r>
          </w:hyperlink>
        </w:p>
        <w:p>
          <w:pPr>
            <w:pStyle w:val="Contents6"/>
            <w:tabs>
              <w:tab w:val="clear" w:pos="7609"/>
              <w:tab w:val="right" w:pos="9026" w:leader="dot"/>
            </w:tabs>
            <w:rPr/>
          </w:pPr>
          <w:hyperlink w:anchor="__RefHeading___Toc15529049_1280447820">
            <w:r>
              <w:rPr>
                <w:webHidden/>
                <w:rStyle w:val="IndexLink"/>
              </w:rPr>
              <w:t>2</w:t>
            </w:r>
            <w:r>
              <w:rPr>
                <w:rStyle w:val="IndexLink"/>
                <w:rtl w:val="true"/>
              </w:rPr>
              <w:t xml:space="preserve">. </w:t>
            </w:r>
            <w:r>
              <w:rPr>
                <w:rStyle w:val="IndexLink"/>
                <w:rtl w:val="true"/>
              </w:rPr>
              <w:t>روایت عمّار ساباطی؛</w:t>
            </w:r>
            <w:r>
              <w:rPr>
                <w:rStyle w:val="IndexLink"/>
                <w:rtl w:val="true"/>
              </w:rPr>
              <w:tab/>
            </w:r>
            <w:r>
              <w:rPr>
                <w:rStyle w:val="IndexLink"/>
              </w:rPr>
              <w:t>100</w:t>
            </w:r>
          </w:hyperlink>
        </w:p>
        <w:p>
          <w:pPr>
            <w:pStyle w:val="Contents2"/>
            <w:tabs>
              <w:tab w:val="clear" w:pos="8743"/>
              <w:tab w:val="right" w:pos="9026" w:leader="dot"/>
            </w:tabs>
            <w:rPr/>
          </w:pPr>
          <w:hyperlink w:anchor="__RefHeading___Toc15529051_1280447820">
            <w:r>
              <w:rPr>
                <w:webHidden/>
                <w:rStyle w:val="IndexLink"/>
                <w:rtl w:val="true"/>
              </w:rPr>
              <w:t>وَ مَوْضِعَ الرِّسَالَةِ وَ مُخْتَلَفَ الْمَلَائِكَةِ وَ مَهْبِطَ الْوَحْيِ وَ مَعْدِنَ الرَّحْمَةِ</w:t>
            </w:r>
            <w:r>
              <w:rPr>
                <w:rStyle w:val="IndexLink"/>
                <w:rtl w:val="true"/>
              </w:rPr>
              <w:tab/>
            </w:r>
            <w:r>
              <w:rPr>
                <w:rStyle w:val="IndexLink"/>
              </w:rPr>
              <w:t>104</w:t>
            </w:r>
          </w:hyperlink>
        </w:p>
        <w:p>
          <w:pPr>
            <w:pStyle w:val="Contents3"/>
            <w:tabs>
              <w:tab w:val="clear" w:pos="8459"/>
              <w:tab w:val="right" w:pos="9026" w:leader="dot"/>
            </w:tabs>
            <w:rPr/>
          </w:pPr>
          <w:hyperlink w:anchor="__RefHeading___Toc15529053_12804478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5529055_1280447820">
            <w:r>
              <w:rPr>
                <w:webHidden/>
                <w:rStyle w:val="IndexLink"/>
                <w:rtl w:val="true"/>
              </w:rPr>
              <w:t>جهت اول</w:t>
            </w:r>
            <w:r>
              <w:rPr>
                <w:rStyle w:val="IndexLink"/>
                <w:rtl w:val="true"/>
              </w:rPr>
              <w:t xml:space="preserve">: </w:t>
            </w:r>
            <w:r>
              <w:rPr>
                <w:rStyle w:val="IndexLink"/>
                <w:rtl w:val="true"/>
              </w:rPr>
              <w:t>دلیل اوصاف چهارگانه</w:t>
            </w:r>
            <w:r>
              <w:rPr>
                <w:rStyle w:val="IndexLink"/>
                <w:rtl w:val="true"/>
              </w:rPr>
              <w:tab/>
            </w:r>
            <w:r>
              <w:rPr>
                <w:rStyle w:val="IndexLink"/>
              </w:rPr>
              <w:t>104</w:t>
            </w:r>
          </w:hyperlink>
        </w:p>
        <w:p>
          <w:pPr>
            <w:pStyle w:val="Contents4"/>
            <w:tabs>
              <w:tab w:val="clear" w:pos="8176"/>
              <w:tab w:val="right" w:pos="9026" w:leader="dot"/>
            </w:tabs>
            <w:rPr/>
          </w:pPr>
          <w:hyperlink w:anchor="__RefHeading___Toc15529057_12804478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5529059_1280447820">
            <w:r>
              <w:rPr>
                <w:webHidden/>
                <w:rStyle w:val="IndexLink"/>
              </w:rPr>
              <w:t>1</w:t>
            </w:r>
            <w:r>
              <w:rPr>
                <w:rStyle w:val="IndexLink"/>
                <w:rtl w:val="true"/>
              </w:rPr>
              <w:t xml:space="preserve">. </w:t>
            </w:r>
            <w:r>
              <w:rPr>
                <w:rStyle w:val="IndexLink"/>
                <w:rtl w:val="true"/>
              </w:rPr>
              <w:t>معتبره ابی الجارود؛</w:t>
            </w:r>
            <w:r>
              <w:rPr>
                <w:rStyle w:val="IndexLink"/>
                <w:rtl w:val="true"/>
              </w:rPr>
              <w:tab/>
            </w:r>
            <w:r>
              <w:rPr>
                <w:rStyle w:val="IndexLink"/>
              </w:rPr>
              <w:t>104</w:t>
            </w:r>
          </w:hyperlink>
        </w:p>
        <w:p>
          <w:pPr>
            <w:pStyle w:val="Contents4"/>
            <w:tabs>
              <w:tab w:val="clear" w:pos="8176"/>
              <w:tab w:val="right" w:pos="9026" w:leader="dot"/>
            </w:tabs>
            <w:rPr/>
          </w:pPr>
          <w:hyperlink w:anchor="__RefHeading___Toc15529061_1280447820">
            <w:r>
              <w:rPr>
                <w:webHidden/>
                <w:rStyle w:val="IndexLink"/>
              </w:rPr>
              <w:t>2</w:t>
            </w:r>
            <w:r>
              <w:rPr>
                <w:rStyle w:val="IndexLink"/>
                <w:rtl w:val="true"/>
              </w:rPr>
              <w:t xml:space="preserve">. </w:t>
            </w:r>
            <w:r>
              <w:rPr>
                <w:rStyle w:val="IndexLink"/>
                <w:rtl w:val="true"/>
              </w:rPr>
              <w:t>روايت نهج البلاغه</w:t>
            </w:r>
            <w:r>
              <w:rPr>
                <w:rStyle w:val="IndexLink"/>
                <w:rtl w:val="true"/>
              </w:rPr>
              <w:tab/>
            </w:r>
            <w:r>
              <w:rPr>
                <w:rStyle w:val="IndexLink"/>
              </w:rPr>
              <w:t>105</w:t>
            </w:r>
          </w:hyperlink>
        </w:p>
        <w:p>
          <w:pPr>
            <w:pStyle w:val="Contents4"/>
            <w:tabs>
              <w:tab w:val="clear" w:pos="8176"/>
              <w:tab w:val="right" w:pos="9026" w:leader="dot"/>
            </w:tabs>
            <w:rPr/>
          </w:pPr>
          <w:hyperlink w:anchor="__RefHeading___Toc15529063_1280447820">
            <w:r>
              <w:rPr>
                <w:webHidden/>
                <w:rStyle w:val="IndexLink"/>
              </w:rPr>
              <w:t>3</w:t>
            </w:r>
            <w:r>
              <w:rPr>
                <w:rStyle w:val="IndexLink"/>
                <w:rtl w:val="true"/>
              </w:rPr>
              <w:t xml:space="preserve">. </w:t>
            </w:r>
            <w:r>
              <w:rPr>
                <w:rStyle w:val="IndexLink"/>
                <w:rtl w:val="true"/>
              </w:rPr>
              <w:t>روایت خیثمه؛</w:t>
            </w:r>
            <w:r>
              <w:rPr>
                <w:rStyle w:val="IndexLink"/>
                <w:rtl w:val="true"/>
              </w:rPr>
              <w:tab/>
            </w:r>
            <w:r>
              <w:rPr>
                <w:rStyle w:val="IndexLink"/>
              </w:rPr>
              <w:t>105</w:t>
            </w:r>
          </w:hyperlink>
        </w:p>
        <w:p>
          <w:pPr>
            <w:pStyle w:val="Contents3"/>
            <w:tabs>
              <w:tab w:val="clear" w:pos="8459"/>
              <w:tab w:val="right" w:pos="9026" w:leader="dot"/>
            </w:tabs>
            <w:rPr/>
          </w:pPr>
          <w:hyperlink w:anchor="__RefHeading___Toc15529065_1280447820">
            <w:r>
              <w:rPr>
                <w:webHidden/>
                <w:rStyle w:val="IndexLink"/>
                <w:rtl w:val="true"/>
              </w:rPr>
              <w:t>جهت دوم</w:t>
            </w:r>
            <w:r>
              <w:rPr>
                <w:rStyle w:val="IndexLink"/>
                <w:rtl w:val="true"/>
              </w:rPr>
              <w:t xml:space="preserve">: </w:t>
            </w:r>
            <w:r>
              <w:rPr>
                <w:rStyle w:val="IndexLink"/>
                <w:rtl w:val="true"/>
              </w:rPr>
              <w:t>توضیح جملات چهارگانه</w:t>
            </w:r>
            <w:r>
              <w:rPr>
                <w:rStyle w:val="IndexLink"/>
                <w:rtl w:val="true"/>
              </w:rPr>
              <w:tab/>
            </w:r>
            <w:r>
              <w:rPr>
                <w:rStyle w:val="IndexLink"/>
              </w:rPr>
              <w:t>106</w:t>
            </w:r>
          </w:hyperlink>
        </w:p>
        <w:p>
          <w:pPr>
            <w:pStyle w:val="Contents4"/>
            <w:tabs>
              <w:tab w:val="clear" w:pos="8176"/>
              <w:tab w:val="right" w:pos="9026" w:leader="dot"/>
            </w:tabs>
            <w:rPr/>
          </w:pPr>
          <w:hyperlink w:anchor="__RefHeading___Toc15529067_1280447820">
            <w:r>
              <w:rPr>
                <w:webHidden/>
                <w:rStyle w:val="IndexLink"/>
                <w:rtl w:val="true"/>
              </w:rPr>
              <w:t xml:space="preserve">توضیح جمله اول </w:t>
            </w:r>
            <w:r>
              <w:rPr>
                <w:rStyle w:val="IndexLink"/>
                <w:rtl w:val="true"/>
              </w:rPr>
              <w:t>(</w:t>
            </w:r>
            <w:r>
              <w:rPr>
                <w:rStyle w:val="IndexLink"/>
                <w:rtl w:val="true"/>
              </w:rPr>
              <w:t>مَوْضِعَ الرِّسَالَةِ</w:t>
            </w:r>
            <w:r>
              <w:rPr>
                <w:rStyle w:val="IndexLink"/>
                <w:rtl w:val="true"/>
              </w:rPr>
              <w:t>)</w:t>
              <w:tab/>
            </w:r>
            <w:r>
              <w:rPr>
                <w:rStyle w:val="IndexLink"/>
              </w:rPr>
              <w:t>106</w:t>
            </w:r>
          </w:hyperlink>
        </w:p>
        <w:p>
          <w:pPr>
            <w:pStyle w:val="Contents5"/>
            <w:tabs>
              <w:tab w:val="clear" w:pos="7892"/>
              <w:tab w:val="right" w:pos="9026" w:leader="dot"/>
            </w:tabs>
            <w:rPr/>
          </w:pPr>
          <w:hyperlink w:anchor="__RefHeading___Toc15529069_128044782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5529071_1280447820">
            <w:r>
              <w:rPr>
                <w:webHidden/>
                <w:rStyle w:val="IndexLink"/>
                <w:rtl w:val="true"/>
              </w:rPr>
              <w:t>طایفه اول از روایات</w:t>
            </w:r>
            <w:r>
              <w:rPr>
                <w:rStyle w:val="IndexLink"/>
                <w:rtl w:val="true"/>
              </w:rPr>
              <w:t>:</w:t>
              <w:tab/>
            </w:r>
            <w:r>
              <w:rPr>
                <w:rStyle w:val="IndexLink"/>
              </w:rPr>
              <w:t>107</w:t>
            </w:r>
          </w:hyperlink>
        </w:p>
        <w:p>
          <w:pPr>
            <w:pStyle w:val="Contents5"/>
            <w:tabs>
              <w:tab w:val="clear" w:pos="7892"/>
              <w:tab w:val="right" w:pos="9026" w:leader="dot"/>
            </w:tabs>
            <w:rPr/>
          </w:pPr>
          <w:hyperlink w:anchor="__RefHeading___Toc15529073_1280447820">
            <w:r>
              <w:rPr>
                <w:webHidden/>
                <w:rStyle w:val="IndexLink"/>
                <w:rtl w:val="true"/>
              </w:rPr>
              <w:t>طایفه دوم از روایات</w:t>
            </w:r>
            <w:r>
              <w:rPr>
                <w:rStyle w:val="IndexLink"/>
                <w:rtl w:val="true"/>
              </w:rPr>
              <w:t>:</w:t>
              <w:tab/>
            </w:r>
            <w:r>
              <w:rPr>
                <w:rStyle w:val="IndexLink"/>
              </w:rPr>
              <w:t>108</w:t>
            </w:r>
          </w:hyperlink>
        </w:p>
        <w:p>
          <w:pPr>
            <w:pStyle w:val="Contents6"/>
            <w:tabs>
              <w:tab w:val="clear" w:pos="7609"/>
              <w:tab w:val="right" w:pos="9026" w:leader="dot"/>
            </w:tabs>
            <w:rPr/>
          </w:pPr>
          <w:hyperlink w:anchor="__RefHeading___Toc15529075_1280447820">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5529077_1280447820">
            <w:r>
              <w:rPr>
                <w:webHidden/>
                <w:rStyle w:val="IndexLink"/>
              </w:rPr>
              <w:t>1</w:t>
            </w:r>
            <w:r>
              <w:rPr>
                <w:rStyle w:val="IndexLink"/>
                <w:rtl w:val="true"/>
              </w:rPr>
              <w:t xml:space="preserve">. </w:t>
            </w:r>
            <w:r>
              <w:rPr>
                <w:rStyle w:val="IndexLink"/>
                <w:rtl w:val="true"/>
              </w:rPr>
              <w:t>صحیحه زراره؛</w:t>
            </w:r>
            <w:r>
              <w:rPr>
                <w:rStyle w:val="IndexLink"/>
                <w:rtl w:val="true"/>
              </w:rPr>
              <w:tab/>
            </w:r>
            <w:r>
              <w:rPr>
                <w:rStyle w:val="IndexLink"/>
              </w:rPr>
              <w:t>108</w:t>
            </w:r>
          </w:hyperlink>
        </w:p>
        <w:p>
          <w:pPr>
            <w:pStyle w:val="Contents6"/>
            <w:tabs>
              <w:tab w:val="clear" w:pos="7609"/>
              <w:tab w:val="right" w:pos="9026" w:leader="dot"/>
            </w:tabs>
            <w:rPr/>
          </w:pPr>
          <w:hyperlink w:anchor="__RefHeading___Toc15529079_1280447820">
            <w:r>
              <w:rPr>
                <w:webHidden/>
                <w:rStyle w:val="IndexLink"/>
              </w:rPr>
              <w:t>2</w:t>
            </w:r>
            <w:r>
              <w:rPr>
                <w:rStyle w:val="IndexLink"/>
                <w:rtl w:val="true"/>
              </w:rPr>
              <w:t xml:space="preserve">. </w:t>
            </w:r>
            <w:r>
              <w:rPr>
                <w:rStyle w:val="IndexLink"/>
                <w:rtl w:val="true"/>
              </w:rPr>
              <w:t>معتبره حمران؛</w:t>
            </w:r>
            <w:r>
              <w:rPr>
                <w:rStyle w:val="IndexLink"/>
                <w:rtl w:val="true"/>
              </w:rPr>
              <w:tab/>
            </w:r>
            <w:r>
              <w:rPr>
                <w:rStyle w:val="IndexLink"/>
              </w:rPr>
              <w:t>109</w:t>
            </w:r>
          </w:hyperlink>
        </w:p>
        <w:p>
          <w:pPr>
            <w:pStyle w:val="Contents6"/>
            <w:tabs>
              <w:tab w:val="clear" w:pos="7609"/>
              <w:tab w:val="right" w:pos="9026" w:leader="dot"/>
            </w:tabs>
            <w:rPr/>
          </w:pPr>
          <w:hyperlink w:anchor="__RefHeading___Toc15529081_1280447820">
            <w:r>
              <w:rPr>
                <w:webHidden/>
                <w:rStyle w:val="IndexLink"/>
              </w:rPr>
              <w:t>3</w:t>
            </w:r>
            <w:r>
              <w:rPr>
                <w:rStyle w:val="IndexLink"/>
                <w:rtl w:val="true"/>
              </w:rPr>
              <w:t xml:space="preserve">. </w:t>
            </w:r>
            <w:r>
              <w:rPr>
                <w:rStyle w:val="IndexLink"/>
                <w:rtl w:val="true"/>
              </w:rPr>
              <w:t>موثقه محمد بن مسلم</w:t>
            </w:r>
            <w:r>
              <w:rPr>
                <w:rStyle w:val="IndexLink"/>
                <w:rtl w:val="true"/>
              </w:rPr>
              <w:t>:</w:t>
              <w:tab/>
            </w:r>
            <w:r>
              <w:rPr>
                <w:rStyle w:val="IndexLink"/>
              </w:rPr>
              <w:t>109</w:t>
            </w:r>
          </w:hyperlink>
        </w:p>
        <w:p>
          <w:pPr>
            <w:pStyle w:val="Contents5"/>
            <w:tabs>
              <w:tab w:val="clear" w:pos="7892"/>
              <w:tab w:val="right" w:pos="9026" w:leader="dot"/>
            </w:tabs>
            <w:rPr/>
          </w:pPr>
          <w:hyperlink w:anchor="__RefHeading___Toc15529083_1280447820">
            <w:r>
              <w:rPr>
                <w:webHidden/>
                <w:rStyle w:val="IndexLink"/>
                <w:rtl w:val="true"/>
              </w:rPr>
              <w:t>طایفه سوم از روایات</w:t>
            </w:r>
            <w:r>
              <w:rPr>
                <w:rStyle w:val="IndexLink"/>
                <w:rtl w:val="true"/>
              </w:rPr>
              <w:t>:</w:t>
              <w:tab/>
            </w:r>
            <w:r>
              <w:rPr>
                <w:rStyle w:val="IndexLink"/>
              </w:rPr>
              <w:t>109</w:t>
            </w:r>
          </w:hyperlink>
        </w:p>
        <w:p>
          <w:pPr>
            <w:pStyle w:val="Contents6"/>
            <w:tabs>
              <w:tab w:val="clear" w:pos="7609"/>
              <w:tab w:val="right" w:pos="9026" w:leader="dot"/>
            </w:tabs>
            <w:rPr/>
          </w:pPr>
          <w:hyperlink w:anchor="__RefHeading___Toc15529085_1280447820">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15529087_1280447820">
            <w:r>
              <w:rPr>
                <w:webHidden/>
                <w:rStyle w:val="IndexLink"/>
              </w:rPr>
              <w:t>1</w:t>
            </w:r>
            <w:r>
              <w:rPr>
                <w:rStyle w:val="IndexLink"/>
                <w:rtl w:val="true"/>
              </w:rPr>
              <w:t xml:space="preserve">. </w:t>
            </w:r>
            <w:r>
              <w:rPr>
                <w:rStyle w:val="IndexLink"/>
                <w:rtl w:val="true"/>
              </w:rPr>
              <w:t>معتبره ابوبصیر؛</w:t>
            </w:r>
            <w:r>
              <w:rPr>
                <w:rStyle w:val="IndexLink"/>
                <w:rtl w:val="true"/>
              </w:rPr>
              <w:tab/>
            </w:r>
            <w:r>
              <w:rPr>
                <w:rStyle w:val="IndexLink"/>
              </w:rPr>
              <w:t>109</w:t>
            </w:r>
          </w:hyperlink>
        </w:p>
        <w:p>
          <w:pPr>
            <w:pStyle w:val="Contents6"/>
            <w:tabs>
              <w:tab w:val="clear" w:pos="7609"/>
              <w:tab w:val="right" w:pos="9026" w:leader="dot"/>
            </w:tabs>
            <w:rPr/>
          </w:pPr>
          <w:hyperlink w:anchor="__RefHeading___Toc15529089_1280447820">
            <w:r>
              <w:rPr>
                <w:webHidden/>
                <w:rStyle w:val="IndexLink"/>
              </w:rPr>
              <w:t>2</w:t>
            </w:r>
            <w:r>
              <w:rPr>
                <w:rStyle w:val="IndexLink"/>
                <w:rtl w:val="true"/>
              </w:rPr>
              <w:t xml:space="preserve">. </w:t>
            </w:r>
            <w:r>
              <w:rPr>
                <w:rStyle w:val="IndexLink"/>
                <w:rtl w:val="true"/>
              </w:rPr>
              <w:t>روایت عبد الأعلى؛</w:t>
            </w:r>
            <w:r>
              <w:rPr>
                <w:rStyle w:val="IndexLink"/>
                <w:rtl w:val="true"/>
              </w:rPr>
              <w:tab/>
            </w:r>
            <w:r>
              <w:rPr>
                <w:rStyle w:val="IndexLink"/>
              </w:rPr>
              <w:t>110</w:t>
            </w:r>
          </w:hyperlink>
        </w:p>
        <w:p>
          <w:pPr>
            <w:pStyle w:val="Contents6"/>
            <w:tabs>
              <w:tab w:val="clear" w:pos="7609"/>
              <w:tab w:val="right" w:pos="9026" w:leader="dot"/>
            </w:tabs>
            <w:rPr/>
          </w:pPr>
          <w:hyperlink w:anchor="__RefHeading___Toc15529091_1280447820">
            <w:r>
              <w:rPr>
                <w:webHidden/>
                <w:rStyle w:val="IndexLink"/>
              </w:rPr>
              <w:t>3</w:t>
            </w:r>
            <w:r>
              <w:rPr>
                <w:rStyle w:val="IndexLink"/>
                <w:rtl w:val="true"/>
              </w:rPr>
              <w:t xml:space="preserve">. </w:t>
            </w:r>
            <w:r>
              <w:rPr>
                <w:rStyle w:val="IndexLink"/>
                <w:rtl w:val="true"/>
              </w:rPr>
              <w:t>موثقه حارث بن مغیره؛</w:t>
            </w:r>
            <w:r>
              <w:rPr>
                <w:rStyle w:val="IndexLink"/>
                <w:rtl w:val="true"/>
              </w:rPr>
              <w:tab/>
            </w:r>
            <w:r>
              <w:rPr>
                <w:rStyle w:val="IndexLink"/>
              </w:rPr>
              <w:t>110</w:t>
            </w:r>
          </w:hyperlink>
        </w:p>
        <w:p>
          <w:pPr>
            <w:pStyle w:val="Contents4"/>
            <w:tabs>
              <w:tab w:val="clear" w:pos="8176"/>
              <w:tab w:val="right" w:pos="9026" w:leader="dot"/>
            </w:tabs>
            <w:rPr/>
          </w:pPr>
          <w:hyperlink w:anchor="__RefHeading___Toc15529093_1280447820">
            <w:r>
              <w:rPr>
                <w:webHidden/>
                <w:rStyle w:val="IndexLink"/>
                <w:rtl w:val="true"/>
              </w:rPr>
              <w:t xml:space="preserve">توضیح جمله دوم </w:t>
            </w:r>
            <w:r>
              <w:rPr>
                <w:rStyle w:val="IndexLink"/>
                <w:rtl w:val="true"/>
              </w:rPr>
              <w:t>(</w:t>
            </w:r>
            <w:r>
              <w:rPr>
                <w:rStyle w:val="IndexLink"/>
                <w:rtl w:val="true"/>
              </w:rPr>
              <w:t>وَ مُخْتَلَفَ الْمَلَائِكَةِ</w:t>
            </w:r>
            <w:r>
              <w:rPr>
                <w:rStyle w:val="IndexLink"/>
                <w:rtl w:val="true"/>
              </w:rPr>
              <w:t>)</w:t>
              <w:tab/>
            </w:r>
            <w:r>
              <w:rPr>
                <w:rStyle w:val="IndexLink"/>
              </w:rPr>
              <w:t>111</w:t>
            </w:r>
          </w:hyperlink>
        </w:p>
        <w:p>
          <w:pPr>
            <w:pStyle w:val="Contents5"/>
            <w:tabs>
              <w:tab w:val="clear" w:pos="7892"/>
              <w:tab w:val="right" w:pos="9026" w:leader="dot"/>
            </w:tabs>
            <w:rPr/>
          </w:pPr>
          <w:hyperlink w:anchor="__RefHeading___Toc15529095_128044782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5529097_1280447820">
            <w:r>
              <w:rPr>
                <w:webHidden/>
                <w:rStyle w:val="IndexLink"/>
                <w:rtl w:val="true"/>
              </w:rPr>
              <w:t>مطلب اول</w:t>
            </w:r>
            <w:r>
              <w:rPr>
                <w:rStyle w:val="IndexLink"/>
                <w:rtl w:val="true"/>
              </w:rPr>
              <w:t xml:space="preserve">: </w:t>
            </w:r>
            <w:r>
              <w:rPr>
                <w:rStyle w:val="IndexLink"/>
                <w:rtl w:val="true"/>
              </w:rPr>
              <w:t>اثبات مدعا</w:t>
            </w:r>
            <w:r>
              <w:rPr>
                <w:rStyle w:val="IndexLink"/>
                <w:rtl w:val="true"/>
              </w:rPr>
              <w:tab/>
            </w:r>
            <w:r>
              <w:rPr>
                <w:rStyle w:val="IndexLink"/>
              </w:rPr>
              <w:t>111</w:t>
            </w:r>
          </w:hyperlink>
        </w:p>
        <w:p>
          <w:pPr>
            <w:pStyle w:val="Contents5"/>
            <w:tabs>
              <w:tab w:val="clear" w:pos="7892"/>
              <w:tab w:val="right" w:pos="9026" w:leader="dot"/>
            </w:tabs>
            <w:rPr/>
          </w:pPr>
          <w:hyperlink w:anchor="__RefHeading___Toc15529099_1280447820">
            <w:r>
              <w:rPr>
                <w:webHidden/>
                <w:rStyle w:val="IndexLink"/>
                <w:rtl w:val="true"/>
              </w:rPr>
              <w:t>مطلب دوم</w:t>
            </w:r>
            <w:r>
              <w:rPr>
                <w:rStyle w:val="IndexLink"/>
                <w:rtl w:val="true"/>
              </w:rPr>
              <w:t xml:space="preserve">: </w:t>
            </w:r>
            <w:r>
              <w:rPr>
                <w:rStyle w:val="IndexLink"/>
                <w:rtl w:val="true"/>
              </w:rPr>
              <w:t xml:space="preserve">معنای </w:t>
            </w:r>
            <w:r>
              <w:rPr>
                <w:rStyle w:val="IndexLink"/>
                <w:rtl w:val="true"/>
              </w:rPr>
              <w:t>«</w:t>
            </w:r>
            <w:r>
              <w:rPr>
                <w:rStyle w:val="IndexLink"/>
                <w:rtl w:val="true"/>
              </w:rPr>
              <w:t>مختلف الملائکه</w:t>
            </w:r>
            <w:r>
              <w:rPr>
                <w:rStyle w:val="IndexLink"/>
                <w:rtl w:val="true"/>
              </w:rPr>
              <w:t>»</w:t>
              <w:tab/>
            </w:r>
            <w:r>
              <w:rPr>
                <w:rStyle w:val="IndexLink"/>
              </w:rPr>
              <w:t>112</w:t>
            </w:r>
          </w:hyperlink>
        </w:p>
        <w:p>
          <w:pPr>
            <w:pStyle w:val="Contents6"/>
            <w:tabs>
              <w:tab w:val="clear" w:pos="7609"/>
              <w:tab w:val="right" w:pos="9026" w:leader="dot"/>
            </w:tabs>
            <w:rPr/>
          </w:pPr>
          <w:hyperlink w:anchor="__RefHeading___Toc15529101_1280447820">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15529103_1280447820">
            <w:r>
              <w:rPr>
                <w:webHidden/>
                <w:rStyle w:val="IndexLink"/>
              </w:rPr>
              <w:t>1</w:t>
            </w:r>
            <w:r>
              <w:rPr>
                <w:rStyle w:val="IndexLink"/>
                <w:rtl w:val="true"/>
              </w:rPr>
              <w:t xml:space="preserve">. </w:t>
            </w:r>
            <w:r>
              <w:rPr>
                <w:rStyle w:val="IndexLink"/>
                <w:rtl w:val="true"/>
              </w:rPr>
              <w:t>روایت ابی حمزه؛</w:t>
            </w:r>
            <w:r>
              <w:rPr>
                <w:rStyle w:val="IndexLink"/>
                <w:rtl w:val="true"/>
              </w:rPr>
              <w:tab/>
            </w:r>
            <w:r>
              <w:rPr>
                <w:rStyle w:val="IndexLink"/>
              </w:rPr>
              <w:t>112</w:t>
            </w:r>
          </w:hyperlink>
        </w:p>
        <w:p>
          <w:pPr>
            <w:pStyle w:val="Contents6"/>
            <w:tabs>
              <w:tab w:val="clear" w:pos="7609"/>
              <w:tab w:val="right" w:pos="9026" w:leader="dot"/>
            </w:tabs>
            <w:rPr/>
          </w:pPr>
          <w:hyperlink w:anchor="__RefHeading___Toc15529105_1280447820">
            <w:r>
              <w:rPr>
                <w:webHidden/>
                <w:rStyle w:val="IndexLink"/>
              </w:rPr>
              <w:t>2</w:t>
            </w:r>
            <w:r>
              <w:rPr>
                <w:rStyle w:val="IndexLink"/>
                <w:rtl w:val="true"/>
              </w:rPr>
              <w:t xml:space="preserve">. </w:t>
            </w:r>
            <w:r>
              <w:rPr>
                <w:rStyle w:val="IndexLink"/>
                <w:rtl w:val="true"/>
              </w:rPr>
              <w:t>روایت مسمع؛</w:t>
            </w:r>
            <w:r>
              <w:rPr>
                <w:rStyle w:val="IndexLink"/>
                <w:rtl w:val="true"/>
              </w:rPr>
              <w:tab/>
            </w:r>
            <w:r>
              <w:rPr>
                <w:rStyle w:val="IndexLink"/>
              </w:rPr>
              <w:t>113</w:t>
            </w:r>
          </w:hyperlink>
        </w:p>
        <w:p>
          <w:pPr>
            <w:pStyle w:val="Contents6"/>
            <w:tabs>
              <w:tab w:val="clear" w:pos="7609"/>
              <w:tab w:val="right" w:pos="9026" w:leader="dot"/>
            </w:tabs>
            <w:rPr/>
          </w:pPr>
          <w:hyperlink w:anchor="__RefHeading___Toc15529107_1280447820">
            <w:r>
              <w:rPr>
                <w:webHidden/>
                <w:rStyle w:val="IndexLink"/>
              </w:rPr>
              <w:t>3</w:t>
            </w:r>
            <w:r>
              <w:rPr>
                <w:rStyle w:val="IndexLink"/>
                <w:rtl w:val="true"/>
              </w:rPr>
              <w:t xml:space="preserve">. </w:t>
            </w:r>
            <w:r>
              <w:rPr>
                <w:rStyle w:val="IndexLink"/>
                <w:rtl w:val="true"/>
              </w:rPr>
              <w:t>روایت قمی؛</w:t>
            </w:r>
            <w:r>
              <w:rPr>
                <w:rStyle w:val="IndexLink"/>
                <w:rtl w:val="true"/>
              </w:rPr>
              <w:tab/>
            </w:r>
            <w:r>
              <w:rPr>
                <w:rStyle w:val="IndexLink"/>
              </w:rPr>
              <w:t>114</w:t>
            </w:r>
          </w:hyperlink>
        </w:p>
        <w:p>
          <w:pPr>
            <w:pStyle w:val="Contents6"/>
            <w:tabs>
              <w:tab w:val="clear" w:pos="7609"/>
              <w:tab w:val="right" w:pos="9026" w:leader="dot"/>
            </w:tabs>
            <w:rPr/>
          </w:pPr>
          <w:hyperlink w:anchor="__RefHeading___Toc15529109_1280447820">
            <w:r>
              <w:rPr>
                <w:webHidden/>
                <w:rStyle w:val="IndexLink"/>
              </w:rPr>
              <w:t>4</w:t>
            </w:r>
            <w:r>
              <w:rPr>
                <w:rStyle w:val="IndexLink"/>
                <w:rtl w:val="true"/>
              </w:rPr>
              <w:t xml:space="preserve">. </w:t>
            </w:r>
            <w:r>
              <w:rPr>
                <w:rStyle w:val="IndexLink"/>
                <w:rtl w:val="true"/>
              </w:rPr>
              <w:t>معتبره اسحاق بن عمّار؛</w:t>
            </w:r>
            <w:r>
              <w:rPr>
                <w:rStyle w:val="IndexLink"/>
                <w:rtl w:val="true"/>
              </w:rPr>
              <w:tab/>
            </w:r>
            <w:r>
              <w:rPr>
                <w:rStyle w:val="IndexLink"/>
              </w:rPr>
              <w:t>114</w:t>
            </w:r>
          </w:hyperlink>
        </w:p>
        <w:p>
          <w:pPr>
            <w:pStyle w:val="Contents4"/>
            <w:tabs>
              <w:tab w:val="clear" w:pos="8176"/>
              <w:tab w:val="right" w:pos="9026" w:leader="dot"/>
            </w:tabs>
            <w:rPr/>
          </w:pPr>
          <w:hyperlink w:anchor="__RefHeading___Toc15529111_1280447820">
            <w:r>
              <w:rPr>
                <w:webHidden/>
                <w:rStyle w:val="IndexLink"/>
                <w:rtl w:val="true"/>
              </w:rPr>
              <w:t>توضیح جمله سوم</w:t>
            </w:r>
            <w:r>
              <w:rPr>
                <w:rStyle w:val="IndexLink"/>
                <w:rtl w:val="true"/>
              </w:rPr>
              <w:t>: «</w:t>
            </w:r>
            <w:r>
              <w:rPr>
                <w:rStyle w:val="IndexLink"/>
                <w:rtl w:val="true"/>
              </w:rPr>
              <w:t>وَ مَهْبِطَ الْوَحْيِ</w:t>
            </w:r>
            <w:r>
              <w:rPr>
                <w:rStyle w:val="IndexLink"/>
                <w:rtl w:val="true"/>
              </w:rPr>
              <w:t>»</w:t>
              <w:tab/>
            </w:r>
            <w:r>
              <w:rPr>
                <w:rStyle w:val="IndexLink"/>
              </w:rPr>
              <w:t>115</w:t>
            </w:r>
          </w:hyperlink>
        </w:p>
        <w:p>
          <w:pPr>
            <w:pStyle w:val="Contents4"/>
            <w:tabs>
              <w:tab w:val="clear" w:pos="8176"/>
              <w:tab w:val="right" w:pos="9026" w:leader="dot"/>
            </w:tabs>
            <w:rPr/>
          </w:pPr>
          <w:hyperlink w:anchor="__RefHeading___Toc15529113_1280447820">
            <w:r>
              <w:rPr>
                <w:webHidden/>
                <w:rStyle w:val="IndexLink"/>
                <w:rtl w:val="true"/>
              </w:rPr>
              <w:t>مطلب اول</w:t>
            </w:r>
            <w:r>
              <w:rPr>
                <w:rStyle w:val="IndexLink"/>
                <w:rtl w:val="true"/>
              </w:rPr>
              <w:t xml:space="preserve">: </w:t>
            </w:r>
            <w:r>
              <w:rPr>
                <w:rStyle w:val="IndexLink"/>
                <w:rtl w:val="true"/>
              </w:rPr>
              <w:t>دلیل بر این صفت</w:t>
            </w:r>
            <w:r>
              <w:rPr>
                <w:rStyle w:val="IndexLink"/>
                <w:rtl w:val="true"/>
              </w:rPr>
              <w:tab/>
            </w:r>
            <w:r>
              <w:rPr>
                <w:rStyle w:val="IndexLink"/>
              </w:rPr>
              <w:t>116</w:t>
            </w:r>
          </w:hyperlink>
        </w:p>
        <w:p>
          <w:pPr>
            <w:pStyle w:val="Contents5"/>
            <w:tabs>
              <w:tab w:val="clear" w:pos="7892"/>
              <w:tab w:val="right" w:pos="9026" w:leader="dot"/>
            </w:tabs>
            <w:rPr/>
          </w:pPr>
          <w:hyperlink w:anchor="__RefHeading___Toc15529115_128044782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5529117_1280447820">
            <w:r>
              <w:rPr>
                <w:webHidden/>
                <w:rStyle w:val="IndexLink"/>
              </w:rPr>
              <w:t>1</w:t>
            </w:r>
            <w:r>
              <w:rPr>
                <w:rStyle w:val="IndexLink"/>
                <w:rtl w:val="true"/>
              </w:rPr>
              <w:t xml:space="preserve">. </w:t>
            </w:r>
            <w:r>
              <w:rPr>
                <w:rStyle w:val="IndexLink"/>
                <w:rtl w:val="true"/>
              </w:rPr>
              <w:t>روايت ابوبصير؛</w:t>
            </w:r>
            <w:r>
              <w:rPr>
                <w:rStyle w:val="IndexLink"/>
                <w:rtl w:val="true"/>
              </w:rPr>
              <w:tab/>
            </w:r>
            <w:r>
              <w:rPr>
                <w:rStyle w:val="IndexLink"/>
              </w:rPr>
              <w:t>116</w:t>
            </w:r>
          </w:hyperlink>
        </w:p>
        <w:p>
          <w:pPr>
            <w:pStyle w:val="Contents5"/>
            <w:tabs>
              <w:tab w:val="clear" w:pos="7892"/>
              <w:tab w:val="right" w:pos="9026" w:leader="dot"/>
            </w:tabs>
            <w:rPr/>
          </w:pPr>
          <w:hyperlink w:anchor="__RefHeading___Toc15529119_1280447820">
            <w:r>
              <w:rPr>
                <w:webHidden/>
                <w:rStyle w:val="IndexLink"/>
              </w:rPr>
              <w:t>2</w:t>
            </w:r>
            <w:r>
              <w:rPr>
                <w:rStyle w:val="IndexLink"/>
                <w:rtl w:val="true"/>
              </w:rPr>
              <w:t xml:space="preserve">. </w:t>
            </w:r>
            <w:r>
              <w:rPr>
                <w:rStyle w:val="IndexLink"/>
                <w:rtl w:val="true"/>
              </w:rPr>
              <w:t>روایت یحیی بن عبدالله؛</w:t>
            </w:r>
            <w:r>
              <w:rPr>
                <w:rStyle w:val="IndexLink"/>
                <w:rtl w:val="true"/>
              </w:rPr>
              <w:tab/>
            </w:r>
            <w:r>
              <w:rPr>
                <w:rStyle w:val="IndexLink"/>
              </w:rPr>
              <w:t>116</w:t>
            </w:r>
          </w:hyperlink>
        </w:p>
        <w:p>
          <w:pPr>
            <w:pStyle w:val="Contents4"/>
            <w:tabs>
              <w:tab w:val="clear" w:pos="8176"/>
              <w:tab w:val="right" w:pos="9026" w:leader="dot"/>
            </w:tabs>
            <w:rPr/>
          </w:pPr>
          <w:hyperlink w:anchor="__RefHeading___Toc15529121_1280447820">
            <w:r>
              <w:rPr>
                <w:webHidden/>
                <w:rStyle w:val="IndexLink"/>
                <w:rtl w:val="true"/>
              </w:rPr>
              <w:t>مطلب دوم</w:t>
            </w:r>
            <w:r>
              <w:rPr>
                <w:rStyle w:val="IndexLink"/>
                <w:rtl w:val="true"/>
              </w:rPr>
              <w:t xml:space="preserve">: </w:t>
            </w:r>
            <w:r>
              <w:rPr>
                <w:rStyle w:val="IndexLink"/>
                <w:rtl w:val="true"/>
              </w:rPr>
              <w:t xml:space="preserve">مجاز یا حقیقت بودن </w:t>
            </w:r>
            <w:r>
              <w:rPr>
                <w:rStyle w:val="IndexLink"/>
                <w:rtl w:val="true"/>
              </w:rPr>
              <w:t>«</w:t>
            </w:r>
            <w:r>
              <w:rPr>
                <w:rStyle w:val="IndexLink"/>
                <w:rtl w:val="true"/>
              </w:rPr>
              <w:t>مهبط وحی</w:t>
            </w:r>
            <w:r>
              <w:rPr>
                <w:rStyle w:val="IndexLink"/>
                <w:rtl w:val="true"/>
              </w:rPr>
              <w:t>»</w:t>
              <w:tab/>
            </w:r>
            <w:r>
              <w:rPr>
                <w:rStyle w:val="IndexLink"/>
              </w:rPr>
              <w:t>116</w:t>
            </w:r>
          </w:hyperlink>
        </w:p>
        <w:p>
          <w:pPr>
            <w:pStyle w:val="Contents5"/>
            <w:tabs>
              <w:tab w:val="clear" w:pos="7892"/>
              <w:tab w:val="right" w:pos="9026" w:leader="dot"/>
            </w:tabs>
            <w:rPr/>
          </w:pPr>
          <w:hyperlink w:anchor="__RefHeading___Toc15529123_128044782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5529125_1280447820">
            <w:r>
              <w:rPr>
                <w:webHidden/>
                <w:rStyle w:val="IndexLink"/>
                <w:rtl w:val="true"/>
              </w:rPr>
              <w:t>معانی وحی</w:t>
            </w:r>
            <w:r>
              <w:rPr>
                <w:rStyle w:val="IndexLink"/>
                <w:rtl w:val="true"/>
              </w:rPr>
              <w:tab/>
            </w:r>
            <w:r>
              <w:rPr>
                <w:rStyle w:val="IndexLink"/>
              </w:rPr>
              <w:t>117</w:t>
            </w:r>
          </w:hyperlink>
        </w:p>
        <w:p>
          <w:pPr>
            <w:pStyle w:val="Contents4"/>
            <w:tabs>
              <w:tab w:val="clear" w:pos="8176"/>
              <w:tab w:val="right" w:pos="9026" w:leader="dot"/>
            </w:tabs>
            <w:rPr/>
          </w:pPr>
          <w:hyperlink w:anchor="__RefHeading___Toc15529127_1280447820">
            <w:r>
              <w:rPr>
                <w:webHidden/>
                <w:rStyle w:val="IndexLink"/>
                <w:rtl w:val="true"/>
              </w:rPr>
              <w:t>توضیح جمله چهارم</w:t>
            </w:r>
            <w:r>
              <w:rPr>
                <w:rStyle w:val="IndexLink"/>
                <w:rtl w:val="true"/>
              </w:rPr>
              <w:t>: «</w:t>
            </w:r>
            <w:r>
              <w:rPr>
                <w:rStyle w:val="IndexLink"/>
                <w:rtl w:val="true"/>
              </w:rPr>
              <w:t>وَ مَعْدِنَ الرَّحْمَةِ</w:t>
            </w:r>
            <w:r>
              <w:rPr>
                <w:rStyle w:val="IndexLink"/>
                <w:rtl w:val="true"/>
              </w:rPr>
              <w:t>»</w:t>
              <w:tab/>
            </w:r>
            <w:r>
              <w:rPr>
                <w:rStyle w:val="IndexLink"/>
              </w:rPr>
              <w:t>118</w:t>
            </w:r>
          </w:hyperlink>
        </w:p>
        <w:p>
          <w:pPr>
            <w:pStyle w:val="Contents5"/>
            <w:tabs>
              <w:tab w:val="clear" w:pos="7892"/>
              <w:tab w:val="right" w:pos="9026" w:leader="dot"/>
            </w:tabs>
            <w:rPr/>
          </w:pPr>
          <w:hyperlink w:anchor="__RefHeading___Toc15529129_128044782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5529131_1280447820">
            <w:r>
              <w:rPr>
                <w:webHidden/>
                <w:rStyle w:val="IndexLink"/>
                <w:rtl w:val="true"/>
              </w:rPr>
              <w:t>مطلب اول</w:t>
            </w:r>
            <w:r>
              <w:rPr>
                <w:rStyle w:val="IndexLink"/>
                <w:rtl w:val="true"/>
              </w:rPr>
              <w:t xml:space="preserve">: </w:t>
            </w:r>
            <w:r>
              <w:rPr>
                <w:rStyle w:val="IndexLink"/>
                <w:rtl w:val="true"/>
              </w:rPr>
              <w:t xml:space="preserve">دلیل بر </w:t>
            </w:r>
            <w:r>
              <w:rPr>
                <w:rStyle w:val="IndexLink"/>
                <w:rtl w:val="true"/>
              </w:rPr>
              <w:t>«</w:t>
            </w:r>
            <w:r>
              <w:rPr>
                <w:rStyle w:val="IndexLink"/>
                <w:rtl w:val="true"/>
              </w:rPr>
              <w:t>معدن رحمت</w:t>
            </w:r>
            <w:r>
              <w:rPr>
                <w:rStyle w:val="IndexLink"/>
                <w:rtl w:val="true"/>
              </w:rPr>
              <w:t xml:space="preserve">» </w:t>
            </w:r>
            <w:r>
              <w:rPr>
                <w:rStyle w:val="IndexLink"/>
                <w:rtl w:val="true"/>
              </w:rPr>
              <w:t>بودن ائمه علیهم السلام</w:t>
            </w:r>
            <w:r>
              <w:rPr>
                <w:rStyle w:val="IndexLink"/>
                <w:rtl w:val="true"/>
              </w:rPr>
              <w:tab/>
            </w:r>
            <w:r>
              <w:rPr>
                <w:rStyle w:val="IndexLink"/>
              </w:rPr>
              <w:t>119</w:t>
            </w:r>
          </w:hyperlink>
        </w:p>
        <w:p>
          <w:pPr>
            <w:pStyle w:val="Contents6"/>
            <w:tabs>
              <w:tab w:val="clear" w:pos="7609"/>
              <w:tab w:val="right" w:pos="9026" w:leader="dot"/>
            </w:tabs>
            <w:rPr/>
          </w:pPr>
          <w:hyperlink w:anchor="__RefHeading___Toc15529133_1280447820">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15529135_1280447820">
            <w:r>
              <w:rPr>
                <w:webHidden/>
                <w:rStyle w:val="IndexLink"/>
              </w:rPr>
              <w:t>1</w:t>
            </w:r>
            <w:r>
              <w:rPr>
                <w:rStyle w:val="IndexLink"/>
                <w:rtl w:val="true"/>
              </w:rPr>
              <w:t xml:space="preserve">. </w:t>
            </w:r>
            <w:r>
              <w:rPr>
                <w:rStyle w:val="IndexLink"/>
                <w:rtl w:val="true"/>
              </w:rPr>
              <w:t>روایت ابومنذر؛</w:t>
            </w:r>
            <w:r>
              <w:rPr>
                <w:rStyle w:val="IndexLink"/>
                <w:rtl w:val="true"/>
              </w:rPr>
              <w:tab/>
            </w:r>
            <w:r>
              <w:rPr>
                <w:rStyle w:val="IndexLink"/>
              </w:rPr>
              <w:t>119</w:t>
            </w:r>
          </w:hyperlink>
        </w:p>
        <w:p>
          <w:pPr>
            <w:pStyle w:val="Contents5"/>
            <w:tabs>
              <w:tab w:val="clear" w:pos="7892"/>
              <w:tab w:val="right" w:pos="9026" w:leader="dot"/>
            </w:tabs>
            <w:rPr/>
          </w:pPr>
          <w:hyperlink w:anchor="__RefHeading___Toc15529137_1280447820">
            <w:r>
              <w:rPr>
                <w:webHidden/>
                <w:rStyle w:val="IndexLink"/>
                <w:rtl w:val="true"/>
              </w:rPr>
              <w:t>مطلب دوم</w:t>
            </w:r>
            <w:r>
              <w:rPr>
                <w:rStyle w:val="IndexLink"/>
                <w:rtl w:val="true"/>
              </w:rPr>
              <w:t xml:space="preserve">: </w:t>
            </w:r>
            <w:r>
              <w:rPr>
                <w:rStyle w:val="IndexLink"/>
                <w:rtl w:val="true"/>
              </w:rPr>
              <w:t xml:space="preserve">چگونگی </w:t>
            </w:r>
            <w:r>
              <w:rPr>
                <w:rStyle w:val="IndexLink"/>
                <w:rtl w:val="true"/>
              </w:rPr>
              <w:t>«</w:t>
            </w:r>
            <w:r>
              <w:rPr>
                <w:rStyle w:val="IndexLink"/>
                <w:rtl w:val="true"/>
              </w:rPr>
              <w:t>کانون رحمت الهیه</w:t>
            </w:r>
            <w:r>
              <w:rPr>
                <w:rStyle w:val="IndexLink"/>
                <w:rtl w:val="true"/>
              </w:rPr>
              <w:t xml:space="preserve">» </w:t>
            </w:r>
            <w:r>
              <w:rPr>
                <w:rStyle w:val="IndexLink"/>
                <w:rtl w:val="true"/>
              </w:rPr>
              <w:t>بودن</w:t>
            </w:r>
            <w:r>
              <w:rPr>
                <w:rStyle w:val="IndexLink"/>
                <w:rtl w:val="true"/>
              </w:rPr>
              <w:tab/>
            </w:r>
            <w:r>
              <w:rPr>
                <w:rStyle w:val="IndexLink"/>
              </w:rPr>
              <w:t>120</w:t>
            </w:r>
          </w:hyperlink>
        </w:p>
        <w:p>
          <w:pPr>
            <w:pStyle w:val="Contents2"/>
            <w:tabs>
              <w:tab w:val="clear" w:pos="8743"/>
              <w:tab w:val="right" w:pos="9026" w:leader="dot"/>
            </w:tabs>
            <w:rPr/>
          </w:pPr>
          <w:hyperlink w:anchor="__RefHeading___Toc15529139_1280447820">
            <w:r>
              <w:rPr>
                <w:webHidden/>
                <w:rStyle w:val="IndexLink"/>
                <w:rtl w:val="true"/>
              </w:rPr>
              <w:t>وَ خُزَانَ الْعِلْمِ</w:t>
            </w:r>
            <w:r>
              <w:rPr>
                <w:rStyle w:val="IndexLink"/>
                <w:rtl w:val="true"/>
              </w:rPr>
              <w:tab/>
            </w:r>
            <w:r>
              <w:rPr>
                <w:rStyle w:val="IndexLink"/>
              </w:rPr>
              <w:t>124</w:t>
            </w:r>
          </w:hyperlink>
        </w:p>
        <w:p>
          <w:pPr>
            <w:pStyle w:val="Contents3"/>
            <w:tabs>
              <w:tab w:val="clear" w:pos="8459"/>
              <w:tab w:val="right" w:pos="9026" w:leader="dot"/>
            </w:tabs>
            <w:rPr/>
          </w:pPr>
          <w:hyperlink w:anchor="__RefHeading___Toc15529141_128044782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5529143_1280447820">
            <w:r>
              <w:rPr>
                <w:webHidden/>
                <w:rStyle w:val="IndexLink"/>
                <w:rtl w:val="true"/>
              </w:rPr>
              <w:t>مطلب اول</w:t>
            </w:r>
            <w:r>
              <w:rPr>
                <w:rStyle w:val="IndexLink"/>
                <w:rtl w:val="true"/>
              </w:rPr>
              <w:t xml:space="preserve">: </w:t>
            </w:r>
            <w:r>
              <w:rPr>
                <w:rStyle w:val="IndexLink"/>
                <w:rtl w:val="true"/>
              </w:rPr>
              <w:t xml:space="preserve">دلیل بر </w:t>
            </w:r>
            <w:r>
              <w:rPr>
                <w:rStyle w:val="IndexLink"/>
                <w:rtl w:val="true"/>
              </w:rPr>
              <w:t>«</w:t>
            </w:r>
            <w:r>
              <w:rPr>
                <w:rStyle w:val="IndexLink"/>
                <w:rtl w:val="true"/>
              </w:rPr>
              <w:t>خُزّان العلم</w:t>
            </w:r>
            <w:r>
              <w:rPr>
                <w:rStyle w:val="IndexLink"/>
                <w:rtl w:val="true"/>
              </w:rPr>
              <w:t xml:space="preserve">» </w:t>
            </w:r>
            <w:r>
              <w:rPr>
                <w:rStyle w:val="IndexLink"/>
                <w:rtl w:val="true"/>
              </w:rPr>
              <w:t>بودن ائمه</w:t>
            </w:r>
            <w:r>
              <w:rPr>
                <w:rStyle w:val="IndexLink"/>
                <w:rtl w:val="true"/>
              </w:rPr>
              <w:tab/>
            </w:r>
            <w:r>
              <w:rPr>
                <w:rStyle w:val="IndexLink"/>
              </w:rPr>
              <w:t>124</w:t>
            </w:r>
          </w:hyperlink>
        </w:p>
        <w:p>
          <w:pPr>
            <w:pStyle w:val="Contents4"/>
            <w:tabs>
              <w:tab w:val="clear" w:pos="8176"/>
              <w:tab w:val="right" w:pos="9026" w:leader="dot"/>
            </w:tabs>
            <w:rPr/>
          </w:pPr>
          <w:hyperlink w:anchor="__RefHeading___Toc15529145_12804478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5529147_1280447820">
            <w:r>
              <w:rPr>
                <w:webHidden/>
                <w:rStyle w:val="IndexLink"/>
              </w:rPr>
              <w:t>1</w:t>
            </w:r>
            <w:r>
              <w:rPr>
                <w:rStyle w:val="IndexLink"/>
                <w:rtl w:val="true"/>
              </w:rPr>
              <w:t xml:space="preserve">. </w:t>
            </w:r>
            <w:r>
              <w:rPr>
                <w:rStyle w:val="IndexLink"/>
                <w:rtl w:val="true"/>
              </w:rPr>
              <w:t>معتبره ثمالی</w:t>
            </w:r>
            <w:r>
              <w:rPr>
                <w:rStyle w:val="IndexLink"/>
                <w:rtl w:val="true"/>
              </w:rPr>
              <w:tab/>
            </w:r>
            <w:r>
              <w:rPr>
                <w:rStyle w:val="IndexLink"/>
              </w:rPr>
              <w:t>124</w:t>
            </w:r>
          </w:hyperlink>
        </w:p>
        <w:p>
          <w:pPr>
            <w:pStyle w:val="Contents4"/>
            <w:tabs>
              <w:tab w:val="clear" w:pos="8176"/>
              <w:tab w:val="right" w:pos="9026" w:leader="dot"/>
            </w:tabs>
            <w:rPr/>
          </w:pPr>
          <w:hyperlink w:anchor="__RefHeading___Toc15529149_1280447820">
            <w:r>
              <w:rPr>
                <w:webHidden/>
                <w:rStyle w:val="IndexLink"/>
              </w:rPr>
              <w:t>2</w:t>
            </w:r>
            <w:r>
              <w:rPr>
                <w:rStyle w:val="IndexLink"/>
                <w:rtl w:val="true"/>
              </w:rPr>
              <w:t xml:space="preserve">. </w:t>
            </w:r>
            <w:r>
              <w:rPr>
                <w:rStyle w:val="IndexLink"/>
                <w:rtl w:val="true"/>
              </w:rPr>
              <w:t>موثقه ابن ابی یعفور؛</w:t>
            </w:r>
            <w:r>
              <w:rPr>
                <w:rStyle w:val="IndexLink"/>
                <w:rtl w:val="true"/>
              </w:rPr>
              <w:tab/>
            </w:r>
            <w:r>
              <w:rPr>
                <w:rStyle w:val="IndexLink"/>
              </w:rPr>
              <w:t>125</w:t>
            </w:r>
          </w:hyperlink>
        </w:p>
        <w:p>
          <w:pPr>
            <w:pStyle w:val="Contents3"/>
            <w:tabs>
              <w:tab w:val="clear" w:pos="8459"/>
              <w:tab w:val="right" w:pos="9026" w:leader="dot"/>
            </w:tabs>
            <w:rPr/>
          </w:pPr>
          <w:hyperlink w:anchor="__RefHeading___Toc15529151_1280447820">
            <w:r>
              <w:rPr>
                <w:webHidden/>
                <w:rStyle w:val="IndexLink"/>
                <w:rtl w:val="true"/>
              </w:rPr>
              <w:t>مطلب دوم</w:t>
            </w:r>
            <w:r>
              <w:rPr>
                <w:rStyle w:val="IndexLink"/>
                <w:rtl w:val="true"/>
              </w:rPr>
              <w:t xml:space="preserve">: </w:t>
            </w:r>
            <w:r>
              <w:rPr>
                <w:rStyle w:val="IndexLink"/>
                <w:rtl w:val="true"/>
              </w:rPr>
              <w:t xml:space="preserve">معنای </w:t>
            </w:r>
            <w:r>
              <w:rPr>
                <w:rStyle w:val="IndexLink"/>
                <w:rtl w:val="true"/>
              </w:rPr>
              <w:t>«</w:t>
            </w:r>
            <w:r>
              <w:rPr>
                <w:rStyle w:val="IndexLink"/>
                <w:rtl w:val="true"/>
              </w:rPr>
              <w:t>خزّان العلم</w:t>
            </w:r>
            <w:r>
              <w:rPr>
                <w:rStyle w:val="IndexLink"/>
                <w:rtl w:val="true"/>
              </w:rPr>
              <w:t>»</w:t>
              <w:tab/>
            </w:r>
            <w:r>
              <w:rPr>
                <w:rStyle w:val="IndexLink"/>
              </w:rPr>
              <w:t>125</w:t>
            </w:r>
          </w:hyperlink>
        </w:p>
        <w:p>
          <w:pPr>
            <w:pStyle w:val="Contents3"/>
            <w:tabs>
              <w:tab w:val="clear" w:pos="8459"/>
              <w:tab w:val="right" w:pos="9026" w:leader="dot"/>
            </w:tabs>
            <w:rPr/>
          </w:pPr>
          <w:hyperlink w:anchor="__RefHeading___Toc15529153_1280447820">
            <w:r>
              <w:rPr>
                <w:webHidden/>
                <w:rStyle w:val="IndexLink"/>
                <w:rtl w:val="true"/>
              </w:rPr>
              <w:t>مطلب سوم</w:t>
            </w:r>
            <w:r>
              <w:rPr>
                <w:rStyle w:val="IndexLink"/>
                <w:rtl w:val="true"/>
              </w:rPr>
              <w:t xml:space="preserve">: </w:t>
            </w:r>
            <w:r>
              <w:rPr>
                <w:rStyle w:val="IndexLink"/>
                <w:rtl w:val="true"/>
              </w:rPr>
              <w:t>میزان علم ائمه</w:t>
            </w:r>
            <w:r>
              <w:rPr>
                <w:rStyle w:val="IndexLink"/>
                <w:rtl w:val="true"/>
              </w:rPr>
              <w:tab/>
            </w:r>
            <w:r>
              <w:rPr>
                <w:rStyle w:val="IndexLink"/>
              </w:rPr>
              <w:t>126</w:t>
            </w:r>
          </w:hyperlink>
        </w:p>
        <w:p>
          <w:pPr>
            <w:pStyle w:val="Contents4"/>
            <w:tabs>
              <w:tab w:val="clear" w:pos="8176"/>
              <w:tab w:val="right" w:pos="9026" w:leader="dot"/>
            </w:tabs>
            <w:rPr/>
          </w:pPr>
          <w:hyperlink w:anchor="__RefHeading___Toc15529155_128044782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5529157_1280447820">
            <w:r>
              <w:rPr>
                <w:webHidden/>
                <w:rStyle w:val="IndexLink"/>
              </w:rPr>
              <w:t>1</w:t>
            </w:r>
            <w:r>
              <w:rPr>
                <w:rStyle w:val="IndexLink"/>
                <w:rtl w:val="true"/>
              </w:rPr>
              <w:t xml:space="preserve">. </w:t>
            </w:r>
            <w:r>
              <w:rPr>
                <w:rStyle w:val="IndexLink"/>
                <w:rtl w:val="true"/>
              </w:rPr>
              <w:t>روایت حسین بن خالد؛</w:t>
            </w:r>
            <w:r>
              <w:rPr>
                <w:rStyle w:val="IndexLink"/>
                <w:rtl w:val="true"/>
              </w:rPr>
              <w:tab/>
            </w:r>
            <w:r>
              <w:rPr>
                <w:rStyle w:val="IndexLink"/>
              </w:rPr>
              <w:t>126</w:t>
            </w:r>
          </w:hyperlink>
        </w:p>
        <w:p>
          <w:pPr>
            <w:pStyle w:val="Contents4"/>
            <w:tabs>
              <w:tab w:val="clear" w:pos="8176"/>
              <w:tab w:val="right" w:pos="9026" w:leader="dot"/>
            </w:tabs>
            <w:rPr/>
          </w:pPr>
          <w:hyperlink w:anchor="__RefHeading___Toc15529159_1280447820">
            <w:r>
              <w:rPr>
                <w:webHidden/>
                <w:rStyle w:val="IndexLink"/>
              </w:rPr>
              <w:t>2</w:t>
            </w:r>
            <w:r>
              <w:rPr>
                <w:rStyle w:val="IndexLink"/>
                <w:rtl w:val="true"/>
              </w:rPr>
              <w:t xml:space="preserve">. </w:t>
            </w:r>
            <w:r>
              <w:rPr>
                <w:rStyle w:val="IndexLink"/>
                <w:rtl w:val="true"/>
              </w:rPr>
              <w:t>روایت عبدالله بن ولید؛</w:t>
            </w:r>
            <w:r>
              <w:rPr>
                <w:rStyle w:val="IndexLink"/>
                <w:rtl w:val="true"/>
              </w:rPr>
              <w:tab/>
            </w:r>
            <w:r>
              <w:rPr>
                <w:rStyle w:val="IndexLink"/>
              </w:rPr>
              <w:t>127</w:t>
            </w:r>
          </w:hyperlink>
        </w:p>
        <w:p>
          <w:pPr>
            <w:pStyle w:val="Contents4"/>
            <w:tabs>
              <w:tab w:val="clear" w:pos="8176"/>
              <w:tab w:val="right" w:pos="9026" w:leader="dot"/>
            </w:tabs>
            <w:rPr/>
          </w:pPr>
          <w:hyperlink w:anchor="__RefHeading___Toc15529161_1280447820">
            <w:r>
              <w:rPr>
                <w:webHidden/>
                <w:rStyle w:val="IndexLink"/>
              </w:rPr>
              <w:t>1</w:t>
            </w:r>
            <w:r>
              <w:rPr>
                <w:rStyle w:val="IndexLink"/>
                <w:rtl w:val="true"/>
              </w:rPr>
              <w:t xml:space="preserve">. </w:t>
            </w:r>
            <w:r>
              <w:rPr>
                <w:rStyle w:val="IndexLink"/>
                <w:rtl w:val="true"/>
              </w:rPr>
              <w:t>روایت ابن سنان</w:t>
            </w:r>
            <w:r>
              <w:rPr>
                <w:rStyle w:val="IndexLink"/>
                <w:rtl w:val="true"/>
              </w:rPr>
              <w:tab/>
            </w:r>
            <w:r>
              <w:rPr>
                <w:rStyle w:val="IndexLink"/>
              </w:rPr>
              <w:t>128</w:t>
            </w:r>
          </w:hyperlink>
        </w:p>
        <w:p>
          <w:pPr>
            <w:pStyle w:val="Contents2"/>
            <w:tabs>
              <w:tab w:val="clear" w:pos="8743"/>
              <w:tab w:val="right" w:pos="9026" w:leader="dot"/>
            </w:tabs>
            <w:rPr/>
          </w:pPr>
          <w:hyperlink w:anchor="__RefHeading___Toc15529163_1280447820">
            <w:r>
              <w:rPr>
                <w:webHidden/>
                <w:rStyle w:val="IndexLink"/>
                <w:rtl w:val="true"/>
              </w:rPr>
              <w:t>وَ مُنْتَهَى الْحِلْمِ</w:t>
            </w:r>
            <w:r>
              <w:rPr>
                <w:rStyle w:val="IndexLink"/>
                <w:rtl w:val="true"/>
              </w:rPr>
              <w:tab/>
            </w:r>
            <w:r>
              <w:rPr>
                <w:rStyle w:val="IndexLink"/>
              </w:rPr>
              <w:t>130</w:t>
            </w:r>
          </w:hyperlink>
        </w:p>
        <w:p>
          <w:pPr>
            <w:pStyle w:val="Contents3"/>
            <w:tabs>
              <w:tab w:val="clear" w:pos="8459"/>
              <w:tab w:val="right" w:pos="9026" w:leader="dot"/>
            </w:tabs>
            <w:rPr/>
          </w:pPr>
          <w:hyperlink w:anchor="__RefHeading___Toc15529165_128044782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5529167_1280447820">
            <w:r>
              <w:rPr>
                <w:webHidden/>
                <w:rStyle w:val="IndexLink"/>
              </w:rPr>
              <w:t>1</w:t>
            </w:r>
            <w:r>
              <w:rPr>
                <w:rStyle w:val="IndexLink"/>
                <w:rtl w:val="true"/>
              </w:rPr>
              <w:t xml:space="preserve">. </w:t>
            </w:r>
            <w:r>
              <w:rPr>
                <w:rStyle w:val="IndexLink"/>
                <w:rtl w:val="true"/>
              </w:rPr>
              <w:t>روایت زراره</w:t>
            </w:r>
            <w:r>
              <w:rPr>
                <w:rStyle w:val="IndexLink"/>
                <w:rtl w:val="true"/>
              </w:rPr>
              <w:tab/>
            </w:r>
            <w:r>
              <w:rPr>
                <w:rStyle w:val="IndexLink"/>
              </w:rPr>
              <w:t>131</w:t>
            </w:r>
          </w:hyperlink>
        </w:p>
        <w:p>
          <w:pPr>
            <w:pStyle w:val="Contents3"/>
            <w:tabs>
              <w:tab w:val="clear" w:pos="8459"/>
              <w:tab w:val="right" w:pos="9026" w:leader="dot"/>
            </w:tabs>
            <w:rPr/>
          </w:pPr>
          <w:hyperlink w:anchor="__RefHeading___Toc15529169_1280447820">
            <w:r>
              <w:rPr>
                <w:webHidden/>
                <w:rStyle w:val="IndexLink"/>
              </w:rPr>
              <w:t>2</w:t>
            </w:r>
            <w:r>
              <w:rPr>
                <w:rStyle w:val="IndexLink"/>
                <w:rtl w:val="true"/>
              </w:rPr>
              <w:t xml:space="preserve">. </w:t>
            </w:r>
            <w:r>
              <w:rPr>
                <w:rStyle w:val="IndexLink"/>
                <w:rtl w:val="true"/>
              </w:rPr>
              <w:t>روایت معتب؛</w:t>
            </w:r>
            <w:r>
              <w:rPr>
                <w:rStyle w:val="IndexLink"/>
                <w:rtl w:val="true"/>
              </w:rPr>
              <w:tab/>
            </w:r>
            <w:r>
              <w:rPr>
                <w:rStyle w:val="IndexLink"/>
              </w:rPr>
              <w:t>131</w:t>
            </w:r>
          </w:hyperlink>
        </w:p>
        <w:p>
          <w:pPr>
            <w:pStyle w:val="Contents3"/>
            <w:tabs>
              <w:tab w:val="clear" w:pos="8459"/>
              <w:tab w:val="right" w:pos="9026" w:leader="dot"/>
            </w:tabs>
            <w:rPr/>
          </w:pPr>
          <w:hyperlink w:anchor="__RefHeading___Toc15529171_1280447820">
            <w:r>
              <w:rPr>
                <w:webHidden/>
                <w:rStyle w:val="IndexLink"/>
              </w:rPr>
              <w:t>3</w:t>
            </w:r>
            <w:r>
              <w:rPr>
                <w:rStyle w:val="IndexLink"/>
                <w:rtl w:val="true"/>
              </w:rPr>
              <w:t xml:space="preserve">. </w:t>
            </w:r>
            <w:r>
              <w:rPr>
                <w:rStyle w:val="IndexLink"/>
                <w:rtl w:val="true"/>
              </w:rPr>
              <w:t>روایت زراره؛</w:t>
            </w:r>
            <w:r>
              <w:rPr>
                <w:rStyle w:val="IndexLink"/>
                <w:rtl w:val="true"/>
              </w:rPr>
              <w:tab/>
            </w:r>
            <w:r>
              <w:rPr>
                <w:rStyle w:val="IndexLink"/>
              </w:rPr>
              <w:t>132</w:t>
            </w:r>
          </w:hyperlink>
        </w:p>
        <w:p>
          <w:pPr>
            <w:pStyle w:val="Contents3"/>
            <w:tabs>
              <w:tab w:val="clear" w:pos="8459"/>
              <w:tab w:val="right" w:pos="9026" w:leader="dot"/>
            </w:tabs>
            <w:rPr/>
          </w:pPr>
          <w:hyperlink w:anchor="__RefHeading___Toc15529173_1280447820">
            <w:r>
              <w:rPr>
                <w:webHidden/>
                <w:rStyle w:val="IndexLink"/>
              </w:rPr>
              <w:t>4</w:t>
            </w:r>
            <w:r>
              <w:rPr>
                <w:rStyle w:val="IndexLink"/>
                <w:rtl w:val="true"/>
              </w:rPr>
              <w:t xml:space="preserve">. </w:t>
            </w:r>
            <w:r>
              <w:rPr>
                <w:rStyle w:val="IndexLink"/>
                <w:rtl w:val="true"/>
              </w:rPr>
              <w:t>روایت امام عسکری ععلیه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15529175_1280447820">
            <w:r>
              <w:rPr>
                <w:webHidden/>
                <w:rStyle w:val="IndexLink"/>
                <w:rtl w:val="true"/>
              </w:rPr>
              <w:t>وَ أُصُولَ الْكَرَمِ</w:t>
            </w:r>
            <w:r>
              <w:rPr>
                <w:rStyle w:val="IndexLink"/>
                <w:rtl w:val="true"/>
              </w:rPr>
              <w:tab/>
            </w:r>
            <w:r>
              <w:rPr>
                <w:rStyle w:val="IndexLink"/>
              </w:rPr>
              <w:t>135</w:t>
            </w:r>
          </w:hyperlink>
        </w:p>
        <w:p>
          <w:pPr>
            <w:pStyle w:val="Contents2"/>
            <w:tabs>
              <w:tab w:val="clear" w:pos="8743"/>
              <w:tab w:val="right" w:pos="9026" w:leader="dot"/>
            </w:tabs>
            <w:rPr/>
          </w:pPr>
          <w:hyperlink w:anchor="__RefHeading___Toc15529177_1280447820">
            <w:r>
              <w:rPr>
                <w:webHidden/>
                <w:rStyle w:val="IndexLink"/>
                <w:rtl w:val="true"/>
              </w:rPr>
              <w:t>وَ قَادَةَ الْأُمَمِ</w:t>
            </w:r>
            <w:r>
              <w:rPr>
                <w:rStyle w:val="IndexLink"/>
                <w:rtl w:val="true"/>
              </w:rPr>
              <w:tab/>
            </w:r>
            <w:r>
              <w:rPr>
                <w:rStyle w:val="IndexLink"/>
              </w:rPr>
              <w:t>137</w:t>
            </w:r>
          </w:hyperlink>
        </w:p>
        <w:p>
          <w:pPr>
            <w:pStyle w:val="Contents3"/>
            <w:tabs>
              <w:tab w:val="clear" w:pos="8459"/>
              <w:tab w:val="right" w:pos="9026" w:leader="dot"/>
            </w:tabs>
            <w:rPr/>
          </w:pPr>
          <w:hyperlink w:anchor="__RefHeading___Toc15529179_128044782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5529181_1280447820">
            <w:r>
              <w:rPr>
                <w:webHidden/>
                <w:rStyle w:val="IndexLink"/>
              </w:rPr>
              <w:t>1</w:t>
            </w:r>
            <w:r>
              <w:rPr>
                <w:rStyle w:val="IndexLink"/>
                <w:rtl w:val="true"/>
              </w:rPr>
              <w:t xml:space="preserve">. </w:t>
            </w:r>
            <w:r>
              <w:rPr>
                <w:rStyle w:val="IndexLink"/>
                <w:rtl w:val="true"/>
              </w:rPr>
              <w:t>صحیحه زراره؛</w:t>
            </w:r>
            <w:r>
              <w:rPr>
                <w:rStyle w:val="IndexLink"/>
                <w:rtl w:val="true"/>
              </w:rPr>
              <w:tab/>
            </w:r>
            <w:r>
              <w:rPr>
                <w:rStyle w:val="IndexLink"/>
              </w:rPr>
              <w:t>138</w:t>
            </w:r>
          </w:hyperlink>
        </w:p>
        <w:p>
          <w:pPr>
            <w:pStyle w:val="Contents3"/>
            <w:tabs>
              <w:tab w:val="clear" w:pos="8459"/>
              <w:tab w:val="right" w:pos="9026" w:leader="dot"/>
            </w:tabs>
            <w:rPr/>
          </w:pPr>
          <w:hyperlink w:anchor="__RefHeading___Toc15529183_1280447820">
            <w:r>
              <w:rPr>
                <w:webHidden/>
                <w:rStyle w:val="IndexLink"/>
              </w:rPr>
              <w:t>2</w:t>
            </w:r>
            <w:r>
              <w:rPr>
                <w:rStyle w:val="IndexLink"/>
                <w:rtl w:val="true"/>
              </w:rPr>
              <w:t xml:space="preserve">. </w:t>
            </w:r>
            <w:r>
              <w:rPr>
                <w:rStyle w:val="IndexLink"/>
                <w:rtl w:val="true"/>
              </w:rPr>
              <w:t>معتبره ابی الصبّاح؛</w:t>
            </w:r>
            <w:r>
              <w:rPr>
                <w:rStyle w:val="IndexLink"/>
                <w:rtl w:val="true"/>
              </w:rPr>
              <w:tab/>
            </w:r>
            <w:r>
              <w:rPr>
                <w:rStyle w:val="IndexLink"/>
              </w:rPr>
              <w:t>138</w:t>
            </w:r>
          </w:hyperlink>
        </w:p>
        <w:p>
          <w:pPr>
            <w:pStyle w:val="Contents3"/>
            <w:tabs>
              <w:tab w:val="clear" w:pos="8459"/>
              <w:tab w:val="right" w:pos="9026" w:leader="dot"/>
            </w:tabs>
            <w:rPr/>
          </w:pPr>
          <w:hyperlink w:anchor="__RefHeading___Toc15529185_1280447820">
            <w:r>
              <w:rPr>
                <w:webHidden/>
                <w:rStyle w:val="IndexLink"/>
              </w:rPr>
              <w:t>3</w:t>
            </w:r>
            <w:r>
              <w:rPr>
                <w:rStyle w:val="IndexLink"/>
                <w:rtl w:val="true"/>
              </w:rPr>
              <w:t xml:space="preserve">. </w:t>
            </w:r>
            <w:r>
              <w:rPr>
                <w:rStyle w:val="IndexLink"/>
                <w:rtl w:val="true"/>
              </w:rPr>
              <w:t>معتبره حسین بن ابی العلاء؛</w:t>
            </w:r>
            <w:r>
              <w:rPr>
                <w:rStyle w:val="IndexLink"/>
                <w:rtl w:val="true"/>
              </w:rPr>
              <w:tab/>
            </w:r>
            <w:r>
              <w:rPr>
                <w:rStyle w:val="IndexLink"/>
              </w:rPr>
              <w:t>139</w:t>
            </w:r>
          </w:hyperlink>
        </w:p>
        <w:p>
          <w:pPr>
            <w:pStyle w:val="Contents3"/>
            <w:tabs>
              <w:tab w:val="clear" w:pos="8459"/>
              <w:tab w:val="right" w:pos="9026" w:leader="dot"/>
            </w:tabs>
            <w:rPr/>
          </w:pPr>
          <w:hyperlink w:anchor="__RefHeading___Toc15529187_1280447820">
            <w:r>
              <w:rPr>
                <w:webHidden/>
                <w:rStyle w:val="IndexLink"/>
              </w:rPr>
              <w:t>1</w:t>
            </w:r>
            <w:r>
              <w:rPr>
                <w:rStyle w:val="IndexLink"/>
                <w:rtl w:val="true"/>
              </w:rPr>
              <w:t xml:space="preserve">. </w:t>
            </w:r>
            <w:r>
              <w:rPr>
                <w:rStyle w:val="IndexLink"/>
                <w:rtl w:val="true"/>
              </w:rPr>
              <w:t>معتبره برید عجلی؛</w:t>
            </w:r>
            <w:r>
              <w:rPr>
                <w:rStyle w:val="IndexLink"/>
                <w:rtl w:val="true"/>
              </w:rPr>
              <w:tab/>
            </w:r>
            <w:r>
              <w:rPr>
                <w:rStyle w:val="IndexLink"/>
              </w:rPr>
              <w:t>139</w:t>
            </w:r>
          </w:hyperlink>
        </w:p>
        <w:p>
          <w:pPr>
            <w:pStyle w:val="Contents2"/>
            <w:tabs>
              <w:tab w:val="clear" w:pos="8743"/>
              <w:tab w:val="right" w:pos="9026" w:leader="dot"/>
            </w:tabs>
            <w:rPr/>
          </w:pPr>
          <w:hyperlink w:anchor="__RefHeading___Toc15529189_1280447820">
            <w:r>
              <w:rPr>
                <w:webHidden/>
                <w:rStyle w:val="IndexLink"/>
                <w:rtl w:val="true"/>
              </w:rPr>
              <w:t>وَ أَوْلِيَاءَ النِّعَمِ</w:t>
            </w:r>
            <w:r>
              <w:rPr>
                <w:rStyle w:val="IndexLink"/>
                <w:rtl w:val="true"/>
              </w:rPr>
              <w:tab/>
            </w:r>
            <w:r>
              <w:rPr>
                <w:rStyle w:val="IndexLink"/>
              </w:rPr>
              <w:t>141</w:t>
            </w:r>
          </w:hyperlink>
        </w:p>
        <w:p>
          <w:pPr>
            <w:pStyle w:val="Contents3"/>
            <w:tabs>
              <w:tab w:val="clear" w:pos="8459"/>
              <w:tab w:val="right" w:pos="9026" w:leader="dot"/>
            </w:tabs>
            <w:rPr/>
          </w:pPr>
          <w:hyperlink w:anchor="__RefHeading___Toc15529191_12804478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5529193_1280447820">
            <w:r>
              <w:rPr>
                <w:webHidden/>
                <w:rStyle w:val="IndexLink"/>
                <w:rtl w:val="true"/>
              </w:rPr>
              <w:t>مطلب اول</w:t>
            </w:r>
            <w:r>
              <w:rPr>
                <w:rStyle w:val="IndexLink"/>
                <w:rtl w:val="true"/>
              </w:rPr>
              <w:t xml:space="preserve">: </w:t>
            </w:r>
            <w:r>
              <w:rPr>
                <w:rStyle w:val="IndexLink"/>
                <w:rtl w:val="true"/>
              </w:rPr>
              <w:t xml:space="preserve">دلیل </w:t>
            </w:r>
            <w:r>
              <w:rPr>
                <w:rStyle w:val="IndexLink"/>
                <w:rtl w:val="true"/>
              </w:rPr>
              <w:t>«</w:t>
            </w:r>
            <w:r>
              <w:rPr>
                <w:rStyle w:val="IndexLink"/>
                <w:rtl w:val="true"/>
              </w:rPr>
              <w:t>اولیاء النعم</w:t>
            </w:r>
            <w:r>
              <w:rPr>
                <w:rStyle w:val="IndexLink"/>
                <w:rtl w:val="true"/>
              </w:rPr>
              <w:t xml:space="preserve">» </w:t>
            </w:r>
            <w:r>
              <w:rPr>
                <w:rStyle w:val="IndexLink"/>
                <w:rtl w:val="true"/>
              </w:rPr>
              <w:t>بودن ائمه علیهم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5529195_1280447820">
            <w:r>
              <w:rPr>
                <w:webHidden/>
                <w:rStyle w:val="IndexLink"/>
                <w:rtl w:val="true"/>
              </w:rPr>
              <w:t>مطلب دوم</w:t>
            </w:r>
            <w:r>
              <w:rPr>
                <w:rStyle w:val="IndexLink"/>
                <w:rtl w:val="true"/>
              </w:rPr>
              <w:t xml:space="preserve">: </w:t>
            </w:r>
            <w:r>
              <w:rPr>
                <w:rStyle w:val="IndexLink"/>
                <w:rtl w:val="true"/>
              </w:rPr>
              <w:t xml:space="preserve">معنای </w:t>
            </w:r>
            <w:r>
              <w:rPr>
                <w:rStyle w:val="IndexLink"/>
                <w:rtl w:val="true"/>
              </w:rPr>
              <w:t>«</w:t>
            </w:r>
            <w:r>
              <w:rPr>
                <w:rStyle w:val="IndexLink"/>
                <w:rtl w:val="true"/>
              </w:rPr>
              <w:t>اولیاء النعم</w:t>
            </w:r>
            <w:r>
              <w:rPr>
                <w:rStyle w:val="IndexLink"/>
                <w:rtl w:val="true"/>
              </w:rPr>
              <w:t>»</w:t>
              <w:tab/>
            </w:r>
            <w:r>
              <w:rPr>
                <w:rStyle w:val="IndexLink"/>
              </w:rPr>
              <w:t>143</w:t>
            </w:r>
          </w:hyperlink>
        </w:p>
        <w:p>
          <w:pPr>
            <w:pStyle w:val="Contents2"/>
            <w:tabs>
              <w:tab w:val="clear" w:pos="8743"/>
              <w:tab w:val="right" w:pos="9026" w:leader="dot"/>
            </w:tabs>
            <w:rPr/>
          </w:pPr>
          <w:hyperlink w:anchor="__RefHeading___Toc15529197_1280447820">
            <w:r>
              <w:rPr>
                <w:webHidden/>
                <w:rStyle w:val="IndexLink"/>
                <w:rtl w:val="true"/>
              </w:rPr>
              <w:t>وَ عناصر الأبرار</w:t>
            </w:r>
            <w:r>
              <w:rPr>
                <w:rStyle w:val="IndexLink"/>
                <w:rtl w:val="true"/>
              </w:rPr>
              <w:tab/>
            </w:r>
            <w:r>
              <w:rPr>
                <w:rStyle w:val="IndexLink"/>
              </w:rPr>
              <w:t>146</w:t>
            </w:r>
          </w:hyperlink>
        </w:p>
        <w:p>
          <w:pPr>
            <w:pStyle w:val="Contents2"/>
            <w:tabs>
              <w:tab w:val="clear" w:pos="8743"/>
              <w:tab w:val="right" w:pos="9026" w:leader="dot"/>
            </w:tabs>
            <w:rPr/>
          </w:pPr>
          <w:hyperlink w:anchor="__RefHeading___Toc15529199_1280447820">
            <w:r>
              <w:rPr>
                <w:webHidden/>
                <w:rStyle w:val="IndexLink"/>
                <w:rtl w:val="true"/>
              </w:rPr>
              <w:t>وَ دَعَائِمَ الْأَخْيَارِ</w:t>
            </w:r>
            <w:r>
              <w:rPr>
                <w:rStyle w:val="IndexLink"/>
                <w:rtl w:val="true"/>
              </w:rPr>
              <w:tab/>
            </w:r>
            <w:r>
              <w:rPr>
                <w:rStyle w:val="IndexLink"/>
              </w:rPr>
              <w:t>150</w:t>
            </w:r>
          </w:hyperlink>
        </w:p>
        <w:p>
          <w:pPr>
            <w:pStyle w:val="Contents2"/>
            <w:tabs>
              <w:tab w:val="clear" w:pos="8743"/>
              <w:tab w:val="right" w:pos="9026" w:leader="dot"/>
            </w:tabs>
            <w:rPr/>
          </w:pPr>
          <w:hyperlink w:anchor="__RefHeading___Toc15529201_1280447820">
            <w:r>
              <w:rPr>
                <w:webHidden/>
                <w:rStyle w:val="IndexLink"/>
                <w:rtl w:val="true"/>
              </w:rPr>
              <w:t>وَ سَاسَةَ الْعِبَادِ</w:t>
            </w:r>
            <w:r>
              <w:rPr>
                <w:rStyle w:val="IndexLink"/>
                <w:rtl w:val="true"/>
              </w:rPr>
              <w:tab/>
            </w:r>
            <w:r>
              <w:rPr>
                <w:rStyle w:val="IndexLink"/>
              </w:rPr>
              <w:t>152</w:t>
            </w:r>
          </w:hyperlink>
        </w:p>
        <w:p>
          <w:pPr>
            <w:pStyle w:val="Contents2"/>
            <w:tabs>
              <w:tab w:val="clear" w:pos="8743"/>
              <w:tab w:val="right" w:pos="9026" w:leader="dot"/>
            </w:tabs>
            <w:rPr/>
          </w:pPr>
          <w:hyperlink w:anchor="__RefHeading___Toc15529203_1280447820">
            <w:r>
              <w:rPr>
                <w:webHidden/>
                <w:rStyle w:val="IndexLink"/>
                <w:rtl w:val="true"/>
              </w:rPr>
              <w:t>وَ أَرْكَانَ الْبِلَادِ</w:t>
            </w:r>
            <w:r>
              <w:rPr>
                <w:rStyle w:val="IndexLink"/>
                <w:rtl w:val="true"/>
              </w:rPr>
              <w:tab/>
            </w:r>
            <w:r>
              <w:rPr>
                <w:rStyle w:val="IndexLink"/>
              </w:rPr>
              <w:t>154</w:t>
            </w:r>
          </w:hyperlink>
        </w:p>
        <w:p>
          <w:pPr>
            <w:pStyle w:val="Contents2"/>
            <w:tabs>
              <w:tab w:val="clear" w:pos="8743"/>
              <w:tab w:val="right" w:pos="9026" w:leader="dot"/>
            </w:tabs>
            <w:rPr/>
          </w:pPr>
          <w:hyperlink w:anchor="__RefHeading___Toc15529205_1280447820">
            <w:r>
              <w:rPr>
                <w:webHidden/>
                <w:rStyle w:val="IndexLink"/>
                <w:rtl w:val="true"/>
              </w:rPr>
              <w:t>وَ أَبْوَابَ الْإِيمَانِ</w:t>
            </w:r>
            <w:r>
              <w:rPr>
                <w:rStyle w:val="IndexLink"/>
                <w:rtl w:val="true"/>
              </w:rPr>
              <w:tab/>
            </w:r>
            <w:r>
              <w:rPr>
                <w:rStyle w:val="IndexLink"/>
              </w:rPr>
              <w:t>156</w:t>
            </w:r>
          </w:hyperlink>
        </w:p>
        <w:p>
          <w:pPr>
            <w:pStyle w:val="Contents2"/>
            <w:tabs>
              <w:tab w:val="clear" w:pos="8743"/>
              <w:tab w:val="right" w:pos="9026" w:leader="dot"/>
            </w:tabs>
            <w:rPr/>
          </w:pPr>
          <w:hyperlink w:anchor="__RefHeading___Toc15529207_1280447820">
            <w:r>
              <w:rPr>
                <w:webHidden/>
                <w:rStyle w:val="IndexLink"/>
                <w:rtl w:val="true"/>
              </w:rPr>
              <w:t>وَ أُمَنَاءَ الرَّحْمَنِ</w:t>
            </w:r>
            <w:r>
              <w:rPr>
                <w:rStyle w:val="IndexLink"/>
                <w:rtl w:val="true"/>
              </w:rPr>
              <w:tab/>
            </w:r>
            <w:r>
              <w:rPr>
                <w:rStyle w:val="IndexLink"/>
              </w:rPr>
              <w:t>159</w:t>
            </w:r>
          </w:hyperlink>
        </w:p>
        <w:p>
          <w:pPr>
            <w:pStyle w:val="Contents2"/>
            <w:tabs>
              <w:tab w:val="clear" w:pos="8743"/>
              <w:tab w:val="right" w:pos="9026" w:leader="dot"/>
            </w:tabs>
            <w:rPr/>
          </w:pPr>
          <w:hyperlink w:anchor="__RefHeading___Toc15529209_1280447820">
            <w:r>
              <w:rPr>
                <w:webHidden/>
                <w:rStyle w:val="IndexLink"/>
                <w:rtl w:val="true"/>
              </w:rPr>
              <w:t>وَ سُلَالَةَ النَّبِيِّينَ</w:t>
            </w:r>
            <w:r>
              <w:rPr>
                <w:rStyle w:val="IndexLink"/>
                <w:rtl w:val="true"/>
              </w:rPr>
              <w:tab/>
            </w:r>
            <w:r>
              <w:rPr>
                <w:rStyle w:val="IndexLink"/>
              </w:rPr>
              <w:t>161</w:t>
            </w:r>
          </w:hyperlink>
        </w:p>
        <w:p>
          <w:pPr>
            <w:pStyle w:val="Contents2"/>
            <w:tabs>
              <w:tab w:val="clear" w:pos="8743"/>
              <w:tab w:val="right" w:pos="9026" w:leader="dot"/>
            </w:tabs>
            <w:rPr/>
          </w:pPr>
          <w:hyperlink w:anchor="__RefHeading___Toc15529211_1280447820">
            <w:r>
              <w:rPr>
                <w:webHidden/>
                <w:rStyle w:val="IndexLink"/>
                <w:rtl w:val="true"/>
              </w:rPr>
              <w:t>وَ صَفْوَةَ الْمُرْسَلِينَ</w:t>
            </w:r>
            <w:r>
              <w:rPr>
                <w:rStyle w:val="IndexLink"/>
                <w:rtl w:val="true"/>
              </w:rPr>
              <w:tab/>
            </w:r>
            <w:r>
              <w:rPr>
                <w:rStyle w:val="IndexLink"/>
              </w:rPr>
              <w:t>163</w:t>
            </w:r>
          </w:hyperlink>
        </w:p>
        <w:p>
          <w:pPr>
            <w:pStyle w:val="Contents2"/>
            <w:tabs>
              <w:tab w:val="clear" w:pos="8743"/>
              <w:tab w:val="right" w:pos="9026" w:leader="dot"/>
            </w:tabs>
            <w:rPr/>
          </w:pPr>
          <w:hyperlink w:anchor="__RefHeading___Toc15529213_1280447820">
            <w:r>
              <w:rPr>
                <w:webHidden/>
                <w:rStyle w:val="IndexLink"/>
                <w:rtl w:val="true"/>
              </w:rPr>
              <w:t>وَ عِتْرَةَ خِيَرَةِ رَبِّ الْعَالَمِينَ وَ رَحْمَةُ اللَّهِ وَ بَرَكَاتُهُ</w:t>
            </w:r>
            <w:r>
              <w:rPr>
                <w:rStyle w:val="IndexLink"/>
                <w:rtl w:val="true"/>
              </w:rPr>
              <w:tab/>
            </w:r>
            <w:r>
              <w:rPr>
                <w:rStyle w:val="IndexLink"/>
              </w:rPr>
              <w:t>165</w:t>
            </w:r>
          </w:hyperlink>
        </w:p>
        <w:p>
          <w:pPr>
            <w:pStyle w:val="Contents2"/>
            <w:tabs>
              <w:tab w:val="clear" w:pos="8743"/>
              <w:tab w:val="right" w:pos="9026" w:leader="dot"/>
            </w:tabs>
            <w:rPr/>
          </w:pPr>
          <w:hyperlink w:anchor="__RefHeading___Toc15529215_1280447820">
            <w:r>
              <w:rPr>
                <w:webHidden/>
                <w:rStyle w:val="IndexLink"/>
                <w:rtl w:val="true"/>
              </w:rPr>
              <w:t>السَّلَامُ عَلَى أَثْةِ الْهُدَى</w:t>
            </w:r>
            <w:r>
              <w:rPr>
                <w:rStyle w:val="IndexLink"/>
                <w:rtl w:val="true"/>
              </w:rPr>
              <w:tab/>
            </w:r>
            <w:r>
              <w:rPr>
                <w:rStyle w:val="IndexLink"/>
              </w:rPr>
              <w:t>167</w:t>
            </w:r>
          </w:hyperlink>
        </w:p>
        <w:p>
          <w:pPr>
            <w:pStyle w:val="Contents2"/>
            <w:tabs>
              <w:tab w:val="clear" w:pos="8743"/>
              <w:tab w:val="right" w:pos="9026" w:leader="dot"/>
            </w:tabs>
            <w:rPr/>
          </w:pPr>
          <w:hyperlink w:anchor="__RefHeading___Toc15529217_1280447820">
            <w:r>
              <w:rPr>
                <w:webHidden/>
                <w:rStyle w:val="IndexLink"/>
                <w:rtl w:val="true"/>
              </w:rPr>
              <w:t>وَ مَصَابِيحِ الدُّجَى</w:t>
            </w:r>
            <w:r>
              <w:rPr>
                <w:rStyle w:val="IndexLink"/>
                <w:rtl w:val="true"/>
              </w:rPr>
              <w:tab/>
            </w:r>
            <w:r>
              <w:rPr>
                <w:rStyle w:val="IndexLink"/>
              </w:rPr>
              <w:t>170</w:t>
            </w:r>
          </w:hyperlink>
        </w:p>
        <w:p>
          <w:pPr>
            <w:pStyle w:val="Contents2"/>
            <w:tabs>
              <w:tab w:val="clear" w:pos="8743"/>
              <w:tab w:val="right" w:pos="9026" w:leader="dot"/>
            </w:tabs>
            <w:rPr/>
          </w:pPr>
          <w:hyperlink w:anchor="__RefHeading___Toc15529219_1280447820">
            <w:r>
              <w:rPr>
                <w:webHidden/>
                <w:rStyle w:val="IndexLink"/>
                <w:rtl w:val="true"/>
              </w:rPr>
              <w:t>وَ أَعْلَامِ التَّقَى</w:t>
            </w:r>
            <w:r>
              <w:rPr>
                <w:rStyle w:val="IndexLink"/>
                <w:rtl w:val="true"/>
              </w:rPr>
              <w:tab/>
            </w:r>
            <w:r>
              <w:rPr>
                <w:rStyle w:val="IndexLink"/>
              </w:rPr>
              <w:t>173</w:t>
            </w:r>
          </w:hyperlink>
        </w:p>
        <w:p>
          <w:pPr>
            <w:pStyle w:val="Contents3"/>
            <w:tabs>
              <w:tab w:val="clear" w:pos="8459"/>
              <w:tab w:val="right" w:pos="9026" w:leader="dot"/>
            </w:tabs>
            <w:rPr/>
          </w:pPr>
          <w:hyperlink w:anchor="__RefHeading___Toc15529221_128044782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5529223_1280447820">
            <w:r>
              <w:rPr>
                <w:webHidden/>
                <w:rStyle w:val="IndexLink"/>
              </w:rPr>
              <w:t>3</w:t>
            </w:r>
            <w:r>
              <w:rPr>
                <w:rStyle w:val="IndexLink"/>
                <w:rtl w:val="true"/>
              </w:rPr>
              <w:t>انواع تقوا</w:t>
            </w:r>
            <w:r>
              <w:rPr>
                <w:rStyle w:val="IndexLink"/>
                <w:rtl w:val="true"/>
              </w:rPr>
              <w:tab/>
            </w:r>
            <w:r>
              <w:rPr>
                <w:rStyle w:val="IndexLink"/>
              </w:rPr>
              <w:t>174</w:t>
            </w:r>
          </w:hyperlink>
        </w:p>
        <w:p>
          <w:pPr>
            <w:pStyle w:val="Contents2"/>
            <w:tabs>
              <w:tab w:val="clear" w:pos="8743"/>
              <w:tab w:val="right" w:pos="9026" w:leader="dot"/>
            </w:tabs>
            <w:rPr/>
          </w:pPr>
          <w:hyperlink w:anchor="__RefHeading___Toc15529225_1280447820">
            <w:r>
              <w:rPr>
                <w:webHidden/>
                <w:rStyle w:val="IndexLink"/>
                <w:rtl w:val="true"/>
              </w:rPr>
              <w:t>وَ ذَوِي النُّهَى</w:t>
            </w:r>
            <w:r>
              <w:rPr>
                <w:rStyle w:val="IndexLink"/>
                <w:rtl w:val="true"/>
              </w:rPr>
              <w:tab/>
            </w:r>
            <w:r>
              <w:rPr>
                <w:rStyle w:val="IndexLink"/>
              </w:rPr>
              <w:t>176</w:t>
            </w:r>
          </w:hyperlink>
        </w:p>
        <w:p>
          <w:pPr>
            <w:pStyle w:val="Contents2"/>
            <w:tabs>
              <w:tab w:val="clear" w:pos="8743"/>
              <w:tab w:val="right" w:pos="9026" w:leader="dot"/>
            </w:tabs>
            <w:rPr/>
          </w:pPr>
          <w:hyperlink w:anchor="__RefHeading___Toc15529227_1280447820">
            <w:r>
              <w:rPr>
                <w:webHidden/>
                <w:rStyle w:val="IndexLink"/>
                <w:rtl w:val="true"/>
              </w:rPr>
              <w:t>وَ أُولِي الْحِجَى</w:t>
            </w:r>
            <w:r>
              <w:rPr>
                <w:rStyle w:val="IndexLink"/>
                <w:rtl w:val="true"/>
              </w:rPr>
              <w:tab/>
            </w:r>
            <w:r>
              <w:rPr>
                <w:rStyle w:val="IndexLink"/>
              </w:rPr>
              <w:t>179</w:t>
            </w:r>
          </w:hyperlink>
        </w:p>
        <w:p>
          <w:pPr>
            <w:pStyle w:val="Contents2"/>
            <w:tabs>
              <w:tab w:val="clear" w:pos="8743"/>
              <w:tab w:val="right" w:pos="9026" w:leader="dot"/>
            </w:tabs>
            <w:rPr/>
          </w:pPr>
          <w:hyperlink w:anchor="__RefHeading___Toc15529229_1280447820">
            <w:r>
              <w:rPr>
                <w:webHidden/>
                <w:rStyle w:val="IndexLink"/>
                <w:rtl w:val="true"/>
              </w:rPr>
              <w:t>وَ كَهْفِ الْوَرَى</w:t>
            </w:r>
            <w:r>
              <w:rPr>
                <w:rStyle w:val="IndexLink"/>
                <w:rtl w:val="true"/>
              </w:rPr>
              <w:tab/>
            </w:r>
            <w:r>
              <w:rPr>
                <w:rStyle w:val="IndexLink"/>
              </w:rPr>
              <w:t>181</w:t>
            </w:r>
          </w:hyperlink>
        </w:p>
        <w:p>
          <w:pPr>
            <w:pStyle w:val="Contents2"/>
            <w:tabs>
              <w:tab w:val="clear" w:pos="8743"/>
              <w:tab w:val="right" w:pos="9026" w:leader="dot"/>
            </w:tabs>
            <w:rPr/>
          </w:pPr>
          <w:hyperlink w:anchor="__RefHeading___Toc15529231_1280447820">
            <w:r>
              <w:rPr>
                <w:webHidden/>
                <w:rStyle w:val="IndexLink"/>
                <w:rtl w:val="true"/>
              </w:rPr>
              <w:t>وَ وَرَثَةِ الْأَنْبِيَاءِ</w:t>
            </w:r>
            <w:r>
              <w:rPr>
                <w:rStyle w:val="IndexLink"/>
                <w:rtl w:val="true"/>
              </w:rPr>
              <w:tab/>
            </w:r>
            <w:r>
              <w:rPr>
                <w:rStyle w:val="IndexLink"/>
              </w:rPr>
              <w:t>188</w:t>
            </w:r>
          </w:hyperlink>
        </w:p>
        <w:p>
          <w:pPr>
            <w:pStyle w:val="Contents3"/>
            <w:tabs>
              <w:tab w:val="clear" w:pos="8459"/>
              <w:tab w:val="right" w:pos="9026" w:leader="dot"/>
            </w:tabs>
            <w:rPr/>
          </w:pPr>
          <w:hyperlink w:anchor="__RefHeading___Toc15529233_128044782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5529235_1280447820">
            <w:r>
              <w:rPr>
                <w:webHidden/>
                <w:rStyle w:val="IndexLink"/>
              </w:rPr>
              <w:t>1</w:t>
            </w:r>
            <w:r>
              <w:rPr>
                <w:rStyle w:val="IndexLink"/>
                <w:rtl w:val="true"/>
              </w:rPr>
              <w:t xml:space="preserve">. </w:t>
            </w:r>
            <w:r>
              <w:rPr>
                <w:rStyle w:val="IndexLink"/>
                <w:rtl w:val="true"/>
              </w:rPr>
              <w:t>روایت محمّد بن فیض؛</w:t>
            </w:r>
            <w:r>
              <w:rPr>
                <w:rStyle w:val="IndexLink"/>
                <w:rtl w:val="true"/>
              </w:rPr>
              <w:tab/>
            </w:r>
            <w:r>
              <w:rPr>
                <w:rStyle w:val="IndexLink"/>
              </w:rPr>
              <w:t>188</w:t>
            </w:r>
          </w:hyperlink>
        </w:p>
        <w:p>
          <w:pPr>
            <w:pStyle w:val="Contents3"/>
            <w:tabs>
              <w:tab w:val="clear" w:pos="8459"/>
              <w:tab w:val="right" w:pos="9026" w:leader="dot"/>
            </w:tabs>
            <w:rPr/>
          </w:pPr>
          <w:hyperlink w:anchor="__RefHeading___Toc15529237_1280447820">
            <w:r>
              <w:rPr>
                <w:webHidden/>
                <w:rStyle w:val="IndexLink"/>
              </w:rPr>
              <w:t>2</w:t>
            </w:r>
            <w:r>
              <w:rPr>
                <w:rStyle w:val="IndexLink"/>
                <w:rtl w:val="true"/>
              </w:rPr>
              <w:t xml:space="preserve">. </w:t>
            </w:r>
            <w:r>
              <w:rPr>
                <w:rStyle w:val="IndexLink"/>
                <w:rtl w:val="true"/>
              </w:rPr>
              <w:t>روایت ابوحمزه ثمالی</w:t>
            </w:r>
            <w:r>
              <w:rPr>
                <w:rStyle w:val="IndexLink"/>
                <w:rtl w:val="true"/>
              </w:rPr>
              <w:tab/>
            </w:r>
            <w:r>
              <w:rPr>
                <w:rStyle w:val="IndexLink"/>
              </w:rPr>
              <w:t>189</w:t>
            </w:r>
          </w:hyperlink>
        </w:p>
        <w:p>
          <w:pPr>
            <w:pStyle w:val="Contents3"/>
            <w:tabs>
              <w:tab w:val="clear" w:pos="8459"/>
              <w:tab w:val="right" w:pos="9026" w:leader="dot"/>
            </w:tabs>
            <w:rPr/>
          </w:pPr>
          <w:hyperlink w:anchor="__RefHeading___Toc15529239_1280447820">
            <w:r>
              <w:rPr>
                <w:webHidden/>
                <w:rStyle w:val="IndexLink"/>
              </w:rPr>
              <w:t>3</w:t>
            </w:r>
            <w:r>
              <w:rPr>
                <w:rStyle w:val="IndexLink"/>
                <w:rtl w:val="true"/>
              </w:rPr>
              <w:t xml:space="preserve">. </w:t>
            </w:r>
            <w:r>
              <w:rPr>
                <w:rStyle w:val="IndexLink"/>
                <w:rtl w:val="true"/>
              </w:rPr>
              <w:t>روایت سعید خراسانی؛</w:t>
            </w:r>
            <w:r>
              <w:rPr>
                <w:rStyle w:val="IndexLink"/>
                <w:rtl w:val="true"/>
              </w:rPr>
              <w:tab/>
            </w:r>
            <w:r>
              <w:rPr>
                <w:rStyle w:val="IndexLink"/>
              </w:rPr>
              <w:t>189</w:t>
            </w:r>
          </w:hyperlink>
        </w:p>
        <w:p>
          <w:pPr>
            <w:pStyle w:val="Contents3"/>
            <w:tabs>
              <w:tab w:val="clear" w:pos="8459"/>
              <w:tab w:val="right" w:pos="9026" w:leader="dot"/>
            </w:tabs>
            <w:rPr/>
          </w:pPr>
          <w:hyperlink w:anchor="__RefHeading___Toc15529241_1280447820">
            <w:r>
              <w:rPr>
                <w:webHidden/>
                <w:rStyle w:val="IndexLink"/>
              </w:rPr>
              <w:t>4</w:t>
            </w:r>
            <w:r>
              <w:rPr>
                <w:rStyle w:val="IndexLink"/>
                <w:rtl w:val="true"/>
              </w:rPr>
              <w:t xml:space="preserve">. </w:t>
            </w:r>
            <w:r>
              <w:rPr>
                <w:rStyle w:val="IndexLink"/>
                <w:rtl w:val="true"/>
              </w:rPr>
              <w:t>روایت ابوصیر؛</w:t>
            </w:r>
            <w:r>
              <w:rPr>
                <w:rStyle w:val="IndexLink"/>
                <w:rtl w:val="true"/>
              </w:rPr>
              <w:tab/>
            </w:r>
            <w:r>
              <w:rPr>
                <w:rStyle w:val="IndexLink"/>
              </w:rPr>
              <w:t>190</w:t>
            </w:r>
          </w:hyperlink>
        </w:p>
        <w:p>
          <w:pPr>
            <w:pStyle w:val="Contents2"/>
            <w:tabs>
              <w:tab w:val="clear" w:pos="8743"/>
              <w:tab w:val="right" w:pos="9026" w:leader="dot"/>
            </w:tabs>
            <w:rPr/>
          </w:pPr>
          <w:hyperlink w:anchor="__RefHeading___Toc15529243_1280447820">
            <w:r>
              <w:rPr>
                <w:webHidden/>
                <w:rStyle w:val="IndexLink"/>
                <w:rtl w:val="true"/>
              </w:rPr>
              <w:t>وَ الْمَثَلِ الْأَعْلَى</w:t>
            </w:r>
            <w:r>
              <w:rPr>
                <w:rStyle w:val="IndexLink"/>
                <w:rtl w:val="true"/>
              </w:rPr>
              <w:tab/>
            </w:r>
            <w:r>
              <w:rPr>
                <w:rStyle w:val="IndexLink"/>
              </w:rPr>
              <w:t>194</w:t>
            </w:r>
          </w:hyperlink>
        </w:p>
        <w:p>
          <w:pPr>
            <w:pStyle w:val="Contents3"/>
            <w:tabs>
              <w:tab w:val="clear" w:pos="8459"/>
              <w:tab w:val="right" w:pos="9026" w:leader="dot"/>
            </w:tabs>
            <w:rPr/>
          </w:pPr>
          <w:hyperlink w:anchor="__RefHeading___Toc15529245_128044782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5529247_1280447820">
            <w:r>
              <w:rPr>
                <w:webHidden/>
                <w:rStyle w:val="IndexLink"/>
                <w:rtl w:val="true"/>
              </w:rPr>
              <w:t>مطلب اول</w:t>
            </w:r>
            <w:r>
              <w:rPr>
                <w:rStyle w:val="IndexLink"/>
                <w:rtl w:val="true"/>
              </w:rPr>
              <w:t xml:space="preserve">: </w:t>
            </w:r>
            <w:r>
              <w:rPr>
                <w:rStyle w:val="IndexLink"/>
                <w:rtl w:val="true"/>
              </w:rPr>
              <w:t xml:space="preserve">دليل </w:t>
            </w:r>
            <w:r>
              <w:rPr>
                <w:rStyle w:val="IndexLink"/>
                <w:rtl w:val="true"/>
              </w:rPr>
              <w:t>«</w:t>
            </w:r>
            <w:r>
              <w:rPr>
                <w:rStyle w:val="IndexLink"/>
                <w:rtl w:val="true"/>
              </w:rPr>
              <w:t>مَثَل اعلی</w:t>
            </w:r>
            <w:r>
              <w:rPr>
                <w:rStyle w:val="IndexLink"/>
                <w:rtl w:val="true"/>
              </w:rPr>
              <w:t xml:space="preserve">» </w:t>
            </w:r>
            <w:r>
              <w:rPr>
                <w:rStyle w:val="IndexLink"/>
                <w:rtl w:val="true"/>
              </w:rPr>
              <w:t>بودن ائمه علیهم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15529249_1280447820">
            <w:r>
              <w:rPr>
                <w:webHidden/>
                <w:rStyle w:val="IndexLink"/>
                <w:rtl w:val="true"/>
              </w:rPr>
              <w:t>مطلب دوم</w:t>
            </w:r>
            <w:r>
              <w:rPr>
                <w:rStyle w:val="IndexLink"/>
                <w:rtl w:val="true"/>
              </w:rPr>
              <w:t xml:space="preserve">: </w:t>
            </w:r>
            <w:r>
              <w:rPr>
                <w:rStyle w:val="IndexLink"/>
                <w:rtl w:val="true"/>
              </w:rPr>
              <w:t xml:space="preserve">معنای </w:t>
            </w:r>
            <w:r>
              <w:rPr>
                <w:rStyle w:val="IndexLink"/>
                <w:rtl w:val="true"/>
              </w:rPr>
              <w:t>«</w:t>
            </w:r>
            <w:r>
              <w:rPr>
                <w:rStyle w:val="IndexLink"/>
                <w:rtl w:val="true"/>
              </w:rPr>
              <w:t>مَثَل اعلی</w:t>
            </w:r>
            <w:r>
              <w:rPr>
                <w:rStyle w:val="IndexLink"/>
                <w:rtl w:val="true"/>
              </w:rPr>
              <w:t xml:space="preserve">» </w:t>
            </w:r>
            <w:r>
              <w:rPr>
                <w:rStyle w:val="IndexLink"/>
                <w:rtl w:val="true"/>
              </w:rPr>
              <w:t>بودن ائمه علیهم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15529251_128044782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5529253_1280447820">
            <w:r>
              <w:rPr>
                <w:webHidden/>
                <w:rStyle w:val="IndexLink"/>
                <w:rtl w:val="true"/>
              </w:rPr>
              <w:t>احتمال اول</w:t>
            </w:r>
            <w:r>
              <w:rPr>
                <w:rStyle w:val="IndexLink"/>
                <w:rtl w:val="true"/>
              </w:rPr>
              <w:t xml:space="preserve">: </w:t>
            </w:r>
            <w:r>
              <w:rPr>
                <w:rStyle w:val="IndexLink"/>
                <w:rtl w:val="true"/>
              </w:rPr>
              <w:t>مبالغه بودن</w:t>
            </w:r>
            <w:r>
              <w:rPr>
                <w:rStyle w:val="IndexLink"/>
                <w:rtl w:val="true"/>
              </w:rPr>
              <w:tab/>
            </w:r>
            <w:r>
              <w:rPr>
                <w:rStyle w:val="IndexLink"/>
              </w:rPr>
              <w:t>196</w:t>
            </w:r>
          </w:hyperlink>
        </w:p>
        <w:p>
          <w:pPr>
            <w:pStyle w:val="Contents4"/>
            <w:tabs>
              <w:tab w:val="clear" w:pos="8176"/>
              <w:tab w:val="right" w:pos="9026" w:leader="dot"/>
            </w:tabs>
            <w:rPr/>
          </w:pPr>
          <w:hyperlink w:anchor="__RefHeading___Toc15529255_1280447820">
            <w:r>
              <w:rPr>
                <w:webHidden/>
                <w:rStyle w:val="IndexLink"/>
                <w:rtl w:val="true"/>
              </w:rPr>
              <w:t>احتمال دوم</w:t>
            </w:r>
            <w:r>
              <w:rPr>
                <w:rStyle w:val="IndexLink"/>
                <w:rtl w:val="true"/>
              </w:rPr>
              <w:t xml:space="preserve">: </w:t>
            </w:r>
            <w:r>
              <w:rPr>
                <w:rStyle w:val="IndexLink"/>
                <w:rtl w:val="true"/>
              </w:rPr>
              <w:t>عالی ترین حجّت بودن</w:t>
            </w:r>
            <w:r>
              <w:rPr>
                <w:rStyle w:val="IndexLink"/>
                <w:rtl w:val="true"/>
              </w:rPr>
              <w:tab/>
            </w:r>
            <w:r>
              <w:rPr>
                <w:rStyle w:val="IndexLink"/>
              </w:rPr>
              <w:t>197</w:t>
            </w:r>
          </w:hyperlink>
        </w:p>
        <w:p>
          <w:pPr>
            <w:pStyle w:val="Contents4"/>
            <w:tabs>
              <w:tab w:val="clear" w:pos="8176"/>
              <w:tab w:val="right" w:pos="9026" w:leader="dot"/>
            </w:tabs>
            <w:rPr/>
          </w:pPr>
          <w:hyperlink w:anchor="__RefHeading___Toc15529257_1280447820">
            <w:r>
              <w:rPr>
                <w:webHidden/>
                <w:rStyle w:val="IndexLink"/>
                <w:rtl w:val="true"/>
              </w:rPr>
              <w:t>احتمال سوم</w:t>
            </w:r>
            <w:r>
              <w:rPr>
                <w:rStyle w:val="IndexLink"/>
                <w:rtl w:val="true"/>
              </w:rPr>
              <w:t xml:space="preserve">: </w:t>
            </w:r>
            <w:r>
              <w:rPr>
                <w:rStyle w:val="IndexLink"/>
                <w:rtl w:val="true"/>
              </w:rPr>
              <w:t>قصه و حدیث بودن</w:t>
            </w:r>
            <w:r>
              <w:rPr>
                <w:rStyle w:val="IndexLink"/>
                <w:rtl w:val="true"/>
              </w:rPr>
              <w:tab/>
            </w:r>
            <w:r>
              <w:rPr>
                <w:rStyle w:val="IndexLink"/>
              </w:rPr>
              <w:t>197</w:t>
            </w:r>
          </w:hyperlink>
        </w:p>
        <w:p>
          <w:pPr>
            <w:pStyle w:val="Contents4"/>
            <w:tabs>
              <w:tab w:val="clear" w:pos="8176"/>
              <w:tab w:val="right" w:pos="9026" w:leader="dot"/>
            </w:tabs>
            <w:rPr/>
          </w:pPr>
          <w:hyperlink w:anchor="__RefHeading___Toc15529259_1280447820">
            <w:r>
              <w:rPr>
                <w:webHidden/>
                <w:rStyle w:val="IndexLink"/>
                <w:rtl w:val="true"/>
              </w:rPr>
              <w:t>احتمال چهارم</w:t>
            </w:r>
            <w:r>
              <w:rPr>
                <w:rStyle w:val="IndexLink"/>
                <w:rtl w:val="true"/>
              </w:rPr>
              <w:t xml:space="preserve">: </w:t>
            </w:r>
            <w:r>
              <w:rPr>
                <w:rStyle w:val="IndexLink"/>
                <w:rtl w:val="true"/>
              </w:rPr>
              <w:t>عالی ترین مصادیق</w:t>
            </w:r>
            <w:r>
              <w:rPr>
                <w:rStyle w:val="IndexLink"/>
                <w:rtl w:val="true"/>
              </w:rPr>
              <w:tab/>
            </w:r>
            <w:r>
              <w:rPr>
                <w:rStyle w:val="IndexLink"/>
              </w:rPr>
              <w:t>198</w:t>
            </w:r>
          </w:hyperlink>
        </w:p>
        <w:p>
          <w:pPr>
            <w:pStyle w:val="Contents2"/>
            <w:tabs>
              <w:tab w:val="clear" w:pos="8743"/>
              <w:tab w:val="right" w:pos="9026" w:leader="dot"/>
            </w:tabs>
            <w:rPr/>
          </w:pPr>
          <w:hyperlink w:anchor="__RefHeading___Toc15529261_1280447820">
            <w:r>
              <w:rPr>
                <w:webHidden/>
                <w:rStyle w:val="IndexLink"/>
                <w:rtl w:val="true"/>
              </w:rPr>
              <w:t>وَ الدَّعْوَةِ الْحُسْنَى</w:t>
            </w:r>
            <w:r>
              <w:rPr>
                <w:rStyle w:val="IndexLink"/>
                <w:rtl w:val="true"/>
              </w:rPr>
              <w:tab/>
            </w:r>
            <w:r>
              <w:rPr>
                <w:rStyle w:val="IndexLink"/>
              </w:rPr>
              <w:t>200</w:t>
            </w:r>
          </w:hyperlink>
        </w:p>
        <w:p>
          <w:pPr>
            <w:pStyle w:val="Contents3"/>
            <w:tabs>
              <w:tab w:val="clear" w:pos="8459"/>
              <w:tab w:val="right" w:pos="9026" w:leader="dot"/>
            </w:tabs>
            <w:rPr/>
          </w:pPr>
          <w:hyperlink w:anchor="__RefHeading___Toc15529263_128044782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5529265_1280447820">
            <w:r>
              <w:rPr>
                <w:webHidden/>
                <w:rStyle w:val="IndexLink"/>
                <w:rtl w:val="true"/>
              </w:rPr>
              <w:t>احتمال اول</w:t>
            </w:r>
            <w:r>
              <w:rPr>
                <w:rStyle w:val="IndexLink"/>
                <w:rtl w:val="true"/>
              </w:rPr>
              <w:t xml:space="preserve">: </w:t>
            </w:r>
            <w:r>
              <w:rPr>
                <w:rStyle w:val="IndexLink"/>
                <w:rtl w:val="true"/>
              </w:rPr>
              <w:t>مصداق دعای حضرت ابراهیم</w:t>
            </w:r>
            <w:r>
              <w:rPr>
                <w:rStyle w:val="IndexLink"/>
                <w:rtl w:val="true"/>
              </w:rPr>
              <w:tab/>
            </w:r>
            <w:r>
              <w:rPr>
                <w:rStyle w:val="IndexLink"/>
              </w:rPr>
              <w:t>200</w:t>
            </w:r>
          </w:hyperlink>
        </w:p>
        <w:p>
          <w:pPr>
            <w:pStyle w:val="Contents2"/>
            <w:tabs>
              <w:tab w:val="clear" w:pos="8743"/>
              <w:tab w:val="right" w:pos="9026" w:leader="dot"/>
            </w:tabs>
            <w:rPr/>
          </w:pPr>
          <w:hyperlink w:anchor="__RefHeading___Toc15529267_1280447820">
            <w:r>
              <w:rPr>
                <w:webHidden/>
                <w:rStyle w:val="IndexLink"/>
                <w:rtl w:val="true"/>
              </w:rPr>
              <w:t>وَ حُجَجِ اللَّهِ عَلَى أَهْلِ الدُّنْيَا وَالْآخِرَةِ وَ الْأُولَى وَ رَحْمَةُ اللهِ وَ بَرَكَاتُهُ</w:t>
            </w:r>
            <w:r>
              <w:rPr>
                <w:rStyle w:val="IndexLink"/>
                <w:rtl w:val="true"/>
              </w:rPr>
              <w:tab/>
            </w:r>
            <w:r>
              <w:rPr>
                <w:rStyle w:val="IndexLink"/>
              </w:rPr>
              <w:t>203</w:t>
            </w:r>
          </w:hyperlink>
        </w:p>
        <w:p>
          <w:pPr>
            <w:pStyle w:val="Contents3"/>
            <w:tabs>
              <w:tab w:val="clear" w:pos="8459"/>
              <w:tab w:val="right" w:pos="9026" w:leader="dot"/>
            </w:tabs>
            <w:rPr/>
          </w:pPr>
          <w:hyperlink w:anchor="__RefHeading___Toc15529269_1280447820">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5529271_1280447820">
            <w:r>
              <w:rPr>
                <w:webHidden/>
                <w:rStyle w:val="IndexLink"/>
                <w:rtl w:val="true"/>
              </w:rPr>
              <w:t>جهت اول</w:t>
            </w:r>
            <w:r>
              <w:rPr>
                <w:rStyle w:val="IndexLink"/>
                <w:rtl w:val="true"/>
              </w:rPr>
              <w:t xml:space="preserve">: </w:t>
            </w:r>
            <w:r>
              <w:rPr>
                <w:rStyle w:val="IndexLink"/>
                <w:rtl w:val="true"/>
              </w:rPr>
              <w:t>دلیل بر حجت بودن ائمه علیهم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15529273_1280447820">
            <w:r>
              <w:rPr>
                <w:webHidden/>
                <w:rStyle w:val="IndexLink"/>
                <w:rtl w:val="true"/>
              </w:rPr>
              <w:t>جهت دوم</w:t>
            </w:r>
            <w:r>
              <w:rPr>
                <w:rStyle w:val="IndexLink"/>
                <w:rtl w:val="true"/>
              </w:rPr>
              <w:t xml:space="preserve">: </w:t>
            </w:r>
            <w:r>
              <w:rPr>
                <w:rStyle w:val="IndexLink"/>
                <w:rtl w:val="true"/>
              </w:rPr>
              <w:t>معنای حجت بودن ائمه علیهم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15529275_1280447820">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5529277_1280447820">
            <w:r>
              <w:rPr>
                <w:webHidden/>
                <w:rStyle w:val="IndexLink"/>
                <w:rtl w:val="true"/>
              </w:rPr>
              <w:t>احتمال اول</w:t>
            </w:r>
            <w:r>
              <w:rPr>
                <w:rStyle w:val="IndexLink"/>
                <w:rtl w:val="true"/>
              </w:rPr>
              <w:t xml:space="preserve">: </w:t>
            </w:r>
            <w:r>
              <w:rPr>
                <w:rStyle w:val="IndexLink"/>
                <w:rtl w:val="true"/>
              </w:rPr>
              <w:t>غالب بودن بر ماسوی الله در کمالات</w:t>
            </w:r>
            <w:r>
              <w:rPr>
                <w:rStyle w:val="IndexLink"/>
                <w:rtl w:val="true"/>
              </w:rPr>
              <w:tab/>
            </w:r>
            <w:r>
              <w:rPr>
                <w:rStyle w:val="IndexLink"/>
              </w:rPr>
              <w:t>205</w:t>
            </w:r>
          </w:hyperlink>
        </w:p>
        <w:p>
          <w:pPr>
            <w:pStyle w:val="Contents4"/>
            <w:tabs>
              <w:tab w:val="clear" w:pos="8176"/>
              <w:tab w:val="right" w:pos="9026" w:leader="dot"/>
            </w:tabs>
            <w:rPr/>
          </w:pPr>
          <w:hyperlink w:anchor="__RefHeading___Toc15529279_1280447820">
            <w:r>
              <w:rPr>
                <w:webHidden/>
                <w:rStyle w:val="IndexLink"/>
                <w:rtl w:val="true"/>
              </w:rPr>
              <w:t>احتمال دوم</w:t>
            </w:r>
            <w:r>
              <w:rPr>
                <w:rStyle w:val="IndexLink"/>
                <w:rtl w:val="true"/>
              </w:rPr>
              <w:t xml:space="preserve">: </w:t>
            </w:r>
            <w:r>
              <w:rPr>
                <w:rStyle w:val="IndexLink"/>
                <w:rtl w:val="true"/>
              </w:rPr>
              <w:t>غالب بودن در مقام احتجاج</w:t>
            </w:r>
            <w:r>
              <w:rPr>
                <w:rStyle w:val="IndexLink"/>
                <w:rtl w:val="true"/>
              </w:rPr>
              <w:tab/>
            </w:r>
            <w:r>
              <w:rPr>
                <w:rStyle w:val="IndexLink"/>
              </w:rPr>
              <w:t>205</w:t>
            </w:r>
          </w:hyperlink>
        </w:p>
        <w:p>
          <w:pPr>
            <w:pStyle w:val="Contents4"/>
            <w:tabs>
              <w:tab w:val="clear" w:pos="8176"/>
              <w:tab w:val="right" w:pos="9026" w:leader="dot"/>
            </w:tabs>
            <w:rPr/>
          </w:pPr>
          <w:hyperlink w:anchor="__RefHeading___Toc15529281_1280447820">
            <w:r>
              <w:rPr>
                <w:webHidden/>
                <w:rStyle w:val="IndexLink"/>
                <w:rtl w:val="true"/>
              </w:rPr>
              <w:t>احتمال سوم</w:t>
            </w:r>
            <w:r>
              <w:rPr>
                <w:rStyle w:val="IndexLink"/>
                <w:rtl w:val="true"/>
              </w:rPr>
              <w:t xml:space="preserve">: </w:t>
            </w:r>
            <w:r>
              <w:rPr>
                <w:rStyle w:val="IndexLink"/>
                <w:rtl w:val="true"/>
              </w:rPr>
              <w:t>اتمام حجت بر خلق</w:t>
            </w:r>
            <w:r>
              <w:rPr>
                <w:rStyle w:val="IndexLink"/>
                <w:rtl w:val="true"/>
              </w:rPr>
              <w:tab/>
            </w:r>
            <w:r>
              <w:rPr>
                <w:rStyle w:val="IndexLink"/>
              </w:rPr>
              <w:t>206</w:t>
            </w:r>
          </w:hyperlink>
        </w:p>
        <w:p>
          <w:pPr>
            <w:pStyle w:val="Contents5"/>
            <w:tabs>
              <w:tab w:val="clear" w:pos="7892"/>
              <w:tab w:val="right" w:pos="9026" w:leader="dot"/>
            </w:tabs>
            <w:rPr/>
          </w:pPr>
          <w:hyperlink w:anchor="__RefHeading___Toc15529283_1280447820">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5529285_1280447820">
            <w:r>
              <w:rPr>
                <w:webHidden/>
                <w:rStyle w:val="IndexLink"/>
              </w:rPr>
              <w:t>1</w:t>
            </w:r>
            <w:r>
              <w:rPr>
                <w:rStyle w:val="IndexLink"/>
                <w:rtl w:val="true"/>
              </w:rPr>
              <w:t xml:space="preserve">. </w:t>
            </w:r>
            <w:r>
              <w:rPr>
                <w:rStyle w:val="IndexLink"/>
                <w:rtl w:val="true"/>
              </w:rPr>
              <w:t>معتبره داود رقّی؛</w:t>
            </w:r>
            <w:r>
              <w:rPr>
                <w:rStyle w:val="IndexLink"/>
                <w:rtl w:val="true"/>
              </w:rPr>
              <w:tab/>
            </w:r>
            <w:r>
              <w:rPr>
                <w:rStyle w:val="IndexLink"/>
              </w:rPr>
              <w:t>207</w:t>
            </w:r>
          </w:hyperlink>
        </w:p>
        <w:p>
          <w:pPr>
            <w:pStyle w:val="Contents5"/>
            <w:tabs>
              <w:tab w:val="clear" w:pos="7892"/>
              <w:tab w:val="right" w:pos="9026" w:leader="dot"/>
            </w:tabs>
            <w:rPr/>
          </w:pPr>
          <w:hyperlink w:anchor="__RefHeading___Toc15529287_1280447820">
            <w:r>
              <w:rPr>
                <w:webHidden/>
                <w:rStyle w:val="IndexLink"/>
              </w:rPr>
              <w:t>2</w:t>
            </w:r>
            <w:r>
              <w:rPr>
                <w:rStyle w:val="IndexLink"/>
                <w:rtl w:val="true"/>
              </w:rPr>
              <w:t xml:space="preserve">. </w:t>
            </w:r>
            <w:r>
              <w:rPr>
                <w:rStyle w:val="IndexLink"/>
                <w:rtl w:val="true"/>
              </w:rPr>
              <w:t>روایت ابوبصیر؛</w:t>
            </w:r>
            <w:r>
              <w:rPr>
                <w:rStyle w:val="IndexLink"/>
                <w:rtl w:val="true"/>
              </w:rPr>
              <w:tab/>
            </w:r>
            <w:r>
              <w:rPr>
                <w:rStyle w:val="IndexLink"/>
              </w:rPr>
              <w:t>208</w:t>
            </w:r>
          </w:hyperlink>
        </w:p>
        <w:p>
          <w:pPr>
            <w:pStyle w:val="Contents3"/>
            <w:tabs>
              <w:tab w:val="clear" w:pos="8459"/>
              <w:tab w:val="right" w:pos="9026" w:leader="dot"/>
            </w:tabs>
            <w:rPr/>
          </w:pPr>
          <w:hyperlink w:anchor="__RefHeading___Toc15529289_1280447820">
            <w:r>
              <w:rPr>
                <w:webHidden/>
                <w:rStyle w:val="IndexLink"/>
                <w:rtl w:val="true"/>
              </w:rPr>
              <w:t>جهت سوم</w:t>
            </w:r>
            <w:r>
              <w:rPr>
                <w:rStyle w:val="IndexLink"/>
                <w:rtl w:val="true"/>
              </w:rPr>
              <w:t xml:space="preserve">: </w:t>
            </w:r>
            <w:r>
              <w:rPr>
                <w:rStyle w:val="IndexLink"/>
                <w:rtl w:val="true"/>
              </w:rPr>
              <w:t xml:space="preserve">معنای </w:t>
            </w:r>
            <w:r>
              <w:rPr>
                <w:rStyle w:val="IndexLink"/>
                <w:rtl w:val="true"/>
              </w:rPr>
              <w:t>«</w:t>
            </w:r>
            <w:r>
              <w:rPr>
                <w:rStyle w:val="IndexLink"/>
                <w:rtl w:val="true"/>
              </w:rPr>
              <w:t>الأولى</w:t>
            </w:r>
            <w:r>
              <w:rPr>
                <w:rStyle w:val="IndexLink"/>
                <w:rtl w:val="true"/>
              </w:rPr>
              <w:t>»</w:t>
              <w:tab/>
            </w:r>
            <w:r>
              <w:rPr>
                <w:rStyle w:val="IndexLink"/>
              </w:rPr>
              <w:t>208</w:t>
            </w:r>
          </w:hyperlink>
        </w:p>
        <w:p>
          <w:pPr>
            <w:pStyle w:val="Contents2"/>
            <w:tabs>
              <w:tab w:val="clear" w:pos="8743"/>
              <w:tab w:val="right" w:pos="9026" w:leader="dot"/>
            </w:tabs>
            <w:rPr/>
          </w:pPr>
          <w:hyperlink w:anchor="__RefHeading___Toc15529291_1280447820">
            <w:r>
              <w:rPr>
                <w:webHidden/>
                <w:rStyle w:val="IndexLink"/>
                <w:rtl w:val="true"/>
              </w:rPr>
              <w:t>السَّلَامُ عَلَى مَحَالٌ مَعْرِفَةِ اللَّهِ</w:t>
            </w:r>
            <w:r>
              <w:rPr>
                <w:rStyle w:val="IndexLink"/>
                <w:rtl w:val="true"/>
              </w:rPr>
              <w:tab/>
            </w:r>
            <w:r>
              <w:rPr>
                <w:rStyle w:val="IndexLink"/>
              </w:rPr>
              <w:t>212</w:t>
            </w:r>
          </w:hyperlink>
        </w:p>
        <w:p>
          <w:pPr>
            <w:pStyle w:val="Contents3"/>
            <w:tabs>
              <w:tab w:val="clear" w:pos="8459"/>
              <w:tab w:val="right" w:pos="9026" w:leader="dot"/>
            </w:tabs>
            <w:rPr/>
          </w:pPr>
          <w:hyperlink w:anchor="__RefHeading___Toc15529293_1280447820">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5529295_1280447820">
            <w:r>
              <w:rPr>
                <w:webHidden/>
                <w:rStyle w:val="IndexLink"/>
                <w:rtl w:val="true"/>
              </w:rPr>
              <w:t>معنای اول</w:t>
            </w:r>
            <w:r>
              <w:rPr>
                <w:rStyle w:val="IndexLink"/>
                <w:rtl w:val="true"/>
              </w:rPr>
              <w:t xml:space="preserve">: </w:t>
            </w:r>
            <w:r>
              <w:rPr>
                <w:rStyle w:val="IndexLink"/>
                <w:rtl w:val="true"/>
              </w:rPr>
              <w:t>وسیله شناخت خداوند</w:t>
            </w:r>
            <w:r>
              <w:rPr>
                <w:rStyle w:val="IndexLink"/>
                <w:rtl w:val="true"/>
              </w:rPr>
              <w:tab/>
            </w:r>
            <w:r>
              <w:rPr>
                <w:rStyle w:val="IndexLink"/>
              </w:rPr>
              <w:t>212</w:t>
            </w:r>
          </w:hyperlink>
        </w:p>
        <w:p>
          <w:pPr>
            <w:pStyle w:val="Contents3"/>
            <w:tabs>
              <w:tab w:val="clear" w:pos="8459"/>
              <w:tab w:val="right" w:pos="9026" w:leader="dot"/>
            </w:tabs>
            <w:rPr/>
          </w:pPr>
          <w:hyperlink w:anchor="__RefHeading___Toc15529297_1280447820">
            <w:r>
              <w:rPr>
                <w:webHidden/>
                <w:rStyle w:val="IndexLink"/>
                <w:rtl w:val="true"/>
              </w:rPr>
              <w:t>معنای دوم</w:t>
            </w:r>
            <w:r>
              <w:rPr>
                <w:rStyle w:val="IndexLink"/>
                <w:rtl w:val="true"/>
              </w:rPr>
              <w:t xml:space="preserve">: </w:t>
            </w:r>
            <w:r>
              <w:rPr>
                <w:rStyle w:val="IndexLink"/>
                <w:rtl w:val="true"/>
              </w:rPr>
              <w:t>پایگاه و مرکز خداشناسی</w:t>
            </w:r>
            <w:r>
              <w:rPr>
                <w:rStyle w:val="IndexLink"/>
                <w:rtl w:val="true"/>
              </w:rPr>
              <w:tab/>
            </w:r>
            <w:r>
              <w:rPr>
                <w:rStyle w:val="IndexLink"/>
              </w:rPr>
              <w:t>213</w:t>
            </w:r>
          </w:hyperlink>
        </w:p>
        <w:p>
          <w:pPr>
            <w:pStyle w:val="Contents3"/>
            <w:tabs>
              <w:tab w:val="clear" w:pos="8459"/>
              <w:tab w:val="right" w:pos="9026" w:leader="dot"/>
            </w:tabs>
            <w:rPr/>
          </w:pPr>
          <w:hyperlink w:anchor="__RefHeading___Toc15529299_1280447820">
            <w:r>
              <w:rPr>
                <w:webHidden/>
                <w:rStyle w:val="IndexLink"/>
                <w:rtl w:val="true"/>
              </w:rPr>
              <w:t>معنای سوم</w:t>
            </w:r>
            <w:r>
              <w:rPr>
                <w:rStyle w:val="IndexLink"/>
                <w:rtl w:val="true"/>
              </w:rPr>
              <w:t xml:space="preserve">: </w:t>
            </w:r>
            <w:r>
              <w:rPr>
                <w:rStyle w:val="IndexLink"/>
                <w:rtl w:val="true"/>
              </w:rPr>
              <w:t>شناخت امام شناخت خداست</w:t>
            </w:r>
            <w:r>
              <w:rPr>
                <w:rStyle w:val="IndexLink"/>
                <w:rtl w:val="true"/>
              </w:rPr>
              <w:tab/>
            </w:r>
            <w:r>
              <w:rPr>
                <w:rStyle w:val="IndexLink"/>
              </w:rPr>
              <w:t>213</w:t>
            </w:r>
          </w:hyperlink>
        </w:p>
        <w:p>
          <w:pPr>
            <w:pStyle w:val="Contents2"/>
            <w:tabs>
              <w:tab w:val="clear" w:pos="8743"/>
              <w:tab w:val="right" w:pos="9026" w:leader="dot"/>
            </w:tabs>
            <w:rPr/>
          </w:pPr>
          <w:hyperlink w:anchor="__RefHeading___Toc15529301_1280447820">
            <w:r>
              <w:rPr>
                <w:webHidden/>
                <w:rStyle w:val="IndexLink"/>
                <w:rtl w:val="true"/>
              </w:rPr>
              <w:t>وَ مَسَاكِنِ بَرَكَةِ اللَّهِ</w:t>
            </w:r>
            <w:r>
              <w:rPr>
                <w:rStyle w:val="IndexLink"/>
                <w:rtl w:val="true"/>
              </w:rPr>
              <w:tab/>
            </w:r>
            <w:r>
              <w:rPr>
                <w:rStyle w:val="IndexLink"/>
              </w:rPr>
              <w:t>217</w:t>
            </w:r>
          </w:hyperlink>
        </w:p>
        <w:p>
          <w:pPr>
            <w:pStyle w:val="Contents2"/>
            <w:tabs>
              <w:tab w:val="clear" w:pos="8743"/>
              <w:tab w:val="right" w:pos="9026" w:leader="dot"/>
            </w:tabs>
            <w:rPr/>
          </w:pPr>
          <w:hyperlink w:anchor="__RefHeading___Toc15529303_1280447820">
            <w:r>
              <w:rPr>
                <w:webHidden/>
                <w:rStyle w:val="IndexLink"/>
                <w:rtl w:val="true"/>
              </w:rPr>
              <w:t>وَ مَعَادِنِ حِكْمَةِ اللَّه</w:t>
            </w:r>
            <w:r>
              <w:rPr>
                <w:rStyle w:val="IndexLink"/>
                <w:rtl w:val="true"/>
              </w:rPr>
              <w:tab/>
            </w:r>
            <w:r>
              <w:rPr>
                <w:rStyle w:val="IndexLink"/>
              </w:rPr>
              <w:t>219</w:t>
            </w:r>
          </w:hyperlink>
        </w:p>
        <w:p>
          <w:pPr>
            <w:pStyle w:val="Contents3"/>
            <w:tabs>
              <w:tab w:val="clear" w:pos="8459"/>
              <w:tab w:val="right" w:pos="9026" w:leader="dot"/>
            </w:tabs>
            <w:rPr/>
          </w:pPr>
          <w:hyperlink w:anchor="__RefHeading___Toc15529305_128044782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5529307_1280447820">
            <w:r>
              <w:rPr>
                <w:webHidden/>
                <w:rStyle w:val="IndexLink"/>
                <w:rtl w:val="true"/>
              </w:rPr>
              <w:t>مطلب اول</w:t>
            </w:r>
            <w:r>
              <w:rPr>
                <w:rStyle w:val="IndexLink"/>
                <w:rtl w:val="true"/>
              </w:rPr>
              <w:t xml:space="preserve">: </w:t>
            </w:r>
            <w:r>
              <w:rPr>
                <w:rStyle w:val="IndexLink"/>
                <w:rtl w:val="true"/>
              </w:rPr>
              <w:t>معنای معدن</w:t>
            </w:r>
            <w:r>
              <w:rPr>
                <w:rStyle w:val="IndexLink"/>
                <w:rtl w:val="true"/>
              </w:rPr>
              <w:tab/>
            </w:r>
            <w:r>
              <w:rPr>
                <w:rStyle w:val="IndexLink"/>
              </w:rPr>
              <w:t>219</w:t>
            </w:r>
          </w:hyperlink>
        </w:p>
        <w:p>
          <w:pPr>
            <w:pStyle w:val="Contents3"/>
            <w:tabs>
              <w:tab w:val="clear" w:pos="8459"/>
              <w:tab w:val="right" w:pos="9026" w:leader="dot"/>
            </w:tabs>
            <w:rPr/>
          </w:pPr>
          <w:hyperlink w:anchor="__RefHeading___Toc15529309_1280447820">
            <w:r>
              <w:rPr>
                <w:webHidden/>
                <w:rStyle w:val="IndexLink"/>
                <w:rtl w:val="true"/>
              </w:rPr>
              <w:t>مطلب دوم</w:t>
            </w:r>
            <w:r>
              <w:rPr>
                <w:rStyle w:val="IndexLink"/>
                <w:rtl w:val="true"/>
              </w:rPr>
              <w:t xml:space="preserve">: </w:t>
            </w:r>
            <w:r>
              <w:rPr>
                <w:rStyle w:val="IndexLink"/>
                <w:rtl w:val="true"/>
              </w:rPr>
              <w:t>معنای حکمت</w:t>
            </w:r>
            <w:r>
              <w:rPr>
                <w:rStyle w:val="IndexLink"/>
                <w:rtl w:val="true"/>
              </w:rPr>
              <w:tab/>
            </w:r>
            <w:r>
              <w:rPr>
                <w:rStyle w:val="IndexLink"/>
              </w:rPr>
              <w:t>220</w:t>
            </w:r>
          </w:hyperlink>
        </w:p>
        <w:p>
          <w:pPr>
            <w:pStyle w:val="Contents2"/>
            <w:tabs>
              <w:tab w:val="clear" w:pos="8743"/>
              <w:tab w:val="right" w:pos="9026" w:leader="dot"/>
            </w:tabs>
            <w:rPr/>
          </w:pPr>
          <w:hyperlink w:anchor="__RefHeading___Toc15529311_1280447820">
            <w:r>
              <w:rPr>
                <w:webHidden/>
                <w:rStyle w:val="IndexLink"/>
                <w:rtl w:val="true"/>
              </w:rPr>
              <w:t>وَ حَفَظَةِ سِرِّ سر الله</w:t>
            </w:r>
            <w:r>
              <w:rPr>
                <w:rStyle w:val="IndexLink"/>
                <w:rtl w:val="true"/>
              </w:rPr>
              <w:tab/>
            </w:r>
            <w:r>
              <w:rPr>
                <w:rStyle w:val="IndexLink"/>
              </w:rPr>
              <w:t>224</w:t>
            </w:r>
          </w:hyperlink>
        </w:p>
        <w:p>
          <w:pPr>
            <w:pStyle w:val="Contents3"/>
            <w:tabs>
              <w:tab w:val="clear" w:pos="8459"/>
              <w:tab w:val="right" w:pos="9026" w:leader="dot"/>
            </w:tabs>
            <w:rPr/>
          </w:pPr>
          <w:hyperlink w:anchor="__RefHeading___Toc15529313_128044782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5529315_1280447820">
            <w:r>
              <w:rPr>
                <w:webHidden/>
                <w:rStyle w:val="IndexLink"/>
                <w:rtl w:val="true"/>
              </w:rPr>
              <w:t>مطلب اول</w:t>
            </w:r>
            <w:r>
              <w:rPr>
                <w:rStyle w:val="IndexLink"/>
                <w:rtl w:val="true"/>
              </w:rPr>
              <w:t xml:space="preserve">: </w:t>
            </w:r>
            <w:r>
              <w:rPr>
                <w:rStyle w:val="IndexLink"/>
                <w:rtl w:val="true"/>
              </w:rPr>
              <w:t>دلیل بر این صفت</w:t>
            </w:r>
            <w:r>
              <w:rPr>
                <w:rStyle w:val="IndexLink"/>
                <w:rtl w:val="true"/>
              </w:rPr>
              <w:tab/>
            </w:r>
            <w:r>
              <w:rPr>
                <w:rStyle w:val="IndexLink"/>
              </w:rPr>
              <w:t>224</w:t>
            </w:r>
          </w:hyperlink>
        </w:p>
        <w:p>
          <w:pPr>
            <w:pStyle w:val="Contents4"/>
            <w:tabs>
              <w:tab w:val="clear" w:pos="8176"/>
              <w:tab w:val="right" w:pos="9026" w:leader="dot"/>
            </w:tabs>
            <w:rPr/>
          </w:pPr>
          <w:hyperlink w:anchor="__RefHeading___Toc15529317_128044782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5529319_1280447820">
            <w:r>
              <w:rPr>
                <w:webHidden/>
                <w:rStyle w:val="IndexLink"/>
              </w:rPr>
              <w:t>1</w:t>
            </w:r>
            <w:r>
              <w:rPr>
                <w:rStyle w:val="IndexLink"/>
                <w:rtl w:val="true"/>
              </w:rPr>
              <w:t xml:space="preserve">. </w:t>
            </w:r>
            <w:r>
              <w:rPr>
                <w:rStyle w:val="IndexLink"/>
                <w:rtl w:val="true"/>
              </w:rPr>
              <w:t>معتبره ابوالجارود؛</w:t>
            </w:r>
            <w:r>
              <w:rPr>
                <w:rStyle w:val="IndexLink"/>
                <w:rtl w:val="true"/>
              </w:rPr>
              <w:tab/>
            </w:r>
            <w:r>
              <w:rPr>
                <w:rStyle w:val="IndexLink"/>
              </w:rPr>
              <w:t>224</w:t>
            </w:r>
          </w:hyperlink>
        </w:p>
        <w:p>
          <w:pPr>
            <w:pStyle w:val="Contents4"/>
            <w:tabs>
              <w:tab w:val="clear" w:pos="8176"/>
              <w:tab w:val="right" w:pos="9026" w:leader="dot"/>
            </w:tabs>
            <w:rPr/>
          </w:pPr>
          <w:hyperlink w:anchor="__RefHeading___Toc15529321_1280447820">
            <w:r>
              <w:rPr>
                <w:webHidden/>
                <w:rStyle w:val="IndexLink"/>
              </w:rPr>
              <w:t>2</w:t>
            </w:r>
            <w:r>
              <w:rPr>
                <w:rStyle w:val="IndexLink"/>
                <w:rtl w:val="true"/>
              </w:rPr>
              <w:t xml:space="preserve">. </w:t>
            </w:r>
            <w:r>
              <w:rPr>
                <w:rStyle w:val="IndexLink"/>
                <w:rtl w:val="true"/>
              </w:rPr>
              <w:t>روایت معمر بن خلاد؛</w:t>
            </w:r>
            <w:r>
              <w:rPr>
                <w:rStyle w:val="IndexLink"/>
                <w:rtl w:val="true"/>
              </w:rPr>
              <w:tab/>
            </w:r>
            <w:r>
              <w:rPr>
                <w:rStyle w:val="IndexLink"/>
              </w:rPr>
              <w:t>225</w:t>
            </w:r>
          </w:hyperlink>
        </w:p>
        <w:p>
          <w:pPr>
            <w:pStyle w:val="Contents3"/>
            <w:tabs>
              <w:tab w:val="clear" w:pos="8459"/>
              <w:tab w:val="right" w:pos="9026" w:leader="dot"/>
            </w:tabs>
            <w:rPr/>
          </w:pPr>
          <w:hyperlink w:anchor="__RefHeading___Toc15529323_1280447820">
            <w:r>
              <w:rPr>
                <w:webHidden/>
                <w:rStyle w:val="IndexLink"/>
                <w:rtl w:val="true"/>
              </w:rPr>
              <w:t>مطلب دوم</w:t>
            </w:r>
            <w:r>
              <w:rPr>
                <w:rStyle w:val="IndexLink"/>
                <w:rtl w:val="true"/>
              </w:rPr>
              <w:t xml:space="preserve">: </w:t>
            </w:r>
            <w:r>
              <w:rPr>
                <w:rStyle w:val="IndexLink"/>
                <w:rtl w:val="true"/>
              </w:rPr>
              <w:t>تفسير سرّ الله به علوم خاص الهی</w:t>
            </w:r>
            <w:r>
              <w:rPr>
                <w:rStyle w:val="IndexLink"/>
                <w:rtl w:val="true"/>
              </w:rPr>
              <w:tab/>
            </w:r>
            <w:r>
              <w:rPr>
                <w:rStyle w:val="IndexLink"/>
              </w:rPr>
              <w:t>226</w:t>
            </w:r>
          </w:hyperlink>
        </w:p>
        <w:p>
          <w:pPr>
            <w:pStyle w:val="Contents3"/>
            <w:tabs>
              <w:tab w:val="clear" w:pos="8459"/>
              <w:tab w:val="right" w:pos="9026" w:leader="dot"/>
            </w:tabs>
            <w:rPr/>
          </w:pPr>
          <w:hyperlink w:anchor="__RefHeading___Toc15529325_1280447820">
            <w:r>
              <w:rPr>
                <w:webHidden/>
                <w:rStyle w:val="IndexLink"/>
                <w:rtl w:val="true"/>
              </w:rPr>
              <w:t>مطلب سوم</w:t>
            </w:r>
            <w:r>
              <w:rPr>
                <w:rStyle w:val="IndexLink"/>
                <w:rtl w:val="true"/>
              </w:rPr>
              <w:t xml:space="preserve">: </w:t>
            </w:r>
            <w:r>
              <w:rPr>
                <w:rStyle w:val="IndexLink"/>
                <w:rtl w:val="true"/>
              </w:rPr>
              <w:t>بررسی روایات</w:t>
            </w:r>
            <w:r>
              <w:rPr>
                <w:rStyle w:val="IndexLink"/>
                <w:rtl w:val="true"/>
              </w:rPr>
              <w:tab/>
            </w:r>
            <w:r>
              <w:rPr>
                <w:rStyle w:val="IndexLink"/>
              </w:rPr>
              <w:t>227</w:t>
            </w:r>
          </w:hyperlink>
        </w:p>
        <w:p>
          <w:pPr>
            <w:pStyle w:val="Contents4"/>
            <w:tabs>
              <w:tab w:val="clear" w:pos="8176"/>
              <w:tab w:val="right" w:pos="9026" w:leader="dot"/>
            </w:tabs>
            <w:rPr/>
          </w:pPr>
          <w:hyperlink w:anchor="__RefHeading___Toc15529327_1280447820">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5529329_1280447820">
            <w:r>
              <w:rPr>
                <w:webHidden/>
                <w:rStyle w:val="IndexLink"/>
              </w:rPr>
              <w:t>1</w:t>
            </w:r>
            <w:r>
              <w:rPr>
                <w:rStyle w:val="IndexLink"/>
                <w:rtl w:val="true"/>
              </w:rPr>
              <w:t xml:space="preserve">. </w:t>
            </w:r>
            <w:r>
              <w:rPr>
                <w:rStyle w:val="IndexLink"/>
                <w:rtl w:val="true"/>
              </w:rPr>
              <w:t>روايت ابوبصير؛</w:t>
            </w:r>
            <w:r>
              <w:rPr>
                <w:rStyle w:val="IndexLink"/>
                <w:rtl w:val="true"/>
              </w:rPr>
              <w:tab/>
            </w:r>
            <w:r>
              <w:rPr>
                <w:rStyle w:val="IndexLink"/>
              </w:rPr>
              <w:t>227</w:t>
            </w:r>
          </w:hyperlink>
        </w:p>
        <w:p>
          <w:pPr>
            <w:pStyle w:val="Contents4"/>
            <w:tabs>
              <w:tab w:val="clear" w:pos="8176"/>
              <w:tab w:val="right" w:pos="9026" w:leader="dot"/>
            </w:tabs>
            <w:rPr/>
          </w:pPr>
          <w:hyperlink w:anchor="__RefHeading___Toc15529331_1280447820">
            <w:r>
              <w:rPr>
                <w:webHidden/>
                <w:rStyle w:val="IndexLink"/>
              </w:rPr>
              <w:t>2</w:t>
            </w:r>
            <w:r>
              <w:rPr>
                <w:rStyle w:val="IndexLink"/>
                <w:rtl w:val="true"/>
              </w:rPr>
              <w:t xml:space="preserve">. </w:t>
            </w:r>
            <w:r>
              <w:rPr>
                <w:rStyle w:val="IndexLink"/>
                <w:rtl w:val="true"/>
              </w:rPr>
              <w:t>معتبره عبدالواحد؛</w:t>
            </w:r>
            <w:r>
              <w:rPr>
                <w:rStyle w:val="IndexLink"/>
                <w:rtl w:val="true"/>
              </w:rPr>
              <w:tab/>
            </w:r>
            <w:r>
              <w:rPr>
                <w:rStyle w:val="IndexLink"/>
              </w:rPr>
              <w:t>228</w:t>
            </w:r>
          </w:hyperlink>
        </w:p>
        <w:p>
          <w:pPr>
            <w:pStyle w:val="Contents4"/>
            <w:tabs>
              <w:tab w:val="clear" w:pos="8176"/>
              <w:tab w:val="right" w:pos="9026" w:leader="dot"/>
            </w:tabs>
            <w:rPr/>
          </w:pPr>
          <w:hyperlink w:anchor="__RefHeading___Toc15529333_1280447820">
            <w:r>
              <w:rPr>
                <w:webHidden/>
                <w:rStyle w:val="IndexLink"/>
              </w:rPr>
              <w:t>3</w:t>
            </w:r>
            <w:r>
              <w:rPr>
                <w:rStyle w:val="IndexLink"/>
                <w:rtl w:val="true"/>
              </w:rPr>
              <w:t xml:space="preserve">. </w:t>
            </w:r>
            <w:r>
              <w:rPr>
                <w:rStyle w:val="IndexLink"/>
                <w:rtl w:val="true"/>
              </w:rPr>
              <w:t>روایت ابوبصیر؛</w:t>
            </w:r>
            <w:r>
              <w:rPr>
                <w:rStyle w:val="IndexLink"/>
                <w:rtl w:val="true"/>
              </w:rPr>
              <w:tab/>
            </w:r>
            <w:r>
              <w:rPr>
                <w:rStyle w:val="IndexLink"/>
              </w:rPr>
              <w:t>228</w:t>
            </w:r>
          </w:hyperlink>
        </w:p>
        <w:p>
          <w:pPr>
            <w:pStyle w:val="Contents4"/>
            <w:tabs>
              <w:tab w:val="clear" w:pos="8176"/>
              <w:tab w:val="right" w:pos="9026" w:leader="dot"/>
            </w:tabs>
            <w:rPr/>
          </w:pPr>
          <w:hyperlink w:anchor="__RefHeading___Toc15529335_1280447820">
            <w:r>
              <w:rPr>
                <w:webHidden/>
                <w:rStyle w:val="IndexLink"/>
                <w:rtl w:val="true"/>
              </w:rPr>
              <w:t>مطلب چهارم</w:t>
            </w:r>
            <w:r>
              <w:rPr>
                <w:rStyle w:val="IndexLink"/>
                <w:rtl w:val="true"/>
              </w:rPr>
              <w:t xml:space="preserve">: </w:t>
            </w:r>
            <w:r>
              <w:rPr>
                <w:rStyle w:val="IndexLink"/>
                <w:rtl w:val="true"/>
              </w:rPr>
              <w:t>محدود بودن اهل سرّ</w:t>
            </w:r>
            <w:r>
              <w:rPr>
                <w:rStyle w:val="IndexLink"/>
                <w:rtl w:val="true"/>
              </w:rPr>
              <w:tab/>
            </w:r>
            <w:r>
              <w:rPr>
                <w:rStyle w:val="IndexLink"/>
              </w:rPr>
              <w:t>229</w:t>
            </w:r>
          </w:hyperlink>
        </w:p>
        <w:p>
          <w:pPr>
            <w:pStyle w:val="Contents4"/>
            <w:tabs>
              <w:tab w:val="clear" w:pos="8176"/>
              <w:tab w:val="right" w:pos="9026" w:leader="dot"/>
            </w:tabs>
            <w:rPr/>
          </w:pPr>
          <w:hyperlink w:anchor="__RefHeading___Toc15529337_1280447820">
            <w:r>
              <w:rPr>
                <w:webHidden/>
                <w:rStyle w:val="IndexLink"/>
                <w:rtl w:val="true"/>
              </w:rPr>
              <w:t>مطلب پنجم</w:t>
            </w:r>
            <w:r>
              <w:rPr>
                <w:rStyle w:val="IndexLink"/>
                <w:rtl w:val="true"/>
              </w:rPr>
              <w:t xml:space="preserve">: </w:t>
            </w:r>
            <w:r>
              <w:rPr>
                <w:rStyle w:val="IndexLink"/>
                <w:rtl w:val="true"/>
              </w:rPr>
              <w:t>تکرار این صفت در زیارت جامعه</w:t>
            </w:r>
            <w:r>
              <w:rPr>
                <w:rStyle w:val="IndexLink"/>
                <w:rtl w:val="true"/>
              </w:rPr>
              <w:tab/>
            </w:r>
            <w:r>
              <w:rPr>
                <w:rStyle w:val="IndexLink"/>
              </w:rPr>
              <w:t>232</w:t>
            </w:r>
          </w:hyperlink>
        </w:p>
        <w:p>
          <w:pPr>
            <w:pStyle w:val="Contents4"/>
            <w:tabs>
              <w:tab w:val="clear" w:pos="8176"/>
              <w:tab w:val="right" w:pos="9026" w:leader="dot"/>
            </w:tabs>
            <w:rPr/>
          </w:pPr>
          <w:hyperlink w:anchor="__RefHeading___Toc15529339_1280447820">
            <w:r>
              <w:rPr>
                <w:webHidden/>
                <w:rStyle w:val="IndexLink"/>
                <w:rtl w:val="true"/>
              </w:rPr>
              <w:t>مطلب ششم</w:t>
            </w:r>
            <w:r>
              <w:rPr>
                <w:rStyle w:val="IndexLink"/>
                <w:rtl w:val="true"/>
              </w:rPr>
              <w:t xml:space="preserve">: </w:t>
            </w:r>
            <w:r>
              <w:rPr>
                <w:rStyle w:val="IndexLink"/>
                <w:rtl w:val="true"/>
              </w:rPr>
              <w:t>مصداق سرّ الله</w:t>
            </w:r>
            <w:r>
              <w:rPr>
                <w:rStyle w:val="IndexLink"/>
                <w:rtl w:val="true"/>
              </w:rPr>
              <w:tab/>
            </w:r>
            <w:r>
              <w:rPr>
                <w:rStyle w:val="IndexLink"/>
              </w:rPr>
              <w:t>233</w:t>
            </w:r>
          </w:hyperlink>
        </w:p>
        <w:p>
          <w:pPr>
            <w:pStyle w:val="Contents5"/>
            <w:tabs>
              <w:tab w:val="clear" w:pos="7892"/>
              <w:tab w:val="right" w:pos="9026" w:leader="dot"/>
            </w:tabs>
            <w:rPr/>
          </w:pPr>
          <w:hyperlink w:anchor="__RefHeading___Toc15529341_1280447820">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5529343_1280447820">
            <w:r>
              <w:rPr>
                <w:webHidden/>
                <w:rStyle w:val="IndexLink"/>
              </w:rPr>
              <w:t>1</w:t>
            </w:r>
            <w:r>
              <w:rPr>
                <w:rStyle w:val="IndexLink"/>
                <w:rtl w:val="true"/>
              </w:rPr>
              <w:t xml:space="preserve">. </w:t>
            </w:r>
            <w:r>
              <w:rPr>
                <w:rStyle w:val="IndexLink"/>
                <w:rtl w:val="true"/>
              </w:rPr>
              <w:t>معتبره محمد بن ابی نصر؛</w:t>
            </w:r>
            <w:r>
              <w:rPr>
                <w:rStyle w:val="IndexLink"/>
                <w:rtl w:val="true"/>
              </w:rPr>
              <w:tab/>
            </w:r>
            <w:r>
              <w:rPr>
                <w:rStyle w:val="IndexLink"/>
              </w:rPr>
              <w:t>234</w:t>
            </w:r>
          </w:hyperlink>
        </w:p>
        <w:p>
          <w:pPr>
            <w:pStyle w:val="Contents2"/>
            <w:tabs>
              <w:tab w:val="clear" w:pos="8743"/>
              <w:tab w:val="right" w:pos="9026" w:leader="dot"/>
            </w:tabs>
            <w:rPr/>
          </w:pPr>
          <w:hyperlink w:anchor="__RefHeading___Toc15529345_1280447820">
            <w:r>
              <w:rPr>
                <w:webHidden/>
                <w:rStyle w:val="IndexLink"/>
                <w:rtl w:val="true"/>
              </w:rPr>
              <w:t>وَ حَمَلَةِ كِتَابِ اللَّهِ</w:t>
            </w:r>
            <w:r>
              <w:rPr>
                <w:rStyle w:val="IndexLink"/>
                <w:rtl w:val="true"/>
              </w:rPr>
              <w:tab/>
            </w:r>
            <w:r>
              <w:rPr>
                <w:rStyle w:val="IndexLink"/>
              </w:rPr>
              <w:t>237</w:t>
            </w:r>
          </w:hyperlink>
        </w:p>
        <w:p>
          <w:pPr>
            <w:pStyle w:val="Contents3"/>
            <w:tabs>
              <w:tab w:val="clear" w:pos="8459"/>
              <w:tab w:val="right" w:pos="9026" w:leader="dot"/>
            </w:tabs>
            <w:rPr/>
          </w:pPr>
          <w:hyperlink w:anchor="__RefHeading___Toc15529347_128044782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5529349_1280447820">
            <w:r>
              <w:rPr>
                <w:webHidden/>
                <w:rStyle w:val="IndexLink"/>
              </w:rPr>
              <w:t>1</w:t>
            </w:r>
            <w:r>
              <w:rPr>
                <w:rStyle w:val="IndexLink"/>
                <w:rtl w:val="true"/>
              </w:rPr>
              <w:t xml:space="preserve">. </w:t>
            </w:r>
            <w:r>
              <w:rPr>
                <w:rStyle w:val="IndexLink"/>
                <w:rtl w:val="true"/>
              </w:rPr>
              <w:t>روايت سدير؛</w:t>
            </w:r>
            <w:r>
              <w:rPr>
                <w:rStyle w:val="IndexLink"/>
                <w:rtl w:val="true"/>
              </w:rPr>
              <w:tab/>
            </w:r>
            <w:r>
              <w:rPr>
                <w:rStyle w:val="IndexLink"/>
              </w:rPr>
              <w:t>238</w:t>
            </w:r>
          </w:hyperlink>
        </w:p>
        <w:p>
          <w:pPr>
            <w:pStyle w:val="Contents3"/>
            <w:tabs>
              <w:tab w:val="clear" w:pos="8459"/>
              <w:tab w:val="right" w:pos="9026" w:leader="dot"/>
            </w:tabs>
            <w:rPr/>
          </w:pPr>
          <w:hyperlink w:anchor="__RefHeading___Toc15529351_1280447820">
            <w:r>
              <w:rPr>
                <w:webHidden/>
                <w:rStyle w:val="IndexLink"/>
              </w:rPr>
              <w:t>2</w:t>
            </w:r>
            <w:r>
              <w:rPr>
                <w:rStyle w:val="IndexLink"/>
                <w:rtl w:val="true"/>
              </w:rPr>
              <w:t xml:space="preserve">. </w:t>
            </w:r>
            <w:r>
              <w:rPr>
                <w:rStyle w:val="IndexLink"/>
                <w:rtl w:val="true"/>
              </w:rPr>
              <w:t>معتبره جابر؛</w:t>
            </w:r>
            <w:r>
              <w:rPr>
                <w:rStyle w:val="IndexLink"/>
                <w:rtl w:val="true"/>
              </w:rPr>
              <w:tab/>
            </w:r>
            <w:r>
              <w:rPr>
                <w:rStyle w:val="IndexLink"/>
              </w:rPr>
              <w:t>238</w:t>
            </w:r>
          </w:hyperlink>
        </w:p>
        <w:p>
          <w:pPr>
            <w:pStyle w:val="Contents4"/>
            <w:tabs>
              <w:tab w:val="clear" w:pos="8176"/>
              <w:tab w:val="right" w:pos="9026" w:leader="dot"/>
            </w:tabs>
            <w:rPr/>
          </w:pPr>
          <w:hyperlink w:anchor="__RefHeading___Toc15529353_128044782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5529355_1280447820">
            <w:r>
              <w:rPr>
                <w:webHidden/>
                <w:rStyle w:val="IndexLink"/>
              </w:rPr>
              <w:t>3</w:t>
            </w:r>
            <w:r>
              <w:rPr>
                <w:rStyle w:val="IndexLink"/>
                <w:rtl w:val="true"/>
              </w:rPr>
              <w:t xml:space="preserve">. </w:t>
            </w:r>
            <w:r>
              <w:rPr>
                <w:rStyle w:val="IndexLink"/>
                <w:rtl w:val="true"/>
              </w:rPr>
              <w:t>روایت عبد الأعلى</w:t>
            </w:r>
            <w:r>
              <w:rPr>
                <w:rStyle w:val="IndexLink"/>
                <w:rtl w:val="true"/>
              </w:rPr>
              <w:tab/>
            </w:r>
            <w:r>
              <w:rPr>
                <w:rStyle w:val="IndexLink"/>
              </w:rPr>
              <w:t>239</w:t>
            </w:r>
          </w:hyperlink>
        </w:p>
        <w:p>
          <w:pPr>
            <w:pStyle w:val="Contents2"/>
            <w:tabs>
              <w:tab w:val="clear" w:pos="8743"/>
              <w:tab w:val="right" w:pos="9026" w:leader="dot"/>
            </w:tabs>
            <w:rPr/>
          </w:pPr>
          <w:hyperlink w:anchor="__RefHeading___Toc15529357_1280447820">
            <w:r>
              <w:rPr>
                <w:webHidden/>
                <w:rStyle w:val="IndexLink"/>
                <w:rtl w:val="true"/>
              </w:rPr>
              <w:t>وَ أَوْصِيَاءِ نَبِيِّ اللَّهِ</w:t>
            </w:r>
            <w:r>
              <w:rPr>
                <w:rStyle w:val="IndexLink"/>
                <w:rtl w:val="true"/>
              </w:rPr>
              <w:tab/>
            </w:r>
            <w:r>
              <w:rPr>
                <w:rStyle w:val="IndexLink"/>
              </w:rPr>
              <w:t>240</w:t>
            </w:r>
          </w:hyperlink>
        </w:p>
        <w:p>
          <w:pPr>
            <w:pStyle w:val="Contents2"/>
            <w:tabs>
              <w:tab w:val="clear" w:pos="8743"/>
              <w:tab w:val="right" w:pos="9026" w:leader="dot"/>
            </w:tabs>
            <w:rPr/>
          </w:pPr>
          <w:hyperlink w:anchor="__RefHeading___Toc15529359_1280447820">
            <w:r>
              <w:rPr>
                <w:webHidden/>
                <w:rStyle w:val="IndexLink"/>
                <w:rtl w:val="true"/>
              </w:rPr>
              <w:t>وَ ذُرِّيَّةِ رَسُولِ اللهِ وَ رَحْمَةُ اللهِ وَ بَرَكَاتُهُ</w:t>
            </w:r>
            <w:r>
              <w:rPr>
                <w:rStyle w:val="IndexLink"/>
                <w:rtl w:val="true"/>
              </w:rPr>
              <w:tab/>
            </w:r>
            <w:r>
              <w:rPr>
                <w:rStyle w:val="IndexLink"/>
              </w:rPr>
              <w:t>245</w:t>
            </w:r>
          </w:hyperlink>
        </w:p>
        <w:p>
          <w:pPr>
            <w:pStyle w:val="Contents2"/>
            <w:tabs>
              <w:tab w:val="clear" w:pos="8743"/>
              <w:tab w:val="right" w:pos="9026" w:leader="dot"/>
            </w:tabs>
            <w:rPr/>
          </w:pPr>
          <w:hyperlink w:anchor="__RefHeading___Toc15529361_1280447820">
            <w:r>
              <w:rPr>
                <w:webHidden/>
                <w:rStyle w:val="IndexLink"/>
                <w:rtl w:val="true"/>
              </w:rPr>
              <w:t>السَّلَامُ عَلَى الدُّعَاةِ إِلَى اللَّهِ</w:t>
            </w:r>
            <w:r>
              <w:rPr>
                <w:rStyle w:val="IndexLink"/>
                <w:rtl w:val="true"/>
              </w:rPr>
              <w:tab/>
            </w:r>
            <w:r>
              <w:rPr>
                <w:rStyle w:val="IndexLink"/>
              </w:rPr>
              <w:t>248</w:t>
            </w:r>
          </w:hyperlink>
        </w:p>
        <w:p>
          <w:pPr>
            <w:pStyle w:val="Contents2"/>
            <w:tabs>
              <w:tab w:val="clear" w:pos="8743"/>
              <w:tab w:val="right" w:pos="9026" w:leader="dot"/>
            </w:tabs>
            <w:rPr/>
          </w:pPr>
          <w:hyperlink w:anchor="__RefHeading___Toc15529363_1280447820">
            <w:r>
              <w:rPr>
                <w:webHidden/>
                <w:rStyle w:val="IndexLink"/>
                <w:rtl w:val="true"/>
              </w:rPr>
              <w:t>وَ الْأَدِلَّاءِ عَلَى مَرْضَاةِ اللَّهِ</w:t>
            </w:r>
            <w:r>
              <w:rPr>
                <w:rStyle w:val="IndexLink"/>
                <w:rtl w:val="true"/>
              </w:rPr>
              <w:tab/>
            </w:r>
            <w:r>
              <w:rPr>
                <w:rStyle w:val="IndexLink"/>
              </w:rPr>
              <w:t>250</w:t>
            </w:r>
          </w:hyperlink>
        </w:p>
        <w:p>
          <w:pPr>
            <w:pStyle w:val="Contents3"/>
            <w:tabs>
              <w:tab w:val="clear" w:pos="8459"/>
              <w:tab w:val="right" w:pos="9026" w:leader="dot"/>
            </w:tabs>
            <w:rPr/>
          </w:pPr>
          <w:hyperlink w:anchor="__RefHeading___Toc15529365_128044782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5529367_1280447820">
            <w:r>
              <w:rPr>
                <w:webHidden/>
                <w:rStyle w:val="IndexLink"/>
                <w:rtl w:val="true"/>
              </w:rPr>
              <w:t>معنای اول</w:t>
            </w:r>
            <w:r>
              <w:rPr>
                <w:rStyle w:val="IndexLink"/>
                <w:rtl w:val="true"/>
              </w:rPr>
              <w:t xml:space="preserve">: </w:t>
            </w:r>
            <w:r>
              <w:rPr>
                <w:rStyle w:val="IndexLink"/>
                <w:rtl w:val="true"/>
              </w:rPr>
              <w:t>مرشد و راهنما</w:t>
            </w:r>
            <w:r>
              <w:rPr>
                <w:rStyle w:val="IndexLink"/>
                <w:rtl w:val="true"/>
              </w:rPr>
              <w:tab/>
            </w:r>
            <w:r>
              <w:rPr>
                <w:rStyle w:val="IndexLink"/>
              </w:rPr>
              <w:t>250</w:t>
            </w:r>
          </w:hyperlink>
        </w:p>
        <w:p>
          <w:pPr>
            <w:pStyle w:val="Contents2"/>
            <w:tabs>
              <w:tab w:val="clear" w:pos="8743"/>
              <w:tab w:val="right" w:pos="9026" w:leader="dot"/>
            </w:tabs>
            <w:rPr/>
          </w:pPr>
          <w:hyperlink w:anchor="__RefHeading___Toc15529369_1280447820">
            <w:r>
              <w:rPr>
                <w:webHidden/>
                <w:rStyle w:val="IndexLink"/>
                <w:rtl w:val="true"/>
              </w:rPr>
              <w:t>وَ الْمُسْتَقِرِّينَ فِي أَمْرِ اللَّهِ</w:t>
            </w:r>
            <w:r>
              <w:rPr>
                <w:rStyle w:val="IndexLink"/>
                <w:rtl w:val="true"/>
              </w:rPr>
              <w:tab/>
            </w:r>
            <w:r>
              <w:rPr>
                <w:rStyle w:val="IndexLink"/>
              </w:rPr>
              <w:t>252</w:t>
            </w:r>
          </w:hyperlink>
        </w:p>
        <w:p>
          <w:pPr>
            <w:pStyle w:val="Contents2"/>
            <w:tabs>
              <w:tab w:val="clear" w:pos="8743"/>
              <w:tab w:val="right" w:pos="9026" w:leader="dot"/>
            </w:tabs>
            <w:rPr/>
          </w:pPr>
          <w:hyperlink w:anchor="__RefHeading___Toc15529371_1280447820">
            <w:r>
              <w:rPr>
                <w:webHidden/>
                <w:rStyle w:val="IndexLink"/>
                <w:rtl w:val="true"/>
              </w:rPr>
              <w:t>وَ التَّامِّينَ فِي مَحَبَّةِ اللَّهِ</w:t>
            </w:r>
            <w:r>
              <w:rPr>
                <w:rStyle w:val="IndexLink"/>
                <w:rtl w:val="true"/>
              </w:rPr>
              <w:tab/>
            </w:r>
            <w:r>
              <w:rPr>
                <w:rStyle w:val="IndexLink"/>
              </w:rPr>
              <w:t>255</w:t>
            </w:r>
          </w:hyperlink>
        </w:p>
        <w:p>
          <w:pPr>
            <w:pStyle w:val="Contents2"/>
            <w:tabs>
              <w:tab w:val="clear" w:pos="8743"/>
              <w:tab w:val="right" w:pos="9026" w:leader="dot"/>
            </w:tabs>
            <w:rPr/>
          </w:pPr>
          <w:hyperlink w:anchor="__RefHeading___Toc15529373_1280447820">
            <w:r>
              <w:rPr>
                <w:webHidden/>
                <w:rStyle w:val="IndexLink"/>
                <w:rtl w:val="true"/>
              </w:rPr>
              <w:t>وَ الْمُخْلِصِينَ فِي تَوْحِيدِ اللَّهِ</w:t>
            </w:r>
            <w:r>
              <w:rPr>
                <w:rStyle w:val="IndexLink"/>
                <w:rtl w:val="true"/>
              </w:rPr>
              <w:tab/>
            </w:r>
            <w:r>
              <w:rPr>
                <w:rStyle w:val="IndexLink"/>
              </w:rPr>
              <w:t>259</w:t>
            </w:r>
          </w:hyperlink>
        </w:p>
        <w:p>
          <w:pPr>
            <w:pStyle w:val="Contents3"/>
            <w:tabs>
              <w:tab w:val="clear" w:pos="8459"/>
              <w:tab w:val="right" w:pos="9026" w:leader="dot"/>
            </w:tabs>
            <w:rPr/>
          </w:pPr>
          <w:hyperlink w:anchor="__RefHeading___Toc15529375_128044782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5529377_1280447820">
            <w:r>
              <w:rPr>
                <w:webHidden/>
                <w:rStyle w:val="IndexLink"/>
                <w:rtl w:val="true"/>
              </w:rPr>
              <w:t>مراحل توحید</w:t>
            </w:r>
            <w:r>
              <w:rPr>
                <w:rStyle w:val="IndexLink"/>
                <w:rtl w:val="true"/>
              </w:rPr>
              <w:tab/>
            </w:r>
            <w:r>
              <w:rPr>
                <w:rStyle w:val="IndexLink"/>
              </w:rPr>
              <w:t>259</w:t>
            </w:r>
          </w:hyperlink>
        </w:p>
        <w:p>
          <w:pPr>
            <w:pStyle w:val="Contents4"/>
            <w:tabs>
              <w:tab w:val="clear" w:pos="8176"/>
              <w:tab w:val="right" w:pos="9026" w:leader="dot"/>
            </w:tabs>
            <w:rPr/>
          </w:pPr>
          <w:hyperlink w:anchor="__RefHeading___Toc15529379_1280447820">
            <w:r>
              <w:rPr>
                <w:webHidden/>
                <w:rStyle w:val="IndexLink"/>
                <w:rtl w:val="true"/>
              </w:rPr>
              <w:t>اول</w:t>
            </w:r>
            <w:r>
              <w:rPr>
                <w:rStyle w:val="IndexLink"/>
                <w:rtl w:val="true"/>
              </w:rPr>
              <w:t xml:space="preserve">: </w:t>
            </w:r>
            <w:r>
              <w:rPr>
                <w:rStyle w:val="IndexLink"/>
                <w:rtl w:val="true"/>
              </w:rPr>
              <w:t>توحید در ذات</w:t>
            </w:r>
            <w:r>
              <w:rPr>
                <w:rStyle w:val="IndexLink"/>
                <w:rtl w:val="true"/>
              </w:rPr>
              <w:tab/>
            </w:r>
            <w:r>
              <w:rPr>
                <w:rStyle w:val="IndexLink"/>
              </w:rPr>
              <w:t>259</w:t>
            </w:r>
          </w:hyperlink>
        </w:p>
        <w:p>
          <w:pPr>
            <w:pStyle w:val="Contents4"/>
            <w:tabs>
              <w:tab w:val="clear" w:pos="8176"/>
              <w:tab w:val="right" w:pos="9026" w:leader="dot"/>
            </w:tabs>
            <w:rPr/>
          </w:pPr>
          <w:hyperlink w:anchor="__RefHeading___Toc15529381_1280447820">
            <w:r>
              <w:rPr>
                <w:webHidden/>
                <w:rStyle w:val="IndexLink"/>
                <w:rtl w:val="true"/>
              </w:rPr>
              <w:t>دوم</w:t>
            </w:r>
            <w:r>
              <w:rPr>
                <w:rStyle w:val="IndexLink"/>
                <w:rtl w:val="true"/>
              </w:rPr>
              <w:t xml:space="preserve">: </w:t>
            </w:r>
            <w:r>
              <w:rPr>
                <w:rStyle w:val="IndexLink"/>
                <w:rtl w:val="true"/>
              </w:rPr>
              <w:t>توحید در صفات</w:t>
            </w:r>
            <w:r>
              <w:rPr>
                <w:rStyle w:val="IndexLink"/>
                <w:rtl w:val="true"/>
              </w:rPr>
              <w:tab/>
            </w:r>
            <w:r>
              <w:rPr>
                <w:rStyle w:val="IndexLink"/>
              </w:rPr>
              <w:t>260</w:t>
            </w:r>
          </w:hyperlink>
        </w:p>
        <w:p>
          <w:pPr>
            <w:pStyle w:val="Contents5"/>
            <w:tabs>
              <w:tab w:val="clear" w:pos="7892"/>
              <w:tab w:val="right" w:pos="9026" w:leader="dot"/>
            </w:tabs>
            <w:rPr/>
          </w:pPr>
          <w:hyperlink w:anchor="__RefHeading___Toc15529383_1280447820">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15529385_1280447820">
            <w:r>
              <w:rPr>
                <w:webHidden/>
                <w:rStyle w:val="IndexLink"/>
                <w:rtl w:val="true"/>
              </w:rPr>
              <w:t>نقش ائمه علیهم السلام در بیان توحید ناب</w:t>
            </w:r>
            <w:r>
              <w:rPr>
                <w:rStyle w:val="IndexLink"/>
                <w:rtl w:val="true"/>
              </w:rPr>
              <w:tab/>
            </w:r>
            <w:r>
              <w:rPr>
                <w:rStyle w:val="IndexLink"/>
              </w:rPr>
              <w:t>261</w:t>
            </w:r>
          </w:hyperlink>
        </w:p>
        <w:p>
          <w:pPr>
            <w:pStyle w:val="Contents4"/>
            <w:tabs>
              <w:tab w:val="clear" w:pos="8176"/>
              <w:tab w:val="right" w:pos="9026" w:leader="dot"/>
            </w:tabs>
            <w:rPr/>
          </w:pPr>
          <w:hyperlink w:anchor="__RefHeading___Toc15529387_1280447820">
            <w:r>
              <w:rPr>
                <w:webHidden/>
                <w:rStyle w:val="IndexLink"/>
                <w:rtl w:val="true"/>
              </w:rPr>
              <w:t>سوم و چهارم</w:t>
            </w:r>
            <w:r>
              <w:rPr>
                <w:rStyle w:val="IndexLink"/>
                <w:rtl w:val="true"/>
              </w:rPr>
              <w:t xml:space="preserve">: </w:t>
            </w:r>
            <w:r>
              <w:rPr>
                <w:rStyle w:val="IndexLink"/>
                <w:rtl w:val="true"/>
              </w:rPr>
              <w:t>توحید افعالی و عبادی</w:t>
            </w:r>
            <w:r>
              <w:rPr>
                <w:rStyle w:val="IndexLink"/>
                <w:rtl w:val="true"/>
              </w:rPr>
              <w:tab/>
            </w:r>
            <w:r>
              <w:rPr>
                <w:rStyle w:val="IndexLink"/>
              </w:rPr>
              <w:t>261</w:t>
            </w:r>
          </w:hyperlink>
        </w:p>
        <w:p>
          <w:pPr>
            <w:pStyle w:val="Contents2"/>
            <w:tabs>
              <w:tab w:val="clear" w:pos="8743"/>
              <w:tab w:val="right" w:pos="9026" w:leader="dot"/>
            </w:tabs>
            <w:rPr/>
          </w:pPr>
          <w:hyperlink w:anchor="__RefHeading___Toc15529389_1280447820">
            <w:r>
              <w:rPr>
                <w:webHidden/>
                <w:rStyle w:val="IndexLink"/>
                <w:rtl w:val="true"/>
              </w:rPr>
              <w:t>وَ الْمُظْهِرِينَ لِأَمْرِ اللَّهِ وَ نَهْيِهِ</w:t>
            </w:r>
            <w:r>
              <w:rPr>
                <w:rStyle w:val="IndexLink"/>
                <w:rtl w:val="true"/>
              </w:rPr>
              <w:tab/>
            </w:r>
            <w:r>
              <w:rPr>
                <w:rStyle w:val="IndexLink"/>
              </w:rPr>
              <w:t>263</w:t>
            </w:r>
          </w:hyperlink>
        </w:p>
        <w:p>
          <w:pPr>
            <w:pStyle w:val="Contents3"/>
            <w:tabs>
              <w:tab w:val="clear" w:pos="8459"/>
              <w:tab w:val="right" w:pos="9026" w:leader="dot"/>
            </w:tabs>
            <w:rPr/>
          </w:pPr>
          <w:hyperlink w:anchor="__RefHeading___Toc15529391_128044782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5529393_1280447820">
            <w:r>
              <w:rPr>
                <w:webHidden/>
                <w:rStyle w:val="IndexLink"/>
                <w:rtl w:val="true"/>
              </w:rPr>
              <w:t>شش دلیل بر این صفت</w:t>
            </w:r>
            <w:r>
              <w:rPr>
                <w:rStyle w:val="IndexLink"/>
                <w:rtl w:val="true"/>
              </w:rPr>
              <w:tab/>
            </w:r>
            <w:r>
              <w:rPr>
                <w:rStyle w:val="IndexLink"/>
              </w:rPr>
              <w:t>263</w:t>
            </w:r>
          </w:hyperlink>
        </w:p>
        <w:p>
          <w:pPr>
            <w:pStyle w:val="Contents2"/>
            <w:tabs>
              <w:tab w:val="clear" w:pos="8743"/>
              <w:tab w:val="right" w:pos="9026" w:leader="dot"/>
            </w:tabs>
            <w:rPr/>
          </w:pPr>
          <w:hyperlink w:anchor="__RefHeading___Toc15529395_1280447820">
            <w:r>
              <w:rPr>
                <w:webHidden/>
                <w:rStyle w:val="IndexLink"/>
                <w:rtl w:val="true"/>
              </w:rPr>
              <w:t>وَ عِبَادِهِ الْمُكْرَمِينَ الَّذِينَ لايَسْبِقُونَهُ بِالْقَوْلِ وَ هُمْ بِأَمْرِهِ يَعْمَلُونَ وَ رَحْمَةُ اللهِ وَ بَرَكَاتُهُ</w:t>
            </w:r>
            <w:r>
              <w:rPr>
                <w:rStyle w:val="IndexLink"/>
                <w:rtl w:val="true"/>
              </w:rPr>
              <w:tab/>
            </w:r>
            <w:r>
              <w:rPr>
                <w:rStyle w:val="IndexLink"/>
              </w:rPr>
              <w:t>267</w:t>
            </w:r>
          </w:hyperlink>
        </w:p>
        <w:p>
          <w:pPr>
            <w:pStyle w:val="Contents3"/>
            <w:tabs>
              <w:tab w:val="clear" w:pos="8459"/>
              <w:tab w:val="right" w:pos="9026" w:leader="dot"/>
            </w:tabs>
            <w:rPr/>
          </w:pPr>
          <w:hyperlink w:anchor="__RefHeading___Toc15529397_128044782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5529399_1280447820">
            <w:r>
              <w:rPr>
                <w:webHidden/>
                <w:rStyle w:val="IndexLink"/>
                <w:rtl w:val="true"/>
              </w:rPr>
              <w:t>اطلاق كلمه عبد برای نفى الوهيت</w:t>
            </w:r>
            <w:r>
              <w:rPr>
                <w:rStyle w:val="IndexLink"/>
                <w:rtl w:val="true"/>
              </w:rPr>
              <w:tab/>
            </w:r>
            <w:r>
              <w:rPr>
                <w:rStyle w:val="IndexLink"/>
              </w:rPr>
              <w:t>269</w:t>
            </w:r>
          </w:hyperlink>
        </w:p>
        <w:p>
          <w:pPr>
            <w:pStyle w:val="Contents3"/>
            <w:tabs>
              <w:tab w:val="clear" w:pos="8459"/>
              <w:tab w:val="right" w:pos="9026" w:leader="dot"/>
            </w:tabs>
            <w:rPr/>
          </w:pPr>
          <w:hyperlink w:anchor="__RefHeading___Toc15529401_1280447820">
            <w:r>
              <w:rPr>
                <w:webHidden/>
                <w:rStyle w:val="IndexLink"/>
                <w:rtl w:val="true"/>
              </w:rPr>
              <w:t>اهمیت و ارزش عبودیت</w:t>
            </w:r>
            <w:r>
              <w:rPr>
                <w:rStyle w:val="IndexLink"/>
                <w:rtl w:val="true"/>
              </w:rPr>
              <w:tab/>
            </w:r>
            <w:r>
              <w:rPr>
                <w:rStyle w:val="IndexLink"/>
              </w:rPr>
              <w:t>270</w:t>
            </w:r>
          </w:hyperlink>
        </w:p>
        <w:p>
          <w:pPr>
            <w:pStyle w:val="Contents3"/>
            <w:tabs>
              <w:tab w:val="clear" w:pos="8459"/>
              <w:tab w:val="right" w:pos="9026" w:leader="dot"/>
            </w:tabs>
            <w:rPr/>
          </w:pPr>
          <w:hyperlink w:anchor="__RefHeading___Toc15529403_1280447820">
            <w:r>
              <w:rPr>
                <w:webHidden/>
                <w:rStyle w:val="IndexLink"/>
                <w:rtl w:val="true"/>
              </w:rPr>
              <w:t>معنای عبد بودن</w:t>
            </w:r>
            <w:r>
              <w:rPr>
                <w:rStyle w:val="IndexLink"/>
                <w:rtl w:val="true"/>
              </w:rPr>
              <w:tab/>
            </w:r>
            <w:r>
              <w:rPr>
                <w:rStyle w:val="IndexLink"/>
              </w:rPr>
              <w:t>271</w:t>
            </w:r>
          </w:hyperlink>
        </w:p>
        <w:p>
          <w:pPr>
            <w:pStyle w:val="Contents2"/>
            <w:tabs>
              <w:tab w:val="clear" w:pos="8743"/>
              <w:tab w:val="right" w:pos="9026" w:leader="dot"/>
            </w:tabs>
            <w:rPr/>
          </w:pPr>
          <w:hyperlink w:anchor="__RefHeading___Toc15529405_1280447820">
            <w:r>
              <w:rPr>
                <w:webHidden/>
                <w:rStyle w:val="IndexLink"/>
                <w:rtl w:val="true"/>
              </w:rPr>
              <w:t>حافظ اسرار بودن عبد مُکرَم</w:t>
            </w:r>
            <w:r>
              <w:rPr>
                <w:rStyle w:val="IndexLink"/>
                <w:rtl w:val="true"/>
              </w:rPr>
              <w:tab/>
            </w:r>
            <w:r>
              <w:rPr>
                <w:rStyle w:val="IndexLink"/>
              </w:rPr>
              <w:t>273</w:t>
            </w:r>
          </w:hyperlink>
        </w:p>
        <w:p>
          <w:pPr>
            <w:pStyle w:val="Contents2"/>
            <w:tabs>
              <w:tab w:val="clear" w:pos="8743"/>
              <w:tab w:val="right" w:pos="9026" w:leader="dot"/>
            </w:tabs>
            <w:rPr/>
          </w:pPr>
          <w:hyperlink w:anchor="__RefHeading___Toc15529407_1280447820">
            <w:r>
              <w:rPr>
                <w:webHidden/>
                <w:rStyle w:val="IndexLink"/>
                <w:rtl w:val="true"/>
              </w:rPr>
              <w:t>السَّلَامُ عَلَى الْأَئِمَّةِ الدُّعَاةِ وَ الْقَادَةِ الْهُدَاةِ وَالسَّادَةِ الْوَلَاةِ</w:t>
            </w:r>
            <w:r>
              <w:rPr>
                <w:rStyle w:val="IndexLink"/>
                <w:rtl w:val="true"/>
              </w:rPr>
              <w:tab/>
            </w:r>
            <w:r>
              <w:rPr>
                <w:rStyle w:val="IndexLink"/>
              </w:rPr>
              <w:t>278</w:t>
            </w:r>
          </w:hyperlink>
        </w:p>
        <w:p>
          <w:pPr>
            <w:pStyle w:val="Contents3"/>
            <w:tabs>
              <w:tab w:val="clear" w:pos="8459"/>
              <w:tab w:val="right" w:pos="9026" w:leader="dot"/>
            </w:tabs>
            <w:rPr/>
          </w:pPr>
          <w:hyperlink w:anchor="__RefHeading___Toc15529409_1280447820">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5529411_1280447820">
            <w:r>
              <w:rPr>
                <w:webHidden/>
                <w:rStyle w:val="IndexLink"/>
                <w:rtl w:val="true"/>
              </w:rPr>
              <w:t>معنای سید</w:t>
            </w:r>
            <w:r>
              <w:rPr>
                <w:rStyle w:val="IndexLink"/>
                <w:rtl w:val="true"/>
              </w:rPr>
              <w:tab/>
            </w:r>
            <w:r>
              <w:rPr>
                <w:rStyle w:val="IndexLink"/>
              </w:rPr>
              <w:t>279</w:t>
            </w:r>
          </w:hyperlink>
        </w:p>
        <w:p>
          <w:pPr>
            <w:pStyle w:val="Contents2"/>
            <w:tabs>
              <w:tab w:val="clear" w:pos="8743"/>
              <w:tab w:val="right" w:pos="9026" w:leader="dot"/>
            </w:tabs>
            <w:rPr/>
          </w:pPr>
          <w:hyperlink w:anchor="__RefHeading___Toc15529413_1280447820">
            <w:r>
              <w:rPr>
                <w:webHidden/>
                <w:rStyle w:val="IndexLink"/>
                <w:rtl w:val="true"/>
              </w:rPr>
              <w:t>وَ الزَّادَةِ الْحُمَاةِ</w:t>
            </w:r>
            <w:r>
              <w:rPr>
                <w:rStyle w:val="IndexLink"/>
                <w:rtl w:val="true"/>
              </w:rPr>
              <w:tab/>
            </w:r>
            <w:r>
              <w:rPr>
                <w:rStyle w:val="IndexLink"/>
              </w:rPr>
              <w:t>281</w:t>
            </w:r>
          </w:hyperlink>
        </w:p>
        <w:p>
          <w:pPr>
            <w:pStyle w:val="Contents2"/>
            <w:tabs>
              <w:tab w:val="clear" w:pos="8743"/>
              <w:tab w:val="right" w:pos="9026" w:leader="dot"/>
            </w:tabs>
            <w:rPr/>
          </w:pPr>
          <w:hyperlink w:anchor="__RefHeading___Toc15529415_1280447820">
            <w:r>
              <w:rPr>
                <w:webHidden/>
                <w:rStyle w:val="IndexLink"/>
                <w:rtl w:val="true"/>
              </w:rPr>
              <w:t>وَ أَهْلِ الذِّكْرِ</w:t>
            </w:r>
            <w:r>
              <w:rPr>
                <w:rStyle w:val="IndexLink"/>
                <w:rtl w:val="true"/>
              </w:rPr>
              <w:tab/>
            </w:r>
            <w:r>
              <w:rPr>
                <w:rStyle w:val="IndexLink"/>
              </w:rPr>
              <w:t>283</w:t>
            </w:r>
          </w:hyperlink>
        </w:p>
        <w:p>
          <w:pPr>
            <w:pStyle w:val="Contents3"/>
            <w:tabs>
              <w:tab w:val="clear" w:pos="8459"/>
              <w:tab w:val="right" w:pos="9026" w:leader="dot"/>
            </w:tabs>
            <w:rPr/>
          </w:pPr>
          <w:hyperlink w:anchor="__RefHeading___Toc15529417_1280447820">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5529419_1280447820">
            <w:r>
              <w:rPr>
                <w:webHidden/>
                <w:rStyle w:val="IndexLink"/>
                <w:rtl w:val="true"/>
              </w:rPr>
              <w:t>مصادیق ذکر</w:t>
            </w:r>
            <w:r>
              <w:rPr>
                <w:rStyle w:val="IndexLink"/>
                <w:rtl w:val="true"/>
              </w:rPr>
              <w:tab/>
            </w:r>
            <w:r>
              <w:rPr>
                <w:rStyle w:val="IndexLink"/>
              </w:rPr>
              <w:t>283</w:t>
            </w:r>
          </w:hyperlink>
        </w:p>
        <w:p>
          <w:pPr>
            <w:pStyle w:val="Contents2"/>
            <w:tabs>
              <w:tab w:val="clear" w:pos="8743"/>
              <w:tab w:val="right" w:pos="9026" w:leader="dot"/>
            </w:tabs>
            <w:rPr/>
          </w:pPr>
          <w:hyperlink w:anchor="__RefHeading___Toc15529421_1280447820">
            <w:r>
              <w:rPr>
                <w:webHidden/>
                <w:rStyle w:val="IndexLink"/>
                <w:rtl w:val="true"/>
              </w:rPr>
              <w:t>وَ أولِي الْأَمْرِ</w:t>
            </w:r>
            <w:r>
              <w:rPr>
                <w:rStyle w:val="IndexLink"/>
                <w:rtl w:val="true"/>
              </w:rPr>
              <w:tab/>
            </w:r>
            <w:r>
              <w:rPr>
                <w:rStyle w:val="IndexLink"/>
              </w:rPr>
              <w:t>286</w:t>
            </w:r>
          </w:hyperlink>
        </w:p>
        <w:p>
          <w:pPr>
            <w:pStyle w:val="Contents2"/>
            <w:tabs>
              <w:tab w:val="clear" w:pos="8743"/>
              <w:tab w:val="right" w:pos="9026" w:leader="dot"/>
            </w:tabs>
            <w:rPr/>
          </w:pPr>
          <w:hyperlink w:anchor="__RefHeading___Toc15529423_1280447820">
            <w:r>
              <w:rPr>
                <w:webHidden/>
                <w:rStyle w:val="IndexLink"/>
                <w:rtl w:val="true"/>
              </w:rPr>
              <w:t>وَ بَقِيَّة اللَّه</w:t>
            </w:r>
            <w:r>
              <w:rPr>
                <w:rStyle w:val="IndexLink"/>
                <w:rtl w:val="true"/>
              </w:rPr>
              <w:tab/>
            </w:r>
            <w:r>
              <w:rPr>
                <w:rStyle w:val="IndexLink"/>
              </w:rPr>
              <w:t>288</w:t>
            </w:r>
          </w:hyperlink>
        </w:p>
        <w:p>
          <w:pPr>
            <w:pStyle w:val="Contents2"/>
            <w:tabs>
              <w:tab w:val="clear" w:pos="8743"/>
              <w:tab w:val="right" w:pos="9026" w:leader="dot"/>
            </w:tabs>
            <w:rPr/>
          </w:pPr>
          <w:hyperlink w:anchor="__RefHeading___Toc15529425_1280447820">
            <w:r>
              <w:rPr>
                <w:webHidden/>
                <w:rStyle w:val="IndexLink"/>
                <w:rtl w:val="true"/>
              </w:rPr>
              <w:t>وَ خِيَرَته</w:t>
            </w:r>
            <w:r>
              <w:rPr>
                <w:rStyle w:val="IndexLink"/>
                <w:rtl w:val="true"/>
              </w:rPr>
              <w:tab/>
            </w:r>
            <w:r>
              <w:rPr>
                <w:rStyle w:val="IndexLink"/>
              </w:rPr>
              <w:t>292</w:t>
            </w:r>
          </w:hyperlink>
        </w:p>
        <w:p>
          <w:pPr>
            <w:pStyle w:val="Contents2"/>
            <w:tabs>
              <w:tab w:val="clear" w:pos="8743"/>
              <w:tab w:val="right" w:pos="9026" w:leader="dot"/>
            </w:tabs>
            <w:rPr/>
          </w:pPr>
          <w:hyperlink w:anchor="__RefHeading___Toc15529427_1280447820">
            <w:r>
              <w:rPr>
                <w:webHidden/>
                <w:rStyle w:val="IndexLink"/>
                <w:rtl w:val="true"/>
              </w:rPr>
              <w:t>وَ حِزْبِهِ وَ عَيْبَةِ عِلْمِهِ</w:t>
            </w:r>
            <w:r>
              <w:rPr>
                <w:rStyle w:val="IndexLink"/>
                <w:rtl w:val="true"/>
              </w:rPr>
              <w:tab/>
            </w:r>
            <w:r>
              <w:rPr>
                <w:rStyle w:val="IndexLink"/>
              </w:rPr>
              <w:t>295</w:t>
            </w:r>
          </w:hyperlink>
        </w:p>
        <w:p>
          <w:pPr>
            <w:pStyle w:val="Contents2"/>
            <w:tabs>
              <w:tab w:val="clear" w:pos="8743"/>
              <w:tab w:val="right" w:pos="9026" w:leader="dot"/>
            </w:tabs>
            <w:rPr/>
          </w:pPr>
          <w:hyperlink w:anchor="__RefHeading___Toc15529429_1280447820">
            <w:r>
              <w:rPr>
                <w:webHidden/>
                <w:rStyle w:val="IndexLink"/>
                <w:rtl w:val="true"/>
              </w:rPr>
              <w:t>وَ حُجّتِهِ وَ صِرَاطه</w:t>
            </w:r>
            <w:r>
              <w:rPr>
                <w:rStyle w:val="IndexLink"/>
                <w:rtl w:val="true"/>
              </w:rPr>
              <w:tab/>
            </w:r>
            <w:r>
              <w:rPr>
                <w:rStyle w:val="IndexLink"/>
              </w:rPr>
              <w:t>298</w:t>
            </w:r>
          </w:hyperlink>
        </w:p>
        <w:p>
          <w:pPr>
            <w:pStyle w:val="Contents3"/>
            <w:tabs>
              <w:tab w:val="clear" w:pos="8459"/>
              <w:tab w:val="right" w:pos="9026" w:leader="dot"/>
            </w:tabs>
            <w:rPr/>
          </w:pPr>
          <w:hyperlink w:anchor="__RefHeading___Toc15529431_1280447820">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15529433_1280447820">
            <w:r>
              <w:rPr>
                <w:webHidden/>
                <w:rStyle w:val="IndexLink"/>
              </w:rPr>
              <w:t>1</w:t>
            </w:r>
            <w:r>
              <w:rPr>
                <w:rStyle w:val="IndexLink"/>
                <w:rtl w:val="true"/>
              </w:rPr>
              <w:t xml:space="preserve">. </w:t>
            </w:r>
            <w:r>
              <w:rPr>
                <w:rStyle w:val="IndexLink"/>
                <w:rtl w:val="true"/>
              </w:rPr>
              <w:t>روایت حمّاد؛</w:t>
            </w:r>
            <w:r>
              <w:rPr>
                <w:rStyle w:val="IndexLink"/>
                <w:rtl w:val="true"/>
              </w:rPr>
              <w:tab/>
            </w:r>
            <w:r>
              <w:rPr>
                <w:rStyle w:val="IndexLink"/>
              </w:rPr>
              <w:t>299</w:t>
            </w:r>
          </w:hyperlink>
        </w:p>
        <w:p>
          <w:pPr>
            <w:pStyle w:val="Contents3"/>
            <w:tabs>
              <w:tab w:val="clear" w:pos="8459"/>
              <w:tab w:val="right" w:pos="9026" w:leader="dot"/>
            </w:tabs>
            <w:rPr/>
          </w:pPr>
          <w:hyperlink w:anchor="__RefHeading___Toc15529435_1280447820">
            <w:r>
              <w:rPr>
                <w:webHidden/>
                <w:rStyle w:val="IndexLink"/>
              </w:rPr>
              <w:t>2</w:t>
            </w:r>
            <w:r>
              <w:rPr>
                <w:rStyle w:val="IndexLink"/>
                <w:rtl w:val="true"/>
              </w:rPr>
              <w:t xml:space="preserve">. </w:t>
            </w:r>
            <w:r>
              <w:rPr>
                <w:rStyle w:val="IndexLink"/>
                <w:rtl w:val="true"/>
              </w:rPr>
              <w:t>روایت مفضّل؛</w:t>
            </w:r>
            <w:r>
              <w:rPr>
                <w:rStyle w:val="IndexLink"/>
                <w:rtl w:val="true"/>
              </w:rPr>
              <w:tab/>
            </w:r>
            <w:r>
              <w:rPr>
                <w:rStyle w:val="IndexLink"/>
              </w:rPr>
              <w:t>299</w:t>
            </w:r>
          </w:hyperlink>
        </w:p>
        <w:p>
          <w:pPr>
            <w:pStyle w:val="Contents3"/>
            <w:tabs>
              <w:tab w:val="clear" w:pos="8459"/>
              <w:tab w:val="right" w:pos="9026" w:leader="dot"/>
            </w:tabs>
            <w:rPr/>
          </w:pPr>
          <w:hyperlink w:anchor="__RefHeading___Toc15529437_1280447820">
            <w:r>
              <w:rPr>
                <w:webHidden/>
                <w:rStyle w:val="IndexLink"/>
              </w:rPr>
              <w:t>3</w:t>
            </w:r>
            <w:r>
              <w:rPr>
                <w:rStyle w:val="IndexLink"/>
                <w:rtl w:val="true"/>
              </w:rPr>
              <w:t xml:space="preserve">. </w:t>
            </w:r>
            <w:r>
              <w:rPr>
                <w:rStyle w:val="IndexLink"/>
                <w:rtl w:val="true"/>
              </w:rPr>
              <w:t>روایت ابوحمزه ثمالی؛</w:t>
            </w:r>
            <w:r>
              <w:rPr>
                <w:rStyle w:val="IndexLink"/>
                <w:rtl w:val="true"/>
              </w:rPr>
              <w:tab/>
            </w:r>
            <w:r>
              <w:rPr>
                <w:rStyle w:val="IndexLink"/>
              </w:rPr>
              <w:t>300</w:t>
            </w:r>
          </w:hyperlink>
        </w:p>
        <w:p>
          <w:pPr>
            <w:pStyle w:val="Contents2"/>
            <w:tabs>
              <w:tab w:val="clear" w:pos="8743"/>
              <w:tab w:val="right" w:pos="9026" w:leader="dot"/>
            </w:tabs>
            <w:rPr/>
          </w:pPr>
          <w:hyperlink w:anchor="__RefHeading___Toc15529439_1280447820">
            <w:r>
              <w:rPr>
                <w:webHidden/>
                <w:rStyle w:val="IndexLink"/>
                <w:rtl w:val="true"/>
              </w:rPr>
              <w:t>وَ نُورِهِ وَ رَحْمَةُ اللهِ وَ بَرَكَاتُهُ</w:t>
            </w:r>
            <w:r>
              <w:rPr>
                <w:rStyle w:val="IndexLink"/>
                <w:rtl w:val="true"/>
              </w:rPr>
              <w:tab/>
            </w:r>
            <w:r>
              <w:rPr>
                <w:rStyle w:val="IndexLink"/>
              </w:rPr>
              <w:t>301</w:t>
            </w:r>
          </w:hyperlink>
        </w:p>
        <w:p>
          <w:pPr>
            <w:pStyle w:val="Contents3"/>
            <w:tabs>
              <w:tab w:val="clear" w:pos="8459"/>
              <w:tab w:val="right" w:pos="9026" w:leader="dot"/>
            </w:tabs>
            <w:rPr/>
          </w:pPr>
          <w:hyperlink w:anchor="__RefHeading___Toc15529441_1280447820">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15529443_1280447820">
            <w:r>
              <w:rPr>
                <w:webHidden/>
                <w:rStyle w:val="IndexLink"/>
                <w:rtl w:val="true"/>
              </w:rPr>
              <w:t>مطلب اول</w:t>
            </w:r>
            <w:r>
              <w:rPr>
                <w:rStyle w:val="IndexLink"/>
                <w:rtl w:val="true"/>
              </w:rPr>
              <w:t xml:space="preserve">: </w:t>
            </w:r>
            <w:r>
              <w:rPr>
                <w:rStyle w:val="IndexLink"/>
                <w:rtl w:val="true"/>
              </w:rPr>
              <w:t>تکرار وصف نور بودن</w:t>
            </w:r>
            <w:r>
              <w:rPr>
                <w:rStyle w:val="IndexLink"/>
                <w:rtl w:val="true"/>
              </w:rPr>
              <w:tab/>
            </w:r>
            <w:r>
              <w:rPr>
                <w:rStyle w:val="IndexLink"/>
              </w:rPr>
              <w:t>301</w:t>
            </w:r>
          </w:hyperlink>
        </w:p>
        <w:p>
          <w:pPr>
            <w:pStyle w:val="Contents3"/>
            <w:tabs>
              <w:tab w:val="clear" w:pos="8459"/>
              <w:tab w:val="right" w:pos="9026" w:leader="dot"/>
            </w:tabs>
            <w:rPr/>
          </w:pPr>
          <w:hyperlink w:anchor="__RefHeading___Toc15529445_1280447820">
            <w:r>
              <w:rPr>
                <w:webHidden/>
                <w:rStyle w:val="IndexLink"/>
                <w:rtl w:val="true"/>
              </w:rPr>
              <w:t>مطلب دوم</w:t>
            </w:r>
            <w:r>
              <w:rPr>
                <w:rStyle w:val="IndexLink"/>
                <w:rtl w:val="true"/>
              </w:rPr>
              <w:t xml:space="preserve">: </w:t>
            </w:r>
            <w:r>
              <w:rPr>
                <w:rStyle w:val="IndexLink"/>
                <w:rtl w:val="true"/>
              </w:rPr>
              <w:t>مصادیق نور در قرآن و روایات</w:t>
            </w:r>
            <w:r>
              <w:rPr>
                <w:rStyle w:val="IndexLink"/>
                <w:rtl w:val="true"/>
              </w:rPr>
              <w:tab/>
            </w:r>
            <w:r>
              <w:rPr>
                <w:rStyle w:val="IndexLink"/>
              </w:rPr>
              <w:t>301</w:t>
            </w:r>
          </w:hyperlink>
        </w:p>
        <w:p>
          <w:pPr>
            <w:pStyle w:val="Contents3"/>
            <w:tabs>
              <w:tab w:val="clear" w:pos="8459"/>
              <w:tab w:val="right" w:pos="9026" w:leader="dot"/>
            </w:tabs>
            <w:rPr/>
          </w:pPr>
          <w:hyperlink w:anchor="__RefHeading___Toc15529447_1280447820">
            <w:r>
              <w:rPr>
                <w:webHidden/>
                <w:rStyle w:val="IndexLink"/>
                <w:rtl w:val="true"/>
              </w:rPr>
              <w:t>مطلب سوم</w:t>
            </w:r>
            <w:r>
              <w:rPr>
                <w:rStyle w:val="IndexLink"/>
                <w:rtl w:val="true"/>
              </w:rPr>
              <w:t xml:space="preserve">: </w:t>
            </w:r>
            <w:r>
              <w:rPr>
                <w:rStyle w:val="IndexLink"/>
                <w:rtl w:val="true"/>
              </w:rPr>
              <w:t>دلیل بر این وصف</w:t>
            </w:r>
            <w:r>
              <w:rPr>
                <w:rStyle w:val="IndexLink"/>
                <w:rtl w:val="true"/>
              </w:rPr>
              <w:tab/>
            </w:r>
            <w:r>
              <w:rPr>
                <w:rStyle w:val="IndexLink"/>
              </w:rPr>
              <w:t>302</w:t>
            </w:r>
          </w:hyperlink>
        </w:p>
        <w:p>
          <w:pPr>
            <w:pStyle w:val="Contents4"/>
            <w:tabs>
              <w:tab w:val="clear" w:pos="8176"/>
              <w:tab w:val="right" w:pos="9026" w:leader="dot"/>
            </w:tabs>
            <w:rPr/>
          </w:pPr>
          <w:hyperlink w:anchor="__RefHeading___Toc15529449_1280447820">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5529451_1280447820">
            <w:r>
              <w:rPr>
                <w:webHidden/>
                <w:rStyle w:val="IndexLink"/>
              </w:rPr>
              <w:t>1</w:t>
            </w:r>
            <w:r>
              <w:rPr>
                <w:rStyle w:val="IndexLink"/>
                <w:rtl w:val="true"/>
              </w:rPr>
              <w:t xml:space="preserve">. </w:t>
            </w:r>
            <w:r>
              <w:rPr>
                <w:rStyle w:val="IndexLink"/>
                <w:rtl w:val="true"/>
              </w:rPr>
              <w:t>روایت ابوخالد کابلی؛</w:t>
            </w:r>
            <w:r>
              <w:rPr>
                <w:rStyle w:val="IndexLink"/>
                <w:rtl w:val="true"/>
              </w:rPr>
              <w:tab/>
            </w:r>
            <w:r>
              <w:rPr>
                <w:rStyle w:val="IndexLink"/>
              </w:rPr>
              <w:t>302</w:t>
            </w:r>
          </w:hyperlink>
        </w:p>
        <w:p>
          <w:pPr>
            <w:pStyle w:val="Contents4"/>
            <w:tabs>
              <w:tab w:val="clear" w:pos="8176"/>
              <w:tab w:val="right" w:pos="9026" w:leader="dot"/>
            </w:tabs>
            <w:rPr/>
          </w:pPr>
          <w:hyperlink w:anchor="__RefHeading___Toc15529453_1280447820">
            <w:r>
              <w:rPr>
                <w:webHidden/>
                <w:rStyle w:val="IndexLink"/>
              </w:rPr>
              <w:t>2</w:t>
            </w:r>
            <w:r>
              <w:rPr>
                <w:rStyle w:val="IndexLink"/>
                <w:rtl w:val="true"/>
              </w:rPr>
              <w:t xml:space="preserve">. </w:t>
            </w:r>
            <w:r>
              <w:rPr>
                <w:rStyle w:val="IndexLink"/>
                <w:rtl w:val="true"/>
              </w:rPr>
              <w:t>روایت علی بن ابراهیم؛</w:t>
            </w:r>
            <w:r>
              <w:rPr>
                <w:rStyle w:val="IndexLink"/>
                <w:rtl w:val="true"/>
              </w:rPr>
              <w:tab/>
            </w:r>
            <w:r>
              <w:rPr>
                <w:rStyle w:val="IndexLink"/>
              </w:rPr>
              <w:t>303</w:t>
            </w:r>
          </w:hyperlink>
        </w:p>
        <w:p>
          <w:pPr>
            <w:pStyle w:val="Contents4"/>
            <w:tabs>
              <w:tab w:val="clear" w:pos="8176"/>
              <w:tab w:val="right" w:pos="9026" w:leader="dot"/>
            </w:tabs>
            <w:rPr/>
          </w:pPr>
          <w:hyperlink w:anchor="__RefHeading___Toc15529455_1280447820">
            <w:r>
              <w:rPr>
                <w:webHidden/>
                <w:rStyle w:val="IndexLink"/>
              </w:rPr>
              <w:t>3</w:t>
            </w:r>
            <w:r>
              <w:rPr>
                <w:rStyle w:val="IndexLink"/>
                <w:rtl w:val="true"/>
              </w:rPr>
              <w:t xml:space="preserve">. </w:t>
            </w:r>
            <w:r>
              <w:rPr>
                <w:rStyle w:val="IndexLink"/>
                <w:rtl w:val="true"/>
              </w:rPr>
              <w:t>روایت ابوالجارود؛</w:t>
            </w:r>
            <w:r>
              <w:rPr>
                <w:rStyle w:val="IndexLink"/>
                <w:rtl w:val="true"/>
              </w:rPr>
              <w:tab/>
            </w:r>
            <w:r>
              <w:rPr>
                <w:rStyle w:val="IndexLink"/>
              </w:rPr>
              <w:t>304</w:t>
            </w:r>
          </w:hyperlink>
        </w:p>
        <w:p>
          <w:pPr>
            <w:pStyle w:val="Contents2"/>
            <w:tabs>
              <w:tab w:val="clear" w:pos="8743"/>
              <w:tab w:val="right" w:pos="9026" w:leader="dot"/>
            </w:tabs>
            <w:rPr/>
          </w:pPr>
          <w:hyperlink w:anchor="__RefHeading___Toc15529457_1280447820">
            <w:r>
              <w:rPr>
                <w:webHidden/>
                <w:rStyle w:val="IndexLink"/>
                <w:rtl w:val="true"/>
              </w:rPr>
              <w:t>وَ أَشْهَدُ أَنَّ محمّداً عَبْدُهُ الْمُنْتَجَبُ وَرَسُولُهُ الْمُرْتَضَى أَرْسَلَهُ بِالْهُدى وَدِينِ الْحَقِ لِيُظْهِرَهُ عَلَى الدِّينِ كُلِّهِ وَ لَوْ كَرِهَ الْمُشْرِكُونَ</w:t>
            </w:r>
            <w:r>
              <w:rPr>
                <w:rStyle w:val="IndexLink"/>
                <w:rtl w:val="true"/>
              </w:rPr>
              <w:tab/>
            </w:r>
            <w:r>
              <w:rPr>
                <w:rStyle w:val="IndexLink"/>
              </w:rPr>
              <w:t>308</w:t>
            </w:r>
          </w:hyperlink>
        </w:p>
        <w:p>
          <w:pPr>
            <w:pStyle w:val="Contents3"/>
            <w:tabs>
              <w:tab w:val="clear" w:pos="8459"/>
              <w:tab w:val="right" w:pos="9026" w:leader="dot"/>
            </w:tabs>
            <w:rPr/>
          </w:pPr>
          <w:hyperlink w:anchor="__RefHeading___Toc15529459_1280447820">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5529461_1280447820">
            <w:r>
              <w:rPr>
                <w:webHidden/>
                <w:rStyle w:val="IndexLink"/>
                <w:rtl w:val="true"/>
              </w:rPr>
              <w:t>مطلب اول</w:t>
            </w:r>
            <w:r>
              <w:rPr>
                <w:rStyle w:val="IndexLink"/>
                <w:rtl w:val="true"/>
              </w:rPr>
              <w:t xml:space="preserve">: </w:t>
            </w:r>
            <w:r>
              <w:rPr>
                <w:rStyle w:val="IndexLink"/>
                <w:rtl w:val="true"/>
              </w:rPr>
              <w:t>مدرک این شهادت</w:t>
            </w:r>
            <w:r>
              <w:rPr>
                <w:rStyle w:val="IndexLink"/>
                <w:rtl w:val="true"/>
              </w:rPr>
              <w:tab/>
            </w:r>
            <w:r>
              <w:rPr>
                <w:rStyle w:val="IndexLink"/>
              </w:rPr>
              <w:t>308</w:t>
            </w:r>
          </w:hyperlink>
        </w:p>
        <w:p>
          <w:pPr>
            <w:pStyle w:val="Contents3"/>
            <w:tabs>
              <w:tab w:val="clear" w:pos="8459"/>
              <w:tab w:val="right" w:pos="9026" w:leader="dot"/>
            </w:tabs>
            <w:rPr/>
          </w:pPr>
          <w:hyperlink w:anchor="__RefHeading___Toc15529463_1280447820">
            <w:r>
              <w:rPr>
                <w:webHidden/>
                <w:rStyle w:val="IndexLink"/>
                <w:rtl w:val="true"/>
              </w:rPr>
              <w:t>مطلب دوم</w:t>
            </w:r>
            <w:r>
              <w:rPr>
                <w:rStyle w:val="IndexLink"/>
                <w:rtl w:val="true"/>
              </w:rPr>
              <w:t xml:space="preserve">: </w:t>
            </w:r>
            <w:r>
              <w:rPr>
                <w:rStyle w:val="IndexLink"/>
                <w:rtl w:val="true"/>
              </w:rPr>
              <w:t>دلیل بر عبد بودن رسول خدا صلی الله علیه و آله</w:t>
            </w:r>
            <w:r>
              <w:rPr>
                <w:rStyle w:val="IndexLink"/>
                <w:rtl w:val="true"/>
              </w:rPr>
              <w:tab/>
            </w:r>
            <w:r>
              <w:rPr>
                <w:rStyle w:val="IndexLink"/>
              </w:rPr>
              <w:t>308</w:t>
            </w:r>
          </w:hyperlink>
        </w:p>
        <w:p>
          <w:pPr>
            <w:pStyle w:val="Contents3"/>
            <w:tabs>
              <w:tab w:val="clear" w:pos="8459"/>
              <w:tab w:val="right" w:pos="9026" w:leader="dot"/>
            </w:tabs>
            <w:rPr/>
          </w:pPr>
          <w:hyperlink w:anchor="__RefHeading___Toc15529465_1280447820">
            <w:r>
              <w:rPr>
                <w:webHidden/>
                <w:rStyle w:val="IndexLink"/>
                <w:rtl w:val="true"/>
              </w:rPr>
              <w:t>مطلب سوم</w:t>
            </w:r>
            <w:r>
              <w:rPr>
                <w:rStyle w:val="IndexLink"/>
                <w:rtl w:val="true"/>
              </w:rPr>
              <w:t xml:space="preserve">: </w:t>
            </w:r>
            <w:r>
              <w:rPr>
                <w:rStyle w:val="IndexLink"/>
                <w:rtl w:val="true"/>
              </w:rPr>
              <w:t>مقام عبودیت</w:t>
            </w:r>
            <w:r>
              <w:rPr>
                <w:rStyle w:val="IndexLink"/>
                <w:rtl w:val="true"/>
              </w:rPr>
              <w:tab/>
            </w:r>
            <w:r>
              <w:rPr>
                <w:rStyle w:val="IndexLink"/>
              </w:rPr>
              <w:t>309</w:t>
            </w:r>
          </w:hyperlink>
        </w:p>
        <w:p>
          <w:pPr>
            <w:pStyle w:val="Contents3"/>
            <w:tabs>
              <w:tab w:val="clear" w:pos="8459"/>
              <w:tab w:val="right" w:pos="9026" w:leader="dot"/>
            </w:tabs>
            <w:rPr/>
          </w:pPr>
          <w:hyperlink w:anchor="__RefHeading___Toc15529467_1280447820">
            <w:r>
              <w:rPr>
                <w:webHidden/>
                <w:rStyle w:val="IndexLink"/>
                <w:rtl w:val="true"/>
              </w:rPr>
              <w:t>مطلب چهارم</w:t>
            </w:r>
            <w:r>
              <w:rPr>
                <w:rStyle w:val="IndexLink"/>
                <w:rtl w:val="true"/>
              </w:rPr>
              <w:t xml:space="preserve">: </w:t>
            </w:r>
            <w:r>
              <w:rPr>
                <w:rStyle w:val="IndexLink"/>
                <w:rtl w:val="true"/>
              </w:rPr>
              <w:t xml:space="preserve">معنای </w:t>
            </w:r>
            <w:r>
              <w:rPr>
                <w:rStyle w:val="IndexLink"/>
                <w:rtl w:val="true"/>
              </w:rPr>
              <w:t>«</w:t>
            </w:r>
            <w:r>
              <w:rPr>
                <w:rStyle w:val="IndexLink"/>
                <w:rtl w:val="true"/>
              </w:rPr>
              <w:t>أرسله بِالْهُدی وَ دِینِ الْحَقِّ</w:t>
            </w:r>
            <w:r>
              <w:rPr>
                <w:rStyle w:val="IndexLink"/>
                <w:rtl w:val="true"/>
              </w:rPr>
              <w:t>»</w:t>
              <w:tab/>
            </w:r>
            <w:r>
              <w:rPr>
                <w:rStyle w:val="IndexLink"/>
              </w:rPr>
              <w:t>310</w:t>
            </w:r>
          </w:hyperlink>
        </w:p>
        <w:p>
          <w:pPr>
            <w:pStyle w:val="Contents2"/>
            <w:tabs>
              <w:tab w:val="clear" w:pos="8743"/>
              <w:tab w:val="right" w:pos="9026" w:leader="dot"/>
            </w:tabs>
            <w:rPr/>
          </w:pPr>
          <w:hyperlink w:anchor="__RefHeading___Toc15529469_1280447820">
            <w:r>
              <w:rPr>
                <w:webHidden/>
                <w:rStyle w:val="IndexLink"/>
                <w:rtl w:val="true"/>
              </w:rPr>
              <w:t>وَ أَشْهَدُ أَنَّكُمُ الْأَمَّةُ الرَّاشِدُونَ الْمَهْدِيُّونَ</w:t>
            </w:r>
            <w:r>
              <w:rPr>
                <w:rStyle w:val="IndexLink"/>
                <w:rtl w:val="true"/>
              </w:rPr>
              <w:tab/>
            </w:r>
            <w:r>
              <w:rPr>
                <w:rStyle w:val="IndexLink"/>
              </w:rPr>
              <w:t>312</w:t>
            </w:r>
          </w:hyperlink>
        </w:p>
        <w:p>
          <w:pPr>
            <w:pStyle w:val="Contents3"/>
            <w:tabs>
              <w:tab w:val="clear" w:pos="8459"/>
              <w:tab w:val="right" w:pos="9026" w:leader="dot"/>
            </w:tabs>
            <w:rPr/>
          </w:pPr>
          <w:hyperlink w:anchor="__RefHeading___Toc15529471_1280447820">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15529473_1280447820">
            <w:r>
              <w:rPr>
                <w:webHidden/>
                <w:rStyle w:val="IndexLink"/>
              </w:rPr>
              <w:t>1</w:t>
            </w:r>
            <w:r>
              <w:rPr>
                <w:rStyle w:val="IndexLink"/>
                <w:rtl w:val="true"/>
              </w:rPr>
              <w:t xml:space="preserve">. </w:t>
            </w:r>
            <w:r>
              <w:rPr>
                <w:rStyle w:val="IndexLink"/>
                <w:rtl w:val="true"/>
              </w:rPr>
              <w:t>امامت و رهبری</w:t>
            </w:r>
            <w:r>
              <w:rPr>
                <w:rStyle w:val="IndexLink"/>
                <w:rtl w:val="true"/>
              </w:rPr>
              <w:tab/>
            </w:r>
            <w:r>
              <w:rPr>
                <w:rStyle w:val="IndexLink"/>
              </w:rPr>
              <w:t>313</w:t>
            </w:r>
          </w:hyperlink>
        </w:p>
        <w:p>
          <w:pPr>
            <w:pStyle w:val="Contents4"/>
            <w:tabs>
              <w:tab w:val="clear" w:pos="8176"/>
              <w:tab w:val="right" w:pos="9026" w:leader="dot"/>
            </w:tabs>
            <w:rPr/>
          </w:pPr>
          <w:hyperlink w:anchor="__RefHeading___Toc15529475_1280447820">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5529477_1280447820">
            <w:r>
              <w:rPr>
                <w:webHidden/>
                <w:rStyle w:val="IndexLink"/>
                <w:rtl w:val="true"/>
              </w:rPr>
              <w:t>دلیل بر این صفت</w:t>
            </w:r>
            <w:r>
              <w:rPr>
                <w:rStyle w:val="IndexLink"/>
                <w:rtl w:val="true"/>
              </w:rPr>
              <w:tab/>
            </w:r>
            <w:r>
              <w:rPr>
                <w:rStyle w:val="IndexLink"/>
              </w:rPr>
              <w:t>313</w:t>
            </w:r>
          </w:hyperlink>
        </w:p>
        <w:p>
          <w:pPr>
            <w:pStyle w:val="Contents3"/>
            <w:tabs>
              <w:tab w:val="clear" w:pos="8459"/>
              <w:tab w:val="right" w:pos="9026" w:leader="dot"/>
            </w:tabs>
            <w:rPr/>
          </w:pPr>
          <w:hyperlink w:anchor="__RefHeading___Toc15529479_1280447820">
            <w:r>
              <w:rPr>
                <w:webHidden/>
                <w:rStyle w:val="IndexLink"/>
              </w:rPr>
              <w:t>2</w:t>
            </w:r>
            <w:r>
              <w:rPr>
                <w:rStyle w:val="IndexLink"/>
                <w:rtl w:val="true"/>
              </w:rPr>
              <w:t xml:space="preserve">. </w:t>
            </w:r>
            <w:r>
              <w:rPr>
                <w:rStyle w:val="IndexLink"/>
                <w:rtl w:val="true"/>
              </w:rPr>
              <w:t>راشد بودن</w:t>
            </w:r>
            <w:r>
              <w:rPr>
                <w:rStyle w:val="IndexLink"/>
                <w:rtl w:val="true"/>
              </w:rPr>
              <w:tab/>
            </w:r>
            <w:r>
              <w:rPr>
                <w:rStyle w:val="IndexLink"/>
              </w:rPr>
              <w:t>315</w:t>
            </w:r>
          </w:hyperlink>
        </w:p>
        <w:p>
          <w:pPr>
            <w:pStyle w:val="Contents3"/>
            <w:tabs>
              <w:tab w:val="clear" w:pos="8459"/>
              <w:tab w:val="right" w:pos="9026" w:leader="dot"/>
            </w:tabs>
            <w:rPr/>
          </w:pPr>
          <w:hyperlink w:anchor="__RefHeading___Toc15529481_1280447820">
            <w:r>
              <w:rPr>
                <w:webHidden/>
                <w:rStyle w:val="IndexLink"/>
              </w:rPr>
              <w:t>3</w:t>
            </w:r>
            <w:r>
              <w:rPr>
                <w:rStyle w:val="IndexLink"/>
                <w:rtl w:val="true"/>
              </w:rPr>
              <w:t xml:space="preserve">. </w:t>
            </w:r>
            <w:r>
              <w:rPr>
                <w:rStyle w:val="IndexLink"/>
                <w:rtl w:val="true"/>
              </w:rPr>
              <w:t>مهدی بودن</w:t>
            </w:r>
            <w:r>
              <w:rPr>
                <w:rStyle w:val="IndexLink"/>
                <w:rtl w:val="true"/>
              </w:rPr>
              <w:tab/>
            </w:r>
            <w:r>
              <w:rPr>
                <w:rStyle w:val="IndexLink"/>
              </w:rPr>
              <w:t>317</w:t>
            </w:r>
          </w:hyperlink>
        </w:p>
        <w:p>
          <w:pPr>
            <w:pStyle w:val="Contents2"/>
            <w:tabs>
              <w:tab w:val="clear" w:pos="8743"/>
              <w:tab w:val="right" w:pos="9026" w:leader="dot"/>
            </w:tabs>
            <w:rPr/>
          </w:pPr>
          <w:hyperlink w:anchor="__RefHeading___Toc15529483_1280447820">
            <w:r>
              <w:rPr>
                <w:webHidden/>
                <w:rStyle w:val="IndexLink"/>
                <w:rtl w:val="true"/>
              </w:rPr>
              <w:t>الْمَعْصُومُونَ</w:t>
            </w:r>
            <w:r>
              <w:rPr>
                <w:rStyle w:val="IndexLink"/>
                <w:rtl w:val="true"/>
              </w:rPr>
              <w:tab/>
            </w:r>
            <w:r>
              <w:rPr>
                <w:rStyle w:val="IndexLink"/>
              </w:rPr>
              <w:t>318</w:t>
            </w:r>
          </w:hyperlink>
        </w:p>
        <w:p>
          <w:pPr>
            <w:pStyle w:val="Contents3"/>
            <w:tabs>
              <w:tab w:val="clear" w:pos="8459"/>
              <w:tab w:val="right" w:pos="9026" w:leader="dot"/>
            </w:tabs>
            <w:rPr/>
          </w:pPr>
          <w:hyperlink w:anchor="__RefHeading___Toc15529485_1280447820">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5529487_1280447820">
            <w:r>
              <w:rPr>
                <w:webHidden/>
                <w:rStyle w:val="IndexLink"/>
              </w:rPr>
              <w:t>4</w:t>
            </w:r>
            <w:r>
              <w:rPr>
                <w:rStyle w:val="IndexLink"/>
                <w:rtl w:val="true"/>
              </w:rPr>
              <w:t xml:space="preserve">. </w:t>
            </w:r>
            <w:r>
              <w:rPr>
                <w:rStyle w:val="IndexLink"/>
                <w:rtl w:val="true"/>
              </w:rPr>
              <w:t>عصمت</w:t>
            </w:r>
            <w:r>
              <w:rPr>
                <w:rStyle w:val="IndexLink"/>
                <w:rtl w:val="true"/>
              </w:rPr>
              <w:tab/>
            </w:r>
            <w:r>
              <w:rPr>
                <w:rStyle w:val="IndexLink"/>
              </w:rPr>
              <w:t>318</w:t>
            </w:r>
          </w:hyperlink>
        </w:p>
        <w:p>
          <w:pPr>
            <w:pStyle w:val="Contents4"/>
            <w:tabs>
              <w:tab w:val="clear" w:pos="8176"/>
              <w:tab w:val="right" w:pos="9026" w:leader="dot"/>
            </w:tabs>
            <w:rPr/>
          </w:pPr>
          <w:hyperlink w:anchor="__RefHeading___Toc15529489_1280447820">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5529491_1280447820">
            <w:r>
              <w:rPr>
                <w:webHidden/>
                <w:rStyle w:val="IndexLink"/>
                <w:rtl w:val="true"/>
              </w:rPr>
              <w:t>اول</w:t>
            </w:r>
            <w:r>
              <w:rPr>
                <w:rStyle w:val="IndexLink"/>
                <w:rtl w:val="true"/>
              </w:rPr>
              <w:t xml:space="preserve">: </w:t>
            </w:r>
            <w:r>
              <w:rPr>
                <w:rStyle w:val="IndexLink"/>
                <w:rtl w:val="true"/>
              </w:rPr>
              <w:t>معنای عصمت</w:t>
            </w:r>
            <w:r>
              <w:rPr>
                <w:rStyle w:val="IndexLink"/>
                <w:rtl w:val="true"/>
              </w:rPr>
              <w:tab/>
            </w:r>
            <w:r>
              <w:rPr>
                <w:rStyle w:val="IndexLink"/>
              </w:rPr>
              <w:t>318</w:t>
            </w:r>
          </w:hyperlink>
        </w:p>
        <w:p>
          <w:pPr>
            <w:pStyle w:val="Contents4"/>
            <w:tabs>
              <w:tab w:val="clear" w:pos="8176"/>
              <w:tab w:val="right" w:pos="9026" w:leader="dot"/>
            </w:tabs>
            <w:rPr/>
          </w:pPr>
          <w:hyperlink w:anchor="__RefHeading___Toc15529493_1280447820">
            <w:r>
              <w:rPr>
                <w:webHidden/>
                <w:rStyle w:val="IndexLink"/>
                <w:rtl w:val="true"/>
              </w:rPr>
              <w:t>دوم</w:t>
            </w:r>
            <w:r>
              <w:rPr>
                <w:rStyle w:val="IndexLink"/>
                <w:rtl w:val="true"/>
              </w:rPr>
              <w:t xml:space="preserve">: </w:t>
            </w:r>
            <w:r>
              <w:rPr>
                <w:rStyle w:val="IndexLink"/>
                <w:rtl w:val="true"/>
              </w:rPr>
              <w:t>دلیل بر عصمت</w:t>
            </w:r>
            <w:r>
              <w:rPr>
                <w:rStyle w:val="IndexLink"/>
                <w:rtl w:val="true"/>
              </w:rPr>
              <w:tab/>
            </w:r>
            <w:r>
              <w:rPr>
                <w:rStyle w:val="IndexLink"/>
              </w:rPr>
              <w:t>319</w:t>
            </w:r>
          </w:hyperlink>
        </w:p>
        <w:p>
          <w:pPr>
            <w:pStyle w:val="Contents2"/>
            <w:tabs>
              <w:tab w:val="clear" w:pos="8743"/>
              <w:tab w:val="right" w:pos="9026" w:leader="dot"/>
            </w:tabs>
            <w:rPr/>
          </w:pPr>
          <w:hyperlink w:anchor="__RefHeading___Toc15529495_1280447820">
            <w:r>
              <w:rPr>
                <w:webHidden/>
                <w:rStyle w:val="IndexLink"/>
                <w:rtl w:val="true"/>
              </w:rPr>
              <w:t>الْمُكَرَّمُونَ الْمُقَرَّبُونَ</w:t>
            </w:r>
            <w:r>
              <w:rPr>
                <w:rStyle w:val="IndexLink"/>
                <w:rtl w:val="true"/>
              </w:rPr>
              <w:tab/>
            </w:r>
            <w:r>
              <w:rPr>
                <w:rStyle w:val="IndexLink"/>
              </w:rPr>
              <w:t>322</w:t>
            </w:r>
          </w:hyperlink>
        </w:p>
        <w:p>
          <w:pPr>
            <w:pStyle w:val="Contents3"/>
            <w:tabs>
              <w:tab w:val="clear" w:pos="8459"/>
              <w:tab w:val="right" w:pos="9026" w:leader="dot"/>
            </w:tabs>
            <w:rPr/>
          </w:pPr>
          <w:hyperlink w:anchor="__RefHeading___Toc15529497_1280447820">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15529499_1280447820">
            <w:r>
              <w:rPr>
                <w:webHidden/>
                <w:rStyle w:val="IndexLink"/>
              </w:rPr>
              <w:t>5</w:t>
            </w:r>
            <w:r>
              <w:rPr>
                <w:rStyle w:val="IndexLink"/>
                <w:rtl w:val="true"/>
              </w:rPr>
              <w:t xml:space="preserve">. </w:t>
            </w:r>
            <w:r>
              <w:rPr>
                <w:rStyle w:val="IndexLink"/>
                <w:rtl w:val="true"/>
              </w:rPr>
              <w:t>مُکرّم بودن</w:t>
            </w:r>
            <w:r>
              <w:rPr>
                <w:rStyle w:val="IndexLink"/>
                <w:rtl w:val="true"/>
              </w:rPr>
              <w:tab/>
            </w:r>
            <w:r>
              <w:rPr>
                <w:rStyle w:val="IndexLink"/>
              </w:rPr>
              <w:t>322</w:t>
            </w:r>
          </w:hyperlink>
        </w:p>
        <w:p>
          <w:pPr>
            <w:pStyle w:val="Contents3"/>
            <w:tabs>
              <w:tab w:val="clear" w:pos="8459"/>
              <w:tab w:val="right" w:pos="9026" w:leader="dot"/>
            </w:tabs>
            <w:rPr/>
          </w:pPr>
          <w:hyperlink w:anchor="__RefHeading___Toc15529501_1280447820">
            <w:r>
              <w:rPr>
                <w:webHidden/>
                <w:rStyle w:val="IndexLink"/>
              </w:rPr>
              <w:t>6</w:t>
            </w:r>
            <w:r>
              <w:rPr>
                <w:rStyle w:val="IndexLink"/>
                <w:rtl w:val="true"/>
              </w:rPr>
              <w:t xml:space="preserve">. </w:t>
            </w:r>
            <w:r>
              <w:rPr>
                <w:rStyle w:val="IndexLink"/>
                <w:rtl w:val="true"/>
              </w:rPr>
              <w:t>مقرب بودن</w:t>
            </w:r>
            <w:r>
              <w:rPr>
                <w:rStyle w:val="IndexLink"/>
                <w:rtl w:val="true"/>
              </w:rPr>
              <w:tab/>
            </w:r>
            <w:r>
              <w:rPr>
                <w:rStyle w:val="IndexLink"/>
              </w:rPr>
              <w:t>322</w:t>
            </w:r>
          </w:hyperlink>
        </w:p>
        <w:p>
          <w:pPr>
            <w:pStyle w:val="Contents4"/>
            <w:tabs>
              <w:tab w:val="clear" w:pos="8176"/>
              <w:tab w:val="right" w:pos="9026" w:leader="dot"/>
            </w:tabs>
            <w:rPr/>
          </w:pPr>
          <w:hyperlink w:anchor="__RefHeading___Toc15529503_1280447820">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15529505_1280447820">
            <w:r>
              <w:rPr>
                <w:webHidden/>
                <w:rStyle w:val="IndexLink"/>
                <w:rtl w:val="true"/>
              </w:rPr>
              <w:t>مطلب اول</w:t>
            </w:r>
            <w:r>
              <w:rPr>
                <w:rStyle w:val="IndexLink"/>
                <w:rtl w:val="true"/>
              </w:rPr>
              <w:t xml:space="preserve">: </w:t>
            </w:r>
            <w:r>
              <w:rPr>
                <w:rStyle w:val="IndexLink"/>
                <w:rtl w:val="true"/>
              </w:rPr>
              <w:t>مراد از مقرّب بودن</w:t>
            </w:r>
            <w:r>
              <w:rPr>
                <w:rStyle w:val="IndexLink"/>
                <w:rtl w:val="true"/>
              </w:rPr>
              <w:tab/>
            </w:r>
            <w:r>
              <w:rPr>
                <w:rStyle w:val="IndexLink"/>
              </w:rPr>
              <w:t>323</w:t>
            </w:r>
          </w:hyperlink>
        </w:p>
        <w:p>
          <w:pPr>
            <w:pStyle w:val="Contents4"/>
            <w:tabs>
              <w:tab w:val="clear" w:pos="8176"/>
              <w:tab w:val="right" w:pos="9026" w:leader="dot"/>
            </w:tabs>
            <w:rPr/>
          </w:pPr>
          <w:hyperlink w:anchor="__RefHeading___Toc15529507_1280447820">
            <w:r>
              <w:rPr>
                <w:webHidden/>
                <w:rStyle w:val="IndexLink"/>
                <w:rtl w:val="true"/>
              </w:rPr>
              <w:t>مطلب دوم</w:t>
            </w:r>
            <w:r>
              <w:rPr>
                <w:rStyle w:val="IndexLink"/>
                <w:rtl w:val="true"/>
              </w:rPr>
              <w:t xml:space="preserve">: </w:t>
            </w:r>
            <w:r>
              <w:rPr>
                <w:rStyle w:val="IndexLink"/>
                <w:rtl w:val="true"/>
              </w:rPr>
              <w:t>اسباب تقرّب</w:t>
            </w:r>
            <w:r>
              <w:rPr>
                <w:rStyle w:val="IndexLink"/>
                <w:rtl w:val="true"/>
              </w:rPr>
              <w:tab/>
            </w:r>
            <w:r>
              <w:rPr>
                <w:rStyle w:val="IndexLink"/>
              </w:rPr>
              <w:t>324</w:t>
            </w:r>
          </w:hyperlink>
        </w:p>
        <w:p>
          <w:pPr>
            <w:pStyle w:val="Contents5"/>
            <w:tabs>
              <w:tab w:val="clear" w:pos="7892"/>
              <w:tab w:val="right" w:pos="9026" w:leader="dot"/>
            </w:tabs>
            <w:rPr/>
          </w:pPr>
          <w:hyperlink w:anchor="__RefHeading___Toc15529509_1280447820">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15529511_1280447820">
            <w:r>
              <w:rPr>
                <w:webHidden/>
                <w:rStyle w:val="IndexLink"/>
                <w:rtl w:val="true"/>
              </w:rPr>
              <w:t>سند حدیث</w:t>
            </w:r>
            <w:r>
              <w:rPr>
                <w:rStyle w:val="IndexLink"/>
                <w:rtl w:val="true"/>
              </w:rPr>
              <w:tab/>
            </w:r>
            <w:r>
              <w:rPr>
                <w:rStyle w:val="IndexLink"/>
              </w:rPr>
              <w:t>326</w:t>
            </w:r>
          </w:hyperlink>
        </w:p>
        <w:p>
          <w:pPr>
            <w:pStyle w:val="Contents4"/>
            <w:tabs>
              <w:tab w:val="clear" w:pos="8176"/>
              <w:tab w:val="right" w:pos="9026" w:leader="dot"/>
            </w:tabs>
            <w:rPr/>
          </w:pPr>
          <w:hyperlink w:anchor="__RefHeading___Toc15529513_1280447820">
            <w:r>
              <w:rPr>
                <w:webHidden/>
                <w:rStyle w:val="IndexLink"/>
                <w:rtl w:val="true"/>
              </w:rPr>
              <w:t>مطلب سوم</w:t>
            </w:r>
            <w:r>
              <w:rPr>
                <w:rStyle w:val="IndexLink"/>
                <w:rtl w:val="true"/>
              </w:rPr>
              <w:t xml:space="preserve">: </w:t>
            </w:r>
            <w:r>
              <w:rPr>
                <w:rStyle w:val="IndexLink"/>
                <w:rtl w:val="true"/>
              </w:rPr>
              <w:t>دلیل بر این صفت</w:t>
            </w:r>
            <w:r>
              <w:rPr>
                <w:rStyle w:val="IndexLink"/>
                <w:rtl w:val="true"/>
              </w:rPr>
              <w:tab/>
            </w:r>
            <w:r>
              <w:rPr>
                <w:rStyle w:val="IndexLink"/>
              </w:rPr>
              <w:t>329</w:t>
            </w:r>
          </w:hyperlink>
        </w:p>
        <w:p>
          <w:pPr>
            <w:pStyle w:val="Contents2"/>
            <w:tabs>
              <w:tab w:val="clear" w:pos="8743"/>
              <w:tab w:val="right" w:pos="9026" w:leader="dot"/>
            </w:tabs>
            <w:rPr/>
          </w:pPr>
          <w:hyperlink w:anchor="__RefHeading___Toc15529515_1280447820">
            <w:r>
              <w:rPr>
                <w:webHidden/>
                <w:rStyle w:val="IndexLink"/>
                <w:rtl w:val="true"/>
              </w:rPr>
              <w:t>الْمُتَّقُونَ الصَّادِقُونَ الْمُصْطَفَوْنَ الْمُطِيعُونَ لِلَّه</w:t>
            </w:r>
            <w:r>
              <w:rPr>
                <w:rStyle w:val="IndexLink"/>
                <w:rtl w:val="true"/>
              </w:rPr>
              <w:tab/>
            </w:r>
            <w:r>
              <w:rPr>
                <w:rStyle w:val="IndexLink"/>
              </w:rPr>
              <w:t>332</w:t>
            </w:r>
          </w:hyperlink>
        </w:p>
        <w:p>
          <w:pPr>
            <w:pStyle w:val="Contents3"/>
            <w:tabs>
              <w:tab w:val="clear" w:pos="8459"/>
              <w:tab w:val="right" w:pos="9026" w:leader="dot"/>
            </w:tabs>
            <w:rPr/>
          </w:pPr>
          <w:hyperlink w:anchor="__RefHeading___Toc15529517_1280447820">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15529519_1280447820">
            <w:r>
              <w:rPr>
                <w:webHidden/>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تقوا و صداقت</w:t>
            </w:r>
            <w:r>
              <w:rPr>
                <w:rStyle w:val="IndexLink"/>
                <w:rtl w:val="true"/>
              </w:rPr>
              <w:tab/>
            </w:r>
            <w:r>
              <w:rPr>
                <w:rStyle w:val="IndexLink"/>
              </w:rPr>
              <w:t>332</w:t>
            </w:r>
          </w:hyperlink>
        </w:p>
        <w:p>
          <w:pPr>
            <w:pStyle w:val="Contents3"/>
            <w:tabs>
              <w:tab w:val="clear" w:pos="8459"/>
              <w:tab w:val="right" w:pos="9026" w:leader="dot"/>
            </w:tabs>
            <w:rPr/>
          </w:pPr>
          <w:hyperlink w:anchor="__RefHeading___Toc15529521_1280447820">
            <w:r>
              <w:rPr>
                <w:webHidden/>
                <w:rStyle w:val="IndexLink"/>
              </w:rPr>
              <w:t>9</w:t>
            </w:r>
            <w:r>
              <w:rPr>
                <w:rStyle w:val="IndexLink"/>
                <w:rtl w:val="true"/>
              </w:rPr>
              <w:t xml:space="preserve">. </w:t>
            </w:r>
            <w:r>
              <w:rPr>
                <w:rStyle w:val="IndexLink"/>
                <w:rtl w:val="true"/>
              </w:rPr>
              <w:t>مصطفی بودن</w:t>
            </w:r>
            <w:r>
              <w:rPr>
                <w:rStyle w:val="IndexLink"/>
                <w:rtl w:val="true"/>
              </w:rPr>
              <w:tab/>
            </w:r>
            <w:r>
              <w:rPr>
                <w:rStyle w:val="IndexLink"/>
              </w:rPr>
              <w:t>335</w:t>
            </w:r>
          </w:hyperlink>
        </w:p>
        <w:p>
          <w:pPr>
            <w:pStyle w:val="Contents3"/>
            <w:tabs>
              <w:tab w:val="clear" w:pos="8459"/>
              <w:tab w:val="right" w:pos="9026" w:leader="dot"/>
            </w:tabs>
            <w:rPr/>
          </w:pPr>
          <w:hyperlink w:anchor="__RefHeading___Toc15529523_1280447820">
            <w:r>
              <w:rPr>
                <w:webHidden/>
                <w:rStyle w:val="IndexLink"/>
              </w:rPr>
              <w:t>10</w:t>
            </w:r>
            <w:r>
              <w:rPr>
                <w:rStyle w:val="IndexLink"/>
                <w:rtl w:val="true"/>
              </w:rPr>
              <w:t xml:space="preserve">. </w:t>
            </w:r>
            <w:r>
              <w:rPr>
                <w:rStyle w:val="IndexLink"/>
                <w:rtl w:val="true"/>
              </w:rPr>
              <w:t>مطیع خدا بودن</w:t>
            </w:r>
            <w:r>
              <w:rPr>
                <w:rStyle w:val="IndexLink"/>
                <w:rtl w:val="true"/>
              </w:rPr>
              <w:tab/>
            </w:r>
            <w:r>
              <w:rPr>
                <w:rStyle w:val="IndexLink"/>
              </w:rPr>
              <w:t>335</w:t>
            </w:r>
          </w:hyperlink>
        </w:p>
        <w:p>
          <w:pPr>
            <w:pStyle w:val="Contents2"/>
            <w:tabs>
              <w:tab w:val="clear" w:pos="8743"/>
              <w:tab w:val="right" w:pos="9026" w:leader="dot"/>
            </w:tabs>
            <w:rPr/>
          </w:pPr>
          <w:hyperlink w:anchor="__RefHeading___Toc15529525_1280447820">
            <w:r>
              <w:rPr>
                <w:webHidden/>
                <w:rStyle w:val="IndexLink"/>
                <w:rtl w:val="true"/>
              </w:rPr>
              <w:t>الْقَوَّامُونَ بِأَمْرِهِ الْعَامِلُونَ بِإِرَادَتِهِ الْفَائِزُونَ بِكَرَامَتِهِ</w:t>
            </w:r>
            <w:r>
              <w:rPr>
                <w:rStyle w:val="IndexLink"/>
                <w:rtl w:val="true"/>
              </w:rPr>
              <w:tab/>
            </w:r>
            <w:r>
              <w:rPr>
                <w:rStyle w:val="IndexLink"/>
              </w:rPr>
              <w:t>340</w:t>
            </w:r>
          </w:hyperlink>
        </w:p>
        <w:p>
          <w:pPr>
            <w:pStyle w:val="Contents3"/>
            <w:tabs>
              <w:tab w:val="clear" w:pos="8459"/>
              <w:tab w:val="right" w:pos="9026" w:leader="dot"/>
            </w:tabs>
            <w:rPr/>
          </w:pPr>
          <w:hyperlink w:anchor="__RefHeading___Toc15529527_1280447820">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5529529_1280447820">
            <w:r>
              <w:rPr>
                <w:webHidden/>
                <w:rStyle w:val="IndexLink"/>
              </w:rPr>
              <w:t>11</w:t>
            </w:r>
            <w:r>
              <w:rPr>
                <w:rStyle w:val="IndexLink"/>
                <w:rtl w:val="true"/>
              </w:rPr>
              <w:t xml:space="preserve">. </w:t>
            </w:r>
            <w:r>
              <w:rPr>
                <w:rStyle w:val="IndexLink"/>
                <w:rtl w:val="true"/>
              </w:rPr>
              <w:t>قوام به امر خدا بودن</w:t>
            </w:r>
            <w:r>
              <w:rPr>
                <w:rStyle w:val="IndexLink"/>
                <w:rtl w:val="true"/>
              </w:rPr>
              <w:tab/>
            </w:r>
            <w:r>
              <w:rPr>
                <w:rStyle w:val="IndexLink"/>
              </w:rPr>
              <w:t>340</w:t>
            </w:r>
          </w:hyperlink>
        </w:p>
        <w:p>
          <w:pPr>
            <w:pStyle w:val="Contents3"/>
            <w:tabs>
              <w:tab w:val="clear" w:pos="8459"/>
              <w:tab w:val="right" w:pos="9026" w:leader="dot"/>
            </w:tabs>
            <w:rPr/>
          </w:pPr>
          <w:hyperlink w:anchor="__RefHeading___Toc15529531_1280447820">
            <w:r>
              <w:rPr>
                <w:webHidden/>
                <w:rStyle w:val="IndexLink"/>
              </w:rPr>
              <w:t>12</w:t>
            </w:r>
            <w:r>
              <w:rPr>
                <w:rStyle w:val="IndexLink"/>
                <w:rtl w:val="true"/>
              </w:rPr>
              <w:t xml:space="preserve">. </w:t>
            </w:r>
            <w:r>
              <w:rPr>
                <w:rStyle w:val="IndexLink"/>
                <w:rtl w:val="true"/>
              </w:rPr>
              <w:t>عامل به اراده الهی بودن</w:t>
            </w:r>
            <w:r>
              <w:rPr>
                <w:rStyle w:val="IndexLink"/>
                <w:rtl w:val="true"/>
              </w:rPr>
              <w:tab/>
            </w:r>
            <w:r>
              <w:rPr>
                <w:rStyle w:val="IndexLink"/>
              </w:rPr>
              <w:t>341</w:t>
            </w:r>
          </w:hyperlink>
        </w:p>
        <w:p>
          <w:pPr>
            <w:pStyle w:val="Contents3"/>
            <w:tabs>
              <w:tab w:val="clear" w:pos="8459"/>
              <w:tab w:val="right" w:pos="9026" w:leader="dot"/>
            </w:tabs>
            <w:rPr/>
          </w:pPr>
          <w:hyperlink w:anchor="__RefHeading___Toc15529533_1280447820">
            <w:r>
              <w:rPr>
                <w:webHidden/>
                <w:rStyle w:val="IndexLink"/>
              </w:rPr>
              <w:t>13</w:t>
            </w:r>
            <w:r>
              <w:rPr>
                <w:rStyle w:val="IndexLink"/>
                <w:rtl w:val="true"/>
              </w:rPr>
              <w:t xml:space="preserve">. </w:t>
            </w:r>
            <w:r>
              <w:rPr>
                <w:rStyle w:val="IndexLink"/>
                <w:rtl w:val="true"/>
              </w:rPr>
              <w:t>مشمول عنایت خدا بودن</w:t>
            </w:r>
            <w:r>
              <w:rPr>
                <w:rStyle w:val="IndexLink"/>
                <w:rtl w:val="true"/>
              </w:rPr>
              <w:tab/>
            </w:r>
            <w:r>
              <w:rPr>
                <w:rStyle w:val="IndexLink"/>
              </w:rPr>
              <w:t>341</w:t>
            </w:r>
          </w:hyperlink>
        </w:p>
        <w:p>
          <w:pPr>
            <w:pStyle w:val="Contents2"/>
            <w:tabs>
              <w:tab w:val="clear" w:pos="8743"/>
              <w:tab w:val="right" w:pos="9026" w:leader="dot"/>
            </w:tabs>
            <w:rPr/>
          </w:pPr>
          <w:hyperlink w:anchor="__RefHeading___Toc15529535_1280447820">
            <w:r>
              <w:rPr>
                <w:webHidden/>
                <w:rStyle w:val="IndexLink"/>
                <w:rtl w:val="true"/>
              </w:rPr>
              <w:t>اصْطَفَاكُمْ بِعِلْمِهِ وَ ارْتَضَاكُمْ لِغَيْبِهِ وَ اخْتَارَكُمْ لِسِرِّهِ</w:t>
            </w:r>
            <w:r>
              <w:rPr>
                <w:rStyle w:val="IndexLink"/>
                <w:rtl w:val="true"/>
              </w:rPr>
              <w:tab/>
            </w:r>
            <w:r>
              <w:rPr>
                <w:rStyle w:val="IndexLink"/>
              </w:rPr>
              <w:t>342</w:t>
            </w:r>
          </w:hyperlink>
        </w:p>
        <w:p>
          <w:pPr>
            <w:pStyle w:val="Contents2"/>
            <w:tabs>
              <w:tab w:val="clear" w:pos="8743"/>
              <w:tab w:val="right" w:pos="9026" w:leader="dot"/>
            </w:tabs>
            <w:rPr/>
          </w:pPr>
          <w:hyperlink w:anchor="__RefHeading___Toc15529537_1280447820">
            <w:r>
              <w:rPr>
                <w:webHidden/>
                <w:rStyle w:val="IndexLink"/>
              </w:rPr>
              <w:t>14</w:t>
            </w:r>
            <w:r>
              <w:rPr>
                <w:rStyle w:val="IndexLink"/>
                <w:rtl w:val="true"/>
              </w:rPr>
              <w:t xml:space="preserve">. </w:t>
            </w:r>
            <w:r>
              <w:rPr>
                <w:rStyle w:val="IndexLink"/>
                <w:rtl w:val="true"/>
              </w:rPr>
              <w:t>برگزیده به علم الهی</w:t>
            </w:r>
            <w:r>
              <w:rPr>
                <w:rStyle w:val="IndexLink"/>
                <w:rtl w:val="true"/>
              </w:rPr>
              <w:tab/>
            </w:r>
            <w:r>
              <w:rPr>
                <w:rStyle w:val="IndexLink"/>
              </w:rPr>
              <w:t>342</w:t>
            </w:r>
          </w:hyperlink>
        </w:p>
        <w:p>
          <w:pPr>
            <w:pStyle w:val="Contents3"/>
            <w:tabs>
              <w:tab w:val="clear" w:pos="8459"/>
              <w:tab w:val="right" w:pos="9026" w:leader="dot"/>
            </w:tabs>
            <w:rPr/>
          </w:pPr>
          <w:hyperlink w:anchor="__RefHeading___Toc15529539_1280447820">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15529541_1280447820">
            <w:r>
              <w:rPr>
                <w:webHidden/>
                <w:rStyle w:val="IndexLink"/>
              </w:rPr>
              <w:t>15</w:t>
            </w:r>
            <w:r>
              <w:rPr>
                <w:rStyle w:val="IndexLink"/>
                <w:rtl w:val="true"/>
              </w:rPr>
              <w:t xml:space="preserve">. </w:t>
            </w:r>
            <w:r>
              <w:rPr>
                <w:rStyle w:val="IndexLink"/>
                <w:rtl w:val="true"/>
              </w:rPr>
              <w:t>اطلاع از غیب با رضایت الهی</w:t>
            </w:r>
            <w:r>
              <w:rPr>
                <w:rStyle w:val="IndexLink"/>
                <w:rtl w:val="true"/>
              </w:rPr>
              <w:tab/>
            </w:r>
            <w:r>
              <w:rPr>
                <w:rStyle w:val="IndexLink"/>
              </w:rPr>
              <w:t>342</w:t>
            </w:r>
          </w:hyperlink>
        </w:p>
        <w:p>
          <w:pPr>
            <w:pStyle w:val="Contents3"/>
            <w:tabs>
              <w:tab w:val="clear" w:pos="8459"/>
              <w:tab w:val="right" w:pos="9026" w:leader="dot"/>
            </w:tabs>
            <w:rPr/>
          </w:pPr>
          <w:hyperlink w:anchor="__RefHeading___Toc15529543_1280447820">
            <w:r>
              <w:rPr>
                <w:webHidden/>
                <w:rStyle w:val="IndexLink"/>
              </w:rPr>
              <w:t>16</w:t>
            </w:r>
            <w:r>
              <w:rPr>
                <w:rStyle w:val="IndexLink"/>
                <w:rtl w:val="true"/>
              </w:rPr>
              <w:t xml:space="preserve">. </w:t>
            </w:r>
            <w:r>
              <w:rPr>
                <w:rStyle w:val="IndexLink"/>
                <w:rtl w:val="true"/>
              </w:rPr>
              <w:t>اختیار شدن برای سر</w:t>
            </w:r>
            <w:r>
              <w:rPr>
                <w:rStyle w:val="IndexLink"/>
                <w:rtl w:val="true"/>
              </w:rPr>
              <w:tab/>
            </w:r>
            <w:r>
              <w:rPr>
                <w:rStyle w:val="IndexLink"/>
              </w:rPr>
              <w:t>344</w:t>
            </w:r>
          </w:hyperlink>
        </w:p>
        <w:p>
          <w:pPr>
            <w:pStyle w:val="Contents2"/>
            <w:tabs>
              <w:tab w:val="clear" w:pos="8743"/>
              <w:tab w:val="right" w:pos="9026" w:leader="dot"/>
            </w:tabs>
            <w:rPr/>
          </w:pPr>
          <w:hyperlink w:anchor="__RefHeading___Toc15529545_1280447820">
            <w:r>
              <w:rPr>
                <w:webHidden/>
                <w:rStyle w:val="IndexLink"/>
                <w:rtl w:val="true"/>
              </w:rPr>
              <w:t>وَ اجْتَبَاكُمْ بِقُدْرَتِهِ وَ أَعَزَّكُمْ بِهُدَاهُ وَ خَصَّكُمْ بِبُرْهَانِهِ</w:t>
            </w:r>
            <w:r>
              <w:rPr>
                <w:rStyle w:val="IndexLink"/>
                <w:rtl w:val="true"/>
              </w:rPr>
              <w:tab/>
            </w:r>
            <w:r>
              <w:rPr>
                <w:rStyle w:val="IndexLink"/>
              </w:rPr>
              <w:t>346</w:t>
            </w:r>
          </w:hyperlink>
        </w:p>
        <w:p>
          <w:pPr>
            <w:pStyle w:val="Contents3"/>
            <w:tabs>
              <w:tab w:val="clear" w:pos="8459"/>
              <w:tab w:val="right" w:pos="9026" w:leader="dot"/>
            </w:tabs>
            <w:rPr/>
          </w:pPr>
          <w:hyperlink w:anchor="__RefHeading___Toc15529547_1280447820">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15529549_1280447820">
            <w:r>
              <w:rPr>
                <w:webHidden/>
                <w:rStyle w:val="IndexLink"/>
              </w:rPr>
              <w:t>17</w:t>
            </w:r>
            <w:r>
              <w:rPr>
                <w:rStyle w:val="IndexLink"/>
                <w:rtl w:val="true"/>
              </w:rPr>
              <w:t xml:space="preserve">. </w:t>
            </w:r>
            <w:r>
              <w:rPr>
                <w:rStyle w:val="IndexLink"/>
                <w:rtl w:val="true"/>
              </w:rPr>
              <w:t>منتخب با قدرت الهی</w:t>
            </w:r>
            <w:r>
              <w:rPr>
                <w:rStyle w:val="IndexLink"/>
                <w:rtl w:val="true"/>
              </w:rPr>
              <w:tab/>
            </w:r>
            <w:r>
              <w:rPr>
                <w:rStyle w:val="IndexLink"/>
              </w:rPr>
              <w:t>346</w:t>
            </w:r>
          </w:hyperlink>
        </w:p>
        <w:p>
          <w:pPr>
            <w:pStyle w:val="Contents3"/>
            <w:tabs>
              <w:tab w:val="clear" w:pos="8459"/>
              <w:tab w:val="right" w:pos="9026" w:leader="dot"/>
            </w:tabs>
            <w:rPr/>
          </w:pPr>
          <w:hyperlink w:anchor="__RefHeading___Toc15529551_1280447820">
            <w:r>
              <w:rPr>
                <w:webHidden/>
                <w:rStyle w:val="IndexLink"/>
              </w:rPr>
              <w:t>18</w:t>
            </w:r>
            <w:r>
              <w:rPr>
                <w:rStyle w:val="IndexLink"/>
                <w:rtl w:val="true"/>
              </w:rPr>
              <w:t xml:space="preserve">. </w:t>
            </w:r>
            <w:r>
              <w:rPr>
                <w:rStyle w:val="IndexLink"/>
                <w:rtl w:val="true"/>
              </w:rPr>
              <w:t>عزیز بودن به هدایت الهی</w:t>
            </w:r>
            <w:r>
              <w:rPr>
                <w:rStyle w:val="IndexLink"/>
                <w:rtl w:val="true"/>
              </w:rPr>
              <w:tab/>
            </w:r>
            <w:r>
              <w:rPr>
                <w:rStyle w:val="IndexLink"/>
              </w:rPr>
              <w:t>347</w:t>
            </w:r>
          </w:hyperlink>
        </w:p>
        <w:p>
          <w:pPr>
            <w:pStyle w:val="Contents3"/>
            <w:tabs>
              <w:tab w:val="clear" w:pos="8459"/>
              <w:tab w:val="right" w:pos="9026" w:leader="dot"/>
            </w:tabs>
            <w:rPr/>
          </w:pPr>
          <w:hyperlink w:anchor="__RefHeading___Toc15529553_1280447820">
            <w:r>
              <w:rPr>
                <w:webHidden/>
                <w:rStyle w:val="IndexLink"/>
              </w:rPr>
              <w:t>19</w:t>
            </w:r>
            <w:r>
              <w:rPr>
                <w:rStyle w:val="IndexLink"/>
                <w:rtl w:val="true"/>
              </w:rPr>
              <w:t xml:space="preserve">. </w:t>
            </w:r>
            <w:r>
              <w:rPr>
                <w:rStyle w:val="IndexLink"/>
                <w:rtl w:val="true"/>
              </w:rPr>
              <w:t>اختصاص داشتن به برهان الهی</w:t>
            </w:r>
            <w:r>
              <w:rPr>
                <w:rStyle w:val="IndexLink"/>
                <w:rtl w:val="true"/>
              </w:rPr>
              <w:tab/>
            </w:r>
            <w:r>
              <w:rPr>
                <w:rStyle w:val="IndexLink"/>
              </w:rPr>
              <w:t>347</w:t>
            </w:r>
          </w:hyperlink>
        </w:p>
        <w:p>
          <w:pPr>
            <w:pStyle w:val="Contents2"/>
            <w:tabs>
              <w:tab w:val="clear" w:pos="8743"/>
              <w:tab w:val="right" w:pos="9026" w:leader="dot"/>
            </w:tabs>
            <w:rPr/>
          </w:pPr>
          <w:hyperlink w:anchor="__RefHeading___Toc15529555_1280447820">
            <w:r>
              <w:rPr>
                <w:webHidden/>
                <w:rStyle w:val="IndexLink"/>
                <w:rtl w:val="true"/>
              </w:rPr>
              <w:t>وَ انْتَجَبَكُمْ بِنُورِهِ وَ أَيَّدَكُمْ بِرُوحِهِ</w:t>
            </w:r>
            <w:r>
              <w:rPr>
                <w:rStyle w:val="IndexLink"/>
                <w:rtl w:val="true"/>
              </w:rPr>
              <w:tab/>
            </w:r>
            <w:r>
              <w:rPr>
                <w:rStyle w:val="IndexLink"/>
              </w:rPr>
              <w:t>348</w:t>
            </w:r>
          </w:hyperlink>
        </w:p>
        <w:p>
          <w:pPr>
            <w:pStyle w:val="Contents3"/>
            <w:tabs>
              <w:tab w:val="clear" w:pos="8459"/>
              <w:tab w:val="right" w:pos="9026" w:leader="dot"/>
            </w:tabs>
            <w:rPr/>
          </w:pPr>
          <w:hyperlink w:anchor="__RefHeading___Toc15529557_1280447820">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15529559_1280447820">
            <w:r>
              <w:rPr>
                <w:webHidden/>
                <w:rStyle w:val="IndexLink"/>
              </w:rPr>
              <w:t>20</w:t>
            </w:r>
            <w:r>
              <w:rPr>
                <w:rStyle w:val="IndexLink"/>
                <w:rtl w:val="true"/>
              </w:rPr>
              <w:t xml:space="preserve">. </w:t>
            </w:r>
            <w:r>
              <w:rPr>
                <w:rStyle w:val="IndexLink"/>
                <w:rtl w:val="true"/>
              </w:rPr>
              <w:t>برگزیده شدن به نور الهی</w:t>
            </w:r>
            <w:r>
              <w:rPr>
                <w:rStyle w:val="IndexLink"/>
                <w:rtl w:val="true"/>
              </w:rPr>
              <w:tab/>
            </w:r>
            <w:r>
              <w:rPr>
                <w:rStyle w:val="IndexLink"/>
              </w:rPr>
              <w:t>348</w:t>
            </w:r>
          </w:hyperlink>
        </w:p>
        <w:p>
          <w:pPr>
            <w:pStyle w:val="Contents3"/>
            <w:tabs>
              <w:tab w:val="clear" w:pos="8459"/>
              <w:tab w:val="right" w:pos="9026" w:leader="dot"/>
            </w:tabs>
            <w:rPr/>
          </w:pPr>
          <w:hyperlink w:anchor="__RefHeading___Toc15529561_1280447820">
            <w:r>
              <w:rPr>
                <w:webHidden/>
                <w:rStyle w:val="IndexLink"/>
              </w:rPr>
              <w:t>21</w:t>
            </w:r>
            <w:r>
              <w:rPr>
                <w:rStyle w:val="IndexLink"/>
                <w:rtl w:val="true"/>
              </w:rPr>
              <w:t xml:space="preserve">. </w:t>
            </w:r>
            <w:r>
              <w:rPr>
                <w:rStyle w:val="IndexLink"/>
                <w:rtl w:val="true"/>
              </w:rPr>
              <w:t>مؤيَّد بودن به روح الهی</w:t>
            </w:r>
            <w:r>
              <w:rPr>
                <w:rStyle w:val="IndexLink"/>
                <w:rtl w:val="true"/>
              </w:rPr>
              <w:tab/>
            </w:r>
            <w:r>
              <w:rPr>
                <w:rStyle w:val="IndexLink"/>
              </w:rPr>
              <w:t>348</w:t>
            </w:r>
          </w:hyperlink>
        </w:p>
        <w:p>
          <w:pPr>
            <w:pStyle w:val="Contents4"/>
            <w:tabs>
              <w:tab w:val="clear" w:pos="8176"/>
              <w:tab w:val="right" w:pos="9026" w:leader="dot"/>
            </w:tabs>
            <w:rPr/>
          </w:pPr>
          <w:hyperlink w:anchor="__RefHeading___Toc15529563_1280447820">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15529565_1280447820">
            <w:r>
              <w:rPr>
                <w:webHidden/>
                <w:rStyle w:val="IndexLink"/>
                <w:rtl w:val="true"/>
              </w:rPr>
              <w:t>مطلب اول</w:t>
            </w:r>
            <w:r>
              <w:rPr>
                <w:rStyle w:val="IndexLink"/>
                <w:rtl w:val="true"/>
              </w:rPr>
              <w:t xml:space="preserve">: </w:t>
            </w:r>
            <w:r>
              <w:rPr>
                <w:rStyle w:val="IndexLink"/>
                <w:rtl w:val="true"/>
              </w:rPr>
              <w:t>دلیل بر این صفت</w:t>
            </w:r>
            <w:r>
              <w:rPr>
                <w:rStyle w:val="IndexLink"/>
                <w:rtl w:val="true"/>
              </w:rPr>
              <w:tab/>
            </w:r>
            <w:r>
              <w:rPr>
                <w:rStyle w:val="IndexLink"/>
              </w:rPr>
              <w:t>348</w:t>
            </w:r>
          </w:hyperlink>
        </w:p>
        <w:p>
          <w:pPr>
            <w:pStyle w:val="Contents5"/>
            <w:tabs>
              <w:tab w:val="clear" w:pos="7892"/>
              <w:tab w:val="right" w:pos="9026" w:leader="dot"/>
            </w:tabs>
            <w:rPr/>
          </w:pPr>
          <w:hyperlink w:anchor="__RefHeading___Toc15529567_1280447820">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15529569_1280447820">
            <w:r>
              <w:rPr>
                <w:webHidden/>
                <w:rStyle w:val="IndexLink"/>
              </w:rPr>
              <w:t>1</w:t>
            </w:r>
            <w:r>
              <w:rPr>
                <w:rStyle w:val="IndexLink"/>
                <w:rtl w:val="true"/>
              </w:rPr>
              <w:t xml:space="preserve">. </w:t>
            </w:r>
            <w:r>
              <w:rPr>
                <w:rStyle w:val="IndexLink"/>
                <w:rtl w:val="true"/>
              </w:rPr>
              <w:t>صحیحه ابوبصیر؛</w:t>
            </w:r>
            <w:r>
              <w:rPr>
                <w:rStyle w:val="IndexLink"/>
                <w:rtl w:val="true"/>
              </w:rPr>
              <w:tab/>
            </w:r>
            <w:r>
              <w:rPr>
                <w:rStyle w:val="IndexLink"/>
              </w:rPr>
              <w:t>348</w:t>
            </w:r>
          </w:hyperlink>
        </w:p>
        <w:p>
          <w:pPr>
            <w:pStyle w:val="Contents5"/>
            <w:tabs>
              <w:tab w:val="clear" w:pos="7892"/>
              <w:tab w:val="right" w:pos="9026" w:leader="dot"/>
            </w:tabs>
            <w:rPr/>
          </w:pPr>
          <w:hyperlink w:anchor="__RefHeading___Toc15529571_1280447820">
            <w:r>
              <w:rPr>
                <w:webHidden/>
                <w:rStyle w:val="IndexLink"/>
              </w:rPr>
              <w:t>2</w:t>
            </w:r>
            <w:r>
              <w:rPr>
                <w:rStyle w:val="IndexLink"/>
                <w:rtl w:val="true"/>
              </w:rPr>
              <w:t xml:space="preserve">. </w:t>
            </w:r>
            <w:r>
              <w:rPr>
                <w:rStyle w:val="IndexLink"/>
                <w:rtl w:val="true"/>
              </w:rPr>
              <w:t>روایت اسباط بن سالم؛</w:t>
            </w:r>
            <w:r>
              <w:rPr>
                <w:rStyle w:val="IndexLink"/>
                <w:rtl w:val="true"/>
              </w:rPr>
              <w:tab/>
            </w:r>
            <w:r>
              <w:rPr>
                <w:rStyle w:val="IndexLink"/>
              </w:rPr>
              <w:t>349</w:t>
            </w:r>
          </w:hyperlink>
        </w:p>
        <w:p>
          <w:pPr>
            <w:pStyle w:val="Contents5"/>
            <w:tabs>
              <w:tab w:val="clear" w:pos="7892"/>
              <w:tab w:val="right" w:pos="9026" w:leader="dot"/>
            </w:tabs>
            <w:rPr/>
          </w:pPr>
          <w:hyperlink w:anchor="__RefHeading___Toc15529573_1280447820">
            <w:r>
              <w:rPr>
                <w:webHidden/>
                <w:rStyle w:val="IndexLink"/>
              </w:rPr>
              <w:t>3</w:t>
            </w:r>
            <w:r>
              <w:rPr>
                <w:rStyle w:val="IndexLink"/>
                <w:rtl w:val="true"/>
              </w:rPr>
              <w:t xml:space="preserve">. </w:t>
            </w:r>
            <w:r>
              <w:rPr>
                <w:rStyle w:val="IndexLink"/>
                <w:rtl w:val="true"/>
              </w:rPr>
              <w:t>روایت ابوبصیر؛</w:t>
            </w:r>
            <w:r>
              <w:rPr>
                <w:rStyle w:val="IndexLink"/>
                <w:rtl w:val="true"/>
              </w:rPr>
              <w:tab/>
            </w:r>
            <w:r>
              <w:rPr>
                <w:rStyle w:val="IndexLink"/>
              </w:rPr>
              <w:t>349</w:t>
            </w:r>
          </w:hyperlink>
        </w:p>
        <w:p>
          <w:pPr>
            <w:pStyle w:val="Contents4"/>
            <w:tabs>
              <w:tab w:val="clear" w:pos="8176"/>
              <w:tab w:val="right" w:pos="9026" w:leader="dot"/>
            </w:tabs>
            <w:rPr/>
          </w:pPr>
          <w:hyperlink w:anchor="__RefHeading___Toc15529575_1280447820">
            <w:r>
              <w:rPr>
                <w:webHidden/>
                <w:rStyle w:val="IndexLink"/>
                <w:rtl w:val="true"/>
              </w:rPr>
              <w:t>مطلب دوم</w:t>
            </w:r>
            <w:r>
              <w:rPr>
                <w:rStyle w:val="IndexLink"/>
                <w:rtl w:val="true"/>
              </w:rPr>
              <w:t xml:space="preserve">: </w:t>
            </w:r>
            <w:r>
              <w:rPr>
                <w:rStyle w:val="IndexLink"/>
                <w:rtl w:val="true"/>
              </w:rPr>
              <w:t>مراد از روح در این فراز</w:t>
            </w:r>
            <w:r>
              <w:rPr>
                <w:rStyle w:val="IndexLink"/>
                <w:rtl w:val="true"/>
              </w:rPr>
              <w:tab/>
            </w:r>
            <w:r>
              <w:rPr>
                <w:rStyle w:val="IndexLink"/>
              </w:rPr>
              <w:t>350</w:t>
            </w:r>
          </w:hyperlink>
        </w:p>
        <w:p>
          <w:pPr>
            <w:pStyle w:val="Contents2"/>
            <w:tabs>
              <w:tab w:val="clear" w:pos="8743"/>
              <w:tab w:val="right" w:pos="9026" w:leader="dot"/>
            </w:tabs>
            <w:rPr/>
          </w:pPr>
          <w:hyperlink w:anchor="__RefHeading___Toc15529577_1280447820">
            <w:r>
              <w:rPr>
                <w:webHidden/>
                <w:rStyle w:val="IndexLink"/>
                <w:rtl w:val="true"/>
              </w:rPr>
              <w:t>وَ رَضِيَكُمْ خُلَفَاءَ فِي أَرْضِهِ</w:t>
            </w:r>
            <w:r>
              <w:rPr>
                <w:rStyle w:val="IndexLink"/>
                <w:rtl w:val="true"/>
              </w:rPr>
              <w:tab/>
            </w:r>
            <w:r>
              <w:rPr>
                <w:rStyle w:val="IndexLink"/>
              </w:rPr>
              <w:t>354</w:t>
            </w:r>
          </w:hyperlink>
        </w:p>
        <w:p>
          <w:pPr>
            <w:pStyle w:val="Contents3"/>
            <w:tabs>
              <w:tab w:val="clear" w:pos="8459"/>
              <w:tab w:val="right" w:pos="9026" w:leader="dot"/>
            </w:tabs>
            <w:rPr/>
          </w:pPr>
          <w:hyperlink w:anchor="__RefHeading___Toc15529579_1280447820">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15529581_1280447820">
            <w:r>
              <w:rPr>
                <w:webHidden/>
                <w:rStyle w:val="IndexLink"/>
              </w:rPr>
              <w:t>22</w:t>
            </w:r>
            <w:r>
              <w:rPr>
                <w:rStyle w:val="IndexLink"/>
                <w:rtl w:val="true"/>
              </w:rPr>
              <w:t xml:space="preserve">. </w:t>
            </w:r>
            <w:r>
              <w:rPr>
                <w:rStyle w:val="IndexLink"/>
                <w:rtl w:val="true"/>
              </w:rPr>
              <w:t>خلیفه خدا در زمین</w:t>
            </w:r>
            <w:r>
              <w:rPr>
                <w:rStyle w:val="IndexLink"/>
                <w:rtl w:val="true"/>
              </w:rPr>
              <w:tab/>
            </w:r>
            <w:r>
              <w:rPr>
                <w:rStyle w:val="IndexLink"/>
              </w:rPr>
              <w:t>354</w:t>
            </w:r>
          </w:hyperlink>
        </w:p>
        <w:p>
          <w:pPr>
            <w:pStyle w:val="Contents4"/>
            <w:tabs>
              <w:tab w:val="clear" w:pos="8176"/>
              <w:tab w:val="right" w:pos="9026" w:leader="dot"/>
            </w:tabs>
            <w:rPr/>
          </w:pPr>
          <w:hyperlink w:anchor="__RefHeading___Toc15529583_1280447820">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5529585_1280447820">
            <w:r>
              <w:rPr>
                <w:webHidden/>
                <w:rStyle w:val="IndexLink"/>
              </w:rPr>
              <w:t>1</w:t>
            </w:r>
            <w:r>
              <w:rPr>
                <w:rStyle w:val="IndexLink"/>
                <w:rtl w:val="true"/>
              </w:rPr>
              <w:t xml:space="preserve">. </w:t>
            </w:r>
            <w:r>
              <w:rPr>
                <w:rStyle w:val="IndexLink"/>
                <w:rtl w:val="true"/>
              </w:rPr>
              <w:t>روایت عبدالله بن سنان؛</w:t>
            </w:r>
            <w:r>
              <w:rPr>
                <w:rStyle w:val="IndexLink"/>
                <w:rtl w:val="true"/>
              </w:rPr>
              <w:tab/>
            </w:r>
            <w:r>
              <w:rPr>
                <w:rStyle w:val="IndexLink"/>
              </w:rPr>
              <w:t>354</w:t>
            </w:r>
          </w:hyperlink>
        </w:p>
        <w:p>
          <w:pPr>
            <w:pStyle w:val="Contents4"/>
            <w:tabs>
              <w:tab w:val="clear" w:pos="8176"/>
              <w:tab w:val="right" w:pos="9026" w:leader="dot"/>
            </w:tabs>
            <w:rPr/>
          </w:pPr>
          <w:hyperlink w:anchor="__RefHeading___Toc15529587_1280447820">
            <w:r>
              <w:rPr>
                <w:webHidden/>
                <w:rStyle w:val="IndexLink"/>
              </w:rPr>
              <w:t>2</w:t>
            </w:r>
            <w:r>
              <w:rPr>
                <w:rStyle w:val="IndexLink"/>
                <w:rtl w:val="true"/>
              </w:rPr>
              <w:t xml:space="preserve">. </w:t>
            </w:r>
            <w:r>
              <w:rPr>
                <w:rStyle w:val="IndexLink"/>
                <w:rtl w:val="true"/>
              </w:rPr>
              <w:t>روایت جعفری</w:t>
            </w:r>
            <w:r>
              <w:rPr>
                <w:rStyle w:val="IndexLink"/>
                <w:rtl w:val="true"/>
              </w:rPr>
              <w:tab/>
            </w:r>
            <w:r>
              <w:rPr>
                <w:rStyle w:val="IndexLink"/>
              </w:rPr>
              <w:t>354</w:t>
            </w:r>
          </w:hyperlink>
        </w:p>
        <w:p>
          <w:pPr>
            <w:pStyle w:val="Contents2"/>
            <w:tabs>
              <w:tab w:val="clear" w:pos="8743"/>
              <w:tab w:val="right" w:pos="9026" w:leader="dot"/>
            </w:tabs>
            <w:rPr/>
          </w:pPr>
          <w:hyperlink w:anchor="__RefHeading___Toc15529589_1280447820">
            <w:r>
              <w:rPr>
                <w:webHidden/>
                <w:rStyle w:val="IndexLink"/>
                <w:rtl w:val="true"/>
              </w:rPr>
              <w:t>وَ حُجَجاً عَلَى بَرِيَّتِهِ وَ أَنْصَاراً لِدِينِهِ وَ حَفَظَةً لِسِرِّهِ وَ خَزَنَةً لِعِلْمِهِ</w:t>
            </w:r>
            <w:r>
              <w:rPr>
                <w:rStyle w:val="IndexLink"/>
                <w:rtl w:val="true"/>
              </w:rPr>
              <w:tab/>
            </w:r>
            <w:r>
              <w:rPr>
                <w:rStyle w:val="IndexLink"/>
              </w:rPr>
              <w:t>359</w:t>
            </w:r>
          </w:hyperlink>
        </w:p>
        <w:p>
          <w:pPr>
            <w:pStyle w:val="Contents3"/>
            <w:tabs>
              <w:tab w:val="clear" w:pos="8459"/>
              <w:tab w:val="right" w:pos="9026" w:leader="dot"/>
            </w:tabs>
            <w:rPr/>
          </w:pPr>
          <w:hyperlink w:anchor="__RefHeading___Toc15529591_1280447820">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15529593_1280447820">
            <w:r>
              <w:rPr>
                <w:webHidden/>
                <w:rStyle w:val="IndexLink"/>
              </w:rPr>
              <w:t>23</w:t>
            </w:r>
            <w:r>
              <w:rPr>
                <w:rStyle w:val="IndexLink"/>
                <w:rtl w:val="true"/>
              </w:rPr>
              <w:t xml:space="preserve">. </w:t>
            </w:r>
            <w:r>
              <w:rPr>
                <w:rStyle w:val="IndexLink"/>
                <w:rtl w:val="true"/>
              </w:rPr>
              <w:t>حجت بر خلق بودن</w:t>
            </w:r>
            <w:r>
              <w:rPr>
                <w:rStyle w:val="IndexLink"/>
                <w:rtl w:val="true"/>
              </w:rPr>
              <w:tab/>
            </w:r>
            <w:r>
              <w:rPr>
                <w:rStyle w:val="IndexLink"/>
              </w:rPr>
              <w:t>359</w:t>
            </w:r>
          </w:hyperlink>
        </w:p>
        <w:p>
          <w:pPr>
            <w:pStyle w:val="Contents3"/>
            <w:tabs>
              <w:tab w:val="clear" w:pos="8459"/>
              <w:tab w:val="right" w:pos="9026" w:leader="dot"/>
            </w:tabs>
            <w:rPr/>
          </w:pPr>
          <w:hyperlink w:anchor="__RefHeading___Toc15529595_1280447820">
            <w:r>
              <w:rPr>
                <w:webHidden/>
                <w:rStyle w:val="IndexLink"/>
              </w:rPr>
              <w:t>24</w:t>
            </w:r>
            <w:r>
              <w:rPr>
                <w:rStyle w:val="IndexLink"/>
                <w:rtl w:val="true"/>
              </w:rPr>
              <w:t xml:space="preserve">. </w:t>
            </w:r>
            <w:r>
              <w:rPr>
                <w:rStyle w:val="IndexLink"/>
                <w:rtl w:val="true"/>
              </w:rPr>
              <w:t>یاور دین الهی بودن</w:t>
            </w:r>
            <w:r>
              <w:rPr>
                <w:rStyle w:val="IndexLink"/>
                <w:rtl w:val="true"/>
              </w:rPr>
              <w:tab/>
            </w:r>
            <w:r>
              <w:rPr>
                <w:rStyle w:val="IndexLink"/>
              </w:rPr>
              <w:t>359</w:t>
            </w:r>
          </w:hyperlink>
        </w:p>
        <w:p>
          <w:pPr>
            <w:pStyle w:val="Contents3"/>
            <w:tabs>
              <w:tab w:val="clear" w:pos="8459"/>
              <w:tab w:val="right" w:pos="9026" w:leader="dot"/>
            </w:tabs>
            <w:rPr/>
          </w:pPr>
          <w:hyperlink w:anchor="__RefHeading___Toc15529597_1280447820">
            <w:r>
              <w:rPr>
                <w:webHidden/>
                <w:rStyle w:val="IndexLink"/>
              </w:rPr>
              <w:t>25</w:t>
            </w:r>
            <w:r>
              <w:rPr>
                <w:rStyle w:val="IndexLink"/>
                <w:rtl w:val="true"/>
              </w:rPr>
              <w:t xml:space="preserve">. </w:t>
            </w:r>
            <w:r>
              <w:rPr>
                <w:rStyle w:val="IndexLink"/>
                <w:rtl w:val="true"/>
              </w:rPr>
              <w:t>حافظ سر الهی بودن</w:t>
            </w:r>
            <w:r>
              <w:rPr>
                <w:rStyle w:val="IndexLink"/>
                <w:rtl w:val="true"/>
              </w:rPr>
              <w:tab/>
            </w:r>
            <w:r>
              <w:rPr>
                <w:rStyle w:val="IndexLink"/>
              </w:rPr>
              <w:t>359</w:t>
            </w:r>
          </w:hyperlink>
        </w:p>
        <w:p>
          <w:pPr>
            <w:pStyle w:val="Contents3"/>
            <w:tabs>
              <w:tab w:val="clear" w:pos="8459"/>
              <w:tab w:val="right" w:pos="9026" w:leader="dot"/>
            </w:tabs>
            <w:rPr/>
          </w:pPr>
          <w:hyperlink w:anchor="__RefHeading___Toc15529599_1280447820">
            <w:r>
              <w:rPr>
                <w:webHidden/>
                <w:rStyle w:val="IndexLink"/>
              </w:rPr>
              <w:t>26</w:t>
            </w:r>
            <w:r>
              <w:rPr>
                <w:rStyle w:val="IndexLink"/>
                <w:rtl w:val="true"/>
              </w:rPr>
              <w:t xml:space="preserve">. </w:t>
            </w:r>
            <w:r>
              <w:rPr>
                <w:rStyle w:val="IndexLink"/>
                <w:rtl w:val="true"/>
              </w:rPr>
              <w:t>خزینه دار علم الهی بودن</w:t>
            </w:r>
            <w:r>
              <w:rPr>
                <w:rStyle w:val="IndexLink"/>
                <w:rtl w:val="true"/>
              </w:rPr>
              <w:tab/>
            </w:r>
            <w:r>
              <w:rPr>
                <w:rStyle w:val="IndexLink"/>
              </w:rPr>
              <w:t>360</w:t>
            </w:r>
          </w:hyperlink>
        </w:p>
        <w:p>
          <w:pPr>
            <w:pStyle w:val="Contents2"/>
            <w:tabs>
              <w:tab w:val="clear" w:pos="8743"/>
              <w:tab w:val="right" w:pos="9026" w:leader="dot"/>
            </w:tabs>
            <w:rPr/>
          </w:pPr>
          <w:hyperlink w:anchor="__RefHeading___Toc15529601_1280447820">
            <w:r>
              <w:rPr>
                <w:webHidden/>
                <w:rStyle w:val="IndexLink"/>
                <w:rtl w:val="true"/>
              </w:rPr>
              <w:t>وَ مُسْتَوْدَعاً لِحِكْمَتِهِ وَ تَرَاجِمَةً لِوَحْيِهِ وَ أَرْكَانَا لِتَوْحِيدِهِ</w:t>
            </w:r>
            <w:r>
              <w:rPr>
                <w:rStyle w:val="IndexLink"/>
                <w:rtl w:val="true"/>
              </w:rPr>
              <w:tab/>
            </w:r>
            <w:r>
              <w:rPr>
                <w:rStyle w:val="IndexLink"/>
              </w:rPr>
              <w:t>362</w:t>
            </w:r>
          </w:hyperlink>
        </w:p>
        <w:p>
          <w:pPr>
            <w:pStyle w:val="Contents3"/>
            <w:tabs>
              <w:tab w:val="clear" w:pos="8459"/>
              <w:tab w:val="right" w:pos="9026" w:leader="dot"/>
            </w:tabs>
            <w:rPr/>
          </w:pPr>
          <w:hyperlink w:anchor="__RefHeading___Toc15529603_1280447820">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15529605_1280447820">
            <w:r>
              <w:rPr>
                <w:webHidden/>
                <w:rStyle w:val="IndexLink"/>
              </w:rPr>
              <w:t>27</w:t>
            </w:r>
            <w:r>
              <w:rPr>
                <w:rStyle w:val="IndexLink"/>
                <w:rtl w:val="true"/>
              </w:rPr>
              <w:t xml:space="preserve">. </w:t>
            </w:r>
            <w:r>
              <w:rPr>
                <w:rStyle w:val="IndexLink"/>
                <w:rtl w:val="true"/>
              </w:rPr>
              <w:t>امانت دار حکمت الهی بودن</w:t>
            </w:r>
            <w:r>
              <w:rPr>
                <w:rStyle w:val="IndexLink"/>
                <w:rtl w:val="true"/>
              </w:rPr>
              <w:tab/>
            </w:r>
            <w:r>
              <w:rPr>
                <w:rStyle w:val="IndexLink"/>
              </w:rPr>
              <w:t>362</w:t>
            </w:r>
          </w:hyperlink>
        </w:p>
        <w:p>
          <w:pPr>
            <w:pStyle w:val="Contents3"/>
            <w:tabs>
              <w:tab w:val="clear" w:pos="8459"/>
              <w:tab w:val="right" w:pos="9026" w:leader="dot"/>
            </w:tabs>
            <w:rPr/>
          </w:pPr>
          <w:hyperlink w:anchor="__RefHeading___Toc15529607_1280447820">
            <w:r>
              <w:rPr>
                <w:webHidden/>
                <w:rStyle w:val="IndexLink"/>
              </w:rPr>
              <w:t>28</w:t>
            </w:r>
            <w:r>
              <w:rPr>
                <w:rStyle w:val="IndexLink"/>
                <w:rtl w:val="true"/>
              </w:rPr>
              <w:t xml:space="preserve">. </w:t>
            </w:r>
            <w:r>
              <w:rPr>
                <w:rStyle w:val="IndexLink"/>
                <w:rtl w:val="true"/>
              </w:rPr>
              <w:t>ترجمان وحی بودن</w:t>
            </w:r>
            <w:r>
              <w:rPr>
                <w:rStyle w:val="IndexLink"/>
                <w:rtl w:val="true"/>
              </w:rPr>
              <w:tab/>
            </w:r>
            <w:r>
              <w:rPr>
                <w:rStyle w:val="IndexLink"/>
              </w:rPr>
              <w:t>362</w:t>
            </w:r>
          </w:hyperlink>
        </w:p>
        <w:p>
          <w:pPr>
            <w:pStyle w:val="Contents3"/>
            <w:tabs>
              <w:tab w:val="clear" w:pos="8459"/>
              <w:tab w:val="right" w:pos="9026" w:leader="dot"/>
            </w:tabs>
            <w:rPr/>
          </w:pPr>
          <w:hyperlink w:anchor="__RefHeading___Toc15529609_1280447820">
            <w:r>
              <w:rPr>
                <w:webHidden/>
                <w:rStyle w:val="IndexLink"/>
              </w:rPr>
              <w:t>29</w:t>
            </w:r>
            <w:r>
              <w:rPr>
                <w:rStyle w:val="IndexLink"/>
                <w:rtl w:val="true"/>
              </w:rPr>
              <w:t xml:space="preserve">. </w:t>
            </w:r>
            <w:r>
              <w:rPr>
                <w:rStyle w:val="IndexLink"/>
                <w:rtl w:val="true"/>
              </w:rPr>
              <w:t>رکن توحید بودن</w:t>
            </w:r>
            <w:r>
              <w:rPr>
                <w:rStyle w:val="IndexLink"/>
                <w:rtl w:val="true"/>
              </w:rPr>
              <w:tab/>
            </w:r>
            <w:r>
              <w:rPr>
                <w:rStyle w:val="IndexLink"/>
              </w:rPr>
              <w:t>363</w:t>
            </w:r>
          </w:hyperlink>
        </w:p>
        <w:p>
          <w:pPr>
            <w:pStyle w:val="Contents2"/>
            <w:tabs>
              <w:tab w:val="clear" w:pos="8743"/>
              <w:tab w:val="right" w:pos="9026" w:leader="dot"/>
            </w:tabs>
            <w:rPr/>
          </w:pPr>
          <w:hyperlink w:anchor="__RefHeading___Toc15529611_1280447820">
            <w:r>
              <w:rPr>
                <w:webHidden/>
                <w:rStyle w:val="IndexLink"/>
                <w:rtl w:val="true"/>
              </w:rPr>
              <w:t>وَ شُهَدَاءَ عَلَى خَلْقِهِ</w:t>
            </w:r>
            <w:r>
              <w:rPr>
                <w:rStyle w:val="IndexLink"/>
                <w:rtl w:val="true"/>
              </w:rPr>
              <w:tab/>
            </w:r>
            <w:r>
              <w:rPr>
                <w:rStyle w:val="IndexLink"/>
              </w:rPr>
              <w:t>365</w:t>
            </w:r>
          </w:hyperlink>
        </w:p>
        <w:p>
          <w:pPr>
            <w:pStyle w:val="Contents3"/>
            <w:tabs>
              <w:tab w:val="clear" w:pos="8459"/>
              <w:tab w:val="right" w:pos="9026" w:leader="dot"/>
            </w:tabs>
            <w:rPr/>
          </w:pPr>
          <w:hyperlink w:anchor="__RefHeading___Toc15529613_1280447820">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15529615_1280447820">
            <w:r>
              <w:rPr>
                <w:webHidden/>
                <w:rStyle w:val="IndexLink"/>
              </w:rPr>
              <w:t>30</w:t>
            </w:r>
            <w:r>
              <w:rPr>
                <w:rStyle w:val="IndexLink"/>
                <w:rtl w:val="true"/>
              </w:rPr>
              <w:t xml:space="preserve">. </w:t>
            </w:r>
            <w:r>
              <w:rPr>
                <w:rStyle w:val="IndexLink"/>
                <w:rtl w:val="true"/>
              </w:rPr>
              <w:t>شاهد بر خلق بودن</w:t>
            </w:r>
            <w:r>
              <w:rPr>
                <w:rStyle w:val="IndexLink"/>
                <w:rtl w:val="true"/>
              </w:rPr>
              <w:tab/>
            </w:r>
            <w:r>
              <w:rPr>
                <w:rStyle w:val="IndexLink"/>
              </w:rPr>
              <w:t>365</w:t>
            </w:r>
          </w:hyperlink>
        </w:p>
        <w:p>
          <w:pPr>
            <w:pStyle w:val="Contents4"/>
            <w:tabs>
              <w:tab w:val="clear" w:pos="8176"/>
              <w:tab w:val="right" w:pos="9026" w:leader="dot"/>
            </w:tabs>
            <w:rPr/>
          </w:pPr>
          <w:hyperlink w:anchor="__RefHeading___Toc15529617_1280447820">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5529619_1280447820">
            <w:r>
              <w:rPr>
                <w:webHidden/>
                <w:rStyle w:val="IndexLink"/>
              </w:rPr>
              <w:t>1</w:t>
            </w:r>
            <w:r>
              <w:rPr>
                <w:rStyle w:val="IndexLink"/>
                <w:rtl w:val="true"/>
              </w:rPr>
              <w:t xml:space="preserve">. </w:t>
            </w:r>
            <w:r>
              <w:rPr>
                <w:rStyle w:val="IndexLink"/>
                <w:rtl w:val="true"/>
              </w:rPr>
              <w:t>صحیحه بُرَید؛</w:t>
            </w:r>
            <w:r>
              <w:rPr>
                <w:rStyle w:val="IndexLink"/>
                <w:rtl w:val="true"/>
              </w:rPr>
              <w:tab/>
            </w:r>
            <w:r>
              <w:rPr>
                <w:rStyle w:val="IndexLink"/>
              </w:rPr>
              <w:t>367</w:t>
            </w:r>
          </w:hyperlink>
        </w:p>
        <w:p>
          <w:pPr>
            <w:pStyle w:val="Contents4"/>
            <w:tabs>
              <w:tab w:val="clear" w:pos="8176"/>
              <w:tab w:val="right" w:pos="9026" w:leader="dot"/>
            </w:tabs>
            <w:rPr/>
          </w:pPr>
          <w:hyperlink w:anchor="__RefHeading___Toc15529621_1280447820">
            <w:r>
              <w:rPr>
                <w:webHidden/>
                <w:rStyle w:val="IndexLink"/>
              </w:rPr>
              <w:t>2</w:t>
            </w:r>
            <w:r>
              <w:rPr>
                <w:rStyle w:val="IndexLink"/>
                <w:rtl w:val="true"/>
              </w:rPr>
              <w:t xml:space="preserve">. </w:t>
            </w:r>
            <w:r>
              <w:rPr>
                <w:rStyle w:val="IndexLink"/>
                <w:rtl w:val="true"/>
              </w:rPr>
              <w:t>معتبره سُلیم بن قیس؛</w:t>
            </w:r>
            <w:r>
              <w:rPr>
                <w:rStyle w:val="IndexLink"/>
                <w:rtl w:val="true"/>
              </w:rPr>
              <w:tab/>
            </w:r>
            <w:r>
              <w:rPr>
                <w:rStyle w:val="IndexLink"/>
              </w:rPr>
              <w:t>368</w:t>
            </w:r>
          </w:hyperlink>
        </w:p>
        <w:p>
          <w:pPr>
            <w:pStyle w:val="Contents4"/>
            <w:tabs>
              <w:tab w:val="clear" w:pos="8176"/>
              <w:tab w:val="right" w:pos="9026" w:leader="dot"/>
            </w:tabs>
            <w:rPr/>
          </w:pPr>
          <w:hyperlink w:anchor="__RefHeading___Toc15529623_1280447820">
            <w:r>
              <w:rPr>
                <w:webHidden/>
                <w:rStyle w:val="IndexLink"/>
              </w:rPr>
              <w:t>3</w:t>
            </w:r>
            <w:r>
              <w:rPr>
                <w:rStyle w:val="IndexLink"/>
                <w:rtl w:val="true"/>
              </w:rPr>
              <w:t xml:space="preserve">. </w:t>
            </w:r>
            <w:r>
              <w:rPr>
                <w:rStyle w:val="IndexLink"/>
                <w:rtl w:val="true"/>
              </w:rPr>
              <w:t>روایت سماعه؛</w:t>
            </w:r>
            <w:r>
              <w:rPr>
                <w:rStyle w:val="IndexLink"/>
                <w:rtl w:val="true"/>
              </w:rPr>
              <w:tab/>
            </w:r>
            <w:r>
              <w:rPr>
                <w:rStyle w:val="IndexLink"/>
              </w:rPr>
              <w:t>368</w:t>
            </w:r>
          </w:hyperlink>
        </w:p>
        <w:p>
          <w:pPr>
            <w:pStyle w:val="Contents2"/>
            <w:tabs>
              <w:tab w:val="clear" w:pos="8743"/>
              <w:tab w:val="right" w:pos="9026" w:leader="dot"/>
            </w:tabs>
            <w:rPr/>
          </w:pPr>
          <w:hyperlink w:anchor="__RefHeading___Toc15529625_1280447820">
            <w:r>
              <w:rPr>
                <w:webHidden/>
                <w:rStyle w:val="IndexLink"/>
                <w:rtl w:val="true"/>
              </w:rPr>
              <w:t>وَ أَعْلَاماً لِعِبَادِهِ وَ مَنَاراً فِي بِلَادِهِ وَ أَدِلَّاءَ عَلَى صِرَاطِهِ، عَصَمَكُمُ اللَّهُ مِنَ الزَّلَلِ وَ آمَنَكُمْ مِنَ الْفِتَنِ</w:t>
            </w:r>
            <w:r>
              <w:rPr>
                <w:rStyle w:val="IndexLink"/>
                <w:rtl w:val="true"/>
              </w:rPr>
              <w:tab/>
            </w:r>
            <w:r>
              <w:rPr>
                <w:rStyle w:val="IndexLink"/>
              </w:rPr>
              <w:t>370</w:t>
            </w:r>
          </w:hyperlink>
        </w:p>
        <w:p>
          <w:pPr>
            <w:pStyle w:val="Contents3"/>
            <w:tabs>
              <w:tab w:val="clear" w:pos="8459"/>
              <w:tab w:val="right" w:pos="9026" w:leader="dot"/>
            </w:tabs>
            <w:rPr/>
          </w:pPr>
          <w:hyperlink w:anchor="__RefHeading___Toc15529627_1280447820">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15529629_1280447820">
            <w:r>
              <w:rPr>
                <w:webHidden/>
                <w:rStyle w:val="IndexLink"/>
              </w:rPr>
              <w:t>31</w:t>
            </w:r>
            <w:r>
              <w:rPr>
                <w:rStyle w:val="IndexLink"/>
                <w:rtl w:val="true"/>
              </w:rPr>
              <w:t xml:space="preserve">. </w:t>
            </w:r>
            <w:r>
              <w:rPr>
                <w:rStyle w:val="IndexLink"/>
                <w:rtl w:val="true"/>
              </w:rPr>
              <w:t>راهنمای بندگان بودن</w:t>
            </w:r>
            <w:r>
              <w:rPr>
                <w:rStyle w:val="IndexLink"/>
                <w:rtl w:val="true"/>
              </w:rPr>
              <w:tab/>
            </w:r>
            <w:r>
              <w:rPr>
                <w:rStyle w:val="IndexLink"/>
              </w:rPr>
              <w:t>370</w:t>
            </w:r>
          </w:hyperlink>
        </w:p>
        <w:p>
          <w:pPr>
            <w:pStyle w:val="Contents3"/>
            <w:tabs>
              <w:tab w:val="clear" w:pos="8459"/>
              <w:tab w:val="right" w:pos="9026" w:leader="dot"/>
            </w:tabs>
            <w:rPr/>
          </w:pPr>
          <w:hyperlink w:anchor="__RefHeading___Toc15529631_1280447820">
            <w:r>
              <w:rPr>
                <w:webHidden/>
                <w:rStyle w:val="IndexLink"/>
              </w:rPr>
              <w:t>32</w:t>
            </w:r>
            <w:r>
              <w:rPr>
                <w:rStyle w:val="IndexLink"/>
                <w:rtl w:val="true"/>
              </w:rPr>
              <w:t xml:space="preserve">. </w:t>
            </w:r>
            <w:r>
              <w:rPr>
                <w:rStyle w:val="IndexLink"/>
                <w:rtl w:val="true"/>
              </w:rPr>
              <w:t>نورافشانی برای خلق</w:t>
            </w:r>
            <w:r>
              <w:rPr>
                <w:rStyle w:val="IndexLink"/>
                <w:rtl w:val="true"/>
              </w:rPr>
              <w:tab/>
            </w:r>
            <w:r>
              <w:rPr>
                <w:rStyle w:val="IndexLink"/>
              </w:rPr>
              <w:t>370</w:t>
            </w:r>
          </w:hyperlink>
        </w:p>
        <w:p>
          <w:pPr>
            <w:pStyle w:val="Contents3"/>
            <w:tabs>
              <w:tab w:val="clear" w:pos="8459"/>
              <w:tab w:val="right" w:pos="9026" w:leader="dot"/>
            </w:tabs>
            <w:rPr/>
          </w:pPr>
          <w:hyperlink w:anchor="__RefHeading___Toc15529633_1280447820">
            <w:r>
              <w:rPr>
                <w:webHidden/>
                <w:rStyle w:val="IndexLink"/>
              </w:rPr>
              <w:t>33</w:t>
            </w:r>
            <w:r>
              <w:rPr>
                <w:rStyle w:val="IndexLink"/>
                <w:rtl w:val="true"/>
              </w:rPr>
              <w:t xml:space="preserve">. </w:t>
            </w:r>
            <w:r>
              <w:rPr>
                <w:rStyle w:val="IndexLink"/>
                <w:rtl w:val="true"/>
              </w:rPr>
              <w:t>هدایت گر به صراط مستقیم</w:t>
            </w:r>
            <w:r>
              <w:rPr>
                <w:rStyle w:val="IndexLink"/>
                <w:rtl w:val="true"/>
              </w:rPr>
              <w:tab/>
            </w:r>
            <w:r>
              <w:rPr>
                <w:rStyle w:val="IndexLink"/>
              </w:rPr>
              <w:t>371</w:t>
            </w:r>
          </w:hyperlink>
        </w:p>
        <w:p>
          <w:pPr>
            <w:pStyle w:val="Contents3"/>
            <w:tabs>
              <w:tab w:val="clear" w:pos="8459"/>
              <w:tab w:val="right" w:pos="9026" w:leader="dot"/>
            </w:tabs>
            <w:rPr/>
          </w:pPr>
          <w:hyperlink w:anchor="__RefHeading___Toc15529635_1280447820">
            <w:r>
              <w:rPr>
                <w:webHidden/>
                <w:rStyle w:val="IndexLink"/>
              </w:rPr>
              <w:t>34</w:t>
            </w:r>
            <w:r>
              <w:rPr>
                <w:rStyle w:val="IndexLink"/>
                <w:rtl w:val="true"/>
              </w:rPr>
              <w:t xml:space="preserve">. </w:t>
            </w:r>
            <w:r>
              <w:rPr>
                <w:rStyle w:val="IndexLink"/>
                <w:rtl w:val="true"/>
              </w:rPr>
              <w:t>معصوم از خطا</w:t>
            </w:r>
            <w:r>
              <w:rPr>
                <w:rStyle w:val="IndexLink"/>
                <w:rtl w:val="true"/>
              </w:rPr>
              <w:tab/>
            </w:r>
            <w:r>
              <w:rPr>
                <w:rStyle w:val="IndexLink"/>
              </w:rPr>
              <w:t>371</w:t>
            </w:r>
          </w:hyperlink>
        </w:p>
        <w:p>
          <w:pPr>
            <w:pStyle w:val="Contents3"/>
            <w:tabs>
              <w:tab w:val="clear" w:pos="8459"/>
              <w:tab w:val="right" w:pos="9026" w:leader="dot"/>
            </w:tabs>
            <w:rPr/>
          </w:pPr>
          <w:hyperlink w:anchor="__RefHeading___Toc15529637_1280447820">
            <w:r>
              <w:rPr>
                <w:webHidden/>
                <w:rStyle w:val="IndexLink"/>
              </w:rPr>
              <w:t>35</w:t>
            </w:r>
            <w:r>
              <w:rPr>
                <w:rStyle w:val="IndexLink"/>
                <w:rtl w:val="true"/>
              </w:rPr>
              <w:t xml:space="preserve">. </w:t>
            </w:r>
            <w:r>
              <w:rPr>
                <w:rStyle w:val="IndexLink"/>
                <w:rtl w:val="true"/>
              </w:rPr>
              <w:t>مصون از فتنه ها</w:t>
            </w:r>
            <w:r>
              <w:rPr>
                <w:rStyle w:val="IndexLink"/>
                <w:rtl w:val="true"/>
              </w:rPr>
              <w:tab/>
            </w:r>
            <w:r>
              <w:rPr>
                <w:rStyle w:val="IndexLink"/>
              </w:rPr>
              <w:t>371</w:t>
            </w:r>
          </w:hyperlink>
        </w:p>
        <w:p>
          <w:pPr>
            <w:pStyle w:val="Contents2"/>
            <w:tabs>
              <w:tab w:val="clear" w:pos="8743"/>
              <w:tab w:val="right" w:pos="9026" w:leader="dot"/>
            </w:tabs>
            <w:rPr/>
          </w:pPr>
          <w:hyperlink w:anchor="__RefHeading___Toc15529639_1280447820">
            <w:r>
              <w:rPr>
                <w:webHidden/>
                <w:rStyle w:val="IndexLink"/>
                <w:rtl w:val="true"/>
              </w:rPr>
              <w:t>وَ طَهَّرَكُمْ مِنَ الدَّنَسِ وَ أَذْهَبَ عَنْكُمُ الرِّجْسَ أَهْلَ الْبَيْتِ وَ طَهَّرَكُمْ تَطْهِيراً فَعَظَّمْتُمْ حَلَالَهُ</w:t>
            </w:r>
            <w:r>
              <w:rPr>
                <w:rStyle w:val="IndexLink"/>
                <w:rtl w:val="true"/>
              </w:rPr>
              <w:tab/>
            </w:r>
            <w:r>
              <w:rPr>
                <w:rStyle w:val="IndexLink"/>
              </w:rPr>
              <w:t>373</w:t>
            </w:r>
          </w:hyperlink>
        </w:p>
        <w:p>
          <w:pPr>
            <w:pStyle w:val="Contents3"/>
            <w:tabs>
              <w:tab w:val="clear" w:pos="8459"/>
              <w:tab w:val="right" w:pos="9026" w:leader="dot"/>
            </w:tabs>
            <w:rPr/>
          </w:pPr>
          <w:hyperlink w:anchor="__RefHeading___Toc15529641_1280447820">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15529643_1280447820">
            <w:r>
              <w:rPr>
                <w:webHidden/>
                <w:rStyle w:val="IndexLink"/>
              </w:rPr>
              <w:t>36</w:t>
            </w:r>
            <w:r>
              <w:rPr>
                <w:rStyle w:val="IndexLink"/>
                <w:rtl w:val="true"/>
              </w:rPr>
              <w:t xml:space="preserve">. </w:t>
            </w:r>
            <w:r>
              <w:rPr>
                <w:rStyle w:val="IndexLink"/>
                <w:rtl w:val="true"/>
              </w:rPr>
              <w:t>پاکی مطلق</w:t>
            </w:r>
            <w:r>
              <w:rPr>
                <w:rStyle w:val="IndexLink"/>
                <w:rtl w:val="true"/>
              </w:rPr>
              <w:tab/>
            </w:r>
            <w:r>
              <w:rPr>
                <w:rStyle w:val="IndexLink"/>
              </w:rPr>
              <w:t>373</w:t>
            </w:r>
          </w:hyperlink>
        </w:p>
        <w:p>
          <w:pPr>
            <w:pStyle w:val="Contents3"/>
            <w:tabs>
              <w:tab w:val="clear" w:pos="8459"/>
              <w:tab w:val="right" w:pos="9026" w:leader="dot"/>
            </w:tabs>
            <w:rPr/>
          </w:pPr>
          <w:hyperlink w:anchor="__RefHeading___Toc15529645_1280447820">
            <w:r>
              <w:rPr>
                <w:webHidden/>
                <w:rStyle w:val="IndexLink"/>
              </w:rPr>
              <w:t>37</w:t>
            </w:r>
            <w:r>
              <w:rPr>
                <w:rStyle w:val="IndexLink"/>
                <w:rtl w:val="true"/>
              </w:rPr>
              <w:t xml:space="preserve">. </w:t>
            </w:r>
            <w:r>
              <w:rPr>
                <w:rStyle w:val="IndexLink"/>
                <w:rtl w:val="true"/>
              </w:rPr>
              <w:t>تعظیم گر مقام و جلال الهی</w:t>
            </w:r>
            <w:r>
              <w:rPr>
                <w:rStyle w:val="IndexLink"/>
                <w:rtl w:val="true"/>
              </w:rPr>
              <w:tab/>
            </w:r>
            <w:r>
              <w:rPr>
                <w:rStyle w:val="IndexLink"/>
              </w:rPr>
              <w:t>374</w:t>
            </w:r>
          </w:hyperlink>
        </w:p>
        <w:p>
          <w:pPr>
            <w:pStyle w:val="Contents4"/>
            <w:tabs>
              <w:tab w:val="clear" w:pos="8176"/>
              <w:tab w:val="right" w:pos="9026" w:leader="dot"/>
            </w:tabs>
            <w:rPr/>
          </w:pPr>
          <w:hyperlink w:anchor="__RefHeading___Toc15529647_1280447820">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15529649_1280447820">
            <w:r>
              <w:rPr>
                <w:webHidden/>
                <w:rStyle w:val="IndexLink"/>
                <w:rtl w:val="true"/>
              </w:rPr>
              <w:t>مطلب اول</w:t>
            </w:r>
            <w:r>
              <w:rPr>
                <w:rStyle w:val="IndexLink"/>
                <w:rtl w:val="true"/>
              </w:rPr>
              <w:t xml:space="preserve">: </w:t>
            </w:r>
            <w:r>
              <w:rPr>
                <w:rStyle w:val="IndexLink"/>
                <w:rtl w:val="true"/>
              </w:rPr>
              <w:t>تعظیم جلال الهی به دنبال الطاف الهی</w:t>
            </w:r>
            <w:r>
              <w:rPr>
                <w:rStyle w:val="IndexLink"/>
                <w:rtl w:val="true"/>
              </w:rPr>
              <w:tab/>
            </w:r>
            <w:r>
              <w:rPr>
                <w:rStyle w:val="IndexLink"/>
              </w:rPr>
              <w:t>374</w:t>
            </w:r>
          </w:hyperlink>
        </w:p>
        <w:p>
          <w:pPr>
            <w:pStyle w:val="Contents4"/>
            <w:tabs>
              <w:tab w:val="clear" w:pos="8176"/>
              <w:tab w:val="right" w:pos="9026" w:leader="dot"/>
            </w:tabs>
            <w:rPr/>
          </w:pPr>
          <w:hyperlink w:anchor="__RefHeading___Toc15529651_1280447820">
            <w:r>
              <w:rPr>
                <w:webHidden/>
                <w:rStyle w:val="IndexLink"/>
                <w:rtl w:val="true"/>
              </w:rPr>
              <w:t>مطلب دوم</w:t>
            </w:r>
            <w:r>
              <w:rPr>
                <w:rStyle w:val="IndexLink"/>
                <w:rtl w:val="true"/>
              </w:rPr>
              <w:t xml:space="preserve">: </w:t>
            </w:r>
            <w:r>
              <w:rPr>
                <w:rStyle w:val="IndexLink"/>
                <w:rtl w:val="true"/>
              </w:rPr>
              <w:t>معنای جلال</w:t>
            </w:r>
            <w:r>
              <w:rPr>
                <w:rStyle w:val="IndexLink"/>
                <w:rtl w:val="true"/>
              </w:rPr>
              <w:tab/>
            </w:r>
            <w:r>
              <w:rPr>
                <w:rStyle w:val="IndexLink"/>
              </w:rPr>
              <w:t>375</w:t>
            </w:r>
          </w:hyperlink>
        </w:p>
        <w:p>
          <w:pPr>
            <w:pStyle w:val="Contents4"/>
            <w:tabs>
              <w:tab w:val="clear" w:pos="8176"/>
              <w:tab w:val="right" w:pos="9026" w:leader="dot"/>
            </w:tabs>
            <w:rPr/>
          </w:pPr>
          <w:hyperlink w:anchor="__RefHeading___Toc15529653_1280447820">
            <w:r>
              <w:rPr>
                <w:webHidden/>
                <w:rStyle w:val="IndexLink"/>
                <w:rtl w:val="true"/>
              </w:rPr>
              <w:t>مطلب سوم</w:t>
            </w:r>
            <w:r>
              <w:rPr>
                <w:rStyle w:val="IndexLink"/>
                <w:rtl w:val="true"/>
              </w:rPr>
              <w:t xml:space="preserve">: </w:t>
            </w:r>
            <w:r>
              <w:rPr>
                <w:rStyle w:val="IndexLink"/>
                <w:rtl w:val="true"/>
              </w:rPr>
              <w:t>راه بزرگ شمردن خداوند</w:t>
            </w:r>
            <w:r>
              <w:rPr>
                <w:rStyle w:val="IndexLink"/>
                <w:rtl w:val="true"/>
              </w:rPr>
              <w:tab/>
            </w:r>
            <w:r>
              <w:rPr>
                <w:rStyle w:val="IndexLink"/>
              </w:rPr>
              <w:t>375</w:t>
            </w:r>
          </w:hyperlink>
        </w:p>
        <w:p>
          <w:pPr>
            <w:pStyle w:val="Contents2"/>
            <w:tabs>
              <w:tab w:val="clear" w:pos="8743"/>
              <w:tab w:val="right" w:pos="9026" w:leader="dot"/>
            </w:tabs>
            <w:rPr/>
          </w:pPr>
          <w:hyperlink w:anchor="__RefHeading___Toc15529655_1280447820">
            <w:r>
              <w:rPr>
                <w:webHidden/>
                <w:rStyle w:val="IndexLink"/>
                <w:rtl w:val="true"/>
              </w:rPr>
              <w:t>وَ أَكْبَرْتُمْ شَأْنَهُ وَ مَجَّدْتُمْ كَرَمَهُ وَ أَدْمَنْتُمْ ذِكْرَهُ</w:t>
            </w:r>
            <w:r>
              <w:rPr>
                <w:rStyle w:val="IndexLink"/>
                <w:rtl w:val="true"/>
              </w:rPr>
              <w:tab/>
            </w:r>
            <w:r>
              <w:rPr>
                <w:rStyle w:val="IndexLink"/>
              </w:rPr>
              <w:t>378</w:t>
            </w:r>
          </w:hyperlink>
        </w:p>
        <w:p>
          <w:pPr>
            <w:pStyle w:val="Contents3"/>
            <w:tabs>
              <w:tab w:val="clear" w:pos="8459"/>
              <w:tab w:val="right" w:pos="9026" w:leader="dot"/>
            </w:tabs>
            <w:rPr/>
          </w:pPr>
          <w:hyperlink w:anchor="__RefHeading___Toc15529657_1280447820">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15529659_1280447820">
            <w:r>
              <w:rPr>
                <w:webHidden/>
                <w:rStyle w:val="IndexLink"/>
              </w:rPr>
              <w:t>38</w:t>
            </w:r>
            <w:r>
              <w:rPr>
                <w:rStyle w:val="IndexLink"/>
                <w:rtl w:val="true"/>
              </w:rPr>
              <w:t xml:space="preserve">. </w:t>
            </w:r>
            <w:r>
              <w:rPr>
                <w:rStyle w:val="IndexLink"/>
                <w:rtl w:val="true"/>
              </w:rPr>
              <w:t>بزرگ دانستن افعال و اوامر الهی</w:t>
            </w:r>
            <w:r>
              <w:rPr>
                <w:rStyle w:val="IndexLink"/>
                <w:rtl w:val="true"/>
              </w:rPr>
              <w:tab/>
            </w:r>
            <w:r>
              <w:rPr>
                <w:rStyle w:val="IndexLink"/>
              </w:rPr>
              <w:t>378</w:t>
            </w:r>
          </w:hyperlink>
        </w:p>
        <w:p>
          <w:pPr>
            <w:pStyle w:val="Contents3"/>
            <w:tabs>
              <w:tab w:val="clear" w:pos="8459"/>
              <w:tab w:val="right" w:pos="9026" w:leader="dot"/>
            </w:tabs>
            <w:rPr/>
          </w:pPr>
          <w:hyperlink w:anchor="__RefHeading___Toc15529661_1280447820">
            <w:r>
              <w:rPr>
                <w:webHidden/>
                <w:rStyle w:val="IndexLink"/>
              </w:rPr>
              <w:t>39</w:t>
            </w:r>
            <w:r>
              <w:rPr>
                <w:rStyle w:val="IndexLink"/>
                <w:rtl w:val="true"/>
              </w:rPr>
              <w:t xml:space="preserve">. </w:t>
            </w:r>
            <w:r>
              <w:rPr>
                <w:rStyle w:val="IndexLink"/>
                <w:rtl w:val="true"/>
              </w:rPr>
              <w:t>تمجید از کرم الهی</w:t>
            </w:r>
            <w:r>
              <w:rPr>
                <w:rStyle w:val="IndexLink"/>
                <w:rtl w:val="true"/>
              </w:rPr>
              <w:tab/>
            </w:r>
            <w:r>
              <w:rPr>
                <w:rStyle w:val="IndexLink"/>
              </w:rPr>
              <w:t>378</w:t>
            </w:r>
          </w:hyperlink>
        </w:p>
        <w:p>
          <w:pPr>
            <w:pStyle w:val="Contents3"/>
            <w:tabs>
              <w:tab w:val="clear" w:pos="8459"/>
              <w:tab w:val="right" w:pos="9026" w:leader="dot"/>
            </w:tabs>
            <w:rPr/>
          </w:pPr>
          <w:hyperlink w:anchor="__RefHeading___Toc15529663_1280447820">
            <w:r>
              <w:rPr>
                <w:webHidden/>
                <w:rStyle w:val="IndexLink"/>
              </w:rPr>
              <w:t>40</w:t>
            </w:r>
            <w:r>
              <w:rPr>
                <w:rStyle w:val="IndexLink"/>
                <w:rtl w:val="true"/>
              </w:rPr>
              <w:t xml:space="preserve">. </w:t>
            </w:r>
            <w:r>
              <w:rPr>
                <w:rStyle w:val="IndexLink"/>
                <w:rtl w:val="true"/>
              </w:rPr>
              <w:t>مداومت بر ذکر الهی</w:t>
            </w:r>
            <w:r>
              <w:rPr>
                <w:rStyle w:val="IndexLink"/>
                <w:rtl w:val="true"/>
              </w:rPr>
              <w:tab/>
            </w:r>
            <w:r>
              <w:rPr>
                <w:rStyle w:val="IndexLink"/>
              </w:rPr>
              <w:t>379</w:t>
            </w:r>
          </w:hyperlink>
        </w:p>
        <w:p>
          <w:pPr>
            <w:pStyle w:val="Contents2"/>
            <w:tabs>
              <w:tab w:val="clear" w:pos="8743"/>
              <w:tab w:val="right" w:pos="9026" w:leader="dot"/>
            </w:tabs>
            <w:rPr/>
          </w:pPr>
          <w:hyperlink w:anchor="__RefHeading___Toc15529665_1280447820">
            <w:r>
              <w:rPr>
                <w:webHidden/>
                <w:rStyle w:val="IndexLink"/>
                <w:rtl w:val="true"/>
              </w:rPr>
              <w:t>وَ وَكَدْتُمْ مِيثَاقَهُ وَ أَحْكَمْتُمْ عَقْدَ طَاعَتِهِ وَ نَصَحْتُمْ لَهُ فِي السِّرِّ وَ الْعَلَانِيَةِ</w:t>
            </w:r>
            <w:r>
              <w:rPr>
                <w:rStyle w:val="IndexLink"/>
                <w:rtl w:val="true"/>
              </w:rPr>
              <w:tab/>
            </w:r>
            <w:r>
              <w:rPr>
                <w:rStyle w:val="IndexLink"/>
              </w:rPr>
              <w:t>381</w:t>
            </w:r>
          </w:hyperlink>
        </w:p>
        <w:p>
          <w:pPr>
            <w:pStyle w:val="Contents3"/>
            <w:tabs>
              <w:tab w:val="clear" w:pos="8459"/>
              <w:tab w:val="right" w:pos="9026" w:leader="dot"/>
            </w:tabs>
            <w:rPr/>
          </w:pPr>
          <w:hyperlink w:anchor="__RefHeading___Toc15529667_1280447820">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15529669_1280447820">
            <w:r>
              <w:rPr>
                <w:webHidden/>
                <w:rStyle w:val="IndexLink"/>
              </w:rPr>
              <w:t>41</w:t>
            </w:r>
            <w:r>
              <w:rPr>
                <w:rStyle w:val="IndexLink"/>
                <w:rtl w:val="true"/>
              </w:rPr>
              <w:t xml:space="preserve">. </w:t>
            </w:r>
            <w:r>
              <w:rPr>
                <w:rStyle w:val="IndexLink"/>
                <w:rtl w:val="true"/>
              </w:rPr>
              <w:t>تأکید بر میثاق الهی</w:t>
            </w:r>
            <w:r>
              <w:rPr>
                <w:rStyle w:val="IndexLink"/>
                <w:rtl w:val="true"/>
              </w:rPr>
              <w:tab/>
            </w:r>
            <w:r>
              <w:rPr>
                <w:rStyle w:val="IndexLink"/>
              </w:rPr>
              <w:t>381</w:t>
            </w:r>
          </w:hyperlink>
        </w:p>
        <w:p>
          <w:pPr>
            <w:pStyle w:val="Contents3"/>
            <w:tabs>
              <w:tab w:val="clear" w:pos="8459"/>
              <w:tab w:val="right" w:pos="9026" w:leader="dot"/>
            </w:tabs>
            <w:rPr/>
          </w:pPr>
          <w:hyperlink w:anchor="__RefHeading___Toc15529671_1280447820">
            <w:r>
              <w:rPr>
                <w:webHidden/>
                <w:rStyle w:val="IndexLink"/>
              </w:rPr>
              <w:t>42</w:t>
            </w:r>
            <w:r>
              <w:rPr>
                <w:rStyle w:val="IndexLink"/>
                <w:rtl w:val="true"/>
              </w:rPr>
              <w:t xml:space="preserve">. </w:t>
            </w:r>
            <w:r>
              <w:rPr>
                <w:rStyle w:val="IndexLink"/>
                <w:rtl w:val="true"/>
              </w:rPr>
              <w:t>محکم بودن در پیمان بندگی</w:t>
            </w:r>
            <w:r>
              <w:rPr>
                <w:rStyle w:val="IndexLink"/>
                <w:rtl w:val="true"/>
              </w:rPr>
              <w:tab/>
            </w:r>
            <w:r>
              <w:rPr>
                <w:rStyle w:val="IndexLink"/>
              </w:rPr>
              <w:t>382</w:t>
            </w:r>
          </w:hyperlink>
        </w:p>
        <w:p>
          <w:pPr>
            <w:pStyle w:val="Contents3"/>
            <w:tabs>
              <w:tab w:val="clear" w:pos="8459"/>
              <w:tab w:val="right" w:pos="9026" w:leader="dot"/>
            </w:tabs>
            <w:rPr/>
          </w:pPr>
          <w:hyperlink w:anchor="__RefHeading___Toc15529673_1280447820">
            <w:r>
              <w:rPr>
                <w:webHidden/>
                <w:rStyle w:val="IndexLink"/>
              </w:rPr>
              <w:t>43</w:t>
            </w:r>
            <w:r>
              <w:rPr>
                <w:rStyle w:val="IndexLink"/>
                <w:rtl w:val="true"/>
              </w:rPr>
              <w:t xml:space="preserve">. </w:t>
            </w:r>
            <w:r>
              <w:rPr>
                <w:rStyle w:val="IndexLink"/>
                <w:rtl w:val="true"/>
              </w:rPr>
              <w:t>نصیحت و خیرخواهی</w:t>
            </w:r>
            <w:r>
              <w:rPr>
                <w:rStyle w:val="IndexLink"/>
                <w:rtl w:val="true"/>
              </w:rPr>
              <w:tab/>
            </w:r>
            <w:r>
              <w:rPr>
                <w:rStyle w:val="IndexLink"/>
              </w:rPr>
              <w:t>382</w:t>
            </w:r>
          </w:hyperlink>
        </w:p>
        <w:p>
          <w:pPr>
            <w:pStyle w:val="Contents2"/>
            <w:tabs>
              <w:tab w:val="clear" w:pos="8743"/>
              <w:tab w:val="right" w:pos="9026" w:leader="dot"/>
            </w:tabs>
            <w:rPr/>
          </w:pPr>
          <w:hyperlink w:anchor="__RefHeading___Toc15529675_1280447820">
            <w:r>
              <w:rPr>
                <w:webHidden/>
                <w:rStyle w:val="IndexLink"/>
                <w:rtl w:val="true"/>
              </w:rPr>
              <w:t>وَ دَعَوْتُمْ إِلَى سَبِيلِهِ بِالْحِكْمَةِ وَالْمَوْعِظَةِ الْحَسَنَةِ</w:t>
            </w:r>
            <w:r>
              <w:rPr>
                <w:rStyle w:val="IndexLink"/>
                <w:rtl w:val="true"/>
              </w:rPr>
              <w:tab/>
            </w:r>
            <w:r>
              <w:rPr>
                <w:rStyle w:val="IndexLink"/>
              </w:rPr>
              <w:t>385</w:t>
            </w:r>
          </w:hyperlink>
        </w:p>
        <w:p>
          <w:pPr>
            <w:pStyle w:val="Contents3"/>
            <w:tabs>
              <w:tab w:val="clear" w:pos="8459"/>
              <w:tab w:val="right" w:pos="9026" w:leader="dot"/>
            </w:tabs>
            <w:rPr/>
          </w:pPr>
          <w:hyperlink w:anchor="__RefHeading___Toc15529677_1280447820">
            <w:r>
              <w:rPr>
                <w:webHidden/>
                <w:rStyle w:val="IndexLink"/>
                <w:rtl w:val="true"/>
              </w:rPr>
              <w:t>اشاره</w:t>
            </w:r>
            <w:r>
              <w:rPr>
                <w:rStyle w:val="IndexLink"/>
                <w:rtl w:val="true"/>
              </w:rPr>
              <w:tab/>
            </w:r>
            <w:r>
              <w:rPr>
                <w:rStyle w:val="IndexLink"/>
              </w:rPr>
              <w:t>385</w:t>
            </w:r>
          </w:hyperlink>
        </w:p>
        <w:p>
          <w:pPr>
            <w:pStyle w:val="Contents3"/>
            <w:tabs>
              <w:tab w:val="clear" w:pos="8459"/>
              <w:tab w:val="right" w:pos="9026" w:leader="dot"/>
            </w:tabs>
            <w:rPr/>
          </w:pPr>
          <w:hyperlink w:anchor="__RefHeading___Toc15529679_1280447820">
            <w:r>
              <w:rPr>
                <w:webHidden/>
                <w:rStyle w:val="IndexLink"/>
              </w:rPr>
              <w:t>44</w:t>
            </w:r>
            <w:r>
              <w:rPr>
                <w:rStyle w:val="IndexLink"/>
                <w:rtl w:val="true"/>
              </w:rPr>
              <w:t xml:space="preserve">. </w:t>
            </w:r>
            <w:r>
              <w:rPr>
                <w:rStyle w:val="IndexLink"/>
                <w:rtl w:val="true"/>
              </w:rPr>
              <w:t>دعوت به راه خدا با عالی ترین روش</w:t>
            </w:r>
            <w:r>
              <w:rPr>
                <w:rStyle w:val="IndexLink"/>
                <w:rtl w:val="true"/>
              </w:rPr>
              <w:tab/>
            </w:r>
            <w:r>
              <w:rPr>
                <w:rStyle w:val="IndexLink"/>
              </w:rPr>
              <w:t>385</w:t>
            </w:r>
          </w:hyperlink>
        </w:p>
        <w:p>
          <w:pPr>
            <w:pStyle w:val="Contents2"/>
            <w:tabs>
              <w:tab w:val="clear" w:pos="8743"/>
              <w:tab w:val="right" w:pos="9026" w:leader="dot"/>
            </w:tabs>
            <w:rPr/>
          </w:pPr>
          <w:hyperlink w:anchor="__RefHeading___Toc15529681_1280447820">
            <w:r>
              <w:rPr>
                <w:webHidden/>
                <w:rStyle w:val="IndexLink"/>
                <w:rtl w:val="true"/>
              </w:rPr>
              <w:t>وَ بَذَلْتُمْ أَنْفُسَكُمْ فِي مَرْضَاتِهِ</w:t>
            </w:r>
            <w:r>
              <w:rPr>
                <w:rStyle w:val="IndexLink"/>
                <w:rtl w:val="true"/>
              </w:rPr>
              <w:tab/>
            </w:r>
            <w:r>
              <w:rPr>
                <w:rStyle w:val="IndexLink"/>
              </w:rPr>
              <w:t>388</w:t>
            </w:r>
          </w:hyperlink>
        </w:p>
        <w:p>
          <w:pPr>
            <w:pStyle w:val="Contents3"/>
            <w:tabs>
              <w:tab w:val="clear" w:pos="8459"/>
              <w:tab w:val="right" w:pos="9026" w:leader="dot"/>
            </w:tabs>
            <w:rPr/>
          </w:pPr>
          <w:hyperlink w:anchor="__RefHeading___Toc15529683_1280447820">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15529685_1280447820">
            <w:r>
              <w:rPr>
                <w:webHidden/>
                <w:rStyle w:val="IndexLink"/>
              </w:rPr>
              <w:t>45</w:t>
            </w:r>
            <w:r>
              <w:rPr>
                <w:rStyle w:val="IndexLink"/>
                <w:rtl w:val="true"/>
              </w:rPr>
              <w:t xml:space="preserve">. </w:t>
            </w:r>
            <w:r>
              <w:rPr>
                <w:rStyle w:val="IndexLink"/>
                <w:rtl w:val="true"/>
              </w:rPr>
              <w:t>بذل جان در راه رضای خدا</w:t>
            </w:r>
            <w:r>
              <w:rPr>
                <w:rStyle w:val="IndexLink"/>
                <w:rtl w:val="true"/>
              </w:rPr>
              <w:tab/>
            </w:r>
            <w:r>
              <w:rPr>
                <w:rStyle w:val="IndexLink"/>
              </w:rPr>
              <w:t>388</w:t>
            </w:r>
          </w:hyperlink>
        </w:p>
        <w:p>
          <w:pPr>
            <w:pStyle w:val="Contents2"/>
            <w:tabs>
              <w:tab w:val="clear" w:pos="8743"/>
              <w:tab w:val="right" w:pos="9026" w:leader="dot"/>
            </w:tabs>
            <w:rPr/>
          </w:pPr>
          <w:hyperlink w:anchor="__RefHeading___Toc15529687_1280447820">
            <w:r>
              <w:rPr>
                <w:webHidden/>
                <w:rStyle w:val="IndexLink"/>
                <w:rtl w:val="true"/>
              </w:rPr>
              <w:t>وَ صَبَرْتُمْ عَلَى مَا أَصَابَكُمْ فِي جَنْبِهِ</w:t>
            </w:r>
            <w:r>
              <w:rPr>
                <w:rStyle w:val="IndexLink"/>
                <w:rtl w:val="true"/>
              </w:rPr>
              <w:tab/>
            </w:r>
            <w:r>
              <w:rPr>
                <w:rStyle w:val="IndexLink"/>
              </w:rPr>
              <w:t>390</w:t>
            </w:r>
          </w:hyperlink>
        </w:p>
        <w:p>
          <w:pPr>
            <w:pStyle w:val="Contents3"/>
            <w:tabs>
              <w:tab w:val="clear" w:pos="8459"/>
              <w:tab w:val="right" w:pos="9026" w:leader="dot"/>
            </w:tabs>
            <w:rPr/>
          </w:pPr>
          <w:hyperlink w:anchor="__RefHeading___Toc15529689_1280447820">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15529691_1280447820">
            <w:r>
              <w:rPr>
                <w:webHidden/>
                <w:rStyle w:val="IndexLink"/>
              </w:rPr>
              <w:t>46</w:t>
            </w:r>
            <w:r>
              <w:rPr>
                <w:rStyle w:val="IndexLink"/>
                <w:rtl w:val="true"/>
              </w:rPr>
              <w:t xml:space="preserve">. </w:t>
            </w:r>
            <w:r>
              <w:rPr>
                <w:rStyle w:val="IndexLink"/>
                <w:rtl w:val="true"/>
              </w:rPr>
              <w:t>صبور بودن در مقام اطاعت الهی</w:t>
            </w:r>
            <w:r>
              <w:rPr>
                <w:rStyle w:val="IndexLink"/>
                <w:rtl w:val="true"/>
              </w:rPr>
              <w:tab/>
            </w:r>
            <w:r>
              <w:rPr>
                <w:rStyle w:val="IndexLink"/>
              </w:rPr>
              <w:t>390</w:t>
            </w:r>
          </w:hyperlink>
        </w:p>
        <w:p>
          <w:pPr>
            <w:pStyle w:val="Contents2"/>
            <w:tabs>
              <w:tab w:val="clear" w:pos="8743"/>
              <w:tab w:val="right" w:pos="9026" w:leader="dot"/>
            </w:tabs>
            <w:rPr/>
          </w:pPr>
          <w:hyperlink w:anchor="__RefHeading___Toc15529693_1280447820">
            <w:r>
              <w:rPr>
                <w:webHidden/>
                <w:rStyle w:val="IndexLink"/>
                <w:rtl w:val="true"/>
              </w:rPr>
              <w:t>وَ أَقَمْتُمُ الصَّلَاةَ وَآتَيْتُمُ الزَّكَاةَ</w:t>
            </w:r>
            <w:r>
              <w:rPr>
                <w:rStyle w:val="IndexLink"/>
                <w:rtl w:val="true"/>
              </w:rPr>
              <w:tab/>
            </w:r>
            <w:r>
              <w:rPr>
                <w:rStyle w:val="IndexLink"/>
              </w:rPr>
              <w:t>393</w:t>
            </w:r>
          </w:hyperlink>
        </w:p>
        <w:p>
          <w:pPr>
            <w:pStyle w:val="Contents3"/>
            <w:tabs>
              <w:tab w:val="clear" w:pos="8459"/>
              <w:tab w:val="right" w:pos="9026" w:leader="dot"/>
            </w:tabs>
            <w:rPr/>
          </w:pPr>
          <w:hyperlink w:anchor="__RefHeading___Toc15529695_1280447820">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15529697_1280447820">
            <w:r>
              <w:rPr>
                <w:webHidden/>
                <w:rStyle w:val="IndexLink"/>
              </w:rPr>
              <w:t>47</w:t>
            </w:r>
            <w:r>
              <w:rPr>
                <w:rStyle w:val="IndexLink"/>
                <w:rtl w:val="true"/>
              </w:rPr>
              <w:t xml:space="preserve"> </w:t>
            </w:r>
            <w:r>
              <w:rPr>
                <w:rStyle w:val="IndexLink"/>
                <w:rtl w:val="true"/>
              </w:rPr>
              <w:t xml:space="preserve">و </w:t>
            </w:r>
            <w:r>
              <w:rPr>
                <w:rStyle w:val="IndexLink"/>
              </w:rPr>
              <w:t>48</w:t>
            </w:r>
            <w:r>
              <w:rPr>
                <w:rStyle w:val="IndexLink"/>
                <w:rtl w:val="true"/>
              </w:rPr>
              <w:t xml:space="preserve">. </w:t>
            </w:r>
            <w:r>
              <w:rPr>
                <w:rStyle w:val="IndexLink"/>
                <w:rtl w:val="true"/>
              </w:rPr>
              <w:t>اقامه نماز و ایتاء زکات</w:t>
            </w:r>
            <w:r>
              <w:rPr>
                <w:rStyle w:val="IndexLink"/>
                <w:rtl w:val="true"/>
              </w:rPr>
              <w:tab/>
            </w:r>
            <w:r>
              <w:rPr>
                <w:rStyle w:val="IndexLink"/>
              </w:rPr>
              <w:t>393</w:t>
            </w:r>
          </w:hyperlink>
        </w:p>
        <w:p>
          <w:pPr>
            <w:pStyle w:val="Contents2"/>
            <w:tabs>
              <w:tab w:val="clear" w:pos="8743"/>
              <w:tab w:val="right" w:pos="9026" w:leader="dot"/>
            </w:tabs>
            <w:rPr/>
          </w:pPr>
          <w:hyperlink w:anchor="__RefHeading___Toc15529699_1280447820">
            <w:r>
              <w:rPr>
                <w:webHidden/>
                <w:rStyle w:val="IndexLink"/>
                <w:rtl w:val="true"/>
              </w:rPr>
              <w:t>وَ أَمَرْتُمْ بِالْمَعْرُوفِ وَ نَهَيْتُمْ عَنِ الْمُنْكَرِ وَ جَاهَدْتُمْ فِي اللَّهِ حَقَّ جِهادِهِ</w:t>
            </w:r>
            <w:r>
              <w:rPr>
                <w:rStyle w:val="IndexLink"/>
                <w:rtl w:val="true"/>
              </w:rPr>
              <w:tab/>
            </w:r>
            <w:r>
              <w:rPr>
                <w:rStyle w:val="IndexLink"/>
              </w:rPr>
              <w:t>398</w:t>
            </w:r>
          </w:hyperlink>
        </w:p>
        <w:p>
          <w:pPr>
            <w:pStyle w:val="Contents3"/>
            <w:tabs>
              <w:tab w:val="clear" w:pos="8459"/>
              <w:tab w:val="right" w:pos="9026" w:leader="dot"/>
            </w:tabs>
            <w:rPr/>
          </w:pPr>
          <w:hyperlink w:anchor="__RefHeading___Toc15529701_1280447820">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15529703_1280447820">
            <w:r>
              <w:rPr>
                <w:webHidden/>
                <w:rStyle w:val="IndexLink"/>
              </w:rPr>
              <w:t>49</w:t>
            </w:r>
            <w:r>
              <w:rPr>
                <w:rStyle w:val="IndexLink"/>
                <w:rtl w:val="true"/>
              </w:rPr>
              <w:t xml:space="preserve"> </w:t>
            </w:r>
            <w:r>
              <w:rPr>
                <w:rStyle w:val="IndexLink"/>
                <w:rtl w:val="true"/>
              </w:rPr>
              <w:t xml:space="preserve">و </w:t>
            </w:r>
            <w:r>
              <w:rPr>
                <w:rStyle w:val="IndexLink"/>
              </w:rPr>
              <w:t>50</w:t>
            </w:r>
            <w:r>
              <w:rPr>
                <w:rStyle w:val="IndexLink"/>
                <w:rtl w:val="true"/>
              </w:rPr>
              <w:t xml:space="preserve">. </w:t>
            </w:r>
            <w:r>
              <w:rPr>
                <w:rStyle w:val="IndexLink"/>
                <w:rtl w:val="true"/>
              </w:rPr>
              <w:t>امربه معروف و نهی از منکر</w:t>
            </w:r>
            <w:r>
              <w:rPr>
                <w:rStyle w:val="IndexLink"/>
                <w:rtl w:val="true"/>
              </w:rPr>
              <w:tab/>
            </w:r>
            <w:r>
              <w:rPr>
                <w:rStyle w:val="IndexLink"/>
              </w:rPr>
              <w:t>398</w:t>
            </w:r>
          </w:hyperlink>
        </w:p>
        <w:p>
          <w:pPr>
            <w:pStyle w:val="Contents3"/>
            <w:tabs>
              <w:tab w:val="clear" w:pos="8459"/>
              <w:tab w:val="right" w:pos="9026" w:leader="dot"/>
            </w:tabs>
            <w:rPr/>
          </w:pPr>
          <w:hyperlink w:anchor="__RefHeading___Toc15529705_1280447820">
            <w:r>
              <w:rPr>
                <w:webHidden/>
                <w:rStyle w:val="IndexLink"/>
              </w:rPr>
              <w:t>51</w:t>
            </w:r>
            <w:r>
              <w:rPr>
                <w:rStyle w:val="IndexLink"/>
                <w:rtl w:val="true"/>
              </w:rPr>
              <w:t xml:space="preserve">. </w:t>
            </w:r>
            <w:r>
              <w:rPr>
                <w:rStyle w:val="IndexLink"/>
                <w:rtl w:val="true"/>
              </w:rPr>
              <w:t>جهاد در راه خدا</w:t>
            </w:r>
            <w:r>
              <w:rPr>
                <w:rStyle w:val="IndexLink"/>
                <w:rtl w:val="true"/>
              </w:rPr>
              <w:tab/>
            </w:r>
            <w:r>
              <w:rPr>
                <w:rStyle w:val="IndexLink"/>
              </w:rPr>
              <w:t>398</w:t>
            </w:r>
          </w:hyperlink>
        </w:p>
        <w:p>
          <w:pPr>
            <w:pStyle w:val="Contents4"/>
            <w:tabs>
              <w:tab w:val="clear" w:pos="8176"/>
              <w:tab w:val="right" w:pos="9026" w:leader="dot"/>
            </w:tabs>
            <w:rPr/>
          </w:pPr>
          <w:hyperlink w:anchor="__RefHeading___Toc15529707_1280447820">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15529709_1280447820">
            <w:r>
              <w:rPr>
                <w:webHidden/>
                <w:rStyle w:val="IndexLink"/>
                <w:rtl w:val="true"/>
              </w:rPr>
              <w:t>مطلب اول</w:t>
            </w:r>
            <w:r>
              <w:rPr>
                <w:rStyle w:val="IndexLink"/>
                <w:rtl w:val="true"/>
              </w:rPr>
              <w:t xml:space="preserve">: </w:t>
            </w:r>
            <w:r>
              <w:rPr>
                <w:rStyle w:val="IndexLink"/>
                <w:rtl w:val="true"/>
              </w:rPr>
              <w:t>جهاد در منابع دینی</w:t>
            </w:r>
            <w:r>
              <w:rPr>
                <w:rStyle w:val="IndexLink"/>
                <w:rtl w:val="true"/>
              </w:rPr>
              <w:tab/>
            </w:r>
            <w:r>
              <w:rPr>
                <w:rStyle w:val="IndexLink"/>
              </w:rPr>
              <w:t>399</w:t>
            </w:r>
          </w:hyperlink>
        </w:p>
        <w:p>
          <w:pPr>
            <w:pStyle w:val="Contents4"/>
            <w:tabs>
              <w:tab w:val="clear" w:pos="8176"/>
              <w:tab w:val="right" w:pos="9026" w:leader="dot"/>
            </w:tabs>
            <w:rPr/>
          </w:pPr>
          <w:hyperlink w:anchor="__RefHeading___Toc15529711_1280447820">
            <w:r>
              <w:rPr>
                <w:webHidden/>
                <w:rStyle w:val="IndexLink"/>
                <w:rtl w:val="true"/>
              </w:rPr>
              <w:t>مطلب دوم</w:t>
            </w:r>
            <w:r>
              <w:rPr>
                <w:rStyle w:val="IndexLink"/>
                <w:rtl w:val="true"/>
              </w:rPr>
              <w:t xml:space="preserve">: </w:t>
            </w:r>
            <w:r>
              <w:rPr>
                <w:rStyle w:val="IndexLink"/>
                <w:rtl w:val="true"/>
              </w:rPr>
              <w:t>دلیل بر جهاد ائمه علیهم السلام</w:t>
            </w:r>
            <w:r>
              <w:rPr>
                <w:rStyle w:val="IndexLink"/>
                <w:rtl w:val="true"/>
              </w:rPr>
              <w:tab/>
            </w:r>
            <w:r>
              <w:rPr>
                <w:rStyle w:val="IndexLink"/>
              </w:rPr>
              <w:t>399</w:t>
            </w:r>
          </w:hyperlink>
        </w:p>
        <w:p>
          <w:pPr>
            <w:pStyle w:val="Contents4"/>
            <w:tabs>
              <w:tab w:val="clear" w:pos="8176"/>
              <w:tab w:val="right" w:pos="9026" w:leader="dot"/>
            </w:tabs>
            <w:rPr/>
          </w:pPr>
          <w:hyperlink w:anchor="__RefHeading___Toc15529713_1280447820">
            <w:r>
              <w:rPr>
                <w:webHidden/>
                <w:rStyle w:val="IndexLink"/>
                <w:rtl w:val="true"/>
              </w:rPr>
              <w:t>مطلب سوم</w:t>
            </w:r>
            <w:r>
              <w:rPr>
                <w:rStyle w:val="IndexLink"/>
                <w:rtl w:val="true"/>
              </w:rPr>
              <w:t xml:space="preserve">: </w:t>
            </w:r>
            <w:r>
              <w:rPr>
                <w:rStyle w:val="IndexLink"/>
                <w:rtl w:val="true"/>
              </w:rPr>
              <w:t>خصوصیات جهاد ائمه علیهم السلام</w:t>
            </w:r>
            <w:r>
              <w:rPr>
                <w:rStyle w:val="IndexLink"/>
                <w:rtl w:val="true"/>
              </w:rPr>
              <w:tab/>
            </w:r>
            <w:r>
              <w:rPr>
                <w:rStyle w:val="IndexLink"/>
              </w:rPr>
              <w:t>401</w:t>
            </w:r>
          </w:hyperlink>
        </w:p>
        <w:p>
          <w:pPr>
            <w:pStyle w:val="Contents2"/>
            <w:tabs>
              <w:tab w:val="clear" w:pos="8743"/>
              <w:tab w:val="right" w:pos="9026" w:leader="dot"/>
            </w:tabs>
            <w:rPr/>
          </w:pPr>
          <w:hyperlink w:anchor="__RefHeading___Toc15529715_1280447820">
            <w:r>
              <w:rPr>
                <w:webHidden/>
                <w:rStyle w:val="IndexLink"/>
                <w:rtl w:val="true"/>
              </w:rPr>
              <w:t>حَتَّى أَعْلَنْتُمْ دَعْوَتَهُ وَ بَيَّنْتُمْ فَرَائِضَهُ وَ أَقَمْتُمْ حُدُودَهُ</w:t>
            </w:r>
            <w:r>
              <w:rPr>
                <w:rStyle w:val="IndexLink"/>
                <w:rtl w:val="true"/>
              </w:rPr>
              <w:tab/>
            </w:r>
            <w:r>
              <w:rPr>
                <w:rStyle w:val="IndexLink"/>
              </w:rPr>
              <w:t>405</w:t>
            </w:r>
          </w:hyperlink>
        </w:p>
        <w:p>
          <w:pPr>
            <w:pStyle w:val="Contents3"/>
            <w:tabs>
              <w:tab w:val="clear" w:pos="8459"/>
              <w:tab w:val="right" w:pos="9026" w:leader="dot"/>
            </w:tabs>
            <w:rPr/>
          </w:pPr>
          <w:hyperlink w:anchor="__RefHeading___Toc15529717_1280447820">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15529719_1280447820">
            <w:r>
              <w:rPr>
                <w:webHidden/>
                <w:rStyle w:val="IndexLink"/>
              </w:rPr>
              <w:t>52</w:t>
            </w:r>
            <w:r>
              <w:rPr>
                <w:rStyle w:val="IndexLink"/>
                <w:rtl w:val="true"/>
              </w:rPr>
              <w:t xml:space="preserve"> </w:t>
            </w:r>
            <w:r>
              <w:rPr>
                <w:rStyle w:val="IndexLink"/>
                <w:rtl w:val="true"/>
              </w:rPr>
              <w:t xml:space="preserve">و </w:t>
            </w:r>
            <w:r>
              <w:rPr>
                <w:rStyle w:val="IndexLink"/>
              </w:rPr>
              <w:t>53</w:t>
            </w:r>
            <w:r>
              <w:rPr>
                <w:rStyle w:val="IndexLink"/>
                <w:rtl w:val="true"/>
              </w:rPr>
              <w:t xml:space="preserve">. </w:t>
            </w:r>
            <w:r>
              <w:rPr>
                <w:rStyle w:val="IndexLink"/>
                <w:rtl w:val="true"/>
              </w:rPr>
              <w:t>اعلام دعوت و بیان فرایض الهی</w:t>
            </w:r>
            <w:r>
              <w:rPr>
                <w:rStyle w:val="IndexLink"/>
                <w:rtl w:val="true"/>
              </w:rPr>
              <w:tab/>
            </w:r>
            <w:r>
              <w:rPr>
                <w:rStyle w:val="IndexLink"/>
              </w:rPr>
              <w:t>405</w:t>
            </w:r>
          </w:hyperlink>
        </w:p>
        <w:p>
          <w:pPr>
            <w:pStyle w:val="Contents3"/>
            <w:tabs>
              <w:tab w:val="clear" w:pos="8459"/>
              <w:tab w:val="right" w:pos="9026" w:leader="dot"/>
            </w:tabs>
            <w:rPr/>
          </w:pPr>
          <w:hyperlink w:anchor="__RefHeading___Toc15529721_1280447820">
            <w:r>
              <w:rPr>
                <w:webHidden/>
                <w:rStyle w:val="IndexLink"/>
              </w:rPr>
              <w:t>54</w:t>
            </w:r>
            <w:r>
              <w:rPr>
                <w:rStyle w:val="IndexLink"/>
                <w:rtl w:val="true"/>
              </w:rPr>
              <w:t xml:space="preserve">. </w:t>
            </w:r>
            <w:r>
              <w:rPr>
                <w:rStyle w:val="IndexLink"/>
                <w:rtl w:val="true"/>
              </w:rPr>
              <w:t>اقامه حدود الهی</w:t>
            </w:r>
            <w:r>
              <w:rPr>
                <w:rStyle w:val="IndexLink"/>
                <w:rtl w:val="true"/>
              </w:rPr>
              <w:tab/>
            </w:r>
            <w:r>
              <w:rPr>
                <w:rStyle w:val="IndexLink"/>
              </w:rPr>
              <w:t>407</w:t>
            </w:r>
          </w:hyperlink>
        </w:p>
        <w:p>
          <w:pPr>
            <w:pStyle w:val="Contents4"/>
            <w:tabs>
              <w:tab w:val="clear" w:pos="8176"/>
              <w:tab w:val="right" w:pos="9026" w:leader="dot"/>
            </w:tabs>
            <w:rPr/>
          </w:pPr>
          <w:hyperlink w:anchor="__RefHeading___Toc15529723_1280447820">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15529725_1280447820">
            <w:r>
              <w:rPr>
                <w:webHidden/>
                <w:rStyle w:val="IndexLink"/>
                <w:rtl w:val="true"/>
              </w:rPr>
              <w:t>احتمال اول</w:t>
            </w:r>
            <w:r>
              <w:rPr>
                <w:rStyle w:val="IndexLink"/>
                <w:rtl w:val="true"/>
              </w:rPr>
              <w:t xml:space="preserve">: </w:t>
            </w:r>
            <w:r>
              <w:rPr>
                <w:rStyle w:val="IndexLink"/>
                <w:rtl w:val="true"/>
              </w:rPr>
              <w:t>اجرای حدود</w:t>
            </w:r>
            <w:r>
              <w:rPr>
                <w:rStyle w:val="IndexLink"/>
                <w:rtl w:val="true"/>
              </w:rPr>
              <w:tab/>
            </w:r>
            <w:r>
              <w:rPr>
                <w:rStyle w:val="IndexLink"/>
              </w:rPr>
              <w:t>407</w:t>
            </w:r>
          </w:hyperlink>
        </w:p>
        <w:p>
          <w:pPr>
            <w:pStyle w:val="Contents4"/>
            <w:tabs>
              <w:tab w:val="clear" w:pos="8176"/>
              <w:tab w:val="right" w:pos="9026" w:leader="dot"/>
            </w:tabs>
            <w:rPr/>
          </w:pPr>
          <w:hyperlink w:anchor="__RefHeading___Toc15529727_1280447820">
            <w:r>
              <w:rPr>
                <w:webHidden/>
                <w:rStyle w:val="IndexLink"/>
                <w:rtl w:val="true"/>
              </w:rPr>
              <w:t>احتمال دوم</w:t>
            </w:r>
            <w:r>
              <w:rPr>
                <w:rStyle w:val="IndexLink"/>
                <w:rtl w:val="true"/>
              </w:rPr>
              <w:t xml:space="preserve">: </w:t>
            </w:r>
            <w:r>
              <w:rPr>
                <w:rStyle w:val="IndexLink"/>
                <w:rtl w:val="true"/>
              </w:rPr>
              <w:t>عام بودن حدود</w:t>
            </w:r>
            <w:r>
              <w:rPr>
                <w:rStyle w:val="IndexLink"/>
                <w:rtl w:val="true"/>
              </w:rPr>
              <w:tab/>
            </w:r>
            <w:r>
              <w:rPr>
                <w:rStyle w:val="IndexLink"/>
              </w:rPr>
              <w:t>407</w:t>
            </w:r>
          </w:hyperlink>
        </w:p>
        <w:p>
          <w:pPr>
            <w:pStyle w:val="Contents4"/>
            <w:tabs>
              <w:tab w:val="clear" w:pos="8176"/>
              <w:tab w:val="right" w:pos="9026" w:leader="dot"/>
            </w:tabs>
            <w:rPr/>
          </w:pPr>
          <w:hyperlink w:anchor="__RefHeading___Toc15529729_1280447820">
            <w:r>
              <w:rPr>
                <w:webHidden/>
                <w:rStyle w:val="IndexLink"/>
                <w:rtl w:val="true"/>
              </w:rPr>
              <w:t>احتمال سوم</w:t>
            </w:r>
            <w:r>
              <w:rPr>
                <w:rStyle w:val="IndexLink"/>
                <w:rtl w:val="true"/>
              </w:rPr>
              <w:t xml:space="preserve">: </w:t>
            </w:r>
            <w:r>
              <w:rPr>
                <w:rStyle w:val="IndexLink"/>
                <w:rtl w:val="true"/>
              </w:rPr>
              <w:t>حافظ مقررات الهی بودن</w:t>
            </w:r>
            <w:r>
              <w:rPr>
                <w:rStyle w:val="IndexLink"/>
                <w:rtl w:val="true"/>
              </w:rPr>
              <w:tab/>
            </w:r>
            <w:r>
              <w:rPr>
                <w:rStyle w:val="IndexLink"/>
              </w:rPr>
              <w:t>408</w:t>
            </w:r>
          </w:hyperlink>
        </w:p>
        <w:p>
          <w:pPr>
            <w:pStyle w:val="Contents2"/>
            <w:tabs>
              <w:tab w:val="clear" w:pos="8743"/>
              <w:tab w:val="right" w:pos="9026" w:leader="dot"/>
            </w:tabs>
            <w:rPr/>
          </w:pPr>
          <w:hyperlink w:anchor="__RefHeading___Toc15529731_1280447820">
            <w:r>
              <w:rPr>
                <w:webHidden/>
                <w:rStyle w:val="IndexLink"/>
                <w:rtl w:val="true"/>
              </w:rPr>
              <w:t>وَ نَشَرْتُمْ شَرَائِعَ أَحْكَامِهِ وَ سَنَنْتُمْ سُنَّتَهُ</w:t>
            </w:r>
            <w:r>
              <w:rPr>
                <w:rStyle w:val="IndexLink"/>
                <w:rtl w:val="true"/>
              </w:rPr>
              <w:tab/>
            </w:r>
            <w:r>
              <w:rPr>
                <w:rStyle w:val="IndexLink"/>
              </w:rPr>
              <w:t>410</w:t>
            </w:r>
          </w:hyperlink>
        </w:p>
        <w:p>
          <w:pPr>
            <w:pStyle w:val="Contents3"/>
            <w:tabs>
              <w:tab w:val="clear" w:pos="8459"/>
              <w:tab w:val="right" w:pos="9026" w:leader="dot"/>
            </w:tabs>
            <w:rPr/>
          </w:pPr>
          <w:hyperlink w:anchor="__RefHeading___Toc15529733_1280447820">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15529735_1280447820">
            <w:r>
              <w:rPr>
                <w:webHidden/>
                <w:rStyle w:val="IndexLink"/>
              </w:rPr>
              <w:t>55</w:t>
            </w:r>
            <w:r>
              <w:rPr>
                <w:rStyle w:val="IndexLink"/>
                <w:rtl w:val="true"/>
              </w:rPr>
              <w:t xml:space="preserve">. </w:t>
            </w:r>
            <w:r>
              <w:rPr>
                <w:rStyle w:val="IndexLink"/>
                <w:rtl w:val="true"/>
              </w:rPr>
              <w:t>نشر احکام الهی</w:t>
            </w:r>
            <w:r>
              <w:rPr>
                <w:rStyle w:val="IndexLink"/>
                <w:rtl w:val="true"/>
              </w:rPr>
              <w:tab/>
            </w:r>
            <w:r>
              <w:rPr>
                <w:rStyle w:val="IndexLink"/>
              </w:rPr>
              <w:t>410</w:t>
            </w:r>
          </w:hyperlink>
        </w:p>
        <w:p>
          <w:pPr>
            <w:pStyle w:val="Contents3"/>
            <w:tabs>
              <w:tab w:val="clear" w:pos="8459"/>
              <w:tab w:val="right" w:pos="9026" w:leader="dot"/>
            </w:tabs>
            <w:rPr/>
          </w:pPr>
          <w:hyperlink w:anchor="__RefHeading___Toc15529737_1280447820">
            <w:r>
              <w:rPr>
                <w:webHidden/>
                <w:rStyle w:val="IndexLink"/>
              </w:rPr>
              <w:t>56</w:t>
            </w:r>
            <w:r>
              <w:rPr>
                <w:rStyle w:val="IndexLink"/>
                <w:rtl w:val="true"/>
              </w:rPr>
              <w:t xml:space="preserve">. </w:t>
            </w:r>
            <w:r>
              <w:rPr>
                <w:rStyle w:val="IndexLink"/>
                <w:rtl w:val="true"/>
              </w:rPr>
              <w:t>تبیین احکام و مقررات الهی</w:t>
            </w:r>
            <w:r>
              <w:rPr>
                <w:rStyle w:val="IndexLink"/>
                <w:rtl w:val="true"/>
              </w:rPr>
              <w:tab/>
            </w:r>
            <w:r>
              <w:rPr>
                <w:rStyle w:val="IndexLink"/>
              </w:rPr>
              <w:t>411</w:t>
            </w:r>
          </w:hyperlink>
        </w:p>
        <w:p>
          <w:pPr>
            <w:pStyle w:val="Contents2"/>
            <w:tabs>
              <w:tab w:val="clear" w:pos="8743"/>
              <w:tab w:val="right" w:pos="9026" w:leader="dot"/>
            </w:tabs>
            <w:rPr/>
          </w:pPr>
          <w:hyperlink w:anchor="__RefHeading___Toc15529739_1280447820">
            <w:r>
              <w:rPr>
                <w:webHidden/>
                <w:rStyle w:val="IndexLink"/>
                <w:rtl w:val="true"/>
              </w:rPr>
              <w:t>وَ صِرْتُمْ فِي ذَلِكَ مِنْهُ إِلَى الرِّضَا وَ سَلَّمْتُمْ لَهُ الْقَضَاءَ وَ صَدَّقْتُمْ مِنْ رُسُلِهِ مَنْ مَضَى</w:t>
            </w:r>
            <w:r>
              <w:rPr>
                <w:rStyle w:val="IndexLink"/>
                <w:rtl w:val="true"/>
              </w:rPr>
              <w:tab/>
            </w:r>
            <w:r>
              <w:rPr>
                <w:rStyle w:val="IndexLink"/>
              </w:rPr>
              <w:t>414</w:t>
            </w:r>
          </w:hyperlink>
        </w:p>
        <w:p>
          <w:pPr>
            <w:pStyle w:val="Contents3"/>
            <w:tabs>
              <w:tab w:val="clear" w:pos="8459"/>
              <w:tab w:val="right" w:pos="9026" w:leader="dot"/>
            </w:tabs>
            <w:rPr/>
          </w:pPr>
          <w:hyperlink w:anchor="__RefHeading___Toc15529741_1280447820">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15529743_1280447820">
            <w:r>
              <w:rPr>
                <w:webHidden/>
                <w:rStyle w:val="IndexLink"/>
              </w:rPr>
              <w:t>57</w:t>
            </w:r>
            <w:r>
              <w:rPr>
                <w:rStyle w:val="IndexLink"/>
                <w:rtl w:val="true"/>
              </w:rPr>
              <w:t xml:space="preserve"> </w:t>
            </w:r>
            <w:r>
              <w:rPr>
                <w:rStyle w:val="IndexLink"/>
                <w:rtl w:val="true"/>
              </w:rPr>
              <w:t xml:space="preserve">و </w:t>
            </w:r>
            <w:r>
              <w:rPr>
                <w:rStyle w:val="IndexLink"/>
              </w:rPr>
              <w:t>58</w:t>
            </w:r>
            <w:r>
              <w:rPr>
                <w:rStyle w:val="IndexLink"/>
                <w:rtl w:val="true"/>
              </w:rPr>
              <w:t xml:space="preserve"> </w:t>
            </w:r>
            <w:r>
              <w:rPr>
                <w:rStyle w:val="IndexLink"/>
                <w:rtl w:val="true"/>
              </w:rPr>
              <w:t xml:space="preserve">و </w:t>
            </w:r>
            <w:r>
              <w:rPr>
                <w:rStyle w:val="IndexLink"/>
              </w:rPr>
              <w:t>59</w:t>
            </w:r>
            <w:r>
              <w:rPr>
                <w:rStyle w:val="IndexLink"/>
                <w:rtl w:val="true"/>
              </w:rPr>
              <w:t xml:space="preserve">. </w:t>
            </w:r>
            <w:r>
              <w:rPr>
                <w:rStyle w:val="IndexLink"/>
                <w:rtl w:val="true"/>
              </w:rPr>
              <w:t>رضا تسلیم و تصدیق</w:t>
            </w:r>
            <w:r>
              <w:rPr>
                <w:rStyle w:val="IndexLink"/>
                <w:rtl w:val="true"/>
              </w:rPr>
              <w:tab/>
            </w:r>
            <w:r>
              <w:rPr>
                <w:rStyle w:val="IndexLink"/>
              </w:rPr>
              <w:t>414</w:t>
            </w:r>
          </w:hyperlink>
        </w:p>
        <w:p>
          <w:pPr>
            <w:pStyle w:val="Contents2"/>
            <w:tabs>
              <w:tab w:val="clear" w:pos="8743"/>
              <w:tab w:val="right" w:pos="9026" w:leader="dot"/>
            </w:tabs>
            <w:rPr/>
          </w:pPr>
          <w:hyperlink w:anchor="__RefHeading___Toc15529745_1280447820">
            <w:r>
              <w:rPr>
                <w:webHidden/>
                <w:rStyle w:val="IndexLink"/>
                <w:rtl w:val="true"/>
              </w:rPr>
              <w:t>فَالرَّاغِبُ عَنْكُمْ مَارِقٌ</w:t>
            </w:r>
            <w:r>
              <w:rPr>
                <w:rStyle w:val="IndexLink"/>
                <w:rtl w:val="true"/>
              </w:rPr>
              <w:tab/>
            </w:r>
            <w:r>
              <w:rPr>
                <w:rStyle w:val="IndexLink"/>
              </w:rPr>
              <w:t>417</w:t>
            </w:r>
          </w:hyperlink>
        </w:p>
        <w:p>
          <w:pPr>
            <w:pStyle w:val="Contents3"/>
            <w:tabs>
              <w:tab w:val="clear" w:pos="8459"/>
              <w:tab w:val="right" w:pos="9026" w:leader="dot"/>
            </w:tabs>
            <w:rPr/>
          </w:pPr>
          <w:hyperlink w:anchor="__RefHeading___Toc15529747_1280447820">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15529749_1280447820">
            <w:r>
              <w:rPr>
                <w:webHidden/>
                <w:rStyle w:val="IndexLink"/>
                <w:rtl w:val="true"/>
              </w:rPr>
              <w:t>نتیجه روی گرداندن از ائمه علیهم السلام</w:t>
            </w:r>
            <w:r>
              <w:rPr>
                <w:rStyle w:val="IndexLink"/>
                <w:rtl w:val="true"/>
              </w:rPr>
              <w:tab/>
            </w:r>
            <w:r>
              <w:rPr>
                <w:rStyle w:val="IndexLink"/>
              </w:rPr>
              <w:t>417</w:t>
            </w:r>
          </w:hyperlink>
        </w:p>
        <w:p>
          <w:pPr>
            <w:pStyle w:val="Contents2"/>
            <w:tabs>
              <w:tab w:val="clear" w:pos="8743"/>
              <w:tab w:val="right" w:pos="9026" w:leader="dot"/>
            </w:tabs>
            <w:rPr/>
          </w:pPr>
          <w:hyperlink w:anchor="__RefHeading___Toc15529751_1280447820">
            <w:r>
              <w:rPr>
                <w:webHidden/>
                <w:rStyle w:val="IndexLink"/>
                <w:rtl w:val="true"/>
              </w:rPr>
              <w:t>وَ اللَّازِمُ لَكُمْ لَاحِقٌ</w:t>
            </w:r>
            <w:r>
              <w:rPr>
                <w:rStyle w:val="IndexLink"/>
                <w:rtl w:val="true"/>
              </w:rPr>
              <w:tab/>
            </w:r>
            <w:r>
              <w:rPr>
                <w:rStyle w:val="IndexLink"/>
              </w:rPr>
              <w:t>420</w:t>
            </w:r>
          </w:hyperlink>
        </w:p>
        <w:p>
          <w:pPr>
            <w:pStyle w:val="Contents3"/>
            <w:tabs>
              <w:tab w:val="clear" w:pos="8459"/>
              <w:tab w:val="right" w:pos="9026" w:leader="dot"/>
            </w:tabs>
            <w:rPr/>
          </w:pPr>
          <w:hyperlink w:anchor="__RefHeading___Toc15529753_1280447820">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15529755_1280447820">
            <w:r>
              <w:rPr>
                <w:webHidden/>
                <w:rStyle w:val="IndexLink"/>
              </w:rPr>
              <w:t>1</w:t>
            </w:r>
            <w:r>
              <w:rPr>
                <w:rStyle w:val="IndexLink"/>
                <w:rtl w:val="true"/>
              </w:rPr>
              <w:t xml:space="preserve">. </w:t>
            </w:r>
            <w:r>
              <w:rPr>
                <w:rStyle w:val="IndexLink"/>
                <w:rtl w:val="true"/>
              </w:rPr>
              <w:t>روایت آبان</w:t>
            </w:r>
            <w:r>
              <w:rPr>
                <w:rStyle w:val="IndexLink"/>
                <w:rtl w:val="true"/>
              </w:rPr>
              <w:tab/>
            </w:r>
            <w:r>
              <w:rPr>
                <w:rStyle w:val="IndexLink"/>
              </w:rPr>
              <w:t>420</w:t>
            </w:r>
          </w:hyperlink>
        </w:p>
        <w:p>
          <w:pPr>
            <w:pStyle w:val="Contents3"/>
            <w:tabs>
              <w:tab w:val="clear" w:pos="8459"/>
              <w:tab w:val="right" w:pos="9026" w:leader="dot"/>
            </w:tabs>
            <w:rPr/>
          </w:pPr>
          <w:hyperlink w:anchor="__RefHeading___Toc15529757_1280447820">
            <w:r>
              <w:rPr>
                <w:webHidden/>
                <w:rStyle w:val="IndexLink"/>
              </w:rPr>
              <w:t>3</w:t>
            </w:r>
            <w:r>
              <w:rPr>
                <w:rStyle w:val="IndexLink"/>
                <w:rtl w:val="true"/>
              </w:rPr>
              <w:t xml:space="preserve">. </w:t>
            </w:r>
            <w:r>
              <w:rPr>
                <w:rStyle w:val="IndexLink"/>
                <w:rtl w:val="true"/>
              </w:rPr>
              <w:t>روايت فضيل؛</w:t>
            </w:r>
            <w:r>
              <w:rPr>
                <w:rStyle w:val="IndexLink"/>
                <w:rtl w:val="true"/>
              </w:rPr>
              <w:tab/>
            </w:r>
            <w:r>
              <w:rPr>
                <w:rStyle w:val="IndexLink"/>
              </w:rPr>
              <w:t>421</w:t>
            </w:r>
          </w:hyperlink>
        </w:p>
        <w:p>
          <w:pPr>
            <w:pStyle w:val="Contents2"/>
            <w:tabs>
              <w:tab w:val="clear" w:pos="8743"/>
              <w:tab w:val="right" w:pos="9026" w:leader="dot"/>
            </w:tabs>
            <w:rPr/>
          </w:pPr>
          <w:hyperlink w:anchor="__RefHeading___Toc15529759_1280447820">
            <w:r>
              <w:rPr>
                <w:webHidden/>
                <w:rStyle w:val="IndexLink"/>
                <w:rtl w:val="true"/>
              </w:rPr>
              <w:t>وَ المقصّر فِي حَقِّكُمْ زَاهِقٌ</w:t>
            </w:r>
            <w:r>
              <w:rPr>
                <w:rStyle w:val="IndexLink"/>
                <w:rtl w:val="true"/>
              </w:rPr>
              <w:tab/>
            </w:r>
            <w:r>
              <w:rPr>
                <w:rStyle w:val="IndexLink"/>
              </w:rPr>
              <w:t>423</w:t>
            </w:r>
          </w:hyperlink>
        </w:p>
        <w:p>
          <w:pPr>
            <w:pStyle w:val="Contents3"/>
            <w:tabs>
              <w:tab w:val="clear" w:pos="8459"/>
              <w:tab w:val="right" w:pos="9026" w:leader="dot"/>
            </w:tabs>
            <w:rPr/>
          </w:pPr>
          <w:hyperlink w:anchor="__RefHeading___Toc15529761_1280447820">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15529763_1280447820">
            <w:r>
              <w:rPr>
                <w:webHidden/>
                <w:rStyle w:val="IndexLink"/>
                <w:rtl w:val="true"/>
              </w:rPr>
              <w:t>مطلب اول</w:t>
            </w:r>
            <w:r>
              <w:rPr>
                <w:rStyle w:val="IndexLink"/>
                <w:rtl w:val="true"/>
              </w:rPr>
              <w:t xml:space="preserve">: </w:t>
            </w:r>
            <w:r>
              <w:rPr>
                <w:rStyle w:val="IndexLink"/>
                <w:rtl w:val="true"/>
              </w:rPr>
              <w:t>تقصیر مطلق و نشانه های آن</w:t>
            </w:r>
            <w:r>
              <w:rPr>
                <w:rStyle w:val="IndexLink"/>
                <w:rtl w:val="true"/>
              </w:rPr>
              <w:tab/>
            </w:r>
            <w:r>
              <w:rPr>
                <w:rStyle w:val="IndexLink"/>
              </w:rPr>
              <w:t>423</w:t>
            </w:r>
          </w:hyperlink>
        </w:p>
        <w:p>
          <w:pPr>
            <w:pStyle w:val="Contents3"/>
            <w:tabs>
              <w:tab w:val="clear" w:pos="8459"/>
              <w:tab w:val="right" w:pos="9026" w:leader="dot"/>
            </w:tabs>
            <w:rPr/>
          </w:pPr>
          <w:hyperlink w:anchor="__RefHeading___Toc15529765_1280447820">
            <w:r>
              <w:rPr>
                <w:webHidden/>
                <w:rStyle w:val="IndexLink"/>
                <w:rtl w:val="true"/>
              </w:rPr>
              <w:t>مطلب دوم</w:t>
            </w:r>
            <w:r>
              <w:rPr>
                <w:rStyle w:val="IndexLink"/>
                <w:rtl w:val="true"/>
              </w:rPr>
              <w:t xml:space="preserve">: </w:t>
            </w:r>
            <w:r>
              <w:rPr>
                <w:rStyle w:val="IndexLink"/>
                <w:rtl w:val="true"/>
              </w:rPr>
              <w:t>تقصیر در امر امامت</w:t>
            </w:r>
            <w:r>
              <w:rPr>
                <w:rStyle w:val="IndexLink"/>
                <w:rtl w:val="true"/>
              </w:rPr>
              <w:tab/>
            </w:r>
            <w:r>
              <w:rPr>
                <w:rStyle w:val="IndexLink"/>
              </w:rPr>
              <w:t>425</w:t>
            </w:r>
          </w:hyperlink>
        </w:p>
        <w:p>
          <w:pPr>
            <w:pStyle w:val="Contents4"/>
            <w:tabs>
              <w:tab w:val="clear" w:pos="8176"/>
              <w:tab w:val="right" w:pos="9026" w:leader="dot"/>
            </w:tabs>
            <w:rPr/>
          </w:pPr>
          <w:hyperlink w:anchor="__RefHeading___Toc15529767_1280447820">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5529769_1280447820">
            <w:r>
              <w:rPr>
                <w:webHidden/>
                <w:rStyle w:val="IndexLink"/>
                <w:rtl w:val="true"/>
              </w:rPr>
              <w:t>مرحله اول</w:t>
            </w:r>
            <w:r>
              <w:rPr>
                <w:rStyle w:val="IndexLink"/>
                <w:rtl w:val="true"/>
              </w:rPr>
              <w:t xml:space="preserve">: </w:t>
            </w:r>
            <w:r>
              <w:rPr>
                <w:rStyle w:val="IndexLink"/>
                <w:rtl w:val="true"/>
              </w:rPr>
              <w:t>تقصیر در شناخت امام</w:t>
            </w:r>
            <w:r>
              <w:rPr>
                <w:rStyle w:val="IndexLink"/>
                <w:rtl w:val="true"/>
              </w:rPr>
              <w:tab/>
            </w:r>
            <w:r>
              <w:rPr>
                <w:rStyle w:val="IndexLink"/>
              </w:rPr>
              <w:t>425</w:t>
            </w:r>
          </w:hyperlink>
        </w:p>
        <w:p>
          <w:pPr>
            <w:pStyle w:val="Contents5"/>
            <w:tabs>
              <w:tab w:val="clear" w:pos="7892"/>
              <w:tab w:val="right" w:pos="9026" w:leader="dot"/>
            </w:tabs>
            <w:rPr/>
          </w:pPr>
          <w:hyperlink w:anchor="__RefHeading___Toc15529771_1280447820">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15529773_1280447820">
            <w:r>
              <w:rPr>
                <w:webHidden/>
                <w:rStyle w:val="IndexLink"/>
              </w:rPr>
              <w:t>1</w:t>
            </w:r>
            <w:r>
              <w:rPr>
                <w:rStyle w:val="IndexLink"/>
                <w:rtl w:val="true"/>
              </w:rPr>
              <w:t xml:space="preserve">. </w:t>
            </w:r>
            <w:r>
              <w:rPr>
                <w:rStyle w:val="IndexLink"/>
                <w:rtl w:val="true"/>
              </w:rPr>
              <w:t>روایت ابن اذینه؛</w:t>
            </w:r>
            <w:r>
              <w:rPr>
                <w:rStyle w:val="IndexLink"/>
                <w:rtl w:val="true"/>
              </w:rPr>
              <w:tab/>
            </w:r>
            <w:r>
              <w:rPr>
                <w:rStyle w:val="IndexLink"/>
              </w:rPr>
              <w:t>425</w:t>
            </w:r>
          </w:hyperlink>
        </w:p>
        <w:p>
          <w:pPr>
            <w:pStyle w:val="Contents5"/>
            <w:tabs>
              <w:tab w:val="clear" w:pos="7892"/>
              <w:tab w:val="right" w:pos="9026" w:leader="dot"/>
            </w:tabs>
            <w:rPr/>
          </w:pPr>
          <w:hyperlink w:anchor="__RefHeading___Toc15529775_1280447820">
            <w:r>
              <w:rPr>
                <w:webHidden/>
                <w:rStyle w:val="IndexLink"/>
              </w:rPr>
              <w:t>2</w:t>
            </w:r>
            <w:r>
              <w:rPr>
                <w:rStyle w:val="IndexLink"/>
                <w:rtl w:val="true"/>
              </w:rPr>
              <w:t xml:space="preserve">. </w:t>
            </w:r>
            <w:r>
              <w:rPr>
                <w:rStyle w:val="IndexLink"/>
                <w:rtl w:val="true"/>
              </w:rPr>
              <w:t>صحیحه زراره؛</w:t>
            </w:r>
            <w:r>
              <w:rPr>
                <w:rStyle w:val="IndexLink"/>
                <w:rtl w:val="true"/>
              </w:rPr>
              <w:tab/>
            </w:r>
            <w:r>
              <w:rPr>
                <w:rStyle w:val="IndexLink"/>
              </w:rPr>
              <w:t>426</w:t>
            </w:r>
          </w:hyperlink>
        </w:p>
        <w:p>
          <w:pPr>
            <w:pStyle w:val="Contents4"/>
            <w:tabs>
              <w:tab w:val="clear" w:pos="8176"/>
              <w:tab w:val="right" w:pos="9026" w:leader="dot"/>
            </w:tabs>
            <w:rPr/>
          </w:pPr>
          <w:hyperlink w:anchor="__RefHeading___Toc15529777_1280447820">
            <w:r>
              <w:rPr>
                <w:webHidden/>
                <w:rStyle w:val="IndexLink"/>
                <w:rtl w:val="true"/>
              </w:rPr>
              <w:t>مرحله دوم</w:t>
            </w:r>
            <w:r>
              <w:rPr>
                <w:rStyle w:val="IndexLink"/>
                <w:rtl w:val="true"/>
              </w:rPr>
              <w:t xml:space="preserve">: </w:t>
            </w:r>
            <w:r>
              <w:rPr>
                <w:rStyle w:val="IndexLink"/>
                <w:rtl w:val="true"/>
              </w:rPr>
              <w:t>تقصیر در شناخت مقامات ائمه علیهم السلام</w:t>
            </w:r>
            <w:r>
              <w:rPr>
                <w:rStyle w:val="IndexLink"/>
                <w:rtl w:val="true"/>
              </w:rPr>
              <w:tab/>
            </w:r>
            <w:r>
              <w:rPr>
                <w:rStyle w:val="IndexLink"/>
              </w:rPr>
              <w:t>427</w:t>
            </w:r>
          </w:hyperlink>
        </w:p>
        <w:p>
          <w:pPr>
            <w:pStyle w:val="Contents4"/>
            <w:tabs>
              <w:tab w:val="clear" w:pos="8176"/>
              <w:tab w:val="right" w:pos="9026" w:leader="dot"/>
            </w:tabs>
            <w:rPr/>
          </w:pPr>
          <w:hyperlink w:anchor="__RefHeading___Toc15529779_1280447820">
            <w:r>
              <w:rPr>
                <w:webHidden/>
                <w:rStyle w:val="IndexLink"/>
                <w:rtl w:val="true"/>
              </w:rPr>
              <w:t>مرحله سوم، تقصیر در متابعت از ائمه علیهم السلام</w:t>
            </w:r>
            <w:r>
              <w:rPr>
                <w:rStyle w:val="IndexLink"/>
                <w:rtl w:val="true"/>
              </w:rPr>
              <w:tab/>
            </w:r>
            <w:r>
              <w:rPr>
                <w:rStyle w:val="IndexLink"/>
              </w:rPr>
              <w:t>428</w:t>
            </w:r>
          </w:hyperlink>
        </w:p>
        <w:p>
          <w:pPr>
            <w:pStyle w:val="Contents3"/>
            <w:tabs>
              <w:tab w:val="clear" w:pos="8459"/>
              <w:tab w:val="right" w:pos="9026" w:leader="dot"/>
            </w:tabs>
            <w:rPr/>
          </w:pPr>
          <w:hyperlink w:anchor="__RefHeading___Toc15529781_1280447820">
            <w:r>
              <w:rPr>
                <w:webHidden/>
                <w:rStyle w:val="IndexLink"/>
                <w:rtl w:val="true"/>
              </w:rPr>
              <w:t>مطلب سوم</w:t>
            </w:r>
            <w:r>
              <w:rPr>
                <w:rStyle w:val="IndexLink"/>
                <w:rtl w:val="true"/>
              </w:rPr>
              <w:t xml:space="preserve">: </w:t>
            </w:r>
            <w:r>
              <w:rPr>
                <w:rStyle w:val="IndexLink"/>
                <w:rtl w:val="true"/>
              </w:rPr>
              <w:t>بررسی مراحل سه گانه</w:t>
            </w:r>
            <w:r>
              <w:rPr>
                <w:rStyle w:val="IndexLink"/>
                <w:rtl w:val="true"/>
              </w:rPr>
              <w:tab/>
            </w:r>
            <w:r>
              <w:rPr>
                <w:rStyle w:val="IndexLink"/>
              </w:rPr>
              <w:t>431</w:t>
            </w:r>
          </w:hyperlink>
        </w:p>
        <w:p>
          <w:pPr>
            <w:pStyle w:val="Contents2"/>
            <w:tabs>
              <w:tab w:val="clear" w:pos="8743"/>
              <w:tab w:val="right" w:pos="9026" w:leader="dot"/>
            </w:tabs>
            <w:rPr/>
          </w:pPr>
          <w:hyperlink w:anchor="__RefHeading___Toc15529783_1280447820">
            <w:r>
              <w:rPr>
                <w:webHidden/>
                <w:rStyle w:val="IndexLink"/>
                <w:rtl w:val="true"/>
              </w:rPr>
              <w:t>وَ الْحَقُّ مَعَكُمْ وَ فِيكُمْ وَ مِنْكُمْ وَإِلَيْكُمْ وَأَنْتُمْ أَهْلُهُ وَ مَعْدِنُهُ</w:t>
            </w:r>
            <w:r>
              <w:rPr>
                <w:rStyle w:val="IndexLink"/>
                <w:rtl w:val="true"/>
              </w:rPr>
              <w:tab/>
            </w:r>
            <w:r>
              <w:rPr>
                <w:rStyle w:val="IndexLink"/>
              </w:rPr>
              <w:t>433</w:t>
            </w:r>
          </w:hyperlink>
        </w:p>
        <w:p>
          <w:pPr>
            <w:pStyle w:val="Contents2"/>
            <w:tabs>
              <w:tab w:val="clear" w:pos="8743"/>
              <w:tab w:val="right" w:pos="9026" w:leader="dot"/>
            </w:tabs>
            <w:rPr/>
          </w:pPr>
          <w:hyperlink w:anchor="__RefHeading___Toc15529785_1280447820">
            <w:r>
              <w:rPr>
                <w:webHidden/>
                <w:rStyle w:val="IndexLink"/>
                <w:rtl w:val="true"/>
              </w:rPr>
              <w:t>وَ مِيرَاثُ النُّبُوَّةِ عِنْدَكُمْ</w:t>
            </w:r>
            <w:r>
              <w:rPr>
                <w:rStyle w:val="IndexLink"/>
                <w:rtl w:val="true"/>
              </w:rPr>
              <w:tab/>
            </w:r>
            <w:r>
              <w:rPr>
                <w:rStyle w:val="IndexLink"/>
              </w:rPr>
              <w:t>437</w:t>
            </w:r>
          </w:hyperlink>
        </w:p>
        <w:p>
          <w:pPr>
            <w:pStyle w:val="Contents2"/>
            <w:tabs>
              <w:tab w:val="clear" w:pos="8743"/>
              <w:tab w:val="right" w:pos="9026" w:leader="dot"/>
            </w:tabs>
            <w:rPr/>
          </w:pPr>
          <w:hyperlink w:anchor="__RefHeading___Toc15529787_1280447820">
            <w:r>
              <w:rPr>
                <w:webHidden/>
                <w:rStyle w:val="IndexLink"/>
                <w:rtl w:val="true"/>
              </w:rPr>
              <w:t>وَآيَاتُ اللَّهِ لَدَيْكُمْ</w:t>
            </w:r>
            <w:r>
              <w:rPr>
                <w:rStyle w:val="IndexLink"/>
                <w:rtl w:val="true"/>
              </w:rPr>
              <w:tab/>
            </w:r>
            <w:r>
              <w:rPr>
                <w:rStyle w:val="IndexLink"/>
              </w:rPr>
              <w:t>443</w:t>
            </w:r>
          </w:hyperlink>
        </w:p>
        <w:p>
          <w:pPr>
            <w:pStyle w:val="Contents2"/>
            <w:tabs>
              <w:tab w:val="clear" w:pos="8743"/>
              <w:tab w:val="right" w:pos="9026" w:leader="dot"/>
            </w:tabs>
            <w:rPr/>
          </w:pPr>
          <w:hyperlink w:anchor="__RefHeading___Toc15529789_1280447820">
            <w:r>
              <w:rPr>
                <w:webHidden/>
                <w:rStyle w:val="IndexLink"/>
                <w:rtl w:val="true"/>
              </w:rPr>
              <w:t>وَ عَزَائِهُ فِيكُمْ</w:t>
            </w:r>
            <w:r>
              <w:rPr>
                <w:rStyle w:val="IndexLink"/>
                <w:rtl w:val="true"/>
              </w:rPr>
              <w:tab/>
            </w:r>
            <w:r>
              <w:rPr>
                <w:rStyle w:val="IndexLink"/>
              </w:rPr>
              <w:t>445</w:t>
            </w:r>
          </w:hyperlink>
        </w:p>
        <w:p>
          <w:pPr>
            <w:pStyle w:val="Contents2"/>
            <w:tabs>
              <w:tab w:val="clear" w:pos="8743"/>
              <w:tab w:val="right" w:pos="9026" w:leader="dot"/>
            </w:tabs>
            <w:rPr/>
          </w:pPr>
          <w:hyperlink w:anchor="__RefHeading___Toc15529791_1280447820">
            <w:r>
              <w:rPr>
                <w:webHidden/>
                <w:rStyle w:val="IndexLink"/>
                <w:rtl w:val="true"/>
              </w:rPr>
              <w:t>وَ نُورُهُ وَ بُرْهَانُهُ عِنْدَكُمْ وَ أَمْرُهُ إِلَيْكُمْ</w:t>
            </w:r>
            <w:r>
              <w:rPr>
                <w:rStyle w:val="IndexLink"/>
                <w:rtl w:val="true"/>
              </w:rPr>
              <w:tab/>
            </w:r>
            <w:r>
              <w:rPr>
                <w:rStyle w:val="IndexLink"/>
              </w:rPr>
              <w:t>446</w:t>
            </w:r>
          </w:hyperlink>
        </w:p>
        <w:p>
          <w:pPr>
            <w:pStyle w:val="Contents2"/>
            <w:tabs>
              <w:tab w:val="clear" w:pos="8743"/>
              <w:tab w:val="right" w:pos="9026" w:leader="dot"/>
            </w:tabs>
            <w:rPr/>
          </w:pPr>
          <w:hyperlink w:anchor="__RefHeading___Toc15529793_1280447820">
            <w:r>
              <w:rPr>
                <w:webHidden/>
                <w:rStyle w:val="IndexLink"/>
                <w:rtl w:val="true"/>
              </w:rPr>
              <w:t>مَنْ وَالاكُمْ فَقَدْ وَالَى اللَّهَ وَ مَنْ عَادَاكُمْ فَقَدْ عَادَى اللَّهَ وَ مَنْ أَحَبَّكُمْ فَقَدْ أَحَبَّ اللَّهَ وَ مَنْ أَبْغَضَكُمْ فَقَدْ أَبْغَضَ اللَّهَ وَ مَنِ اعْتَصَمَ بِكُمْ فَقَدِ اعْتَصَمَ بِاللَّهِ</w:t>
            </w:r>
            <w:r>
              <w:rPr>
                <w:rStyle w:val="IndexLink"/>
                <w:rtl w:val="true"/>
              </w:rPr>
              <w:tab/>
            </w:r>
            <w:r>
              <w:rPr>
                <w:rStyle w:val="IndexLink"/>
              </w:rPr>
              <w:t>447</w:t>
            </w:r>
          </w:hyperlink>
        </w:p>
        <w:p>
          <w:pPr>
            <w:pStyle w:val="Contents2"/>
            <w:tabs>
              <w:tab w:val="clear" w:pos="8743"/>
              <w:tab w:val="right" w:pos="9026" w:leader="dot"/>
            </w:tabs>
            <w:rPr/>
          </w:pPr>
          <w:hyperlink w:anchor="__RefHeading___Toc15529795_1280447820">
            <w:r>
              <w:rPr>
                <w:webHidden/>
                <w:rStyle w:val="IndexLink"/>
                <w:rtl w:val="true"/>
              </w:rPr>
              <w:t>أَنْتُمُ الصِّرَاطِ الْأَقْوَمُ وَ شُهَدَاءُ دَارِ الْفَنَاءِ وَ شُفَعَاءُ دَارِ الْبَقَاءِ</w:t>
            </w:r>
            <w:r>
              <w:rPr>
                <w:rStyle w:val="IndexLink"/>
                <w:rtl w:val="true"/>
              </w:rPr>
              <w:tab/>
            </w:r>
            <w:r>
              <w:rPr>
                <w:rStyle w:val="IndexLink"/>
              </w:rPr>
              <w:t>449</w:t>
            </w:r>
          </w:hyperlink>
        </w:p>
        <w:p>
          <w:pPr>
            <w:pStyle w:val="Contents3"/>
            <w:tabs>
              <w:tab w:val="clear" w:pos="8459"/>
              <w:tab w:val="right" w:pos="9026" w:leader="dot"/>
            </w:tabs>
            <w:rPr/>
          </w:pPr>
          <w:hyperlink w:anchor="__RefHeading___Toc15529797_1280447820">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15529799_1280447820">
            <w:r>
              <w:rPr>
                <w:webHidden/>
                <w:rStyle w:val="IndexLink"/>
                <w:rtl w:val="true"/>
              </w:rPr>
              <w:t>بحثی در شفاعت</w:t>
            </w:r>
            <w:r>
              <w:rPr>
                <w:rStyle w:val="IndexLink"/>
                <w:rtl w:val="true"/>
              </w:rPr>
              <w:tab/>
            </w:r>
            <w:r>
              <w:rPr>
                <w:rStyle w:val="IndexLink"/>
              </w:rPr>
              <w:t>450</w:t>
            </w:r>
          </w:hyperlink>
        </w:p>
        <w:p>
          <w:pPr>
            <w:pStyle w:val="Contents2"/>
            <w:tabs>
              <w:tab w:val="clear" w:pos="8743"/>
              <w:tab w:val="right" w:pos="9026" w:leader="dot"/>
            </w:tabs>
            <w:rPr/>
          </w:pPr>
          <w:hyperlink w:anchor="__RefHeading___Toc15529801_1280447820">
            <w:r>
              <w:rPr>
                <w:webHidden/>
                <w:rStyle w:val="IndexLink"/>
                <w:rtl w:val="true"/>
              </w:rPr>
              <w:t>وَ الرَّحْمَةُ الْمَوْصُولَةُ</w:t>
            </w:r>
            <w:r>
              <w:rPr>
                <w:rStyle w:val="IndexLink"/>
                <w:rtl w:val="true"/>
              </w:rPr>
              <w:tab/>
            </w:r>
            <w:r>
              <w:rPr>
                <w:rStyle w:val="IndexLink"/>
              </w:rPr>
              <w:t>453</w:t>
            </w:r>
          </w:hyperlink>
        </w:p>
        <w:p>
          <w:pPr>
            <w:pStyle w:val="Contents3"/>
            <w:tabs>
              <w:tab w:val="clear" w:pos="8459"/>
              <w:tab w:val="right" w:pos="9026" w:leader="dot"/>
            </w:tabs>
            <w:rPr/>
          </w:pPr>
          <w:hyperlink w:anchor="__RefHeading___Toc15529803_1280447820">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15529805_1280447820">
            <w:r>
              <w:rPr>
                <w:webHidden/>
                <w:rStyle w:val="IndexLink"/>
                <w:rtl w:val="true"/>
              </w:rPr>
              <w:t>مطلب اول</w:t>
            </w:r>
            <w:r>
              <w:rPr>
                <w:rStyle w:val="IndexLink"/>
                <w:rtl w:val="true"/>
              </w:rPr>
              <w:t xml:space="preserve">: </w:t>
            </w:r>
            <w:r>
              <w:rPr>
                <w:rStyle w:val="IndexLink"/>
                <w:rtl w:val="true"/>
              </w:rPr>
              <w:t>رحمت بودن معصومان علیهم السلام</w:t>
            </w:r>
            <w:r>
              <w:rPr>
                <w:rStyle w:val="IndexLink"/>
                <w:rtl w:val="true"/>
              </w:rPr>
              <w:tab/>
            </w:r>
            <w:r>
              <w:rPr>
                <w:rStyle w:val="IndexLink"/>
              </w:rPr>
              <w:t>453</w:t>
            </w:r>
          </w:hyperlink>
        </w:p>
        <w:p>
          <w:pPr>
            <w:pStyle w:val="Contents3"/>
            <w:tabs>
              <w:tab w:val="clear" w:pos="8459"/>
              <w:tab w:val="right" w:pos="9026" w:leader="dot"/>
            </w:tabs>
            <w:rPr/>
          </w:pPr>
          <w:hyperlink w:anchor="__RefHeading___Toc15529807_1280447820">
            <w:r>
              <w:rPr>
                <w:webHidden/>
                <w:rStyle w:val="IndexLink"/>
                <w:rtl w:val="true"/>
              </w:rPr>
              <w:t>مطلب دوم</w:t>
            </w:r>
            <w:r>
              <w:rPr>
                <w:rStyle w:val="IndexLink"/>
                <w:rtl w:val="true"/>
              </w:rPr>
              <w:t xml:space="preserve">: </w:t>
            </w:r>
            <w:r>
              <w:rPr>
                <w:rStyle w:val="IndexLink"/>
                <w:rtl w:val="true"/>
              </w:rPr>
              <w:t>رحمت موصوله</w:t>
            </w:r>
            <w:r>
              <w:rPr>
                <w:rStyle w:val="IndexLink"/>
                <w:rtl w:val="true"/>
              </w:rPr>
              <w:tab/>
            </w:r>
            <w:r>
              <w:rPr>
                <w:rStyle w:val="IndexLink"/>
              </w:rPr>
              <w:t>454</w:t>
            </w:r>
          </w:hyperlink>
        </w:p>
        <w:p>
          <w:pPr>
            <w:pStyle w:val="Contents2"/>
            <w:tabs>
              <w:tab w:val="clear" w:pos="8743"/>
              <w:tab w:val="right" w:pos="9026" w:leader="dot"/>
            </w:tabs>
            <w:rPr/>
          </w:pPr>
          <w:hyperlink w:anchor="__RefHeading___Toc15529809_1280447820">
            <w:r>
              <w:rPr>
                <w:webHidden/>
                <w:rStyle w:val="IndexLink"/>
                <w:rtl w:val="true"/>
              </w:rPr>
              <w:t>وَ الْآيَةُ الْمَخْزُونَةُ وَ الْأَمَانَةُ الْمَحْفُوظَةُ</w:t>
            </w:r>
            <w:r>
              <w:rPr>
                <w:rStyle w:val="IndexLink"/>
                <w:rtl w:val="true"/>
              </w:rPr>
              <w:tab/>
            </w:r>
            <w:r>
              <w:rPr>
                <w:rStyle w:val="IndexLink"/>
              </w:rPr>
              <w:t>456</w:t>
            </w:r>
          </w:hyperlink>
        </w:p>
        <w:p>
          <w:pPr>
            <w:pStyle w:val="Contents2"/>
            <w:tabs>
              <w:tab w:val="clear" w:pos="8743"/>
              <w:tab w:val="right" w:pos="9026" w:leader="dot"/>
            </w:tabs>
            <w:rPr/>
          </w:pPr>
          <w:hyperlink w:anchor="__RefHeading___Toc15529811_1280447820">
            <w:r>
              <w:rPr>
                <w:webHidden/>
                <w:rStyle w:val="IndexLink"/>
                <w:rtl w:val="true"/>
              </w:rPr>
              <w:t>وَ الْبَابُ الْمُبْتَلَى بِهِ النَّاسُ مَنْ أَتَاكُمْ نَجَا وَ مَنْ لَمْ يَأْتِكُمْ هَلَكَ</w:t>
            </w:r>
            <w:r>
              <w:rPr>
                <w:rStyle w:val="IndexLink"/>
                <w:rtl w:val="true"/>
              </w:rPr>
              <w:tab/>
            </w:r>
            <w:r>
              <w:rPr>
                <w:rStyle w:val="IndexLink"/>
              </w:rPr>
              <w:t>458</w:t>
            </w:r>
          </w:hyperlink>
        </w:p>
        <w:p>
          <w:pPr>
            <w:pStyle w:val="Contents2"/>
            <w:tabs>
              <w:tab w:val="clear" w:pos="8743"/>
              <w:tab w:val="right" w:pos="9026" w:leader="dot"/>
            </w:tabs>
            <w:rPr/>
          </w:pPr>
          <w:hyperlink w:anchor="__RefHeading___Toc15529813_1280447820">
            <w:r>
              <w:rPr>
                <w:webHidden/>
                <w:rStyle w:val="IndexLink"/>
                <w:rtl w:val="true"/>
              </w:rPr>
              <w:t>إِلَى اللَّهِ تَدْعُونَ وَ عَلَيْهِ تَدُلُّونَ وَ بِهِ تُؤْمِنُونَ وَ لَهُ تُسَلَّمُونَ وَ بِأَمْرِهِ تَعْمَلُونَ وَ إِلَى سَبِيلِهِ تُرْشِدُونَ وَ بِقَوْلِهِ تَحْكُمُونَ سَعِدَ مَنْ وَالاكُمْ وَ هَلَكَ مَنْ عَادَاكُمْ وَ خَابَ مَنْ جَحَدَكُمْ وَ ضَلَّ مَنْ فَارَقَكُمْ وَ فَازَ مَنْ تَمَسَّكَ بِكُمْ</w:t>
            </w:r>
            <w:r>
              <w:rPr>
                <w:rStyle w:val="IndexLink"/>
                <w:rtl w:val="true"/>
              </w:rPr>
              <w:tab/>
            </w:r>
            <w:r>
              <w:rPr>
                <w:rStyle w:val="IndexLink"/>
              </w:rPr>
              <w:t>462</w:t>
            </w:r>
          </w:hyperlink>
        </w:p>
        <w:p>
          <w:pPr>
            <w:pStyle w:val="Contents3"/>
            <w:tabs>
              <w:tab w:val="clear" w:pos="8459"/>
              <w:tab w:val="right" w:pos="9026" w:leader="dot"/>
            </w:tabs>
            <w:rPr/>
          </w:pPr>
          <w:hyperlink w:anchor="__RefHeading___Toc15529815_1280447820">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15529817_1280447820">
            <w:r>
              <w:rPr>
                <w:webHidden/>
                <w:rStyle w:val="IndexLink"/>
              </w:rPr>
              <w:t>1</w:t>
            </w:r>
            <w:r>
              <w:rPr>
                <w:rStyle w:val="IndexLink"/>
                <w:rtl w:val="true"/>
              </w:rPr>
              <w:t xml:space="preserve">. </w:t>
            </w:r>
            <w:r>
              <w:rPr>
                <w:rStyle w:val="IndexLink"/>
                <w:rtl w:val="true"/>
              </w:rPr>
              <w:t>روايت مفضّل؛</w:t>
            </w:r>
            <w:r>
              <w:rPr>
                <w:rStyle w:val="IndexLink"/>
                <w:rtl w:val="true"/>
              </w:rPr>
              <w:tab/>
            </w:r>
            <w:r>
              <w:rPr>
                <w:rStyle w:val="IndexLink"/>
              </w:rPr>
              <w:t>468</w:t>
            </w:r>
          </w:hyperlink>
        </w:p>
        <w:p>
          <w:pPr>
            <w:pStyle w:val="Contents3"/>
            <w:tabs>
              <w:tab w:val="clear" w:pos="8459"/>
              <w:tab w:val="right" w:pos="9026" w:leader="dot"/>
            </w:tabs>
            <w:rPr/>
          </w:pPr>
          <w:hyperlink w:anchor="__RefHeading___Toc15529819_1280447820">
            <w:r>
              <w:rPr>
                <w:webHidden/>
                <w:rStyle w:val="IndexLink"/>
              </w:rPr>
              <w:t>2</w:t>
            </w:r>
            <w:r>
              <w:rPr>
                <w:rStyle w:val="IndexLink"/>
                <w:rtl w:val="true"/>
              </w:rPr>
              <w:t xml:space="preserve">. </w:t>
            </w:r>
            <w:r>
              <w:rPr>
                <w:rStyle w:val="IndexLink"/>
                <w:rtl w:val="true"/>
              </w:rPr>
              <w:t>روایت حمران؛</w:t>
            </w:r>
            <w:r>
              <w:rPr>
                <w:rStyle w:val="IndexLink"/>
                <w:rtl w:val="true"/>
              </w:rPr>
              <w:tab/>
            </w:r>
            <w:r>
              <w:rPr>
                <w:rStyle w:val="IndexLink"/>
              </w:rPr>
              <w:t>468</w:t>
            </w:r>
          </w:hyperlink>
        </w:p>
        <w:p>
          <w:pPr>
            <w:pStyle w:val="Contents3"/>
            <w:tabs>
              <w:tab w:val="clear" w:pos="8459"/>
              <w:tab w:val="right" w:pos="9026" w:leader="dot"/>
            </w:tabs>
            <w:rPr/>
          </w:pPr>
          <w:hyperlink w:anchor="__RefHeading___Toc15529821_1280447820">
            <w:r>
              <w:rPr>
                <w:webHidden/>
                <w:rStyle w:val="IndexLink"/>
              </w:rPr>
              <w:t>3</w:t>
            </w:r>
            <w:r>
              <w:rPr>
                <w:rStyle w:val="IndexLink"/>
                <w:rtl w:val="true"/>
              </w:rPr>
              <w:t xml:space="preserve">. </w:t>
            </w:r>
            <w:r>
              <w:rPr>
                <w:rStyle w:val="IndexLink"/>
                <w:rtl w:val="true"/>
              </w:rPr>
              <w:t>روايت ابو بصير؛</w:t>
            </w:r>
            <w:r>
              <w:rPr>
                <w:rStyle w:val="IndexLink"/>
                <w:rtl w:val="true"/>
              </w:rPr>
              <w:tab/>
            </w:r>
            <w:r>
              <w:rPr>
                <w:rStyle w:val="IndexLink"/>
              </w:rPr>
              <w:t>469</w:t>
            </w:r>
          </w:hyperlink>
        </w:p>
        <w:p>
          <w:pPr>
            <w:pStyle w:val="Contents2"/>
            <w:tabs>
              <w:tab w:val="clear" w:pos="8743"/>
              <w:tab w:val="right" w:pos="9026" w:leader="dot"/>
            </w:tabs>
            <w:rPr/>
          </w:pPr>
          <w:hyperlink w:anchor="__RefHeading___Toc15529823_1280447820">
            <w:r>
              <w:rPr>
                <w:webHidden/>
                <w:rStyle w:val="IndexLink"/>
                <w:rtl w:val="true"/>
              </w:rPr>
              <w:t>وَ أَنَّ أَرْوَاحَكُمْ وَ نُورَكُمْ وَ طِينَتَكُمْ وَاحِدَةٌ طَابَتْ وَ طَهُرَتْ بَعْضُها مِنْ بَعْضٍ</w:t>
            </w:r>
            <w:r>
              <w:rPr>
                <w:rStyle w:val="IndexLink"/>
                <w:rtl w:val="true"/>
              </w:rPr>
              <w:tab/>
            </w:r>
            <w:r>
              <w:rPr>
                <w:rStyle w:val="IndexLink"/>
              </w:rPr>
              <w:t>471</w:t>
            </w:r>
          </w:hyperlink>
        </w:p>
        <w:p>
          <w:pPr>
            <w:pStyle w:val="Contents3"/>
            <w:tabs>
              <w:tab w:val="clear" w:pos="8459"/>
              <w:tab w:val="right" w:pos="9026" w:leader="dot"/>
            </w:tabs>
            <w:rPr/>
          </w:pPr>
          <w:hyperlink w:anchor="__RefHeading___Toc15529825_1280447820">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15529827_1280447820">
            <w:r>
              <w:rPr>
                <w:webHidden/>
                <w:rStyle w:val="IndexLink"/>
                <w:rtl w:val="true"/>
              </w:rPr>
              <w:t>بررسی روایات</w:t>
            </w:r>
            <w:r>
              <w:rPr>
                <w:rStyle w:val="IndexLink"/>
                <w:rtl w:val="true"/>
              </w:rPr>
              <w:tab/>
            </w:r>
            <w:r>
              <w:rPr>
                <w:rStyle w:val="IndexLink"/>
              </w:rPr>
              <w:t>471</w:t>
            </w:r>
          </w:hyperlink>
        </w:p>
        <w:p>
          <w:pPr>
            <w:pStyle w:val="Contents4"/>
            <w:tabs>
              <w:tab w:val="clear" w:pos="8176"/>
              <w:tab w:val="right" w:pos="9026" w:leader="dot"/>
            </w:tabs>
            <w:rPr/>
          </w:pPr>
          <w:hyperlink w:anchor="__RefHeading___Toc15529829_1280447820">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15529831_1280447820">
            <w:r>
              <w:rPr>
                <w:webHidden/>
                <w:rStyle w:val="IndexLink"/>
                <w:rtl w:val="true"/>
              </w:rPr>
              <w:t>طایفه اول</w:t>
            </w:r>
            <w:r>
              <w:rPr>
                <w:rStyle w:val="IndexLink"/>
                <w:rtl w:val="true"/>
              </w:rPr>
              <w:t xml:space="preserve">: </w:t>
            </w:r>
            <w:r>
              <w:rPr>
                <w:rStyle w:val="IndexLink"/>
                <w:rtl w:val="true"/>
              </w:rPr>
              <w:t>خلقت ائمه از طینت واحده</w:t>
            </w:r>
            <w:r>
              <w:rPr>
                <w:rStyle w:val="IndexLink"/>
                <w:rtl w:val="true"/>
              </w:rPr>
              <w:tab/>
            </w:r>
            <w:r>
              <w:rPr>
                <w:rStyle w:val="IndexLink"/>
              </w:rPr>
              <w:t>471</w:t>
            </w:r>
          </w:hyperlink>
        </w:p>
        <w:p>
          <w:pPr>
            <w:pStyle w:val="Contents4"/>
            <w:tabs>
              <w:tab w:val="clear" w:pos="8176"/>
              <w:tab w:val="right" w:pos="9026" w:leader="dot"/>
            </w:tabs>
            <w:rPr/>
          </w:pPr>
          <w:hyperlink w:anchor="__RefHeading___Toc15529833_1280447820">
            <w:r>
              <w:rPr>
                <w:webHidden/>
                <w:rStyle w:val="IndexLink"/>
                <w:rtl w:val="true"/>
              </w:rPr>
              <w:t>طایفه دوم</w:t>
            </w:r>
            <w:r>
              <w:rPr>
                <w:rStyle w:val="IndexLink"/>
                <w:rtl w:val="true"/>
              </w:rPr>
              <w:t xml:space="preserve">: </w:t>
            </w:r>
            <w:r>
              <w:rPr>
                <w:rStyle w:val="IndexLink"/>
                <w:rtl w:val="true"/>
              </w:rPr>
              <w:t>خلقت ائمه از نور خدا</w:t>
            </w:r>
            <w:r>
              <w:rPr>
                <w:rStyle w:val="IndexLink"/>
                <w:rtl w:val="true"/>
              </w:rPr>
              <w:tab/>
            </w:r>
            <w:r>
              <w:rPr>
                <w:rStyle w:val="IndexLink"/>
              </w:rPr>
              <w:t>472</w:t>
            </w:r>
          </w:hyperlink>
        </w:p>
        <w:p>
          <w:pPr>
            <w:pStyle w:val="Contents4"/>
            <w:tabs>
              <w:tab w:val="clear" w:pos="8176"/>
              <w:tab w:val="right" w:pos="9026" w:leader="dot"/>
            </w:tabs>
            <w:rPr/>
          </w:pPr>
          <w:hyperlink w:anchor="__RefHeading___Toc15529835_1280447820">
            <w:r>
              <w:rPr>
                <w:webHidden/>
                <w:rStyle w:val="IndexLink"/>
                <w:rtl w:val="true"/>
              </w:rPr>
              <w:t>طایفه سوم</w:t>
            </w:r>
            <w:r>
              <w:rPr>
                <w:rStyle w:val="IndexLink"/>
                <w:rtl w:val="true"/>
              </w:rPr>
              <w:t xml:space="preserve">: </w:t>
            </w:r>
            <w:r>
              <w:rPr>
                <w:rStyle w:val="IndexLink"/>
                <w:rtl w:val="true"/>
              </w:rPr>
              <w:t xml:space="preserve">خلقت ائمه از طینت عرش </w:t>
            </w:r>
            <w:r>
              <w:rPr>
                <w:rStyle w:val="IndexLink"/>
                <w:rtl w:val="true"/>
              </w:rPr>
              <w:t>(</w:t>
            </w:r>
            <w:r>
              <w:rPr>
                <w:rStyle w:val="IndexLink"/>
                <w:rtl w:val="true"/>
              </w:rPr>
              <w:t>نور علم و قدرت الهی</w:t>
            </w:r>
            <w:r>
              <w:rPr>
                <w:rStyle w:val="IndexLink"/>
                <w:rtl w:val="true"/>
              </w:rPr>
              <w:t>)</w:t>
              <w:tab/>
            </w:r>
            <w:r>
              <w:rPr>
                <w:rStyle w:val="IndexLink"/>
              </w:rPr>
              <w:t>473</w:t>
            </w:r>
          </w:hyperlink>
        </w:p>
        <w:p>
          <w:pPr>
            <w:pStyle w:val="Contents2"/>
            <w:tabs>
              <w:tab w:val="clear" w:pos="8743"/>
              <w:tab w:val="right" w:pos="9026" w:leader="dot"/>
            </w:tabs>
            <w:rPr/>
          </w:pPr>
          <w:hyperlink w:anchor="__RefHeading___Toc15529837_1280447820">
            <w:r>
              <w:rPr>
                <w:webHidden/>
                <w:rStyle w:val="IndexLink"/>
                <w:rtl w:val="true"/>
              </w:rPr>
              <w:t>خَلَقَكُمُ اللهُ أَنْوَاراً فَجَعَلَكُمْ بِعَرْشِهِ مُحْدِقِينَ</w:t>
            </w:r>
            <w:r>
              <w:rPr>
                <w:rStyle w:val="IndexLink"/>
                <w:rtl w:val="true"/>
              </w:rPr>
              <w:tab/>
            </w:r>
            <w:r>
              <w:rPr>
                <w:rStyle w:val="IndexLink"/>
              </w:rPr>
              <w:t>474</w:t>
            </w:r>
          </w:hyperlink>
        </w:p>
        <w:p>
          <w:pPr>
            <w:pStyle w:val="Contents3"/>
            <w:tabs>
              <w:tab w:val="clear" w:pos="8459"/>
              <w:tab w:val="right" w:pos="9026" w:leader="dot"/>
            </w:tabs>
            <w:rPr/>
          </w:pPr>
          <w:hyperlink w:anchor="__RefHeading___Toc15529839_1280447820">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15529841_1280447820">
            <w:r>
              <w:rPr>
                <w:webHidden/>
                <w:rStyle w:val="IndexLink"/>
                <w:rtl w:val="true"/>
              </w:rPr>
              <w:t>مطلب اول</w:t>
            </w:r>
            <w:r>
              <w:rPr>
                <w:rStyle w:val="IndexLink"/>
                <w:rtl w:val="true"/>
              </w:rPr>
              <w:t xml:space="preserve">: </w:t>
            </w:r>
            <w:r>
              <w:rPr>
                <w:rStyle w:val="IndexLink"/>
                <w:rtl w:val="true"/>
              </w:rPr>
              <w:t>دلیل بر این وصف</w:t>
            </w:r>
            <w:r>
              <w:rPr>
                <w:rStyle w:val="IndexLink"/>
                <w:rtl w:val="true"/>
              </w:rPr>
              <w:tab/>
            </w:r>
            <w:r>
              <w:rPr>
                <w:rStyle w:val="IndexLink"/>
              </w:rPr>
              <w:t>474</w:t>
            </w:r>
          </w:hyperlink>
        </w:p>
        <w:p>
          <w:pPr>
            <w:pStyle w:val="Contents4"/>
            <w:tabs>
              <w:tab w:val="clear" w:pos="8176"/>
              <w:tab w:val="right" w:pos="9026" w:leader="dot"/>
            </w:tabs>
            <w:rPr/>
          </w:pPr>
          <w:hyperlink w:anchor="__RefHeading___Toc15529843_1280447820">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15529845_1280447820">
            <w:r>
              <w:rPr>
                <w:webHidden/>
                <w:rStyle w:val="IndexLink"/>
              </w:rPr>
              <w:t>1</w:t>
            </w:r>
            <w:r>
              <w:rPr>
                <w:rStyle w:val="IndexLink"/>
                <w:rtl w:val="true"/>
              </w:rPr>
              <w:t xml:space="preserve">. </w:t>
            </w:r>
            <w:r>
              <w:rPr>
                <w:rStyle w:val="IndexLink"/>
                <w:rtl w:val="true"/>
              </w:rPr>
              <w:t>روایت ابوخالد کابلی؛</w:t>
            </w:r>
            <w:r>
              <w:rPr>
                <w:rStyle w:val="IndexLink"/>
                <w:rtl w:val="true"/>
              </w:rPr>
              <w:tab/>
            </w:r>
            <w:r>
              <w:rPr>
                <w:rStyle w:val="IndexLink"/>
              </w:rPr>
              <w:t>474</w:t>
            </w:r>
          </w:hyperlink>
        </w:p>
        <w:p>
          <w:pPr>
            <w:pStyle w:val="Contents4"/>
            <w:tabs>
              <w:tab w:val="clear" w:pos="8176"/>
              <w:tab w:val="right" w:pos="9026" w:leader="dot"/>
            </w:tabs>
            <w:rPr/>
          </w:pPr>
          <w:hyperlink w:anchor="__RefHeading___Toc15529847_1280447820">
            <w:r>
              <w:rPr>
                <w:webHidden/>
                <w:rStyle w:val="IndexLink"/>
              </w:rPr>
              <w:t>2</w:t>
            </w:r>
            <w:r>
              <w:rPr>
                <w:rStyle w:val="IndexLink"/>
                <w:rtl w:val="true"/>
              </w:rPr>
              <w:t xml:space="preserve">. </w:t>
            </w:r>
            <w:r>
              <w:rPr>
                <w:rStyle w:val="IndexLink"/>
                <w:rtl w:val="true"/>
              </w:rPr>
              <w:t>روایت محمد بن سنان؛</w:t>
            </w:r>
            <w:r>
              <w:rPr>
                <w:rStyle w:val="IndexLink"/>
                <w:rtl w:val="true"/>
              </w:rPr>
              <w:tab/>
            </w:r>
            <w:r>
              <w:rPr>
                <w:rStyle w:val="IndexLink"/>
              </w:rPr>
              <w:t>475</w:t>
            </w:r>
          </w:hyperlink>
        </w:p>
        <w:p>
          <w:pPr>
            <w:pStyle w:val="Contents3"/>
            <w:tabs>
              <w:tab w:val="clear" w:pos="8459"/>
              <w:tab w:val="right" w:pos="9026" w:leader="dot"/>
            </w:tabs>
            <w:rPr/>
          </w:pPr>
          <w:hyperlink w:anchor="__RefHeading___Toc15529849_1280447820">
            <w:r>
              <w:rPr>
                <w:webHidden/>
                <w:rStyle w:val="IndexLink"/>
                <w:rtl w:val="true"/>
              </w:rPr>
              <w:t>مطلب دوم</w:t>
            </w:r>
            <w:r>
              <w:rPr>
                <w:rStyle w:val="IndexLink"/>
                <w:rtl w:val="true"/>
              </w:rPr>
              <w:t xml:space="preserve">: </w:t>
            </w:r>
            <w:r>
              <w:rPr>
                <w:rStyle w:val="IndexLink"/>
                <w:rtl w:val="true"/>
              </w:rPr>
              <w:t>طواف به دور عرش</w:t>
            </w:r>
            <w:r>
              <w:rPr>
                <w:rStyle w:val="IndexLink"/>
                <w:rtl w:val="true"/>
              </w:rPr>
              <w:tab/>
            </w:r>
            <w:r>
              <w:rPr>
                <w:rStyle w:val="IndexLink"/>
              </w:rPr>
              <w:t>476</w:t>
            </w:r>
          </w:hyperlink>
        </w:p>
        <w:p>
          <w:pPr>
            <w:pStyle w:val="Contents3"/>
            <w:tabs>
              <w:tab w:val="clear" w:pos="8459"/>
              <w:tab w:val="right" w:pos="9026" w:leader="dot"/>
            </w:tabs>
            <w:rPr/>
          </w:pPr>
          <w:hyperlink w:anchor="__RefHeading___Toc15529851_1280447820">
            <w:r>
              <w:rPr>
                <w:webHidden/>
                <w:rStyle w:val="IndexLink"/>
                <w:rtl w:val="true"/>
              </w:rPr>
              <w:t>مطلب سوم</w:t>
            </w:r>
            <w:r>
              <w:rPr>
                <w:rStyle w:val="IndexLink"/>
                <w:rtl w:val="true"/>
              </w:rPr>
              <w:t xml:space="preserve">: </w:t>
            </w:r>
            <w:r>
              <w:rPr>
                <w:rStyle w:val="IndexLink"/>
                <w:rtl w:val="true"/>
              </w:rPr>
              <w:t>معنای عرش</w:t>
            </w:r>
            <w:r>
              <w:rPr>
                <w:rStyle w:val="IndexLink"/>
                <w:rtl w:val="true"/>
              </w:rPr>
              <w:tab/>
            </w:r>
            <w:r>
              <w:rPr>
                <w:rStyle w:val="IndexLink"/>
              </w:rPr>
              <w:t>476</w:t>
            </w:r>
          </w:hyperlink>
        </w:p>
        <w:p>
          <w:pPr>
            <w:pStyle w:val="Contents4"/>
            <w:tabs>
              <w:tab w:val="clear" w:pos="8176"/>
              <w:tab w:val="right" w:pos="9026" w:leader="dot"/>
            </w:tabs>
            <w:rPr/>
          </w:pPr>
          <w:hyperlink w:anchor="__RefHeading___Toc15529853_1280447820">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15529855_1280447820">
            <w:r>
              <w:rPr>
                <w:webHidden/>
                <w:rStyle w:val="IndexLink"/>
              </w:rPr>
              <w:t>1</w:t>
            </w:r>
            <w:r>
              <w:rPr>
                <w:rStyle w:val="IndexLink"/>
                <w:rtl w:val="true"/>
              </w:rPr>
              <w:t xml:space="preserve">. </w:t>
            </w:r>
            <w:r>
              <w:rPr>
                <w:rStyle w:val="IndexLink"/>
                <w:rtl w:val="true"/>
              </w:rPr>
              <w:t>علم الهی</w:t>
            </w:r>
            <w:r>
              <w:rPr>
                <w:rStyle w:val="IndexLink"/>
                <w:rtl w:val="true"/>
              </w:rPr>
              <w:tab/>
            </w:r>
            <w:r>
              <w:rPr>
                <w:rStyle w:val="IndexLink"/>
              </w:rPr>
              <w:t>477</w:t>
            </w:r>
          </w:hyperlink>
        </w:p>
        <w:p>
          <w:pPr>
            <w:pStyle w:val="Contents4"/>
            <w:tabs>
              <w:tab w:val="clear" w:pos="8176"/>
              <w:tab w:val="right" w:pos="9026" w:leader="dot"/>
            </w:tabs>
            <w:rPr/>
          </w:pPr>
          <w:hyperlink w:anchor="__RefHeading___Toc15529857_1280447820">
            <w:r>
              <w:rPr>
                <w:webHidden/>
                <w:rStyle w:val="IndexLink"/>
              </w:rPr>
              <w:t>2</w:t>
            </w:r>
            <w:r>
              <w:rPr>
                <w:rStyle w:val="IndexLink"/>
                <w:rtl w:val="true"/>
              </w:rPr>
              <w:t xml:space="preserve">. </w:t>
            </w:r>
            <w:r>
              <w:rPr>
                <w:rStyle w:val="IndexLink"/>
                <w:rtl w:val="true"/>
              </w:rPr>
              <w:t>ما سوى الله</w:t>
            </w:r>
            <w:r>
              <w:rPr>
                <w:rStyle w:val="IndexLink"/>
                <w:rtl w:val="true"/>
              </w:rPr>
              <w:tab/>
            </w:r>
            <w:r>
              <w:rPr>
                <w:rStyle w:val="IndexLink"/>
              </w:rPr>
              <w:t>477</w:t>
            </w:r>
          </w:hyperlink>
        </w:p>
        <w:p>
          <w:pPr>
            <w:pStyle w:val="Contents2"/>
            <w:tabs>
              <w:tab w:val="clear" w:pos="8743"/>
              <w:tab w:val="right" w:pos="9026" w:leader="dot"/>
            </w:tabs>
            <w:rPr/>
          </w:pPr>
          <w:hyperlink w:anchor="__RefHeading___Toc15529859_1280447820">
            <w:r>
              <w:rPr>
                <w:webHidden/>
                <w:rStyle w:val="IndexLink"/>
                <w:rtl w:val="true"/>
              </w:rPr>
              <w:t>الرَّحْمَنُ عَلَى الْعَرْشِ اسْتَوى؛</w:t>
            </w:r>
            <w:r>
              <w:rPr>
                <w:rStyle w:val="IndexLink"/>
                <w:rtl w:val="true"/>
              </w:rPr>
              <w:tab/>
            </w:r>
            <w:r>
              <w:rPr>
                <w:rStyle w:val="IndexLink"/>
              </w:rPr>
              <w:t>478</w:t>
            </w:r>
          </w:hyperlink>
        </w:p>
        <w:p>
          <w:pPr>
            <w:pStyle w:val="Contents3"/>
            <w:tabs>
              <w:tab w:val="clear" w:pos="8459"/>
              <w:tab w:val="right" w:pos="9026" w:leader="dot"/>
            </w:tabs>
            <w:rPr/>
          </w:pPr>
          <w:hyperlink w:anchor="__RefHeading___Toc15529861_1280447820">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15529863_1280447820">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15529865_1280447820">
            <w:r>
              <w:rPr>
                <w:webHidden/>
                <w:rStyle w:val="IndexLink"/>
              </w:rPr>
              <w:t>3</w:t>
            </w:r>
            <w:r>
              <w:rPr>
                <w:rStyle w:val="IndexLink"/>
                <w:rtl w:val="true"/>
              </w:rPr>
              <w:t xml:space="preserve">. </w:t>
            </w:r>
            <w:r>
              <w:rPr>
                <w:rStyle w:val="IndexLink"/>
                <w:rtl w:val="true"/>
              </w:rPr>
              <w:t>تدبير الهى</w:t>
            </w:r>
            <w:r>
              <w:rPr>
                <w:rStyle w:val="IndexLink"/>
                <w:rtl w:val="true"/>
              </w:rPr>
              <w:tab/>
            </w:r>
            <w:r>
              <w:rPr>
                <w:rStyle w:val="IndexLink"/>
              </w:rPr>
              <w:t>478</w:t>
            </w:r>
          </w:hyperlink>
        </w:p>
        <w:p>
          <w:pPr>
            <w:pStyle w:val="Contents4"/>
            <w:tabs>
              <w:tab w:val="clear" w:pos="8176"/>
              <w:tab w:val="right" w:pos="9026" w:leader="dot"/>
            </w:tabs>
            <w:rPr/>
          </w:pPr>
          <w:hyperlink w:anchor="__RefHeading___Toc15529867_1280447820">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15529869_1280447820">
            <w:r>
              <w:rPr>
                <w:webHidden/>
                <w:rStyle w:val="IndexLink"/>
              </w:rPr>
              <w:t>4</w:t>
            </w:r>
            <w:r>
              <w:rPr>
                <w:rStyle w:val="IndexLink"/>
                <w:rtl w:val="true"/>
              </w:rPr>
              <w:t xml:space="preserve">. </w:t>
            </w:r>
            <w:r>
              <w:rPr>
                <w:rStyle w:val="IndexLink"/>
                <w:rtl w:val="true"/>
              </w:rPr>
              <w:t>ظرف همه اشیاء</w:t>
            </w:r>
            <w:r>
              <w:rPr>
                <w:rStyle w:val="IndexLink"/>
                <w:rtl w:val="true"/>
              </w:rPr>
              <w:tab/>
            </w:r>
            <w:r>
              <w:rPr>
                <w:rStyle w:val="IndexLink"/>
              </w:rPr>
              <w:t>479</w:t>
            </w:r>
          </w:hyperlink>
        </w:p>
        <w:p>
          <w:pPr>
            <w:pStyle w:val="Contents3"/>
            <w:tabs>
              <w:tab w:val="clear" w:pos="8459"/>
              <w:tab w:val="right" w:pos="9026" w:leader="dot"/>
            </w:tabs>
            <w:rPr/>
          </w:pPr>
          <w:hyperlink w:anchor="__RefHeading___Toc15529871_1280447820">
            <w:r>
              <w:rPr>
                <w:webHidden/>
                <w:rStyle w:val="IndexLink"/>
              </w:rPr>
              <w:t>5</w:t>
            </w:r>
            <w:r>
              <w:rPr>
                <w:rStyle w:val="IndexLink"/>
                <w:rtl w:val="true"/>
              </w:rPr>
              <w:t xml:space="preserve">. </w:t>
            </w:r>
            <w:r>
              <w:rPr>
                <w:rStyle w:val="IndexLink"/>
                <w:rtl w:val="true"/>
              </w:rPr>
              <w:t>مخلوقی در آسمان هفتم</w:t>
            </w:r>
            <w:r>
              <w:rPr>
                <w:rStyle w:val="IndexLink"/>
                <w:rtl w:val="true"/>
              </w:rPr>
              <w:tab/>
            </w:r>
            <w:r>
              <w:rPr>
                <w:rStyle w:val="IndexLink"/>
              </w:rPr>
              <w:t>479</w:t>
            </w:r>
          </w:hyperlink>
        </w:p>
        <w:p>
          <w:pPr>
            <w:pStyle w:val="Contents2"/>
            <w:tabs>
              <w:tab w:val="clear" w:pos="8743"/>
              <w:tab w:val="right" w:pos="9026" w:leader="dot"/>
            </w:tabs>
            <w:rPr/>
          </w:pPr>
          <w:hyperlink w:anchor="__RefHeading___Toc15529873_1280447820">
            <w:r>
              <w:rPr>
                <w:webHidden/>
                <w:rStyle w:val="IndexLink"/>
                <w:rtl w:val="true"/>
              </w:rPr>
              <w:t>حَتَّى مَنَّ عَلَيْنَا بِكُمْ فَجَعَلَكُمْ فِي بُيُوتٍ أَذِنَ اللهُ أَنْ تُرْفَعَ وَ يُذْكَرَ فِيهَا اسْمُهُ</w:t>
            </w:r>
            <w:r>
              <w:rPr>
                <w:rStyle w:val="IndexLink"/>
                <w:rtl w:val="true"/>
              </w:rPr>
              <w:tab/>
            </w:r>
            <w:r>
              <w:rPr>
                <w:rStyle w:val="IndexLink"/>
              </w:rPr>
              <w:t>482</w:t>
            </w:r>
          </w:hyperlink>
        </w:p>
        <w:p>
          <w:pPr>
            <w:pStyle w:val="Contents3"/>
            <w:tabs>
              <w:tab w:val="clear" w:pos="8459"/>
              <w:tab w:val="right" w:pos="9026" w:leader="dot"/>
            </w:tabs>
            <w:rPr/>
          </w:pPr>
          <w:hyperlink w:anchor="__RefHeading___Toc15529875_1280447820">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15529877_1280447820">
            <w:r>
              <w:rPr>
                <w:webHidden/>
                <w:rStyle w:val="IndexLink"/>
                <w:rtl w:val="true"/>
              </w:rPr>
              <w:t xml:space="preserve">معنای </w:t>
            </w:r>
            <w:r>
              <w:rPr>
                <w:rStyle w:val="IndexLink"/>
                <w:rtl w:val="true"/>
              </w:rPr>
              <w:t>«</w:t>
            </w:r>
            <w:r>
              <w:rPr>
                <w:rStyle w:val="IndexLink"/>
                <w:rtl w:val="true"/>
              </w:rPr>
              <w:t>مَنّ</w:t>
            </w:r>
            <w:r>
              <w:rPr>
                <w:rStyle w:val="IndexLink"/>
                <w:rtl w:val="true"/>
              </w:rPr>
              <w:t>»</w:t>
              <w:tab/>
            </w:r>
            <w:r>
              <w:rPr>
                <w:rStyle w:val="IndexLink"/>
              </w:rPr>
              <w:t>482</w:t>
            </w:r>
          </w:hyperlink>
        </w:p>
        <w:p>
          <w:pPr>
            <w:pStyle w:val="Contents3"/>
            <w:tabs>
              <w:tab w:val="clear" w:pos="8459"/>
              <w:tab w:val="right" w:pos="9026" w:leader="dot"/>
            </w:tabs>
            <w:rPr/>
          </w:pPr>
          <w:hyperlink w:anchor="__RefHeading___Toc15529879_1280447820">
            <w:r>
              <w:rPr>
                <w:webHidden/>
                <w:rStyle w:val="IndexLink"/>
                <w:rtl w:val="true"/>
              </w:rPr>
              <w:t>مراد از بیوت</w:t>
            </w:r>
            <w:r>
              <w:rPr>
                <w:rStyle w:val="IndexLink"/>
                <w:rtl w:val="true"/>
              </w:rPr>
              <w:tab/>
            </w:r>
            <w:r>
              <w:rPr>
                <w:rStyle w:val="IndexLink"/>
              </w:rPr>
              <w:t>483</w:t>
            </w:r>
          </w:hyperlink>
        </w:p>
        <w:p>
          <w:pPr>
            <w:pStyle w:val="Contents3"/>
            <w:tabs>
              <w:tab w:val="clear" w:pos="8459"/>
              <w:tab w:val="right" w:pos="9026" w:leader="dot"/>
            </w:tabs>
            <w:rPr/>
          </w:pPr>
          <w:hyperlink w:anchor="__RefHeading___Toc15529881_1280447820">
            <w:r>
              <w:rPr>
                <w:webHidden/>
                <w:rStyle w:val="IndexLink"/>
                <w:rtl w:val="true"/>
              </w:rPr>
              <w:t>مراد از رفع</w:t>
            </w:r>
            <w:r>
              <w:rPr>
                <w:rStyle w:val="IndexLink"/>
                <w:rtl w:val="true"/>
              </w:rPr>
              <w:tab/>
            </w:r>
            <w:r>
              <w:rPr>
                <w:rStyle w:val="IndexLink"/>
              </w:rPr>
              <w:t>483</w:t>
            </w:r>
          </w:hyperlink>
        </w:p>
        <w:p>
          <w:pPr>
            <w:pStyle w:val="Contents4"/>
            <w:tabs>
              <w:tab w:val="clear" w:pos="8176"/>
              <w:tab w:val="right" w:pos="9026" w:leader="dot"/>
            </w:tabs>
            <w:rPr/>
          </w:pPr>
          <w:hyperlink w:anchor="__RefHeading___Toc15529883_1280447820">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15529885_1280447820">
            <w:r>
              <w:rPr>
                <w:webHidden/>
                <w:rStyle w:val="IndexLink"/>
              </w:rPr>
              <w:t>1</w:t>
            </w:r>
            <w:r>
              <w:rPr>
                <w:rStyle w:val="IndexLink"/>
                <w:rtl w:val="true"/>
              </w:rPr>
              <w:t xml:space="preserve">. </w:t>
            </w:r>
            <w:r>
              <w:rPr>
                <w:rStyle w:val="IndexLink"/>
                <w:rtl w:val="true"/>
              </w:rPr>
              <w:t>روایت نبوی؛</w:t>
            </w:r>
            <w:r>
              <w:rPr>
                <w:rStyle w:val="IndexLink"/>
                <w:rtl w:val="true"/>
              </w:rPr>
              <w:tab/>
            </w:r>
            <w:r>
              <w:rPr>
                <w:rStyle w:val="IndexLink"/>
              </w:rPr>
              <w:t>484</w:t>
            </w:r>
          </w:hyperlink>
        </w:p>
        <w:p>
          <w:pPr>
            <w:pStyle w:val="Contents4"/>
            <w:tabs>
              <w:tab w:val="clear" w:pos="8176"/>
              <w:tab w:val="right" w:pos="9026" w:leader="dot"/>
            </w:tabs>
            <w:rPr/>
          </w:pPr>
          <w:hyperlink w:anchor="__RefHeading___Toc15529887_1280447820">
            <w:r>
              <w:rPr>
                <w:webHidden/>
                <w:rStyle w:val="IndexLink"/>
              </w:rPr>
              <w:t>2</w:t>
            </w:r>
            <w:r>
              <w:rPr>
                <w:rStyle w:val="IndexLink"/>
                <w:rtl w:val="true"/>
              </w:rPr>
              <w:t xml:space="preserve">. </w:t>
            </w:r>
            <w:r>
              <w:rPr>
                <w:rStyle w:val="IndexLink"/>
                <w:rtl w:val="true"/>
              </w:rPr>
              <w:t>روایت محمد بن فضیل؛</w:t>
            </w:r>
            <w:r>
              <w:rPr>
                <w:rStyle w:val="IndexLink"/>
                <w:rtl w:val="true"/>
              </w:rPr>
              <w:tab/>
            </w:r>
            <w:r>
              <w:rPr>
                <w:rStyle w:val="IndexLink"/>
              </w:rPr>
              <w:t>485</w:t>
            </w:r>
          </w:hyperlink>
        </w:p>
        <w:p>
          <w:pPr>
            <w:pStyle w:val="Contents2"/>
            <w:tabs>
              <w:tab w:val="clear" w:pos="8743"/>
              <w:tab w:val="right" w:pos="9026" w:leader="dot"/>
            </w:tabs>
            <w:rPr/>
          </w:pPr>
          <w:hyperlink w:anchor="__RefHeading___Toc15529889_1280447820">
            <w:r>
              <w:rPr>
                <w:webHidden/>
                <w:rStyle w:val="IndexLink"/>
                <w:rtl w:val="true"/>
              </w:rPr>
              <w:t>وَ جَعَلَ صَلَوَاتِنَا عَلَيْكُمْ وَ مَا خَصَّنَا بِهِ مِنْ وَلَايَتِكُمْ طِيباً لِخَلْقِنَا وَ طَهَارَةً لِأَنْفُسِنَا وَ تَزْكِيَةً لَنَا وَ كَفَّارَةً لِذُنُوبِنَا</w:t>
            </w:r>
            <w:r>
              <w:rPr>
                <w:rStyle w:val="IndexLink"/>
                <w:rtl w:val="true"/>
              </w:rPr>
              <w:tab/>
            </w:r>
            <w:r>
              <w:rPr>
                <w:rStyle w:val="IndexLink"/>
              </w:rPr>
              <w:t>487</w:t>
            </w:r>
          </w:hyperlink>
        </w:p>
        <w:p>
          <w:pPr>
            <w:pStyle w:val="Contents2"/>
            <w:tabs>
              <w:tab w:val="clear" w:pos="8743"/>
              <w:tab w:val="right" w:pos="9026" w:leader="dot"/>
            </w:tabs>
            <w:rPr/>
          </w:pPr>
          <w:hyperlink w:anchor="__RefHeading___Toc15529891_1280447820">
            <w:r>
              <w:rPr>
                <w:webHidden/>
                <w:rStyle w:val="IndexLink"/>
                <w:rtl w:val="true"/>
              </w:rPr>
              <w:t>فَكُنَّا عِنْدَهُ مُسَلِّمِينَ بِفَضْلِكُمْ وَ مَعْرُوفِينَ بِتَصْدِيقِنَا إِيَّاكُمْ</w:t>
            </w:r>
            <w:r>
              <w:rPr>
                <w:rStyle w:val="IndexLink"/>
                <w:rtl w:val="true"/>
              </w:rPr>
              <w:tab/>
            </w:r>
            <w:r>
              <w:rPr>
                <w:rStyle w:val="IndexLink"/>
              </w:rPr>
              <w:t>491</w:t>
            </w:r>
          </w:hyperlink>
        </w:p>
        <w:p>
          <w:pPr>
            <w:pStyle w:val="Contents2"/>
            <w:tabs>
              <w:tab w:val="clear" w:pos="8743"/>
              <w:tab w:val="right" w:pos="9026" w:leader="dot"/>
            </w:tabs>
            <w:rPr/>
          </w:pPr>
          <w:hyperlink w:anchor="__RefHeading___Toc15529893_1280447820">
            <w:r>
              <w:rPr>
                <w:webHidden/>
                <w:rStyle w:val="IndexLink"/>
                <w:rtl w:val="true"/>
              </w:rPr>
              <w:t>فَبَلَغَ اللَّهُ بِكُمْ أَشْرَفَ مَحَلِّ الْمُكَرَّمِينَ وَ أَعْلَى مَنَازِلِ الْمُقَرَّبِينَ وَ أَرْفَعَ دَرَجَاتِ الْمُرْسَلِينَ حَيْثُ لَايَلْحَقُهُ لَاحِقٌ وَ لايَفُوقُهُ فَائِقٌ وَ لَايَسْبِقُهُ سَابِقٌ وَلَايَطْمَعُ فِي إِدْرَاكِهِ طَامِعٌ حَتَّى لَايَبْقَى مَلَكٌ مُقَرَّبٌ وَلَا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وَعِظَمَ خَطَرِكُمْ وَ كِبَرَ شَأْنِكُمْ وَ تَمَامَ نُورِكُمْ وَ صِدْقَ مَقَاعِدِكُمْ وَ ثَبَات مَقَامِكُمْ وَ شَرَفَ مَحَلَّكُمْ وَ مَنْزِلَتِكُمْ عِنْدَهُ وَ كَرَامَتَكُمْ عَلَيْهِ وَ خَاصَّتَكُمْ لَدَيْهِ وَ قُرْبَ مَنْزِلَتِكُمْ مِنْهُ</w:t>
            </w:r>
            <w:r>
              <w:rPr>
                <w:rStyle w:val="IndexLink"/>
                <w:rtl w:val="true"/>
              </w:rPr>
              <w:tab/>
            </w:r>
            <w:r>
              <w:rPr>
                <w:rStyle w:val="IndexLink"/>
              </w:rPr>
              <w:t>494</w:t>
            </w:r>
          </w:hyperlink>
        </w:p>
        <w:p>
          <w:pPr>
            <w:pStyle w:val="Contents3"/>
            <w:tabs>
              <w:tab w:val="clear" w:pos="8459"/>
              <w:tab w:val="right" w:pos="9026" w:leader="dot"/>
            </w:tabs>
            <w:rPr/>
          </w:pPr>
          <w:hyperlink w:anchor="__RefHeading___Toc15529895_1280447820">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15529897_1280447820">
            <w:r>
              <w:rPr>
                <w:webHidden/>
                <w:rStyle w:val="IndexLink"/>
                <w:rtl w:val="true"/>
              </w:rPr>
              <w:t>مطلب اول</w:t>
            </w:r>
            <w:r>
              <w:rPr>
                <w:rStyle w:val="IndexLink"/>
                <w:rtl w:val="true"/>
              </w:rPr>
              <w:t xml:space="preserve">: </w:t>
            </w:r>
            <w:r>
              <w:rPr>
                <w:rStyle w:val="IndexLink"/>
                <w:rtl w:val="true"/>
              </w:rPr>
              <w:t>درجه ای که هیچ کس جز ائمه بدان نرسد</w:t>
            </w:r>
            <w:r>
              <w:rPr>
                <w:rStyle w:val="IndexLink"/>
                <w:rtl w:val="true"/>
              </w:rPr>
              <w:tab/>
            </w:r>
            <w:r>
              <w:rPr>
                <w:rStyle w:val="IndexLink"/>
              </w:rPr>
              <w:t>494</w:t>
            </w:r>
          </w:hyperlink>
        </w:p>
        <w:p>
          <w:pPr>
            <w:pStyle w:val="Contents3"/>
            <w:tabs>
              <w:tab w:val="clear" w:pos="8459"/>
              <w:tab w:val="right" w:pos="9026" w:leader="dot"/>
            </w:tabs>
            <w:rPr/>
          </w:pPr>
          <w:hyperlink w:anchor="__RefHeading___Toc15529899_1280447820">
            <w:r>
              <w:rPr>
                <w:webHidden/>
                <w:rStyle w:val="IndexLink"/>
                <w:rtl w:val="true"/>
              </w:rPr>
              <w:t>مطلب دوم</w:t>
            </w:r>
            <w:r>
              <w:rPr>
                <w:rStyle w:val="IndexLink"/>
                <w:rtl w:val="true"/>
              </w:rPr>
              <w:t xml:space="preserve">: </w:t>
            </w:r>
            <w:r>
              <w:rPr>
                <w:rStyle w:val="IndexLink"/>
                <w:rtl w:val="true"/>
              </w:rPr>
              <w:t>اعتراف همگان به مقام ائمه</w:t>
            </w:r>
            <w:r>
              <w:rPr>
                <w:rStyle w:val="IndexLink"/>
                <w:rtl w:val="true"/>
              </w:rPr>
              <w:tab/>
            </w:r>
            <w:r>
              <w:rPr>
                <w:rStyle w:val="IndexLink"/>
              </w:rPr>
              <w:t>494</w:t>
            </w:r>
          </w:hyperlink>
        </w:p>
        <w:p>
          <w:pPr>
            <w:pStyle w:val="Contents4"/>
            <w:tabs>
              <w:tab w:val="clear" w:pos="8176"/>
              <w:tab w:val="right" w:pos="9026" w:leader="dot"/>
            </w:tabs>
            <w:rPr/>
          </w:pPr>
          <w:hyperlink w:anchor="__RefHeading___Toc15529901_1280447820">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15529903_1280447820">
            <w:r>
              <w:rPr>
                <w:webHidden/>
                <w:rStyle w:val="IndexLink"/>
                <w:rtl w:val="true"/>
              </w:rPr>
              <w:t>دلیل بر مطلب اول</w:t>
            </w:r>
            <w:r>
              <w:rPr>
                <w:rStyle w:val="IndexLink"/>
                <w:rtl w:val="true"/>
              </w:rPr>
              <w:tab/>
            </w:r>
            <w:r>
              <w:rPr>
                <w:rStyle w:val="IndexLink"/>
              </w:rPr>
              <w:t>495</w:t>
            </w:r>
          </w:hyperlink>
        </w:p>
        <w:p>
          <w:pPr>
            <w:pStyle w:val="Contents4"/>
            <w:tabs>
              <w:tab w:val="clear" w:pos="8176"/>
              <w:tab w:val="right" w:pos="9026" w:leader="dot"/>
            </w:tabs>
            <w:rPr/>
          </w:pPr>
          <w:hyperlink w:anchor="__RefHeading___Toc15529905_1280447820">
            <w:r>
              <w:rPr>
                <w:webHidden/>
                <w:rStyle w:val="IndexLink"/>
                <w:rtl w:val="true"/>
              </w:rPr>
              <w:t>دلیل بر مطلب دوم</w:t>
            </w:r>
            <w:r>
              <w:rPr>
                <w:rStyle w:val="IndexLink"/>
                <w:rtl w:val="true"/>
              </w:rPr>
              <w:tab/>
            </w:r>
            <w:r>
              <w:rPr>
                <w:rStyle w:val="IndexLink"/>
              </w:rPr>
              <w:t>497</w:t>
            </w:r>
          </w:hyperlink>
        </w:p>
        <w:p>
          <w:pPr>
            <w:pStyle w:val="Contents2"/>
            <w:tabs>
              <w:tab w:val="clear" w:pos="8743"/>
              <w:tab w:val="right" w:pos="9026" w:leader="dot"/>
            </w:tabs>
            <w:rPr/>
          </w:pPr>
          <w:hyperlink w:anchor="__RefHeading___Toc15529907_1280447820">
            <w:r>
              <w:rPr>
                <w:webHidden/>
                <w:rStyle w:val="IndexLink"/>
                <w:rtl w:val="true"/>
              </w:rPr>
              <w:t>بِأَبِي أَنْتُمْ وَ أمِّي وَ أَهْلِي وَ مَالِي وَ أَسْرَتِي</w:t>
            </w:r>
            <w:r>
              <w:rPr>
                <w:rStyle w:val="IndexLink"/>
                <w:rtl w:val="true"/>
              </w:rPr>
              <w:tab/>
            </w:r>
            <w:r>
              <w:rPr>
                <w:rStyle w:val="IndexLink"/>
              </w:rPr>
              <w:t>502</w:t>
            </w:r>
          </w:hyperlink>
        </w:p>
        <w:p>
          <w:pPr>
            <w:pStyle w:val="Contents3"/>
            <w:tabs>
              <w:tab w:val="clear" w:pos="8459"/>
              <w:tab w:val="right" w:pos="9026" w:leader="dot"/>
            </w:tabs>
            <w:rPr/>
          </w:pPr>
          <w:hyperlink w:anchor="__RefHeading___Toc15529909_1280447820">
            <w:r>
              <w:rPr>
                <w:webHidden/>
                <w:rStyle w:val="IndexLink"/>
                <w:rtl w:val="true"/>
              </w:rPr>
              <w:t>اشاره</w:t>
            </w:r>
            <w:r>
              <w:rPr>
                <w:rStyle w:val="IndexLink"/>
                <w:rtl w:val="true"/>
              </w:rPr>
              <w:tab/>
            </w:r>
            <w:r>
              <w:rPr>
                <w:rStyle w:val="IndexLink"/>
              </w:rPr>
              <w:t>502</w:t>
            </w:r>
          </w:hyperlink>
        </w:p>
        <w:p>
          <w:pPr>
            <w:pStyle w:val="Contents3"/>
            <w:tabs>
              <w:tab w:val="clear" w:pos="8459"/>
              <w:tab w:val="right" w:pos="9026" w:leader="dot"/>
            </w:tabs>
            <w:rPr/>
          </w:pPr>
          <w:hyperlink w:anchor="__RefHeading___Toc15529911_1280447820">
            <w:r>
              <w:rPr>
                <w:webHidden/>
                <w:rStyle w:val="IndexLink"/>
                <w:rtl w:val="true"/>
              </w:rPr>
              <w:t>مطلب اول</w:t>
            </w:r>
            <w:r>
              <w:rPr>
                <w:rStyle w:val="IndexLink"/>
                <w:rtl w:val="true"/>
              </w:rPr>
              <w:t xml:space="preserve">: </w:t>
            </w:r>
            <w:r>
              <w:rPr>
                <w:rStyle w:val="IndexLink"/>
                <w:rtl w:val="true"/>
              </w:rPr>
              <w:t xml:space="preserve">عبارت </w:t>
            </w:r>
            <w:r>
              <w:rPr>
                <w:rStyle w:val="IndexLink"/>
                <w:rtl w:val="true"/>
              </w:rPr>
              <w:t>«</w:t>
            </w:r>
            <w:r>
              <w:rPr>
                <w:rStyle w:val="IndexLink"/>
                <w:rtl w:val="true"/>
              </w:rPr>
              <w:t>بأبى أنتم و امّى</w:t>
            </w:r>
            <w:r>
              <w:rPr>
                <w:rStyle w:val="IndexLink"/>
                <w:rtl w:val="true"/>
              </w:rPr>
              <w:t>»</w:t>
              <w:tab/>
            </w:r>
            <w:r>
              <w:rPr>
                <w:rStyle w:val="IndexLink"/>
              </w:rPr>
              <w:t>502</w:t>
            </w:r>
          </w:hyperlink>
        </w:p>
        <w:p>
          <w:pPr>
            <w:pStyle w:val="Contents3"/>
            <w:tabs>
              <w:tab w:val="clear" w:pos="8459"/>
              <w:tab w:val="right" w:pos="9026" w:leader="dot"/>
            </w:tabs>
            <w:rPr/>
          </w:pPr>
          <w:hyperlink w:anchor="__RefHeading___Toc15529913_1280447820">
            <w:r>
              <w:rPr>
                <w:webHidden/>
                <w:rStyle w:val="IndexLink"/>
                <w:rtl w:val="true"/>
              </w:rPr>
              <w:t>مطلب دوم</w:t>
            </w:r>
            <w:r>
              <w:rPr>
                <w:rStyle w:val="IndexLink"/>
                <w:rtl w:val="true"/>
              </w:rPr>
              <w:t xml:space="preserve">: </w:t>
            </w:r>
            <w:r>
              <w:rPr>
                <w:rStyle w:val="IndexLink"/>
                <w:rtl w:val="true"/>
              </w:rPr>
              <w:t>لزوم احسان به پدر و مادر</w:t>
            </w:r>
            <w:r>
              <w:rPr>
                <w:rStyle w:val="IndexLink"/>
                <w:rtl w:val="true"/>
              </w:rPr>
              <w:tab/>
            </w:r>
            <w:r>
              <w:rPr>
                <w:rStyle w:val="IndexLink"/>
              </w:rPr>
              <w:t>502</w:t>
            </w:r>
          </w:hyperlink>
        </w:p>
        <w:p>
          <w:pPr>
            <w:pStyle w:val="Contents3"/>
            <w:tabs>
              <w:tab w:val="clear" w:pos="8459"/>
              <w:tab w:val="right" w:pos="9026" w:leader="dot"/>
            </w:tabs>
            <w:rPr/>
          </w:pPr>
          <w:hyperlink w:anchor="__RefHeading___Toc15529915_1280447820">
            <w:r>
              <w:rPr>
                <w:webHidden/>
                <w:rStyle w:val="IndexLink"/>
                <w:rtl w:val="true"/>
              </w:rPr>
              <w:t>مطلب سوم</w:t>
            </w:r>
            <w:r>
              <w:rPr>
                <w:rStyle w:val="IndexLink"/>
                <w:rtl w:val="true"/>
              </w:rPr>
              <w:t xml:space="preserve">: </w:t>
            </w:r>
            <w:r>
              <w:rPr>
                <w:rStyle w:val="IndexLink"/>
                <w:rtl w:val="true"/>
              </w:rPr>
              <w:t>فداکردن والدین برای ائمه علیهم السلام</w:t>
            </w:r>
            <w:r>
              <w:rPr>
                <w:rStyle w:val="IndexLink"/>
                <w:rtl w:val="true"/>
              </w:rPr>
              <w:tab/>
            </w:r>
            <w:r>
              <w:rPr>
                <w:rStyle w:val="IndexLink"/>
              </w:rPr>
              <w:t>503</w:t>
            </w:r>
          </w:hyperlink>
        </w:p>
        <w:p>
          <w:pPr>
            <w:pStyle w:val="Contents3"/>
            <w:tabs>
              <w:tab w:val="clear" w:pos="8459"/>
              <w:tab w:val="right" w:pos="9026" w:leader="dot"/>
            </w:tabs>
            <w:rPr/>
          </w:pPr>
          <w:hyperlink w:anchor="__RefHeading___Toc15529917_1280447820">
            <w:r>
              <w:rPr>
                <w:webHidden/>
                <w:rStyle w:val="IndexLink"/>
                <w:rtl w:val="true"/>
              </w:rPr>
              <w:t>عرض اعتقادات بر ائمه علیهم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15529919_1280447820">
            <w:r>
              <w:rPr>
                <w:webHidden/>
                <w:rStyle w:val="IndexLink"/>
                <w:rtl w:val="true"/>
              </w:rPr>
              <w:t>اعترافات دوازده گانه زائر</w:t>
            </w:r>
            <w:r>
              <w:rPr>
                <w:rStyle w:val="IndexLink"/>
                <w:rtl w:val="true"/>
              </w:rPr>
              <w:tab/>
            </w:r>
            <w:r>
              <w:rPr>
                <w:rStyle w:val="IndexLink"/>
              </w:rPr>
              <w:t>506</w:t>
            </w:r>
          </w:hyperlink>
        </w:p>
        <w:p>
          <w:pPr>
            <w:pStyle w:val="Contents2"/>
            <w:tabs>
              <w:tab w:val="clear" w:pos="8743"/>
              <w:tab w:val="right" w:pos="9026" w:leader="dot"/>
            </w:tabs>
            <w:rPr/>
          </w:pPr>
          <w:hyperlink w:anchor="__RefHeading___Toc15529921_1280447820">
            <w:r>
              <w:rPr>
                <w:webHidden/>
                <w:rStyle w:val="IndexLink"/>
                <w:rtl w:val="true"/>
              </w:rPr>
              <w:t>وَ مُؤْمِنٌ بِإِيَابِكُمْ مُصَدِّقٌ بِرَجْعَتِكُمْ</w:t>
            </w:r>
            <w:r>
              <w:rPr>
                <w:rStyle w:val="IndexLink"/>
                <w:rtl w:val="true"/>
              </w:rPr>
              <w:tab/>
            </w:r>
            <w:r>
              <w:rPr>
                <w:rStyle w:val="IndexLink"/>
              </w:rPr>
              <w:t>510</w:t>
            </w:r>
          </w:hyperlink>
        </w:p>
        <w:p>
          <w:pPr>
            <w:pStyle w:val="Contents3"/>
            <w:tabs>
              <w:tab w:val="clear" w:pos="8459"/>
              <w:tab w:val="right" w:pos="9026" w:leader="dot"/>
            </w:tabs>
            <w:rPr/>
          </w:pPr>
          <w:hyperlink w:anchor="__RefHeading___Toc15529923_1280447820">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15529925_1280447820">
            <w:r>
              <w:rPr>
                <w:webHidden/>
                <w:rStyle w:val="IndexLink"/>
                <w:rtl w:val="true"/>
              </w:rPr>
              <w:t>مسئله رجعت</w:t>
            </w:r>
            <w:r>
              <w:rPr>
                <w:rStyle w:val="IndexLink"/>
                <w:rtl w:val="true"/>
              </w:rPr>
              <w:tab/>
            </w:r>
            <w:r>
              <w:rPr>
                <w:rStyle w:val="IndexLink"/>
              </w:rPr>
              <w:t>510</w:t>
            </w:r>
          </w:hyperlink>
        </w:p>
        <w:p>
          <w:pPr>
            <w:pStyle w:val="Contents4"/>
            <w:tabs>
              <w:tab w:val="clear" w:pos="8176"/>
              <w:tab w:val="right" w:pos="9026" w:leader="dot"/>
            </w:tabs>
            <w:rPr/>
          </w:pPr>
          <w:hyperlink w:anchor="__RefHeading___Toc15529927_1280447820">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15529929_1280447820">
            <w:r>
              <w:rPr>
                <w:webHidden/>
                <w:rStyle w:val="IndexLink"/>
                <w:rtl w:val="true"/>
              </w:rPr>
              <w:t>مطلب اول</w:t>
            </w:r>
            <w:r>
              <w:rPr>
                <w:rStyle w:val="IndexLink"/>
                <w:rtl w:val="true"/>
              </w:rPr>
              <w:t xml:space="preserve">: </w:t>
            </w:r>
            <w:r>
              <w:rPr>
                <w:rStyle w:val="IndexLink"/>
                <w:rtl w:val="true"/>
              </w:rPr>
              <w:t>رجعت نزد شیعه</w:t>
            </w:r>
            <w:r>
              <w:rPr>
                <w:rStyle w:val="IndexLink"/>
                <w:rtl w:val="true"/>
              </w:rPr>
              <w:tab/>
            </w:r>
            <w:r>
              <w:rPr>
                <w:rStyle w:val="IndexLink"/>
              </w:rPr>
              <w:t>510</w:t>
            </w:r>
          </w:hyperlink>
        </w:p>
        <w:p>
          <w:pPr>
            <w:pStyle w:val="Contents4"/>
            <w:tabs>
              <w:tab w:val="clear" w:pos="8176"/>
              <w:tab w:val="right" w:pos="9026" w:leader="dot"/>
            </w:tabs>
            <w:rPr/>
          </w:pPr>
          <w:hyperlink w:anchor="__RefHeading___Toc15529931_1280447820">
            <w:r>
              <w:rPr>
                <w:webHidden/>
                <w:rStyle w:val="IndexLink"/>
                <w:rtl w:val="true"/>
              </w:rPr>
              <w:t>مطلب دوم</w:t>
            </w:r>
            <w:r>
              <w:rPr>
                <w:rStyle w:val="IndexLink"/>
                <w:rtl w:val="true"/>
              </w:rPr>
              <w:t xml:space="preserve">: </w:t>
            </w:r>
            <w:r>
              <w:rPr>
                <w:rStyle w:val="IndexLink"/>
                <w:rtl w:val="true"/>
              </w:rPr>
              <w:t>احادیث رجعت</w:t>
            </w:r>
            <w:r>
              <w:rPr>
                <w:rStyle w:val="IndexLink"/>
                <w:rtl w:val="true"/>
              </w:rPr>
              <w:tab/>
            </w:r>
            <w:r>
              <w:rPr>
                <w:rStyle w:val="IndexLink"/>
              </w:rPr>
              <w:t>510</w:t>
            </w:r>
          </w:hyperlink>
        </w:p>
        <w:p>
          <w:pPr>
            <w:pStyle w:val="Contents4"/>
            <w:tabs>
              <w:tab w:val="clear" w:pos="8176"/>
              <w:tab w:val="right" w:pos="9026" w:leader="dot"/>
            </w:tabs>
            <w:rPr/>
          </w:pPr>
          <w:hyperlink w:anchor="__RefHeading___Toc15529933_1280447820">
            <w:r>
              <w:rPr>
                <w:webHidden/>
                <w:rStyle w:val="IndexLink"/>
                <w:rtl w:val="true"/>
              </w:rPr>
              <w:t>مطلب سوم</w:t>
            </w:r>
            <w:r>
              <w:rPr>
                <w:rStyle w:val="IndexLink"/>
                <w:rtl w:val="true"/>
              </w:rPr>
              <w:t xml:space="preserve">: </w:t>
            </w:r>
            <w:r>
              <w:rPr>
                <w:rStyle w:val="IndexLink"/>
                <w:rtl w:val="true"/>
              </w:rPr>
              <w:t>رجعت از مختصات شیعه</w:t>
            </w:r>
            <w:r>
              <w:rPr>
                <w:rStyle w:val="IndexLink"/>
                <w:rtl w:val="true"/>
              </w:rPr>
              <w:tab/>
            </w:r>
            <w:r>
              <w:rPr>
                <w:rStyle w:val="IndexLink"/>
              </w:rPr>
              <w:t>511</w:t>
            </w:r>
          </w:hyperlink>
        </w:p>
        <w:p>
          <w:pPr>
            <w:pStyle w:val="Contents4"/>
            <w:tabs>
              <w:tab w:val="clear" w:pos="8176"/>
              <w:tab w:val="right" w:pos="9026" w:leader="dot"/>
            </w:tabs>
            <w:rPr/>
          </w:pPr>
          <w:hyperlink w:anchor="__RefHeading___Toc15529935_1280447820">
            <w:r>
              <w:rPr>
                <w:webHidden/>
                <w:rStyle w:val="IndexLink"/>
                <w:rtl w:val="true"/>
              </w:rPr>
              <w:t>مطلب چهارم</w:t>
            </w:r>
            <w:r>
              <w:rPr>
                <w:rStyle w:val="IndexLink"/>
                <w:rtl w:val="true"/>
              </w:rPr>
              <w:t xml:space="preserve">: </w:t>
            </w:r>
            <w:r>
              <w:rPr>
                <w:rStyle w:val="IndexLink"/>
                <w:rtl w:val="true"/>
              </w:rPr>
              <w:t>امکان رجعت</w:t>
            </w:r>
            <w:r>
              <w:rPr>
                <w:rStyle w:val="IndexLink"/>
                <w:rtl w:val="true"/>
              </w:rPr>
              <w:tab/>
            </w:r>
            <w:r>
              <w:rPr>
                <w:rStyle w:val="IndexLink"/>
              </w:rPr>
              <w:t>512</w:t>
            </w:r>
          </w:hyperlink>
        </w:p>
        <w:p>
          <w:pPr>
            <w:pStyle w:val="Contents4"/>
            <w:tabs>
              <w:tab w:val="clear" w:pos="8176"/>
              <w:tab w:val="right" w:pos="9026" w:leader="dot"/>
            </w:tabs>
            <w:rPr/>
          </w:pPr>
          <w:hyperlink w:anchor="__RefHeading___Toc15529937_1280447820">
            <w:r>
              <w:rPr>
                <w:webHidden/>
                <w:rStyle w:val="IndexLink"/>
                <w:rtl w:val="true"/>
              </w:rPr>
              <w:t>مطلب پنجم</w:t>
            </w:r>
            <w:r>
              <w:rPr>
                <w:rStyle w:val="IndexLink"/>
                <w:rtl w:val="true"/>
              </w:rPr>
              <w:t xml:space="preserve">: </w:t>
            </w:r>
            <w:r>
              <w:rPr>
                <w:rStyle w:val="IndexLink"/>
                <w:rtl w:val="true"/>
              </w:rPr>
              <w:t>اثبات رجعت</w:t>
            </w:r>
            <w:r>
              <w:rPr>
                <w:rStyle w:val="IndexLink"/>
                <w:rtl w:val="true"/>
              </w:rPr>
              <w:tab/>
            </w:r>
            <w:r>
              <w:rPr>
                <w:rStyle w:val="IndexLink"/>
              </w:rPr>
              <w:t>513</w:t>
            </w:r>
          </w:hyperlink>
        </w:p>
        <w:p>
          <w:pPr>
            <w:pStyle w:val="Contents5"/>
            <w:tabs>
              <w:tab w:val="clear" w:pos="7892"/>
              <w:tab w:val="right" w:pos="9026" w:leader="dot"/>
            </w:tabs>
            <w:rPr/>
          </w:pPr>
          <w:hyperlink w:anchor="__RefHeading___Toc15529939_1280447820">
            <w:r>
              <w:rPr>
                <w:webHidden/>
                <w:rStyle w:val="IndexLink"/>
                <w:rtl w:val="true"/>
              </w:rPr>
              <w:t>اشاره</w:t>
            </w:r>
            <w:r>
              <w:rPr>
                <w:rStyle w:val="IndexLink"/>
                <w:rtl w:val="true"/>
              </w:rPr>
              <w:tab/>
            </w:r>
            <w:r>
              <w:rPr>
                <w:rStyle w:val="IndexLink"/>
              </w:rPr>
              <w:t>513</w:t>
            </w:r>
          </w:hyperlink>
        </w:p>
        <w:p>
          <w:pPr>
            <w:pStyle w:val="Contents5"/>
            <w:tabs>
              <w:tab w:val="clear" w:pos="7892"/>
              <w:tab w:val="right" w:pos="9026" w:leader="dot"/>
            </w:tabs>
            <w:rPr/>
          </w:pPr>
          <w:hyperlink w:anchor="__RefHeading___Toc15529941_1280447820">
            <w:r>
              <w:rPr>
                <w:webHidden/>
                <w:rStyle w:val="IndexLink"/>
                <w:rtl w:val="true"/>
              </w:rPr>
              <w:t>قرینه اول</w:t>
            </w:r>
            <w:r>
              <w:rPr>
                <w:rStyle w:val="IndexLink"/>
                <w:rtl w:val="true"/>
              </w:rPr>
              <w:t xml:space="preserve">: </w:t>
            </w:r>
            <w:r>
              <w:rPr>
                <w:rStyle w:val="IndexLink"/>
                <w:rtl w:val="true"/>
              </w:rPr>
              <w:t>وحدت سیاق؛</w:t>
            </w:r>
            <w:r>
              <w:rPr>
                <w:rStyle w:val="IndexLink"/>
                <w:rtl w:val="true"/>
              </w:rPr>
              <w:tab/>
            </w:r>
            <w:r>
              <w:rPr>
                <w:rStyle w:val="IndexLink"/>
              </w:rPr>
              <w:t>514</w:t>
            </w:r>
          </w:hyperlink>
        </w:p>
        <w:p>
          <w:pPr>
            <w:pStyle w:val="Contents5"/>
            <w:tabs>
              <w:tab w:val="clear" w:pos="7892"/>
              <w:tab w:val="right" w:pos="9026" w:leader="dot"/>
            </w:tabs>
            <w:rPr/>
          </w:pPr>
          <w:hyperlink w:anchor="__RefHeading___Toc15529943_1280447820">
            <w:r>
              <w:rPr>
                <w:webHidden/>
                <w:rStyle w:val="IndexLink"/>
                <w:rtl w:val="true"/>
              </w:rPr>
              <w:t>قرینه دوم</w:t>
            </w:r>
            <w:r>
              <w:rPr>
                <w:rStyle w:val="IndexLink"/>
                <w:rtl w:val="true"/>
              </w:rPr>
              <w:t xml:space="preserve">: </w:t>
            </w:r>
            <w:r>
              <w:rPr>
                <w:rStyle w:val="IndexLink"/>
                <w:rtl w:val="true"/>
              </w:rPr>
              <w:t xml:space="preserve">کلمه </w:t>
            </w:r>
            <w:r>
              <w:rPr>
                <w:rStyle w:val="IndexLink"/>
                <w:rtl w:val="true"/>
              </w:rPr>
              <w:t>«</w:t>
            </w:r>
            <w:r>
              <w:rPr>
                <w:rStyle w:val="IndexLink"/>
                <w:rtl w:val="true"/>
              </w:rPr>
              <w:t>فوج</w:t>
            </w:r>
            <w:r>
              <w:rPr>
                <w:rStyle w:val="IndexLink"/>
                <w:rtl w:val="true"/>
              </w:rPr>
              <w:t>»</w:t>
            </w:r>
            <w:r>
              <w:rPr>
                <w:rStyle w:val="IndexLink"/>
                <w:rtl w:val="true"/>
              </w:rPr>
              <w:t>؛</w:t>
            </w:r>
            <w:r>
              <w:rPr>
                <w:rStyle w:val="IndexLink"/>
                <w:rtl w:val="true"/>
              </w:rPr>
              <w:tab/>
            </w:r>
            <w:r>
              <w:rPr>
                <w:rStyle w:val="IndexLink"/>
              </w:rPr>
              <w:t>514</w:t>
            </w:r>
          </w:hyperlink>
        </w:p>
        <w:p>
          <w:pPr>
            <w:pStyle w:val="Contents5"/>
            <w:tabs>
              <w:tab w:val="clear" w:pos="7892"/>
              <w:tab w:val="right" w:pos="9026" w:leader="dot"/>
            </w:tabs>
            <w:rPr/>
          </w:pPr>
          <w:hyperlink w:anchor="__RefHeading___Toc15529945_1280447820">
            <w:r>
              <w:rPr>
                <w:webHidden/>
                <w:rStyle w:val="IndexLink"/>
                <w:rtl w:val="true"/>
              </w:rPr>
              <w:t>قرینه سوم</w:t>
            </w:r>
            <w:r>
              <w:rPr>
                <w:rStyle w:val="IndexLink"/>
                <w:rtl w:val="true"/>
              </w:rPr>
              <w:t xml:space="preserve">: </w:t>
            </w:r>
            <w:r>
              <w:rPr>
                <w:rStyle w:val="IndexLink"/>
                <w:rtl w:val="true"/>
              </w:rPr>
              <w:t>روایات فراوان؛</w:t>
            </w:r>
            <w:r>
              <w:rPr>
                <w:rStyle w:val="IndexLink"/>
                <w:rtl w:val="true"/>
              </w:rPr>
              <w:tab/>
            </w:r>
            <w:r>
              <w:rPr>
                <w:rStyle w:val="IndexLink"/>
              </w:rPr>
              <w:t>514</w:t>
            </w:r>
          </w:hyperlink>
        </w:p>
        <w:p>
          <w:pPr>
            <w:pStyle w:val="Contents6"/>
            <w:tabs>
              <w:tab w:val="clear" w:pos="7609"/>
              <w:tab w:val="right" w:pos="9026" w:leader="dot"/>
            </w:tabs>
            <w:rPr/>
          </w:pPr>
          <w:hyperlink w:anchor="__RefHeading___Toc15529947_1280447820">
            <w:r>
              <w:rPr>
                <w:webHidden/>
                <w:rStyle w:val="IndexLink"/>
                <w:rtl w:val="true"/>
              </w:rPr>
              <w:t>اشاره</w:t>
            </w:r>
            <w:r>
              <w:rPr>
                <w:rStyle w:val="IndexLink"/>
                <w:rtl w:val="true"/>
              </w:rPr>
              <w:tab/>
            </w:r>
            <w:r>
              <w:rPr>
                <w:rStyle w:val="IndexLink"/>
              </w:rPr>
              <w:t>514</w:t>
            </w:r>
          </w:hyperlink>
        </w:p>
        <w:p>
          <w:pPr>
            <w:pStyle w:val="Contents6"/>
            <w:tabs>
              <w:tab w:val="clear" w:pos="7609"/>
              <w:tab w:val="right" w:pos="9026" w:leader="dot"/>
            </w:tabs>
            <w:rPr/>
          </w:pPr>
          <w:hyperlink w:anchor="__RefHeading___Toc15529949_1280447820">
            <w:r>
              <w:rPr>
                <w:webHidden/>
                <w:rStyle w:val="IndexLink"/>
              </w:rPr>
              <w:t>1</w:t>
            </w:r>
            <w:r>
              <w:rPr>
                <w:rStyle w:val="IndexLink"/>
                <w:rtl w:val="true"/>
              </w:rPr>
              <w:t xml:space="preserve">. </w:t>
            </w:r>
            <w:r>
              <w:rPr>
                <w:rStyle w:val="IndexLink"/>
                <w:rtl w:val="true"/>
              </w:rPr>
              <w:t>روایت محمد بن مسلم؛</w:t>
            </w:r>
            <w:r>
              <w:rPr>
                <w:rStyle w:val="IndexLink"/>
                <w:rtl w:val="true"/>
              </w:rPr>
              <w:tab/>
            </w:r>
            <w:r>
              <w:rPr>
                <w:rStyle w:val="IndexLink"/>
              </w:rPr>
              <w:t>516</w:t>
            </w:r>
          </w:hyperlink>
        </w:p>
        <w:p>
          <w:pPr>
            <w:pStyle w:val="Contents6"/>
            <w:tabs>
              <w:tab w:val="clear" w:pos="7609"/>
              <w:tab w:val="right" w:pos="9026" w:leader="dot"/>
            </w:tabs>
            <w:rPr/>
          </w:pPr>
          <w:hyperlink w:anchor="__RefHeading___Toc15529951_1280447820">
            <w:r>
              <w:rPr>
                <w:webHidden/>
                <w:rStyle w:val="IndexLink"/>
              </w:rPr>
              <w:t>2</w:t>
            </w:r>
            <w:r>
              <w:rPr>
                <w:rStyle w:val="IndexLink"/>
                <w:rtl w:val="true"/>
              </w:rPr>
              <w:t xml:space="preserve">. </w:t>
            </w:r>
            <w:r>
              <w:rPr>
                <w:rStyle w:val="IndexLink"/>
                <w:rtl w:val="true"/>
              </w:rPr>
              <w:t>روایت بگیر بن اعین؛</w:t>
            </w:r>
            <w:r>
              <w:rPr>
                <w:rStyle w:val="IndexLink"/>
                <w:rtl w:val="true"/>
              </w:rPr>
              <w:tab/>
            </w:r>
            <w:r>
              <w:rPr>
                <w:rStyle w:val="IndexLink"/>
              </w:rPr>
              <w:t>517</w:t>
            </w:r>
          </w:hyperlink>
        </w:p>
        <w:p>
          <w:pPr>
            <w:pStyle w:val="Contents6"/>
            <w:tabs>
              <w:tab w:val="clear" w:pos="7609"/>
              <w:tab w:val="right" w:pos="9026" w:leader="dot"/>
            </w:tabs>
            <w:rPr/>
          </w:pPr>
          <w:hyperlink w:anchor="__RefHeading___Toc15529953_1280447820">
            <w:r>
              <w:rPr>
                <w:webHidden/>
                <w:rStyle w:val="IndexLink"/>
              </w:rPr>
              <w:t>3</w:t>
            </w:r>
            <w:r>
              <w:rPr>
                <w:rStyle w:val="IndexLink"/>
                <w:rtl w:val="true"/>
              </w:rPr>
              <w:t xml:space="preserve">. </w:t>
            </w:r>
            <w:r>
              <w:rPr>
                <w:rStyle w:val="IndexLink"/>
                <w:rtl w:val="true"/>
              </w:rPr>
              <w:t>صحیحه ابن مسکان؛</w:t>
            </w:r>
            <w:r>
              <w:rPr>
                <w:rStyle w:val="IndexLink"/>
                <w:rtl w:val="true"/>
              </w:rPr>
              <w:tab/>
            </w:r>
            <w:r>
              <w:rPr>
                <w:rStyle w:val="IndexLink"/>
              </w:rPr>
              <w:t>517</w:t>
            </w:r>
          </w:hyperlink>
        </w:p>
        <w:p>
          <w:pPr>
            <w:pStyle w:val="Contents2"/>
            <w:tabs>
              <w:tab w:val="clear" w:pos="8743"/>
              <w:tab w:val="right" w:pos="9026" w:leader="dot"/>
            </w:tabs>
            <w:rPr/>
          </w:pPr>
          <w:hyperlink w:anchor="__RefHeading___Toc15529955_1280447820">
            <w:r>
              <w:rPr>
                <w:webHidden/>
                <w:rStyle w:val="IndexLink"/>
                <w:rtl w:val="true"/>
              </w:rPr>
              <w:t>مُنْتَظِرٌ لِأَمْرِكُمْ مُرْتَقِبٌ لِدَوْلَتِكُمْ آخِذُ بِقَوْلِكُمْ عَامِلٌ بِأَمْرِكُمْ مُسْتَجِيرٌ بِكُمْ زَائِرٌ لَكُمْ لَائِذُ عَائِدٌ بِقُبُورِكُمْ مُسْتَشْفِعٌ إِلَى اللَّهِ عَزَّ وَ جَلَّ بِكُمْ وَ مُتَقَرِّبٌ بِكُمْ إِلَيْهِ وَ مُقَدِّمُكُمْ أَمَامَ طَلِبَتِي وَ حَوَائِجِي وَ إِرَادَتِي فِي كُلِّ أَحْوَالِي وَ أُمُورِي</w:t>
            </w:r>
            <w:r>
              <w:rPr>
                <w:rStyle w:val="IndexLink"/>
                <w:rtl w:val="true"/>
              </w:rPr>
              <w:tab/>
            </w:r>
            <w:r>
              <w:rPr>
                <w:rStyle w:val="IndexLink"/>
              </w:rPr>
              <w:t>519</w:t>
            </w:r>
          </w:hyperlink>
        </w:p>
        <w:p>
          <w:pPr>
            <w:pStyle w:val="Contents2"/>
            <w:tabs>
              <w:tab w:val="clear" w:pos="8743"/>
              <w:tab w:val="right" w:pos="9026" w:leader="dot"/>
            </w:tabs>
            <w:rPr/>
          </w:pPr>
          <w:hyperlink w:anchor="__RefHeading___Toc15529957_1280447820">
            <w:r>
              <w:rPr>
                <w:webHidden/>
                <w:rStyle w:val="IndexLink"/>
                <w:rtl w:val="true"/>
              </w:rPr>
              <w:t>مُؤْمِنٌ بِسِرِّكُمْ وَعَلَانِيَتِكُمْ</w:t>
            </w:r>
            <w:r>
              <w:rPr>
                <w:rStyle w:val="IndexLink"/>
                <w:rtl w:val="true"/>
              </w:rPr>
              <w:tab/>
            </w:r>
            <w:r>
              <w:rPr>
                <w:rStyle w:val="IndexLink"/>
              </w:rPr>
              <w:t>522</w:t>
            </w:r>
          </w:hyperlink>
        </w:p>
        <w:p>
          <w:pPr>
            <w:pStyle w:val="Contents3"/>
            <w:tabs>
              <w:tab w:val="clear" w:pos="8459"/>
              <w:tab w:val="right" w:pos="9026" w:leader="dot"/>
            </w:tabs>
            <w:rPr/>
          </w:pPr>
          <w:hyperlink w:anchor="__RefHeading___Toc15529959_1280447820">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15529961_1280447820">
            <w:r>
              <w:rPr>
                <w:webHidden/>
                <w:rStyle w:val="IndexLink"/>
              </w:rPr>
              <w:t>1</w:t>
            </w:r>
            <w:r>
              <w:rPr>
                <w:rStyle w:val="IndexLink"/>
                <w:rtl w:val="true"/>
              </w:rPr>
              <w:t xml:space="preserve">. </w:t>
            </w:r>
            <w:r>
              <w:rPr>
                <w:rStyle w:val="IndexLink"/>
                <w:rtl w:val="true"/>
              </w:rPr>
              <w:t>روایت سلیمان بن خالد؛</w:t>
            </w:r>
            <w:r>
              <w:rPr>
                <w:rStyle w:val="IndexLink"/>
                <w:rtl w:val="true"/>
              </w:rPr>
              <w:tab/>
            </w:r>
            <w:r>
              <w:rPr>
                <w:rStyle w:val="IndexLink"/>
              </w:rPr>
              <w:t>524</w:t>
            </w:r>
          </w:hyperlink>
        </w:p>
        <w:p>
          <w:pPr>
            <w:pStyle w:val="Contents3"/>
            <w:tabs>
              <w:tab w:val="clear" w:pos="8459"/>
              <w:tab w:val="right" w:pos="9026" w:leader="dot"/>
            </w:tabs>
            <w:rPr/>
          </w:pPr>
          <w:hyperlink w:anchor="__RefHeading___Toc15529963_1280447820">
            <w:r>
              <w:rPr>
                <w:webHidden/>
                <w:rStyle w:val="IndexLink"/>
              </w:rPr>
              <w:t>2</w:t>
            </w:r>
            <w:r>
              <w:rPr>
                <w:rStyle w:val="IndexLink"/>
                <w:rtl w:val="true"/>
              </w:rPr>
              <w:t xml:space="preserve">. </w:t>
            </w:r>
            <w:r>
              <w:rPr>
                <w:rStyle w:val="IndexLink"/>
                <w:rtl w:val="true"/>
              </w:rPr>
              <w:t>روایت معلی بن خنیس؛</w:t>
            </w:r>
            <w:r>
              <w:rPr>
                <w:rStyle w:val="IndexLink"/>
                <w:rtl w:val="true"/>
              </w:rPr>
              <w:tab/>
            </w:r>
            <w:r>
              <w:rPr>
                <w:rStyle w:val="IndexLink"/>
              </w:rPr>
              <w:t>524</w:t>
            </w:r>
          </w:hyperlink>
        </w:p>
        <w:p>
          <w:pPr>
            <w:pStyle w:val="Contents2"/>
            <w:tabs>
              <w:tab w:val="clear" w:pos="8743"/>
              <w:tab w:val="right" w:pos="9026" w:leader="dot"/>
            </w:tabs>
            <w:rPr/>
          </w:pPr>
          <w:hyperlink w:anchor="__RefHeading___Toc15529965_1280447820">
            <w:r>
              <w:rPr>
                <w:webHidden/>
                <w:rStyle w:val="IndexLink"/>
                <w:rtl w:val="true"/>
              </w:rPr>
              <w:t>وَ شَاهِدِكُمْ وَ غَائِبِكُمْ وَ أَوَّلِكُمْ وَ آخِرِكُمْ</w:t>
            </w:r>
            <w:r>
              <w:rPr>
                <w:rStyle w:val="IndexLink"/>
                <w:rtl w:val="true"/>
              </w:rPr>
              <w:tab/>
            </w:r>
            <w:r>
              <w:rPr>
                <w:rStyle w:val="IndexLink"/>
              </w:rPr>
              <w:t>528</w:t>
            </w:r>
          </w:hyperlink>
        </w:p>
        <w:p>
          <w:pPr>
            <w:pStyle w:val="Contents2"/>
            <w:tabs>
              <w:tab w:val="clear" w:pos="8743"/>
              <w:tab w:val="right" w:pos="9026" w:leader="dot"/>
            </w:tabs>
            <w:rPr/>
          </w:pPr>
          <w:hyperlink w:anchor="__RefHeading___Toc15529967_1280447820">
            <w:r>
              <w:rPr>
                <w:webHidden/>
                <w:rStyle w:val="IndexLink"/>
                <w:rtl w:val="true"/>
              </w:rPr>
              <w:t>وَ مُفَوِّضٌ فِي ذَلِكَ كُلِّهِ إِلَيْكُمْ وَ مُسَلَّمٌ فِيهِ مَعَكُمْ، وَ قَلْبِي لَكُمْ سِلْمٌ وَ رَأْيِي لَكُمْ تَبَعٌ وَ نُصْرَتِي لَكُمْ مُعَدَّةٌ حَتَّى يُحْيِيَ اللهُ دِينَهُ بِكُمْ وَ يَرُدَّكُمْ فِي أَيَّامِهِ وَ يُظْهِرَكُمْ لِعَدْلِهِ وَ يُمكِّنَكُمْ فِي أَرْضِهِ فَمَعَكُمْ مَعَكُمْ لَا مَعَ عَدُوِّكُمْ آمَنْتُ بِكُمْ وَ تَوَلَّيْتُ آخِرَكُمْ بِمَا تَوَلَّيْتُ بِهِ أَوَّلَكُمْ</w:t>
            </w:r>
            <w:r>
              <w:rPr>
                <w:rStyle w:val="IndexLink"/>
                <w:rtl w:val="true"/>
              </w:rPr>
              <w:tab/>
            </w:r>
            <w:r>
              <w:rPr>
                <w:rStyle w:val="IndexLink"/>
              </w:rPr>
              <w:t>530</w:t>
            </w:r>
          </w:hyperlink>
        </w:p>
        <w:p>
          <w:pPr>
            <w:pStyle w:val="Contents3"/>
            <w:tabs>
              <w:tab w:val="clear" w:pos="8459"/>
              <w:tab w:val="right" w:pos="9026" w:leader="dot"/>
            </w:tabs>
            <w:rPr/>
          </w:pPr>
          <w:hyperlink w:anchor="__RefHeading___Toc15529969_1280447820">
            <w:r>
              <w:rPr>
                <w:webHidden/>
                <w:rStyle w:val="IndexLink"/>
                <w:rtl w:val="true"/>
              </w:rPr>
              <w:t>اشاره</w:t>
            </w:r>
            <w:r>
              <w:rPr>
                <w:rStyle w:val="IndexLink"/>
                <w:rtl w:val="true"/>
              </w:rPr>
              <w:tab/>
            </w:r>
            <w:r>
              <w:rPr>
                <w:rStyle w:val="IndexLink"/>
              </w:rPr>
              <w:t>530</w:t>
            </w:r>
          </w:hyperlink>
        </w:p>
        <w:p>
          <w:pPr>
            <w:pStyle w:val="Contents3"/>
            <w:tabs>
              <w:tab w:val="clear" w:pos="8459"/>
              <w:tab w:val="right" w:pos="9026" w:leader="dot"/>
            </w:tabs>
            <w:rPr/>
          </w:pPr>
          <w:hyperlink w:anchor="__RefHeading___Toc15529971_1280447820">
            <w:r>
              <w:rPr>
                <w:webHidden/>
                <w:rStyle w:val="IndexLink"/>
              </w:rPr>
              <w:t>1</w:t>
            </w:r>
            <w:r>
              <w:rPr>
                <w:rStyle w:val="IndexLink"/>
                <w:rtl w:val="true"/>
              </w:rPr>
              <w:t xml:space="preserve">. </w:t>
            </w:r>
            <w:r>
              <w:rPr>
                <w:rStyle w:val="IndexLink"/>
                <w:rtl w:val="true"/>
              </w:rPr>
              <w:t>صحيحه فضیل؛</w:t>
            </w:r>
            <w:r>
              <w:rPr>
                <w:rStyle w:val="IndexLink"/>
                <w:rtl w:val="true"/>
              </w:rPr>
              <w:tab/>
            </w:r>
            <w:r>
              <w:rPr>
                <w:rStyle w:val="IndexLink"/>
              </w:rPr>
              <w:t>532</w:t>
            </w:r>
          </w:hyperlink>
        </w:p>
        <w:p>
          <w:pPr>
            <w:pStyle w:val="Contents3"/>
            <w:tabs>
              <w:tab w:val="clear" w:pos="8459"/>
              <w:tab w:val="right" w:pos="9026" w:leader="dot"/>
            </w:tabs>
            <w:rPr/>
          </w:pPr>
          <w:hyperlink w:anchor="__RefHeading___Toc15529973_1280447820">
            <w:r>
              <w:rPr>
                <w:webHidden/>
                <w:rStyle w:val="IndexLink"/>
              </w:rPr>
              <w:t>2</w:t>
            </w:r>
            <w:r>
              <w:rPr>
                <w:rStyle w:val="IndexLink"/>
                <w:rtl w:val="true"/>
              </w:rPr>
              <w:t xml:space="preserve">. </w:t>
            </w:r>
            <w:r>
              <w:rPr>
                <w:rStyle w:val="IndexLink"/>
                <w:rtl w:val="true"/>
              </w:rPr>
              <w:t>روایت زراره؛</w:t>
            </w:r>
            <w:r>
              <w:rPr>
                <w:rStyle w:val="IndexLink"/>
                <w:rtl w:val="true"/>
              </w:rPr>
              <w:tab/>
            </w:r>
            <w:r>
              <w:rPr>
                <w:rStyle w:val="IndexLink"/>
              </w:rPr>
              <w:t>533</w:t>
            </w:r>
          </w:hyperlink>
        </w:p>
        <w:p>
          <w:pPr>
            <w:pStyle w:val="Contents3"/>
            <w:tabs>
              <w:tab w:val="clear" w:pos="8459"/>
              <w:tab w:val="right" w:pos="9026" w:leader="dot"/>
            </w:tabs>
            <w:rPr/>
          </w:pPr>
          <w:hyperlink w:anchor="__RefHeading___Toc15529975_1280447820">
            <w:r>
              <w:rPr>
                <w:webHidden/>
                <w:rStyle w:val="IndexLink"/>
              </w:rPr>
              <w:t>3</w:t>
            </w:r>
            <w:r>
              <w:rPr>
                <w:rStyle w:val="IndexLink"/>
                <w:rtl w:val="true"/>
              </w:rPr>
              <w:t xml:space="preserve">. </w:t>
            </w:r>
            <w:r>
              <w:rPr>
                <w:rStyle w:val="IndexLink"/>
                <w:rtl w:val="true"/>
              </w:rPr>
              <w:t>معتبره ابواسحاق نحوی؛</w:t>
            </w:r>
            <w:r>
              <w:rPr>
                <w:rStyle w:val="IndexLink"/>
                <w:rtl w:val="true"/>
              </w:rPr>
              <w:tab/>
            </w:r>
            <w:r>
              <w:rPr>
                <w:rStyle w:val="IndexLink"/>
              </w:rPr>
              <w:t>533</w:t>
            </w:r>
          </w:hyperlink>
        </w:p>
        <w:p>
          <w:pPr>
            <w:pStyle w:val="Contents2"/>
            <w:tabs>
              <w:tab w:val="clear" w:pos="8743"/>
              <w:tab w:val="right" w:pos="9026" w:leader="dot"/>
            </w:tabs>
            <w:rPr/>
          </w:pPr>
          <w:hyperlink w:anchor="__RefHeading___Toc15529977_1280447820">
            <w:r>
              <w:rPr>
                <w:webHidden/>
                <w:rStyle w:val="IndexLink"/>
                <w:rtl w:val="true"/>
              </w:rPr>
              <w:t>وَ بَرِثْتُ إِلَى اللهِ عَزَّ وَ جَلَّ مِنْ أَعْدَائِكُمْ وَ مِنَ الْجِبْتِ وَالطَّاغُوتِ وَ الشَّيَاطِينِ وَ حِزْبِهِمُ الظَّالِمِينَ لَكُمْ الْجَاحِدِينَ لِحَقِّكُمْ وَ الْمَارِقِينَ مِنْ وَلَايَتِكُمْ وَ الْغَاصِبِينَ لِإِرْثِكُمْ الشَّاكِّينَ فِيكُمْ الْمُنْحَرِفِينَ عَنْكُمْ وَ مِنْ كُلِّ وَلِيجَةٍ دُونَكُمْ وَ كُلِّ مُطَاعِ سِوَاكُمْ وَ مِنَ الْأَمَّةِ الَّذِينَ يَدْعُونَ إِلَى النَّارِ</w:t>
            </w:r>
            <w:r>
              <w:rPr>
                <w:rStyle w:val="IndexLink"/>
                <w:rtl w:val="true"/>
              </w:rPr>
              <w:tab/>
            </w:r>
            <w:r>
              <w:rPr>
                <w:rStyle w:val="IndexLink"/>
              </w:rPr>
              <w:t>535</w:t>
            </w:r>
          </w:hyperlink>
        </w:p>
        <w:p>
          <w:pPr>
            <w:pStyle w:val="Contents3"/>
            <w:tabs>
              <w:tab w:val="clear" w:pos="8459"/>
              <w:tab w:val="right" w:pos="9026" w:leader="dot"/>
            </w:tabs>
            <w:rPr/>
          </w:pPr>
          <w:hyperlink w:anchor="__RefHeading___Toc15529979_1280447820">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15529981_1280447820">
            <w:r>
              <w:rPr>
                <w:webHidden/>
                <w:rStyle w:val="IndexLink"/>
                <w:rtl w:val="true"/>
              </w:rPr>
              <w:t>بحث پیرامون تبرّی</w:t>
            </w:r>
            <w:r>
              <w:rPr>
                <w:rStyle w:val="IndexLink"/>
                <w:rtl w:val="true"/>
              </w:rPr>
              <w:tab/>
            </w:r>
            <w:r>
              <w:rPr>
                <w:rStyle w:val="IndexLink"/>
              </w:rPr>
              <w:t>535</w:t>
            </w:r>
          </w:hyperlink>
        </w:p>
        <w:p>
          <w:pPr>
            <w:pStyle w:val="Contents4"/>
            <w:tabs>
              <w:tab w:val="clear" w:pos="8176"/>
              <w:tab w:val="right" w:pos="9026" w:leader="dot"/>
            </w:tabs>
            <w:rPr/>
          </w:pPr>
          <w:hyperlink w:anchor="__RefHeading___Toc15529983_1280447820">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15529985_1280447820">
            <w:r>
              <w:rPr>
                <w:webHidden/>
                <w:rStyle w:val="IndexLink"/>
              </w:rPr>
              <w:t>1</w:t>
            </w:r>
            <w:r>
              <w:rPr>
                <w:rStyle w:val="IndexLink"/>
                <w:rtl w:val="true"/>
              </w:rPr>
              <w:t xml:space="preserve">. </w:t>
            </w:r>
            <w:r>
              <w:rPr>
                <w:rStyle w:val="IndexLink"/>
                <w:rtl w:val="true"/>
              </w:rPr>
              <w:t>دشمن اهل البيت</w:t>
            </w:r>
            <w:r>
              <w:rPr>
                <w:rStyle w:val="IndexLink"/>
                <w:rtl w:val="true"/>
              </w:rPr>
              <w:tab/>
            </w:r>
            <w:r>
              <w:rPr>
                <w:rStyle w:val="IndexLink"/>
              </w:rPr>
              <w:t>535</w:t>
            </w:r>
          </w:hyperlink>
        </w:p>
        <w:p>
          <w:pPr>
            <w:pStyle w:val="Contents4"/>
            <w:tabs>
              <w:tab w:val="clear" w:pos="8176"/>
              <w:tab w:val="right" w:pos="9026" w:leader="dot"/>
            </w:tabs>
            <w:rPr/>
          </w:pPr>
          <w:hyperlink w:anchor="__RefHeading___Toc15529987_1280447820">
            <w:r>
              <w:rPr>
                <w:webHidden/>
                <w:rStyle w:val="IndexLink"/>
              </w:rPr>
              <w:t>2</w:t>
            </w:r>
            <w:r>
              <w:rPr>
                <w:rStyle w:val="IndexLink"/>
                <w:rtl w:val="true"/>
              </w:rPr>
              <w:t xml:space="preserve">. </w:t>
            </w:r>
            <w:r>
              <w:rPr>
                <w:rStyle w:val="IndexLink"/>
                <w:rtl w:val="true"/>
              </w:rPr>
              <w:t>جبت</w:t>
            </w:r>
            <w:r>
              <w:rPr>
                <w:rStyle w:val="IndexLink"/>
                <w:rtl w:val="true"/>
              </w:rPr>
              <w:tab/>
            </w:r>
            <w:r>
              <w:rPr>
                <w:rStyle w:val="IndexLink"/>
              </w:rPr>
              <w:t>537</w:t>
            </w:r>
          </w:hyperlink>
        </w:p>
        <w:p>
          <w:pPr>
            <w:pStyle w:val="Contents4"/>
            <w:tabs>
              <w:tab w:val="clear" w:pos="8176"/>
              <w:tab w:val="right" w:pos="9026" w:leader="dot"/>
            </w:tabs>
            <w:rPr/>
          </w:pPr>
          <w:hyperlink w:anchor="__RefHeading___Toc15529989_1280447820">
            <w:r>
              <w:rPr>
                <w:webHidden/>
                <w:rStyle w:val="IndexLink"/>
              </w:rPr>
              <w:t>3</w:t>
            </w:r>
            <w:r>
              <w:rPr>
                <w:rStyle w:val="IndexLink"/>
                <w:rtl w:val="true"/>
              </w:rPr>
              <w:t xml:space="preserve">. </w:t>
            </w:r>
            <w:r>
              <w:rPr>
                <w:rStyle w:val="IndexLink"/>
                <w:rtl w:val="true"/>
              </w:rPr>
              <w:t>طاغوت</w:t>
            </w:r>
            <w:r>
              <w:rPr>
                <w:rStyle w:val="IndexLink"/>
                <w:rtl w:val="true"/>
              </w:rPr>
              <w:tab/>
            </w:r>
            <w:r>
              <w:rPr>
                <w:rStyle w:val="IndexLink"/>
              </w:rPr>
              <w:t>537</w:t>
            </w:r>
          </w:hyperlink>
        </w:p>
        <w:p>
          <w:pPr>
            <w:pStyle w:val="Contents4"/>
            <w:tabs>
              <w:tab w:val="clear" w:pos="8176"/>
              <w:tab w:val="right" w:pos="9026" w:leader="dot"/>
            </w:tabs>
            <w:rPr/>
          </w:pPr>
          <w:hyperlink w:anchor="__RefHeading___Toc15529991_1280447820">
            <w:r>
              <w:rPr>
                <w:webHidden/>
                <w:rStyle w:val="IndexLink"/>
              </w:rPr>
              <w:t>4</w:t>
            </w:r>
            <w:r>
              <w:rPr>
                <w:rStyle w:val="IndexLink"/>
                <w:rtl w:val="true"/>
              </w:rPr>
              <w:t xml:space="preserve">. </w:t>
            </w:r>
            <w:r>
              <w:rPr>
                <w:rStyle w:val="IndexLink"/>
                <w:rtl w:val="true"/>
              </w:rPr>
              <w:t>شیاطین</w:t>
            </w:r>
            <w:r>
              <w:rPr>
                <w:rStyle w:val="IndexLink"/>
                <w:rtl w:val="true"/>
              </w:rPr>
              <w:tab/>
            </w:r>
            <w:r>
              <w:rPr>
                <w:rStyle w:val="IndexLink"/>
              </w:rPr>
              <w:t>538</w:t>
            </w:r>
          </w:hyperlink>
        </w:p>
        <w:p>
          <w:pPr>
            <w:pStyle w:val="Contents4"/>
            <w:tabs>
              <w:tab w:val="clear" w:pos="8176"/>
              <w:tab w:val="right" w:pos="9026" w:leader="dot"/>
            </w:tabs>
            <w:rPr/>
          </w:pPr>
          <w:hyperlink w:anchor="__RefHeading___Toc15529993_1280447820">
            <w:r>
              <w:rPr>
                <w:webHidden/>
                <w:rStyle w:val="IndexLink"/>
              </w:rPr>
              <w:t>5</w:t>
            </w:r>
            <w:r>
              <w:rPr>
                <w:rStyle w:val="IndexLink"/>
                <w:rtl w:val="true"/>
              </w:rPr>
              <w:t xml:space="preserve">. </w:t>
            </w:r>
            <w:r>
              <w:rPr>
                <w:rStyle w:val="IndexLink"/>
                <w:rtl w:val="true"/>
              </w:rPr>
              <w:t>منکران ولایت ائمه علیهم السلام</w:t>
            </w:r>
            <w:r>
              <w:rPr>
                <w:rStyle w:val="IndexLink"/>
                <w:rtl w:val="true"/>
              </w:rPr>
              <w:tab/>
            </w:r>
            <w:r>
              <w:rPr>
                <w:rStyle w:val="IndexLink"/>
              </w:rPr>
              <w:t>541</w:t>
            </w:r>
          </w:hyperlink>
        </w:p>
        <w:p>
          <w:pPr>
            <w:pStyle w:val="Contents4"/>
            <w:tabs>
              <w:tab w:val="clear" w:pos="8176"/>
              <w:tab w:val="right" w:pos="9026" w:leader="dot"/>
            </w:tabs>
            <w:rPr/>
          </w:pPr>
          <w:hyperlink w:anchor="__RefHeading___Toc15529995_1280447820">
            <w:r>
              <w:rPr>
                <w:webHidden/>
                <w:rStyle w:val="IndexLink"/>
              </w:rPr>
              <w:t>6</w:t>
            </w:r>
            <w:r>
              <w:rPr>
                <w:rStyle w:val="IndexLink"/>
                <w:rtl w:val="true"/>
              </w:rPr>
              <w:t xml:space="preserve">. </w:t>
            </w:r>
            <w:r>
              <w:rPr>
                <w:rStyle w:val="IndexLink"/>
                <w:rtl w:val="true"/>
              </w:rPr>
              <w:t>غاصبین حق ائمه علیهم السلام</w:t>
            </w:r>
            <w:r>
              <w:rPr>
                <w:rStyle w:val="IndexLink"/>
                <w:rtl w:val="true"/>
              </w:rPr>
              <w:tab/>
            </w:r>
            <w:r>
              <w:rPr>
                <w:rStyle w:val="IndexLink"/>
              </w:rPr>
              <w:t>542</w:t>
            </w:r>
          </w:hyperlink>
        </w:p>
        <w:p>
          <w:pPr>
            <w:pStyle w:val="Contents4"/>
            <w:tabs>
              <w:tab w:val="clear" w:pos="8176"/>
              <w:tab w:val="right" w:pos="9026" w:leader="dot"/>
            </w:tabs>
            <w:rPr/>
          </w:pPr>
          <w:hyperlink w:anchor="__RefHeading___Toc15529997_1280447820">
            <w:r>
              <w:rPr>
                <w:webHidden/>
                <w:rStyle w:val="IndexLink"/>
              </w:rPr>
              <w:t>7</w:t>
            </w:r>
            <w:r>
              <w:rPr>
                <w:rStyle w:val="IndexLink"/>
                <w:rtl w:val="true"/>
              </w:rPr>
              <w:t xml:space="preserve">. </w:t>
            </w:r>
            <w:r>
              <w:rPr>
                <w:rStyle w:val="IndexLink"/>
                <w:rtl w:val="true"/>
              </w:rPr>
              <w:t>شکّاکان منحرف از ولایت</w:t>
            </w:r>
            <w:r>
              <w:rPr>
                <w:rStyle w:val="IndexLink"/>
                <w:rtl w:val="true"/>
              </w:rPr>
              <w:tab/>
            </w:r>
            <w:r>
              <w:rPr>
                <w:rStyle w:val="IndexLink"/>
              </w:rPr>
              <w:t>542</w:t>
            </w:r>
          </w:hyperlink>
        </w:p>
        <w:p>
          <w:pPr>
            <w:pStyle w:val="Contents4"/>
            <w:tabs>
              <w:tab w:val="clear" w:pos="8176"/>
              <w:tab w:val="right" w:pos="9026" w:leader="dot"/>
            </w:tabs>
            <w:rPr/>
          </w:pPr>
          <w:hyperlink w:anchor="__RefHeading___Toc15529999_1280447820">
            <w:r>
              <w:rPr>
                <w:webHidden/>
                <w:rStyle w:val="IndexLink"/>
              </w:rPr>
              <w:t>8</w:t>
            </w:r>
            <w:r>
              <w:rPr>
                <w:rStyle w:val="IndexLink"/>
                <w:rtl w:val="true"/>
              </w:rPr>
              <w:t xml:space="preserve">. </w:t>
            </w:r>
            <w:r>
              <w:rPr>
                <w:rStyle w:val="IndexLink"/>
                <w:rtl w:val="true"/>
              </w:rPr>
              <w:t>عالمان منحرف</w:t>
            </w:r>
            <w:r>
              <w:rPr>
                <w:rStyle w:val="IndexLink"/>
                <w:rtl w:val="true"/>
              </w:rPr>
              <w:tab/>
            </w:r>
            <w:r>
              <w:rPr>
                <w:rStyle w:val="IndexLink"/>
              </w:rPr>
              <w:t>542</w:t>
            </w:r>
          </w:hyperlink>
        </w:p>
        <w:p>
          <w:pPr>
            <w:pStyle w:val="Contents4"/>
            <w:tabs>
              <w:tab w:val="clear" w:pos="8176"/>
              <w:tab w:val="right" w:pos="9026" w:leader="dot"/>
            </w:tabs>
            <w:rPr/>
          </w:pPr>
          <w:hyperlink w:anchor="__RefHeading___Toc15530001_1280447820">
            <w:r>
              <w:rPr>
                <w:webHidden/>
                <w:rStyle w:val="IndexLink"/>
              </w:rPr>
              <w:t>9</w:t>
            </w:r>
            <w:r>
              <w:rPr>
                <w:rStyle w:val="IndexLink"/>
                <w:rtl w:val="true"/>
              </w:rPr>
              <w:t xml:space="preserve">. </w:t>
            </w:r>
            <w:r>
              <w:rPr>
                <w:rStyle w:val="IndexLink"/>
                <w:rtl w:val="true"/>
              </w:rPr>
              <w:t>فرقه های گمراه</w:t>
            </w:r>
            <w:r>
              <w:rPr>
                <w:rStyle w:val="IndexLink"/>
                <w:rtl w:val="true"/>
              </w:rPr>
              <w:tab/>
            </w:r>
            <w:r>
              <w:rPr>
                <w:rStyle w:val="IndexLink"/>
              </w:rPr>
              <w:t>543</w:t>
            </w:r>
          </w:hyperlink>
        </w:p>
        <w:p>
          <w:pPr>
            <w:pStyle w:val="Contents4"/>
            <w:tabs>
              <w:tab w:val="clear" w:pos="8176"/>
              <w:tab w:val="right" w:pos="9026" w:leader="dot"/>
            </w:tabs>
            <w:rPr/>
          </w:pPr>
          <w:hyperlink w:anchor="__RefHeading___Toc15530003_1280447820">
            <w:r>
              <w:rPr>
                <w:webHidden/>
                <w:rStyle w:val="IndexLink"/>
              </w:rPr>
              <w:t>10</w:t>
            </w:r>
            <w:r>
              <w:rPr>
                <w:rStyle w:val="IndexLink"/>
                <w:rtl w:val="true"/>
              </w:rPr>
              <w:t xml:space="preserve">. </w:t>
            </w:r>
            <w:r>
              <w:rPr>
                <w:rStyle w:val="IndexLink"/>
                <w:rtl w:val="true"/>
              </w:rPr>
              <w:t>سران کفر و ضلالت</w:t>
            </w:r>
            <w:r>
              <w:rPr>
                <w:rStyle w:val="IndexLink"/>
                <w:rtl w:val="true"/>
              </w:rPr>
              <w:tab/>
            </w:r>
            <w:r>
              <w:rPr>
                <w:rStyle w:val="IndexLink"/>
              </w:rPr>
              <w:t>543</w:t>
            </w:r>
          </w:hyperlink>
        </w:p>
        <w:p>
          <w:pPr>
            <w:pStyle w:val="Contents3"/>
            <w:tabs>
              <w:tab w:val="clear" w:pos="8459"/>
              <w:tab w:val="right" w:pos="9026" w:leader="dot"/>
            </w:tabs>
            <w:rPr/>
          </w:pPr>
          <w:hyperlink w:anchor="__RefHeading___Toc15530005_1280447820">
            <w:r>
              <w:rPr>
                <w:webHidden/>
                <w:rStyle w:val="IndexLink"/>
              </w:rPr>
              <w:t>1</w:t>
            </w:r>
            <w:r>
              <w:rPr>
                <w:rStyle w:val="IndexLink"/>
                <w:rtl w:val="true"/>
              </w:rPr>
              <w:t xml:space="preserve">. </w:t>
            </w:r>
            <w:r>
              <w:rPr>
                <w:rStyle w:val="IndexLink"/>
                <w:rtl w:val="true"/>
              </w:rPr>
              <w:t>روایت ابن محبوب؛</w:t>
            </w:r>
            <w:r>
              <w:rPr>
                <w:rStyle w:val="IndexLink"/>
                <w:rtl w:val="true"/>
              </w:rPr>
              <w:tab/>
            </w:r>
            <w:r>
              <w:rPr>
                <w:rStyle w:val="IndexLink"/>
              </w:rPr>
              <w:t>545</w:t>
            </w:r>
          </w:hyperlink>
        </w:p>
        <w:p>
          <w:pPr>
            <w:pStyle w:val="Contents3"/>
            <w:tabs>
              <w:tab w:val="clear" w:pos="8459"/>
              <w:tab w:val="right" w:pos="9026" w:leader="dot"/>
            </w:tabs>
            <w:rPr/>
          </w:pPr>
          <w:hyperlink w:anchor="__RefHeading___Toc15530007_1280447820">
            <w:r>
              <w:rPr>
                <w:webHidden/>
                <w:rStyle w:val="IndexLink"/>
              </w:rPr>
              <w:t>2</w:t>
            </w:r>
            <w:r>
              <w:rPr>
                <w:rStyle w:val="IndexLink"/>
                <w:rtl w:val="true"/>
              </w:rPr>
              <w:t xml:space="preserve">. </w:t>
            </w:r>
            <w:r>
              <w:rPr>
                <w:rStyle w:val="IndexLink"/>
                <w:rtl w:val="true"/>
              </w:rPr>
              <w:t>روایت ابوخالد کابلی</w:t>
            </w:r>
            <w:r>
              <w:rPr>
                <w:rStyle w:val="IndexLink"/>
                <w:rtl w:val="true"/>
              </w:rPr>
              <w:tab/>
            </w:r>
            <w:r>
              <w:rPr>
                <w:rStyle w:val="IndexLink"/>
              </w:rPr>
              <w:t>545</w:t>
            </w:r>
          </w:hyperlink>
        </w:p>
        <w:p>
          <w:pPr>
            <w:pStyle w:val="Contents2"/>
            <w:tabs>
              <w:tab w:val="clear" w:pos="8743"/>
              <w:tab w:val="right" w:pos="9026" w:leader="dot"/>
            </w:tabs>
            <w:rPr/>
          </w:pPr>
          <w:hyperlink w:anchor="__RefHeading___Toc15530009_1280447820">
            <w:r>
              <w:rPr>
                <w:webHidden/>
                <w:rStyle w:val="IndexLink"/>
                <w:rtl w:val="true"/>
              </w:rPr>
              <w:t>فَثَبَّتَنِي اللهُ أَبَداً مَا حَيِيتُ عَلَى مُوَالاتِكُمْ وَ مَحَبَّتِكُمْ وَ دِينِكُمْ وَ وَفَّقَنِي لِطَاعَتِكُمْ وَ رَزَقَنِي شَفَاعَتَكُمْ وَ جَعَلَنِي مِنْ خِيَارِ مَوَالِيكُمُ التَّابِعِينَ لِمَا دَعَوْتُمْ إِلَيْهِ وَ جَعَلَنِي مِمَّنْ يَقْتَصُّ آثَارَكُمْ وَ يَسْلُكُ سَبِيلَكُمْ وَ يَهْتَدِي بِهُدَاكُمْ وَ يُحْشَرُ فِي زُمْرَتِكُمْ وَ يَكُرُّ فِي رَجْعَتِكُمْ وَ يُمَلكُ فِي دَوْلَتِكُمْ وَ يُشَرَّفُ فِي عَافِيَتِكُمْ وَ يُمَكِّنُ فِي أَيَّامِكُمْ وَ تَقَرُّ عَيْنُهُ غَداً بِرُؤْيَتِكُمْ</w:t>
            </w:r>
            <w:r>
              <w:rPr>
                <w:rStyle w:val="IndexLink"/>
                <w:rtl w:val="true"/>
              </w:rPr>
              <w:tab/>
            </w:r>
            <w:r>
              <w:rPr>
                <w:rStyle w:val="IndexLink"/>
              </w:rPr>
              <w:t>548</w:t>
            </w:r>
          </w:hyperlink>
        </w:p>
        <w:p>
          <w:pPr>
            <w:pStyle w:val="Contents2"/>
            <w:tabs>
              <w:tab w:val="clear" w:pos="8743"/>
              <w:tab w:val="right" w:pos="9026" w:leader="dot"/>
            </w:tabs>
            <w:rPr/>
          </w:pPr>
          <w:hyperlink w:anchor="__RefHeading___Toc15530011_1280447820">
            <w:r>
              <w:rPr>
                <w:webHidden/>
                <w:rStyle w:val="IndexLink"/>
                <w:rtl w:val="true"/>
              </w:rPr>
              <w:t>بِأَبِي أَنْتُمْ وَ أُمِّي وَ نَفْسِي وَ أَهْلِي وَ مَالِي مَنْ أَرَادَ اللَّهَ بَدَأَ بِكُمْ</w:t>
            </w:r>
            <w:r>
              <w:rPr>
                <w:rStyle w:val="IndexLink"/>
                <w:rtl w:val="true"/>
              </w:rPr>
              <w:tab/>
            </w:r>
            <w:r>
              <w:rPr>
                <w:rStyle w:val="IndexLink"/>
              </w:rPr>
              <w:t>553</w:t>
            </w:r>
          </w:hyperlink>
        </w:p>
        <w:p>
          <w:pPr>
            <w:pStyle w:val="Contents2"/>
            <w:tabs>
              <w:tab w:val="clear" w:pos="8743"/>
              <w:tab w:val="right" w:pos="9026" w:leader="dot"/>
            </w:tabs>
            <w:rPr/>
          </w:pPr>
          <w:hyperlink w:anchor="__RefHeading___Toc15530013_1280447820">
            <w:r>
              <w:rPr>
                <w:webHidden/>
                <w:rStyle w:val="IndexLink"/>
                <w:rtl w:val="true"/>
              </w:rPr>
              <w:t>وَ مَنْ وَحْدَهُ قَبِلَ عَنْكُمْ وَ مَنْ قَصَدَهُ تَوَجَّهَ بِكُمْ مَوَالِيَّ لَا أُحْصِي ثَنَاءَكُمْ وَ لَا أَبْلُغُ مِنَ الْمَدْحِ كُنْهَكُمْ وَ مِنَ الْوَصْفِ قَدْرَكُمْ</w:t>
            </w:r>
            <w:r>
              <w:rPr>
                <w:rStyle w:val="IndexLink"/>
                <w:rtl w:val="true"/>
              </w:rPr>
              <w:tab/>
            </w:r>
            <w:r>
              <w:rPr>
                <w:rStyle w:val="IndexLink"/>
              </w:rPr>
              <w:t>556</w:t>
            </w:r>
          </w:hyperlink>
        </w:p>
        <w:p>
          <w:pPr>
            <w:pStyle w:val="Contents2"/>
            <w:tabs>
              <w:tab w:val="clear" w:pos="8743"/>
              <w:tab w:val="right" w:pos="9026" w:leader="dot"/>
            </w:tabs>
            <w:rPr/>
          </w:pPr>
          <w:hyperlink w:anchor="__RefHeading___Toc15530015_1280447820">
            <w:r>
              <w:rPr>
                <w:webHidden/>
                <w:rStyle w:val="IndexLink"/>
                <w:rtl w:val="true"/>
              </w:rPr>
              <w:t>وَ أَنْتُمْ نُورُ الْأَخْيَارِ وَ هُدَاةُ الْأَبْرَارِ وَ حُجَجُ الْجَبَّارِ</w:t>
            </w:r>
            <w:r>
              <w:rPr>
                <w:rStyle w:val="IndexLink"/>
                <w:rtl w:val="true"/>
              </w:rPr>
              <w:tab/>
            </w:r>
            <w:r>
              <w:rPr>
                <w:rStyle w:val="IndexLink"/>
              </w:rPr>
              <w:t>559</w:t>
            </w:r>
          </w:hyperlink>
        </w:p>
        <w:p>
          <w:pPr>
            <w:pStyle w:val="Contents2"/>
            <w:tabs>
              <w:tab w:val="clear" w:pos="8743"/>
              <w:tab w:val="right" w:pos="9026" w:leader="dot"/>
            </w:tabs>
            <w:rPr/>
          </w:pPr>
          <w:hyperlink w:anchor="__RefHeading___Toc15530017_1280447820">
            <w:r>
              <w:rPr>
                <w:webHidden/>
                <w:rStyle w:val="IndexLink"/>
                <w:rtl w:val="true"/>
              </w:rPr>
              <w:t>بِكُمْ فَتَحَ اللَّهُ</w:t>
            </w:r>
            <w:r>
              <w:rPr>
                <w:rStyle w:val="IndexLink"/>
                <w:rtl w:val="true"/>
              </w:rPr>
              <w:tab/>
            </w:r>
            <w:r>
              <w:rPr>
                <w:rStyle w:val="IndexLink"/>
              </w:rPr>
              <w:t>562</w:t>
            </w:r>
          </w:hyperlink>
        </w:p>
        <w:p>
          <w:pPr>
            <w:pStyle w:val="Contents3"/>
            <w:tabs>
              <w:tab w:val="clear" w:pos="8459"/>
              <w:tab w:val="right" w:pos="9026" w:leader="dot"/>
            </w:tabs>
            <w:rPr/>
          </w:pPr>
          <w:hyperlink w:anchor="__RefHeading___Toc15530019_1280447820">
            <w:r>
              <w:rPr>
                <w:webHidden/>
                <w:rStyle w:val="IndexLink"/>
                <w:rtl w:val="true"/>
              </w:rPr>
              <w:t>اشاره</w:t>
            </w:r>
            <w:r>
              <w:rPr>
                <w:rStyle w:val="IndexLink"/>
                <w:rtl w:val="true"/>
              </w:rPr>
              <w:tab/>
            </w:r>
            <w:r>
              <w:rPr>
                <w:rStyle w:val="IndexLink"/>
              </w:rPr>
              <w:t>562</w:t>
            </w:r>
          </w:hyperlink>
        </w:p>
        <w:p>
          <w:pPr>
            <w:pStyle w:val="Contents3"/>
            <w:tabs>
              <w:tab w:val="clear" w:pos="8459"/>
              <w:tab w:val="right" w:pos="9026" w:leader="dot"/>
            </w:tabs>
            <w:rPr/>
          </w:pPr>
          <w:hyperlink w:anchor="__RefHeading___Toc15530021_1280447820">
            <w:r>
              <w:rPr>
                <w:webHidden/>
                <w:rStyle w:val="IndexLink"/>
                <w:rtl w:val="true"/>
              </w:rPr>
              <w:t>بحثی در مخلوق اوّل</w:t>
            </w:r>
            <w:r>
              <w:rPr>
                <w:rStyle w:val="IndexLink"/>
                <w:rtl w:val="true"/>
              </w:rPr>
              <w:tab/>
            </w:r>
            <w:r>
              <w:rPr>
                <w:rStyle w:val="IndexLink"/>
              </w:rPr>
              <w:t>563</w:t>
            </w:r>
          </w:hyperlink>
        </w:p>
        <w:p>
          <w:pPr>
            <w:pStyle w:val="Contents3"/>
            <w:tabs>
              <w:tab w:val="clear" w:pos="8459"/>
              <w:tab w:val="right" w:pos="9026" w:leader="dot"/>
            </w:tabs>
            <w:rPr/>
          </w:pPr>
          <w:hyperlink w:anchor="__RefHeading___Toc15530023_1280447820">
            <w:r>
              <w:rPr>
                <w:webHidden/>
                <w:rStyle w:val="IndexLink"/>
                <w:rtl w:val="true"/>
              </w:rPr>
              <w:t>بحثی درباره آفرینش کائنات</w:t>
            </w:r>
            <w:r>
              <w:rPr>
                <w:rStyle w:val="IndexLink"/>
                <w:rtl w:val="true"/>
              </w:rPr>
              <w:tab/>
            </w:r>
            <w:r>
              <w:rPr>
                <w:rStyle w:val="IndexLink"/>
              </w:rPr>
              <w:t>565</w:t>
            </w:r>
          </w:hyperlink>
        </w:p>
        <w:p>
          <w:pPr>
            <w:pStyle w:val="Contents2"/>
            <w:tabs>
              <w:tab w:val="clear" w:pos="8743"/>
              <w:tab w:val="right" w:pos="9026" w:leader="dot"/>
            </w:tabs>
            <w:rPr/>
          </w:pPr>
          <w:hyperlink w:anchor="__RefHeading___Toc15530025_1280447820">
            <w:r>
              <w:rPr>
                <w:webHidden/>
                <w:rStyle w:val="IndexLink"/>
                <w:rtl w:val="true"/>
              </w:rPr>
              <w:t>وَ بِكُمْ يَخْتِمُ وَ بِكُمْ يُنَزِّلُ الْغَيْثَ، وَ بِكُمْ يُمْسِكُ السَّماءَ أَنْ تَقَعَ عَلَى الْأَرْضِ إِلَّا بِإِذْنِهِ وَ بِكُمْ يُنَفِّسُ الْهَمَّ وَ يَكْشِفُ الضُّرَّ</w:t>
            </w:r>
            <w:r>
              <w:rPr>
                <w:rStyle w:val="IndexLink"/>
                <w:rtl w:val="true"/>
              </w:rPr>
              <w:tab/>
            </w:r>
            <w:r>
              <w:rPr>
                <w:rStyle w:val="IndexLink"/>
              </w:rPr>
              <w:t>568</w:t>
            </w:r>
          </w:hyperlink>
        </w:p>
        <w:p>
          <w:pPr>
            <w:pStyle w:val="Contents2"/>
            <w:tabs>
              <w:tab w:val="clear" w:pos="8743"/>
              <w:tab w:val="right" w:pos="9026" w:leader="dot"/>
            </w:tabs>
            <w:rPr/>
          </w:pPr>
          <w:hyperlink w:anchor="__RefHeading___Toc15530027_1280447820">
            <w:r>
              <w:rPr>
                <w:webHidden/>
                <w:rStyle w:val="IndexLink"/>
                <w:rtl w:val="true"/>
              </w:rPr>
              <w:t>وَ عِنْدَكُمْ مَا نَزَلَتْ بِهِ رُسُلُهُ وَ هَبَطَتْ بِهِ مَلَائِكَتُهُ</w:t>
            </w:r>
            <w:r>
              <w:rPr>
                <w:rStyle w:val="IndexLink"/>
                <w:rtl w:val="true"/>
              </w:rPr>
              <w:tab/>
            </w:r>
            <w:r>
              <w:rPr>
                <w:rStyle w:val="IndexLink"/>
              </w:rPr>
              <w:t>571</w:t>
            </w:r>
          </w:hyperlink>
        </w:p>
        <w:p>
          <w:pPr>
            <w:pStyle w:val="Contents2"/>
            <w:tabs>
              <w:tab w:val="clear" w:pos="8743"/>
              <w:tab w:val="right" w:pos="9026" w:leader="dot"/>
            </w:tabs>
            <w:rPr/>
          </w:pPr>
          <w:hyperlink w:anchor="__RefHeading___Toc15530029_1280447820">
            <w:r>
              <w:rPr>
                <w:webHidden/>
                <w:rStyle w:val="IndexLink"/>
                <w:rtl w:val="true"/>
              </w:rPr>
              <w:t xml:space="preserve">وَ إِلَى جَدِّكُمْ بُعِثَ الرُّوحُ الْأَمِينُ </w:t>
            </w:r>
            <w:r>
              <w:rPr>
                <w:rStyle w:val="IndexLink"/>
                <w:rtl w:val="true"/>
              </w:rPr>
              <w:t>(</w:t>
            </w:r>
            <w:r>
              <w:rPr>
                <w:rStyle w:val="IndexLink"/>
                <w:rtl w:val="true"/>
              </w:rPr>
              <w:t>وَ إِنْ كَانَتِ الزِّيَارَةُ لِأَمِيرِ الْمُؤْمِنِينَ علیه السلام فَقُلْ</w:t>
            </w:r>
            <w:r>
              <w:rPr>
                <w:rStyle w:val="IndexLink"/>
                <w:rtl w:val="true"/>
              </w:rPr>
              <w:t xml:space="preserve">: </w:t>
            </w:r>
            <w:r>
              <w:rPr>
                <w:rStyle w:val="IndexLink"/>
                <w:rtl w:val="true"/>
              </w:rPr>
              <w:t>وَ إِلَى أَخِيكَ بُعِثَ الرُّوحُ الْأَمِين</w:t>
            </w:r>
            <w:r>
              <w:rPr>
                <w:rStyle w:val="IndexLink"/>
                <w:rtl w:val="true"/>
              </w:rPr>
              <w:t>)</w:t>
              <w:tab/>
            </w:r>
            <w:r>
              <w:rPr>
                <w:rStyle w:val="IndexLink"/>
              </w:rPr>
              <w:t>573</w:t>
            </w:r>
          </w:hyperlink>
        </w:p>
        <w:p>
          <w:pPr>
            <w:pStyle w:val="Contents2"/>
            <w:tabs>
              <w:tab w:val="clear" w:pos="8743"/>
              <w:tab w:val="right" w:pos="9026" w:leader="dot"/>
            </w:tabs>
            <w:rPr/>
          </w:pPr>
          <w:hyperlink w:anchor="__RefHeading___Toc15530031_1280447820">
            <w:r>
              <w:rPr>
                <w:webHidden/>
                <w:rStyle w:val="IndexLink"/>
                <w:rtl w:val="true"/>
              </w:rPr>
              <w:t>آتَاكُمُ اللَّهُ مَا لَمْ يُؤْتِ أَحَداً مِنَ الْعَالَمِينَ</w:t>
            </w:r>
            <w:r>
              <w:rPr>
                <w:rStyle w:val="IndexLink"/>
                <w:rtl w:val="true"/>
              </w:rPr>
              <w:tab/>
            </w:r>
            <w:r>
              <w:rPr>
                <w:rStyle w:val="IndexLink"/>
              </w:rPr>
              <w:t>576</w:t>
            </w:r>
          </w:hyperlink>
        </w:p>
        <w:p>
          <w:pPr>
            <w:pStyle w:val="Contents2"/>
            <w:tabs>
              <w:tab w:val="clear" w:pos="8743"/>
              <w:tab w:val="right" w:pos="9026" w:leader="dot"/>
            </w:tabs>
            <w:rPr/>
          </w:pPr>
          <w:hyperlink w:anchor="__RefHeading___Toc15530033_1280447820">
            <w:r>
              <w:rPr>
                <w:webHidden/>
                <w:rStyle w:val="IndexLink"/>
                <w:rtl w:val="true"/>
              </w:rPr>
              <w:t>طَاطَأَ كُلُّ شَرِيفٍ لِشَرَفكُمْ وَ بَخَعَ كُلِّ مُتَكَبْرٍ لِطَاعَتِكُمْ وَ خَضَعَ كُلُّ جَبَّارٍ لِفَضْلِكُمْ وَ ذَلَّ كُل شَيْءٍ لَكُمْ</w:t>
            </w:r>
            <w:r>
              <w:rPr>
                <w:rStyle w:val="IndexLink"/>
                <w:rtl w:val="true"/>
              </w:rPr>
              <w:tab/>
            </w:r>
            <w:r>
              <w:rPr>
                <w:rStyle w:val="IndexLink"/>
              </w:rPr>
              <w:t>578</w:t>
            </w:r>
          </w:hyperlink>
        </w:p>
        <w:p>
          <w:pPr>
            <w:pStyle w:val="Contents2"/>
            <w:tabs>
              <w:tab w:val="clear" w:pos="8743"/>
              <w:tab w:val="right" w:pos="9026" w:leader="dot"/>
            </w:tabs>
            <w:rPr/>
          </w:pPr>
          <w:hyperlink w:anchor="__RefHeading___Toc15530035_1280447820">
            <w:r>
              <w:rPr>
                <w:webHidden/>
                <w:rStyle w:val="IndexLink"/>
                <w:rtl w:val="true"/>
              </w:rPr>
              <w:t>وَ أَشْرَقَتِ الْأَرْضُ بِنُورِكُمْ</w:t>
            </w:r>
            <w:r>
              <w:rPr>
                <w:rStyle w:val="IndexLink"/>
                <w:rtl w:val="true"/>
              </w:rPr>
              <w:tab/>
            </w:r>
            <w:r>
              <w:rPr>
                <w:rStyle w:val="IndexLink"/>
              </w:rPr>
              <w:t>581</w:t>
            </w:r>
          </w:hyperlink>
        </w:p>
        <w:p>
          <w:pPr>
            <w:pStyle w:val="Contents2"/>
            <w:tabs>
              <w:tab w:val="clear" w:pos="8743"/>
              <w:tab w:val="right" w:pos="9026" w:leader="dot"/>
            </w:tabs>
            <w:rPr/>
          </w:pPr>
          <w:hyperlink w:anchor="__RefHeading___Toc15530037_1280447820">
            <w:r>
              <w:rPr>
                <w:webHidden/>
                <w:rStyle w:val="IndexLink"/>
                <w:rtl w:val="true"/>
              </w:rPr>
              <w:t>وَ فَازَ الْفَائِزُونَ بِوَلَايَتِكُمْ</w:t>
            </w:r>
            <w:r>
              <w:rPr>
                <w:rStyle w:val="IndexLink"/>
                <w:rtl w:val="true"/>
              </w:rPr>
              <w:tab/>
            </w:r>
            <w:r>
              <w:rPr>
                <w:rStyle w:val="IndexLink"/>
              </w:rPr>
              <w:t>583</w:t>
            </w:r>
          </w:hyperlink>
        </w:p>
        <w:p>
          <w:pPr>
            <w:pStyle w:val="Contents2"/>
            <w:tabs>
              <w:tab w:val="clear" w:pos="8743"/>
              <w:tab w:val="right" w:pos="9026" w:leader="dot"/>
            </w:tabs>
            <w:rPr/>
          </w:pPr>
          <w:hyperlink w:anchor="__RefHeading___Toc15530039_1280447820">
            <w:r>
              <w:rPr>
                <w:webHidden/>
                <w:rStyle w:val="IndexLink"/>
                <w:rtl w:val="true"/>
              </w:rPr>
              <w:t>بِكُمْ يُسْلَكُ إِلَى الرِّضْوَانِ</w:t>
            </w:r>
            <w:r>
              <w:rPr>
                <w:rStyle w:val="IndexLink"/>
                <w:rtl w:val="true"/>
              </w:rPr>
              <w:tab/>
            </w:r>
            <w:r>
              <w:rPr>
                <w:rStyle w:val="IndexLink"/>
              </w:rPr>
              <w:t>586</w:t>
            </w:r>
          </w:hyperlink>
        </w:p>
        <w:p>
          <w:pPr>
            <w:pStyle w:val="Contents2"/>
            <w:tabs>
              <w:tab w:val="clear" w:pos="8743"/>
              <w:tab w:val="right" w:pos="9026" w:leader="dot"/>
            </w:tabs>
            <w:rPr/>
          </w:pPr>
          <w:hyperlink w:anchor="__RefHeading___Toc15530041_1280447820">
            <w:r>
              <w:rPr>
                <w:webHidden/>
                <w:rStyle w:val="IndexLink"/>
                <w:rtl w:val="true"/>
              </w:rPr>
              <w:t>وَ عَلَى مَنْ جَحَدَ وَلَايَتَكُمْ غَضَبُ الرَّحْمَنِ</w:t>
            </w:r>
            <w:r>
              <w:rPr>
                <w:rStyle w:val="IndexLink"/>
                <w:rtl w:val="true"/>
              </w:rPr>
              <w:tab/>
            </w:r>
            <w:r>
              <w:rPr>
                <w:rStyle w:val="IndexLink"/>
              </w:rPr>
              <w:t>588</w:t>
            </w:r>
          </w:hyperlink>
        </w:p>
        <w:p>
          <w:pPr>
            <w:pStyle w:val="Contents2"/>
            <w:tabs>
              <w:tab w:val="clear" w:pos="8743"/>
              <w:tab w:val="right" w:pos="9026" w:leader="dot"/>
            </w:tabs>
            <w:rPr/>
          </w:pPr>
          <w:hyperlink w:anchor="__RefHeading___Toc15530043_1280447820">
            <w:r>
              <w:rPr>
                <w:webHidden/>
                <w:rStyle w:val="IndexLink"/>
                <w:rtl w:val="true"/>
              </w:rPr>
              <w:t>بِأَبِي أَنْتُمْ وَ أُمِّي وَ نَفْسِي وَ أَهْلِي وَ مَالِي ذِكْرُكُمْ فِي الذَّاكِرِينَ وَ أَسْمَاؤُكُمْ فِي الْأَسْمَاءِ وَ أَجْسَادُكُمْ فِي الْأَجْسَادِ وَ أَرْوَاحُكُمْ فِي الْأَرْوَاحِ وَ أَنْفُسُكُمْ فِي النُّفُوسِ وَ آثَارُكُمْ فِي الْآثَارِ وَ قُبُورُكُمْ فِي الْقُبُورِ فَمَا أَحْلَى أَسْمَاءَكُمْ وَأَكْرَمَ أَنْفُسَكُمْ وَ أَعْظَمَ شَأْنَكُمْ وَأَجَلَّ خَطَرَكُمْ</w:t>
            </w:r>
            <w:r>
              <w:rPr>
                <w:rStyle w:val="IndexLink"/>
                <w:rtl w:val="true"/>
              </w:rPr>
              <w:tab/>
            </w:r>
            <w:r>
              <w:rPr>
                <w:rStyle w:val="IndexLink"/>
              </w:rPr>
              <w:t>591</w:t>
            </w:r>
          </w:hyperlink>
        </w:p>
        <w:p>
          <w:pPr>
            <w:pStyle w:val="Contents2"/>
            <w:tabs>
              <w:tab w:val="clear" w:pos="8743"/>
              <w:tab w:val="right" w:pos="9026" w:leader="dot"/>
            </w:tabs>
            <w:rPr/>
          </w:pPr>
          <w:hyperlink w:anchor="__RefHeading___Toc15530045_1280447820">
            <w:r>
              <w:rPr>
                <w:webHidden/>
                <w:rStyle w:val="IndexLink"/>
                <w:rtl w:val="true"/>
              </w:rPr>
              <w:t>وَ أَوْفَى عَهْدَكُمْ و أصدق وعدكم</w:t>
            </w:r>
            <w:r>
              <w:rPr>
                <w:rStyle w:val="IndexLink"/>
                <w:rtl w:val="true"/>
              </w:rPr>
              <w:tab/>
            </w:r>
            <w:r>
              <w:rPr>
                <w:rStyle w:val="IndexLink"/>
              </w:rPr>
              <w:t>594</w:t>
            </w:r>
          </w:hyperlink>
        </w:p>
        <w:p>
          <w:pPr>
            <w:pStyle w:val="Contents2"/>
            <w:tabs>
              <w:tab w:val="clear" w:pos="8743"/>
              <w:tab w:val="right" w:pos="9026" w:leader="dot"/>
            </w:tabs>
            <w:rPr/>
          </w:pPr>
          <w:hyperlink w:anchor="__RefHeading___Toc15530047_1280447820">
            <w:r>
              <w:rPr>
                <w:webHidden/>
                <w:rStyle w:val="IndexLink"/>
                <w:rtl w:val="true"/>
              </w:rPr>
              <w:t>كَلَامُكُمْ نُورٌ</w:t>
            </w:r>
            <w:r>
              <w:rPr>
                <w:rStyle w:val="IndexLink"/>
                <w:rtl w:val="true"/>
              </w:rPr>
              <w:tab/>
            </w:r>
            <w:r>
              <w:rPr>
                <w:rStyle w:val="IndexLink"/>
              </w:rPr>
              <w:t>597</w:t>
            </w:r>
          </w:hyperlink>
        </w:p>
        <w:p>
          <w:pPr>
            <w:pStyle w:val="Contents2"/>
            <w:tabs>
              <w:tab w:val="clear" w:pos="8743"/>
              <w:tab w:val="right" w:pos="9026" w:leader="dot"/>
            </w:tabs>
            <w:rPr/>
          </w:pPr>
          <w:hyperlink w:anchor="__RefHeading___Toc15530049_1280447820">
            <w:r>
              <w:rPr>
                <w:webHidden/>
                <w:rStyle w:val="IndexLink"/>
                <w:rtl w:val="true"/>
              </w:rPr>
              <w:t>وَ أَمْرُكُمْ رُشْدُ</w:t>
            </w:r>
            <w:r>
              <w:rPr>
                <w:rStyle w:val="IndexLink"/>
                <w:rtl w:val="true"/>
              </w:rPr>
              <w:tab/>
            </w:r>
            <w:r>
              <w:rPr>
                <w:rStyle w:val="IndexLink"/>
              </w:rPr>
              <w:t>599</w:t>
            </w:r>
          </w:hyperlink>
        </w:p>
        <w:p>
          <w:pPr>
            <w:pStyle w:val="Contents3"/>
            <w:tabs>
              <w:tab w:val="clear" w:pos="8459"/>
              <w:tab w:val="right" w:pos="9026" w:leader="dot"/>
            </w:tabs>
            <w:rPr/>
          </w:pPr>
          <w:hyperlink w:anchor="__RefHeading___Toc15530051_1280447820">
            <w:r>
              <w:rPr>
                <w:webHidden/>
                <w:rStyle w:val="IndexLink"/>
                <w:rtl w:val="true"/>
              </w:rPr>
              <w:t>اشاره</w:t>
            </w:r>
            <w:r>
              <w:rPr>
                <w:rStyle w:val="IndexLink"/>
                <w:rtl w:val="true"/>
              </w:rPr>
              <w:tab/>
            </w:r>
            <w:r>
              <w:rPr>
                <w:rStyle w:val="IndexLink"/>
              </w:rPr>
              <w:t>599</w:t>
            </w:r>
          </w:hyperlink>
        </w:p>
        <w:p>
          <w:pPr>
            <w:pStyle w:val="Contents3"/>
            <w:tabs>
              <w:tab w:val="clear" w:pos="8459"/>
              <w:tab w:val="right" w:pos="9026" w:leader="dot"/>
            </w:tabs>
            <w:rPr/>
          </w:pPr>
          <w:hyperlink w:anchor="__RefHeading___Toc15530053_1280447820">
            <w:r>
              <w:rPr>
                <w:webHidden/>
                <w:rStyle w:val="IndexLink"/>
                <w:rtl w:val="true"/>
              </w:rPr>
              <w:t>معانی امر</w:t>
            </w:r>
            <w:r>
              <w:rPr>
                <w:rStyle w:val="IndexLink"/>
                <w:rtl w:val="true"/>
              </w:rPr>
              <w:tab/>
            </w:r>
            <w:r>
              <w:rPr>
                <w:rStyle w:val="IndexLink"/>
              </w:rPr>
              <w:t>599</w:t>
            </w:r>
          </w:hyperlink>
        </w:p>
        <w:p>
          <w:pPr>
            <w:pStyle w:val="Contents4"/>
            <w:tabs>
              <w:tab w:val="clear" w:pos="8176"/>
              <w:tab w:val="right" w:pos="9026" w:leader="dot"/>
            </w:tabs>
            <w:rPr/>
          </w:pPr>
          <w:hyperlink w:anchor="__RefHeading___Toc15530055_1280447820">
            <w:r>
              <w:rPr>
                <w:webHidden/>
                <w:rStyle w:val="IndexLink"/>
                <w:rtl w:val="true"/>
              </w:rPr>
              <w:t>اشاره</w:t>
            </w:r>
            <w:r>
              <w:rPr>
                <w:rStyle w:val="IndexLink"/>
                <w:rtl w:val="true"/>
              </w:rPr>
              <w:tab/>
            </w:r>
            <w:r>
              <w:rPr>
                <w:rStyle w:val="IndexLink"/>
              </w:rPr>
              <w:t>599</w:t>
            </w:r>
          </w:hyperlink>
        </w:p>
        <w:p>
          <w:pPr>
            <w:pStyle w:val="Contents4"/>
            <w:tabs>
              <w:tab w:val="clear" w:pos="8176"/>
              <w:tab w:val="right" w:pos="9026" w:leader="dot"/>
            </w:tabs>
            <w:rPr/>
          </w:pPr>
          <w:hyperlink w:anchor="__RefHeading___Toc15530057_1280447820">
            <w:r>
              <w:rPr>
                <w:webHidden/>
                <w:rStyle w:val="IndexLink"/>
                <w:rtl w:val="true"/>
              </w:rPr>
              <w:t>معنای اول</w:t>
            </w:r>
            <w:r>
              <w:rPr>
                <w:rStyle w:val="IndexLink"/>
                <w:rtl w:val="true"/>
              </w:rPr>
              <w:t xml:space="preserve">: </w:t>
            </w:r>
            <w:r>
              <w:rPr>
                <w:rStyle w:val="IndexLink"/>
                <w:rtl w:val="true"/>
              </w:rPr>
              <w:t>کار و رفتار</w:t>
            </w:r>
            <w:r>
              <w:rPr>
                <w:rStyle w:val="IndexLink"/>
                <w:rtl w:val="true"/>
              </w:rPr>
              <w:tab/>
            </w:r>
            <w:r>
              <w:rPr>
                <w:rStyle w:val="IndexLink"/>
              </w:rPr>
              <w:t>599</w:t>
            </w:r>
          </w:hyperlink>
        </w:p>
        <w:p>
          <w:pPr>
            <w:pStyle w:val="Contents4"/>
            <w:tabs>
              <w:tab w:val="clear" w:pos="8176"/>
              <w:tab w:val="right" w:pos="9026" w:leader="dot"/>
            </w:tabs>
            <w:rPr/>
          </w:pPr>
          <w:hyperlink w:anchor="__RefHeading___Toc15530059_1280447820">
            <w:r>
              <w:rPr>
                <w:webHidden/>
                <w:rStyle w:val="IndexLink"/>
                <w:rtl w:val="true"/>
              </w:rPr>
              <w:t>معنای دوم</w:t>
            </w:r>
            <w:r>
              <w:rPr>
                <w:rStyle w:val="IndexLink"/>
                <w:rtl w:val="true"/>
              </w:rPr>
              <w:t xml:space="preserve">: </w:t>
            </w:r>
            <w:r>
              <w:rPr>
                <w:rStyle w:val="IndexLink"/>
                <w:rtl w:val="true"/>
              </w:rPr>
              <w:t>طلب و فرمان</w:t>
            </w:r>
            <w:r>
              <w:rPr>
                <w:rStyle w:val="IndexLink"/>
                <w:rtl w:val="true"/>
              </w:rPr>
              <w:tab/>
            </w:r>
            <w:r>
              <w:rPr>
                <w:rStyle w:val="IndexLink"/>
              </w:rPr>
              <w:t>599</w:t>
            </w:r>
          </w:hyperlink>
        </w:p>
        <w:p>
          <w:pPr>
            <w:pStyle w:val="Contents4"/>
            <w:tabs>
              <w:tab w:val="clear" w:pos="8176"/>
              <w:tab w:val="right" w:pos="9026" w:leader="dot"/>
            </w:tabs>
            <w:rPr/>
          </w:pPr>
          <w:hyperlink w:anchor="__RefHeading___Toc15530061_1280447820">
            <w:r>
              <w:rPr>
                <w:webHidden/>
                <w:rStyle w:val="IndexLink"/>
                <w:rtl w:val="true"/>
              </w:rPr>
              <w:t>معنای سوم</w:t>
            </w:r>
            <w:r>
              <w:rPr>
                <w:rStyle w:val="IndexLink"/>
                <w:rtl w:val="true"/>
              </w:rPr>
              <w:t xml:space="preserve">: </w:t>
            </w:r>
            <w:r>
              <w:rPr>
                <w:rStyle w:val="IndexLink"/>
                <w:rtl w:val="true"/>
              </w:rPr>
              <w:t>شأن و مقام</w:t>
            </w:r>
            <w:r>
              <w:rPr>
                <w:rStyle w:val="IndexLink"/>
                <w:rtl w:val="true"/>
              </w:rPr>
              <w:tab/>
            </w:r>
            <w:r>
              <w:rPr>
                <w:rStyle w:val="IndexLink"/>
              </w:rPr>
              <w:t>600</w:t>
            </w:r>
          </w:hyperlink>
        </w:p>
        <w:p>
          <w:pPr>
            <w:pStyle w:val="Contents3"/>
            <w:tabs>
              <w:tab w:val="clear" w:pos="8459"/>
              <w:tab w:val="right" w:pos="9026" w:leader="dot"/>
            </w:tabs>
            <w:rPr/>
          </w:pPr>
          <w:hyperlink w:anchor="__RefHeading___Toc15530063_1280447820">
            <w:r>
              <w:rPr>
                <w:webHidden/>
                <w:rStyle w:val="IndexLink"/>
                <w:rtl w:val="true"/>
              </w:rPr>
              <w:t>معانی رشد</w:t>
            </w:r>
            <w:r>
              <w:rPr>
                <w:rStyle w:val="IndexLink"/>
                <w:rtl w:val="true"/>
              </w:rPr>
              <w:tab/>
            </w:r>
            <w:r>
              <w:rPr>
                <w:rStyle w:val="IndexLink"/>
              </w:rPr>
              <w:t>600</w:t>
            </w:r>
          </w:hyperlink>
        </w:p>
        <w:p>
          <w:pPr>
            <w:pStyle w:val="Contents2"/>
            <w:tabs>
              <w:tab w:val="clear" w:pos="8743"/>
              <w:tab w:val="right" w:pos="9026" w:leader="dot"/>
            </w:tabs>
            <w:rPr/>
          </w:pPr>
          <w:hyperlink w:anchor="__RefHeading___Toc15530065_1280447820">
            <w:r>
              <w:rPr>
                <w:webHidden/>
                <w:rStyle w:val="IndexLink"/>
                <w:rtl w:val="true"/>
              </w:rPr>
              <w:t>وَ وَصِيَّتُكُمُ التَّقْوَى وَ فِعْلُكُمُ الْخَيْرُ وَ عَادَتُكُمُ الْإِحْسَانُ وَ سَجِيَّتُكُمُ الْكَرَمُ</w:t>
            </w:r>
            <w:r>
              <w:rPr>
                <w:rStyle w:val="IndexLink"/>
                <w:rtl w:val="true"/>
              </w:rPr>
              <w:tab/>
            </w:r>
            <w:r>
              <w:rPr>
                <w:rStyle w:val="IndexLink"/>
              </w:rPr>
              <w:t>602</w:t>
            </w:r>
          </w:hyperlink>
        </w:p>
        <w:p>
          <w:pPr>
            <w:pStyle w:val="Contents3"/>
            <w:tabs>
              <w:tab w:val="clear" w:pos="8459"/>
              <w:tab w:val="right" w:pos="9026" w:leader="dot"/>
            </w:tabs>
            <w:rPr/>
          </w:pPr>
          <w:hyperlink w:anchor="__RefHeading___Toc15530067_1280447820">
            <w:r>
              <w:rPr>
                <w:webHidden/>
                <w:rStyle w:val="IndexLink"/>
                <w:rtl w:val="true"/>
              </w:rPr>
              <w:t>اشاره</w:t>
            </w:r>
            <w:r>
              <w:rPr>
                <w:rStyle w:val="IndexLink"/>
                <w:rtl w:val="true"/>
              </w:rPr>
              <w:tab/>
            </w:r>
            <w:r>
              <w:rPr>
                <w:rStyle w:val="IndexLink"/>
              </w:rPr>
              <w:t>602</w:t>
            </w:r>
          </w:hyperlink>
        </w:p>
        <w:p>
          <w:pPr>
            <w:pStyle w:val="Contents3"/>
            <w:tabs>
              <w:tab w:val="clear" w:pos="8459"/>
              <w:tab w:val="right" w:pos="9026" w:leader="dot"/>
            </w:tabs>
            <w:rPr/>
          </w:pPr>
          <w:hyperlink w:anchor="__RefHeading___Toc15530069_1280447820">
            <w:r>
              <w:rPr>
                <w:webHidden/>
                <w:rStyle w:val="IndexLink"/>
                <w:rtl w:val="true"/>
              </w:rPr>
              <w:t>فرق بین عادت و سجیه</w:t>
            </w:r>
            <w:r>
              <w:rPr>
                <w:rStyle w:val="IndexLink"/>
                <w:rtl w:val="true"/>
              </w:rPr>
              <w:tab/>
            </w:r>
            <w:r>
              <w:rPr>
                <w:rStyle w:val="IndexLink"/>
              </w:rPr>
              <w:t>605</w:t>
            </w:r>
          </w:hyperlink>
        </w:p>
        <w:p>
          <w:pPr>
            <w:pStyle w:val="Contents2"/>
            <w:tabs>
              <w:tab w:val="clear" w:pos="8743"/>
              <w:tab w:val="right" w:pos="9026" w:leader="dot"/>
            </w:tabs>
            <w:rPr/>
          </w:pPr>
          <w:hyperlink w:anchor="__RefHeading___Toc15530071_1280447820">
            <w:r>
              <w:rPr>
                <w:webHidden/>
                <w:rStyle w:val="IndexLink"/>
                <w:rtl w:val="true"/>
              </w:rPr>
              <w:t>وَ شَأْنُكُمُ الْحَقُّ وَالصِّدْقُ وَالرِّفْقُ وَ قَوْلُكُمْ حُكْمٌ وَ حَتْمٌ وَ رَأَيْكُمْ عِلْمٌ وَ حِلْمٌ وَ حَزْمٌ، إِنْ ذُكِرَ الْخَيْرُ كُنْتُمْ أَوَّلَهُ وَ أَصْلَهُ وَ فَرْعَهُ وَ مَعْدِنَهُ وَ مَأْوَاهُ وَ مُنْتَهَاهُ</w:t>
            </w:r>
            <w:r>
              <w:rPr>
                <w:rStyle w:val="IndexLink"/>
                <w:rtl w:val="true"/>
              </w:rPr>
              <w:tab/>
            </w:r>
            <w:r>
              <w:rPr>
                <w:rStyle w:val="IndexLink"/>
              </w:rPr>
              <w:t>611</w:t>
            </w:r>
          </w:hyperlink>
        </w:p>
        <w:p>
          <w:pPr>
            <w:pStyle w:val="Contents2"/>
            <w:tabs>
              <w:tab w:val="clear" w:pos="8743"/>
              <w:tab w:val="right" w:pos="9026" w:leader="dot"/>
            </w:tabs>
            <w:rPr/>
          </w:pPr>
          <w:hyperlink w:anchor="__RefHeading___Toc15530073_1280447820">
            <w:r>
              <w:rPr>
                <w:webHidden/>
                <w:rStyle w:val="IndexLink"/>
                <w:rtl w:val="true"/>
              </w:rPr>
              <w:t>بِأَبِي أَنْتُمْ وَ أُمِّي وَ نَفْسِي كَيْفَ أَصِفُ حُسْنَ ثَنَائِكُمْ وَ أُحْصِي جَمِيلَ بَلَائِكُمْ وَ بِكُمْ أَخْرَجَنَا اللَّهُ مِنَ الذُّلِّ وَ فَرَّجَ عَنَّا غَمَرَاتِ الْكُرُوبِ وَ أَنْقَذَنَا مِنْ شَفَا جُرُفِ الْهَلَكَاتِ وَ مِنَ النَّارِ</w:t>
            </w:r>
            <w:r>
              <w:rPr>
                <w:rStyle w:val="IndexLink"/>
                <w:rtl w:val="true"/>
              </w:rPr>
              <w:tab/>
            </w:r>
            <w:r>
              <w:rPr>
                <w:rStyle w:val="IndexLink"/>
              </w:rPr>
              <w:t>614</w:t>
            </w:r>
          </w:hyperlink>
        </w:p>
        <w:p>
          <w:pPr>
            <w:pStyle w:val="Contents2"/>
            <w:tabs>
              <w:tab w:val="clear" w:pos="8743"/>
              <w:tab w:val="right" w:pos="9026" w:leader="dot"/>
            </w:tabs>
            <w:rPr/>
          </w:pPr>
          <w:hyperlink w:anchor="__RefHeading___Toc15530075_1280447820">
            <w:r>
              <w:rPr>
                <w:webHidden/>
                <w:rStyle w:val="IndexLink"/>
                <w:rtl w:val="true"/>
              </w:rPr>
              <w:t>مُوَالاتِكُمْ عَلَّمَنَا اللهُ مَعَالِمَ دِينِنَا وَأَصْلَحَ مَا كَانَ فَسَدَ مِنْ دُنْيَانَا</w:t>
            </w:r>
            <w:r>
              <w:rPr>
                <w:rStyle w:val="IndexLink"/>
                <w:rtl w:val="true"/>
              </w:rPr>
              <w:tab/>
            </w:r>
            <w:r>
              <w:rPr>
                <w:rStyle w:val="IndexLink"/>
              </w:rPr>
              <w:t>619</w:t>
            </w:r>
          </w:hyperlink>
        </w:p>
        <w:p>
          <w:pPr>
            <w:pStyle w:val="Contents2"/>
            <w:tabs>
              <w:tab w:val="clear" w:pos="8743"/>
              <w:tab w:val="right" w:pos="9026" w:leader="dot"/>
            </w:tabs>
            <w:rPr/>
          </w:pPr>
          <w:hyperlink w:anchor="__RefHeading___Toc15530077_1280447820">
            <w:r>
              <w:rPr>
                <w:webHidden/>
                <w:rStyle w:val="IndexLink"/>
                <w:rtl w:val="true"/>
              </w:rPr>
              <w:t>وَ بِمُوَالاتِكُمْ تَمَّتِ الْكَلِمَةُ وَ عَظُمَتِ النِّعْمَةُ وَاثْتَلَفَتِ الْفُرْقَةُ وَ بِمُوَالاتِكُمْ تُقْبَلُ الطَّاعَةُ الْمُفْتَرَضَةُ</w:t>
            </w:r>
            <w:r>
              <w:rPr>
                <w:rStyle w:val="IndexLink"/>
                <w:rtl w:val="true"/>
              </w:rPr>
              <w:tab/>
            </w:r>
            <w:r>
              <w:rPr>
                <w:rStyle w:val="IndexLink"/>
              </w:rPr>
              <w:t>623</w:t>
            </w:r>
          </w:hyperlink>
        </w:p>
        <w:p>
          <w:pPr>
            <w:pStyle w:val="Contents2"/>
            <w:tabs>
              <w:tab w:val="clear" w:pos="8743"/>
              <w:tab w:val="right" w:pos="9026" w:leader="dot"/>
            </w:tabs>
            <w:rPr/>
          </w:pPr>
          <w:hyperlink w:anchor="__RefHeading___Toc15530079_1280447820">
            <w:r>
              <w:rPr>
                <w:webHidden/>
                <w:rStyle w:val="IndexLink"/>
                <w:rtl w:val="true"/>
              </w:rPr>
              <w:t>وَ لَكُمُ الْمَوَدَّةُ الْوَاجِبَةٌ</w:t>
            </w:r>
            <w:r>
              <w:rPr>
                <w:rStyle w:val="IndexLink"/>
                <w:rtl w:val="true"/>
              </w:rPr>
              <w:tab/>
            </w:r>
            <w:r>
              <w:rPr>
                <w:rStyle w:val="IndexLink"/>
              </w:rPr>
              <w:t>626</w:t>
            </w:r>
          </w:hyperlink>
        </w:p>
        <w:p>
          <w:pPr>
            <w:pStyle w:val="Contents2"/>
            <w:tabs>
              <w:tab w:val="clear" w:pos="8743"/>
              <w:tab w:val="right" w:pos="9026" w:leader="dot"/>
            </w:tabs>
            <w:rPr/>
          </w:pPr>
          <w:hyperlink w:anchor="__RefHeading___Toc15530081_1280447820">
            <w:r>
              <w:rPr>
                <w:webHidden/>
                <w:rStyle w:val="IndexLink"/>
                <w:rtl w:val="true"/>
              </w:rPr>
              <w:t>وَ الدَّرَجَاتُ الرَّفِيعَةُ</w:t>
            </w:r>
            <w:r>
              <w:rPr>
                <w:rStyle w:val="IndexLink"/>
                <w:rtl w:val="true"/>
              </w:rPr>
              <w:tab/>
            </w:r>
            <w:r>
              <w:rPr>
                <w:rStyle w:val="IndexLink"/>
              </w:rPr>
              <w:t>632</w:t>
            </w:r>
          </w:hyperlink>
        </w:p>
        <w:p>
          <w:pPr>
            <w:pStyle w:val="Contents2"/>
            <w:tabs>
              <w:tab w:val="clear" w:pos="8743"/>
              <w:tab w:val="right" w:pos="9026" w:leader="dot"/>
            </w:tabs>
            <w:rPr/>
          </w:pPr>
          <w:hyperlink w:anchor="__RefHeading___Toc15530083_1280447820">
            <w:r>
              <w:rPr>
                <w:webHidden/>
                <w:rStyle w:val="IndexLink"/>
                <w:rtl w:val="true"/>
              </w:rPr>
              <w:t>رَبَّنَا آمَنَّا بِما أَنْزَلْتَ وَ اتَّبَعْنَا الرَّسُولَ فَاكْتُبْنا مَعَ الشَّاهِدِينَ، رَبَّنَا لَاتُزِغْ قُلُوبَنَا بَعْدَ إِذْ هَدَيْتَنا وَ هَبْ لَنا مِنْ لَدُنْكَ رَحْمَةً إِنَّكَ أَنْتَ الْوَهَّابُ سُبْحانَ رَبِّنَا إِنْ كَانَ وَعْدُ رَبِّنا لَمَفْعُولًا</w:t>
            </w:r>
            <w:r>
              <w:rPr>
                <w:rStyle w:val="IndexLink"/>
                <w:rtl w:val="true"/>
              </w:rPr>
              <w:tab/>
            </w:r>
            <w:r>
              <w:rPr>
                <w:rStyle w:val="IndexLink"/>
              </w:rPr>
              <w:t>636</w:t>
            </w:r>
          </w:hyperlink>
        </w:p>
        <w:p>
          <w:pPr>
            <w:pStyle w:val="Contents2"/>
            <w:tabs>
              <w:tab w:val="clear" w:pos="8743"/>
              <w:tab w:val="right" w:pos="9026" w:leader="dot"/>
            </w:tabs>
            <w:rPr/>
          </w:pPr>
          <w:hyperlink w:anchor="__RefHeading___Toc15530085_1280447820">
            <w:r>
              <w:rPr>
                <w:webHidden/>
                <w:rStyle w:val="IndexLink"/>
                <w:rtl w:val="true"/>
              </w:rPr>
              <w:t>يَا وَلِيُّ اللَّهِ</w:t>
            </w:r>
            <w:r>
              <w:rPr>
                <w:rStyle w:val="IndexLink"/>
                <w:rtl w:val="true"/>
              </w:rPr>
              <w:tab/>
            </w:r>
            <w:r>
              <w:rPr>
                <w:rStyle w:val="IndexLink"/>
              </w:rPr>
              <w:t>640</w:t>
            </w:r>
          </w:hyperlink>
        </w:p>
        <w:p>
          <w:pPr>
            <w:pStyle w:val="Contents2"/>
            <w:tabs>
              <w:tab w:val="clear" w:pos="8743"/>
              <w:tab w:val="right" w:pos="9026" w:leader="dot"/>
            </w:tabs>
            <w:rPr/>
          </w:pPr>
          <w:hyperlink w:anchor="__RefHeading___Toc15530087_1280447820">
            <w:r>
              <w:rPr>
                <w:webHidden/>
                <w:rStyle w:val="IndexLink"/>
                <w:rtl w:val="true"/>
              </w:rPr>
              <w:t>فَبِحَقِّ مَنِ اثْتَمَنَكُمْ عَلَى سِرِّهِ وَ اسْتَرْعَاكُمْ أَمْرَ خَلْقِهِ وَ قَرَنَ طَاعَتَكُمْ بِطَاعَتِهِ لَمَّا اسْتَوْهَبْتُمْ ذُنُوبِي وَ كُنْتُمْ شُفَعَائِي فَإِنِّي لَكُمْ مُطِيعٌ</w:t>
            </w:r>
            <w:r>
              <w:rPr>
                <w:rStyle w:val="IndexLink"/>
                <w:rtl w:val="true"/>
              </w:rPr>
              <w:tab/>
            </w:r>
            <w:r>
              <w:rPr>
                <w:rStyle w:val="IndexLink"/>
              </w:rPr>
              <w:t>644</w:t>
            </w:r>
          </w:hyperlink>
        </w:p>
        <w:p>
          <w:pPr>
            <w:pStyle w:val="Contents2"/>
            <w:tabs>
              <w:tab w:val="clear" w:pos="8743"/>
              <w:tab w:val="right" w:pos="9026" w:leader="dot"/>
            </w:tabs>
            <w:rPr/>
          </w:pPr>
          <w:hyperlink w:anchor="__RefHeading___Toc15530089_1280447820">
            <w:r>
              <w:rPr>
                <w:webHidden/>
                <w:rStyle w:val="IndexLink"/>
                <w:rtl w:val="true"/>
              </w:rPr>
              <w:t>مَنْ أَطَاعَكُمْ فَقَدْ أَطاعَ اللَّهَ وَ مَنْ عَصَاكُمْ فَقَدْ عَصَى اللَّهَ وَ مَنْ أَحَبَّكُمْ فَقَدْ أَحَبَّ اللَّهَ وَ مَنْ أَبْغَضَكُمْ فَقَدْ أَبْغَضَ اللَّهَ اللّهُمَّ إِنِّي لَوْ وَجَدْتُ شُفَعَاءَ أَقْرَبَ إِلَيْكَ مِنْ مُحَمَّدٍ وَ أَهْلِ بَيْتِهِ الْأَخْيَارِ الْأَئِمَّةِ الْأَبْرَارِ لَجَعَلْتُهُمْ شُفَعَائِي فَبِحَقِّهِمُ الَّذِي أَوْجَبْتَ لَهُمْ عَلَيْكَ أَسْأَلُكَ أَنْ تُدْخِلَنِي فِي جُمْلَةِ الْعَارِفِينَ بِهِمْ وَ بِحَقِّهِمْ وَ فِي زُمْرَةِ الْمَرْحُومِينَ بِشَفَاعَتِهِمْ إِنَّكَ أَرْحَمُ الرَّاحِمِينَ وَ صَلَّى اللهُ عَلَى مُحَمَّدٍ وَ آلِهِ وَ سَلَّمَ تَسْلِيماً كَثِيراً وَ حَسْبُنَا اللَّهُ وَنِعْمَ الْوَكِيل</w:t>
            </w:r>
            <w:r>
              <w:rPr>
                <w:rStyle w:val="IndexLink"/>
                <w:rtl w:val="true"/>
              </w:rPr>
              <w:tab/>
            </w:r>
            <w:r>
              <w:rPr>
                <w:rStyle w:val="IndexLink"/>
              </w:rPr>
              <w:t>647</w:t>
            </w:r>
          </w:hyperlink>
        </w:p>
        <w:p>
          <w:pPr>
            <w:pStyle w:val="Contents3"/>
            <w:tabs>
              <w:tab w:val="clear" w:pos="8459"/>
              <w:tab w:val="right" w:pos="9026" w:leader="dot"/>
            </w:tabs>
            <w:rPr/>
          </w:pPr>
          <w:hyperlink w:anchor="__RefHeading___Toc15530091_1280447820">
            <w:r>
              <w:rPr>
                <w:webHidden/>
                <w:rStyle w:val="IndexLink"/>
                <w:rtl w:val="true"/>
              </w:rPr>
              <w:t>اشاره</w:t>
            </w:r>
            <w:r>
              <w:rPr>
                <w:rStyle w:val="IndexLink"/>
                <w:rtl w:val="true"/>
              </w:rPr>
              <w:tab/>
            </w:r>
            <w:r>
              <w:rPr>
                <w:rStyle w:val="IndexLink"/>
              </w:rPr>
              <w:t>647</w:t>
            </w:r>
          </w:hyperlink>
        </w:p>
        <w:p>
          <w:pPr>
            <w:pStyle w:val="Contents3"/>
            <w:tabs>
              <w:tab w:val="clear" w:pos="8459"/>
              <w:tab w:val="right" w:pos="9026" w:leader="dot"/>
            </w:tabs>
            <w:rPr/>
          </w:pPr>
          <w:hyperlink w:anchor="__RefHeading___Toc15530093_1280447820">
            <w:r>
              <w:rPr>
                <w:webHidden/>
                <w:rStyle w:val="IndexLink"/>
                <w:rtl w:val="true"/>
              </w:rPr>
              <w:t>عرفان و شناخت ائمه علیهم السلام</w:t>
            </w:r>
            <w:r>
              <w:rPr>
                <w:rStyle w:val="IndexLink"/>
                <w:rtl w:val="true"/>
              </w:rPr>
              <w:tab/>
            </w:r>
            <w:r>
              <w:rPr>
                <w:rStyle w:val="IndexLink"/>
              </w:rPr>
              <w:t>651</w:t>
            </w:r>
          </w:hyperlink>
        </w:p>
        <w:p>
          <w:pPr>
            <w:pStyle w:val="Contents3"/>
            <w:tabs>
              <w:tab w:val="clear" w:pos="8459"/>
              <w:tab w:val="right" w:pos="9026" w:leader="dot"/>
            </w:tabs>
            <w:rPr/>
          </w:pPr>
          <w:hyperlink w:anchor="__RefHeading___Toc15530095_1280447820">
            <w:r>
              <w:rPr>
                <w:webHidden/>
                <w:rStyle w:val="IndexLink"/>
                <w:rtl w:val="true"/>
              </w:rPr>
              <w:t>شفاعت ائمه علیهم السلام</w:t>
            </w:r>
            <w:r>
              <w:rPr>
                <w:rStyle w:val="IndexLink"/>
                <w:rtl w:val="true"/>
              </w:rPr>
              <w:tab/>
            </w:r>
            <w:r>
              <w:rPr>
                <w:rStyle w:val="IndexLink"/>
              </w:rPr>
              <w:t>657</w:t>
            </w:r>
          </w:hyperlink>
        </w:p>
        <w:p>
          <w:pPr>
            <w:pStyle w:val="Contents2"/>
            <w:tabs>
              <w:tab w:val="clear" w:pos="8743"/>
              <w:tab w:val="right" w:pos="9026" w:leader="dot"/>
            </w:tabs>
            <w:rPr/>
          </w:pPr>
          <w:hyperlink w:anchor="__RefHeading___Toc15530097_1280447820">
            <w:r>
              <w:rPr>
                <w:webHidden/>
                <w:rStyle w:val="IndexLink"/>
                <w:rtl w:val="true"/>
              </w:rPr>
              <w:t>کتاب نامه</w:t>
            </w:r>
            <w:r>
              <w:rPr>
                <w:rStyle w:val="IndexLink"/>
                <w:rtl w:val="true"/>
              </w:rPr>
              <w:tab/>
            </w:r>
            <w:r>
              <w:rPr>
                <w:rStyle w:val="IndexLink"/>
              </w:rPr>
              <w:t>662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89_239552"/>
      <w:bookmarkStart w:id="1" w:name="pg18889_239552"/>
      <w:bookmarkEnd w:id="1"/>
    </w:p>
    <w:p>
      <w:pPr>
        <w:pStyle w:val="Heading2"/>
        <w:numPr>
          <w:ilvl w:val="1"/>
          <w:numId w:val="1"/>
        </w:numPr>
        <w:rPr/>
      </w:pPr>
      <w:bookmarkStart w:id="2" w:name="pg18889_239552"/>
      <w:bookmarkStart w:id="3" w:name="__RefHeading___Toc1552883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سید محسن،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برگرفته از درس های فقیه عالی قدر حضرت آیت اللّه آقای حاج سیدحسن مرتضوی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مرتضوی شاهرودی؛</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مرتضوی، سیدمسعود مرتضوی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 نشر،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3604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lang w:val="en-US" w:bidi="en-US"/>
        </w:rPr>
        <w:t>Jami'ah Kabireh prayer -- Criticism and interpretation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سیدمحسن،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سیدمسعود،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احمد،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 حسین،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رمضانی، قدرت‌الله،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به‌نشر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BP271/20222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9008618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2883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شرح زیارت جامعه کبیره</w:t>
      </w:r>
    </w:p>
    <w:p>
      <w:pPr>
        <w:pStyle w:val="BookText"/>
        <w:rPr/>
      </w:pPr>
      <w:r>
        <w:rPr>
          <w:rFonts w:ascii="IRNazanin" w:hAnsi="IRNazanin" w:eastAsia="IRNazanin"/>
          <w:color w:val="111111"/>
          <w:sz w:val="28"/>
          <w:sz w:val="28"/>
          <w:szCs w:val="28"/>
          <w:rtl w:val="true"/>
          <w:lang w:bidi="fa-IR"/>
        </w:rPr>
        <w:t>برگرفته از درس های فقیه عالیقدر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حاج آقای سیدحسن مرتضوی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مرتضوی، سیدمسعود مرتضوی</w:t>
      </w:r>
    </w:p>
    <w:p>
      <w:pPr>
        <w:pStyle w:val="BookText"/>
        <w:rPr/>
      </w:pPr>
      <w:r>
        <w:rPr>
          <w:rFonts w:ascii="IRNazanin" w:hAnsi="IRNazanin" w:eastAsia="IRNazanin"/>
          <w:color w:val="111111"/>
          <w:sz w:val="28"/>
          <w:sz w:val="28"/>
          <w:szCs w:val="28"/>
          <w:rtl w:val="true"/>
          <w:lang w:bidi="fa-IR"/>
        </w:rPr>
        <w:t>همکاران 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قاسمی، حسین شرفی، قدرت الله رمضانی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محمدی</w:t>
      </w:r>
    </w:p>
    <w:p>
      <w:pPr>
        <w:pStyle w:val="BookText"/>
        <w:rPr/>
      </w:pPr>
      <w:r>
        <w:rPr>
          <w:rFonts w:ascii="IRNazanin" w:hAnsi="IRNazanin" w:eastAsia="IRNazanin"/>
          <w:color w:val="111111"/>
          <w:sz w:val="28"/>
          <w:sz w:val="28"/>
          <w:szCs w:val="28"/>
          <w:rtl w:val="true"/>
          <w:lang w:bidi="fa-IR"/>
        </w:rPr>
        <w:t xml:space="preserve">طراح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سلیمی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اشرفی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3604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حق چاپ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نشر 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بلوار سجاد خیابان میلاد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eastAsia="IRNazanin" w:cs="IRNazanin"/>
          <w:color w:val="111111"/>
          <w:sz w:val="28"/>
          <w:szCs w:val="28"/>
          <w:lang w:bidi="fa-IR"/>
        </w:rPr>
        <w:t>91375/4969</w:t>
      </w:r>
    </w:p>
    <w:p>
      <w:pPr>
        <w:pStyle w:val="BookText"/>
        <w:rPr/>
      </w:pPr>
      <w:r>
        <w:rPr>
          <w:rFonts w:ascii="IRNazanin" w:hAnsi="IRNazanin" w:eastAsia="IRNazanin"/>
          <w:color w:val="111111"/>
          <w:sz w:val="28"/>
          <w:sz w:val="28"/>
          <w:szCs w:val="28"/>
          <w:rtl w:val="true"/>
          <w:lang w:bidi="fa-IR"/>
        </w:rPr>
        <w:t xml:space="preserve">تلفن و 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37652008</w:t>
      </w:r>
    </w:p>
    <w:p>
      <w:pPr>
        <w:pStyle w:val="BookText"/>
        <w:rPr/>
      </w:pPr>
      <w:r>
        <w:rPr>
          <w:rFonts w:ascii="IRNazanin" w:hAnsi="IRNazanin" w:eastAsia="IRNazanin"/>
          <w:color w:val="111111"/>
          <w:sz w:val="28"/>
          <w:sz w:val="28"/>
          <w:szCs w:val="28"/>
          <w:rtl w:val="true"/>
          <w:lang w:bidi="fa-IR"/>
        </w:rPr>
        <w:t xml:space="preserve">تلفن دفتر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و 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88960466</w:t>
      </w:r>
    </w:p>
    <w:p>
      <w:pPr>
        <w:pStyle w:val="BookText"/>
        <w:rPr/>
      </w:pPr>
      <w:r>
        <w:rPr>
          <w:rFonts w:ascii="IRNazanin" w:hAnsi="IRNazanin" w:eastAsia="IRNazanin"/>
          <w:color w:val="111111"/>
          <w:sz w:val="28"/>
          <w:sz w:val="28"/>
          <w:szCs w:val="28"/>
          <w:rtl w:val="true"/>
          <w:lang w:bidi="fa-IR"/>
        </w:rPr>
        <w:t xml:space="preserve">سامانه پیامکی </w:t>
      </w:r>
      <w:r>
        <w:rPr>
          <w:rFonts w:eastAsia="IRNazanin" w:cs="IRNazanin"/>
          <w:color w:val="111111"/>
          <w:sz w:val="28"/>
          <w:szCs w:val="28"/>
          <w:rtl w:val="true"/>
          <w:lang w:bidi="fa-IR"/>
        </w:rPr>
        <w:t xml:space="preserve">| </w:t>
      </w:r>
      <w:r>
        <w:rPr>
          <w:rFonts w:eastAsia="IRNazanin" w:cs="IRNazanin"/>
          <w:color w:val="111111"/>
          <w:sz w:val="28"/>
          <w:szCs w:val="28"/>
          <w:lang w:bidi="fa-IR"/>
        </w:rPr>
        <w:t>30003209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09027652008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نشانی اینترنتی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www.behnashr.com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پست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publishing@behnashr.com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اینستاگرام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behtarinhaye_nashr</w:t>
      </w:r>
      <w:r>
        <w:rPr>
          <w:rFonts w:eastAsia="Times New Roman" w:cs="Times New Roman" w:ascii="Times New Roman" w:hAnsi="Times New Roman"/>
          <w:color w:val="111111"/>
          <w:sz w:val="28"/>
          <w:szCs w:val="28"/>
          <w:rtl w:val="true"/>
          <w:lang w:val="en-US" w:bidi="en-US"/>
        </w:rPr>
        <w:t xml:space="preserve"> </w:t>
      </w:r>
      <w:bookmarkStart w:id="7" w:name="pg18889_239556"/>
    </w:p>
    <w:p>
      <w:pPr>
        <w:pStyle w:val="Heading2"/>
        <w:numPr>
          <w:ilvl w:val="1"/>
          <w:numId w:val="1"/>
        </w:numPr>
        <w:rPr/>
      </w:pPr>
      <w:bookmarkStart w:id="8" w:name="__RefHeading___Toc15528841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نگاهی کوتاه به حیات علمی حضرت آیت اللّه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مقدمه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عهد هر امام بر گردن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آثار زیارت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سختی های روز قیامت و اهمّیّت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سند زیارت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قرائن و مؤیدات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بیان مرحوم مجلسی اول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اوّل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میثاق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زائر به مزور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اول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ازواج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احتمال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فرق بین اهل بیت پیامبر و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اهل و آل در معنا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اهل و آل از نظر استعمال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آل محمّد و اهل بیت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مرادفبودن اهل بیت پیامبر و آل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هاشم از امیرمؤمنان تا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اولاد 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ذریه پیامبر اکرم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تابع و امت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بررسی احتمالات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سوم، چهارم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 دوم،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الرِّسَالَةِ وَ مُخْتَلَفَ الْمَلَائِكَةِ وَ مَهْبِطَ الْوَحْيِ وَ مَعْدِنَ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اوصاف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جملات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توضیح جمله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توضیح جمله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مُخْتَلَفَ الْمَلَائِکَةِ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مدعا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توضیح جمله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مَهْبِطَ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صفت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یا حقیقت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وحی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معانی وحی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توضیح جمله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مَعْدِنَ الرَّحْمَةِ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رحمت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خُزَّانَ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ائمه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الْحِلْمِ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أُصُولَ 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قَادَةَ الْأُمَمِ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أَوْلِيَاءَ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عناصر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دَعَائِمَ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سَاسَةَ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أَرْكَانَ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أَبْوَابَ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أُمَنَاءَ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سُلَالَةَ 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صَفْوَةَ الْمُرْسَلِينَ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عِتْرَةَ خِيَرَةِ رَبِّ الْعَالَمِينَ وَ رَحْمَةُ اللَّهِ وَ 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أَئِمَّةِ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مَصَابِيحِ الدُّجَى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أَعْلَامِ التُّقَى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انواع تقوا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ذَوِي النُّهَى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أُولِي الْحِجَى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كَهْفِ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الْمَثَلِ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حجّت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 حدیث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مصادیق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الدَّعْوَةِ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دعای حضرت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پروردگار به اطاعت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بهترین دعوت کنندگان به دین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حُجَجِ اللّهِ عَلَى أَهْلِ الدُّنْيَا وَ الْآخِرَةِ وَ الْأُولَى وَ رَحْمَةُ اللّهِ وَ 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حجّت بودن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حجّت بودن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بودن بر ماسوی اللّه در کمالات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بودن در مقام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خلق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مَحَالِّ مَعْرِفَةِ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شناخت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و مرکز 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شناخت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مَسَاكِنِ بَرَكَةِ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مَعَادِنِ حِكْمَةِ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معدن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سِرِّ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صفت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سرّ اللّه به علوم خاصّ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محدودبودن اهل سرّ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صفت در زیارت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مطلب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سرّ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حَمَلَةِ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أَوْصِيَاءِ نَبِيِّ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ذُرِّيَّةِ رَسُولِ اللّهِ وَ رَحْمَةُ اللّهِ وَ 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الدُّعَاةِ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الْأَدِلَّاءِ عَلَى مَرْضَاةِ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و راهنما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استدلال شود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الْمُسْتَقِرِّينَ فِي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التَّامِّينَ فِي مَحَبَّةِ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الْمُخْلِصِينَ فِي تَوْحِيدِ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مراحل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ذات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صفات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نقش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توحید ناب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و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الْمُظْهِرِينَ لِأَمْرِ اللّهِ وَ نَهْيِهِ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شش دلیل بر این صفت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عِبَادِهِ الْمُكْرَمِينَ الَّذِينَ لايَسْبِقُونَهُ بِالْقَوْلِ وَ هُمْ بِأَمْرِهِ يَعْمَلُونَ وَ رَحْمَةُ اللّهِ وَ 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معصومان در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اطلاق کلمه عبد برای نفی الوهیت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اهمیت و ارزش عبودیت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معنای عبد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حافظ اسرار بودن عبد مُکرَم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الْأَئِمَّةِ الدُّعَاةِ وَ الْقَادَةِ الْهُدَاةِ وَ السَّادَةِ الْوُلَاةِ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معنای سیّد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الذَّادَةِ الْحُمَاةِ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مصادیق ذکر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حِزْبِهِ وَ عَيْبَةِ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 وَ صِرَاطِهِ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نُورِهِ وَ رَحْمَةُ اللّٰهِ وَ 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وصف نوربودن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نور در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وصف</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كَمَا شَهِدَ اللّهُ لِنَفْسِهِ وَ شَهِدَتْ لَهُ مَلَائِكَتُهُ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وجه بیان شهادت به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كَمَا شَهِدَ اللّهُ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الْمُنْتَجَبُ وَ رَسُولُهُ الْمُرْتَضَى أَرْسَلَهُ بِالْهُدى وَ دِينِ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عبد بودن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الْمُنْتَجَبُ وَ رَسُولُهُ الْمُرْتَضَى أَرْسَلَهُ بِالْهُدى وَ دِينِ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عبودیت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بالهدی و دین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الْمُنْتَجَبُ وَ رَسُولُهُ الْمُرْتَضَى أَرْسَلَهُ بِالْهُدى وَ دِينِ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أَنَّكُمُ الْأَئِمَّةُ الرَّاشِدُونَ الْمَهْدِيُّونَ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بیان برخی از خصوصیات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دلیل بر این صفت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راشد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عصمت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عصمت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الْمُكَرَّمُونَ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مُکرّم بودن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 بودن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مقرّب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تقرّب</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صفت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 الصَّادِقُونَ الْمُصْطَفَوْنَ الْمُطِيعُونَ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مطیع خدا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الْقَوَّامُونَ بِأَمْرِهِ الْعَامِلُونَ بِإِرَادَتِهِ الْفَائِزُونَ بِكَرَامَتِهِ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 به امر خدا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به اراده الهی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مشمول عنایت خدا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اصْطَفَاكُمْ بِعِلْمِهِ وَ ارْتَضَاكُمْ لِغَيْبِهِ وَ اخْتَارَكُمْ لِسِرِّهِ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 به علم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از غیب با رضایت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اختیارشدن برای سرّ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اجْتَبَاكُمْ بِقُدْرَتِهِ وَ أَعَزَّكُمْ بِهُدَاهُ وَ خَصَّكُمْ بِبُرْهَانِهِ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با قدرت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بودن به هدایت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داشتن به برهان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انْتَجَبَكُمْ بِنُورِهِ وَ أَيَّدَكُمْ بِرُوحِهِ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 شدن به نور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مؤیَّد بودن به روح الهی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صفت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در این فراز</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رَضِيَكُمْ خُلَفَاءَ فِي أَرْضِهِ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خدا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حُجَجاً عَلَى بَرِيَّتِهِ وَ أَنْصَاراً لِدِينِهِ وَ حَفَظَةً لِسِرِّهِ وَ خَزَنَةً لِعِلْمِهِ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بر خلق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یاور دین الهی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سرّ الهی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خزینه دار علم الهی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مُسْتَوْدَعاً لِحِكْمَتِهِ وَ تَرَاجِمَةً لِوَحْيِهِ وَ أَرْكَاناً لِتَوْحِيدِهِ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 حکمت الهی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ترجمان وحی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توحید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شُهَدَاءَ عَلَى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بر خلق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أَعْلَاماً لِعِبَادِهِ وَ مَنَاراً فِي بِلَادِهِ وَ أَدِلَّاءَ عَلَى صِرَاطِهِ، عَصَمَكُمُ اللَّهُ مِنَ الزَّلَلِ وَ آمَنَكُمْ مِنَ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بندگان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نورافشانی برای خلق</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هدایتگر به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از خطا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مصون از فتنه ها </w:t>
      </w:r>
      <w:r>
        <w:rPr>
          <w:rFonts w:eastAsia="IRNazanin" w:cs="IRNazanin"/>
          <w:color w:val="111111"/>
          <w:sz w:val="28"/>
          <w:szCs w:val="28"/>
          <w:lang w:bidi="fa-IR"/>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طَهَّرَكُمْ مِنَ الدَّنَسِ وَ أَذْهَبَ عَنْكُمُ الرِّجْسَ أَهْلَ الْبَيْتِ وَ طَهَّرَكُمْ تَطْهِيراً فَعَظَّمْتُمْ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مطلق</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تعظیمگر مقام و جلال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جلال الهی به دنبال الطاف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جلال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بزرگش مردن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أَكْبَرْتُمْ شَأْنَهُ وَ مَجَّدْتُمْ كَرَمَهُ وَ أَدْمَنْتُمْ 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دانستن افعال و اوامر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تمجید از کرم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مداومت بر ذکر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وَكَّدْتُمْ مِيثَاقَهُ وَ أَحْكَمْتُمْ عَقْدَ طَاعَتِهِ وَ نَصَحْتُمْ لَهُ فِي السِّرِّ وَ الْعَلَانِيَةِ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میثاق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بودن در پیمان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و خیرخواهی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دَعَوْتُمْ إِلَى سَبِيلِهِ بِالْحِكْمَةِ وَ الْمَوْعِظَةِ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راه خدا با عالی ترین روش</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بَذَلْتُمْ أَنْفُسَكُمْ فِي مَرْضَاتِهِ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 جان در راه رضای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صَبَرْتُمْ عَلَى مَا أَصَابَكُمْ فِي جَنْبِهِ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صبوربودن در مقام اطاعت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أَقَمْتُمُ الصَّلَاةَ وَ آتَيْتُمُ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و ایتاء زکات </w:t>
      </w:r>
      <w:r>
        <w:rPr>
          <w:rFonts w:eastAsia="IRNazanin" w:cs="IRNazanin"/>
          <w:color w:val="111111"/>
          <w:sz w:val="28"/>
          <w:szCs w:val="28"/>
          <w:lang w:bidi="fa-IR"/>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أَمَرْتُمْ بِالْمَعْرُوفِ وَ نَهَيْتُمْ عَنِ الْمُنْكَرِ وَ جَاهَدْتُمْ فِي اللّهِ حَقَّ جِهادِهِ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منابع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جهاد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جهاد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أَعْلَنْتُمْ دَعْوَتَهُ وَ بَيَّنْتُمْ فَرَائِضَهُ وَ أَقَمْتُمْ حُدُودَهُ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دعوت و بیان فرایض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حدود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بودن حدود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مقرّرات الهی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نَشَرْتُمْ شَرَائِعَ أَحْكَامِهِ وَ سَنَنْتُمْ سُنَّتَهُ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احکام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احکام و مقرّرات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صِرْتُمْ فِي ذَلِكَ مِنْهُ إِلَى الرِّضَا وَ سَلَّمْتُمْ لَهُ الْقَضَاءَ وَ صَدَّقْتُمْ مِنْ رُسُلِهِ مَنْ مَضَى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تسلیم و 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فَالرَّاغِبُ عَنْكُمْ مَارِقٌ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نتیجه روی گرداندن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اللَّازِمُ لَكُمْ لَاحِقٌ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المقصّر فِي حَقِّكُمْ زَاهِقٌ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مطلق و نشانه 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در امر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در شناخت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در شناخت مقامات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مرحله سوم، تقصیر در متابعت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مراحل سه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مَعَكُمْ وَ فِيكُمْ وَ مِنْكُمْ وَ إِلَيْكُمْ وَ أَنْتُمْ أَهْلُهُ وَ مَعْدِنُهُ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مِيرَاثُ النُّبُوَّةِ عِنْدَكُمْ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إِيَابُ الْخَلْقِ إِلَيْكُمْ وَ حِسَابُهُمْ عَلَيْكُمْ وَ فَصْلُ الْخِطَابِ عِنْدَكُمْ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اللّهِ لَدَيْكُمْ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عَزَائِمُهُ فِيكُمْ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نُورُهُ وَ بُرْهَانُهُ عِنْدَكُمْ وَ أَمْرُهُ إِلَيْكُمْ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وَالاكُمْ فَقَدْ وَالَى اللّهَ وَ مَنْ عَادَاكُمْ فَقَدْ عَادَى اللّهَ وَ مَنْ أَحَبَّكُمْ فَقَدْ أَحَبَّ اللّهَ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الصِّرَاطُ الْأَقْوَمُ وَ شُهَدَاءُ دَارِ الْفَنَاءِ وَ شُفَعَاءُ دَارِ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بحثی در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الرَّحْمَةُ الْمَوْصُولَةُ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بودن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موصوله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الْمَخْزُونَةُ وَ الْأَمَانَةُ الْمَحْفُوظَةُ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الْبَابُ الْمُبْتَلَى بِهِ النَّاسُ مَنْ أَتَاكُمْ نَجَا وَ مَنْ لَمْ يَأْتِكُمْ هَلَكَ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تَدْعُونَ وَ عَلَيْهِ تَدُلُّونَ وَ بِهِ تُؤْمِنُونَ وَ لَهُ تُسَلِّمُونَ وَ بِأَمْرِهِ تَعْمَلُونَ وَ إِلَى سَبِيلِهِ تُرْشِدُونَ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أَمِنَ مَنْ لَجَأَ إِلَيْكُمْ وَ سَلِمَ مَنْ صَدَّقَكُمْ وَ هُدِيَ مَنِ اعْتَصَمَ بِكُمْ مَنِ اتَّبَعَكُمْ فَالْجَنَّةُ مَأْوَاهُ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جَحَدَكُمْ كَافِرٌ وَ مَنْ حَارَبَكُمْ مُشْرِكٌ وَ مَنْ رَدَّ عَلَيْكُمْ فِي أَسْفَلِ دَرْكٍ مِنَ الْجَحِيمِ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أَرْوَاحَكُمْ وَ نُورَكُمْ وَ طِينَتَكُمْ وَاحِدَةٌ طَابَتْ وَ طَهُرَتْ بَعْضُها مِنْ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ائمّه از طینت واحده</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ائمّه از نور خدا</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ائمّه از طینتِ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 و قدرت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أَنْوَاراً فَجَعَلَكُمْ بِعَرْشِهِ مُحْدِقِينَ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وصف</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دور عرش</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عرش</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سوی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همه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مخلوقی در آسمان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مَنَّ عَلَيْنَا بِكُمْ فَجَعَلَكُمْ فِي بُيُوتٍ أَذِنَ اللّهُ أَنْ تُرْفَعَ وَ يُذْكَرَ فِيهَا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مراد از بیوت</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مراد از 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صَلَوَاتِنَا عَلَيْكُمْ وَ مَا خَصَّنَا بِهِ مِنْ وَلَايَتِكُمْ طِيباً لِخَلْقِنَا وَ طَهَارَةً لِأَنْفُسِنَا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عِنْدَهُ مُسَلِّمِينَ بِفَضْلِكُمْ وَ مَعْرُوفِينَ بِتَصْدِيقِنَا إِيَّاكُمْ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اللّهُ بِكُمْ أَشْرَفَ مَحَلِّ الْمُكَرَّمِينَ وَ أَعْلَى مَنَازِلِ الْمُقَرَّبِينَ وَ أَرْفَعَ دَرَجَاتِ الْمُرْسَلِينَ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که هیچ کس جز ائمّه بدان نرسد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همگان به مقام ائمه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دلیل بر مطلب اول</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دلیل بر مطلب دوم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 وَ أُمِّي وَ أَهْلِي وَ مَالِي وَ أُسْرَتِي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 امّی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احسان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فداکردن والدین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وَ أُشْهِدُكُمْ أَنِّي مُؤْمِنٌ بِكُمْ وَ بِمَا آمَنْتُمْ بِهِ كَافِرٌ بِعَدُوِّكُمْ وَ بِمَا كَفَرْتُمْ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عرض اعتقادات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اعترافات دوازده گانه زائر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مُؤْمِنٌ بِإِيَابِكُمْ مُصَدِّقٌ بِرَجْعَتِكُمْ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مسئله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نزد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رجعت</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مختصات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رجعت</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 لِأَمْرِكُمْ مُرْتَقِبٌ لِدَوْلَتِكُمْ آخِذٌ بِقَوْلِكُمْ عَامِلٌ بِأَمْرِكُمْ مُسْتَجِيرٌ بِكُمْ زَائِرٌ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بِسِرِّكُمْ وَ عَلَانِيَتِكُمْ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شَاهِدِكُمْ وَ غَائِبِكُمْ وَ أَوَّلِكُمْ وَ آخِرِكُمْ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مُفَوِّضٌ فِي ذَلِكَ كُلِّهِ إِلَيْكُمْ وَ مُسَلِّمٌ فِيهِ مَعَكُمْ، وَ قَلْبِي لَكُمْ سِلْمٌ وَ رَأْيِي لَكُمْ تَبَعٌ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بحث درباره تفویض امور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بَرِئْتُ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أَعْدَائِكُمْ وَ مِنَ الْجِبْتِ وَ الطَّاغُوتِ وَ الشَّيَاطِينِ وَ حِزْبِهِمُ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بحث پیرامون تبرّی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اهل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منکران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غاصبین حق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شکّاکان منحرف 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های گمراه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کفر و ضلالت</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فَثَبَّتَنِي اللّهُ أَبَداً مَا حَيِيتُ عَلَى مُوَالاتِكُمْ وَ مَحَبَّتِكُمْ وَ دِينِكُمْ وَ وَفَّقَنِي لِطَاعَتِكُمْ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 وَ أُمِّي وَ نَفْسِي وَ أَهْلِي وَ مَالِي مَنْ أَرَادَ اللّهَ بَدَأَ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وَحَّدَهُ قَبِلَ عَنْكُمْ وَ مَنْ قَصَدَهُ تَوَجَّهَ بِكُمْ مَوَالِيَّ لَا أُحْصِي ثَنَاءَكُمْ وَ لَا أَبْلُغُ مِنَ الْمَدْحِ كُنْهَكُمْ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نُورُ الْأَخْيَارِ وَ هُدَاةُ الْأَبْرَارِ وَ حُجَجُ الْجَبَّارِ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بحثی در مخلوق اوّل</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بحثی درباره آفرینش کائنات</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بِكُمْ يَخْتِمُ وَ بِكُمْ يُنَزِّلُ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يُمْسِكُ السَّماءَ أَنْ تَقَعَ عَلَى الْأَرْضِ إِلَّا بِإِذْنِهِ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عِنْدَكُمْ مَا نَزَلَتْ بِهِ رُسُلُهُ وَ هَبَطَتْ بِهِ مَلَائِكَتُهُ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جَدِّكُمْ بُعِثَ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الزِّيَارَةُ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أَخِيكَ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آتَاكُمُ اللّهُ مَا لَمْ يُؤْتِ أَحَداً مِنَ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طَأْطَأَ كُلُّ شَرِيفٍ لِشَرَفِكُمْ وَ بَخَعَ كُلُ مُتَكَبِّرٍ لِطَاعَتِكُمْ وَ خَضَعَ كُلُّ جَبَّارٍ لِفَضْلِكُمْ وَ ذَلَّ كُلُّ شَيْ ءٍ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فَازَ الْفَائِزُونَ بِوَلَايَتِكُمْ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يُسْلَكُ إِلَى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مَنْ جَحَدَ وَلَايَتَكُمْ غَضَبُ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 وَ أُمِّي وَ نَفْسِي وَ أَهْلِي وَ مَالِي ذِكْرُكُمْ فِي الذَّاكِرِينَ وَ أَسْمَاؤُكُمْ فِي الْأَسْمَاءِ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أَوْفَى عَهْدَكُمْ و أصدق وعدكم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أَمْرُكُمْ 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معانی امر</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فرمان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مقام</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رشد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وَصِيَّتُكُمُ التَّقْوَى وَ فِعْلُكُمُ الْخَيْرُ وَ عَادَتُكُمُ الْإِحْسَانُ وَ سَجِيَّتُكُمُ 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فرق بین عادت و سجیه</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شَأْنُكُمُ الْحَقُّ وَ الصِّدْقُ وَ الرِّفْقُ وَ قَوْلُكُمْ حُكْمٌ وَ حَتْمٌ وَ رَأْيُكُمْ عِلْمٌ وَ حِلْمٌ وَ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 وَ أُمِّي وَ نَفْسِي كَيْفَ أَصِفُ حُسْنَ ثَنَائِكُمْ وَ أُحْصِي جَمِيلَ بَلَائِكُمْ وَ بِكُمْ أَخْرَجَنَا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بِمُوَالاتِكُمْ عَلَّمَنَا اللّهُ مَعَالِمَ دِينِنَا وَ أَصْلَحَ مَا كَانَ فَسَدَ مِنْ دُنْيَانَا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بِمُوَالاتِكُمْ تَمَّتِ الْكَلِمَةُ وَ عَظُمَتِ النِّعْمَةُ وَ ائْتَلَفَتِ الْفُرْقَةُ وَ بِمُوَالاتِكُمْ تُقْبَلُ الطَّاعَةُ الْمُفْتَرَضَةُ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الْمَوَدَّةُ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الْمَقَامُ الْمَحْمُودُ وَ الْمَكَانُ الْمَعْلُومُ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 الْعَظِيمُ وَ الشَّأْنُ الْكَبِيرُ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فَاكْتُبْنا مَعَ الشَّاهِدِينَ، رَبَّنا لاتُزِغْ قُلُوبَنا بَعْدَ إِذْ هَدَيْتَنا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بَيْنِي وَ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ذُنُوباً لَايَأْتِي عَلَيْهَا إِلَّا رِضَاكُمْ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فَبِحَقِّ مَنِ ائْتَمَنَكُمْ عَلَى سِرِّهِ وَ اسْتَرْعَاكُمْ أَمْرَ خَلْقِهِ وَ قَرَنَ طَاعَتَكُمْ بِطَاعَتِهِ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أَطَاعَكُمْ فَقَدْ أَطاعَ اللّهَ وَ مَنْ عَصَاكُمْ فَقَدْ عَصَى اللّهَ وَ مَنْ أَحَبَّكُمْ فَقَدْ أَحَبَّ اللّهَ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IRNazanin" w:hAnsi="IRNazanin" w:eastAsia="IRNazanin"/>
          <w:color w:val="111111"/>
          <w:sz w:val="28"/>
          <w:sz w:val="28"/>
          <w:szCs w:val="28"/>
          <w:rtl w:val="true"/>
          <w:lang w:bidi="fa-IR"/>
        </w:rPr>
        <w:t xml:space="preserve">حقّی که خداوند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واجب نمود</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عرفان و شناخت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شفاعت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889_239572"/>
      <w:bookmarkStart w:id="11" w:name="pg18889_239572"/>
      <w:bookmarkEnd w:id="11"/>
    </w:p>
    <w:p>
      <w:pPr>
        <w:pStyle w:val="Heading2"/>
        <w:numPr>
          <w:ilvl w:val="1"/>
          <w:numId w:val="1"/>
        </w:numPr>
        <w:rPr/>
      </w:pPr>
      <w:bookmarkStart w:id="12" w:name="pg18889_239572"/>
      <w:bookmarkStart w:id="13" w:name="__RefHeading___Toc15528843_128044782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 xml:space="preserve">با حمد و ثنای الهی و با درود به ساحت پیامبر اکرم و خاندان مطهرش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آموزگاران توحید و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دینی حضور در مکانی قدسی یا بر سر تربت شخصیتی مقدس است که آن حضور یا انجام مناسک سبب تعالی روحی و معنوی برای زیارت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این عمل در آیین های آسمانی، به ویژه در اسلام و تشیّع بوده و شیعه بر ارزش آن تأکید و توصیه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ادعای روایات صحیحه بی شمار و سیرۀ درخشان اهل بیت عصمت و طهارت در مکتب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حرمین شریفین و مشاهد مشرفه از افضل قربات و اشرف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اصطلاحی دیگر، کلماتی که بر پایۀ آموزه های دینی در هنگام حضور در این مکان های مشرفه بر زبان جاری می شود، زیارت نام گرفته و همچون نماز و تلاوت قرآن و نیایش و مناجات با پروردگار، ارج والای معنوی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این چند مقوله چنان در هم تنیده اند که بخشی از زیارات وارده در ادبیات اسلامی را آیات قرآن و عبارات دعا تشکیل می دهد و عمل زیارت بیشتر با نماز زیارت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ذوات مقدس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شخصیت های قدسی بوده اند، و مشاهد ایشان مقدس ترین بقاع و مکان ها است، حضور بر تربت آن بزرگواران برترین عبادت و زیارت تلقی می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بهترین و مؤثرترین راه قرب به حضرت حق و کسب معرفت و تعالی روحی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معرفت ایشان مقدمه معرفت پروردگار، و توسّل به ایشان بهترین طریق بهره مندی از لطف و عنایت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مضامین درج شده در عبارات زیارات وارده، آکنده از معرفت آموزی های استوار و اسرار عالم معناست که با بر زبان آوردن آن عبارت، تقویت ایمان، تجدید عهد عبودیّت، ارتباط عمیق با خالق، تحکیم تقوا، کسب مقامات معنوی و فضایل انسانی، وصول به درجات عالیه، تشرف به لقاء اللّه و دیگر مراتب والای سلوک و تقرب و سیر در صراط مستقیم به فراخور معرفت و شایستگی شخص زیارت کننده و بر حسب میزان خلوص او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عمل ارزشمند زیارت، مصداق بارز و مهمّ مودّت ورزی به خاندان عصمت است که به نصّ آیۀ شریفه اجر رسالت نبیّ اکرم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در عین حال، مصداق بارز توبه و انابه به درگاه حضرت حقّ است، که وظیفۀ مسلّم و مصرّح همۀ بندگان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خوشبختانه چگونگی انجام و متون این عمل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عبادات از سوی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تلاش راویان و محدّثان بزرگوار، آموزش داده شده، میراث غنی و گرانقدری از زیارات مأثوره هم اینک در دست ماست که منبع ارزشمندی از معارف علمی و معرفتی فرقه ناجیه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کنار متون زیارات، آداب و سنن و فضل و پاداش و دیگر جزئیات این عبادت روحانی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میراث غنی، زیارت جامعه کبیره است که شیخ صدوق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بزرگان طائفه بر صحّت و استناد و وثاقت و شأن و فضیلت آن صحّه گذارده و بر مداومت بر آن تأکید فرمودها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مطهر امام علیّ بن محمّد الهادی آموزش داده شده و در میراث روایی شیعه ثبت شده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مؤلفان بر قطعیّت صدور آن از آن امام همام تصریح نموده، مناقشه در سند آن را ناشی از جهل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أصحّ الزيارات سنداً، </w:t>
      </w:r>
    </w:p>
    <w:p>
      <w:pPr>
        <w:pStyle w:val="BookText"/>
        <w:rPr/>
      </w:pPr>
      <w:r>
        <w:rPr>
          <w:rFonts w:ascii="IRNazanin" w:hAnsi="IRNazanin" w:eastAsia="IRNazanin"/>
          <w:color w:val="111111"/>
          <w:sz w:val="28"/>
          <w:sz w:val="28"/>
          <w:szCs w:val="28"/>
          <w:rtl w:val="true"/>
          <w:lang w:bidi="fa-IR"/>
        </w:rPr>
        <w:t>و أعمّها مورداً، و أفصحها لفظاً، وأبلغها معنىً، و أعلاها شأناً</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مضامین عالیه این زیارت شریف چندان افق بلند و سطح والایی دارد که به گواهی اهل فنّ صدور آن از زبان غیر معصوم به طور عادی ناممکن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ناب توحیدی و آموزه های بلند خداشناسی، پیامبرشناسی و امام شناسی موجود در آن، این زیارت را به منشور اعتقادات خالص اسلام ناب که همان باورهای شیعی باشد بدل ساخته و در کشاکش نگاه های افراطی و تفریطی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عهد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فرقه های گمراه و گروه های انحرافی بسیاری را از صراط مستقیم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آن را به مثابه اندیشه نامه و شناخت نامه تراز و معیار فرهنگ امامت و ولایت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عقیده، مقام و منزلت و اوصاف و کمالات امامان معصوم و شناخت صحیح و بایسته بلندای عظمت ایشان را تنها از طریق آنچه خود فرموده اند و آموخته اند می توان به دست آورد و باور داشت و هر آنچه جز از این رهگذر به دست آید تضمینی برای رهنمونی به صواب و حقیقت نخواهد داشت؛ چرا که اگر تعریف و توصیف خود آن بزرگواران نبود دستیابی به این گونه معارف ملکوتی و لاهوتی برای ابناء بشر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برخی کوته فکران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باورهای غالیانه در متن این زیارت دیده می شود، پس نشان بی اعتباری صدوری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ناشی از قصور معرفتی و فرودستی اندیشه و ادراک آنان از دسترسی به معرفت شایسته و بایسته مقام قدسی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فقرات متعدّد این زیارت شریف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فضایل و کمالات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در پوشش این فضایل، معارف عمیق و ارزشمند ولایی مطرح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اعتقاد استوار شیعی آنچه در این متن متین می خوانیم، معیار و میزان قصد السبیل و عقیده صحیح است و فراتر از آن غلوّ و افراط، و فروتر از آن قصور و تفریط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درست تولّی و تبعیّت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معرفت توحیدی، تنزیه ذات مقدس خداوند، اعتقاد بایسته به نبوت نبی اکرم، باور صحیح به جایگاه امامت و ابتنای آن بر نصّ و تعیین الهی، اعتقاد به معاد و توجّه به اهمیّت و نقش خطیر آن، ایمان به استجابت دعا و قبول توبه، تأکید بر لزوم عمل و تسلیم در برابر فرمان حضرت حق، اعتقاد به تولّی اولیای الهی و تمسّک به ایشان، نقش و تأثیر دعا و توسّل و شفاعت در زیارت، پذیرش عقیده رجعت و اعلام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مطرحشده در این زیارت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انسانی معتقد از قطع مسافت های دور و نزدیک و تحصیل طهارت ظاهری و حضور و توجّه و تشرف خاضعانه در مشهد امام معصوم و ایراد عبارات و جملات نورانی وارده در مطاوی این زیارت شریفه و سائر زیارات مأثوره و مسنونه، همانا کسب روحانیت و معنویت و طهارت و تزکیه و شرافت و قداست است که البته شرط همۀ اینها همراه بودن با معرفت درونی و حضور قلب و طهارت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زیارت از یک سو و شمول آن بر مفاهیم ژرف قدسی و اسرار شگرف معرفتی از دیگر سو، جمع بسیاری از عالمان و فقیهان و مؤلفان را بر آن داشته تا به نگارش شرح بر آن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شرح موجز یا مبسوط و گاه موسوعهمانند تاکنون از سوی دانشوران عرضه شده که معرفت آموز و دانش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چونان مجلسی اول، سید شبّر، شیخ احسائی، عباسعلی سپهر به شرح آن همت 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ها شرح چاپشده و چه بسا صدها شرح مخطوط از سوی عالمان بر این زیارت ارجمند نگاشته شده، نیز جمع بسیاری از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قالب درس اصلی یا جنبی یا در فرصت های فراهم آمده یا از جایگاه وعظ و خطابه، معارف بلند این زیارت را بر مستمعان القاء کرده اند و حاصل این افادات و افاضات به رشته تحریر درآمده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فقیه عالیقدر حضرت آیت اللّه سیدحسن مرتضوی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از نجف اشرف و اقامت در جوار مشهد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مشرّفه آلاف التحیّة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کنار تدریس فقه و اصول به مباحث اخلاقی و اعتقادی و تربیتی طلاب نیز توجه ویژهای داشته است و در طول بیش از چهل سال تدریس مداوم در حوزه </w:t>
      </w:r>
    </w:p>
    <w:p>
      <w:pPr>
        <w:pStyle w:val="BookText"/>
        <w:rPr/>
      </w:pPr>
      <w:r>
        <w:rPr>
          <w:rFonts w:ascii="IRNazanin" w:hAnsi="IRNazanin" w:eastAsia="IRNazanin"/>
          <w:color w:val="111111"/>
          <w:sz w:val="28"/>
          <w:sz w:val="28"/>
          <w:szCs w:val="28"/>
          <w:rtl w:val="true"/>
          <w:lang w:bidi="fa-IR"/>
        </w:rPr>
        <w:t>علمیه مشهد همواره مقداری از وقت دروس خود در روزهای چهارشنبه را به مباحث اخلاقی و اعتقادی اختصاص داده است و در این مدت موفق به تدریس مباحث اخلاقی و تفسیر قرآن، همچنین یک دوره تفسیر زیارت جامعه کبیره، تفسیر دعای مکارمالاخلاق صحیفه سجادیه وهم اکنون نیز مشغول تفسیر زیارت عاشورا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پیش رو برگرفته از درس های زیارت جامعه کبیره معظم له که در بیش از شش سال تدریس خارج فقه در روزهای چهارشنبه است که به همت فضلا و 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علمی پژوهشی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جمعآوری صوت دروس و پیادهسازی، تخریج مصادر و منابع، تحقیق و تکمیل مقدمه، فهرست ها و کتابنامه به زیور چاپ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برخود لازم می دانیم از گروه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 فضلای ارجمند، حجج اسلام آقایان احمد قاسمی، قدرت اللّه رمضانی، رحیم شرفی و عبدالهادی اشرفی که در آماده سازی این اثر نقش داشتند کمال تشکر و قدردانی را نمایم و از خداوند متعال دوام توفیقات و سلامتی آنها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تولیت محترم و معزز آستان قدس رضوی حضرت حجتالاسلام و المسلمین آقای حاج شیخ احمد 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چاپ این اثر حمایت نمودند، تقدیر و تشکر می نماییم و سلامتی و دوام توفیقات ایشان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علمی پژوهشی کلامنا از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ترویج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توسعه فعالیت های اعتقادی و کلام در حوزه علمیه خراسان آغاز به فعالیت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مؤسسه با تربیت پژوهشگران و اساتید، برگزاری دوره های کوتاهمدت و رشته های تخصصی و فعالیت در عرصه فضای مجازی می کوشد تا جایگاه مباحث اعتقادی در جامعه شیعی را با تولید محتوای مفید و کاربردی ارتقاء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مهم مؤسسه، تحقیق، پژوهش و نشر آثار اعتقادی، کلامی و معارفی می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به آثاری که در معرفی مبانی اعتقادی تشیع تدوین شده است، معارف </w:t>
      </w:r>
    </w:p>
    <w:p>
      <w:pPr>
        <w:pStyle w:val="BookText"/>
        <w:rPr/>
      </w:pPr>
      <w:r>
        <w:rPr>
          <w:rFonts w:ascii="IRNazanin" w:hAnsi="IRNazanin" w:eastAsia="IRNazanin"/>
          <w:color w:val="111111"/>
          <w:sz w:val="28"/>
          <w:sz w:val="28"/>
          <w:szCs w:val="28"/>
          <w:rtl w:val="true"/>
          <w:lang w:bidi="fa-IR"/>
        </w:rPr>
        <w:t xml:space="preserve">قرآنی و روایی و تلاش برای تولید روش تربیتی، شرح ادعیه و زیارات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و تاریخ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موضوعات قابل پیگیری در واحد پژوهش و نشر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تلاش اندک به ساحت مقدس و نورانی دهمین سپهر آسمان امامت و ولایت،حضرت امام علی النقی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شود امید آنکه مقبول درگاهش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علمی پژوهشی کلام و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ش </w:t>
      </w:r>
      <w:bookmarkStart w:id="15" w:name="pg18889_239578"/>
    </w:p>
    <w:p>
      <w:pPr>
        <w:pStyle w:val="Heading2"/>
        <w:numPr>
          <w:ilvl w:val="1"/>
          <w:numId w:val="1"/>
        </w:numPr>
        <w:rPr/>
      </w:pPr>
      <w:bookmarkStart w:id="16" w:name="__RefHeading___Toc15528845_1280447820"/>
      <w:bookmarkStart w:id="17" w:name="_Toc5"/>
      <w:bookmarkEnd w:id="15"/>
      <w:bookmarkEnd w:id="16"/>
      <w:r>
        <w:rPr>
          <w:rtl w:val="true"/>
        </w:rPr>
        <w:t xml:space="preserve">نگاهی کوتاه به حیات علمی حضرت آیت اللّه مرتضوی </w:t>
      </w:r>
      <w:r>
        <w:rPr>
          <w:rtl w:val="true"/>
        </w:rPr>
        <w:t>(</w:t>
      </w:r>
      <w:r>
        <w:rPr>
          <w:rtl w:val="true"/>
        </w:rPr>
        <w:t>دامت برکاته</w:t>
      </w:r>
      <w:r>
        <w:rPr>
          <w:rtl w:val="true"/>
        </w:rPr>
        <w:t>)</w:t>
      </w:r>
      <w:bookmarkEnd w:id="17"/>
    </w:p>
    <w:p>
      <w:pPr>
        <w:pStyle w:val="Heading3"/>
        <w:numPr>
          <w:ilvl w:val="2"/>
          <w:numId w:val="1"/>
        </w:numPr>
        <w:rPr/>
      </w:pPr>
      <w:bookmarkStart w:id="18" w:name="__RefHeading___Toc15528847_12804478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آیت اللّه حاج سیدحسن مرتضوی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اسفند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عالمخیز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شاهرود و در خانوادهای مذهبی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مرحوم حاج سیداحمد مرتضوی کشاورز ساده ای بود و جد مادریشان ملامحمدابراهیم از روحانیان بنام و همچنین جد اعلای مادریشان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آقا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بزرگ منطقه بودند که از نسل ایشان بیش از صد طلبه و روحانی اکنون به تبلیغ معارف دینی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فراگیری تحصیلات ابتدایی در مکتب خانه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 سالگی جهت تحصیل علوم حوزوی به مدت دو سال در مدرسه قلعه حوزهٔ علمیهٔ شاهرود مشغول به تحصیل شد</w:t>
      </w:r>
      <w:r>
        <w:rPr>
          <w:rFonts w:eastAsia="IRNazanin" w:cs="IRNazanin"/>
          <w:color w:val="111111"/>
          <w:sz w:val="28"/>
          <w:szCs w:val="28"/>
          <w:rtl w:val="true"/>
          <w:lang w:bidi="fa-IR"/>
        </w:rPr>
        <w:t>.</w:t>
      </w:r>
    </w:p>
    <w:p>
      <w:pPr>
        <w:pStyle w:val="Heading3"/>
        <w:numPr>
          <w:ilvl w:val="2"/>
          <w:numId w:val="1"/>
        </w:numPr>
        <w:rPr/>
      </w:pPr>
      <w:bookmarkStart w:id="20" w:name="__RefHeading___Toc15528849_1280447820"/>
      <w:bookmarkStart w:id="21" w:name="_Toc7"/>
      <w:bookmarkEnd w:id="20"/>
      <w:r>
        <w:rPr>
          <w:rtl w:val="true"/>
        </w:rPr>
        <w:t>هجرت به مشهد مقدس</w:t>
      </w:r>
      <w:bookmarkEnd w:id="2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مرتضوی با وجود شرایط سخت زندگی، برای تحصیل علوم و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ش به مشهد مقدس هجرت نمود تا در جوار مضجع منور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تحصیلات حوزوی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اقامت بابرکت خویش در مشهد مقدس حدود نُه سال سطوح مقدماتی و عالی حوزه را نزد اساتید برجسته آن زمان، همچون مرحوم ادیب نیشابوری و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w:t>
      </w:r>
      <w:bookmarkStart w:id="22" w:name="pg18889_239579"/>
    </w:p>
    <w:p>
      <w:pPr>
        <w:pStyle w:val="BookText"/>
        <w:rPr/>
      </w:pPr>
      <w:bookmarkEnd w:id="22"/>
      <w:r>
        <w:rPr>
          <w:rFonts w:ascii="IRNazanin" w:hAnsi="IRNazanin" w:eastAsia="IRNazanin"/>
          <w:color w:val="111111"/>
          <w:sz w:val="28"/>
          <w:sz w:val="28"/>
          <w:szCs w:val="28"/>
          <w:rtl w:val="true"/>
          <w:lang w:bidi="fa-IR"/>
        </w:rPr>
        <w:t xml:space="preserve">احمد مدرس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شیخ کاظم دامغانی، حاج شیخ هاشم قزوینی و حاج آقاحسین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مکاسب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به مدت دو سال نیز در درس خارج فقه و اصول مرحوم آیت اللّه العظمی حاج سیدمحمدهادی میلانی رحمه الله علیه شرکت جست</w:t>
      </w:r>
      <w:r>
        <w:rPr>
          <w:rFonts w:eastAsia="IRNazanin" w:cs="IRNazanin"/>
          <w:color w:val="111111"/>
          <w:sz w:val="28"/>
          <w:szCs w:val="28"/>
          <w:rtl w:val="true"/>
          <w:lang w:bidi="fa-IR"/>
        </w:rPr>
        <w:t>.</w:t>
      </w:r>
    </w:p>
    <w:p>
      <w:pPr>
        <w:pStyle w:val="Heading3"/>
        <w:numPr>
          <w:ilvl w:val="2"/>
          <w:numId w:val="1"/>
        </w:numPr>
        <w:rPr/>
      </w:pPr>
      <w:bookmarkStart w:id="23" w:name="__RefHeading___Toc15528851_1280447820"/>
      <w:bookmarkStart w:id="24" w:name="_Toc8"/>
      <w:bookmarkEnd w:id="23"/>
      <w:r>
        <w:rPr>
          <w:rtl w:val="true"/>
        </w:rPr>
        <w:t>هجرت به نجف اشرف</w:t>
      </w:r>
      <w:bookmarkEnd w:id="24"/>
    </w:p>
    <w:p>
      <w:pPr>
        <w:pStyle w:val="BookText"/>
        <w:rPr/>
      </w:pP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تنهایی و بدون خانواده عازم نجف اشرف شد و در شب هفده ربیع الاوّل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وارد این شهر گردید و پس از تشرّف به حرم مولی الموحدین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صدر نجف اشرف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اقامت در نجف اشرف در درس خارج فقه آیت اللّه العظمی مرحوم سید محمود شاهرودی و درس خارج اصول آیت اللّه العظمی مرحوم حاج شیخ حسین حلی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درس فقه مرحوم آیت اللّه العظمی شاهرودی را با آیت اللّه سیدکاظم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می نمود</w:t>
      </w:r>
      <w:r>
        <w:rPr>
          <w:rFonts w:eastAsia="IRNazanin" w:cs="IRNazanin"/>
          <w:color w:val="111111"/>
          <w:sz w:val="28"/>
          <w:szCs w:val="28"/>
          <w:rtl w:val="true"/>
          <w:lang w:bidi="fa-IR"/>
        </w:rPr>
        <w:t>.</w:t>
      </w:r>
    </w:p>
    <w:p>
      <w:pPr>
        <w:pStyle w:val="Heading3"/>
        <w:numPr>
          <w:ilvl w:val="2"/>
          <w:numId w:val="1"/>
        </w:numPr>
        <w:rPr/>
      </w:pPr>
      <w:bookmarkStart w:id="25" w:name="__RefHeading___Toc15528853_1280447820"/>
      <w:bookmarkStart w:id="26" w:name="_Toc9"/>
      <w:bookmarkEnd w:id="25"/>
      <w:r>
        <w:rPr>
          <w:rtl w:val="true"/>
        </w:rPr>
        <w:t>اقامت یکساله در قم</w:t>
      </w:r>
      <w:bookmarkEnd w:id="26"/>
    </w:p>
    <w:p>
      <w:pPr>
        <w:pStyle w:val="BookText"/>
        <w:rPr/>
      </w:pPr>
      <w:r>
        <w:rPr>
          <w:rFonts w:ascii="IRNazanin" w:hAnsi="IRNazanin" w:eastAsia="IRNazanin"/>
          <w:color w:val="111111"/>
          <w:sz w:val="28"/>
          <w:sz w:val="28"/>
          <w:szCs w:val="28"/>
          <w:rtl w:val="true"/>
          <w:lang w:bidi="fa-IR"/>
        </w:rPr>
        <w:t>معظمله پس ازسه سال تحصیل پیاپی در نجف اشرف برای مهیاکردن سفر خانواده خود به نجف اشرف عازم ایران شد و در مسیر بازگشت با مشکل صدور گذرنامه و روادید مواجه گردید و به مدت یکسال در شهر مقدس قم رحل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یکسال از حوزه درسی بزرگ مرجع شیعیان جهان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گردید</w:t>
      </w:r>
      <w:r>
        <w:rPr>
          <w:rFonts w:eastAsia="IRNazanin" w:cs="IRNazanin"/>
          <w:color w:val="111111"/>
          <w:sz w:val="28"/>
          <w:szCs w:val="28"/>
          <w:rtl w:val="true"/>
          <w:lang w:bidi="fa-IR"/>
        </w:rPr>
        <w:t>.</w:t>
      </w:r>
    </w:p>
    <w:p>
      <w:pPr>
        <w:pStyle w:val="Heading3"/>
        <w:numPr>
          <w:ilvl w:val="2"/>
          <w:numId w:val="1"/>
        </w:numPr>
        <w:rPr/>
      </w:pPr>
      <w:bookmarkStart w:id="27" w:name="__RefHeading___Toc15528855_1280447820"/>
      <w:bookmarkStart w:id="28" w:name="_Toc10"/>
      <w:bookmarkEnd w:id="27"/>
      <w:r>
        <w:rPr>
          <w:rtl w:val="true"/>
        </w:rPr>
        <w:t>مراجعت دوباره به نجف اشرف</w:t>
      </w:r>
      <w:bookmarkEnd w:id="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مرتضوی پس از بازگشت دوباره به نجف اشرف با حضور در درس های مراجع و بزرگان آن زمان تحصیلات خود را به پایان رساند و به مراتب عالی علم و فقاهت و اجتهاد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حدود سیزده سال از محضر 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سال از محضر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 سال از محضر </w:t>
      </w:r>
      <w:bookmarkStart w:id="29" w:name="pg18889_239580"/>
    </w:p>
    <w:p>
      <w:pPr>
        <w:pStyle w:val="BookText"/>
        <w:rPr/>
      </w:pPr>
      <w:bookmarkEnd w:id="29"/>
      <w:r>
        <w:rPr>
          <w:rFonts w:ascii="IRNazanin" w:hAnsi="IRNazanin" w:eastAsia="IRNazanin"/>
          <w:color w:val="111111"/>
          <w:sz w:val="28"/>
          <w:sz w:val="28"/>
          <w:szCs w:val="28"/>
          <w:rtl w:val="true"/>
          <w:lang w:bidi="fa-IR"/>
        </w:rPr>
        <w:t xml:space="preserve">آیت اللّه العظمی شیخ حسین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اصول و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سال از محضر آیت اللّه العظمی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نمود و در مدت اقامه بیست وچند ساله در نجف اشرف از شاگردان برجسته مرحوم آیت اللّه شیخ حسین حلی، امام خمینی و آیت اللّه العظمی خوئی و از اساتید برجسته سطوح عالی حوزهٔ علمیهٔ نجف اشرف به شمار می آمد</w:t>
      </w:r>
      <w:r>
        <w:rPr>
          <w:rFonts w:eastAsia="IRNazanin" w:cs="IRNazanin"/>
          <w:color w:val="111111"/>
          <w:sz w:val="28"/>
          <w:szCs w:val="28"/>
          <w:rtl w:val="true"/>
          <w:lang w:bidi="fa-IR"/>
        </w:rPr>
        <w:t>.</w:t>
      </w:r>
    </w:p>
    <w:p>
      <w:pPr>
        <w:pStyle w:val="Heading3"/>
        <w:numPr>
          <w:ilvl w:val="2"/>
          <w:numId w:val="1"/>
        </w:numPr>
        <w:rPr/>
      </w:pPr>
      <w:bookmarkStart w:id="30" w:name="__RefHeading___Toc15528857_1280447820"/>
      <w:bookmarkStart w:id="31" w:name="_Toc11"/>
      <w:bookmarkEnd w:id="30"/>
      <w:r>
        <w:rPr>
          <w:rtl w:val="true"/>
        </w:rPr>
        <w:t>تدریس سطوح عالی در نجف اشرف</w:t>
      </w:r>
      <w:bookmarkEnd w:id="31"/>
    </w:p>
    <w:p>
      <w:pPr>
        <w:pStyle w:val="BookText"/>
        <w:rPr/>
      </w:pPr>
      <w:r>
        <w:rPr>
          <w:rFonts w:ascii="IRNazanin" w:hAnsi="IRNazanin" w:eastAsia="IRNazanin"/>
          <w:color w:val="111111"/>
          <w:sz w:val="28"/>
          <w:sz w:val="28"/>
          <w:szCs w:val="28"/>
          <w:rtl w:val="true"/>
          <w:lang w:bidi="fa-IR"/>
        </w:rPr>
        <w:t xml:space="preserve">معظم له از حدود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تدریس را در حوزه علمیه نجف اشرف آغاز کرد تا آنجا که یکی از بزرگترین حوزه های درسی سطوح عالی نجف آن زمان را در مدرسه دارالحکمه و مسجد شیخ انصاری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های ایشان همواره مورد استقبال بسیاری از فضلا و محققان حوزه علمیه نجف اشرف بود؛ به طوری که بسیاری از مجتهدان و علما و اساتید فعلی حوزه های علمیه از شاگردان درس های ایشان در نجف اشرف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مدت اقامت در نجف اشرف 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تفسیر قرآن را تدریس نمود</w:t>
      </w:r>
      <w:r>
        <w:rPr>
          <w:rFonts w:eastAsia="IRNazanin" w:cs="IRNazanin"/>
          <w:color w:val="111111"/>
          <w:sz w:val="28"/>
          <w:szCs w:val="28"/>
          <w:rtl w:val="true"/>
          <w:lang w:bidi="fa-IR"/>
        </w:rPr>
        <w:t>.</w:t>
      </w:r>
    </w:p>
    <w:p>
      <w:pPr>
        <w:pStyle w:val="Heading3"/>
        <w:numPr>
          <w:ilvl w:val="2"/>
          <w:numId w:val="1"/>
        </w:numPr>
        <w:rPr/>
      </w:pPr>
      <w:bookmarkStart w:id="32" w:name="__RefHeading___Toc15528859_1280447820"/>
      <w:bookmarkStart w:id="33" w:name="_Toc12"/>
      <w:bookmarkEnd w:id="32"/>
      <w:r>
        <w:rPr>
          <w:rtl w:val="true"/>
        </w:rPr>
        <w:t>هجرت به مشهد مقدس</w:t>
      </w:r>
      <w:bookmarkEnd w:id="33"/>
    </w:p>
    <w:p>
      <w:pPr>
        <w:pStyle w:val="BookText"/>
        <w:rPr/>
      </w:pPr>
      <w:r>
        <w:rPr>
          <w:rFonts w:ascii="IRNazanin" w:hAnsi="IRNazanin" w:eastAsia="IRNazanin"/>
          <w:color w:val="111111"/>
          <w:sz w:val="28"/>
          <w:sz w:val="28"/>
          <w:szCs w:val="28"/>
          <w:rtl w:val="true"/>
          <w:lang w:bidi="fa-IR"/>
        </w:rPr>
        <w:t xml:space="preserve">حضرت آیت اللّه مرتضوی سرانجام پس از فشارهای شدید رژیم عراق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به مشهد مقدس بازگشت و حوزهٔ درسی خود را در این شهر دایر کرد که با استقبال گرم طلاب و فضلای حوزهٔ خراسان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نیاز آن زمان حوزه علمیه مشهد، ابتدا یک دوره رسائل و مکاسب و کفایه تدریس نمود، که درس مکاسب ایشان در مدرسه میرزاجعفر، درسی ماندگار و شاگردپرور در تاریخ حوزه علمیه خراسان گردید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سید محسن مرتضوی به چاپ رسیده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سال</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درس خارج فقه خود را بر مبنای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از مباحث محل ابتلا و نیاز جامعه و حکومت اسلامی، همچون کتاب القضا شروع </w:t>
      </w:r>
      <w:bookmarkStart w:id="34" w:name="pg18889_239581"/>
    </w:p>
    <w:p>
      <w:pPr>
        <w:pStyle w:val="BookText"/>
        <w:rPr/>
      </w:pPr>
      <w:bookmarkEnd w:id="34"/>
      <w:r>
        <w:rPr>
          <w:rFonts w:ascii="IRNazanin" w:hAnsi="IRNazanin" w:eastAsia="IRNazanin"/>
          <w:color w:val="111111"/>
          <w:sz w:val="28"/>
          <w:sz w:val="28"/>
          <w:szCs w:val="28"/>
          <w:rtl w:val="true"/>
          <w:lang w:bidi="fa-IR"/>
        </w:rPr>
        <w:t>نمود که با استقبال فضلا و طلاب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حضور با برکت خود را در مشهد مقدس با تربیت صدها شاگرد فاضل و محقق تکمیل کرد و در این مدت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خارج اصول و بیش از چهل سال مستمر خارج فقه کتابه ای حدود، قضاء، دیات، قصاص،شهادات، صوم، حج، اعتکاف، اجتهاد و تقلید، خمس، اجاره، حجر، دین، مسائل مستحدثه پزشکی و ربا را تدریس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 کنون درس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بزرگترین مَدرسِ مدرسه آیت اللّه العظمی خوئی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پیروی از استاد خود مرحوم آیت اللّه حاج شیخ حسین حلی، در ایام تعطیلی حوزه به تدریس فقه معاصر می پردازد و تاکنون بحث هایی چون مسائل مستحدثه پزشکی، ربا، اجتهاد و تقلید را در این ایام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همچنین اهتمام ویژهای به مباحث اخلاقی و اعتقادی و تربیتی طلاب داشته و در کنار تدریس فقه و اصول به تدریس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مدت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تدریس دو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درس شرح زیارت عاشورای ایشان، روزهای چهارشنبه بعد از درس خارج فقه معظم له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مرتضوی همواره وظیفه اصلی خود را تقویت مبانی حوزه های علمیه و تدریس و تربیت شاگردان دانسته و از پذیرفتن هرگونه منصب و تصدی شئون مرجعیت گریزان بوده است</w:t>
      </w:r>
      <w:r>
        <w:rPr>
          <w:rFonts w:eastAsia="IRNazanin" w:cs="IRNazanin"/>
          <w:color w:val="111111"/>
          <w:sz w:val="28"/>
          <w:szCs w:val="28"/>
          <w:rtl w:val="true"/>
          <w:lang w:bidi="fa-IR"/>
        </w:rPr>
        <w:t>.</w:t>
      </w:r>
    </w:p>
    <w:p>
      <w:pPr>
        <w:pStyle w:val="Heading3"/>
        <w:numPr>
          <w:ilvl w:val="2"/>
          <w:numId w:val="1"/>
        </w:numPr>
        <w:rPr/>
      </w:pPr>
      <w:bookmarkStart w:id="35" w:name="__RefHeading___Toc15528861_1280447820"/>
      <w:bookmarkStart w:id="36" w:name="_Toc13"/>
      <w:bookmarkEnd w:id="35"/>
      <w:r>
        <w:rPr>
          <w:rtl w:val="true"/>
        </w:rPr>
        <w:t>آثار و تألیفات</w:t>
      </w:r>
      <w:bookmarkEnd w:id="36"/>
    </w:p>
    <w:p>
      <w:pPr>
        <w:pStyle w:val="BookText"/>
        <w:rPr/>
      </w:pPr>
      <w:r>
        <w:rPr>
          <w:rFonts w:ascii="IRNazanin" w:hAnsi="IRNazanin" w:eastAsia="IRNazanin"/>
          <w:color w:val="111111"/>
          <w:sz w:val="28"/>
          <w:sz w:val="28"/>
          <w:szCs w:val="28"/>
          <w:rtl w:val="true"/>
          <w:lang w:bidi="fa-IR"/>
        </w:rPr>
        <w:t>آیت اللّه مرتضوی برخی از درس هایشان را که به قلم خود به صورت مخطوط نگاشته اند موجود است؛ از جمله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قضاء، دیات، قصاص، صوم، اعتکاف، اجتهاد و تقلید، خمس، اجاره، حجر، دین، ربا، حج، خلل در صلاة و یک دوره کامل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معظمله تقریرات درس اساتید بزرگوار خود را نیز نوشته است؛ همانند تقریرات کتاب خمس و صلاة آیت اللّه العظمی </w:t>
      </w:r>
      <w:bookmarkStart w:id="37" w:name="pg18889_239582"/>
    </w:p>
    <w:p>
      <w:pPr>
        <w:pStyle w:val="BookText"/>
        <w:rPr/>
      </w:pPr>
      <w:bookmarkEnd w:id="37"/>
      <w:r>
        <w:rPr>
          <w:rFonts w:ascii="IRNazanin" w:hAnsi="IRNazanin" w:eastAsia="IRNazanin"/>
          <w:color w:val="111111"/>
          <w:sz w:val="28"/>
          <w:sz w:val="28"/>
          <w:szCs w:val="28"/>
          <w:rtl w:val="true"/>
          <w:lang w:bidi="fa-IR"/>
        </w:rPr>
        <w:t>خوئی رحمه الله علیه، تقریرات کتاب زکات، مکاسب و طهارت و یک دوره کامل خارج اصول مرحوم آیت اللّه العظمی شیخ حسین حلی رحمه الله علیه، تقریرات کتاب حج، اجاره و یک دوره خارج اصول مرحوم آیت اللّه العظمی شاهرودی رحمه الله علیه و کتاب اجاره مرحوم آیت اللّه العظمی میلانی 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اخیر نیز تقریرات درس مکاسب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 در سه جلد و کتاب الخیارات 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فاضل ارجمند حجت الاسلام سیدمحسن مرتضوی توسط مؤسسه بوستان کتاب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تقریرات کتابهای فقهی حج و حجر، همچنین تفسیر زیارت جامعه کبیره ایشان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چاپ خواهد رسید</w:t>
      </w:r>
      <w:r>
        <w:rPr>
          <w:rFonts w:eastAsia="IRNazanin" w:cs="IRNazanin"/>
          <w:color w:val="111111"/>
          <w:sz w:val="28"/>
          <w:szCs w:val="28"/>
          <w:rtl w:val="true"/>
          <w:lang w:bidi="fa-IR"/>
        </w:rPr>
        <w:t>.</w:t>
      </w:r>
    </w:p>
    <w:p>
      <w:pPr>
        <w:pStyle w:val="Heading3"/>
        <w:numPr>
          <w:ilvl w:val="2"/>
          <w:numId w:val="1"/>
        </w:numPr>
        <w:rPr/>
      </w:pPr>
      <w:bookmarkStart w:id="38" w:name="__RefHeading___Toc15528863_1280447820"/>
      <w:bookmarkStart w:id="39" w:name="_Toc14"/>
      <w:bookmarkEnd w:id="38"/>
      <w:r>
        <w:rPr>
          <w:rtl w:val="true"/>
        </w:rPr>
        <w:t>خصوصیات اخلاقی</w:t>
      </w:r>
      <w:bookmarkEnd w:id="39"/>
    </w:p>
    <w:p>
      <w:pPr>
        <w:pStyle w:val="BookText"/>
        <w:rPr/>
      </w:pPr>
      <w:r>
        <w:rPr>
          <w:rFonts w:ascii="IRNazanin" w:hAnsi="IRNazanin" w:eastAsia="IRNazanin"/>
          <w:color w:val="111111"/>
          <w:sz w:val="28"/>
          <w:sz w:val="28"/>
          <w:szCs w:val="28"/>
          <w:rtl w:val="true"/>
          <w:lang w:bidi="fa-IR"/>
        </w:rPr>
        <w:t>در گفتوگوهایی که با بعضی از شاگردان برجسته ایشان شده است برخی از خصوصیات و سجایای اخلاقی معظم له مورد تأکید و توجه شاگردان بوده است که به آنها اشاره می شود</w:t>
      </w:r>
      <w:r>
        <w:rPr>
          <w:rFonts w:eastAsia="IRNazanin" w:cs="IRNazanin"/>
          <w:color w:val="111111"/>
          <w:sz w:val="28"/>
          <w:szCs w:val="28"/>
          <w:rtl w:val="true"/>
          <w:lang w:bidi="fa-IR"/>
        </w:rPr>
        <w:t>:</w:t>
      </w:r>
    </w:p>
    <w:p>
      <w:pPr>
        <w:pStyle w:val="Heading3"/>
        <w:numPr>
          <w:ilvl w:val="2"/>
          <w:numId w:val="1"/>
        </w:numPr>
        <w:rPr/>
      </w:pPr>
      <w:bookmarkStart w:id="40" w:name="__RefHeading___Toc15528865_1280447820"/>
      <w:bookmarkStart w:id="41" w:name="_Toc15"/>
      <w:bookmarkEnd w:id="40"/>
      <w:r>
        <w:rPr>
          <w:rtl w:val="true"/>
        </w:rPr>
        <w:t>تمحّض در تدریس</w:t>
      </w:r>
      <w:bookmarkEnd w:id="41"/>
    </w:p>
    <w:p>
      <w:pPr>
        <w:pStyle w:val="BookText"/>
        <w:rPr/>
      </w:pPr>
      <w:r>
        <w:rPr>
          <w:rFonts w:ascii="IRNazanin" w:hAnsi="IRNazanin" w:eastAsia="IRNazanin"/>
          <w:color w:val="111111"/>
          <w:sz w:val="28"/>
          <w:sz w:val="28"/>
          <w:szCs w:val="28"/>
          <w:rtl w:val="true"/>
          <w:lang w:bidi="fa-IR"/>
        </w:rPr>
        <w:t>ایشان به معنای واقعی کلمه، خود وزندگی اش را وقف تدریس و تربیت طلاب کرده اند و یک مدرس و معلم به تمام معنا هستند و از قبول هرگونه منصب اجتماعی و حتی منصب و شئون مرجعیت و افتاء همواره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و تمام وجود، به طلاب درس می دادند و به گفته خودشان، برای هر درس، بیش از سه ساعت مطالعه می کنند و وقتی که طلاب درس را می فهمیدند گویا تمام دنیا به ایشان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دغدغه ایشان تدریس و تربیت طلاب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ثمره بیش از شصت سال تدریس مستمر، تربیت شاگردان فاضل برای حوزه های علمیه و جامعه اسلامی به یادگار مانده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5528867_1280447820"/>
      <w:bookmarkStart w:id="43" w:name="_Toc16"/>
      <w:bookmarkEnd w:id="42"/>
      <w:r>
        <w:rPr>
          <w:rtl w:val="true"/>
        </w:rPr>
        <w:t>تواضع و شهرت گریزی</w:t>
      </w:r>
      <w:bookmarkStart w:id="44" w:name="pg18889_239583"/>
      <w:bookmarkEnd w:id="43"/>
    </w:p>
    <w:p>
      <w:pPr>
        <w:pStyle w:val="BookText"/>
        <w:rPr/>
      </w:pPr>
      <w:bookmarkEnd w:id="44"/>
      <w:r>
        <w:rPr>
          <w:rFonts w:ascii="IRNazanin" w:hAnsi="IRNazanin" w:eastAsia="IRNazanin"/>
          <w:color w:val="111111"/>
          <w:sz w:val="28"/>
          <w:sz w:val="28"/>
          <w:szCs w:val="28"/>
          <w:rtl w:val="true"/>
          <w:lang w:bidi="fa-IR"/>
        </w:rPr>
        <w:t>بی شک هرکس محضر پرفیض ایشان را درک کند در وهله اول جذب شخصیت اخلاقی و معنوی، تواضع و افتادگی ایشان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و تواضع حقیقتاً ایشان اسوه عملی برای همگان می باشند، استادی که خود بدون هیچ گونه تشریفات و همراه به درس می آید، پیاده به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شود و مایحتاج روزانه زندگیاش را خود از بازار تهیه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تواضع، بی توجهی به القاب و عناوین و شهرت گریزی و دوری از مطرح شدن در جامعه و پرهیز از قبول هرگونه منصب اجتماعی و شئون مرجعیت، شخصیت ایشان را متمایز و برجسته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علم بیشتر، تواضع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واقعی در شخصیت ایشان شاهد بوده و هستیم</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45" w:name="__RefHeading___Toc15528869_1280447820"/>
      <w:bookmarkStart w:id="46" w:name="_Toc17"/>
      <w:bookmarkEnd w:id="45"/>
      <w:r>
        <w:rPr>
          <w:rtl w:val="true"/>
        </w:rPr>
        <w:t xml:space="preserve">توسل و عشق وافر به اهلبیت </w:t>
      </w:r>
      <w:r>
        <w:rPr>
          <w:rtl w:val="true"/>
        </w:rPr>
        <w:t>(</w:t>
      </w:r>
      <w:r>
        <w:rPr>
          <w:rtl w:val="true"/>
        </w:rPr>
        <w:t>علیهم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محبت و عشق وافر ایشان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زدنی است؛ چه زمانی که در نجف اشرف بودند و هر روز نماز صبح خود را در حرم مطهر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سپس، تعقیبات نماز را در پیاده روی روزانه خود به سمت کوفه انجام می دادند و پس از آن به محل تدریس خود در مسجد شیخ انصاری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ایام اقامت در نجف اشرف بارها همراه طلاب و فضلای نجف اشرف در ایام زیارتی پیاده به کربلای معلی مشرّف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هم تشرف روزانه ایشان به حرم حضرت ثامن الحجج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و بدون هیچ گونه تشریفات و همراه، در اذهان همه طلاب و مردم ماندگار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مداومت به خواندن زیارت عاشورای کامله در هر روز از ایام جوانی تاکنون از توفیقات حضرت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برخی شبهات درباره فاطمیه مطرح شده بود با مشورت رفیق دیرین خود، فقیه عالی مقام حضرت آیت اللّه میرزاعلی آقای فلسفی رحمه الله علیه اقدام به برگزاری دسته عزای فاطمیه در مشهد مقدس نمودند که تا سال های اخیر ادامه داشت و در ایام فاطمیه نیز در منزل خود اقامه عزا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از حدود سی سال پیش تاکنون ادامه دارد و خود حضرت استاد، عزاداران فاطمی را استقبال و اکرام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نزدیک چهل سال در مراسم غبارروبی ضریح مطهر رضوی همراه با مقام </w:t>
      </w:r>
      <w:bookmarkStart w:id="47" w:name="pg18889_239584"/>
    </w:p>
    <w:p>
      <w:pPr>
        <w:pStyle w:val="BookText"/>
        <w:rPr/>
      </w:pPr>
      <w:bookmarkEnd w:id="47"/>
      <w:r>
        <w:rPr>
          <w:rFonts w:ascii="IRNazanin" w:hAnsi="IRNazanin" w:eastAsia="IRNazanin"/>
          <w:color w:val="111111"/>
          <w:sz w:val="28"/>
          <w:sz w:val="28"/>
          <w:szCs w:val="28"/>
          <w:rtl w:val="true"/>
          <w:lang w:bidi="fa-IR"/>
        </w:rPr>
        <w:t>معظم رهبری و دیگر بزرگان شرکت می کردند و خود به غبارروبی و گلاب افشانی آن مضجع منور می پرداختند</w:t>
      </w:r>
      <w:r>
        <w:rPr>
          <w:rFonts w:eastAsia="IRNazanin" w:cs="IRNazanin"/>
          <w:color w:val="111111"/>
          <w:sz w:val="28"/>
          <w:szCs w:val="28"/>
          <w:rtl w:val="true"/>
          <w:lang w:bidi="fa-IR"/>
        </w:rPr>
        <w:t>.</w:t>
      </w:r>
    </w:p>
    <w:p>
      <w:pPr>
        <w:pStyle w:val="Heading3"/>
        <w:numPr>
          <w:ilvl w:val="2"/>
          <w:numId w:val="1"/>
        </w:numPr>
        <w:rPr/>
      </w:pPr>
      <w:bookmarkStart w:id="48" w:name="__RefHeading___Toc15528871_1280447820"/>
      <w:bookmarkStart w:id="49" w:name="_Toc18"/>
      <w:bookmarkEnd w:id="48"/>
      <w:r>
        <w:rPr>
          <w:rtl w:val="true"/>
        </w:rPr>
        <w:t>دسته بندی و تنظیم مطالب هر درس</w:t>
      </w:r>
      <w:bookmarkEnd w:id="49"/>
    </w:p>
    <w:p>
      <w:pPr>
        <w:pStyle w:val="BookText"/>
        <w:rPr/>
      </w:pPr>
      <w:r>
        <w:rPr>
          <w:rFonts w:ascii="IRNazanin" w:hAnsi="IRNazanin" w:eastAsia="IRNazanin"/>
          <w:color w:val="111111"/>
          <w:sz w:val="28"/>
          <w:sz w:val="28"/>
          <w:szCs w:val="28"/>
          <w:rtl w:val="true"/>
          <w:lang w:bidi="fa-IR"/>
        </w:rPr>
        <w:t>هنر ایشان در تدریس و دسته بندی مطالب هر درس و تسلط فوق العاده بر مباحث درس بی نظیر است، می توان گفت روش مندی و برنامه ریزی ایشان برای تدریس دروس سطح در حوزه نجف اشرف در ده ه چهل و پنجاه شمسی منحصر به فرد بود و جز اساتیدی، مثل مرحوم آیت اللّه العظمی خوئی و شهید صدر که برای درس خارج خود برنامهریزی و نظم خاصی ارائه می کردند، استادی با این ویژگی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درباره تنظیم مطالب هر درس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و تحقیق برای ارائه درس، حداقل یک ساعت برای تنظیم و دستهبندی مطالب هر درس وقت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خروج به بحث را به گونه ای تنظیم می کردند که پیچیده ترین مباحث رسائل و مکاسب و کفایه، بسیار روان و ساده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درس ایشان در ارائه ساده و شیوا، بسیار عمیق و دقیق هنرنمایی می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درحقیقت درس ایشان روش بیان و حل یک مسئله علمی و ارجاع به منابع را به خوبی به طلاب می آموخت و زیبا و سخاوتمندانه، منابع و مآخذ هر بحث را به طلاب ارائه می داد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طراوت و نشاط و اشتیاق استاد برای تعلیم و تفهیم و آرامش خاص ایشان در بیان مطالب از اموری است که همواره درس را برای طلاب جذاب و شیرین می کند</w:t>
      </w:r>
      <w:r>
        <w:rPr>
          <w:rFonts w:eastAsia="IRNazanin" w:cs="IRNazanin"/>
          <w:color w:val="111111"/>
          <w:sz w:val="28"/>
          <w:szCs w:val="28"/>
          <w:rtl w:val="true"/>
          <w:lang w:bidi="fa-IR"/>
        </w:rPr>
        <w:t>.</w:t>
      </w:r>
    </w:p>
    <w:p>
      <w:pPr>
        <w:pStyle w:val="Heading3"/>
        <w:numPr>
          <w:ilvl w:val="2"/>
          <w:numId w:val="1"/>
        </w:numPr>
        <w:rPr/>
      </w:pPr>
      <w:bookmarkStart w:id="50" w:name="__RefHeading___Toc15528873_1280447820"/>
      <w:bookmarkStart w:id="51" w:name="_Toc19"/>
      <w:bookmarkEnd w:id="50"/>
      <w:r>
        <w:rPr>
          <w:rtl w:val="true"/>
        </w:rPr>
        <w:t>نظم و جدیت در درس</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تعلیم و تدریس و تربیت را بر هر امر دیگری مقدم می داند و این مهم را با رفتار و عمل خود به شاگردان القا می کند، لذا خود را وقف تدریس و تربیت </w:t>
      </w:r>
      <w:bookmarkStart w:id="52" w:name="pg18889_239585"/>
    </w:p>
    <w:p>
      <w:pPr>
        <w:pStyle w:val="BookText"/>
        <w:rPr/>
      </w:pPr>
      <w:bookmarkEnd w:id="52"/>
      <w:r>
        <w:rPr>
          <w:rFonts w:ascii="IRNazanin" w:hAnsi="IRNazanin" w:eastAsia="IRNazanin"/>
          <w:color w:val="111111"/>
          <w:sz w:val="28"/>
          <w:sz w:val="28"/>
          <w:szCs w:val="28"/>
          <w:rtl w:val="true"/>
          <w:lang w:bidi="fa-IR"/>
        </w:rPr>
        <w:t xml:space="preserve">شاگردان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همواره از قبول هرگونه منصب و شئون مرجعیت، گریزان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مثال زدنی ایشان در شروع بهموقع درس و خاتمه آن و تدریس مستمر بدون تعطیلی و وقفه، زبان زد شاگردان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ایشان نقل شده است که اگر روزی دیدید به درس نیامدم بیایید جنازه مرا از خانه ببرید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یادم می آید روزی که ایشان سر درس خارج فقه خود سکته کرد، دقایقی صدای ایشان قطع شد و طلبه ها اصرار داشتند که استاد به بیمارستان منتقل شوند، ولی ایشان با هر زحمتی درس را ادامه داد و بعد از درس به بیمارستان مراجعه کرد که بعدا مشخص شد سر درس سکته قلبی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جدیت و اهتمام استاد به درس و عدم تعطیلی آن می باشد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حقیقتاً شاگردپروری ایشان و تدریس مستمر و بدون تعطیلی در بیش از چهار ده ه حضور در مشهد مقدس و تربیت طلاب و فضلای بسیار را می توان در تاریخ حوزه علمیه مشهد بیسابقه و بیبدیل دانست</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53" w:name="__RefHeading___Toc15528875_1280447820"/>
      <w:bookmarkStart w:id="54" w:name="_Toc20"/>
      <w:bookmarkEnd w:id="53"/>
      <w:r>
        <w:rPr>
          <w:rtl w:val="true"/>
        </w:rPr>
        <w:t>شاگردپروری و ارتباط پدرانه با طلاب</w:t>
      </w:r>
      <w:bookmarkEnd w:id="54"/>
    </w:p>
    <w:p>
      <w:pPr>
        <w:pStyle w:val="BookText"/>
        <w:rPr/>
      </w:pPr>
      <w:r>
        <w:rPr>
          <w:rFonts w:ascii="IRNazanin" w:hAnsi="IRNazanin" w:eastAsia="IRNazanin"/>
          <w:color w:val="111111"/>
          <w:sz w:val="28"/>
          <w:sz w:val="28"/>
          <w:szCs w:val="28"/>
          <w:rtl w:val="true"/>
          <w:lang w:bidi="fa-IR"/>
        </w:rPr>
        <w:t>توجه به طلاب و تکریم آنان، در سیره اخلاقی ایشان 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مستمر از طلاب و توجه پدرانه به آن ها، دقت و تأمّل و توجه به اشکالات و پرسشهای شاگردان، تشویق و ترغیب طلاب فاضل و با استعداد از اموری است که معظم له بسیار بر آن مواظبت می نمود و همیشه طلاب را با آغوش باز پذیرا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رعایت این نکات سبب رشد و تعالی علمی و معنوی طلاب می شود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55" w:name="__RefHeading___Toc15528877_1280447820"/>
      <w:bookmarkStart w:id="56" w:name="_Toc21"/>
      <w:bookmarkEnd w:id="55"/>
      <w:r>
        <w:rPr>
          <w:rtl w:val="true"/>
        </w:rPr>
        <w:t>زهد و ساده زیستی</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عالمی وارسته، متخلق، ساده زیست و زاهد به تمام معناست و </w:t>
      </w:r>
      <w:bookmarkStart w:id="57" w:name="pg18889_239586"/>
    </w:p>
    <w:p>
      <w:pPr>
        <w:pStyle w:val="BookText"/>
        <w:rPr/>
      </w:pPr>
      <w:bookmarkEnd w:id="57"/>
      <w:r>
        <w:rPr>
          <w:rFonts w:ascii="IRNazanin" w:hAnsi="IRNazanin" w:eastAsia="IRNazanin"/>
          <w:color w:val="111111"/>
          <w:sz w:val="28"/>
          <w:sz w:val="28"/>
          <w:szCs w:val="28"/>
          <w:rtl w:val="true"/>
          <w:lang w:bidi="fa-IR"/>
        </w:rPr>
        <w:t>هیچ گونه تعلقی به شئون دنیوی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فرش و وسایل آن از سی سال پیش که خدمتشان رسیدم تا به امروز تفاوتی نکرده و چیزی اضافه نشده است،این سیره وسبک زندگی حقیقتاً برای ما طلاب و حوزه علمیه درس اخلاق عملی است</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58" w:name="__RefHeading___Toc15528879_1280447820"/>
      <w:bookmarkStart w:id="59" w:name="_Toc22"/>
      <w:bookmarkEnd w:id="58"/>
      <w:r>
        <w:rPr>
          <w:rtl w:val="true"/>
        </w:rPr>
        <w:t>توجه به نیازها و مسائل روز و محل ابتلای جامعه اسلامی</w:t>
      </w:r>
      <w:bookmarkEnd w:id="59"/>
    </w:p>
    <w:p>
      <w:pPr>
        <w:pStyle w:val="BookText"/>
        <w:rPr/>
      </w:pPr>
      <w:r>
        <w:rPr>
          <w:rFonts w:ascii="IRNazanin" w:hAnsi="IRNazanin" w:eastAsia="IRNazanin"/>
          <w:color w:val="111111"/>
          <w:sz w:val="28"/>
          <w:sz w:val="28"/>
          <w:szCs w:val="28"/>
          <w:rtl w:val="true"/>
          <w:lang w:bidi="fa-IR"/>
        </w:rPr>
        <w:t xml:space="preserve">معظمله با توجه به نیاز حکومت اسلامی، درس خارج فقه خود را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القضاء و سپس حدود و قصاص و دیات و شهادات شروع کرد که حاصل آن ها تربیت ده ها استاد فاضل و قضات با سواد شد که امروزه هریک افتخاری برای جامعه اسلامی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تحمیلی علاوه بر حضور چندباره خود در جبهه ها، طلاب را برای حضور در جبهه ها تشویق می کرد و بارها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جبه ه بروید من درس را برای شما جبران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ده ه شصت و هم زمان با سلسله همایش های دیدگاه های اسلام در پزشکی در مشهد مقدس و ایجاد پرسش های فقهی فراوان درباره مسائل پزشکی جدید، همچون پیوند اعضا و مرگ مغزی سالهای متعدد در ماه مبارک رمضان و تابستان به تدریس خارج فقه مسائل مستحدثه پزشکی و بعدها نیز با توجه به نیاز جامعه مسائل مستحدثه بانکی و ربا را تدریس کرد</w:t>
      </w:r>
      <w:r>
        <w:rPr>
          <w:rFonts w:eastAsia="IRNazanin" w:cs="IRNazanin"/>
          <w:color w:val="111111"/>
          <w:sz w:val="28"/>
          <w:szCs w:val="28"/>
          <w:rtl w:val="true"/>
          <w:lang w:bidi="fa-IR"/>
        </w:rPr>
        <w:t>.</w:t>
      </w:r>
    </w:p>
    <w:p>
      <w:pPr>
        <w:pStyle w:val="Heading3"/>
        <w:numPr>
          <w:ilvl w:val="2"/>
          <w:numId w:val="1"/>
        </w:numPr>
        <w:rPr/>
      </w:pPr>
      <w:bookmarkStart w:id="60" w:name="__RefHeading___Toc15528881_1280447820"/>
      <w:bookmarkStart w:id="61" w:name="_Toc23"/>
      <w:bookmarkEnd w:id="60"/>
      <w:r>
        <w:rPr>
          <w:rtl w:val="true"/>
        </w:rPr>
        <w:t>احترام به اساتید و بزرگان</w:t>
      </w:r>
      <w:bookmarkEnd w:id="6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و تکریم بزرگان مذهب و فقهای شیعه در کلام و درس ایشان بسیار مشهود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بزرگان را با احترام و القاب یاد می کند و در مقام اشکال و نقد نیز بسیار باادب، اشکالات خود را مطرح می کند و از اساتید بزرگ خود با القابی زیبا یاد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امام خمینی رحمه الله علیه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استادنا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آیت اللّه العظمی خوئی رحمه الله علیه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آیت اللّه العظمی شیخ حسین حلی به کار می برد</w:t>
      </w:r>
      <w:r>
        <w:rPr>
          <w:rFonts w:eastAsia="IRNazanin" w:cs="IRNazanin"/>
          <w:color w:val="111111"/>
          <w:sz w:val="28"/>
          <w:szCs w:val="28"/>
          <w:rtl w:val="true"/>
          <w:lang w:bidi="fa-IR"/>
        </w:rPr>
        <w:t xml:space="preserve">. </w:t>
      </w:r>
      <w:bookmarkStart w:id="62" w:name="pg18889_239587"/>
    </w:p>
    <w:p>
      <w:pPr>
        <w:pStyle w:val="BookText"/>
        <w:rPr/>
      </w:pPr>
      <w:bookmarkEnd w:id="62"/>
      <w:r>
        <w:rPr>
          <w:rFonts w:ascii="IRNazanin" w:hAnsi="IRNazanin" w:eastAsia="IRNazanin"/>
          <w:color w:val="111111"/>
          <w:sz w:val="28"/>
          <w:sz w:val="28"/>
          <w:szCs w:val="28"/>
          <w:rtl w:val="true"/>
          <w:lang w:bidi="fa-IR"/>
        </w:rPr>
        <w:t>خود ایشان درباره احترام به استاد، قضی های جالب و تأثیرگذار از استاد بزرگوارشان آیت اللّه العظمی شیخ حسین حلی رحمه الله علیه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آن بزرگوار به سبب عمق بالای علمی، جمعیت زیادی نداشت و فقط بیست تا سی نفر از فضلای نخبه و با استعداد وخواص، در درس ایشان در حجره مقبره مرحوم نائینی رحمه الله علیه در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عمرشان، کسالت و ضعف شدید داشت و درس گفتن و صحبت کردن برایشان مشکل شده بود، ولی بااین حال در درس حاضر می شد و در سالهای آخر، کم کم طلاب و شاگردان که می دیدند این درس دیگر استفاده قبلی را ندارد، درس ایشان را رها کردند و کار به جایی رسید که فقط من ماندم و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آمد چند دقیقه ای با بی حالی جملاتی می گفت و می رفت بااین حال من درس را رها نکردم و تا روز آخر که ایشان به مقبره مرحوم نائینی می آمد من هم آمدم و چه برکات زیادی از این احترام به ایشان در زندگی علمی و شخصی خود دیدم</w:t>
      </w:r>
      <w:r>
        <w:rPr>
          <w:rFonts w:eastAsia="IRNazanin" w:cs="IRNazanin"/>
          <w:color w:val="111111"/>
          <w:sz w:val="28"/>
          <w:szCs w:val="28"/>
          <w:rtl w:val="true"/>
          <w:lang w:bidi="fa-IR"/>
        </w:rPr>
        <w:t>.</w:t>
      </w:r>
    </w:p>
    <w:p>
      <w:pPr>
        <w:pStyle w:val="Heading3"/>
        <w:numPr>
          <w:ilvl w:val="2"/>
          <w:numId w:val="1"/>
        </w:numPr>
        <w:rPr/>
      </w:pPr>
      <w:bookmarkStart w:id="63" w:name="__RefHeading___Toc15528883_1280447820"/>
      <w:bookmarkStart w:id="64" w:name="_Toc24"/>
      <w:bookmarkEnd w:id="63"/>
      <w:r>
        <w:rPr>
          <w:rtl w:val="true"/>
        </w:rPr>
        <w:t>ارتباط با مردم</w:t>
      </w:r>
      <w:bookmarkEnd w:id="64"/>
    </w:p>
    <w:p>
      <w:pPr>
        <w:pStyle w:val="BookText"/>
        <w:rPr/>
      </w:pPr>
      <w:r>
        <w:rPr>
          <w:rFonts w:ascii="IRNazanin" w:hAnsi="IRNazanin" w:eastAsia="IRNazanin"/>
          <w:color w:val="111111"/>
          <w:sz w:val="28"/>
          <w:sz w:val="28"/>
          <w:szCs w:val="28"/>
          <w:rtl w:val="true"/>
          <w:lang w:bidi="fa-IR"/>
        </w:rPr>
        <w:t xml:space="preserve">معظمله پس از هجرت به مشهد مقدس به درخواست مردم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شهدا مشهد اقامه جماعت نمود و مسجد ایشان پایگاهی برای جوانان انقلابی و متدیّن بود و این مهم تا قبل از کسالت قلبی ایشان ادامه پیدا کرد و بعد از آن، فرزند بزرگوار ایشان حضرت حجت الاسلام و المسلمین حاج سیدهادی مرتضوی اقامه جماعت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طول این سالیان متمادی به خود پاسخگوی پرسش های شرعی مردم به صورت تلفنی بوده و هستند و خود ایشان بدون هیچ گونه تشریفاتی به طور مستقیم به سؤالها و حرفهای مردم گوش فرا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به بازار رفته و با مردم رفت وآمد داشته و مایحتاج روزانه خود را تأمین می کند</w:t>
      </w:r>
      <w:r>
        <w:rPr>
          <w:rFonts w:eastAsia="IRNazanin" w:cs="IRNazanin"/>
          <w:color w:val="111111"/>
          <w:sz w:val="28"/>
          <w:szCs w:val="28"/>
          <w:rtl w:val="true"/>
          <w:lang w:bidi="fa-IR"/>
        </w:rPr>
        <w:t>.</w:t>
      </w:r>
    </w:p>
    <w:p>
      <w:pPr>
        <w:pStyle w:val="Heading3"/>
        <w:numPr>
          <w:ilvl w:val="2"/>
          <w:numId w:val="1"/>
        </w:numPr>
        <w:rPr/>
      </w:pPr>
      <w:bookmarkStart w:id="65" w:name="__RefHeading___Toc15528885_1280447820"/>
      <w:bookmarkStart w:id="66" w:name="_Toc25"/>
      <w:bookmarkEnd w:id="65"/>
      <w:r>
        <w:rPr>
          <w:rtl w:val="true"/>
        </w:rPr>
        <w:t>حافظه قوی</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حافظه فوق العاده قوی دارد، ایشان چه در درس سطح و چه در خارج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کل درس را به صورت دسته بندی از حفظ بیان می فرماید که چنین تدریسی انصافاً در چنین زمانی در حوزه های علمیه کم نظیر یا بی نظیر است و </w:t>
      </w:r>
      <w:bookmarkStart w:id="67" w:name="pg18889_239588"/>
    </w:p>
    <w:p>
      <w:pPr>
        <w:pStyle w:val="BookText"/>
        <w:rPr/>
      </w:pPr>
      <w:bookmarkEnd w:id="67"/>
      <w:r>
        <w:rPr>
          <w:rFonts w:ascii="IRNazanin" w:hAnsi="IRNazanin" w:eastAsia="IRNazanin"/>
          <w:color w:val="111111"/>
          <w:sz w:val="28"/>
          <w:sz w:val="28"/>
          <w:szCs w:val="28"/>
          <w:rtl w:val="true"/>
          <w:lang w:bidi="fa-IR"/>
        </w:rPr>
        <w:t>حتی بسیاری از روایات و آدرس کتاب ها و منابع را از حفظ بیان می کرد که حکایت از اهتمام فوق العاده ایشان به درس و حافظه فوق العاده ایشان دارد و در سال های گذشته که ایشان مثل مکاسب و کفایه وخارج فقه و اصول چند درس را پشت سرهم تدریس می کردند مطالب همه دروس را به صورت دستهبندی و مرتب همراه با آدرس، بدون هیچ گونه خلط و اشتباهی القا می کرد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68" w:name="__RefHeading___Toc15528887_1280447820"/>
      <w:bookmarkStart w:id="69" w:name="_Toc26"/>
      <w:bookmarkEnd w:id="68"/>
      <w:r>
        <w:rPr>
          <w:rtl w:val="true"/>
        </w:rPr>
        <w:t>شاگردان</w:t>
      </w:r>
      <w:bookmarkEnd w:id="69"/>
    </w:p>
    <w:p>
      <w:pPr>
        <w:pStyle w:val="BookText"/>
        <w:rPr/>
      </w:pPr>
      <w:r>
        <w:rPr>
          <w:rFonts w:ascii="IRNazanin" w:hAnsi="IRNazanin" w:eastAsia="IRNazanin"/>
          <w:color w:val="111111"/>
          <w:sz w:val="28"/>
          <w:sz w:val="28"/>
          <w:szCs w:val="28"/>
          <w:rtl w:val="true"/>
          <w:lang w:bidi="fa-IR"/>
        </w:rPr>
        <w:t xml:space="preserve">مجتهدان و فضلا و اساتید بزرگواری در طول بیش از شصت سال تدریس پیاپی و مستمر فقیه عالی مقام، حضرت آیت اللّه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علمیه نجف اشرف و مشهد مقدس از حوزه درسی پربرکت ایشان بهره مند شده اند که دسترسی به بسیاری از آن ها مقدور نبود و خود حضرت استاد نیز امتناع از این جهت داشتند، فقط برخی از اساتید که در زندگینامه خود و یا مصاحبه ها به این نکته اشاره نموده بودند را به اختصار، اشاره می کنیم</w:t>
      </w:r>
      <w:r>
        <w:rPr>
          <w:rFonts w:eastAsia="IRNazanin" w:cs="IRNazanin"/>
          <w:color w:val="111111"/>
          <w:sz w:val="28"/>
          <w:szCs w:val="28"/>
          <w:rtl w:val="true"/>
          <w:lang w:bidi="fa-IR"/>
        </w:rPr>
        <w:t>.</w:t>
      </w:r>
    </w:p>
    <w:p>
      <w:pPr>
        <w:pStyle w:val="Heading3"/>
        <w:numPr>
          <w:ilvl w:val="2"/>
          <w:numId w:val="1"/>
        </w:numPr>
        <w:rPr/>
      </w:pPr>
      <w:bookmarkStart w:id="70" w:name="__RefHeading___Toc15528889_1280447820"/>
      <w:bookmarkStart w:id="71" w:name="_Toc27"/>
      <w:bookmarkEnd w:id="70"/>
      <w:r>
        <w:rPr>
          <w:rtl w:val="true"/>
        </w:rPr>
        <w:t>شاگردان نجف اشرف</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آیات و اساتید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مددی، شیخ محمدباقر موحدی نجفی، سیدکاظم مصطفوی، شهید سیدمحمدتقی خویی، سیدمحمدرضا سیستانی، شهید سیدمهدی خلخالی، سیدهاشم هاشمی گلپایگانی، شیخ علی مروجی قزوینی، شیخ محسن اراکی، سیدعلیرضا حیدری یزدی، سیدعلی حسینی اشگوری، علامه سیدعارف سید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شیعیان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سیدمنذر حکیم، حاج آقاعلی اسلامی، شیخ مصطفی باقری بنابی، شیخ حسین 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سیدمحمدجواد رکنی، سیدمحسن هاشمی گلپایگانی، سیدرضا برقعی مدرس، سیدمحمدعلی مروج جزایری، سیدعبدالکریم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سیدجواد شهرستانی، مرحوم سیدعلی میلانی، شیخ محمد حسن قرهی، شیخ حسین روحانی بسطامی، سیداحمد احسانی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عارف حسن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کل مجمع علمای شیعه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مهدی بخارایی، </w:t>
      </w:r>
      <w:bookmarkStart w:id="72" w:name="pg18889_239589"/>
    </w:p>
    <w:p>
      <w:pPr>
        <w:pStyle w:val="BookText"/>
        <w:rPr/>
      </w:pPr>
      <w:bookmarkEnd w:id="72"/>
      <w:r>
        <w:rPr>
          <w:rFonts w:ascii="IRNazanin" w:hAnsi="IRNazanin" w:eastAsia="IRNazanin"/>
          <w:color w:val="111111"/>
          <w:sz w:val="28"/>
          <w:sz w:val="28"/>
          <w:szCs w:val="28"/>
          <w:rtl w:val="true"/>
          <w:lang w:bidi="fa-IR"/>
        </w:rPr>
        <w:t xml:space="preserve">سیدعلی اصغر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لامرد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درس نجف ایشان بودند</w:t>
      </w:r>
      <w:r>
        <w:rPr>
          <w:rFonts w:eastAsia="IRNazanin" w:cs="IRNazanin"/>
          <w:color w:val="111111"/>
          <w:sz w:val="28"/>
          <w:szCs w:val="28"/>
          <w:rtl w:val="true"/>
          <w:lang w:bidi="fa-IR"/>
        </w:rPr>
        <w:t>.</w:t>
      </w:r>
    </w:p>
    <w:p>
      <w:pPr>
        <w:pStyle w:val="Heading3"/>
        <w:numPr>
          <w:ilvl w:val="2"/>
          <w:numId w:val="1"/>
        </w:numPr>
        <w:rPr/>
      </w:pPr>
      <w:bookmarkStart w:id="73" w:name="__RefHeading___Toc15528891_1280447820"/>
      <w:bookmarkStart w:id="74" w:name="_Toc28"/>
      <w:bookmarkEnd w:id="73"/>
      <w:r>
        <w:rPr>
          <w:rtl w:val="true"/>
        </w:rPr>
        <w:t>شاگردان مشهد مقدس</w:t>
      </w:r>
      <w:bookmarkEnd w:id="7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جواد مروی، سیداحمد حسینی خراسانی، شیخ عباسعلی زارعی سبزواری، شیخ عبداللّه احمدی شاهرودی، سیدعبدالهادی مرتضوی، شیخ مصطفی محامی، شیخ رضا رمضانی گیلانی، سیدمحمدرضا حسینی آملی، سیدمصباح عاملی، سیدعلی شهرستانی، محمدحسن ربانی بیرجندی، شیخ محسن ملکی، محمدرضا عصمتی، شیخ محمدصادق سیبویه، سیدمهدی نقیبی، غلامرضا باقری کیا، سیدحسن وحدتی شبیری، محسن جهانگیری، شیخ علی فروغی، شیخ عباس مقدسیان، شیخ علی رضایی تهرانی، شیخ رضا امینیان، مرحوم سیدابراهیم مهاجریان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طبس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 واحدی، رضا حق پناه، سیدعلی سجادیزاده، سیدمرتضی میرکتولی، شیخ احمد عالمی، علی قربانی خراسانی، سیدمهدی احمدی نیک، حسن حکیم باشی، محمدحسن مهدوی مهر، علی نصیری، شیخ مهدی عدالتیان، محمدمهدی مسعودی، سیدباقر موسوی شاهرودی، علی نهاوندی، مجتبی الهی خراسانی، محمد سیدآبادی، سیدعلی مصطفوی کاشانی، سیدحسن شریفی، ابوالفضل عادلی نیا، علی خیاط، محمدحسین بحرینی، مرحوم سیدمحمدرضا طباطبایی شیرازی، شیخ اسماعیل فیاض، شیخ محسن کافی، سیدحیدر علوی نژاد، محمدحسین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گنبد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کوثری، سیدجعفر موسوی اصفهانی، سیدهادی موسوی شاهرودی، محمدصادق علمی، موسی سالمی، شیخ علی محمدپور، رضا زرندی، علی جلائیان، محمدرضا جواهری، محمدرضا کاظمی، سیدموسی صدر، سیدمحمد مرتضوی، محمدرضا جواهری، سیدمحسن مرتضوی، مرتضی فاطمی بیرجندی، حسین احمری، سیدعلیرضا واسعی، سیدمرتضی اسدی، سیدابراهیم سجادی، شیخ حسین سلطانیان، شیخ حسین دستپروری، حسن رحیم پورازغدی، سیدمحسن موسویفر، شهید سیدرضا کامیاب، سیدمحمد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چابهار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عباسعلی علیزاده، محمدباقر فرزانه، اکبر فرجام، مصطفی پورمحمدی، حسن درویشیان، اسماعیل شوشتری، غلامحسین اسماعیلی، عبدالعلی گواهی از شاگردان درس مشهد ایشان اند</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8889_239592"/>
      <w:bookmarkStart w:id="76" w:name="pg18889_239592"/>
      <w:bookmarkEnd w:id="76"/>
    </w:p>
    <w:p>
      <w:pPr>
        <w:pStyle w:val="Heading2"/>
        <w:numPr>
          <w:ilvl w:val="1"/>
          <w:numId w:val="1"/>
        </w:numPr>
        <w:rPr/>
      </w:pPr>
      <w:bookmarkStart w:id="77" w:name="pg18889_239592"/>
      <w:bookmarkStart w:id="78" w:name="__RefHeading___Toc15528893_1280447820"/>
      <w:bookmarkStart w:id="79" w:name="_Toc29"/>
      <w:bookmarkEnd w:id="77"/>
      <w:bookmarkEnd w:id="78"/>
      <w:r>
        <w:rPr>
          <w:rtl w:val="true"/>
        </w:rPr>
        <w:t>مقدمه حضرت استاد</w:t>
      </w:r>
      <w:bookmarkEnd w:id="79"/>
    </w:p>
    <w:p>
      <w:pPr>
        <w:pStyle w:val="Heading3"/>
        <w:numPr>
          <w:ilvl w:val="2"/>
          <w:numId w:val="1"/>
        </w:numPr>
        <w:rPr/>
      </w:pPr>
      <w:bookmarkStart w:id="80" w:name="__RefHeading___Toc15528895_1280447820"/>
      <w:bookmarkStart w:id="81" w:name="_Toc30"/>
      <w:bookmarkEnd w:id="80"/>
      <w:r>
        <w:rPr>
          <w:rtl w:val="true"/>
        </w:rPr>
        <w:t>عهد هر امام بر گردن شیعیان</w:t>
      </w:r>
      <w:bookmarkEnd w:id="81"/>
    </w:p>
    <w:p>
      <w:pPr>
        <w:pStyle w:val="BookText"/>
        <w:rPr/>
      </w:pPr>
      <w:r>
        <w:rPr>
          <w:rFonts w:ascii="IRNazanin" w:hAnsi="IRNazanin" w:eastAsia="IRNazanin"/>
          <w:color w:val="111111"/>
          <w:sz w:val="28"/>
          <w:sz w:val="28"/>
          <w:szCs w:val="28"/>
          <w:rtl w:val="true"/>
          <w:lang w:bidi="fa-IR"/>
        </w:rPr>
        <w:t xml:space="preserve">روایتی در بحارالأنوار </w:t>
      </w:r>
      <w:r>
        <w:rPr>
          <w:rStyle w:val="FootnoteAnchor"/>
          <w:rtl w:val="true"/>
        </w:rPr>
        <w:footnoteReference w:id="13"/>
      </w:r>
      <w:r>
        <w:rPr>
          <w:rFonts w:ascii="IRNazanin" w:hAnsi="IRNazanin" w:eastAsia="IRNazanin"/>
          <w:color w:val="111111"/>
          <w:sz w:val="28"/>
          <w:sz w:val="28"/>
          <w:szCs w:val="28"/>
          <w:rtl w:val="true"/>
          <w:lang w:bidi="fa-IR"/>
        </w:rPr>
        <w:t>با سند شیخ صدوق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معتبره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الشرائع و هم 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ولید، از اجلاء و استاد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 بن صفار از اکابر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بنعیسی،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بنوشاء از اجلاء راویان است و از ثقات و رؤسای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لِكُلِّ إِمَامٍ عَهْداً فِي عُنُقِ أَوْلِيَائِهِ وَ شِيعَتِهِ وَ إِنَّ مِنْ تَمَامِ الْوَفَاءِ بِالْعَهْدِ وَ حُسْنِ الْأَدَاءِ زِيَارَةَ قُبُورِهِمْ فَمَنْ زَارَهُمْ رَغْبَةً فِي زِيَارَتِهِمْ وَ تَصْدِيقاً لِمَا رَغِبُوا فِيهِ كَانَ أَئِمَّتُهُمْ شُفَعَاءَهُمْ يَوْمَ الْقِيَامَةِ</w:t>
      </w:r>
      <w:r>
        <w:rPr>
          <w:rFonts w:ascii="IRNazanin" w:hAnsi="IRNazanin" w:eastAsia="IRNazanin"/>
          <w:color w:val="111111"/>
          <w:sz w:val="28"/>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هر یک از امامان بر گردن دوستان و شیعیانش حقى است و یکى از لوازم وفاى به عهد و خوب اداکردن این حق، زیارت مرقدهاى مطهّر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با میل و رغبت، ایشان را زیارت کند و آنچه را آنان آورده و بدان تمایل دارند تصدیق نماید، روز قیامت امامانشان شفیع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به گردن پیروان و شیعیانش معاهده و قراردادی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تَمَامِ الْوَفَاءِ بِالْعَهْدِ وَ حُسْنِ الْأَدَاءِ زِيَارَةَ قُبُورِهِمْ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مفاد معاهده این است که پس از شهادت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به زیارت قبور ایشان رفته و زیارت جامعه، امین </w:t>
      </w:r>
      <w:bookmarkStart w:id="82" w:name="pg18889_239593"/>
    </w:p>
    <w:p>
      <w:pPr>
        <w:pStyle w:val="BookText"/>
        <w:rPr/>
      </w:pPr>
      <w:bookmarkEnd w:id="82"/>
      <w:r>
        <w:rPr>
          <w:rFonts w:ascii="IRNazanin" w:hAnsi="IRNazanin" w:eastAsia="IRNazanin"/>
          <w:color w:val="111111"/>
          <w:sz w:val="28"/>
          <w:sz w:val="28"/>
          <w:szCs w:val="28"/>
          <w:rtl w:val="true"/>
          <w:lang w:bidi="fa-IR"/>
        </w:rPr>
        <w:t>اللّه، عاشورا و یا هر زیارتی که دوست دارند بخوانند</w:t>
      </w:r>
      <w:r>
        <w:rPr>
          <w:rFonts w:eastAsia="IRNazanin" w:cs="IRNazanin"/>
          <w:color w:val="111111"/>
          <w:sz w:val="28"/>
          <w:szCs w:val="28"/>
          <w:rtl w:val="true"/>
          <w:lang w:bidi="fa-IR"/>
        </w:rPr>
        <w:t>.</w:t>
      </w:r>
    </w:p>
    <w:p>
      <w:pPr>
        <w:pStyle w:val="Heading3"/>
        <w:numPr>
          <w:ilvl w:val="2"/>
          <w:numId w:val="1"/>
        </w:numPr>
        <w:rPr/>
      </w:pPr>
      <w:bookmarkStart w:id="83" w:name="__RefHeading___Toc15528897_1280447820"/>
      <w:bookmarkStart w:id="84" w:name="_Toc31"/>
      <w:bookmarkEnd w:id="83"/>
      <w:r>
        <w:rPr>
          <w:rtl w:val="true"/>
        </w:rPr>
        <w:t xml:space="preserve">آثار زیارت معصومان </w:t>
      </w:r>
      <w:r>
        <w:rPr>
          <w:rtl w:val="true"/>
        </w:rPr>
        <w:t>(</w:t>
      </w:r>
      <w:r>
        <w:rPr>
          <w:rtl w:val="true"/>
        </w:rPr>
        <w:t>علیهم السلام</w:t>
      </w:r>
      <w:r>
        <w:rPr>
          <w:rtl w:val="true"/>
        </w:rPr>
        <w:t>)</w:t>
      </w:r>
      <w:bookmarkEnd w:id="84"/>
    </w:p>
    <w:p>
      <w:pPr>
        <w:pStyle w:val="BookText"/>
        <w:rPr/>
      </w:pPr>
      <w:r>
        <w:rPr>
          <w:rFonts w:ascii="Amiri" w:hAnsi="Amiri" w:eastAsia="Amiri" w:cs="Amiri"/>
          <w:color w:val="111111"/>
          <w:sz w:val="28"/>
          <w:sz w:val="28"/>
          <w:szCs w:val="28"/>
          <w:rtl w:val="true"/>
          <w:lang w:bidi="ar-SA"/>
        </w:rPr>
        <w:t>فَمَنْ زَارَهُمْ رَغْبَةً فِي زِيَارَتِهِمْ وَ تَصْدِيقاً لِمَا رَغِبُوا فِيهِ كَانَ أَئِمَّتُهُمْ شُفَعَاءَهُمْ يَوْمَ الْقِيَامَةِ</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کسی که به زیارت ایشان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امام شفاعتش کنند؛ قلبش نورانی شود؛ پردهای از پرده ها کنار برود و صفت رذیلهای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باشد با خدمت امام رسیدن و توجه امام، اگر مبتلا به حسد است، امام می تواند مشکلش را حل کند، اگر برای شفاعت می رود، معتقد باشد می تواند امام را شفیع خود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فردی با چنین اعتقاداتی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زیارت جامعه را خواند، بنا بر روایت یادشده،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روز قیامت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امام راکه از همه رئوف تر است و از او این کار ساخته است، در روز قیامت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شفیع قرار دهد</w:t>
      </w:r>
      <w:r>
        <w:rPr>
          <w:rFonts w:eastAsia="IRNazanin" w:cs="IRNazanin"/>
          <w:color w:val="111111"/>
          <w:sz w:val="28"/>
          <w:szCs w:val="28"/>
          <w:rtl w:val="true"/>
          <w:lang w:bidi="fa-IR"/>
        </w:rPr>
        <w:t>.</w:t>
      </w:r>
    </w:p>
    <w:p>
      <w:pPr>
        <w:pStyle w:val="Heading3"/>
        <w:numPr>
          <w:ilvl w:val="2"/>
          <w:numId w:val="1"/>
        </w:numPr>
        <w:rPr/>
      </w:pPr>
      <w:bookmarkStart w:id="85" w:name="__RefHeading___Toc15528899_1280447820"/>
      <w:bookmarkStart w:id="86" w:name="_Toc32"/>
      <w:bookmarkEnd w:id="85"/>
      <w:r>
        <w:rPr>
          <w:rtl w:val="true"/>
        </w:rPr>
        <w:t>سختی های روز قیامت و اهمّیّت شفاعت</w:t>
      </w:r>
      <w:bookmarkEnd w:id="86"/>
    </w:p>
    <w:p>
      <w:pPr>
        <w:pStyle w:val="Heading4"/>
        <w:numPr>
          <w:ilvl w:val="3"/>
          <w:numId w:val="1"/>
        </w:numPr>
        <w:rPr/>
      </w:pPr>
      <w:bookmarkStart w:id="87" w:name="__RefHeading___Toc15528901_1280447820"/>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برای قیامت در سوره غافر چند اسم بیان شده است</w:t>
      </w:r>
      <w:r>
        <w:rPr>
          <w:rFonts w:eastAsia="IRNazanin" w:cs="IRNazanin"/>
          <w:color w:val="111111"/>
          <w:sz w:val="28"/>
          <w:szCs w:val="28"/>
          <w:rtl w:val="true"/>
          <w:lang w:bidi="fa-IR"/>
        </w:rPr>
        <w:t>:</w:t>
      </w:r>
    </w:p>
    <w:p>
      <w:pPr>
        <w:pStyle w:val="Heading4"/>
        <w:numPr>
          <w:ilvl w:val="3"/>
          <w:numId w:val="1"/>
        </w:numPr>
        <w:rPr/>
      </w:pPr>
      <w:bookmarkStart w:id="89" w:name="__RefHeading___Toc15528903_1280447820"/>
      <w:bookmarkStart w:id="90" w:name="_Toc34"/>
      <w:bookmarkEnd w:id="89"/>
      <w:r>
        <w:rPr/>
        <w:t>1</w:t>
      </w:r>
      <w:r>
        <w:rPr>
          <w:rtl w:val="true"/>
        </w:rPr>
        <w:t xml:space="preserve">. </w:t>
      </w:r>
      <w:r>
        <w:rPr>
          <w:rtl w:val="true"/>
        </w:rPr>
        <w:t>یوم التلاق</w:t>
      </w:r>
      <w:r>
        <w:rPr>
          <w:rtl w:val="true"/>
        </w:rPr>
        <w:t>:</w:t>
      </w:r>
      <w:bookmarkEnd w:id="90"/>
    </w:p>
    <w:p>
      <w:pPr>
        <w:pStyle w:val="BookText"/>
        <w:rPr/>
      </w:pPr>
      <w:r>
        <w:rPr>
          <w:rFonts w:ascii="Amiri" w:hAnsi="Amiri" w:eastAsia="Amiri" w:cs="Amiri"/>
          <w:color w:val="111111"/>
          <w:sz w:val="28"/>
          <w:sz w:val="28"/>
          <w:szCs w:val="28"/>
          <w:rtl w:val="true"/>
          <w:lang w:bidi="ar-SA"/>
        </w:rPr>
        <w:t>رَفيعُ الدَّرَجاتِ ذُو الْعَرْشِ يُلْقِي الرُّوحَ مِنْ أَمْرِهِ عَلى مَنْ يَشاءُ مِنْ عِبادِهِ لِيُنْذِرَ يَوْمَ التَّلاق</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 او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 برد، او صاحب عرش است،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فرمانش بر هر کس از بندگانش که بخواهد القاء مى کند،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روزی که شاهد و مشهود با همدیگر ملاقات می کنند</w:t>
      </w:r>
      <w:r>
        <w:rPr>
          <w:rFonts w:eastAsia="IRNazanin" w:cs="IRNazanin"/>
          <w:color w:val="111111"/>
          <w:sz w:val="28"/>
          <w:szCs w:val="28"/>
          <w:rtl w:val="true"/>
          <w:lang w:bidi="fa-IR"/>
        </w:rPr>
        <w:t xml:space="preserve">. </w:t>
      </w:r>
      <w:bookmarkStart w:id="91" w:name="pg18889_239594"/>
    </w:p>
    <w:p>
      <w:pPr>
        <w:pStyle w:val="Heading4"/>
        <w:numPr>
          <w:ilvl w:val="3"/>
          <w:numId w:val="1"/>
        </w:numPr>
        <w:rPr/>
      </w:pPr>
      <w:bookmarkStart w:id="92" w:name="__RefHeading___Toc15528905_1280447820"/>
      <w:bookmarkStart w:id="93" w:name="_Toc35"/>
      <w:bookmarkEnd w:id="91"/>
      <w:bookmarkEnd w:id="92"/>
      <w:r>
        <w:rPr/>
        <w:t>2</w:t>
      </w:r>
      <w:r>
        <w:rPr>
          <w:rtl w:val="true"/>
        </w:rPr>
        <w:t xml:space="preserve">. </w:t>
      </w:r>
      <w:r>
        <w:rPr>
          <w:rtl w:val="true"/>
        </w:rPr>
        <w:t>یوم التناد</w:t>
      </w:r>
      <w:r>
        <w:rPr>
          <w:rtl w:val="true"/>
        </w:rPr>
        <w:t>:</w:t>
      </w:r>
      <w:bookmarkEnd w:id="93"/>
    </w:p>
    <w:p>
      <w:pPr>
        <w:pStyle w:val="BookText"/>
        <w:rPr/>
      </w:pPr>
      <w:r>
        <w:rPr>
          <w:rFonts w:ascii="Amiri" w:hAnsi="Amiri" w:eastAsia="Amiri" w:cs="Amiri"/>
          <w:color w:val="111111"/>
          <w:sz w:val="28"/>
          <w:sz w:val="28"/>
          <w:szCs w:val="28"/>
          <w:rtl w:val="true"/>
          <w:lang w:bidi="ar-SA"/>
        </w:rPr>
        <w:t>وَ يا قَوْمِ إِنِّي أَخافُ عَلَيْكُمْ يَوْمَ التَّنادِ</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روزى که مردم یکدیگر را صدا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یارى مى طلبند و صدایشان به جایى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روز قیامت مردم به گرفتاری خود توجّه پیدا می کنند؛ در آن هنگام، از شدّت سختی ها، قلب می خواهد از کالبد خارج شود، و استقراری ندارد که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انسان ها می فهمند، مهمومین و مکروبین هستند و دیگر راه نجاتی ندارند و می فهمند که بعضی در نعمت های الهی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التناد روزی است که اهل جهنم اهل بهشت را صدا می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 قالُوا إِنَّ اللّهَ حَرَّمَهُما عَلَى الْكافِرينَ</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و دوزخیان، بهشتیان را صدا 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مقدارى آب، یا از آنچه خدا به شما روزى داده، به ما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اینها را بر کافران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جهنم اهل بهشت را صدا می زنند که گرفتاری ما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پاسداری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از ما دفاع کند؛ یا از ما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شاهد و مشهود هستند، حاکم و محکوم خود باید تسویه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اصحاب نار می گویند به این گرفتاری ما رحم کنید، قطره آبی به ما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طول می کشد که اهل بهشت جواب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حَرَّمَهُما عَلَى الْكافِرينَ</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شراب و غذای بهشتی به شما داده نمی شود، انسان یقین داشته باشد که روز قیامت این گونه است، لذا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مأیوس می شوند به سراغ نگهبان جهنم می روند که شما از خدا بخواهید یک </w:t>
      </w:r>
    </w:p>
    <w:p>
      <w:pPr>
        <w:pStyle w:val="BookText"/>
        <w:rPr/>
      </w:pPr>
      <w:r>
        <w:rPr>
          <w:rFonts w:ascii="IRNazanin" w:hAnsi="IRNazanin" w:eastAsia="IRNazanin"/>
          <w:color w:val="111111"/>
          <w:sz w:val="28"/>
          <w:sz w:val="28"/>
          <w:szCs w:val="28"/>
          <w:rtl w:val="true"/>
          <w:lang w:bidi="fa-IR"/>
        </w:rPr>
        <w:t>روز به ما مهلت بدهد تا نفسی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إِنَّکُم مَّاکِثُونَ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بنابر آنچه بیان شد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 را زیارت کند، ما در روز قیامت برای او شفاعت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اوضاع و احوال سخت و سهمگین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دوستان خود را شفاعت کرده و از هلاکت می 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است که وجود مقدس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شما را زیارت کند چیست؟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زَارَنِي أَوْ زَارَ أَبَاكَ أَوْ زَارَكَ أَوْ زَارَ أَخَاكَ كَانَ حَقّاً عَلَيَّ أَنْ أَزُورَهُ يَوْمَ الْقِيَامَةِ حَتَّى أُخَلِّصَهُ مِنْ ذُنُوبِه</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 هر که مرا، یا پدرت، یا خودت، یا برادرت را زیارت کند بر من حق دارد که روز قیامت او را زیارت کنم تا از گناهانش رهایش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آبَائِي شُفَعَاءَهُ يَوْمَ الْقِيَامَة</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هرکس مرا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پدرانم شفیعان او در روز قیامت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روایتی می فرمایند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 وَ حُبُّ أَهْلِ بَيْتِي نَافِعٌ فِي سَبْعَةِ مَوَاطِنَ أَهْوَالُهُنَّ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وَ فِي الْقَبْرِ وَ عِنْدَ النُّشُورِ وَ عِنْدَ الْكِتَابِ وَ عِنْدَ الْحِسَابِ وَ عِنْدَ الْمِيزَانِ وَ عِنْدَ الصِّرَاط</w:t>
      </w:r>
      <w:r>
        <w:rPr>
          <w:rFonts w:ascii="IRNazanin" w:hAnsi="IRNazanin" w:eastAsia="IRNazanin"/>
          <w:color w:val="111111"/>
          <w:sz w:val="28"/>
          <w:sz w:val="28"/>
          <w:szCs w:val="28"/>
          <w:rtl w:val="true"/>
          <w:lang w:bidi="fa-IR"/>
        </w:rPr>
        <w:t xml:space="preserve">؛ </w:t>
      </w:r>
      <w:r>
        <w:rPr>
          <w:rStyle w:val="FootnoteAnchor"/>
          <w:rtl w:val="true"/>
        </w:rPr>
        <w:footnoteReference w:id="23"/>
      </w:r>
      <w:bookmarkStart w:id="94" w:name="pg18889_239596"/>
    </w:p>
    <w:p>
      <w:pPr>
        <w:pStyle w:val="BookText"/>
        <w:rPr/>
      </w:pPr>
      <w:bookmarkEnd w:id="94"/>
      <w:r>
        <w:rPr>
          <w:rFonts w:ascii="IRNazanin" w:hAnsi="IRNazanin" w:eastAsia="IRNazanin"/>
          <w:color w:val="111111"/>
          <w:sz w:val="28"/>
          <w:sz w:val="28"/>
          <w:szCs w:val="28"/>
          <w:rtl w:val="true"/>
          <w:lang w:bidi="fa-IR"/>
        </w:rPr>
        <w:t xml:space="preserve">دوستى من و دوستى خاندانم در هفت 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هراسى عظیم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گور، وقت برآمدن از قبر، زمان دریافت نامه اعمال، نزد حساب، پاى میزان و بر صراط</w:t>
      </w:r>
      <w:r>
        <w:rPr>
          <w:rFonts w:eastAsia="IRNazanin" w:cs="IRNazanin"/>
          <w:color w:val="111111"/>
          <w:sz w:val="28"/>
          <w:szCs w:val="28"/>
          <w:rtl w:val="true"/>
          <w:lang w:bidi="fa-IR"/>
        </w:rPr>
        <w:t>.</w:t>
      </w:r>
    </w:p>
    <w:p>
      <w:pPr>
        <w:pStyle w:val="Heading3"/>
        <w:numPr>
          <w:ilvl w:val="2"/>
          <w:numId w:val="1"/>
        </w:numPr>
        <w:rPr/>
      </w:pPr>
      <w:bookmarkStart w:id="95" w:name="__RefHeading___Toc15528907_1280447820"/>
      <w:bookmarkStart w:id="96" w:name="_Toc36"/>
      <w:bookmarkEnd w:id="95"/>
      <w:r>
        <w:rPr>
          <w:rtl w:val="true"/>
        </w:rPr>
        <w:t>سند زیارت جامعه</w:t>
      </w:r>
      <w:bookmarkEnd w:id="96"/>
    </w:p>
    <w:p>
      <w:pPr>
        <w:pStyle w:val="Heading4"/>
        <w:numPr>
          <w:ilvl w:val="3"/>
          <w:numId w:val="1"/>
        </w:numPr>
        <w:rPr/>
      </w:pPr>
      <w:bookmarkStart w:id="97" w:name="__RefHeading___Toc15528909_1280447820"/>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شیخ صدوق درباره زیارت جامعه کبیره روایتی نقل کرده است که سند </w:t>
      </w:r>
      <w:r>
        <w:rPr>
          <w:rStyle w:val="FootnoteAnchor"/>
          <w:rtl w:val="true"/>
        </w:rPr>
        <w:footnoteReference w:id="24"/>
      </w:r>
      <w:r>
        <w:rPr>
          <w:rFonts w:ascii="IRNazanin" w:hAnsi="IRNazanin" w:eastAsia="IRNazanin"/>
          <w:color w:val="111111"/>
          <w:sz w:val="28"/>
          <w:sz w:val="28"/>
          <w:szCs w:val="28"/>
          <w:rtl w:val="true"/>
          <w:lang w:bidi="fa-IR"/>
        </w:rPr>
        <w:t>آن اینچنین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عَبْدِاللّهِ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محمّد بْنِعَلِيِّ بْنِ مُوسَى بْنِ جَعْفَرِ بْنِ محمّد بْنِ عَلِيّ ِبْنِ الْحُسَيْنِ بْنِ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ابْنَ رَسُولِ اللّهِ قَوْلًا أَقُولُهُ بَلِيغاً كَامِلًا إِذَا زُرْتُ وَاحِداً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محمّد بن اسماعیل برمکی از موسی بن عبداللّه نخعی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بلیغ و کامل به من تعلیم دهید تا هرگاه خواستم یکی از شما را زیارت کنم،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مفاتیح الجنان نقل شده و برای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از دو طریق این روایت را نقل کرده است</w:t>
      </w:r>
      <w:r>
        <w:rPr>
          <w:rFonts w:eastAsia="IRNazanin" w:cs="IRNazanin"/>
          <w:color w:val="111111"/>
          <w:sz w:val="28"/>
          <w:szCs w:val="28"/>
          <w:rtl w:val="true"/>
          <w:lang w:bidi="fa-IR"/>
        </w:rPr>
        <w:t>:</w:t>
      </w:r>
    </w:p>
    <w:p>
      <w:pPr>
        <w:pStyle w:val="Heading4"/>
        <w:numPr>
          <w:ilvl w:val="3"/>
          <w:numId w:val="1"/>
        </w:numPr>
        <w:rPr/>
      </w:pPr>
      <w:bookmarkStart w:id="99" w:name="__RefHeading___Toc15528911_1280447820"/>
      <w:bookmarkStart w:id="100" w:name="_Toc38"/>
      <w:bookmarkEnd w:id="99"/>
      <w:r>
        <w:rPr>
          <w:rtl w:val="true"/>
        </w:rPr>
        <w:t>طریق اول</w:t>
      </w:r>
      <w:r>
        <w:rPr>
          <w:rtl w:val="true"/>
        </w:rPr>
        <w:t>:</w:t>
      </w:r>
      <w:bookmarkEnd w:id="10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فيه عن محمّد بن إسماعيل البرمكيّ فقد رويته عن عليّ بن أحمد بن موسى؛ و محمّد بن أحمد السنانيّ؛ و الحسين بن إبراهيم بن أحمد بن هشام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عبداللّه الكوفيّ، عن محمّد بن إسماعيل </w:t>
      </w:r>
      <w:bookmarkStart w:id="101" w:name="pg18889_239597"/>
    </w:p>
    <w:p>
      <w:pPr>
        <w:pStyle w:val="BookText"/>
        <w:rPr/>
      </w:pPr>
      <w:bookmarkEnd w:id="101"/>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محمّد بن اسماعیل و محمّد بن ابی عبداللّه که در این طریق آمده ثقه </w:t>
      </w:r>
      <w:r>
        <w:rPr>
          <w:rStyle w:val="FootnoteAnchor"/>
          <w:rtl w:val="true"/>
        </w:rPr>
        <w:footnoteReference w:id="27"/>
      </w:r>
      <w:r>
        <w:rPr>
          <w:rFonts w:ascii="IRNazanin" w:hAnsi="IRNazanin" w:eastAsia="IRNazanin"/>
          <w:color w:val="111111"/>
          <w:sz w:val="28"/>
          <w:sz w:val="28"/>
          <w:szCs w:val="28"/>
          <w:rtl w:val="true"/>
          <w:lang w:bidi="fa-IR"/>
        </w:rPr>
        <w:t>هستند و شبه های در این سند نیست</w:t>
      </w:r>
      <w:r>
        <w:rPr>
          <w:rFonts w:eastAsia="IRNazanin" w:cs="IRNazanin"/>
          <w:color w:val="111111"/>
          <w:sz w:val="28"/>
          <w:szCs w:val="28"/>
          <w:rtl w:val="true"/>
          <w:lang w:bidi="fa-IR"/>
        </w:rPr>
        <w:t>.</w:t>
      </w:r>
    </w:p>
    <w:p>
      <w:pPr>
        <w:pStyle w:val="Heading4"/>
        <w:numPr>
          <w:ilvl w:val="3"/>
          <w:numId w:val="1"/>
        </w:numPr>
        <w:rPr/>
      </w:pPr>
      <w:bookmarkStart w:id="102" w:name="__RefHeading___Toc15528913_1280447820"/>
      <w:bookmarkStart w:id="103" w:name="_Toc39"/>
      <w:bookmarkEnd w:id="102"/>
      <w:r>
        <w:rPr>
          <w:rtl w:val="true"/>
        </w:rPr>
        <w:t>طریق دوم</w:t>
      </w:r>
      <w:r>
        <w:rPr>
          <w:rtl w:val="true"/>
        </w:rPr>
        <w:t>:</w:t>
      </w:r>
      <w:bookmarkEnd w:id="103"/>
    </w:p>
    <w:p>
      <w:pPr>
        <w:pStyle w:val="BookText"/>
        <w:rPr/>
      </w:pPr>
      <w:r>
        <w:rPr>
          <w:rFonts w:ascii="IRNazanin" w:hAnsi="IRNazanin" w:eastAsia="IRNazanin"/>
          <w:color w:val="111111"/>
          <w:sz w:val="28"/>
          <w:sz w:val="28"/>
          <w:szCs w:val="28"/>
          <w:rtl w:val="true"/>
          <w:lang w:bidi="fa-IR"/>
        </w:rPr>
        <w:t xml:space="preserve">همین زیارت را مرحوم صدوق 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دیگری روایت کرده است که در آن سند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أَحْمَدَ بْنِ محمّد بْنِ عِمْرَانَ الدَّقَّاقُ رَضِيَ اللّهُ عَنْهُ وَ محمّد بْنُأَحْمَدَ السِّنَانِيُّ وَ عَلِيُّ بْنُ عَبْدِاللّهِ الْوَرَّاقُ وَ الْحُسَيْنُ بْنُ إِبْرَاهِيمَ بْنِ أَحْمَدَ بْنِ هِشَامٍ الْمُكَتِّبُ،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وَ أَبُوالْحُسَيْنِ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الْمَكِّيُّ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قَالَ</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یعنی این که هر چهار تن این را به او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جای این سند نیاز به قرائن خارجیه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اربعه صدوق، توثیق نشده اند، لذا اینجا نیاز است از قرائن خارجیه استفاده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عبداللّه 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نخعی</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آمده است، در اینجا هم باید از قرائن خارجیه استفاده شود </w:t>
      </w:r>
      <w:r>
        <w:rPr>
          <w:rStyle w:val="FootnoteAnchor"/>
          <w:rtl w:val="true"/>
        </w:rPr>
        <w:footnoteReference w:id="31"/>
      </w:r>
      <w:bookmarkStart w:id="104" w:name="pg18889_239598"/>
    </w:p>
    <w:p>
      <w:pPr>
        <w:pStyle w:val="Heading3"/>
        <w:numPr>
          <w:ilvl w:val="2"/>
          <w:numId w:val="1"/>
        </w:numPr>
        <w:rPr/>
      </w:pPr>
      <w:bookmarkStart w:id="105" w:name="__RefHeading___Toc15528915_1280447820"/>
      <w:bookmarkStart w:id="106" w:name="_Toc40"/>
      <w:bookmarkEnd w:id="104"/>
      <w:bookmarkEnd w:id="105"/>
      <w:r>
        <w:rPr>
          <w:rtl w:val="true"/>
        </w:rPr>
        <w:t>قرائن و مؤيدات</w:t>
      </w:r>
      <w:bookmarkEnd w:id="106"/>
    </w:p>
    <w:p>
      <w:pPr>
        <w:pStyle w:val="BookText"/>
        <w:rPr/>
      </w:pPr>
      <w:r>
        <w:rPr>
          <w:rFonts w:ascii="IRNazanin" w:hAnsi="IRNazanin" w:eastAsia="IRNazanin"/>
          <w:color w:val="111111"/>
          <w:sz w:val="28"/>
          <w:sz w:val="28"/>
          <w:szCs w:val="28"/>
          <w:rtl w:val="true"/>
          <w:lang w:bidi="fa-IR"/>
        </w:rPr>
        <w:t>قرائن بسیاری وجود دارد که در جایگاه مؤید یاد می شود و با آنها اطمینان می یابیم این زیارت از امام هادی علیه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قرائن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قرائن وجود این روایت در جوامع عظام است </w:t>
      </w:r>
      <w:r>
        <w:rPr>
          <w:rStyle w:val="FootnoteAnchor"/>
          <w:rtl w:val="true"/>
        </w:rPr>
        <w:footnoteReference w:id="32"/>
      </w:r>
      <w:r>
        <w:rPr>
          <w:rFonts w:ascii="IRNazanin" w:hAnsi="IRNazanin" w:eastAsia="IRNazanin"/>
          <w:color w:val="111111"/>
          <w:sz w:val="28"/>
          <w:sz w:val="28"/>
          <w:szCs w:val="28"/>
          <w:rtl w:val="true"/>
          <w:lang w:bidi="fa-IR"/>
        </w:rPr>
        <w:t>که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جوامع قطعی الصدوراند؛ البته ما این چنین نمی گوییم؛ اما شبهه ای نیست که از وجود این زیارت در این جوامع تا حدودی ظن به صدور حاصل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فرمایش مجلسی اول و مجلسی دوم در این باره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 الزيارات و أحسنها</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الزیارات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بزرگانی از شیعه زیارت جامعه کبیره را شرح کرده اند، </w:t>
      </w:r>
      <w:r>
        <w:rPr>
          <w:rStyle w:val="FootnoteAnchor"/>
          <w:rtl w:val="true"/>
        </w:rPr>
        <w:footnoteReference w:id="35"/>
      </w:r>
      <w:r>
        <w:rPr>
          <w:rFonts w:ascii="IRNazanin" w:hAnsi="IRNazanin" w:eastAsia="IRNazanin"/>
          <w:color w:val="111111"/>
          <w:sz w:val="28"/>
          <w:sz w:val="28"/>
          <w:szCs w:val="28"/>
          <w:rtl w:val="true"/>
          <w:lang w:bidi="fa-IR"/>
        </w:rPr>
        <w:t xml:space="preserve">مانند مرحوم مجلسی اول، جد مرحوم بحر العلوم، صاحب حدائق و مرحوم شبّر که این بزرگواران تا اطمینان نداشته باشند که کلام معصوم است، شرح نمی کنند حتی گفته شده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برای این زیارت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شرح ها هم حداقل اطمینان پیدا می شود که از معصوم صادر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چهار نفر از اساتید شیخ صدوق در نقل یک جریان دلالت بر وقوع مطلب و باعث اطمینان می شود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در مورد موسی بن عبدالله نخعی می گوید حسن است </w:t>
      </w:r>
      <w:r>
        <w:rPr>
          <w:rStyle w:val="FootnoteAnchor"/>
          <w:rtl w:val="true"/>
        </w:rPr>
        <w:footnoteReference w:id="37"/>
      </w:r>
      <w:r>
        <w:rPr>
          <w:rFonts w:ascii="IRNazanin" w:hAnsi="IRNazanin" w:eastAsia="IRNazanin"/>
          <w:color w:val="111111"/>
          <w:sz w:val="28"/>
          <w:sz w:val="28"/>
          <w:szCs w:val="28"/>
          <w:rtl w:val="true"/>
          <w:lang w:bidi="fa-IR"/>
        </w:rPr>
        <w:t>و دیگر نیاز به این قرائن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رسائل در ذیل روایت احتجاج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يلوح منها آثار الصدق، </w:t>
      </w:r>
      <w:r>
        <w:rPr>
          <w:rStyle w:val="FootnoteAnchor"/>
          <w:rtl w:val="true"/>
        </w:rPr>
        <w:footnoteReference w:id="38"/>
      </w:r>
      <w:r>
        <w:rPr>
          <w:rFonts w:ascii="IRNazanin" w:hAnsi="IRNazanin" w:eastAsia="IRNazanin"/>
          <w:color w:val="111111"/>
          <w:sz w:val="28"/>
          <w:sz w:val="28"/>
          <w:szCs w:val="28"/>
          <w:rtl w:val="true"/>
          <w:lang w:bidi="fa-IR"/>
        </w:rPr>
        <w:t>متنها يغنيها عن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مراجعه کند می فهمد کلام باید از امام باشد، زیارت جامعه از نظر متن از روایت احتجاج اقوی است و معلوم می شود که از غیر معصوم صادر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مضامین عالیه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سیمای ائمه علیهم السلام در این زیارت بیان شده است و خود اطلاع از اینها کار غیر معصوم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است که روایت از امام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مواظبت علمای شیعه بر حفظ و قرائت این روایت، مؤید است بر این که این زیارت، کلام امام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دیگر این که مرحوم علامه مجلسی نقل کرده است که امام عصر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الزيارة</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نیز در تشرفی که سید رشتی خدمت امام زمان علیه السلام داشته حضرت بر خواندن این زیارت تأکید نموده اند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در این حکایت آمده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نوافل و زیارت عاشورا و زیارت جامعه را ترک می کنید بنابراین مؤیدات و قرائن دهگانه، اطمینان حاصل می شود که این زیارت از معصوم صادر شده است</w:t>
      </w:r>
      <w:r>
        <w:rPr>
          <w:rFonts w:eastAsia="IRNazanin" w:cs="IRNazanin"/>
          <w:color w:val="111111"/>
          <w:sz w:val="28"/>
          <w:szCs w:val="28"/>
          <w:rtl w:val="true"/>
          <w:lang w:bidi="fa-IR"/>
        </w:rPr>
        <w:t xml:space="preserve">. </w:t>
      </w:r>
      <w:bookmarkStart w:id="107" w:name="pg18889_239600"/>
    </w:p>
    <w:p>
      <w:pPr>
        <w:pStyle w:val="Heading3"/>
        <w:numPr>
          <w:ilvl w:val="2"/>
          <w:numId w:val="1"/>
        </w:numPr>
        <w:rPr/>
      </w:pPr>
      <w:bookmarkStart w:id="108" w:name="__RefHeading___Toc15528917_1280447820"/>
      <w:bookmarkStart w:id="109" w:name="_Toc41"/>
      <w:bookmarkEnd w:id="107"/>
      <w:bookmarkEnd w:id="108"/>
      <w:r>
        <w:rPr>
          <w:rtl w:val="true"/>
        </w:rPr>
        <w:t>بیان مرحوم مجلسی اول</w:t>
      </w:r>
      <w:bookmarkEnd w:id="109"/>
    </w:p>
    <w:p>
      <w:pPr>
        <w:pStyle w:val="BookText"/>
        <w:rPr/>
      </w:pPr>
      <w:r>
        <w:rPr>
          <w:rFonts w:ascii="IRNazanin" w:hAnsi="IRNazanin" w:eastAsia="IRNazanin"/>
          <w:color w:val="111111"/>
          <w:sz w:val="28"/>
          <w:sz w:val="28"/>
          <w:szCs w:val="28"/>
          <w:rtl w:val="true"/>
          <w:lang w:bidi="fa-IR"/>
        </w:rPr>
        <w:t>زیارت جامعه را مرحوم مجلسی اول دو شرح کرده است؛ یکی در روضة المتقین و یکی هم جداگانه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زیارت جامعه کبیره را مورد عنایت و تأیید حضرت صاحب الأمر علیه السلام می داند و عباراتی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بتقرير الصاحب</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الزیارة</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را آورده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جریاناتی که برای شخص ایشان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8889_239602"/>
      <w:bookmarkStart w:id="111" w:name="pg18889_239602"/>
      <w:bookmarkEnd w:id="111"/>
    </w:p>
    <w:p>
      <w:pPr>
        <w:pStyle w:val="Heading2"/>
        <w:numPr>
          <w:ilvl w:val="1"/>
          <w:numId w:val="1"/>
        </w:numPr>
        <w:rPr/>
      </w:pPr>
      <w:bookmarkStart w:id="112" w:name="pg18889_239602"/>
      <w:bookmarkStart w:id="113" w:name="__RefHeading___Toc15528919_1280447820"/>
      <w:bookmarkStart w:id="114" w:name="_Toc42"/>
      <w:bookmarkEnd w:id="112"/>
      <w:bookmarkEnd w:id="113"/>
      <w:r>
        <w:rPr>
          <w:rtl w:val="true"/>
        </w:rPr>
        <w:t>السَّلَامُ عَلَيْكُمْ يَا أَهْلَ بَيْتِ النُّبُوَّة</w:t>
      </w:r>
      <w:bookmarkEnd w:id="114"/>
    </w:p>
    <w:p>
      <w:pPr>
        <w:pStyle w:val="Heading3"/>
        <w:numPr>
          <w:ilvl w:val="2"/>
          <w:numId w:val="1"/>
        </w:numPr>
        <w:rPr/>
      </w:pPr>
      <w:bookmarkStart w:id="115" w:name="__RefHeading___Toc15528921_1280447820"/>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سلام بر شما ای خاندان نبوّت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اسم مصدر و به معنای امنیت و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گفته می شود؛ چون سرای عافیت و سلامتی همیشگی است به گونه ای که از همه انواع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بیماری، فقر، پیری، ضعف، نقص، مرگ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 می باشد البته گاهی نیز معنای مصدری دارد و آن زمانی است که برای دعا جهت ایمنی از 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و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پس از روشن شدن معنای لغوی سلام، در این جمله </w:t>
      </w:r>
      <w:r>
        <w:rPr>
          <w:rFonts w:ascii="Amiri" w:hAnsi="Amiri" w:eastAsia="Amiri" w:cs="Amiri"/>
          <w:color w:val="111111"/>
          <w:sz w:val="28"/>
          <w:sz w:val="28"/>
          <w:szCs w:val="28"/>
          <w:rtl w:val="true"/>
          <w:lang w:bidi="ar-SA"/>
        </w:rPr>
        <w:t>السَّلَامُ عَلَيْكُمْ يَا أَهْلَ بَيْتِ النُّبُوَّة</w:t>
      </w:r>
      <w:r>
        <w:rPr>
          <w:rFonts w:ascii="IRNazanin" w:hAnsi="IRNazanin" w:eastAsia="IRNazanin"/>
          <w:color w:val="111111"/>
          <w:sz w:val="28"/>
          <w:sz w:val="28"/>
          <w:szCs w:val="28"/>
          <w:rtl w:val="true"/>
          <w:lang w:bidi="fa-IR"/>
        </w:rPr>
        <w:t xml:space="preserve"> چند جهت بحث می شود</w:t>
      </w:r>
      <w:r>
        <w:rPr>
          <w:rFonts w:eastAsia="IRNazanin" w:cs="IRNazanin"/>
          <w:color w:val="111111"/>
          <w:sz w:val="28"/>
          <w:szCs w:val="28"/>
          <w:rtl w:val="true"/>
          <w:lang w:bidi="fa-IR"/>
        </w:rPr>
        <w:t>:</w:t>
      </w:r>
    </w:p>
    <w:p>
      <w:pPr>
        <w:pStyle w:val="Heading3"/>
        <w:numPr>
          <w:ilvl w:val="2"/>
          <w:numId w:val="1"/>
        </w:numPr>
        <w:rPr/>
      </w:pPr>
      <w:bookmarkStart w:id="117" w:name="__RefHeading___Toc15528923_1280447820"/>
      <w:bookmarkStart w:id="118" w:name="_Toc44"/>
      <w:bookmarkEnd w:id="117"/>
      <w:r>
        <w:rPr>
          <w:rtl w:val="true"/>
        </w:rPr>
        <w:t>جهت اول</w:t>
      </w:r>
      <w:r>
        <w:rPr>
          <w:rtl w:val="true"/>
        </w:rPr>
        <w:t xml:space="preserve">: </w:t>
      </w:r>
      <w:r>
        <w:rPr>
          <w:rtl w:val="true"/>
        </w:rPr>
        <w:t xml:space="preserve">معنای </w:t>
      </w:r>
      <w:r>
        <w:rPr>
          <w:rtl w:val="true"/>
        </w:rPr>
        <w:t>«</w:t>
      </w:r>
      <w:r>
        <w:rPr>
          <w:rtl w:val="true"/>
        </w:rPr>
        <w:t>سلام</w:t>
      </w:r>
      <w:r>
        <w:rPr>
          <w:rtl w:val="true"/>
        </w:rPr>
        <w:t xml:space="preserve">» </w:t>
      </w:r>
      <w:r>
        <w:rPr>
          <w:rtl w:val="true"/>
        </w:rPr>
        <w:t>در فراز اوّل زیارت</w:t>
      </w:r>
      <w:bookmarkEnd w:id="118"/>
    </w:p>
    <w:p>
      <w:pPr>
        <w:pStyle w:val="Heading4"/>
        <w:numPr>
          <w:ilvl w:val="3"/>
          <w:numId w:val="1"/>
        </w:numPr>
        <w:rPr/>
      </w:pPr>
      <w:bookmarkStart w:id="119" w:name="__RefHeading___Toc15528925_1280447820"/>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در مورد این سلام، احتمالاتی وجود دارد</w:t>
      </w:r>
      <w:r>
        <w:rPr>
          <w:rFonts w:eastAsia="IRNazanin" w:cs="IRNazanin"/>
          <w:color w:val="111111"/>
          <w:sz w:val="28"/>
          <w:szCs w:val="28"/>
          <w:rtl w:val="true"/>
          <w:lang w:bidi="fa-IR"/>
        </w:rPr>
        <w:t>:</w:t>
      </w:r>
    </w:p>
    <w:p>
      <w:pPr>
        <w:pStyle w:val="Heading4"/>
        <w:numPr>
          <w:ilvl w:val="3"/>
          <w:numId w:val="1"/>
        </w:numPr>
        <w:rPr/>
      </w:pPr>
      <w:bookmarkStart w:id="121" w:name="__RefHeading___Toc15528927_1280447820"/>
      <w:bookmarkStart w:id="122" w:name="_Toc46"/>
      <w:bookmarkEnd w:id="121"/>
      <w:r>
        <w:rPr>
          <w:rtl w:val="true"/>
        </w:rPr>
        <w:t>احتمال اول</w:t>
      </w:r>
      <w:r>
        <w:rPr>
          <w:rtl w:val="true"/>
        </w:rPr>
        <w:t xml:space="preserve">: </w:t>
      </w:r>
      <w:r>
        <w:rPr>
          <w:rtl w:val="true"/>
        </w:rPr>
        <w:t>حفظ</w:t>
      </w:r>
      <w:bookmarkEnd w:id="1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در اینجا به معنای حفظ است گویا زائر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حافظ عليكم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آنچه را که شما از مقامات معنویه و غیر معنویه و از علوم عصمت، شجاعت، سخاوت و </w:t>
      </w:r>
      <w:bookmarkStart w:id="123" w:name="pg18889_239603"/>
    </w:p>
    <w:p>
      <w:pPr>
        <w:pStyle w:val="BookText"/>
        <w:rPr/>
      </w:pPr>
      <w:bookmarkEnd w:id="123"/>
      <w:r>
        <w:rPr>
          <w:rFonts w:ascii="IRNazanin" w:hAnsi="IRNazanin" w:eastAsia="IRNazanin"/>
          <w:color w:val="111111"/>
          <w:sz w:val="28"/>
          <w:sz w:val="28"/>
          <w:szCs w:val="28"/>
          <w:rtl w:val="true"/>
          <w:lang w:bidi="fa-IR"/>
        </w:rPr>
        <w:t>شفاعت دارید خداوند برای شما محفوظ نگه دارد</w:t>
      </w:r>
      <w:r>
        <w:rPr>
          <w:rFonts w:eastAsia="IRNazanin" w:cs="IRNazanin"/>
          <w:color w:val="111111"/>
          <w:sz w:val="28"/>
          <w:szCs w:val="28"/>
          <w:rtl w:val="true"/>
          <w:lang w:bidi="fa-IR"/>
        </w:rPr>
        <w:t>.</w:t>
      </w:r>
    </w:p>
    <w:p>
      <w:pPr>
        <w:pStyle w:val="Heading4"/>
        <w:numPr>
          <w:ilvl w:val="3"/>
          <w:numId w:val="1"/>
        </w:numPr>
        <w:rPr/>
      </w:pPr>
      <w:bookmarkStart w:id="124" w:name="__RefHeading___Toc15528929_1280447820"/>
      <w:bookmarkStart w:id="125" w:name="_Toc47"/>
      <w:bookmarkEnd w:id="124"/>
      <w:r>
        <w:rPr>
          <w:rtl w:val="true"/>
        </w:rPr>
        <w:t>احتمال دوم</w:t>
      </w:r>
      <w:r>
        <w:rPr>
          <w:rtl w:val="true"/>
        </w:rPr>
        <w:t xml:space="preserve">: </w:t>
      </w:r>
      <w:r>
        <w:rPr>
          <w:rtl w:val="true"/>
        </w:rPr>
        <w:t>تجدید میثاق</w:t>
      </w:r>
      <w:bookmarkEnd w:id="125"/>
    </w:p>
    <w:p>
      <w:pPr>
        <w:pStyle w:val="BookText"/>
        <w:rPr/>
      </w:pPr>
      <w:r>
        <w:rPr>
          <w:rFonts w:ascii="IRNazanin" w:hAnsi="IRNazanin" w:eastAsia="IRNazanin"/>
          <w:color w:val="111111"/>
          <w:sz w:val="28"/>
          <w:sz w:val="28"/>
          <w:szCs w:val="28"/>
          <w:rtl w:val="true"/>
          <w:lang w:bidi="fa-IR"/>
        </w:rPr>
        <w:t xml:space="preserve">سلام در این جا به معنای تجدید میثاق است، گویا زائر وقتی خدمت حضرت رضا می رسد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 کند به میثاقی که با شما بسته ایم،وفاداریم و امیدواریم آن قراری که خداوند به شما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احتمال، روایتی است که داوود بن کثیر رقّی از امام صادق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السَّلَامِ عَلَى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 لَمَّا خَلَقَ نَبِيَّهُ وَوَصِيَّهُ وَ ابْنَتَهُ وَ ابْنَيْهِ وَ جَمِيعَ الْأَئِمَّةِ وَخَلَقَ شِيعَتَهُمْ أَخَذَ عَلَيْهِمُ الْمِيثَاقَ وَأَنْ يَصْبِرُوا وَ يُصَابِرُوا وَيُرَابِطُوا وَ أَنْ يَتَّقُوا اللهَ وَوَعَدَهُمْ أَنْ يُسَلَّمَ لَهُمُ الْأَرْضَ الْمُبَارَكَةَ وَالْحَرَمَ الْآمِنَ وَأَنْ يُنَزِّلَ لَهُمُ الْبَيْتَ الْمَعْمُورَ وَيُظْهِرَ لَهُمُ السَّقْفَ الْمَرْفُوعَ وَ يُرِيحَهُمْ مِنْ عَدُوِّهِمْ وَ الْأَرْضِ الَّتِي يُبَدِّلُهَا اللهُ مِنَ السَّلَامِ وَيُسَلِّمُ مَا فِيهَا لَهُمْ لا شِيَةَ فِيهَا قَالَ لَا خُصُومَةً فِيهَا لِعَدُوِّهِمْ وَأَنْ يَكُونَ لَهُمْ فِيهَا مَا يُحِبُّونَ وَأَخَذَ رَسُولُ اللَّهِ عَلَى جَمِيعِ الْأَئِمَّةِ وَ شِيعَتِهِمُ الْمِيثَاقَ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السَّلَامُ عَلَيْهِ تَذْكِرَةٌ نَفْسِ الْمِيثَاقِ وَ تَجْدِيدٌ لَهُ عَلَى اللهِ لَعَلَّهُ أَنْ يُعَجِّلَهُ جَلَّ وَ عَزَّ وَ يُعَجِّلَ السَّلَامَ لَكُمْ بِجَمِيعِ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داود بن کثیر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سلام بر رسول اکرم صلی الله علیه و آله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خدای تبارک و تعالی در عالم ارواح پیغمبر اکرم و وصی او و دختر و دو پسرش و امامان دیگر و همه شیعیان را خلق فرمود از آنها پیمان گرفت که در بلاها صبر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خدا و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کنند و از خدا پروا نمایند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وعده داد که زمین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یا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تسلیمشان کند و 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یا خاندان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برایشان بیاورد و سقف 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آسمان ها و عرش یا برکات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بنمایاند و ایشان را هم از دشمنشان و هم از آفات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به جهت سلامتی آنها از شرور </w:t>
      </w:r>
      <w:bookmarkStart w:id="126" w:name="pg18889_239604"/>
    </w:p>
    <w:p>
      <w:pPr>
        <w:pStyle w:val="BookText"/>
        <w:rPr/>
      </w:pPr>
      <w:bookmarkEnd w:id="126"/>
      <w:r>
        <w:rPr>
          <w:rFonts w:ascii="IRNazanin" w:hAnsi="IRNazanin" w:eastAsia="IRNazanin"/>
          <w:color w:val="111111"/>
          <w:sz w:val="28"/>
          <w:sz w:val="28"/>
          <w:szCs w:val="28"/>
          <w:rtl w:val="true"/>
          <w:lang w:bidi="fa-IR"/>
        </w:rPr>
        <w:t xml:space="preserve">تبدیلش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را در زمین است برای آنها سالم دارد و لگه ای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زمین ناسازگاری با دشمن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دوست داشته باشند در زمین برای آنها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نیز از همۀ امامان و شیعیانشان این پیمان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سلام بر آن حضرت، یادآوری این پیمان و تجدید آن با خداوند است تا شاید خدای جل و عز در رسیدن وقت این پیمان تعجیل کند و سلامت و سازش را با تمام آنچه در پیمان بود برای شما به زودی آماده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وقتی انسان به خدمت امام علیه السلام می رسد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درحقیقت ابراز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عهد خود وفاداریم شما هم به 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ظهور امام 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گفته می شود سلام در اینجا اظهار این است که ما طبق ميثاق عمل خواهیم کرد</w:t>
      </w:r>
      <w:r>
        <w:rPr>
          <w:rFonts w:eastAsia="IRNazanin" w:cs="IRNazanin"/>
          <w:color w:val="111111"/>
          <w:sz w:val="28"/>
          <w:szCs w:val="28"/>
          <w:rtl w:val="true"/>
          <w:lang w:bidi="fa-IR"/>
        </w:rPr>
        <w:t>.</w:t>
      </w:r>
    </w:p>
    <w:p>
      <w:pPr>
        <w:pStyle w:val="Heading4"/>
        <w:numPr>
          <w:ilvl w:val="3"/>
          <w:numId w:val="1"/>
        </w:numPr>
        <w:rPr/>
      </w:pPr>
      <w:bookmarkStart w:id="127" w:name="__RefHeading___Toc15528931_1280447820"/>
      <w:bookmarkStart w:id="128" w:name="_Toc48"/>
      <w:bookmarkEnd w:id="127"/>
      <w:r>
        <w:rPr>
          <w:rtl w:val="true"/>
        </w:rPr>
        <w:t>احتمال سوم</w:t>
      </w:r>
      <w:r>
        <w:rPr>
          <w:rtl w:val="true"/>
        </w:rPr>
        <w:t xml:space="preserve">: </w:t>
      </w:r>
      <w:r>
        <w:rPr>
          <w:rtl w:val="true"/>
        </w:rPr>
        <w:t>از اسامی پروردگار</w:t>
      </w:r>
      <w:bookmarkEnd w:id="128"/>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سلام که یکی از اسامی پروردگار است، بر شما باد خاصیت این اسم این که هر کسی از آن اسم استفاده کند، تمام رذایلی که در مقام الوهیت نیست، از او زایل و يطهر الرجس می شود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اسمی از اسماء خداوند متعال باشد به آیه ای از قرآن کریم استدلال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الَّذي لا إلهَ إِلا هُوَ الْمَلِكُ الْقُدُّوسُ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 او خدایی است که هیچ معبودی جز او نیست فرمانروا، کاملا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9" w:name="pg18889_239605"/>
    </w:p>
    <w:p>
      <w:pPr>
        <w:pStyle w:val="BookText"/>
        <w:rPr/>
      </w:pPr>
      <w:bookmarkEnd w:id="129"/>
      <w:r>
        <w:rPr>
          <w:rFonts w:ascii="IRNazanin" w:hAnsi="IRNazanin" w:eastAsia="IRNazanin"/>
          <w:color w:val="111111"/>
          <w:sz w:val="28"/>
          <w:sz w:val="28"/>
          <w:szCs w:val="28"/>
          <w:rtl w:val="true"/>
          <w:lang w:bidi="fa-IR"/>
        </w:rPr>
        <w:t xml:space="preserve">بنابر این آیه شریفه </w:t>
      </w:r>
      <w:r>
        <w:rPr>
          <w:rFonts w:ascii="Amiri" w:hAnsi="Amiri" w:eastAsia="Amiri" w:cs="Amiri"/>
          <w:color w:val="111111"/>
          <w:sz w:val="28"/>
          <w:sz w:val="28"/>
          <w:szCs w:val="28"/>
          <w:rtl w:val="true"/>
          <w:lang w:bidi="ar-SA"/>
        </w:rPr>
        <w:t>هُوَ الْمَلِکُ الْقُدُّوسُ السَّلامُ</w:t>
      </w:r>
      <w:r>
        <w:rPr>
          <w:rFonts w:ascii="IRNazanin" w:hAnsi="IRNazanin" w:eastAsia="IRNazanin"/>
          <w:color w:val="111111"/>
          <w:sz w:val="28"/>
          <w:sz w:val="28"/>
          <w:szCs w:val="28"/>
          <w:rtl w:val="true"/>
          <w:lang w:bidi="fa-IR"/>
        </w:rPr>
        <w:t xml:space="preserve"> سلام یکی از نام های خداوند</w:t>
      </w:r>
    </w:p>
    <w:p>
      <w:pPr>
        <w:pStyle w:val="BookText"/>
        <w:rPr/>
      </w:pPr>
      <w:r>
        <w:rPr>
          <w:rFonts w:ascii="IRNazanin" w:hAnsi="IRNazanin" w:eastAsia="IRNazanin"/>
          <w:color w:val="111111"/>
          <w:sz w:val="28"/>
          <w:sz w:val="28"/>
          <w:szCs w:val="28"/>
          <w:rtl w:val="true"/>
          <w:lang w:bidi="fa-IR"/>
        </w:rPr>
        <w:t>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ascii="Amiri" w:hAnsi="Amiri" w:eastAsia="Amiri" w:cs="Amiri"/>
          <w:color w:val="111111"/>
          <w:sz w:val="28"/>
          <w:sz w:val="28"/>
          <w:szCs w:val="28"/>
          <w:rtl w:val="true"/>
          <w:lang w:bidi="ar-SA"/>
        </w:rPr>
        <w:t>السَّلَامُ عَلَیْکُمْ یَا أَهْلَ بَیْتِ النُّبُوَّهِ</w:t>
      </w:r>
      <w:r>
        <w:rPr>
          <w:rFonts w:ascii="IRNazanin" w:hAnsi="IRNazanin" w:eastAsia="IRNazanin"/>
          <w:color w:val="111111"/>
          <w:sz w:val="28"/>
          <w:sz w:val="28"/>
          <w:szCs w:val="28"/>
          <w:rtl w:val="true"/>
          <w:lang w:bidi="fa-IR"/>
        </w:rPr>
        <w:t xml:space="preserve"> یعنی بر شما باد سلام که یکی از نام های خداوند است</w:t>
      </w:r>
      <w:r>
        <w:rPr>
          <w:rFonts w:eastAsia="IRNazanin" w:cs="IRNazanin"/>
          <w:color w:val="111111"/>
          <w:sz w:val="28"/>
          <w:szCs w:val="28"/>
          <w:rtl w:val="true"/>
          <w:lang w:bidi="fa-IR"/>
        </w:rPr>
        <w:t>.</w:t>
      </w:r>
    </w:p>
    <w:p>
      <w:pPr>
        <w:pStyle w:val="Heading4"/>
        <w:numPr>
          <w:ilvl w:val="3"/>
          <w:numId w:val="1"/>
        </w:numPr>
        <w:rPr/>
      </w:pPr>
      <w:bookmarkStart w:id="130" w:name="__RefHeading___Toc15528933_1280447820"/>
      <w:bookmarkStart w:id="131" w:name="_Toc49"/>
      <w:bookmarkEnd w:id="130"/>
      <w:r>
        <w:rPr>
          <w:rtl w:val="true"/>
        </w:rPr>
        <w:t>احتمال چهارم</w:t>
      </w:r>
      <w:r>
        <w:rPr>
          <w:rtl w:val="true"/>
        </w:rPr>
        <w:t xml:space="preserve">: </w:t>
      </w:r>
      <w:r>
        <w:rPr>
          <w:rtl w:val="true"/>
        </w:rPr>
        <w:t>تحیّت زائر به مزور</w:t>
      </w:r>
      <w:bookmarkEnd w:id="131"/>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زائر به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زائر مرد باشد یا زن انسان باشد یا غیرانسان یا ملک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مزور امام باشد یا غیر امام، مرد باشد یا زن زنده باشد یا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تحیّت برای مزور است واضح ترین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حیات برای دیگری یعنی انشاء طلب حیات برای دیگری وقتی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باشید یعنی آفتی و مرگی به شما نرسد که دلالت بر طلب حیات دارد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شاهد بر این معنا، سلام و تحیت از سوی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بُيُوتاً فَسَلِّمُوا عَلى أَنْفُسِكُمْ تَحِيَّةً مِنْ عِنْدِ اللَّهِ مُبارَكَةً طَيِّبَة</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 و هنگامی که داخل خانه ای شدید، بر خویشتن سلام کنید، سلام و تحیّتی از سوی خداوند، سلامی پربرکت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دیگر، سلام و تحیّت اهل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دَعْواهُمْ فيها سُبْحانَكَ اللَّهُمَّ وَ تَحِيَّتُهُمْ فِيها سَلامٌ وَ آخِرُ دَعْواهُمْ أَنِ الْحَمْدُ لِلَّهِ رَبِّ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بهشت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تحیّت آنها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آخرین سخنشان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پروردگار عالمیان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یکی از احتمالات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دیگر این که در روایت علی بن ابراهیم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أَصْحَابُ رَسُولِ اللّهِ إِذَا أَتَوْهُ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وَ أَنْعِمْ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تَحِيَّةُ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جاؤُكَ حَيَّوْكَ بِما لَمْ يُحَيِّكَ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أَبْدَلَنَا اللهُ بِخَيْرٍ مِنْ ذَلِكَ تَحِيَّةِ أَهْلِ الْجَنَّةِ السَّلَامُ علیکم</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 چون یاران رسول خدا نزدش می آمدند به ایشان می گفتند صبحت خوش، یا شبت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درود جاهلیت بود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 و چون نزدت آیند درودی به تو گویند که خدا به تو نگفته و رسول خدا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عوضی بهتر به ما داده که درود اهل بهشت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بر دو مطلب اشاره دارد اول تحیّت بهشتیان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تحیّت جاهلی تبدیل به تحیّت اسلامی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این نوع از سلام سلام و تحیّت حضرت آدم به ملائکه 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أَسْجَدَ اللهُ عَزَّ وَجَلَّ الْمَلَائِكَةَ لِآدَمَ وَ أَبَى إِبْلِيسُ أَنْ يَسْجُدَ؛ قَالَ 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مِنْها فَإِنَّكَ رَحِيمٌ، وَ إِنَّ عَلَيْكَ لَعْنَتِي إِلى يَوْمِ الدِّينِ؛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انْطَلِقْ إِلَى هَؤُلَاءِ الْمَلَا مِنَ الْمَلَائِكَةِ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وَبَرَكَاتُهُ، فَسَلَّمَ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تَحِيَّتُكَ وَتَحِيَّةُ ذُرِّيَّتِكَ مِنْ بَعْدِكَ فِيمَا بَيْنَهُمْ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 چون خدا فرشته ها را به سجده بر آدم واداشت و ابلیس سجده نکرد،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آکه تو رانده ای و بر توست لعنتم تا روز جزا و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این گروه فرشته ها و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ایشان سلام نمود و آنها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نزد پروردگارش بازگشت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تحیّتِ تو و فرزندانت پس </w:t>
      </w:r>
    </w:p>
    <w:p>
      <w:pPr>
        <w:pStyle w:val="BookText"/>
        <w:rPr/>
      </w:pPr>
      <w:r>
        <w:rPr>
          <w:rFonts w:ascii="IRNazanin" w:hAnsi="IRNazanin" w:eastAsia="IRNazanin"/>
          <w:color w:val="111111"/>
          <w:sz w:val="28"/>
          <w:sz w:val="28"/>
          <w:szCs w:val="28"/>
          <w:rtl w:val="true"/>
          <w:lang w:bidi="fa-IR"/>
        </w:rPr>
        <w:t>از تو در میان خودشان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در روایت، تحیّتِ آدم به ملائکه به صیغه سلام بوده است لذا گفته می شود که سلام صیغه تحیّت از آدم تا خاتم و از خاتم تا یوم القیامه بوده است و سلام تحیّتِ امت قرار داده شده است</w:t>
      </w:r>
    </w:p>
    <w:p>
      <w:pPr>
        <w:pStyle w:val="BookText"/>
        <w:rPr/>
      </w:pPr>
      <w:r>
        <w:rPr>
          <w:rFonts w:ascii="IRNazanin" w:hAnsi="IRNazanin" w:eastAsia="IRNazanin"/>
          <w:color w:val="111111"/>
          <w:sz w:val="28"/>
          <w:sz w:val="28"/>
          <w:szCs w:val="28"/>
          <w:rtl w:val="true"/>
          <w:lang w:bidi="fa-IR"/>
        </w:rPr>
        <w:t>هم چنین در این روایت آمده است که به 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تو باید همین تحیّت را برای خود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جامع الاخبار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تَحِيَّةٌ لِمِلَّتِنَا وَ أَمَانٌ لِذِمَّتِنَا</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 سلام درود ملت ما و حافظ ذمه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سلام، تحیّتِ تمام موجودات است، تحیّت درخت، تحیّت جبال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و امیرالمؤمنین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نقل شده که رسول خدا بر درخت یا کوهی عبور نمی کردند مگر این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أَمِيرُ الْمُؤْمِنِينَ كُنْتُ أَخْرُجُ مَعَ رَسُولِ اللهِ إِلَى أَسْفَلِ مَكَّةَ وَ أَشْجَارِهَا وَلَا يَمُرُّ بِحَجَرٍ وَلَا شَجَرٍ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أَنَا أَسْمَع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ابن شهر آشوب مازندرانی، مناقب آل أبي 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يَمُرُّ بِعُشْبٍ وَ لَا شَجَرَةٍ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تَحِيَّةً لَهُ وَ إِقْرَاراً لِنُبُوَّتِهِ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بن محمد ديلمي، إرشاد القلوب إلى الصواب،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لا اله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عليکم یا اهل بیت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هایی مانند آن انشاء تحیّت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تحیت هر اکرام و قولی است که مخاطب را خوشحال می کند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 بالكرامة في المخاطبة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انشاء باشد یا خبر هم باشد همین است؟ اگر دعا نباشد، آیا تحیت </w:t>
      </w:r>
      <w:bookmarkStart w:id="132" w:name="pg18889_239608"/>
    </w:p>
    <w:p>
      <w:pPr>
        <w:pStyle w:val="BookText"/>
        <w:rPr/>
      </w:pPr>
      <w:bookmarkEnd w:id="132"/>
      <w:r>
        <w:rPr>
          <w:rFonts w:ascii="IRNazanin" w:hAnsi="IRNazanin" w:eastAsia="IRNazanin"/>
          <w:color w:val="111111"/>
          <w:sz w:val="28"/>
          <w:sz w:val="28"/>
          <w:szCs w:val="28"/>
          <w:rtl w:val="true"/>
          <w:lang w:bidi="fa-IR"/>
        </w:rPr>
        <w:t>بدون قصد انشاء هم تحقق پیدا می کند؟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سلام منحصراً باید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بدون لفظ هم ممکن است؟ برای نمونه حرکت دادن پا یا دست نظامی یا برداشتن،کلاه همه اینها تحیّت است یا باید لفظ باشد؟ یا مثلاً پول دادن یا خانه دادن یا کتاب دادن هم تحیّت است؟</w:t>
      </w:r>
    </w:p>
    <w:p>
      <w:pPr>
        <w:pStyle w:val="BookText"/>
        <w:rPr/>
      </w:pPr>
      <w:r>
        <w:rPr>
          <w:rFonts w:ascii="IRNazanin" w:hAnsi="IRNazanin" w:eastAsia="IRNazanin"/>
          <w:color w:val="111111"/>
          <w:sz w:val="28"/>
          <w:sz w:val="28"/>
          <w:szCs w:val="28"/>
          <w:rtl w:val="true"/>
          <w:lang w:bidi="fa-IR"/>
        </w:rPr>
        <w:t xml:space="preserve">آنچه بیان شد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طلب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 الله و تحيّة الملائكة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 الآدم والخاتم و الأمة و الأشجار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آیات و روایات است که بخشی از آنها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مراد باشد</w:t>
      </w:r>
      <w:r>
        <w:rPr>
          <w:rFonts w:eastAsia="IRNazanin" w:cs="IRNazanin"/>
          <w:color w:val="111111"/>
          <w:sz w:val="28"/>
          <w:szCs w:val="28"/>
          <w:rtl w:val="true"/>
          <w:lang w:bidi="fa-IR"/>
        </w:rPr>
        <w:t>.</w:t>
      </w:r>
    </w:p>
    <w:p>
      <w:pPr>
        <w:pStyle w:val="Heading3"/>
        <w:numPr>
          <w:ilvl w:val="2"/>
          <w:numId w:val="1"/>
        </w:numPr>
        <w:rPr/>
      </w:pPr>
      <w:bookmarkStart w:id="133" w:name="__RefHeading___Toc15528935_1280447820"/>
      <w:bookmarkStart w:id="134" w:name="_Toc50"/>
      <w:bookmarkEnd w:id="133"/>
      <w:r>
        <w:rPr>
          <w:rtl w:val="true"/>
        </w:rPr>
        <w:t>جهت دوم</w:t>
      </w:r>
      <w:r>
        <w:rPr>
          <w:rtl w:val="true"/>
        </w:rPr>
        <w:t xml:space="preserve">: </w:t>
      </w:r>
      <w:r>
        <w:rPr>
          <w:rtl w:val="true"/>
        </w:rPr>
        <w:t>در بیان مراد از اهل بیت در فراز اول زیارت</w:t>
      </w:r>
      <w:bookmarkEnd w:id="134"/>
    </w:p>
    <w:p>
      <w:pPr>
        <w:pStyle w:val="Heading4"/>
        <w:numPr>
          <w:ilvl w:val="3"/>
          <w:numId w:val="1"/>
        </w:numPr>
        <w:rPr/>
      </w:pPr>
      <w:bookmarkStart w:id="135" w:name="__RefHeading___Toc15528937_1280447820"/>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اهل بيت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 اراده می کنید؟ وقتی در زیارت عاشورا می 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اللّهُ أُمَّةً أَسَّسَتْ أَسَاسَ الظُّلْمِ وَالْجَوْرِ عَلَيْكُمْ أَهْلَ الْبَيْتِ</w:t>
      </w:r>
      <w:r>
        <w:rPr>
          <w:rFonts w:ascii="IRNazanin" w:hAnsi="IRNazanin" w:eastAsia="IRNazanin"/>
          <w:color w:val="111111"/>
          <w:sz w:val="28"/>
          <w:sz w:val="28"/>
          <w:szCs w:val="28"/>
          <w:rtl w:val="true"/>
          <w:lang w:bidi="fa-IR"/>
        </w:rPr>
        <w:t xml:space="preserve"> چه کسانی مراد هستند؟ وقتی در قرآن می 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أَهْلَكَ بِالصَّلاةِ</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منظور از اهل چه کسانی هستند؟ وقتی می 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منظور چه کسانی هستند؟ در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سَلْمَانُ مِنَّا أَهْلَ اَلْبَیْتِ</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منظور از اهل بیت چه کسانی است؟ در آیات و روایات و ادعیه و زیارات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اهل بیت رسول خدا صلی الله علیه و آله چه کسانی هستند؟</w:t>
      </w:r>
    </w:p>
    <w:p>
      <w:pPr>
        <w:pStyle w:val="BookText"/>
        <w:rPr/>
      </w:pPr>
      <w:r>
        <w:rPr>
          <w:rFonts w:ascii="IRNazanin" w:hAnsi="IRNazanin" w:eastAsia="IRNazanin"/>
          <w:color w:val="111111"/>
          <w:sz w:val="28"/>
          <w:sz w:val="28"/>
          <w:szCs w:val="28"/>
          <w:rtl w:val="true"/>
          <w:lang w:bidi="fa-IR"/>
        </w:rPr>
        <w:t>در این باره احتمالات گوناگونی وجود دارد اما دو احتمال، بیشتر مطرح است لذا فقط همین دو احتمال را بررسی می کنیم</w:t>
      </w:r>
      <w:r>
        <w:rPr>
          <w:rFonts w:eastAsia="IRNazanin" w:cs="IRNazanin"/>
          <w:color w:val="111111"/>
          <w:sz w:val="28"/>
          <w:szCs w:val="28"/>
          <w:rtl w:val="true"/>
          <w:lang w:bidi="fa-IR"/>
        </w:rPr>
        <w:t>:</w:t>
      </w:r>
    </w:p>
    <w:p>
      <w:pPr>
        <w:pStyle w:val="Heading4"/>
        <w:numPr>
          <w:ilvl w:val="3"/>
          <w:numId w:val="1"/>
        </w:numPr>
        <w:rPr/>
      </w:pPr>
      <w:bookmarkStart w:id="137" w:name="__RefHeading___Toc15528939_1280447820"/>
      <w:bookmarkStart w:id="138" w:name="_Toc52"/>
      <w:bookmarkEnd w:id="137"/>
      <w:r>
        <w:rPr>
          <w:rtl w:val="true"/>
        </w:rPr>
        <w:t>احتمال اول</w:t>
      </w:r>
      <w:r>
        <w:rPr>
          <w:rtl w:val="true"/>
        </w:rPr>
        <w:t xml:space="preserve">: </w:t>
      </w:r>
      <w:r>
        <w:rPr>
          <w:rtl w:val="true"/>
        </w:rPr>
        <w:t>حضرت زهرا و ائمه معصومین علیهم السلام</w:t>
      </w:r>
      <w:bookmarkEnd w:id="138"/>
    </w:p>
    <w:p>
      <w:pPr>
        <w:pStyle w:val="Heading5"/>
        <w:numPr>
          <w:ilvl w:val="4"/>
          <w:numId w:val="1"/>
        </w:numPr>
        <w:rPr/>
      </w:pPr>
      <w:bookmarkStart w:id="139" w:name="__RefHeading___Toc15528941_1280447820"/>
      <w:bookmarkStart w:id="140" w:name="_Toc53"/>
      <w:bookmarkEnd w:id="139"/>
      <w:r>
        <w:rPr>
          <w:rtl w:val="true"/>
        </w:rPr>
        <w:t>اشاره</w:t>
      </w:r>
      <w:bookmarkEnd w:id="14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اهل بیت در همه این موارد، حضرت زهرا و ائمه اطهار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w:t>
      </w:r>
      <w:r>
        <w:rPr>
          <w:rFonts w:ascii="Amiri" w:hAnsi="Amiri" w:eastAsia="Amiri" w:cs="Amiri"/>
          <w:color w:val="111111"/>
          <w:sz w:val="28"/>
          <w:sz w:val="28"/>
          <w:szCs w:val="28"/>
          <w:rtl w:val="true"/>
          <w:lang w:bidi="ar-SA"/>
        </w:rPr>
        <w:t>السَّلَامُ عَلَیْکُمْ یَا أَهْلَ بَیْتِ النُّبُوَّهِ</w:t>
      </w:r>
      <w:r>
        <w:rPr>
          <w:rFonts w:ascii="IRNazanin" w:hAnsi="IRNazanin" w:eastAsia="IRNazanin"/>
          <w:color w:val="111111"/>
          <w:sz w:val="28"/>
          <w:sz w:val="28"/>
          <w:szCs w:val="28"/>
          <w:rtl w:val="true"/>
          <w:lang w:bidi="fa-IR"/>
        </w:rPr>
        <w:t xml:space="preserve">، مقصود </w:t>
      </w:r>
      <w:bookmarkStart w:id="141" w:name="pg18889_239609"/>
    </w:p>
    <w:p>
      <w:pPr>
        <w:pStyle w:val="BookText"/>
        <w:rPr/>
      </w:pPr>
      <w:bookmarkEnd w:id="141"/>
      <w:r>
        <w:rPr>
          <w:rFonts w:ascii="IRNazanin" w:hAnsi="IRNazanin" w:eastAsia="IRNazanin"/>
          <w:color w:val="111111"/>
          <w:sz w:val="28"/>
          <w:sz w:val="28"/>
          <w:szCs w:val="28"/>
          <w:rtl w:val="true"/>
          <w:lang w:bidi="fa-IR"/>
        </w:rPr>
        <w:t>معصومین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براین مطلب علاوه بر اتفاق امامیه، روایاتی است که از طریق امامیه و عامه رسیده است که در اینجا یک روایت از امامیه و یک روایت از عامه ذکر می کنیم</w:t>
      </w:r>
      <w:r>
        <w:rPr>
          <w:rFonts w:eastAsia="IRNazanin" w:cs="IRNazanin"/>
          <w:color w:val="111111"/>
          <w:sz w:val="28"/>
          <w:szCs w:val="28"/>
          <w:rtl w:val="true"/>
          <w:lang w:bidi="fa-IR"/>
        </w:rPr>
        <w:t>:</w:t>
      </w:r>
    </w:p>
    <w:p>
      <w:pPr>
        <w:pStyle w:val="Heading5"/>
        <w:numPr>
          <w:ilvl w:val="4"/>
          <w:numId w:val="1"/>
        </w:numPr>
        <w:rPr/>
      </w:pPr>
      <w:bookmarkStart w:id="142" w:name="__RefHeading___Toc15528943_1280447820"/>
      <w:bookmarkStart w:id="143" w:name="_Toc54"/>
      <w:bookmarkEnd w:id="142"/>
      <w:r>
        <w:rPr>
          <w:rtl w:val="true"/>
        </w:rPr>
        <w:t>روایت اول</w:t>
      </w:r>
      <w:r>
        <w:rPr>
          <w:rtl w:val="true"/>
        </w:rPr>
        <w:t xml:space="preserve">: </w:t>
      </w:r>
      <w:r>
        <w:rPr>
          <w:rtl w:val="true"/>
        </w:rPr>
        <w:t>از امامیه</w:t>
      </w:r>
      <w:bookmarkEnd w:id="143"/>
    </w:p>
    <w:p>
      <w:pPr>
        <w:pStyle w:val="BookText"/>
        <w:rPr/>
      </w:pP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ascii="IRNazanin" w:hAnsi="IRNazanin" w:eastAsia="IRNazanin"/>
          <w:color w:val="111111"/>
          <w:sz w:val="28"/>
          <w:sz w:val="28"/>
          <w:szCs w:val="28"/>
          <w:rtl w:val="true"/>
          <w:lang w:bidi="fa-IR"/>
        </w:rPr>
        <w:t xml:space="preserve"> روایتی آمده است که مرحوم کلینی این روایت را به سه طریق ذکر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محمد بن یحیی؛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علی بن ابراهیم که هر دو معتبر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 که ضعف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ابوبصیر است، مورد استشهاد این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عَلِيٌّ وَ الْحَسَنُ وَالْحُسَيْنُ وَ فَاطِمَةُ، فَأَدْخَلَهُمْ رَسُولُ اللَّهِ تَحْتَ الْكِسَاءِ فِي بَيْتِ أُمِّ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 ثَقَلًا وَ هَؤُلَاءِ أَهْلُ بَيْتِي وَ ثَقَلِي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 لَكِنَّ هَؤُلَاءِ أَهْلِي وَ ثِقْلِي</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 فقط علی بود با حسن و حسین و فاطمه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 و 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 خدا این دسته خاص از اهل بیت را در خانه ام سلمه زیر عبا گرد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خاندانی و عزیزانی دارد، اینان خاندان من و چشم و چراغ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w:t>
      </w:r>
    </w:p>
    <w:p>
      <w:pPr>
        <w:pStyle w:val="BookText"/>
        <w:rPr/>
      </w:pP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از خاندان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سوی نیکی روانی اما خاندان من و چشم و چراغ من همین چهار تن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شصت روایت در این باره در تفسیر برهان آمده است</w:t>
      </w:r>
      <w:r>
        <w:rPr>
          <w:rFonts w:eastAsia="IRNazanin" w:cs="IRNazanin"/>
          <w:color w:val="111111"/>
          <w:sz w:val="28"/>
          <w:szCs w:val="28"/>
          <w:rtl w:val="true"/>
          <w:lang w:bidi="fa-IR"/>
        </w:rPr>
        <w:t>.</w:t>
      </w:r>
    </w:p>
    <w:p>
      <w:pPr>
        <w:pStyle w:val="Heading5"/>
        <w:numPr>
          <w:ilvl w:val="4"/>
          <w:numId w:val="1"/>
        </w:numPr>
        <w:rPr/>
      </w:pPr>
      <w:bookmarkStart w:id="144" w:name="__RefHeading___Toc15528945_1280447820"/>
      <w:bookmarkStart w:id="145" w:name="_Toc55"/>
      <w:bookmarkEnd w:id="144"/>
      <w:r>
        <w:rPr>
          <w:rtl w:val="true"/>
        </w:rPr>
        <w:t>روایت دوم</w:t>
      </w:r>
      <w:r>
        <w:rPr>
          <w:rtl w:val="true"/>
        </w:rPr>
        <w:t xml:space="preserve">: </w:t>
      </w:r>
      <w:r>
        <w:rPr>
          <w:rtl w:val="true"/>
        </w:rPr>
        <w:t>از عامه؛</w:t>
      </w:r>
      <w:bookmarkEnd w:id="14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نقل کرده است</w:t>
      </w:r>
      <w:r>
        <w:rPr>
          <w:rFonts w:eastAsia="IRNazanin" w:cs="IRNazanin"/>
          <w:color w:val="111111"/>
          <w:sz w:val="28"/>
          <w:szCs w:val="28"/>
          <w:rtl w:val="true"/>
          <w:lang w:bidi="fa-IR"/>
        </w:rPr>
        <w:t xml:space="preserve">: </w:t>
      </w:r>
      <w:bookmarkStart w:id="146" w:name="pg18889_239610"/>
    </w:p>
    <w:p>
      <w:pPr>
        <w:pStyle w:val="BookText"/>
        <w:rPr/>
      </w:pPr>
      <w:bookmarkEnd w:id="146"/>
      <w:r>
        <w:rPr>
          <w:rFonts w:ascii="IRNazanin" w:hAnsi="IRNazanin" w:eastAsia="IRNazanin"/>
          <w:color w:val="111111"/>
          <w:sz w:val="28"/>
          <w:sz w:val="28"/>
          <w:szCs w:val="28"/>
          <w:rtl w:val="true"/>
          <w:lang w:bidi="fa-IR"/>
        </w:rPr>
        <w:t>حدثنا قتيبة أخبرنا محمد بن سليمان بن الأصبهاني عن يحيى بن عبيد عن عطاء بن أبي رباح عن عمر بن أبي سلمة ربيب 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على النبي صلی الله علیه و آله </w:t>
      </w:r>
      <w:r>
        <w:rPr>
          <w:rFonts w:ascii="Amiri" w:hAnsi="Amiri" w:eastAsia="Amiri" w:cs="Amiri"/>
          <w:color w:val="111111"/>
          <w:sz w:val="28"/>
          <w:sz w:val="28"/>
          <w:szCs w:val="28"/>
          <w:rtl w:val="true"/>
          <w:lang w:bidi="ar-SA"/>
        </w:rPr>
        <w:t>إِنَّما يُرِيدُ اللهُ لِيُذْهِبَ عَنْكُمُ الرِّجْسَ أَهْلَ الْبَيْتِ وَيُطَهِّرَكُمْ تَطْهِيراً في بيت أم سلمة فدعا فاطمة وحسنا وحسينا فجلّلهم بكساء و على خلف ظهره فجلّله بكساء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 قالت أم سلمة و أنا معهم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مكانك وأنت على خير؛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وقتى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تَطْهِیراً</w:t>
      </w:r>
      <w:r>
        <w:rPr>
          <w:rFonts w:ascii="IRNazanin" w:hAnsi="IRNazanin" w:eastAsia="IRNazanin"/>
          <w:color w:val="111111"/>
          <w:sz w:val="28"/>
          <w:sz w:val="28"/>
          <w:szCs w:val="28"/>
          <w:rtl w:val="true"/>
          <w:lang w:bidi="fa-IR"/>
        </w:rPr>
        <w:t xml:space="preserve"> در خانه ام سلمه نازل شد پیامبر اکرم حضرت فاطمه و حسن و حسین را فراخواند و زیر کساء قرار داد و علی نیز پشت سر پیامبر بود که او را نیز زیر کساء قرار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اهل بیت من هستند پلیدی را از ایشان دور کن و پاک و پاکیزشان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ایشان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جایگاه خود را داری و به سوی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 از سی تن از راویان عامه این مضمون را نقل کرده اند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بيت ائمه معصومین علیهم السلام می باشند دلیل آن، روایات متواتره و اجماع امامیه است</w:t>
      </w:r>
      <w:r>
        <w:rPr>
          <w:rFonts w:eastAsia="IRNazanin" w:cs="IRNazanin"/>
          <w:color w:val="111111"/>
          <w:sz w:val="28"/>
          <w:szCs w:val="28"/>
          <w:rtl w:val="true"/>
          <w:lang w:bidi="fa-IR"/>
        </w:rPr>
        <w:t>.</w:t>
      </w:r>
    </w:p>
    <w:p>
      <w:pPr>
        <w:pStyle w:val="Heading4"/>
        <w:numPr>
          <w:ilvl w:val="3"/>
          <w:numId w:val="1"/>
        </w:numPr>
        <w:rPr/>
      </w:pPr>
      <w:bookmarkStart w:id="147" w:name="__RefHeading___Toc15528947_1280447820"/>
      <w:bookmarkStart w:id="148" w:name="_Toc56"/>
      <w:bookmarkEnd w:id="147"/>
      <w:r>
        <w:rPr>
          <w:rtl w:val="true"/>
        </w:rPr>
        <w:t>احتمال دوم</w:t>
      </w:r>
      <w:r>
        <w:rPr>
          <w:rtl w:val="true"/>
        </w:rPr>
        <w:t xml:space="preserve">: </w:t>
      </w:r>
      <w:r>
        <w:rPr>
          <w:rtl w:val="true"/>
        </w:rPr>
        <w:t>شمول ازواج النبی</w:t>
      </w:r>
      <w:bookmarkEnd w:id="148"/>
    </w:p>
    <w:p>
      <w:pPr>
        <w:pStyle w:val="Heading5"/>
        <w:numPr>
          <w:ilvl w:val="4"/>
          <w:numId w:val="1"/>
        </w:numPr>
        <w:rPr/>
      </w:pPr>
      <w:bookmarkStart w:id="149" w:name="__RefHeading___Toc15528949_1280447820"/>
      <w:bookmarkStart w:id="150" w:name="_Toc5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احتمال دوم این است که مراد از اهل بیت معصومین به همراه زوجات رسول خدا صلی الله علیه و آله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معروف و مشهور بین عامه است، برای این که بخواهند سیاست باطل خود را پیش ببرند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احتمال دو،روایت هر دو از ام سلمه است؛ روایت اول علاوه بر ضعف </w:t>
      </w:r>
      <w:bookmarkStart w:id="151" w:name="pg18889_239611"/>
    </w:p>
    <w:p>
      <w:pPr>
        <w:pStyle w:val="BookText"/>
        <w:rPr/>
      </w:pPr>
      <w:bookmarkEnd w:id="151"/>
      <w:r>
        <w:rPr>
          <w:rFonts w:ascii="IRNazanin" w:hAnsi="IRNazanin" w:eastAsia="IRNazanin"/>
          <w:color w:val="111111"/>
          <w:sz w:val="28"/>
          <w:sz w:val="28"/>
          <w:szCs w:val="28"/>
          <w:rtl w:val="true"/>
          <w:lang w:bidi="fa-IR"/>
        </w:rPr>
        <w:t>سندی ضعف دلالی نیز دارد؛ به این که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قضایا تمام شد ما هم داخل شدیم در حالی 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دوم هم ضعف سندی دارد، علاوه بر این که با روایات دیگر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اختلفت الأقوال في أهل البيت والأولى أن يقال هم أولاده و أزواجه و الحسن و الحسين منهم و علي منهم لأنه كان من أهل بيته بسبب معاشرته ببنت النبي و ملازمته للنبي؛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اقوال در خصوص اهل بیت مختلف است، بهتر است گفته شود ایشان اولاد و همسران پیامبرند و حسن و حسین نیز از ایشانند و علی نیز از ایشان است به خاطر معاشرتش با دختر پیامبر و همراهی وی با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 الحسن و الحسین را هم ملحق کنید و امیرالمؤمنین را هم ملحق کنید و این به خاطر کثرت رفت و آمد با پیامبر است</w:t>
      </w:r>
      <w:r>
        <w:rPr>
          <w:rFonts w:eastAsia="IRNazanin" w:cs="IRNazanin"/>
          <w:color w:val="111111"/>
          <w:sz w:val="28"/>
          <w:szCs w:val="28"/>
          <w:rtl w:val="true"/>
          <w:lang w:bidi="fa-IR"/>
        </w:rPr>
        <w:t>.</w:t>
      </w:r>
    </w:p>
    <w:p>
      <w:pPr>
        <w:pStyle w:val="Heading5"/>
        <w:numPr>
          <w:ilvl w:val="4"/>
          <w:numId w:val="1"/>
        </w:numPr>
        <w:rPr/>
      </w:pPr>
      <w:bookmarkStart w:id="152" w:name="__RefHeading___Toc15528951_1280447820"/>
      <w:bookmarkStart w:id="153" w:name="_Toc58"/>
      <w:bookmarkEnd w:id="152"/>
      <w:r>
        <w:rPr>
          <w:rtl w:val="true"/>
        </w:rPr>
        <w:t>نقد احتمال دوم</w:t>
      </w:r>
      <w:bookmarkEnd w:id="153"/>
    </w:p>
    <w:p>
      <w:pPr>
        <w:pStyle w:val="BookText"/>
        <w:rPr/>
      </w:pPr>
      <w:r>
        <w:rPr>
          <w:rFonts w:ascii="IRNazanin" w:hAnsi="IRNazanin" w:eastAsia="IRNazanin"/>
          <w:color w:val="111111"/>
          <w:sz w:val="28"/>
          <w:sz w:val="28"/>
          <w:szCs w:val="28"/>
          <w:rtl w:val="true"/>
          <w:lang w:bidi="fa-IR"/>
        </w:rPr>
        <w:t>این نظریه قطعاً باطل است چون مخالف با روایات متواتره از فریقین است این احتمال فقط جنبه سیاسی دارد و مبنای دینی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تطهیر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نازل شده است و بعضی می گویند در خانه زینب یکی از زوجات پیامبر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دو طائفه می گویند وقتی آیه نازل شد خمسه طیبه جمع شدند و رسول خدا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لِكُلِّ نَبِيُّ أَهْلًا وَ ثَقَلًا وَ هَؤُلَاءِ أَهْلُ بَيْتِي وَ ثَقَلِي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جزء آنهاییم؟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خیر هستید اما جزء اینها نیستید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روایاتی که می گوید آیه در خانه ام سلمه نازل شده زیاد است و در همه آنها </w:t>
      </w:r>
    </w:p>
    <w:p>
      <w:pPr>
        <w:pStyle w:val="BookText"/>
        <w:rPr/>
      </w:pPr>
      <w:r>
        <w:rPr>
          <w:rFonts w:ascii="IRNazanin" w:hAnsi="IRNazanin" w:eastAsia="IRNazanin"/>
          <w:color w:val="111111"/>
          <w:sz w:val="28"/>
          <w:sz w:val="28"/>
          <w:szCs w:val="28"/>
          <w:rtl w:val="true"/>
          <w:lang w:bidi="fa-IR"/>
        </w:rPr>
        <w:t>در مقابل تقاضای ام سلمه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سوی،خیری تو جایگاهت را داری تو همسر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ام سلمه می گوید من گوشه عبا را بالا آوردم که حضرت عبا را کشیدند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ان رسول الله صلی الله علیه و آله كان بينهما على منامة له عليه كساء خيبري فجاءت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ببرمة فيها خزيرة فقال رسول الله صلی الله علیه و آله ادعى زوجك وابنيك حسنا وحسينا فدعتهم فبينما هم يأكلون إذ نزلت على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أهل البيت ويطهركم تطهيرا فاخذ النبي صلی الله علیه و آله بفضلة إزاره فغشاهم إياها ثم أخرج يده من الكساء وأوماً بها إلى السماء ثم قال اللهم هؤلاء أهل بيتي وخاصتي فاذهب عنهم الرجس وطهرهم تطهيرا قالها ثلاث مرات، قالت أم سلمة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رأسي في الستر فقلت يا رسول الله وأنا معكم فقال إنك إلى خير مرتين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 الدين سيوطى، 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آنان از این که زوجات پیامبر را داخل در اهل بیت می کنند مشروعیت دادن به جنگ جمل و تیرباران کردن تابوت امام حسن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این روایات را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روایات جریان ام سلمه و زینب را نقل می کند که حضرت اجازه ندادند ایشان داخل شوند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على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على مكانك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من أزواج النبى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همین مضمون از عایشه نیز نقل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می گوید با پدرم وارد خانه عایشه شدیم، از او پرسیدیم علی بن ابی طالب چگونه بوده است؟ عایشه صفات امیرالمؤمنین را گفت تا به اینجا رسیده که گفته چه بگویم از صفات کسی که پیغمبر او و اولادش را در زیر کساء جمع کرد و این گونه برای آنها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 کردم که تحت کساء شوم در یک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تنحی فانك </w:t>
      </w:r>
    </w:p>
    <w:p>
      <w:pPr>
        <w:pStyle w:val="BookText"/>
        <w:rPr/>
      </w:pPr>
      <w:r>
        <w:rPr>
          <w:rFonts w:ascii="IRNazanin" w:hAnsi="IRNazanin" w:eastAsia="IRNazanin"/>
          <w:color w:val="111111"/>
          <w:sz w:val="28"/>
          <w:sz w:val="28"/>
          <w:szCs w:val="28"/>
          <w:rtl w:val="true"/>
          <w:lang w:bidi="fa-IR"/>
        </w:rPr>
        <w:t>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در روایتی دیگر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فدفعنی فقال أنت على خير</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این روایت عایشه می گوید رسول خدا مانع از دخول من در تحت کساء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سه تا از زن های پیامبر اعتراف می کنند که ما را داخل کساء راه ندادند ام سلمه عایشه و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از امامیه نیز این هست که ام سلمه تقاضای داخل شدن کرد ولی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من اهلى انك من ازواج النبى؛ أنت على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چهار آیه نیز در این مورد راهگشاست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وَنِسَاءَكُمْ وَأَنْفُسَنا وَ أَنْفُسَكُمْ ثُمَّ نَبْتَهِلْ فَنَجْعَلْ لَعْنَتَ اللَّهِ عَلَى الْكاذبين</w:t>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 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 گویان قرار دهیم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أَمُرْ أَهْلَكَ بِالصَّلاةِ وَاصْطَبِرْ عَلَيْها لانَسْتَلْكَ رِزْقاً نَحْنُ نَرْزُقُكَ وَ الْعَاقِبَةُ</w:t>
      </w:r>
    </w:p>
    <w:p>
      <w:pPr>
        <w:pStyle w:val="BookText"/>
        <w:rPr/>
      </w:pPr>
      <w:r>
        <w:rPr>
          <w:rFonts w:ascii="Amiri" w:hAnsi="Amiri" w:eastAsia="Amiri" w:cs="Amiri"/>
          <w:color w:val="111111"/>
          <w:sz w:val="28"/>
          <w:sz w:val="28"/>
          <w:szCs w:val="28"/>
          <w:rtl w:val="true"/>
          <w:lang w:bidi="ar-SA"/>
        </w:rPr>
        <w:t>للتَّقْوى</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 خانواده خود را به نماز فرمان ده و بر انجام آن شکیبا باش از تو روزی نمی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روزی می دهیم و عاقبت نیک برای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الَّذي يُبَشِّرُ اللهُ عِبادَهُ الَّذِينَ آمَنُوا وَ عَمِلُوا الصَّالِحاتِ قُلْ لا أَسْتَلُكُمْ عَلَيْهِ أَجْراً إِلَّا الْمَوَدَّةَ فِي الْقُرْبِ وَ مَنْ يَقْتَرِفْ حَسَنَةً نَزِدْ لَهُ فِيهَا حُسْناً إِنَّ اللَّهَ غَفُورٌ شَكُورٌ</w:t>
      </w:r>
      <w:r>
        <w:rPr>
          <w:rFonts w:ascii="IRNazanin" w:hAnsi="IRNazanin" w:eastAsia="IRNazanin"/>
          <w:color w:val="111111"/>
          <w:sz w:val="28"/>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این همان چیزی است که خداوند بندگانش را که ایمان آورده و اعمال صالح انجام داده اند به آن نوید می دهد بگو من هیچ پاداشی از شما بر رسالتم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کار نیکی انجام دهد بر نیکی اش می افزاییم چرا که خداوند آمرزنده و سپاس گزار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قَرْنَ فِي بُيُوتِكُنَّ وَ لا تَبَرَّجْنَ تَبَرُّجَ الْجاهِلِيَّةِ الأُولى وَ أَقِمْنَ الصَّلاةَ وَآتِينَ الزَّكَاةَ وَ أَطِعْنَ اللهَ وَرَسُولَهُ 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در خانه 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 و نماز را برپا دارید و زکات را بپردازید و خدا و رسولش را اطاعت کنید؛ خداوند فقط می خواهد پلیدی و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بعضی از آیات بیش از پنجاه روایت است که مضمون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لكلّ نبى أهلاً و هؤلاء أهلى و ثقلی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در معصومین علیهم السلام شده است و دلیل آن روایات متواتره بین فریقین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روایات فراوان که وجود دارد چگونه می توان ادعا کرد که زوجات پیامبر نیز از اهل بیت بوده اند؛ و این مخالف با تواتر اخبار شیعه و عامّه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به معصومین علیهم السلام است</w:t>
      </w:r>
      <w:r>
        <w:rPr>
          <w:rFonts w:eastAsia="IRNazanin" w:cs="IRNazanin"/>
          <w:color w:val="111111"/>
          <w:sz w:val="28"/>
          <w:szCs w:val="28"/>
          <w:rtl w:val="true"/>
          <w:lang w:bidi="fa-IR"/>
        </w:rPr>
        <w:t xml:space="preserve">. </w:t>
      </w:r>
      <w:bookmarkStart w:id="154" w:name="pg18889_239615"/>
    </w:p>
    <w:p>
      <w:pPr>
        <w:pStyle w:val="BookText"/>
        <w:rPr/>
      </w:pPr>
      <w:bookmarkEnd w:id="154"/>
      <w:r>
        <w:rPr>
          <w:rFonts w:ascii="IRNazanin" w:hAnsi="IRNazanin" w:eastAsia="IRNazanin"/>
          <w:color w:val="111111"/>
          <w:sz w:val="28"/>
          <w:sz w:val="28"/>
          <w:szCs w:val="28"/>
          <w:rtl w:val="true"/>
          <w:lang w:bidi="fa-IR"/>
        </w:rPr>
        <w:t>اشکال احتمال دوم این بود که منظور از اهل بیت، ازواج اولاد، حسنین و امیرالمؤمنین می باشند مورد اختلاف ازواج النبی است، دلیل بر این که ازواج داخل هستند این است که ازواج، اهل انسان اند پس باید داخل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هنگام شک در مفاهیم الفاظ، به لغت مراجعه می کنیم؛ ولی در اینجا روایات فریقین می گویند که ازواج النبی صلی الله علیه و آله خارج هستند و شکی نداریم پس دیگر جای تمسک به لغت نیست</w:t>
      </w:r>
      <w:r>
        <w:rPr>
          <w:rFonts w:eastAsia="IRNazanin" w:cs="IRNazanin"/>
          <w:color w:val="111111"/>
          <w:sz w:val="28"/>
          <w:szCs w:val="28"/>
          <w:rtl w:val="true"/>
          <w:lang w:bidi="fa-IR"/>
        </w:rPr>
        <w:t>.</w:t>
      </w:r>
    </w:p>
    <w:p>
      <w:pPr>
        <w:pStyle w:val="Heading3"/>
        <w:numPr>
          <w:ilvl w:val="2"/>
          <w:numId w:val="1"/>
        </w:numPr>
        <w:rPr/>
      </w:pPr>
      <w:bookmarkStart w:id="155" w:name="__RefHeading___Toc15528953_1280447820"/>
      <w:bookmarkStart w:id="156" w:name="_Toc59"/>
      <w:bookmarkEnd w:id="155"/>
      <w:r>
        <w:rPr>
          <w:rtl w:val="true"/>
        </w:rPr>
        <w:t>جهت سوم</w:t>
      </w:r>
      <w:r>
        <w:rPr>
          <w:rtl w:val="true"/>
        </w:rPr>
        <w:t xml:space="preserve">: </w:t>
      </w:r>
      <w:r>
        <w:rPr>
          <w:rtl w:val="true"/>
        </w:rPr>
        <w:t>در بیان فرق بین اهل بیت پیامبر و آل محمد</w:t>
      </w:r>
      <w:bookmarkEnd w:id="156"/>
    </w:p>
    <w:p>
      <w:pPr>
        <w:pStyle w:val="Heading4"/>
        <w:numPr>
          <w:ilvl w:val="3"/>
          <w:numId w:val="1"/>
        </w:numPr>
        <w:rPr/>
      </w:pPr>
      <w:bookmarkStart w:id="157" w:name="__RefHeading___Toc15528955_1280447820"/>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این مطلب در سه مرحله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اهل و آل در معنا</w:t>
      </w:r>
    </w:p>
    <w:p>
      <w:pPr>
        <w:pStyle w:val="BookText"/>
        <w:rPr/>
      </w:pPr>
      <w:r>
        <w:rPr>
          <w:rFonts w:ascii="IRNazanin" w:hAnsi="IRNazanin" w:eastAsia="IRNazanin"/>
          <w:color w:val="111111"/>
          <w:sz w:val="28"/>
          <w:sz w:val="28"/>
          <w:szCs w:val="28"/>
          <w:rtl w:val="true"/>
          <w:lang w:bidi="fa-IR"/>
        </w:rPr>
        <w:t>اهل ابراهیم و آل ابراهیم یعنی چی؟</w:t>
      </w:r>
    </w:p>
    <w:p>
      <w:pPr>
        <w:pStyle w:val="BookText"/>
        <w:rPr/>
      </w:pPr>
      <w:r>
        <w:rPr>
          <w:rFonts w:ascii="IRNazanin" w:hAnsi="IRNazanin" w:eastAsia="IRNazanin"/>
          <w:color w:val="111111"/>
          <w:sz w:val="28"/>
          <w:sz w:val="28"/>
          <w:szCs w:val="28"/>
          <w:rtl w:val="true"/>
          <w:lang w:bidi="fa-IR"/>
        </w:rPr>
        <w:t>در این جا فرقی بین اهل و آل نیست و هر دو به یک معناست، آل فرعون، یعنی تبعه فرعون، تبعیت امت است چه برای سلطان، چه برای فرعون و چه برای رسول باشد و آل هم به معنای تابعین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لغت دلیل بر این مدعا این که می گویند آل اسم جمع است در اصل اهل بوده؛ هاء تبدیل به همزه و همزه تبدیل به الف و آل شده است، چون در تصغیر آل فقط أهیل شنیده شده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مطلب معروف و مشهور بین ادباء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آل اهل بوده چون تصغیر آن اُهیل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 و آل، مترادفین هر دو به معنای تابع می باشند</w:t>
      </w:r>
      <w:r>
        <w:rPr>
          <w:rFonts w:eastAsia="IRNazanin" w:cs="IRNazanin"/>
          <w:color w:val="111111"/>
          <w:sz w:val="28"/>
          <w:szCs w:val="28"/>
          <w:rtl w:val="true"/>
          <w:lang w:bidi="fa-IR"/>
        </w:rPr>
        <w:t xml:space="preserve">. </w:t>
      </w:r>
      <w:bookmarkStart w:id="159" w:name="pg18889_239616"/>
    </w:p>
    <w:p>
      <w:pPr>
        <w:pStyle w:val="BookText"/>
        <w:rPr/>
      </w:pPr>
      <w:bookmarkEnd w:id="159"/>
      <w:r>
        <w:rPr>
          <w:rFonts w:ascii="IRNazanin" w:hAnsi="IRNazanin" w:eastAsia="IRNazanin"/>
          <w:color w:val="111111"/>
          <w:sz w:val="28"/>
          <w:sz w:val="28"/>
          <w:szCs w:val="28"/>
          <w:rtl w:val="true"/>
          <w:lang w:bidi="fa-IR"/>
        </w:rPr>
        <w:t>کسائی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آن اویل هم شنیده شده است</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160" w:name="__RefHeading___Toc15528957_1280447820"/>
      <w:bookmarkStart w:id="161" w:name="_Toc61"/>
      <w:bookmarkEnd w:id="160"/>
      <w:r>
        <w:rPr>
          <w:rtl w:val="true"/>
        </w:rPr>
        <w:t>مرحله دوم</w:t>
      </w:r>
      <w:r>
        <w:rPr>
          <w:rtl w:val="true"/>
        </w:rPr>
        <w:t xml:space="preserve">: </w:t>
      </w:r>
      <w:r>
        <w:rPr>
          <w:rtl w:val="true"/>
        </w:rPr>
        <w:t>فرق اهل و آل از نظر استعمال</w:t>
      </w:r>
      <w:bookmarkEnd w:id="161"/>
    </w:p>
    <w:p>
      <w:pPr>
        <w:pStyle w:val="BookText"/>
        <w:rPr/>
      </w:pPr>
      <w:r>
        <w:rPr>
          <w:rFonts w:ascii="IRNazanin" w:hAnsi="IRNazanin" w:eastAsia="IRNazanin"/>
          <w:color w:val="111111"/>
          <w:sz w:val="28"/>
          <w:sz w:val="28"/>
          <w:szCs w:val="28"/>
          <w:rtl w:val="true"/>
          <w:lang w:bidi="fa-IR"/>
        </w:rPr>
        <w:t>نسبت بین آل و اهل چیست؟</w:t>
      </w:r>
    </w:p>
    <w:p>
      <w:pPr>
        <w:pStyle w:val="BookText"/>
        <w:rPr/>
      </w:pPr>
      <w:r>
        <w:rPr>
          <w:rFonts w:ascii="IRNazanin" w:hAnsi="IRNazanin" w:eastAsia="IRNazanin"/>
          <w:color w:val="111111"/>
          <w:sz w:val="28"/>
          <w:sz w:val="28"/>
          <w:szCs w:val="28"/>
          <w:rtl w:val="true"/>
          <w:lang w:bidi="fa-IR"/>
        </w:rPr>
        <w:t xml:space="preserve">از نظر استعمال، اهل اعم از آل است چون آل فرعون آل الله و آل سلطان گفته می شود، اما آل قوچان، یا آل نیشابور و یا آل سنه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w:t>
      </w:r>
      <w:r>
        <w:rPr>
          <w:rStyle w:val="FootnoteAnchor"/>
          <w:rtl w:val="true"/>
        </w:rPr>
        <w:footnoteReference w:id="75"/>
      </w:r>
      <w:r>
        <w:rPr>
          <w:rFonts w:ascii="IRNazanin" w:hAnsi="IRNazanin" w:eastAsia="IRNazanin"/>
          <w:color w:val="111111"/>
          <w:sz w:val="28"/>
          <w:sz w:val="28"/>
          <w:szCs w:val="28"/>
          <w:rtl w:val="true"/>
          <w:lang w:bidi="fa-IR"/>
        </w:rPr>
        <w:t xml:space="preserve">اما اهل نیشابور اهل قوچان اهل سنه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فرعون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 امکنه ازمنه افراد اسم جنس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 اما آل به امکنه، ازمنه و اسم جنس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نمی شود مثلاً آل رجل گفته نمی شود</w:t>
      </w:r>
    </w:p>
    <w:p>
      <w:pPr>
        <w:pStyle w:val="BookText"/>
        <w:rPr/>
      </w:pPr>
      <w:r>
        <w:rPr>
          <w:rFonts w:ascii="IRNazanin" w:hAnsi="IRNazanin" w:eastAsia="IRNazanin"/>
          <w:color w:val="111111"/>
          <w:sz w:val="28"/>
          <w:sz w:val="28"/>
          <w:szCs w:val="28"/>
          <w:rtl w:val="true"/>
          <w:lang w:bidi="fa-IR"/>
        </w:rPr>
        <w:t xml:space="preserve">پس شبهه ای نیست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اعم است و ضابط کلی شاید این باشد که آل به افضل المعارف اضافه می شود چه افضلیت دنیوی مثل آل فروع یا افضلیت دنیوی و اخروی مثل آل محمد اما اهل به همه چیز اضافه می شود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اهل به حسب استعمال اکثر استعمالاً از کلمه آل است؛ یعنی کلمه اهل بیشتر از آل استعمال می شود</w:t>
      </w:r>
      <w:r>
        <w:rPr>
          <w:rFonts w:eastAsia="IRNazanin" w:cs="IRNazanin"/>
          <w:color w:val="111111"/>
          <w:sz w:val="28"/>
          <w:szCs w:val="28"/>
          <w:rtl w:val="true"/>
          <w:lang w:bidi="fa-IR"/>
        </w:rPr>
        <w:t>.</w:t>
      </w:r>
    </w:p>
    <w:p>
      <w:pPr>
        <w:pStyle w:val="Heading4"/>
        <w:numPr>
          <w:ilvl w:val="3"/>
          <w:numId w:val="1"/>
        </w:numPr>
        <w:rPr/>
      </w:pPr>
      <w:bookmarkStart w:id="162" w:name="__RefHeading___Toc15528959_1280447820"/>
      <w:bookmarkStart w:id="163" w:name="_Toc62"/>
      <w:bookmarkEnd w:id="162"/>
      <w:r>
        <w:rPr>
          <w:rtl w:val="true"/>
        </w:rPr>
        <w:t>مرحله سوم</w:t>
      </w:r>
      <w:r>
        <w:rPr>
          <w:rtl w:val="true"/>
        </w:rPr>
        <w:t xml:space="preserve">: </w:t>
      </w:r>
      <w:r>
        <w:rPr>
          <w:rtl w:val="true"/>
        </w:rPr>
        <w:t>فرق بین آل محمد و اهل بیت محمد</w:t>
      </w:r>
      <w:bookmarkEnd w:id="16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باطل است یا خیر؟ </w:t>
      </w:r>
      <w:bookmarkStart w:id="164" w:name="pg18889_239617"/>
    </w:p>
    <w:p>
      <w:pPr>
        <w:pStyle w:val="BookText"/>
        <w:rPr/>
      </w:pPr>
      <w:bookmarkEnd w:id="164"/>
      <w:r>
        <w:rPr>
          <w:rFonts w:ascii="IRNazanin" w:hAnsi="IRNazanin" w:eastAsia="IRNazanin"/>
          <w:color w:val="111111"/>
          <w:sz w:val="28"/>
          <w:sz w:val="28"/>
          <w:szCs w:val="28"/>
          <w:rtl w:val="true"/>
          <w:lang w:bidi="fa-IR"/>
        </w:rPr>
        <w:t>این بحث هم بُعد فقهی دارد هم بُعد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آل، چهار، بلکه پنج احتمال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احتمالات قوی است و بعضی بُعد سیاسی دارد</w:t>
      </w:r>
      <w:r>
        <w:rPr>
          <w:rFonts w:eastAsia="IRNazanin" w:cs="IRNazanin"/>
          <w:color w:val="111111"/>
          <w:sz w:val="28"/>
          <w:szCs w:val="28"/>
          <w:rtl w:val="true"/>
          <w:lang w:bidi="fa-IR"/>
        </w:rPr>
        <w:t>.</w:t>
      </w:r>
    </w:p>
    <w:p>
      <w:pPr>
        <w:pStyle w:val="Heading4"/>
        <w:numPr>
          <w:ilvl w:val="3"/>
          <w:numId w:val="1"/>
        </w:numPr>
        <w:rPr/>
      </w:pPr>
      <w:bookmarkStart w:id="165" w:name="__RefHeading___Toc15528961_1280447820"/>
      <w:bookmarkStart w:id="166" w:name="_Toc63"/>
      <w:bookmarkEnd w:id="165"/>
      <w:r>
        <w:rPr>
          <w:rtl w:val="true"/>
        </w:rPr>
        <w:t>احتمال اول</w:t>
      </w:r>
      <w:r>
        <w:rPr>
          <w:rtl w:val="true"/>
        </w:rPr>
        <w:t xml:space="preserve">: </w:t>
      </w:r>
      <w:r>
        <w:rPr>
          <w:rtl w:val="true"/>
        </w:rPr>
        <w:t>مرادف بودن اهل بیت پیامبر و آل پیامبر</w:t>
      </w:r>
      <w:bookmarkEnd w:id="166"/>
    </w:p>
    <w:p>
      <w:pPr>
        <w:pStyle w:val="Heading5"/>
        <w:numPr>
          <w:ilvl w:val="4"/>
          <w:numId w:val="1"/>
        </w:numPr>
        <w:rPr/>
      </w:pPr>
      <w:bookmarkStart w:id="167" w:name="__RefHeading___Toc15528963_1280447820"/>
      <w:bookmarkStart w:id="168" w:name="_Toc64"/>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معصومین باشند همان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هستند؛ یعنی اهل و آل مترادف اند و دلیل آن پنج طایفه از روایات است که دلالت بر این نظریه دارند که اغلب این طایفه ها خود متواتر هستند و ما از هر طایفه یک یا دو روایت نقل می کنیم ولی شما همه روایات را ببینید چون احتمال دوم که صاحب جواهر و مرحوم مجلسی قائل به آن هستند روایات زیادی دارد و برای جمع بین این دو دسته باید همه روایات دیده شود</w:t>
      </w:r>
      <w:r>
        <w:rPr>
          <w:rFonts w:eastAsia="IRNazanin" w:cs="IRNazanin"/>
          <w:color w:val="111111"/>
          <w:sz w:val="28"/>
          <w:szCs w:val="28"/>
          <w:rtl w:val="true"/>
          <w:lang w:bidi="fa-IR"/>
        </w:rPr>
        <w:t>.</w:t>
      </w:r>
    </w:p>
    <w:p>
      <w:pPr>
        <w:pStyle w:val="Heading5"/>
        <w:numPr>
          <w:ilvl w:val="4"/>
          <w:numId w:val="1"/>
        </w:numPr>
        <w:rPr/>
      </w:pPr>
      <w:bookmarkStart w:id="169" w:name="__RefHeading___Toc15528965_1280447820"/>
      <w:bookmarkStart w:id="170" w:name="_Toc65"/>
      <w:bookmarkEnd w:id="169"/>
      <w:r>
        <w:rPr>
          <w:rtl w:val="true"/>
        </w:rPr>
        <w:t>طایفه اول از روایات</w:t>
      </w:r>
      <w:r>
        <w:rPr>
          <w:rtl w:val="true"/>
        </w:rPr>
        <w:t>:</w:t>
      </w:r>
      <w:bookmarkEnd w:id="170"/>
    </w:p>
    <w:p>
      <w:pPr>
        <w:pStyle w:val="Heading6"/>
        <w:numPr>
          <w:ilvl w:val="5"/>
          <w:numId w:val="1"/>
        </w:numPr>
        <w:rPr/>
      </w:pPr>
      <w:bookmarkStart w:id="171" w:name="__RefHeading___Toc15528967_1280447820"/>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از عامه و هم از امامیه روایاتی وارد شده است که در این روایات تشریع صلوات بر محمد و آل محمّد آمده است، در بعضی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 محمد و آل محمد بر محمد و آل محمد صلوات بفرست و در بعضی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محمد و اهل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اهل بیت محمّد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روایات در باب تشهد نماز است</w:t>
      </w:r>
    </w:p>
    <w:p>
      <w:pPr>
        <w:pStyle w:val="BookText"/>
        <w:rPr/>
      </w:pPr>
      <w:r>
        <w:rPr>
          <w:rFonts w:ascii="IRNazanin" w:hAnsi="IRNazanin" w:eastAsia="IRNazanin"/>
          <w:color w:val="111111"/>
          <w:sz w:val="28"/>
          <w:sz w:val="28"/>
          <w:szCs w:val="28"/>
          <w:rtl w:val="true"/>
          <w:lang w:bidi="fa-IR"/>
        </w:rPr>
        <w:t xml:space="preserve">از این که تشریع صلوات در روایات این گونه شده است، فهمیده می شود که یک معنا دارند و مراد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و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علیهم السلام می 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این باب، چند مورد را نقل می کنیم</w:t>
      </w:r>
      <w:r>
        <w:rPr>
          <w:rFonts w:eastAsia="IRNazanin" w:cs="IRNazanin"/>
          <w:color w:val="111111"/>
          <w:sz w:val="28"/>
          <w:szCs w:val="28"/>
          <w:rtl w:val="true"/>
          <w:lang w:bidi="fa-IR"/>
        </w:rPr>
        <w:t>:</w:t>
      </w:r>
    </w:p>
    <w:p>
      <w:pPr>
        <w:pStyle w:val="Heading6"/>
        <w:numPr>
          <w:ilvl w:val="5"/>
          <w:numId w:val="1"/>
        </w:numPr>
        <w:rPr/>
      </w:pPr>
      <w:bookmarkStart w:id="173" w:name="__RefHeading___Toc15528969_1280447820"/>
      <w:bookmarkStart w:id="174" w:name="_Toc67"/>
      <w:bookmarkEnd w:id="173"/>
      <w:r>
        <w:rPr/>
        <w:t>1</w:t>
      </w:r>
      <w:r>
        <w:rPr>
          <w:rtl w:val="true"/>
        </w:rPr>
        <w:t xml:space="preserve">. </w:t>
      </w:r>
      <w:r>
        <w:rPr>
          <w:rtl w:val="true"/>
        </w:rPr>
        <w:t>صحیحه عمر بن اذینه؛</w:t>
      </w:r>
      <w:bookmarkEnd w:id="174"/>
    </w:p>
    <w:p>
      <w:pPr>
        <w:pStyle w:val="BookText"/>
        <w:rPr/>
      </w:pPr>
      <w:r>
        <w:rPr>
          <w:rFonts w:ascii="IRNazanin" w:hAnsi="IRNazanin" w:eastAsia="IRNazanin"/>
          <w:color w:val="111111"/>
          <w:sz w:val="28"/>
          <w:sz w:val="28"/>
          <w:szCs w:val="28"/>
          <w:rtl w:val="true"/>
          <w:lang w:bidi="fa-IR"/>
        </w:rPr>
        <w:t>در این روایت صحیحه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تشهد نماز شب معراج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لَا إِلَهَ إِلَّا اللَّهُ وَ الْأَسْمَاءُ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 عَلَيْكَ وَ عَلَى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 وَعَلَى أَهْلِ بَيْتِي</w:t>
      </w:r>
      <w:r>
        <w:rPr>
          <w:rFonts w:ascii="IRNazanin" w:hAnsi="IRNazanin" w:eastAsia="IRNazanin"/>
          <w:color w:val="111111"/>
          <w:sz w:val="28"/>
          <w:sz w:val="28"/>
          <w:szCs w:val="28"/>
          <w:rtl w:val="true"/>
          <w:lang w:bidi="fa-IR"/>
        </w:rPr>
        <w:t xml:space="preserve">؛ </w:t>
      </w:r>
      <w:r>
        <w:rPr>
          <w:rStyle w:val="FootnoteAnchor"/>
          <w:rtl w:val="true"/>
        </w:rPr>
        <w:footnoteReference w:id="77"/>
      </w:r>
      <w:bookmarkStart w:id="175" w:name="pg18889_239618"/>
    </w:p>
    <w:p>
      <w:pPr>
        <w:pStyle w:val="BookText"/>
        <w:rPr/>
      </w:pPr>
      <w:bookmarkEnd w:id="175"/>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تشهد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وَ بِاللَّهِ لَا إِلَهَ إِلَّا اللهُ وَ الْأَسْمَاءُ الْحُسْنَى كُلُّهَا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خود و اهل بیت خود صلوات بفرست پیامبر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 وَعَلَى أَهْلِ بَيْتِي</w:t>
      </w:r>
      <w:r>
        <w:rPr>
          <w:rFonts w:eastAsia="IRNazanin" w:cs="IRNazanin"/>
          <w:color w:val="111111"/>
          <w:sz w:val="28"/>
          <w:szCs w:val="28"/>
          <w:rtl w:val="true"/>
          <w:lang w:bidi="fa-IR"/>
        </w:rPr>
        <w:t>».</w:t>
      </w:r>
    </w:p>
    <w:p>
      <w:pPr>
        <w:pStyle w:val="Heading6"/>
        <w:numPr>
          <w:ilvl w:val="5"/>
          <w:numId w:val="1"/>
        </w:numPr>
        <w:rPr/>
      </w:pPr>
      <w:bookmarkStart w:id="176" w:name="__RefHeading___Toc15528971_1280447820"/>
      <w:bookmarkStart w:id="177" w:name="_Toc68"/>
      <w:bookmarkEnd w:id="176"/>
      <w:r>
        <w:rPr/>
        <w:t>2</w:t>
      </w:r>
      <w:r>
        <w:rPr>
          <w:rtl w:val="true"/>
        </w:rPr>
        <w:t xml:space="preserve">. </w:t>
      </w:r>
      <w:r>
        <w:rPr>
          <w:rtl w:val="true"/>
        </w:rPr>
        <w:t>معتبره عبدالله بن سنان؛</w:t>
      </w:r>
      <w:bookmarkEnd w:id="177"/>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وَ عَلَى أَهْلِ بَيْتِي تَذْهَبُ بِالنِّفَاقِ</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پیامبر اکرم فرمود صلوات بر من و اهل بیت من نفاق را از بین می برد</w:t>
      </w:r>
      <w:r>
        <w:rPr>
          <w:rFonts w:eastAsia="IRNazanin" w:cs="IRNazanin"/>
          <w:color w:val="111111"/>
          <w:sz w:val="28"/>
          <w:szCs w:val="28"/>
          <w:rtl w:val="true"/>
          <w:lang w:bidi="fa-IR"/>
        </w:rPr>
        <w:t>.</w:t>
      </w:r>
    </w:p>
    <w:p>
      <w:pPr>
        <w:pStyle w:val="Heading6"/>
        <w:numPr>
          <w:ilvl w:val="5"/>
          <w:numId w:val="1"/>
        </w:numPr>
        <w:rPr/>
      </w:pPr>
      <w:bookmarkStart w:id="178" w:name="__RefHeading___Toc15528973_1280447820"/>
      <w:bookmarkStart w:id="179" w:name="_Toc69"/>
      <w:bookmarkEnd w:id="178"/>
      <w:r>
        <w:rPr/>
        <w:t>3</w:t>
      </w:r>
      <w:r>
        <w:rPr>
          <w:rtl w:val="true"/>
        </w:rPr>
        <w:t xml:space="preserve">. </w:t>
      </w:r>
      <w:r>
        <w:rPr>
          <w:rtl w:val="true"/>
        </w:rPr>
        <w:t>معتبره ابراهيم بن عبد الحمید؛</w:t>
      </w:r>
      <w:bookmarkEnd w:id="179"/>
    </w:p>
    <w:p>
      <w:pPr>
        <w:pStyle w:val="BookText"/>
        <w:rPr/>
      </w:pPr>
      <w:r>
        <w:rPr>
          <w:rFonts w:ascii="Amiri" w:hAnsi="Amiri" w:eastAsia="Amiri" w:cs="Amiri"/>
          <w:color w:val="111111"/>
          <w:sz w:val="28"/>
          <w:sz w:val="28"/>
          <w:szCs w:val="28"/>
          <w:rtl w:val="true"/>
          <w:lang w:bidi="ar-SA"/>
        </w:rPr>
        <w:t>عَبْدُ اللَّهِ بْنُ جَعْفَرٍ فِي قُرْبِ الْإِسْنَادِ عَنْ محمّدِ بْنِ عِيسَى عَنْ إِبْرَاهِيمَ بْنِ عَبْدِ الْحَمِي دِ عَنْ أَبِي عَبْدِ اللهِ أَوْ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مَا يُوضَعُ فِي الْمِيزَانِ يَوْمَ الْقِيَامَةِ، الصَّلَاةُ عَلَى محمّد وَ أَهْلِ بَيْتِه</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 سنگین ترین چیزی که روز قیامت در ترازوی عمل گذاشته می شود، صلوات بر محمد و اهل بیت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روایات از کلمه اهل بیت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6"/>
        <w:numPr>
          <w:ilvl w:val="5"/>
          <w:numId w:val="1"/>
        </w:numPr>
        <w:rPr/>
      </w:pPr>
      <w:bookmarkStart w:id="180" w:name="__RefHeading___Toc15528975_1280447820"/>
      <w:bookmarkStart w:id="181" w:name="_Toc70"/>
      <w:bookmarkEnd w:id="180"/>
      <w:r>
        <w:rPr/>
        <w:t>1</w:t>
      </w:r>
      <w:r>
        <w:rPr>
          <w:rtl w:val="true"/>
        </w:rPr>
        <w:t xml:space="preserve">. </w:t>
      </w:r>
      <w:r>
        <w:rPr>
          <w:rtl w:val="true"/>
        </w:rPr>
        <w:t>صحیحه محمد بن مسلم؛</w:t>
      </w:r>
      <w:bookmarkEnd w:id="181"/>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أَبِي أَيُّوبَ 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الْمِيزَانِ شَيْءٌ أَثْقَلَ مِنَ الصَّلَاةِ عَلَى محمد و آلِ محمّد، وَ إِنَّ الرَّجُلَ لَتُوضَعُ أَعْمَالُهُ فِي الْمِيزَانِ فَتَمِيلُ بِهِ فَيُخْرِجُ الصَّلَاةَ عَلَيْهِ فَيَضَعُهَا فِي مِيزَانِهِ فَتَرْجَحُ</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امام علیه السلام فرمود در ترازوی عمل، چیزی سنگین تر از صلوات بر محمّد وآل محمّد نیست چه بسا اعمال شخص را در ترازو نهند اما کم آید در این هنگام پیامبر اکرم، صلوات بر خود را آورده و در ترازو نهد، پس ترازو سنگین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2" w:name="__RefHeading___Toc15528977_1280447820"/>
      <w:bookmarkStart w:id="183" w:name="_Toc71"/>
      <w:bookmarkEnd w:id="182"/>
      <w:r>
        <w:rPr/>
        <w:t>2</w:t>
      </w:r>
      <w:r>
        <w:rPr>
          <w:rtl w:val="true"/>
        </w:rPr>
        <w:t xml:space="preserve">. </w:t>
      </w:r>
      <w:r>
        <w:rPr>
          <w:rtl w:val="true"/>
        </w:rPr>
        <w:t>موثقه حسن فضال؛</w:t>
      </w:r>
      <w:bookmarkStart w:id="184" w:name="pg18889_239619"/>
      <w:bookmarkEnd w:id="183"/>
    </w:p>
    <w:p>
      <w:pPr>
        <w:pStyle w:val="BookText"/>
        <w:rPr/>
      </w:pPr>
      <w:bookmarkEnd w:id="184"/>
      <w:r>
        <w:rPr>
          <w:rFonts w:ascii="Amiri" w:hAnsi="Amiri" w:eastAsia="Amiri" w:cs="Amiri"/>
          <w:color w:val="111111"/>
          <w:sz w:val="28"/>
          <w:sz w:val="28"/>
          <w:szCs w:val="28"/>
          <w:rtl w:val="true"/>
          <w:lang w:bidi="ar-SA"/>
        </w:rPr>
        <w:t>محمَّد بْنُ عَلِيِّ بْنِ الْحُسَيْنِ فِي الْأَمَالِى عَنْ مَحمَّد بْنِ إِبْرَاهِيمَ بْنِ إِسْحَاقَ وَ فِي عُيُونِ الْأَخْبَارِ عَنْ أَحْمَدَ بْنِ الْحَسَنِ الْقَطَّانِ وَ محمّدِ بْنِ بَكْرَانَ النَّفَّاشِ وَ محمَّد بْنِ إِبْرَاهِيمَ بْنِ إِسْحَاقَ الطَّالَقَانِيِّ كُلِّهِمْ عَنْ أَحْمَدَ بْنِ محمد بْنِ سَعِيدٍ الْهَمْدَانِيُّ عَنْ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مَا يُكَفِّرُ بِهِ ذُنُوبَهُ فَلْيُكْثِرُ مِنَ الصَّلَاةِ عَلَى محمد و آلِ محمد فَإِنَّهَا تَهْدِمُ الذُّنُوبَ هَدْماً</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حسن بن فضال از پدرش از امام رضا علیه السلام نقل کرده که فرمود کسی که نمی تواند کفاره گناهانش را بدهد، زیاد بر محمد و آل محمد صلوات بفرستد که از بین برنده گناهان است</w:t>
      </w:r>
    </w:p>
    <w:p>
      <w:pPr>
        <w:pStyle w:val="BookText"/>
        <w:rPr/>
      </w:pPr>
      <w:r>
        <w:rPr>
          <w:rFonts w:ascii="IRNazanin" w:hAnsi="IRNazanin" w:eastAsia="IRNazanin"/>
          <w:color w:val="111111"/>
          <w:sz w:val="28"/>
          <w:sz w:val="28"/>
          <w:szCs w:val="28"/>
          <w:rtl w:val="true"/>
          <w:lang w:bidi="fa-IR"/>
        </w:rPr>
        <w:t xml:space="preserve">در این دو حدیث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عامه هم از هر دو کلمه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حدثنا عبد الله بن يوسف حدثنا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الهاد عن عبدالله ابن خباب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التسليم فكيف نصلى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عبدك ورسولك كما صليت على آل إبراهيم و بارك على محمد وعلى آل محمد كما باركت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صالح عن الليث على محمد و على آل محمد كما باركت على آل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إبراهيم بن حمزة حدثنا ابن أبي حازم والدراوردي عن يزيد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صليت على إبراهيم وبارك على محمد وآل محمد كما باركت على إبراهيم وآل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اسماعیل بخاری، صحيح البخاری،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جهضمی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على عبدك و رسولك و أهل بيته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چه در روایات امامیه و چه در روایات غیرامامیه برای صلوات دو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و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مقصود یکی است و دو چیز را تشریع نمی کند</w:t>
      </w:r>
      <w:r>
        <w:rPr>
          <w:rFonts w:eastAsia="IRNazanin" w:cs="IRNazanin"/>
          <w:color w:val="111111"/>
          <w:sz w:val="28"/>
          <w:szCs w:val="28"/>
          <w:rtl w:val="true"/>
          <w:lang w:bidi="fa-IR"/>
        </w:rPr>
        <w:t>.</w:t>
      </w:r>
    </w:p>
    <w:p>
      <w:pPr>
        <w:pStyle w:val="Heading5"/>
        <w:numPr>
          <w:ilvl w:val="4"/>
          <w:numId w:val="1"/>
        </w:numPr>
        <w:rPr/>
      </w:pPr>
      <w:bookmarkStart w:id="185" w:name="__RefHeading___Toc15528979_1280447820"/>
      <w:bookmarkStart w:id="186" w:name="_Toc72"/>
      <w:bookmarkEnd w:id="185"/>
      <w:r>
        <w:rPr>
          <w:rtl w:val="true"/>
        </w:rPr>
        <w:t>طایفه دوم از روایات</w:t>
      </w:r>
      <w:r>
        <w:rPr>
          <w:rtl w:val="true"/>
        </w:rPr>
        <w:t>:</w:t>
      </w:r>
      <w:bookmarkEnd w:id="186"/>
    </w:p>
    <w:p>
      <w:pPr>
        <w:pStyle w:val="Heading6"/>
        <w:numPr>
          <w:ilvl w:val="5"/>
          <w:numId w:val="1"/>
        </w:numPr>
        <w:rPr/>
      </w:pPr>
      <w:bookmarkStart w:id="187" w:name="__RefHeading___Toc15528981_1280447820"/>
      <w:bookmarkStart w:id="188" w:name="_Toc73"/>
      <w:bookmarkEnd w:id="187"/>
      <w:r>
        <w:rPr>
          <w:rtl w:val="true"/>
        </w:rPr>
        <w:t>اشاره</w:t>
      </w:r>
      <w:bookmarkEnd w:id="1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دوم روایاتی است که در صلوات مبتوره هم از طرق عامه و هم از طرق خاصه </w:t>
      </w:r>
      <w:bookmarkStart w:id="189" w:name="pg18889_239620"/>
    </w:p>
    <w:p>
      <w:pPr>
        <w:pStyle w:val="BookText"/>
        <w:rPr/>
      </w:pPr>
      <w:bookmarkEnd w:id="189"/>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مرادف با اهل بیت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کلمه آل محمّد، حقیقت شرعیه برای معصومین علیهم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حقیقت پنج طایفه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دوم، روایات صلوات مبتوره است؛ یعنی صلواتی که کوتاه است و دنباله آن ذکر نمی شود 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روایات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صلوات بدون آل محمّد باشد،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صلوات بفرستید و ذکر اهل بیت را نگویید صلوات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در بعضی از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معلوم می شود مراد یک چیز است و معصومین هم آل محمداند و هم اهل بیت محمد هستند و این دو، مترادف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دسته روایات نیز چند مورد را نقل می کنیم</w:t>
      </w:r>
      <w:r>
        <w:rPr>
          <w:rFonts w:eastAsia="IRNazanin" w:cs="IRNazanin"/>
          <w:color w:val="111111"/>
          <w:sz w:val="28"/>
          <w:szCs w:val="28"/>
          <w:rtl w:val="true"/>
          <w:lang w:bidi="fa-IR"/>
        </w:rPr>
        <w:t>:</w:t>
      </w:r>
    </w:p>
    <w:p>
      <w:pPr>
        <w:pStyle w:val="Heading6"/>
        <w:numPr>
          <w:ilvl w:val="5"/>
          <w:numId w:val="1"/>
        </w:numPr>
        <w:rPr/>
      </w:pPr>
      <w:bookmarkStart w:id="190" w:name="__RefHeading___Toc15528983_1280447820"/>
      <w:bookmarkStart w:id="191" w:name="_Toc74"/>
      <w:bookmarkEnd w:id="190"/>
      <w:r>
        <w:rPr/>
        <w:t>1</w:t>
      </w:r>
      <w:r>
        <w:rPr>
          <w:rtl w:val="true"/>
        </w:rPr>
        <w:t xml:space="preserve">. </w:t>
      </w:r>
      <w:r>
        <w:rPr>
          <w:rtl w:val="true"/>
        </w:rPr>
        <w:t>معتبره ابن القدّاح؛</w:t>
      </w:r>
      <w:bookmarkEnd w:id="191"/>
    </w:p>
    <w:p>
      <w:pPr>
        <w:pStyle w:val="BookText"/>
        <w:rPr/>
      </w:pPr>
      <w:r>
        <w:rPr>
          <w:rFonts w:ascii="Amiri" w:hAnsi="Amiri" w:eastAsia="Amiri" w:cs="Amiri"/>
          <w:color w:val="111111"/>
          <w:sz w:val="28"/>
          <w:sz w:val="28"/>
          <w:szCs w:val="28"/>
          <w:rtl w:val="true"/>
          <w:lang w:bidi="ar-SA"/>
        </w:rPr>
        <w:t>وَ عَنْ عِدَّةٍ مِنْ أَصْحَابِنَا عَنْ سَهْلِ بْنِ زِيَادٍ عَنْ جَعْفَرِ بْنِ مَحمَّد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أَبِي رَجُلًا مُتَعَلِّقاً بِالْبَيْتِ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 لَا تَبْتُرْهَا لَاتَظْلِمْنَا حَقَّنَا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بیته</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 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پدرم در حال طواف بود که فردی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نفرستید و به حق ما ظلم نکنید؛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192" w:name="__RefHeading___Toc15528985_1280447820"/>
      <w:bookmarkStart w:id="193" w:name="_Toc75"/>
      <w:bookmarkEnd w:id="192"/>
      <w:r>
        <w:rPr/>
        <w:t>2</w:t>
      </w:r>
      <w:r>
        <w:rPr>
          <w:rtl w:val="true"/>
        </w:rPr>
        <w:t xml:space="preserve">. </w:t>
      </w:r>
      <w:r>
        <w:rPr>
          <w:rtl w:val="true"/>
        </w:rPr>
        <w:t>روایت ابان بن تغلب؛</w:t>
      </w:r>
      <w:bookmarkEnd w:id="19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الْحُسَيْنِ الْمُؤَدِّبِ عَنْ مَحمَّد بْنِ عَبْدِ اللَّهِ بْنِ جَعْفَرٍ عَنْ أَبِيهِ عَنْ</w:t>
      </w:r>
      <w:bookmarkStart w:id="194" w:name="pg18889_239621"/>
    </w:p>
    <w:p>
      <w:pPr>
        <w:pStyle w:val="BookText"/>
        <w:rPr/>
      </w:pPr>
      <w:bookmarkEnd w:id="194"/>
      <w:r>
        <w:rPr>
          <w:rFonts w:ascii="Amiri" w:hAnsi="Amiri" w:eastAsia="Amiri" w:cs="Amiri"/>
          <w:color w:val="111111"/>
          <w:sz w:val="28"/>
          <w:sz w:val="28"/>
          <w:szCs w:val="28"/>
          <w:rtl w:val="true"/>
          <w:lang w:bidi="ar-SA"/>
        </w:rPr>
        <w:t>يَعْقُوبَ بْنِ يَزِيدَ عَنْ محمد بْنِ أَبِي عُمَيْرٍ عَنْ أَبَانِ بْنِ عُثْمَانَ عَنْ أَبَانِ بْنِ تَغْلِبَ عَنْ أَبِي جَعْفَرٍ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وَ لَمْ يُصَلِّ عَلَى آلِي لَمْ يَجِدْ رِيحَ الْجَنَّةِ وَ إِنَّ رِيحَهَا لَيُوجَدُ مِنْ مَسِيرَةِ خَمْسِمِائَةِ عَامٍ</w:t>
      </w:r>
      <w:r>
        <w:rPr>
          <w:rFonts w:ascii="IRNazanin" w:hAnsi="IRNazanin" w:eastAsia="IRNazanin"/>
          <w:color w:val="111111"/>
          <w:sz w:val="28"/>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 ابان بن تغلب از امام باقر علیه السلام از پدرانش از رسول خدا صلی الله علیه و آله نقل کرده که فرمود کسی که بر من صلوات فرستد اما بر آل من صلوات،نفرستد بوی بهشت به مشامش نمی رسد در حالی که بوی بهشت از فاصلهٔ پانصد سال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روایات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استفاده می شود مقصود یک چیز و آن،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روایاتی که ذیل آیه تطهیر آمده است، منتها اگر مثلاً صد روایت در ذیل آیه</w:t>
      </w:r>
    </w:p>
    <w:p>
      <w:pPr>
        <w:pStyle w:val="BookText"/>
        <w:rPr/>
      </w:pPr>
      <w:r>
        <w:rPr>
          <w:rFonts w:ascii="IRNazanin" w:hAnsi="IRNazanin" w:eastAsia="IRNazanin"/>
          <w:color w:val="111111"/>
          <w:sz w:val="28"/>
          <w:sz w:val="28"/>
          <w:szCs w:val="28"/>
          <w:rtl w:val="true"/>
          <w:lang w:bidi="fa-IR"/>
        </w:rPr>
        <w:t xml:space="preserve">تطهیر باشد،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عامّه هم عین همین مضامین آمده است از جمله</w:t>
      </w:r>
      <w:r>
        <w:rPr>
          <w:rFonts w:eastAsia="IRNazanin" w:cs="IRNazanin"/>
          <w:color w:val="111111"/>
          <w:sz w:val="28"/>
          <w:szCs w:val="28"/>
          <w:rtl w:val="true"/>
          <w:lang w:bidi="fa-IR"/>
        </w:rPr>
        <w:t>:</w:t>
      </w:r>
    </w:p>
    <w:p>
      <w:pPr>
        <w:pStyle w:val="Heading6"/>
        <w:numPr>
          <w:ilvl w:val="5"/>
          <w:numId w:val="1"/>
        </w:numPr>
        <w:rPr/>
      </w:pPr>
      <w:bookmarkStart w:id="195" w:name="__RefHeading___Toc15528987_1280447820"/>
      <w:bookmarkStart w:id="196" w:name="_Toc76"/>
      <w:bookmarkEnd w:id="195"/>
      <w:r>
        <w:rPr/>
        <w:t>1</w:t>
      </w:r>
      <w:r>
        <w:rPr>
          <w:rtl w:val="true"/>
        </w:rPr>
        <w:t xml:space="preserve">. </w:t>
      </w:r>
      <w:r>
        <w:rPr>
          <w:rtl w:val="true"/>
        </w:rPr>
        <w:t>روایت جواهر و صواعق؛</w:t>
      </w:r>
      <w:bookmarkEnd w:id="196"/>
    </w:p>
    <w:p>
      <w:pPr>
        <w:pStyle w:val="BookText"/>
        <w:rPr/>
      </w:pPr>
      <w:r>
        <w:rPr>
          <w:rFonts w:ascii="IRNazanin" w:hAnsi="IRNazanin" w:eastAsia="IRNazanin"/>
          <w:color w:val="111111"/>
          <w:sz w:val="28"/>
          <w:sz w:val="28"/>
          <w:szCs w:val="28"/>
          <w:rtl w:val="true"/>
          <w:lang w:bidi="fa-IR"/>
        </w:rPr>
        <w:t>و في جواهر العقدين و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لاتصلوا علي الصلاة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الصلاة البتراء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تسكتون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علی آل محمد؛ </w:t>
      </w:r>
      <w:r>
        <w:rPr>
          <w:rStyle w:val="FootnoteAnchor"/>
          <w:rtl w:val="true"/>
        </w:rPr>
        <w:footnoteReference w:id="85"/>
      </w:r>
      <w:r>
        <w:rPr>
          <w:rFonts w:ascii="IRNazanin" w:hAnsi="IRNazanin" w:eastAsia="IRNazanin"/>
          <w:color w:val="111111"/>
          <w:sz w:val="28"/>
          <w:sz w:val="28"/>
          <w:szCs w:val="28"/>
          <w:rtl w:val="true"/>
          <w:lang w:bidi="fa-IR"/>
        </w:rPr>
        <w:t xml:space="preserve">از پیامبر اکرم نقل است که فرمود صلوات بتراء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بتراء چیست؟ فرمود این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على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197" w:name="__RefHeading___Toc15528989_1280447820"/>
      <w:bookmarkStart w:id="198" w:name="_Toc77"/>
      <w:bookmarkEnd w:id="197"/>
      <w:r>
        <w:rPr/>
        <w:t>2</w:t>
      </w:r>
      <w:r>
        <w:rPr>
          <w:rtl w:val="true"/>
        </w:rPr>
        <w:t xml:space="preserve">. </w:t>
      </w:r>
      <w:r>
        <w:rPr>
          <w:rtl w:val="true"/>
        </w:rPr>
        <w:t>روایت ابی مسعود انصاری؛</w:t>
      </w:r>
      <w:bookmarkEnd w:id="198"/>
    </w:p>
    <w:p>
      <w:pPr>
        <w:pStyle w:val="BookText"/>
        <w:rPr/>
      </w:pPr>
      <w:r>
        <w:rPr>
          <w:rFonts w:ascii="IRNazanin" w:hAnsi="IRNazanin" w:eastAsia="IRNazanin"/>
          <w:color w:val="111111"/>
          <w:sz w:val="28"/>
          <w:sz w:val="28"/>
          <w:szCs w:val="28"/>
          <w:rtl w:val="true"/>
          <w:lang w:bidi="fa-IR"/>
        </w:rPr>
        <w:t>عن أبي مسعود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صلاة لم يصل فيها على ولا على أهل بيتي لم تقبل منه؛ </w:t>
      </w:r>
      <w:r>
        <w:rPr>
          <w:rStyle w:val="FootnoteAnchor"/>
          <w:rtl w:val="true"/>
        </w:rPr>
        <w:footnoteReference w:id="8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مسعود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 بخواند اما در آن بر من و اهل </w:t>
      </w:r>
      <w:bookmarkStart w:id="199" w:name="pg18889_239622"/>
    </w:p>
    <w:p>
      <w:pPr>
        <w:pStyle w:val="BookText"/>
        <w:rPr/>
      </w:pPr>
      <w:bookmarkEnd w:id="199"/>
      <w:r>
        <w:rPr>
          <w:rFonts w:ascii="IRNazanin" w:hAnsi="IRNazanin" w:eastAsia="IRNazanin"/>
          <w:color w:val="111111"/>
          <w:sz w:val="28"/>
          <w:sz w:val="28"/>
          <w:szCs w:val="28"/>
          <w:rtl w:val="true"/>
          <w:lang w:bidi="fa-IR"/>
        </w:rPr>
        <w:t>بیتم صلوات نفرستد از او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Heading5"/>
        <w:numPr>
          <w:ilvl w:val="4"/>
          <w:numId w:val="1"/>
        </w:numPr>
        <w:rPr/>
      </w:pPr>
      <w:bookmarkStart w:id="200" w:name="__RefHeading___Toc15528991_1280447820"/>
      <w:bookmarkStart w:id="201" w:name="_Toc78"/>
      <w:bookmarkEnd w:id="200"/>
      <w:r>
        <w:rPr>
          <w:rtl w:val="true"/>
        </w:rPr>
        <w:t>طایفه سوم از روایات</w:t>
      </w:r>
      <w:r>
        <w:rPr>
          <w:rtl w:val="true"/>
        </w:rPr>
        <w:t>:</w:t>
      </w:r>
      <w:bookmarkEnd w:id="201"/>
    </w:p>
    <w:p>
      <w:pPr>
        <w:pStyle w:val="Heading6"/>
        <w:numPr>
          <w:ilvl w:val="5"/>
          <w:numId w:val="1"/>
        </w:numPr>
        <w:rPr/>
      </w:pPr>
      <w:bookmarkStart w:id="202" w:name="__RefHeading___Toc15528993_1280447820"/>
      <w:bookmarkStart w:id="203" w:name="_Toc79"/>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روایاتی که در مورد حجب وارد شده و بیش از تواتر است اگر کسی دعا کند و قبل يا بعد آن صلوات نفرستد، این دعا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این روایات آمده صلوات بر محمد و آل محمّد بفرستد و در بعضی آمده صلوات بر محمد و اهل بیت بفرستد بیشتر این روایات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دسته نیز چند مورد را نقل می کنیم</w:t>
      </w:r>
      <w:r>
        <w:rPr>
          <w:rFonts w:eastAsia="IRNazanin" w:cs="IRNazanin"/>
          <w:color w:val="111111"/>
          <w:sz w:val="28"/>
          <w:szCs w:val="28"/>
          <w:rtl w:val="true"/>
          <w:lang w:bidi="fa-IR"/>
        </w:rPr>
        <w:t>:</w:t>
      </w:r>
    </w:p>
    <w:p>
      <w:pPr>
        <w:pStyle w:val="Heading6"/>
        <w:numPr>
          <w:ilvl w:val="5"/>
          <w:numId w:val="1"/>
        </w:numPr>
        <w:rPr/>
      </w:pPr>
      <w:bookmarkStart w:id="204" w:name="__RefHeading___Toc15528995_1280447820"/>
      <w:bookmarkStart w:id="205" w:name="_Toc80"/>
      <w:bookmarkEnd w:id="204"/>
      <w:r>
        <w:rPr/>
        <w:t>1</w:t>
      </w:r>
      <w:r>
        <w:rPr>
          <w:rtl w:val="true"/>
        </w:rPr>
        <w:t xml:space="preserve">. </w:t>
      </w:r>
      <w:r>
        <w:rPr>
          <w:rtl w:val="true"/>
        </w:rPr>
        <w:t>صحيحه صفوان؛</w:t>
      </w:r>
      <w:bookmarkEnd w:id="205"/>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عَلِيِّ بْنِ الْحَكَمِ وَ عَبْدِ الرَّحْمَنِ بْنِ أَبِي نَجْرَانَ جَمِيعاً عَنْ صَفْوَانَ الْجَمَّالِ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دُعَاءِ يُدْعَى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بِهِ مَحْجُوبٌ عَنِ السَّمَاءِ حَتَّى يُصَلَّى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 صفوان جمال از امام صادق علیه السلام نقل کرده که فرمود هر دعایی که با آن خداوند متعال خوانده شود از آسمان محجوب است تا این که بر محمد و آل محمد صلوات فرستاده شود</w:t>
      </w:r>
      <w:r>
        <w:rPr>
          <w:rFonts w:eastAsia="IRNazanin" w:cs="IRNazanin"/>
          <w:color w:val="111111"/>
          <w:sz w:val="28"/>
          <w:szCs w:val="28"/>
          <w:rtl w:val="true"/>
          <w:lang w:bidi="fa-IR"/>
        </w:rPr>
        <w:t>.</w:t>
      </w:r>
    </w:p>
    <w:p>
      <w:pPr>
        <w:pStyle w:val="Heading6"/>
        <w:numPr>
          <w:ilvl w:val="5"/>
          <w:numId w:val="1"/>
        </w:numPr>
        <w:rPr/>
      </w:pPr>
      <w:bookmarkStart w:id="206" w:name="__RefHeading___Toc15528997_1280447820"/>
      <w:bookmarkStart w:id="207" w:name="_Toc81"/>
      <w:bookmarkEnd w:id="206"/>
      <w:r>
        <w:rPr/>
        <w:t>2</w:t>
      </w:r>
      <w:r>
        <w:rPr>
          <w:rtl w:val="true"/>
        </w:rPr>
        <w:t xml:space="preserve">. </w:t>
      </w:r>
      <w:r>
        <w:rPr>
          <w:rtl w:val="true"/>
        </w:rPr>
        <w:t>روایت ابوذر؛</w:t>
      </w:r>
      <w:bookmarkEnd w:id="207"/>
    </w:p>
    <w:p>
      <w:pPr>
        <w:pStyle w:val="BookText"/>
        <w:rPr/>
      </w:pPr>
      <w:r>
        <w:rPr>
          <w:rFonts w:ascii="Amiri" w:hAnsi="Amiri" w:eastAsia="Amiri" w:cs="Amiri"/>
          <w:color w:val="111111"/>
          <w:sz w:val="28"/>
          <w:sz w:val="28"/>
          <w:szCs w:val="28"/>
          <w:rtl w:val="true"/>
          <w:lang w:bidi="ar-SA"/>
        </w:rPr>
        <w:t>عَنْ أَبِي ذَرٍّ 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الدُّعَاءُ مَحْجُوباً حَتَّى يُصَلَّى عَلَيَّ وَ عَلَى أَهْلِ بَيْتِي</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ابوذر از پیامبر اکرم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دعا محجوب است تا آن که بر من و اهل بيتم صلوات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تعداد بسیار آل یا اهل بیت، مشخص می شود که مقصود هر دو یکی است</w:t>
      </w:r>
      <w:r>
        <w:rPr>
          <w:rFonts w:eastAsia="IRNazanin" w:cs="IRNazanin"/>
          <w:color w:val="111111"/>
          <w:sz w:val="28"/>
          <w:szCs w:val="28"/>
          <w:rtl w:val="true"/>
          <w:lang w:bidi="fa-IR"/>
        </w:rPr>
        <w:t>.</w:t>
      </w:r>
    </w:p>
    <w:p>
      <w:pPr>
        <w:pStyle w:val="Heading5"/>
        <w:numPr>
          <w:ilvl w:val="4"/>
          <w:numId w:val="1"/>
        </w:numPr>
        <w:rPr/>
      </w:pPr>
      <w:bookmarkStart w:id="208" w:name="__RefHeading___Toc15528999_1280447820"/>
      <w:bookmarkStart w:id="209" w:name="_Toc82"/>
      <w:bookmarkEnd w:id="208"/>
      <w:r>
        <w:rPr>
          <w:rtl w:val="true"/>
        </w:rPr>
        <w:t>طایفه چهارم از روایات</w:t>
      </w:r>
      <w:r>
        <w:rPr>
          <w:rtl w:val="true"/>
        </w:rPr>
        <w:t>:</w:t>
      </w:r>
      <w:bookmarkEnd w:id="209"/>
    </w:p>
    <w:p>
      <w:pPr>
        <w:pStyle w:val="Heading6"/>
        <w:numPr>
          <w:ilvl w:val="5"/>
          <w:numId w:val="1"/>
        </w:numPr>
        <w:rPr/>
      </w:pPr>
      <w:bookmarkStart w:id="210" w:name="__RefHeading___Toc15529001_1280447820"/>
      <w:bookmarkStart w:id="211" w:name="_Toc83"/>
      <w:bookmarkEnd w:id="210"/>
      <w:r>
        <w:rPr>
          <w:rtl w:val="true"/>
        </w:rPr>
        <w:t>اشاره</w:t>
      </w:r>
      <w:bookmarkEnd w:id="21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توسل به ائمه علیهم السلام و در استشفاء به ائمه علیهم السلام وارد شده است که این روایات بالاتر از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bookmarkStart w:id="212" w:name="pg18889_239623"/>
    </w:p>
    <w:p>
      <w:pPr>
        <w:pStyle w:val="BookText"/>
        <w:rPr/>
      </w:pPr>
      <w:bookmarkEnd w:id="2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دسته روایات نیز چند مورد را نقل می کنیم</w:t>
      </w:r>
      <w:r>
        <w:rPr>
          <w:rFonts w:eastAsia="IRNazanin" w:cs="IRNazanin"/>
          <w:color w:val="111111"/>
          <w:sz w:val="28"/>
          <w:szCs w:val="28"/>
          <w:rtl w:val="true"/>
          <w:lang w:bidi="fa-IR"/>
        </w:rPr>
        <w:t>:</w:t>
      </w:r>
    </w:p>
    <w:p>
      <w:pPr>
        <w:pStyle w:val="Heading6"/>
        <w:numPr>
          <w:ilvl w:val="5"/>
          <w:numId w:val="1"/>
        </w:numPr>
        <w:rPr/>
      </w:pPr>
      <w:bookmarkStart w:id="213" w:name="__RefHeading___Toc15529003_1280447820"/>
      <w:bookmarkStart w:id="214" w:name="_Toc84"/>
      <w:bookmarkEnd w:id="213"/>
      <w:r>
        <w:rPr/>
        <w:t>1</w:t>
      </w:r>
      <w:r>
        <w:rPr>
          <w:rtl w:val="true"/>
        </w:rPr>
        <w:t xml:space="preserve">. </w:t>
      </w:r>
      <w:r>
        <w:rPr>
          <w:rtl w:val="true"/>
        </w:rPr>
        <w:t>روایت جابر؛</w:t>
      </w:r>
      <w:bookmarkEnd w:id="214"/>
    </w:p>
    <w:p>
      <w:pPr>
        <w:pStyle w:val="BookText"/>
        <w:rPr/>
      </w:pPr>
      <w:r>
        <w:rPr>
          <w:rFonts w:ascii="Amiri" w:hAnsi="Amiri" w:eastAsia="Amiri" w:cs="Amiri"/>
          <w:color w:val="111111"/>
          <w:sz w:val="28"/>
          <w:sz w:val="28"/>
          <w:szCs w:val="28"/>
          <w:rtl w:val="true"/>
          <w:lang w:bidi="ar-SA"/>
        </w:rPr>
        <w:t>محمد بْنُ عَلِيِّ بْنِ الْحُسَيْنِ فِي ثَوَابِ الْأَعْمَالِ عَنْ مَحمَّد بْنِ الْحَسَنِ بْنِ الْوَلِيدِ عَنِ الصَّفَّارِ عَنِ الْحَسَنِ بْنِ عَلِيٍّ عَنِ الْعَبَّاسِ بْنِ عَامِرٍ عَنْ أَحْمَدَ بْنِ رِزْقٍ عَنْ يَحْيَى بْنِ أَبِي الْعَلَاءِ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مَكَثَ فِي النَّارِ سَبْعِينَ خَرِيفاً وَ الْخَرِيفُ سَبْعُونَ سَنَةً ثُمَّ إِنَّهُ سَأَلَ اللَّهَ بِحَقِّ محمد وَ أَهْلِ بَيْتِهِ لَمَّا رَحِمْتَنِي فَأَوْحَى اللَّهُ إِلَى جَبْرَئِيلَ أَنِ اهْبِطُ إِلَى عَبْدِي فَأَخْرِجْهُ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عَبْدِي كَمْ لَبِثْتَ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أُحْصِي يَا 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لَوْ لَا مَا سَأَلْتَنِي بِهِ لَأَطَلْتُ هَوَانَكَ، وَلَكِنِّي حَتَمْتُ عَلَى نَفْسِي أَنْ لَايَسْأَلَنِي عَبْدٌ بِحَقِّ محمد وَ أَهْلِ بَيْتِهِ إِلَّا غَفَرْتُ لَهُ مَا كَانَ بَيْنِي وَبَيْنَهُ وَ قَدْ غَفَرْتُ لَكَ الْيَوْمَ</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در جهنّم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خریفی هفتاد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آل محمّد مرا مشمول رحمت خود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جبرئیل وحی نماید که به سوی بنده ام فرود آی و او را از آنجا بیرون آور جبرئیل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چگونه در آتش فرود آیم؟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آتش دستور داده ام که بر تو سرد و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چگونه جای او را بدانم؟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چاه بسیار عمیق از سجّین </w:t>
      </w:r>
      <w:r>
        <w:rPr>
          <w:rStyle w:val="FootnoteAnchor"/>
          <w:rtl w:val="true"/>
        </w:rPr>
        <w:footnoteReference w:id="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آتش دوزخ فرود آید و او را بیابد به رو افتاده در حالی که بغل بسته شده است پس او را بیرون آورد و به درگاه خدا برد پس خدا از او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من مدت در آتش ماندی و مرا سوگند دادی؟ گوید پروردگارا نشمرده ام خدا می فرماید آگاه باش به عزّتم سوگند اگر درخواست نمی کردی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تو را در آتش باقی می گذاردم و لکن بر خود لازم شمرده ام که بندهای نخواند مرا به حق محمد و اهل بیت او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 خطاها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من و او بوده بر او ببخشم، </w:t>
      </w:r>
      <w:bookmarkStart w:id="215" w:name="pg18889_239624"/>
    </w:p>
    <w:p>
      <w:pPr>
        <w:pStyle w:val="BookText"/>
        <w:rPr/>
      </w:pPr>
      <w:bookmarkEnd w:id="215"/>
      <w:r>
        <w:rPr>
          <w:rFonts w:ascii="IRNazanin" w:hAnsi="IRNazanin" w:eastAsia="IRNazanin"/>
          <w:color w:val="111111"/>
          <w:sz w:val="28"/>
          <w:sz w:val="28"/>
          <w:szCs w:val="28"/>
          <w:rtl w:val="true"/>
          <w:lang w:bidi="fa-IR"/>
        </w:rPr>
        <w:t>و امروز تو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216" w:name="__RefHeading___Toc15529005_1280447820"/>
      <w:bookmarkStart w:id="217" w:name="_Toc85"/>
      <w:bookmarkEnd w:id="216"/>
      <w:r>
        <w:rPr/>
        <w:t>2</w:t>
      </w:r>
      <w:r>
        <w:rPr>
          <w:rtl w:val="true"/>
        </w:rPr>
        <w:t xml:space="preserve">. </w:t>
      </w:r>
      <w:r>
        <w:rPr>
          <w:rtl w:val="true"/>
        </w:rPr>
        <w:t>روایت معمر بن راشد؛</w:t>
      </w:r>
      <w:bookmarkEnd w:id="217"/>
    </w:p>
    <w:p>
      <w:pPr>
        <w:pStyle w:val="BookText"/>
        <w:rPr/>
      </w:pPr>
      <w:r>
        <w:rPr>
          <w:rFonts w:ascii="Amiri" w:hAnsi="Amiri" w:eastAsia="Amiri" w:cs="Amiri"/>
          <w:color w:val="111111"/>
          <w:sz w:val="28"/>
          <w:sz w:val="28"/>
          <w:szCs w:val="28"/>
          <w:rtl w:val="true"/>
          <w:lang w:bidi="ar-SA"/>
        </w:rPr>
        <w:t>وَ فِي الْمَجَالِسِ عَنْ مَحمَّدِ بْنِ عَلِيٌّ مَاجِيلَوَيْهِ عَنْ مَحمَّدِ بْنِ أَبِي الْقَاسِمِ عَنْ محمَّد بْنِ هِلَالٍ عَنِ الْفَضْلِ بْنِ دُكَيْنِ عَنْ مَعْمَرِ بْنِ رَاشِدٍ عَنِ الصَّادِقِ علیه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لِلْعَبْدِ أَنْ يُزَكِّيَ نَفْسَهُ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أَصَابَ الْخَطِيئَةَ كَانَتْ تَوْبَتُهُ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غَفَرْتَ لِي فَغَفَرَهَا لَهُ وَ إِنَّ نُوحاً لَمَّا رَكِبَ السَّفِينَةَ وَ 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أَنْجَيْتَنِي مِنَ الْغَرَقِ فَأَنْجَاهُ اللهُ مِنْهُ وَ إِنَّ إِبْرَاهِيمَ لَمَّا أُلْقِيَ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أَنْجَيْتَنِي مِنْهَا فَجَعَلَهَا اللهُ عَلَيْهِ بَرْداً وَ سَلَاماً وَ إِنَّ مُوسَى لَمَّا أَلْقَى عَصَاهُ وَ أَوْجَسَ فِي نَفْسِهِ خِيفَةً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 آلِ محمّد، لَمَّا آمَنْتَنِي فَقَالَ 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لَاتَخَفْ إِنَّكَ أَنْتَ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ناخوشایند است که بندهای خود را بستاید ولی می گویم که آدم چون خطا و ترک اولی کرد تقاضایش چنین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محمّد و آل محمّد مسألت می کنم تا از خطایم درگذری و خداوند از او درگذشت و او را آمرزید؛ و چون نوح بر کشتی سوار شد و از غرق شدن ترسید،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به حق محمد و آل محمّد مسألت می کنم که مرا از غرق شدن نجات دهی و خدایش از آن گرفتاری نجات بخشید؛ و ابراهیم چون به آتش درافکنده شد،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پروردگارا به حق محمد و آل محمد از تو مسألت می کنم که مرا از آتش نجات دهی، و خداوند آن آتش را بر او سرد و سلامت قرار داد؛ و موسی چون عصای خویش را درافکند و در دل خود احساس ترس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و آل محمد از تو مسألت می کنم که مرا در امان قرار دهی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که تو بدون تردید برتری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218" w:name="pg18889_239625"/>
    </w:p>
    <w:p>
      <w:pPr>
        <w:pStyle w:val="BookText"/>
        <w:rPr/>
      </w:pPr>
      <w:bookmarkEnd w:id="218"/>
      <w:r>
        <w:rPr>
          <w:rFonts w:ascii="IRNazanin" w:hAnsi="IRNazanin" w:eastAsia="IRNazanin"/>
          <w:color w:val="111111"/>
          <w:sz w:val="28"/>
          <w:sz w:val="28"/>
          <w:szCs w:val="28"/>
          <w:rtl w:val="true"/>
          <w:lang w:bidi="fa-IR"/>
        </w:rPr>
        <w:t xml:space="preserve">از تعدد عنوان برداشت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 هو الاهل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و اهل مترادفین هستند</w:t>
      </w:r>
      <w:r>
        <w:rPr>
          <w:rFonts w:eastAsia="IRNazanin" w:cs="IRNazanin"/>
          <w:color w:val="111111"/>
          <w:sz w:val="28"/>
          <w:szCs w:val="28"/>
          <w:rtl w:val="true"/>
          <w:lang w:bidi="fa-IR"/>
        </w:rPr>
        <w:t>.</w:t>
      </w:r>
    </w:p>
    <w:p>
      <w:pPr>
        <w:pStyle w:val="Heading5"/>
        <w:numPr>
          <w:ilvl w:val="4"/>
          <w:numId w:val="1"/>
        </w:numPr>
        <w:rPr/>
      </w:pPr>
      <w:bookmarkStart w:id="219" w:name="__RefHeading___Toc15529007_1280447820"/>
      <w:bookmarkStart w:id="220" w:name="_Toc86"/>
      <w:bookmarkEnd w:id="219"/>
      <w:r>
        <w:rPr>
          <w:rtl w:val="true"/>
        </w:rPr>
        <w:t>طایفه پنجم از روایات</w:t>
      </w:r>
      <w:bookmarkEnd w:id="220"/>
    </w:p>
    <w:p>
      <w:pPr>
        <w:pStyle w:val="Heading6"/>
        <w:numPr>
          <w:ilvl w:val="5"/>
          <w:numId w:val="1"/>
        </w:numPr>
        <w:rPr/>
      </w:pPr>
      <w:bookmarkStart w:id="221" w:name="__RefHeading___Toc15529009_1280447820"/>
      <w:bookmarkStart w:id="222" w:name="_Toc87"/>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این طایفه هم از طریق عامه و هم از طریق امامیه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تصریح می کنند که آل محمّد،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دسته روایات نیز چند مورد را نقل می کنیم</w:t>
      </w:r>
      <w:r>
        <w:rPr>
          <w:rFonts w:eastAsia="IRNazanin" w:cs="IRNazanin"/>
          <w:color w:val="111111"/>
          <w:sz w:val="28"/>
          <w:szCs w:val="28"/>
          <w:rtl w:val="true"/>
          <w:lang w:bidi="fa-IR"/>
        </w:rPr>
        <w:t>:</w:t>
      </w:r>
    </w:p>
    <w:p>
      <w:pPr>
        <w:pStyle w:val="Heading6"/>
        <w:numPr>
          <w:ilvl w:val="5"/>
          <w:numId w:val="1"/>
        </w:numPr>
        <w:rPr/>
      </w:pPr>
      <w:bookmarkStart w:id="223" w:name="__RefHeading___Toc15529011_1280447820"/>
      <w:bookmarkStart w:id="224" w:name="_Toc88"/>
      <w:bookmarkEnd w:id="223"/>
      <w:r>
        <w:rPr/>
        <w:t>1</w:t>
      </w:r>
      <w:r>
        <w:rPr>
          <w:rtl w:val="true"/>
        </w:rPr>
        <w:t xml:space="preserve">. </w:t>
      </w:r>
      <w:r>
        <w:rPr>
          <w:rtl w:val="true"/>
        </w:rPr>
        <w:t>روایت قمی؛</w:t>
      </w:r>
      <w:bookmarkEnd w:id="224"/>
    </w:p>
    <w:p>
      <w:pPr>
        <w:pStyle w:val="BookText"/>
        <w:rPr/>
      </w:pP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عَلَيْهِ فِي الْآخِرِينَ سَلَامٌ عَلَى آلِ 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محمد و آل محمّد الأَئِمَّةُ عَلَيْهِ وَعَلَيْهِمُ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سپس آل محمّد را ذکر کرد و فرمود و نام نیک او را در میان امت های بعد باقی نهادیم سلام بر آل یاسین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و آلِ محمّد ائمه علیهم السلام هستند</w:t>
      </w:r>
      <w:r>
        <w:rPr>
          <w:rFonts w:eastAsia="IRNazanin" w:cs="IRNazanin"/>
          <w:color w:val="111111"/>
          <w:sz w:val="28"/>
          <w:szCs w:val="28"/>
          <w:rtl w:val="true"/>
          <w:lang w:bidi="fa-IR"/>
        </w:rPr>
        <w:t>.</w:t>
      </w:r>
    </w:p>
    <w:p>
      <w:pPr>
        <w:pStyle w:val="Heading6"/>
        <w:numPr>
          <w:ilvl w:val="5"/>
          <w:numId w:val="1"/>
        </w:numPr>
        <w:rPr/>
      </w:pPr>
      <w:bookmarkStart w:id="225" w:name="__RefHeading___Toc15529013_1280447820"/>
      <w:bookmarkStart w:id="226" w:name="_Toc89"/>
      <w:bookmarkEnd w:id="225"/>
      <w:r>
        <w:rPr/>
        <w:t>2</w:t>
      </w:r>
      <w:r>
        <w:rPr>
          <w:rtl w:val="true"/>
        </w:rPr>
        <w:t xml:space="preserve">. </w:t>
      </w:r>
      <w:r>
        <w:rPr>
          <w:rtl w:val="true"/>
        </w:rPr>
        <w:t>روایت کادح</w:t>
      </w:r>
      <w:bookmarkEnd w:id="226"/>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عبد العزيز بن يحيى بن أحمد بن عيسى الجلودي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الخضر بن أبي فاطمة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وهيب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كادح عن الصادق جعفر بن محمد، عن آبائه، عن علي،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إِلْيَاسِينَ،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محمد، و نحن آل يس؛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اميرالمؤمنين على علیه السلام در تفسیر این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w:t>
      </w:r>
      <w:r>
        <w:rPr>
          <w:rFonts w:eastAsia="IRNazanin" w:cs="IRNazanin"/>
          <w:color w:val="111111"/>
          <w:sz w:val="28"/>
          <w:szCs w:val="28"/>
          <w:rtl w:val="true"/>
          <w:lang w:bidi="fa-IR"/>
        </w:rPr>
        <w:t>.</w:t>
      </w:r>
    </w:p>
    <w:p>
      <w:pPr>
        <w:pStyle w:val="Heading6"/>
        <w:numPr>
          <w:ilvl w:val="5"/>
          <w:numId w:val="1"/>
        </w:numPr>
        <w:rPr/>
      </w:pPr>
      <w:bookmarkStart w:id="227" w:name="__RefHeading___Toc15529015_1280447820"/>
      <w:bookmarkStart w:id="228" w:name="_Toc90"/>
      <w:bookmarkEnd w:id="227"/>
      <w:r>
        <w:rPr/>
        <w:t>3</w:t>
      </w:r>
      <w:r>
        <w:rPr>
          <w:rtl w:val="true"/>
        </w:rPr>
        <w:t xml:space="preserve">. </w:t>
      </w:r>
      <w:r>
        <w:rPr>
          <w:rtl w:val="true"/>
        </w:rPr>
        <w:t>روایت حاکم؛</w:t>
      </w:r>
      <w:bookmarkEnd w:id="228"/>
    </w:p>
    <w:p>
      <w:pPr>
        <w:pStyle w:val="BookText"/>
        <w:rPr/>
      </w:pPr>
      <w:r>
        <w:rPr>
          <w:rFonts w:ascii="IRNazanin" w:hAnsi="IRNazanin" w:eastAsia="IRNazanin"/>
          <w:color w:val="111111"/>
          <w:sz w:val="28"/>
          <w:sz w:val="28"/>
          <w:szCs w:val="28"/>
          <w:rtl w:val="true"/>
          <w:lang w:bidi="fa-IR"/>
        </w:rPr>
        <w:t xml:space="preserve">حاکم در مستدرک نقل کرده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امیرمؤمنان فاطمه زهرا، امام حسن و امام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أَهْلُ بَيْتي، اللهُمَّ أَهْلُ بَيْتي أَحَقُّ</w:t>
      </w:r>
      <w:r>
        <w:rPr>
          <w:rFonts w:ascii="IRNazanin" w:hAnsi="IRNazanin" w:eastAsia="IRNazanin"/>
          <w:color w:val="111111"/>
          <w:sz w:val="28"/>
          <w:sz w:val="28"/>
          <w:szCs w:val="28"/>
          <w:rtl w:val="true"/>
          <w:lang w:bidi="fa-IR"/>
        </w:rPr>
        <w:t xml:space="preserve">؛ </w:t>
      </w:r>
      <w:r>
        <w:rPr>
          <w:rStyle w:val="FootnoteAnchor"/>
          <w:rtl w:val="true"/>
        </w:rPr>
        <w:footnoteReference w:id="94"/>
      </w:r>
      <w:bookmarkStart w:id="229" w:name="pg18889_239626"/>
    </w:p>
    <w:p>
      <w:pPr>
        <w:pStyle w:val="BookText"/>
        <w:rPr/>
      </w:pPr>
      <w:bookmarkEnd w:id="229"/>
      <w:r>
        <w:rPr>
          <w:rFonts w:ascii="IRNazanin" w:hAnsi="IRNazanin" w:eastAsia="IRNazanin"/>
          <w:color w:val="111111"/>
          <w:sz w:val="28"/>
          <w:sz w:val="28"/>
          <w:szCs w:val="28"/>
          <w:rtl w:val="true"/>
          <w:lang w:bidi="fa-IR"/>
        </w:rPr>
        <w:t>این ها اهل بیت من هستند، خدایا اهل بیت من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که پیامبر اکرم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أَهْلِي وَ أَهْلُ بَيْتِي</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 خدایا اینها اهل من و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رَفَعَ یَدَیهِ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آلی، فَصَلِّ عَلی مُحَمَّدٍ وعَلی آلِ مُحَمَّدٍ</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 سپس پیامبر اکرم صلی الله علیه و آله دستان خود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آل من هستند، پس بر محمّد و آل محمّد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طایفه هم استفاده می شود که آل محمد و اهل بیت به یک معناست و در اینجا به معنای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معنای آنها در لغت و عرف چیز دیگری باشد، بنابر حقیقت شرعیه</w:t>
      </w:r>
    </w:p>
    <w:p>
      <w:pPr>
        <w:pStyle w:val="BookText"/>
        <w:rPr/>
      </w:pPr>
      <w:r>
        <w:rPr>
          <w:rFonts w:ascii="IRNazanin" w:hAnsi="IRNazanin" w:eastAsia="IRNazanin"/>
          <w:color w:val="111111"/>
          <w:sz w:val="28"/>
          <w:sz w:val="28"/>
          <w:szCs w:val="28"/>
          <w:rtl w:val="true"/>
          <w:lang w:bidi="fa-IR"/>
        </w:rPr>
        <w:t>منظور معصومین اند و دلیل آن پنج طایفه از روایات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اول این است که مقصود از اهل بیت و هم چنین مقصود از آل محمد معصومین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نگارنده اثر هم همین احتمال اول است</w:t>
      </w:r>
      <w:r>
        <w:rPr>
          <w:rFonts w:eastAsia="IRNazanin" w:cs="IRNazanin"/>
          <w:color w:val="111111"/>
          <w:sz w:val="28"/>
          <w:szCs w:val="28"/>
          <w:rtl w:val="true"/>
          <w:lang w:bidi="fa-IR"/>
        </w:rPr>
        <w:t>.</w:t>
      </w:r>
    </w:p>
    <w:p>
      <w:pPr>
        <w:pStyle w:val="Heading4"/>
        <w:numPr>
          <w:ilvl w:val="3"/>
          <w:numId w:val="1"/>
        </w:numPr>
        <w:rPr/>
      </w:pPr>
      <w:bookmarkStart w:id="230" w:name="__RefHeading___Toc15529017_1280447820"/>
      <w:bookmarkStart w:id="231" w:name="_Toc91"/>
      <w:bookmarkEnd w:id="230"/>
      <w:r>
        <w:rPr>
          <w:rtl w:val="true"/>
        </w:rPr>
        <w:t>احتمال دوم</w:t>
      </w:r>
      <w:r>
        <w:rPr>
          <w:rtl w:val="true"/>
        </w:rPr>
        <w:t>: «</w:t>
      </w:r>
      <w:r>
        <w:rPr>
          <w:rtl w:val="true"/>
        </w:rPr>
        <w:t>آل</w:t>
      </w:r>
      <w:r>
        <w:rPr>
          <w:rtl w:val="true"/>
        </w:rPr>
        <w:t xml:space="preserve">» </w:t>
      </w:r>
      <w:r>
        <w:rPr>
          <w:rtl w:val="true"/>
        </w:rPr>
        <w:t>یعنی بنی هاشم از امیرمؤمنان تا قیامت</w:t>
      </w:r>
      <w:bookmarkEnd w:id="231"/>
    </w:p>
    <w:p>
      <w:pPr>
        <w:pStyle w:val="BookText"/>
        <w:rPr/>
      </w:pPr>
      <w:r>
        <w:rPr>
          <w:rFonts w:ascii="IRNazanin" w:hAnsi="IRNazanin" w:eastAsia="IRNazanin"/>
          <w:color w:val="111111"/>
          <w:sz w:val="28"/>
          <w:sz w:val="28"/>
          <w:szCs w:val="28"/>
          <w:rtl w:val="true"/>
          <w:lang w:bidi="fa-IR"/>
        </w:rPr>
        <w:t>برخی از 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اعم از اهل بیت است و لکن مقصود بنی هاشم است، از امیرالمؤمنین تا روز قیامت هر سیدی از آل محمّد است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2" w:name="__RefHeading___Toc15529019_1280447820"/>
      <w:bookmarkStart w:id="233" w:name="_Toc92"/>
      <w:bookmarkEnd w:id="232"/>
      <w:r>
        <w:rPr>
          <w:rtl w:val="true"/>
        </w:rPr>
        <w:t>احتمال سوم</w:t>
      </w:r>
      <w:r>
        <w:rPr>
          <w:rtl w:val="true"/>
        </w:rPr>
        <w:t>: «</w:t>
      </w:r>
      <w:r>
        <w:rPr>
          <w:rtl w:val="true"/>
        </w:rPr>
        <w:t>آل</w:t>
      </w:r>
      <w:r>
        <w:rPr>
          <w:rtl w:val="true"/>
        </w:rPr>
        <w:t xml:space="preserve">» </w:t>
      </w:r>
      <w:r>
        <w:rPr>
          <w:rtl w:val="true"/>
        </w:rPr>
        <w:t>یعنی مطلق اولاد عبد مناف</w:t>
      </w:r>
      <w:bookmarkStart w:id="234" w:name="pg18889_239627"/>
      <w:bookmarkEnd w:id="233"/>
    </w:p>
    <w:p>
      <w:pPr>
        <w:pStyle w:val="BookText"/>
        <w:rPr/>
      </w:pPr>
      <w:bookmarkEnd w:id="234"/>
      <w:r>
        <w:rPr>
          <w:rFonts w:ascii="IRNazanin" w:hAnsi="IRNazanin" w:eastAsia="IRNazanin"/>
          <w:color w:val="111111"/>
          <w:sz w:val="28"/>
          <w:sz w:val="28"/>
          <w:szCs w:val="28"/>
          <w:rtl w:val="true"/>
          <w:lang w:bidi="fa-IR"/>
        </w:rPr>
        <w:t>این احتمال را هم 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 محمّد مطلق اولاد عبد مناف است اگرچه از غیرهاشم باشد</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235" w:name="__RefHeading___Toc15529021_1280447820"/>
      <w:bookmarkStart w:id="236" w:name="_Toc93"/>
      <w:bookmarkEnd w:id="235"/>
      <w:r>
        <w:rPr>
          <w:rtl w:val="true"/>
        </w:rPr>
        <w:t>احتمال چهارم</w:t>
      </w:r>
      <w:r>
        <w:rPr>
          <w:rtl w:val="true"/>
        </w:rPr>
        <w:t>: «</w:t>
      </w:r>
      <w:r>
        <w:rPr>
          <w:rtl w:val="true"/>
        </w:rPr>
        <w:t>آل</w:t>
      </w:r>
      <w:r>
        <w:rPr>
          <w:rtl w:val="true"/>
        </w:rPr>
        <w:t xml:space="preserve">» </w:t>
      </w:r>
      <w:r>
        <w:rPr>
          <w:rtl w:val="true"/>
        </w:rPr>
        <w:t>یعنی مطلق ذریه پیامبر اکرم صلی الله علیه و آله</w:t>
      </w:r>
      <w:bookmarkEnd w:id="236"/>
    </w:p>
    <w:p>
      <w:pPr>
        <w:pStyle w:val="BookText"/>
        <w:rPr/>
      </w:pPr>
      <w:r>
        <w:rPr>
          <w:rFonts w:ascii="IRNazanin" w:hAnsi="IRNazanin" w:eastAsia="IRNazanin"/>
          <w:color w:val="111111"/>
          <w:sz w:val="28"/>
          <w:sz w:val="28"/>
          <w:szCs w:val="28"/>
          <w:rtl w:val="true"/>
          <w:lang w:bidi="fa-IR"/>
        </w:rPr>
        <w:t>مراد از آل محمّد مطلق ذریه طیبه هستند این احتمال اعم از احتمال دوم است چون اعم از ذکور و غیر ذکور است ولی احتمال دوم فقط اولاد ذکور است این احتمال را نیز عامه گفته اند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جواهر هم همین احتمال ظاهر می شود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مورد خمس می گوید مطلق ذریه طیبه اند اگرچه از ذکور یا اناث باشند</w:t>
      </w:r>
      <w:r>
        <w:rPr>
          <w:rFonts w:eastAsia="IRNazanin" w:cs="IRNazanin"/>
          <w:color w:val="111111"/>
          <w:sz w:val="28"/>
          <w:szCs w:val="28"/>
          <w:rtl w:val="true"/>
          <w:lang w:bidi="fa-IR"/>
        </w:rPr>
        <w:t>.</w:t>
      </w:r>
    </w:p>
    <w:p>
      <w:pPr>
        <w:pStyle w:val="Heading4"/>
        <w:numPr>
          <w:ilvl w:val="3"/>
          <w:numId w:val="1"/>
        </w:numPr>
        <w:rPr/>
      </w:pPr>
      <w:bookmarkStart w:id="237" w:name="__RefHeading___Toc15529023_1280447820"/>
      <w:bookmarkStart w:id="238" w:name="_Toc94"/>
      <w:bookmarkEnd w:id="237"/>
      <w:r>
        <w:rPr>
          <w:rtl w:val="true"/>
        </w:rPr>
        <w:t>احتمال پنجم</w:t>
      </w:r>
      <w:r>
        <w:rPr>
          <w:rtl w:val="true"/>
        </w:rPr>
        <w:t>: «</w:t>
      </w:r>
      <w:r>
        <w:rPr>
          <w:rtl w:val="true"/>
        </w:rPr>
        <w:t>آل</w:t>
      </w:r>
      <w:r>
        <w:rPr>
          <w:rtl w:val="true"/>
        </w:rPr>
        <w:t xml:space="preserve">» </w:t>
      </w:r>
      <w:r>
        <w:rPr>
          <w:rtl w:val="true"/>
        </w:rPr>
        <w:t>یعنی مطلق تابع و امت</w:t>
      </w:r>
      <w:bookmarkEnd w:id="238"/>
    </w:p>
    <w:p>
      <w:pPr>
        <w:pStyle w:val="Heading5"/>
        <w:numPr>
          <w:ilvl w:val="4"/>
          <w:numId w:val="1"/>
        </w:numPr>
        <w:rPr/>
      </w:pPr>
      <w:bookmarkStart w:id="239" w:name="__RefHeading___Toc15529025_1280447820"/>
      <w:bookmarkStart w:id="240" w:name="_Toc95"/>
      <w:bookmarkEnd w:id="239"/>
      <w:r>
        <w:rPr>
          <w:rtl w:val="true"/>
        </w:rPr>
        <w:t>اشاره</w:t>
      </w:r>
      <w:bookmarkEnd w:id="24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آل محمد مطلق تابع و مطلق امت می باشند این احتمال بین عامه طرفدار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تقیّ من الآل</w:t>
      </w:r>
      <w:r>
        <w:rPr>
          <w:rFonts w:eastAsia="IRNazanin" w:cs="IRNazanin"/>
          <w:color w:val="111111"/>
          <w:sz w:val="28"/>
          <w:szCs w:val="28"/>
          <w:rtl w:val="true"/>
          <w:lang w:bidi="fa-IR"/>
        </w:rPr>
        <w:t xml:space="preserve">». </w:t>
      </w:r>
      <w:r>
        <w:rPr>
          <w:rStyle w:val="FootnoteAnchor"/>
          <w:rtl w:val="true"/>
        </w:rPr>
        <w:footnoteReference w:id="101"/>
      </w:r>
      <w:bookmarkStart w:id="241" w:name="pg18889_239628"/>
    </w:p>
    <w:p>
      <w:pPr>
        <w:pStyle w:val="Heading5"/>
        <w:numPr>
          <w:ilvl w:val="4"/>
          <w:numId w:val="1"/>
        </w:numPr>
        <w:rPr/>
      </w:pPr>
      <w:bookmarkStart w:id="242" w:name="__RefHeading___Toc15529027_1280447820"/>
      <w:bookmarkStart w:id="243" w:name="_Toc96"/>
      <w:bookmarkEnd w:id="241"/>
      <w:bookmarkEnd w:id="242"/>
      <w:r>
        <w:rPr>
          <w:rtl w:val="true"/>
        </w:rPr>
        <w:t xml:space="preserve">بررسی احتمالات چهارگانه </w:t>
      </w:r>
      <w:r>
        <w:rPr>
          <w:rtl w:val="true"/>
        </w:rPr>
        <w:t>(</w:t>
      </w:r>
      <w:r>
        <w:rPr>
          <w:rtl w:val="true"/>
        </w:rPr>
        <w:t>دوم، سوم، چهارم و پنجم</w:t>
      </w:r>
      <w:r>
        <w:rPr>
          <w:rtl w:val="true"/>
        </w:rPr>
        <w:t>)</w:t>
      </w:r>
      <w:bookmarkEnd w:id="243"/>
    </w:p>
    <w:p>
      <w:pPr>
        <w:pStyle w:val="Heading6"/>
        <w:numPr>
          <w:ilvl w:val="5"/>
          <w:numId w:val="1"/>
        </w:numPr>
        <w:rPr/>
      </w:pPr>
      <w:bookmarkStart w:id="244" w:name="__RefHeading___Toc15529029_1280447820"/>
      <w:bookmarkStart w:id="245" w:name="_Toc97"/>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در این احتمالات چهارگانه دو بحث است</w:t>
      </w:r>
      <w:r>
        <w:rPr>
          <w:rFonts w:eastAsia="IRNazanin" w:cs="IRNazanin"/>
          <w:color w:val="111111"/>
          <w:sz w:val="28"/>
          <w:szCs w:val="28"/>
          <w:rtl w:val="true"/>
          <w:lang w:bidi="fa-IR"/>
        </w:rPr>
        <w:t>:</w:t>
      </w:r>
    </w:p>
    <w:p>
      <w:pPr>
        <w:pStyle w:val="Heading6"/>
        <w:numPr>
          <w:ilvl w:val="5"/>
          <w:numId w:val="1"/>
        </w:numPr>
        <w:rPr/>
      </w:pPr>
      <w:bookmarkStart w:id="246" w:name="__RefHeading___Toc15529031_1280447820"/>
      <w:bookmarkStart w:id="247" w:name="_Toc98"/>
      <w:bookmarkEnd w:id="246"/>
      <w:r>
        <w:rPr>
          <w:rtl w:val="true"/>
        </w:rPr>
        <w:t>بحث اول</w:t>
      </w:r>
      <w:r>
        <w:rPr>
          <w:rtl w:val="true"/>
        </w:rPr>
        <w:t xml:space="preserve">: </w:t>
      </w:r>
      <w:r>
        <w:rPr>
          <w:rtl w:val="true"/>
        </w:rPr>
        <w:t>بررسی احتمالات دوم، سوم و چهارم</w:t>
      </w:r>
      <w:bookmarkEnd w:id="247"/>
    </w:p>
    <w:p>
      <w:pPr>
        <w:pStyle w:val="Heading6"/>
        <w:numPr>
          <w:ilvl w:val="5"/>
          <w:numId w:val="1"/>
        </w:numPr>
        <w:rPr/>
      </w:pPr>
      <w:bookmarkStart w:id="248" w:name="__RefHeading___Toc15529033_1280447820"/>
      <w:bookmarkStart w:id="249" w:name="_Toc99"/>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حداقل پنج روایت وجود دارد که مفاد بعضی از آنها آل پیامبر را ذریه می دانند و بعضی دیگر می گویند آل پیامبر بنی هاشم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روایات، سه روایت است</w:t>
      </w:r>
      <w:r>
        <w:rPr>
          <w:rFonts w:eastAsia="IRNazanin" w:cs="IRNazanin"/>
          <w:color w:val="111111"/>
          <w:sz w:val="28"/>
          <w:szCs w:val="28"/>
          <w:rtl w:val="true"/>
          <w:lang w:bidi="fa-IR"/>
        </w:rPr>
        <w:t>:</w:t>
      </w:r>
    </w:p>
    <w:p>
      <w:pPr>
        <w:pStyle w:val="Heading6"/>
        <w:numPr>
          <w:ilvl w:val="5"/>
          <w:numId w:val="1"/>
        </w:numPr>
        <w:rPr/>
      </w:pPr>
      <w:bookmarkStart w:id="250" w:name="__RefHeading___Toc15529035_1280447820"/>
      <w:bookmarkStart w:id="251" w:name="_Toc100"/>
      <w:bookmarkEnd w:id="250"/>
      <w:r>
        <w:rPr/>
        <w:t>1</w:t>
      </w:r>
      <w:r>
        <w:rPr>
          <w:rtl w:val="true"/>
        </w:rPr>
        <w:t xml:space="preserve">. </w:t>
      </w:r>
      <w:r>
        <w:rPr>
          <w:rtl w:val="true"/>
        </w:rPr>
        <w:t>روایت میسره؛</w:t>
      </w:r>
      <w:bookmarkEnd w:id="251"/>
    </w:p>
    <w:p>
      <w:pPr>
        <w:pStyle w:val="BookText"/>
        <w:rPr/>
      </w:pP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أبي عَنْ سَعْدِ عَنْ مَحمَّد بْنِ الْحَسَنِ عَنْ جَعْفَرِ بْنِ بَشِيرٍ عَنِ الْحُسَيْنِ بْنِ أَبِي الْعَلَاءِ عَنْ عَبْدِ اللَّهِ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أَهْلِ بَيْتِهِ فَيَقُولُ قَوْمٌ نَحْنُ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آل محمّد مَنْ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عَلَى محمّد نِكَاحَهُ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عبدالله بن 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عرض کردم ما می گوییم پروردگارا رحمت فرست بر محمد و آل محمّد و گروهی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ماییم فرمود جز این نیست که آل محمد آن شخصی است که خداوند عزّ و جلّ ازدواج او را بر محمد صلی الله علیه و آله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مطلق ذریه مراداند، چون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کسانی هستند که اگر رسول خدا بیایند نکاحشان بر رسول خدا حرام است و مطلق ذریه این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صاحب جواهر و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ذریه طیبه از آل محمد هستند</w:t>
      </w:r>
      <w:r>
        <w:rPr>
          <w:rFonts w:eastAsia="IRNazanin" w:cs="IRNazanin"/>
          <w:color w:val="111111"/>
          <w:sz w:val="28"/>
          <w:szCs w:val="28"/>
          <w:rtl w:val="true"/>
          <w:lang w:bidi="fa-IR"/>
        </w:rPr>
        <w:t>.</w:t>
      </w:r>
    </w:p>
    <w:p>
      <w:pPr>
        <w:pStyle w:val="Heading6"/>
        <w:numPr>
          <w:ilvl w:val="5"/>
          <w:numId w:val="1"/>
        </w:numPr>
        <w:rPr/>
      </w:pPr>
      <w:bookmarkStart w:id="252" w:name="__RefHeading___Toc15529037_1280447820"/>
      <w:bookmarkStart w:id="253" w:name="_Toc101"/>
      <w:bookmarkEnd w:id="252"/>
      <w:r>
        <w:rPr/>
        <w:t>2</w:t>
      </w:r>
      <w:r>
        <w:rPr>
          <w:rtl w:val="true"/>
        </w:rPr>
        <w:t xml:space="preserve">. </w:t>
      </w:r>
      <w:r>
        <w:rPr>
          <w:rtl w:val="true"/>
        </w:rPr>
        <w:t>روایت سلیمان دیلمی؛</w:t>
      </w:r>
      <w:bookmarkEnd w:id="25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الْعَطَارِ عَنِ الْأَشْعَرِيِّ عَنْ إِبْرَاهِيمَ بْنِ إِسْحَاقَ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الْآلُ؟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w:t>
      </w:r>
      <w:bookmarkStart w:id="254" w:name="pg18889_239629"/>
    </w:p>
    <w:p>
      <w:pPr>
        <w:pStyle w:val="BookText"/>
        <w:rPr/>
      </w:pPr>
      <w:bookmarkEnd w:id="254"/>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آلَ فِرْعَوْنَ أَشَدَّ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عَنَى إِلَّا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 محمد بن سلیمان دیلمی از پدرش نقل نموده که 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محمد گفتم پس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پرسیدم فرموده خداوند بزرگ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أَدْخِلُوا آلَ فِرْعَوْنَ أَشَدَّ الْعَذابِ</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کنید کسان فرعون را در سخت ترین کیفرها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قصد نشده مگر دختر او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ذریه است</w:t>
      </w:r>
      <w:r>
        <w:rPr>
          <w:rFonts w:eastAsia="IRNazanin" w:cs="IRNazanin"/>
          <w:color w:val="111111"/>
          <w:sz w:val="28"/>
          <w:szCs w:val="28"/>
          <w:rtl w:val="true"/>
          <w:lang w:bidi="fa-IR"/>
        </w:rPr>
        <w:t>.</w:t>
      </w:r>
    </w:p>
    <w:p>
      <w:pPr>
        <w:pStyle w:val="Heading6"/>
        <w:numPr>
          <w:ilvl w:val="5"/>
          <w:numId w:val="1"/>
        </w:numPr>
        <w:rPr/>
      </w:pPr>
      <w:bookmarkStart w:id="255" w:name="__RefHeading___Toc15529039_1280447820"/>
      <w:bookmarkStart w:id="256" w:name="_Toc102"/>
      <w:bookmarkEnd w:id="255"/>
      <w:r>
        <w:rPr/>
        <w:t>3</w:t>
      </w:r>
      <w:r>
        <w:rPr>
          <w:rtl w:val="true"/>
        </w:rPr>
        <w:t xml:space="preserve">. </w:t>
      </w:r>
      <w:r>
        <w:rPr>
          <w:rtl w:val="true"/>
        </w:rPr>
        <w:t>روايت ابوبصير؛</w:t>
      </w:r>
      <w:bookmarkEnd w:id="256"/>
    </w:p>
    <w:p>
      <w:pPr>
        <w:pStyle w:val="BookText"/>
        <w:rPr/>
      </w:pPr>
      <w:r>
        <w:rPr>
          <w:rFonts w:ascii="Amiri" w:hAnsi="Amiri" w:eastAsia="Amiri" w:cs="Amiri"/>
          <w:color w:val="111111"/>
          <w:sz w:val="28"/>
          <w:sz w:val="28"/>
          <w:szCs w:val="28"/>
          <w:rtl w:val="true"/>
          <w:lang w:bidi="ar-SA"/>
        </w:rPr>
        <w:t>عَنِ ابْنِ عِيسَى عَنِ الْحَسَنِ بْنِ عَلِيِّ بْنِ فَضَّالٍ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مَنْ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الْأَوْصِيَاءُ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الَّذِينَ صَدَقُوا بِمَا جَاءَ بِهِ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الْمُتَمَسِّكُونَ بِالثَّقَلَيْنِ الَّذِينَ أُمِرُوا بِالتَّمَسُّكِ بِهِمَا كِتَابِ اللهِ وَ عِتْرَتِهِ أَهْلِ بَيْتِهِ الَّذِينَ أَذْهَبَ اللهُ عَنْهُمُ الرِّجْسَ وَطَهَّرَهُمْ تَطْهِيراً وَ هُمَا الْخَلِيفَتَانِ عَلَى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آل محمد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او پرسیدم اهل بیت او چه کسانی هستند؟ فرمود ائمه ای که وصی اویند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کیست؟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امتش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به هر چه از نزد خدا آمده است تصدیق نمودند و به دو چیز گرانبهایی که مأمور گشته اند تا تمسک جویند چنگ زدند؛ کتاب خدا و عترت رسول خدا که همان اهل بیت و خاندان اویند و خداوند پلیدی را از آنان زدوده و از هر آلودگی پاکیزه شان ساخته و آن دو بعد از پیغمبر جانشین او بر امتند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می خواستند کار خود را توجیه کنند و بقیه را گمراه کنند که می گفتند منظور از آل محمّد، عام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در ذهن شیعیان هم شبهه شده و می پرسند منظور چیست؟ و حضرت جواب می دادند که حرفهای آنها اشتباه است</w:t>
      </w:r>
      <w:r>
        <w:rPr>
          <w:rFonts w:eastAsia="IRNazanin" w:cs="IRNazanin"/>
          <w:color w:val="111111"/>
          <w:sz w:val="28"/>
          <w:szCs w:val="28"/>
          <w:rtl w:val="true"/>
          <w:lang w:bidi="fa-IR"/>
        </w:rPr>
        <w:t xml:space="preserve">. </w:t>
      </w:r>
      <w:bookmarkStart w:id="257" w:name="pg18889_239630"/>
    </w:p>
    <w:p>
      <w:pPr>
        <w:pStyle w:val="BookText"/>
        <w:rPr/>
      </w:pPr>
      <w:bookmarkEnd w:id="257"/>
      <w:r>
        <w:rPr>
          <w:rFonts w:ascii="IRNazanin" w:hAnsi="IRNazanin" w:eastAsia="IRNazanin"/>
          <w:color w:val="111111"/>
          <w:sz w:val="28"/>
          <w:sz w:val="28"/>
          <w:szCs w:val="28"/>
          <w:rtl w:val="true"/>
          <w:lang w:bidi="fa-IR"/>
        </w:rPr>
        <w:t>در روایات پیش گفته آل، ذریه پیامبرند در ادامه می گویند آنهایی که تمسک به عترت نمی کنند مؤمن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روایت دلالت دارد که مراد از آل، ذریه اند و قطعاً احتمال دوم اولاد 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 شود</w:t>
      </w:r>
      <w:r>
        <w:rPr>
          <w:rFonts w:eastAsia="IRNazanin" w:cs="IRNazanin"/>
          <w:color w:val="111111"/>
          <w:sz w:val="28"/>
          <w:szCs w:val="28"/>
          <w:rtl w:val="true"/>
          <w:lang w:bidi="fa-IR"/>
        </w:rPr>
        <w:t>.</w:t>
      </w:r>
    </w:p>
    <w:p>
      <w:pPr>
        <w:pStyle w:val="Heading6"/>
        <w:numPr>
          <w:ilvl w:val="5"/>
          <w:numId w:val="1"/>
        </w:numPr>
        <w:rPr/>
      </w:pPr>
      <w:bookmarkStart w:id="258" w:name="__RefHeading___Toc15529041_1280447820"/>
      <w:bookmarkStart w:id="259" w:name="_Toc103"/>
      <w:bookmarkEnd w:id="258"/>
      <w:r>
        <w:rPr/>
        <w:t>4</w:t>
      </w:r>
      <w:r>
        <w:rPr>
          <w:rtl w:val="true"/>
        </w:rPr>
        <w:t xml:space="preserve">. </w:t>
      </w:r>
      <w:r>
        <w:rPr>
          <w:rtl w:val="true"/>
        </w:rPr>
        <w:t>روايت تحف العقول</w:t>
      </w:r>
      <w:bookmarkEnd w:id="259"/>
    </w:p>
    <w:p>
      <w:pPr>
        <w:pStyle w:val="BookText"/>
        <w:rPr/>
      </w:pPr>
      <w:r>
        <w:rPr>
          <w:rFonts w:ascii="IRNazanin" w:hAnsi="IRNazanin" w:eastAsia="IRNazanin"/>
          <w:color w:val="111111"/>
          <w:sz w:val="28"/>
          <w:sz w:val="28"/>
          <w:szCs w:val="28"/>
          <w:rtl w:val="true"/>
          <w:lang w:bidi="fa-IR"/>
        </w:rPr>
        <w:t>صاحب وسائل و تفسیر البرهان این روایت را تقطیع کرده و در ذیل آیات مختلف ذکر کرده اند اما در بحار و تحف العقول کامل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معروفی است که مأمون علما را دعوت کرد تا امام رضا را مغلوب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بحث این بود که مأمون از آل باشد، امام دوازده خصوصیت برای آل محمد ذکر نمود و فرمود در دوازده جای قرآن منظور از آل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مأمون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برای فهمیدن مطلبی باید شما آن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مأمون اعتراف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 أَنَّ فِي مَعْدِنِ النُّبُوَّةِ شَرْحَ هَذَا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أَهْلَ بَيْتِ نَبِيِّكُمْ عَنِ الْأُمَّةِ خَيْراً فَمَا نَجِدُ الشَّرْحَ وَالْبَيَانَ فِيمَا اشْتَبَهَ عَلَيْنَا إِلَّا عِنْدَكُمْ</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 به راستی دانستم که شرح این مطلب در معدن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عالمان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شما خاندان نبوّت خیر دهد شرح و بیان هر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ما مشتبه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کلمات امام بسیار ناراحت می شوند که مگر شما فلان آیه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اید که این حرف را 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جاهای این روایت اصرح از کل است مثلاً در مورد دهم آمده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الْعَاشِرَةُ فَقَوْلُ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فِي آيَةِ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وَأَخَوَاتُكُمْ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إِلَى آخِرِهَا فَأَخْبِرُونِي هَلْ تَصْلُحُ ابْنَتِي أَوْ ابْنَةُ ابْنِي وَ مَا تَنَاسَلُ مِنْ صُلْبِي لِرَسُولِ اللهِ أَنْ يَتَزَوَّجَهَا لَوْ كَانَ حَيّاً؟ 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هَلْ كَانَتِ ابْنَةُ أَحَدِكُمْ يَصْلُحُ لَهُ أَنْ يَتَزَوَّجَهَا لَوْ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بَيَانُ لِأَنِّي أَنَا مِنْ آلِهِ وَ لَسْتُمْ مِنْ آلِهِ وَلَوْ كُنْتُمْ مِنْ آلِهِ لَحَرُمَ عَلَيْهِ بَنَاتُكُمْ كَمَا حَرُمَ عَلَيْهِ بَنَاتِي لِأَنَّا مِنْ آلِهِ وَأَنْتُمْ مِنْ أُمَّتِهِ فَهَذَا فَرْقٌ بَيْنَ الْآلِ وَ الْأُمَّةِ لِأَنَّ الْآلَ مِنْهُ وَ الْأُمَّةَ إِذَا لَمْ تَكُنْ مِنَ الْآلِ لَيْسَتْ مِنْهُ فَهَذِهِ الْعَاشِرَةِ</w:t>
      </w:r>
      <w:r>
        <w:rPr>
          <w:rFonts w:ascii="IRNazanin" w:hAnsi="IRNazanin" w:eastAsia="IRNazanin"/>
          <w:color w:val="111111"/>
          <w:sz w:val="28"/>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 و اما دهم گفته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آیه تحریم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عَلَيْكُمْ أُمَّهَاتُكُمْ وَ بَناتُكُمْ وَ أَخَواتُكُمْ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حرام است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تان و دختران تان و خواهران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آیا اگر پیامبر خدا زنده باشد می تواند دختر من یا دختر پسر من یا هر که از نسل من زاده شود برای خود به همسری گزیند؟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آیا می تواند دختر یکی از شما را به همسری گیرد؟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خود بیانی است بر آن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هستیم و شما از خاندان او نیستید و اگر از خاندان او بودید همان گونه که نکاح با دختران من بر او حرام است همسری با دختران شما نیز بر او حرام می بود زیرا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هستیم و شما از امت او هستید پس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از اوست ولی امت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دوده و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نباشد از او نیست این هم دهمین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دهم می فرماید اگر پیامبر دختر مرا خواستگاری کند به او می دهم یا نمی دهم؟ من از آل او هستم و ازدواج او با دختر 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جمله می گویند که ما از آل پیامبر هستیم 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مورد یازدهم آمده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الْحَادِيَ عَشَرَ فَقَوْلُ اللهِ عَزَّ وَ جَلَّ فِي سُورَةِ الْمُؤْمِنِ حِكَايَةً عَنْ رَجُلٍ 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 أَتَقْتُلُونَ رَجُلًا أَنْ يَقُولَ رَبِّيَ اللهُ وَ قَدْ جَاءَكُمْ بِالْبَيِّنَاتِ مِنْ رَبِّكُمْ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تَمَامَ الْآيَةِ فَكَانَ ابْنَ خَالِ فِرْعَوْنَ فَنَسَبَهُ إِلَى فِرْعَوْنَ بِنَسَبِهِ وَ لَمْ يُضِفْهُ إِلَيْهِ بِدِينِهِ وَكَذَلِكَ خُصِّصْنَا نَحْنُ إِذْ كُنَّا مِنْ آلِ رَسُولِ اللَّهِ بِوِلَادَتِنَا مِنْهُ وَ عُمِّمْنَا النَّاسَ بِالدِّينِ فَهَذَا فَرْقُ مَا بَيْنَ الْآلِ وَ الْأُمَّةِ فَهَذِهِ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
      </w:r>
      <w:bookmarkStart w:id="260" w:name="pg18889_239632"/>
    </w:p>
    <w:p>
      <w:pPr>
        <w:pStyle w:val="BookText"/>
        <w:rPr/>
      </w:pPr>
      <w:bookmarkEnd w:id="260"/>
      <w:r>
        <w:rPr>
          <w:rFonts w:ascii="IRNazanin" w:hAnsi="IRNazanin" w:eastAsia="IRNazanin"/>
          <w:color w:val="111111"/>
          <w:sz w:val="28"/>
          <w:sz w:val="28"/>
          <w:szCs w:val="28"/>
          <w:rtl w:val="true"/>
          <w:lang w:bidi="fa-IR"/>
        </w:rPr>
        <w:t>و اما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زبان مردی حکایت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رَجُلٌ مُؤْمِنٌ مِنْ آلِ فِرْعَوْنَ يَكْتُمُ إِيمَانَهُ أَتَقْتُلُونَ رَجُلًا أَنْ يَقُولَ رَبِّيَ اللهُ وَ قَدْ جاءَكُمْ بِالْبَيِّنَاتِ مِنْ رَبِّكُمْ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مؤمن از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ایمانش را نهان 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مردی را بکشید به خاطر این که می گوید پروردگار من خداوند است و برای شما معجزاتی از سوی پروردگارتان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دایی فرعون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لحاظ نسبتش به فرعون نسبت داده و از جهت آیینش نسبت نداده است و هم چنین چون از تبار پیامبر خدا هستیم از این جهت که زاده اوییم با او خاصیم و از لحاظ دینش با دیگر مردم در عمومیت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یازدهمین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هم امام می فرمایند این از فضایل آل محمّد است و ما از آل محمّد هستیم 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درباره احتمال دوم و سوم که ذریه را آل محمّد می دانستند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نکاح دختران ایشان بر پیامبر صلی الله علیه و آله حرام است یا صدقه دادن بر ایشان حرام است مثل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احتمال چند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ضعف سندی دارد؛ در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توثیق نشده است؛ در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او هم توثیق نشده است؛ و در 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آمده اند که توثیق نشده اند، هم چنین ابراهیم بن اسحاق هم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ضعف دلالی دارند چون هدف امام این است که بنی امیه و بنی عباس را خارج کنند، لذا می گویند آل و ذریّه داخل دایره است، اما معلوم نیست ذرّیّه با آل و اهل بیت مرادف و مساوی باشند</w:t>
      </w:r>
      <w:r>
        <w:rPr>
          <w:rFonts w:eastAsia="IRNazanin" w:cs="IRNazanin"/>
          <w:color w:val="111111"/>
          <w:sz w:val="28"/>
          <w:szCs w:val="28"/>
          <w:rtl w:val="true"/>
          <w:lang w:bidi="fa-IR"/>
        </w:rPr>
        <w:t>.</w:t>
      </w:r>
    </w:p>
    <w:p>
      <w:pPr>
        <w:pStyle w:val="Heading6"/>
        <w:numPr>
          <w:ilvl w:val="5"/>
          <w:numId w:val="1"/>
        </w:numPr>
        <w:rPr/>
      </w:pPr>
      <w:bookmarkStart w:id="261" w:name="__RefHeading___Toc15529043_1280447820"/>
      <w:bookmarkStart w:id="262" w:name="_Toc104"/>
      <w:bookmarkEnd w:id="261"/>
      <w:r>
        <w:rPr>
          <w:rtl w:val="true"/>
        </w:rPr>
        <w:t>بحث دوم</w:t>
      </w:r>
      <w:r>
        <w:rPr>
          <w:rtl w:val="true"/>
        </w:rPr>
        <w:t xml:space="preserve">: </w:t>
      </w:r>
      <w:r>
        <w:rPr>
          <w:rtl w:val="true"/>
        </w:rPr>
        <w:t>بررسی احتمال پنجم</w:t>
      </w:r>
      <w:bookmarkEnd w:id="262"/>
    </w:p>
    <w:p>
      <w:pPr>
        <w:pStyle w:val="Heading6"/>
        <w:numPr>
          <w:ilvl w:val="5"/>
          <w:numId w:val="1"/>
        </w:numPr>
        <w:rPr/>
      </w:pPr>
      <w:bookmarkStart w:id="263" w:name="__RefHeading___Toc15529045_1280447820"/>
      <w:bookmarkStart w:id="264" w:name="_Toc105"/>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در بررسی احتمالات چهارگانه، بحث دوم به بررسی احتمال پنجم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می گویند مراد از آل محمد، مطلق مسلمانان یا مطلق شیعه هستند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حدود هشت روایت است که یکی از آنها صحیحه و بقیه ضعف </w:t>
      </w:r>
      <w:bookmarkStart w:id="265" w:name="pg18889_239633"/>
    </w:p>
    <w:p>
      <w:pPr>
        <w:pStyle w:val="BookText"/>
        <w:rPr/>
      </w:pPr>
      <w:bookmarkEnd w:id="265"/>
      <w:r>
        <w:rPr>
          <w:rFonts w:ascii="IRNazanin" w:hAnsi="IRNazanin" w:eastAsia="IRNazanin"/>
          <w:color w:val="111111"/>
          <w:sz w:val="28"/>
          <w:sz w:val="28"/>
          <w:szCs w:val="28"/>
          <w:rtl w:val="true"/>
          <w:lang w:bidi="fa-IR"/>
        </w:rPr>
        <w:t>سندی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دسته روایات، چند مورد را نقل می کنیم</w:t>
      </w:r>
      <w:r>
        <w:rPr>
          <w:rFonts w:eastAsia="IRNazanin" w:cs="IRNazanin"/>
          <w:color w:val="111111"/>
          <w:sz w:val="28"/>
          <w:szCs w:val="28"/>
          <w:rtl w:val="true"/>
          <w:lang w:bidi="fa-IR"/>
        </w:rPr>
        <w:t>:</w:t>
      </w:r>
    </w:p>
    <w:p>
      <w:pPr>
        <w:pStyle w:val="Heading6"/>
        <w:numPr>
          <w:ilvl w:val="5"/>
          <w:numId w:val="1"/>
        </w:numPr>
        <w:rPr/>
      </w:pPr>
      <w:bookmarkStart w:id="266" w:name="__RefHeading___Toc15529047_1280447820"/>
      <w:bookmarkStart w:id="267" w:name="_Toc106"/>
      <w:bookmarkEnd w:id="266"/>
      <w:r>
        <w:rPr/>
        <w:t>1</w:t>
      </w:r>
      <w:r>
        <w:rPr>
          <w:rtl w:val="true"/>
        </w:rPr>
        <w:t xml:space="preserve">. </w:t>
      </w:r>
      <w:r>
        <w:rPr>
          <w:rtl w:val="true"/>
        </w:rPr>
        <w:t>صحيحه عمر بن یزید</w:t>
      </w:r>
      <w:bookmarkEnd w:id="26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مَنْصُورِ بْنِ يُونُسَ عَنْ عُمَرَ بْنِ يَزِيدَ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مِنْ أَنْفُسِهِمْ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وَ نَظَرْتُ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 اللهُ وَلِيُّ الْمُؤْمِنِين</w:t>
      </w:r>
      <w:r>
        <w:rPr>
          <w:rStyle w:val="FootnoteAnchor"/>
          <w:rtl w:val="true"/>
        </w:rPr>
        <w:footnoteReference w:id="110"/>
      </w:r>
      <w:r>
        <w:rPr>
          <w:rFonts w:ascii="IRNazanin" w:hAnsi="IRNazanin" w:eastAsia="IRNazanin"/>
          <w:color w:val="111111"/>
          <w:sz w:val="28"/>
          <w:sz w:val="28"/>
          <w:szCs w:val="28"/>
          <w:rtl w:val="true"/>
          <w:lang w:bidi="fa-IR"/>
        </w:rPr>
        <w:t xml:space="preserve">و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عمر بن یزید نقل است که حضرت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فدایتان شوم آقا از خود آنها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آنها محسوب می شوید سه مرتبه تکرار نمود سپس نگاهی به من نمود و من به آن جناب نگاه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سزاوارترین مردم به ابراهیم آنهایی اند که از او پیروی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 عصر او، به مکتب او وفادار بودند؛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ولیّ و سرپرست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استشهاد به آیات، تعجب عمر بن یزید را برطرف می نماید</w:t>
      </w:r>
      <w:r>
        <w:rPr>
          <w:rFonts w:eastAsia="IRNazanin" w:cs="IRNazanin"/>
          <w:color w:val="111111"/>
          <w:sz w:val="28"/>
          <w:szCs w:val="28"/>
          <w:rtl w:val="true"/>
          <w:lang w:bidi="fa-IR"/>
        </w:rPr>
        <w:t>.</w:t>
      </w:r>
    </w:p>
    <w:p>
      <w:pPr>
        <w:pStyle w:val="Heading6"/>
        <w:numPr>
          <w:ilvl w:val="5"/>
          <w:numId w:val="1"/>
        </w:numPr>
        <w:rPr/>
      </w:pPr>
      <w:bookmarkStart w:id="268" w:name="__RefHeading___Toc15529049_1280447820"/>
      <w:bookmarkStart w:id="269" w:name="_Toc107"/>
      <w:bookmarkEnd w:id="268"/>
      <w:r>
        <w:rPr/>
        <w:t>2</w:t>
      </w:r>
      <w:r>
        <w:rPr>
          <w:rtl w:val="true"/>
        </w:rPr>
        <w:t xml:space="preserve">. </w:t>
      </w:r>
      <w:r>
        <w:rPr>
          <w:rtl w:val="true"/>
        </w:rPr>
        <w:t>روایت عمّار ساباطی؛</w:t>
      </w:r>
      <w:bookmarkEnd w:id="269"/>
    </w:p>
    <w:p>
      <w:pPr>
        <w:pStyle w:val="BookText"/>
        <w:rPr/>
      </w:pPr>
      <w:r>
        <w:rPr>
          <w:rFonts w:ascii="Amiri" w:hAnsi="Amiri" w:eastAsia="Amiri" w:cs="Amiri"/>
          <w:color w:val="111111"/>
          <w:sz w:val="28"/>
          <w:sz w:val="28"/>
          <w:szCs w:val="28"/>
          <w:rtl w:val="true"/>
          <w:lang w:bidi="ar-SA"/>
        </w:rPr>
        <w:t>عَنِ الْبَرْقِيِّ عَنْ أَبِيهِ عَنْ عَمْرِو بْنِ سَعِيدٍ عَنْ مُصَدِّقٍ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لَقَدْ ضَيَّقْتَ عَلَيْنَا أَ مَا عَلِمْتَ أَنَّ أَهْلَ الْبَيْتِ خَمْسَةٌ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صَلِّ عَلَى محمّد وَ آلِ محمد؛ فَنَكُونَ نَحْنُ وَ شِيعَتُنَا قَدْ دَخَلْنَا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 من 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أهل 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دایره را بر ما تنگ </w:t>
      </w:r>
    </w:p>
    <w:p>
      <w:pPr>
        <w:pStyle w:val="BookText"/>
        <w:rPr/>
      </w:pPr>
      <w:r>
        <w:rPr>
          <w:rFonts w:ascii="IRNazanin" w:hAnsi="IRNazanin" w:eastAsia="IRNazanin"/>
          <w:color w:val="111111"/>
          <w:sz w:val="28"/>
          <w:sz w:val="28"/>
          <w:szCs w:val="28"/>
          <w:rtl w:val="true"/>
          <w:lang w:bidi="fa-IR"/>
        </w:rPr>
        <w:t>ساختی، آیا نمی دانی که اهل بیت همان پنج تن اصحاب کسایند و بس مرد پرسید چگونه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ما و شیعیان ما نیز داخل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شیعه و یا مطلق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البیت با مشکل مواجه می شود و بایدگفت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می گوییم این استدلال پنج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فقهای شیعه به این روایات به این ظاهر عمل نکرده است، یعنی مورد اعراض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موافق با عامه است آنها می گویند مراد از آل مطلق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با روایاتی که می گویند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باشند معارض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آل باشند نباید صدقه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مضمون روایاتی از رسول خدا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لآل محمد امان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مخالفند؛ </w:t>
      </w:r>
      <w:r>
        <w:rPr>
          <w:rStyle w:val="FootnoteAnchor"/>
          <w:rtl w:val="true"/>
        </w:rPr>
        <w:footnoteReference w:id="113"/>
      </w:r>
      <w:r>
        <w:rPr>
          <w:rFonts w:ascii="IRNazanin" w:hAnsi="IRNazanin" w:eastAsia="IRNazanin"/>
          <w:color w:val="111111"/>
          <w:sz w:val="28"/>
          <w:sz w:val="28"/>
          <w:szCs w:val="28"/>
          <w:rtl w:val="true"/>
          <w:lang w:bidi="fa-IR"/>
        </w:rPr>
        <w:t>این، با این روایات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دلالت بر ادعا که مطلق شیعه یا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قرائنی وجود دارد که مفاد این،روایات آلِ تقریبی است نه آلِ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که سلمان از آل محمد است بلکه یعنی خادم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امام سه بار قسم یاد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من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حضرت می گویند من همان مفاد آیه را گفتم، یعنی اختصاص به آل محمد دارد نه این که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جزء آل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إليه و نظر إلى قرینه بر تقیّه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قرینه اول، تقیّه بودن است؛ قرینه دوم، استشهاد به آیه است؛ قرینه سوم، بعضی </w:t>
      </w:r>
    </w:p>
    <w:p>
      <w:pPr>
        <w:pStyle w:val="BookText"/>
        <w:rPr/>
      </w:pPr>
      <w:r>
        <w:rPr>
          <w:rFonts w:ascii="IRNazanin" w:hAnsi="IRNazanin" w:eastAsia="IRNazanin"/>
          <w:color w:val="111111"/>
          <w:sz w:val="28"/>
          <w:sz w:val="28"/>
          <w:szCs w:val="28"/>
          <w:rtl w:val="true"/>
          <w:lang w:bidi="fa-IR"/>
        </w:rPr>
        <w:t xml:space="preserve">از این روایات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من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منا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مفادش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قرینه چهارم استدلال امام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w:t>
      </w:r>
      <w:r>
        <w:rPr>
          <w:rStyle w:val="FootnoteAnchor"/>
          <w:rtl w:val="true"/>
        </w:rPr>
        <w:footnoteReference w:id="114"/>
      </w:r>
      <w:r>
        <w:rPr>
          <w:rFonts w:ascii="IRNazanin" w:hAnsi="IRNazanin" w:eastAsia="IRNazanin"/>
          <w:color w:val="111111"/>
          <w:sz w:val="28"/>
          <w:sz w:val="28"/>
          <w:szCs w:val="28"/>
          <w:rtl w:val="true"/>
          <w:lang w:bidi="fa-IR"/>
        </w:rPr>
        <w:t xml:space="preserve">است، این آیه را هر چه معنا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من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روایاتی که در منابع عامه است که گفته است هر کس متابعت پیامبر صلی الله علیه و آله کند از پیامبر است اگرچه دور باشد و هر کس مخالفت پیامبر کند، از پیامبر نیست اگرچه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این روایات آلِ تقریبی است که شیعیان باشند نه آلِ تحقیقی که ائمه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مثل سایر مسائل بعد سیاسی داشته است چون در روایات فضیلتی برای آل محمّد صلی الله علیه و آله ذکر شده غاصبین خواستند برای این که خودشان را تحت این عمومات داخل کنند، و فضایلی که برای آل محمد وارد شده را عام کنند تا خودشان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فضایل آل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از جمله این روایت در تفسیر ثعلبی و کشاف از عامه نقل شده است</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من مات على حب آلِ محمّد مات شهيدا، ألا و من مات على حب آل محمّد مات مغفورا له، ألا و من مات على حب آل محمد مات تائباً ألا و من مات على حب آل محمّد مات مؤمناً مستكمل الإيمان، ألا و من مات على حب آل محمد بشره ملك الموت بالجنّة ثم منكراً ونكيراً، ألا و من مات على حبّ آل محمد جعل الله تعالى زوّار قبره ملائكة الرحمن، ألا و من مات على حب آل محمد فتح له في قبره بابان من الجنّة، ألا و من مات على بغض آل محمد جاء يوم القيامة مكتوب بين عينيه آيس من رحمة الله ألا و من مات على بغض آل محمّد مات كافراً، ألا و من مات على بغض آل محمد لم يشم رائحة الجنة؛ </w:t>
      </w:r>
      <w:r>
        <w:rPr>
          <w:rStyle w:val="FootnoteAnchor"/>
          <w:rtl w:val="true"/>
        </w:rPr>
        <w:footnoteReference w:id="11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 هر کس بر محبت آل محمّد از دنیا برود شهید مرده متوجه باشید هر کس بر محبت آل محمّد بمیرد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هر کس بر محبت آل محمد </w:t>
      </w:r>
    </w:p>
    <w:p>
      <w:pPr>
        <w:pStyle w:val="BookText"/>
        <w:rPr/>
      </w:pPr>
      <w:r>
        <w:rPr>
          <w:rFonts w:ascii="IRNazanin" w:hAnsi="IRNazanin" w:eastAsia="IRNazanin"/>
          <w:color w:val="111111"/>
          <w:sz w:val="28"/>
          <w:sz w:val="28"/>
          <w:szCs w:val="28"/>
          <w:rtl w:val="true"/>
          <w:lang w:bidi="fa-IR"/>
        </w:rPr>
        <w:t>بمیرد با توبه از دنیا رفته هر کس بر محبت آل محمّد بمیرد با ایمان کامل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محبت آل محمّد بمیرد ملک الموت به او بشارت بهشت می دهد پس از او نکیر و منکر هر کس بر محبت آل محمد بمیرد چنان با جلال او را به بهشت می برند مانند عروسی که به خانه شوهر می رود هر کس بر محبت آل محمّد بمیرد دری از قبرش به بهشت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هر کس بر محبت آل محمّد بمیرد خداوند قبر او را جایگاه زیارت ملائکه رحمت قرار می دهد توجه کنید هر کس بر محبت آل محمد بمیرد دو در از بهشت در قبر او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کینه آل محمّد بمیرد روز قیامت که می آید بر پیشانی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از رحمت خداست هر کس بر بغض آل محمّد بمیرد کافر از دنیا رفته و هر کس بر بغض آل محمّد بمیرد بوی بهشت را استشمام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p>
    <w:p>
      <w:pPr>
        <w:pStyle w:val="BookText"/>
        <w:rPr/>
      </w:pPr>
      <w:r>
        <w:rPr>
          <w:rFonts w:ascii="Amiri" w:hAnsi="Amiri" w:eastAsia="Amiri" w:cs="Amiri"/>
          <w:color w:val="111111"/>
          <w:sz w:val="28"/>
          <w:sz w:val="28"/>
          <w:szCs w:val="28"/>
          <w:rtl w:val="true"/>
          <w:lang w:bidi="ar-SA"/>
        </w:rPr>
        <w:t>اللَّهُمَّ اجْعَلْ مَحْيَايَ مَحْيَا محمد وَ آلِ محمد وَ مَمَاتِي مَمَاتَ محمَّد وَ آلِ محمد</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 خدایا زندگی من را زندگی محمّد و آل محمّد و مرگم را مرگ محمّد و آل محمد قرار 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آنها را به طمع انداخته که بگویند ما هم جزء آنها هستیم، امّا خودشان روایت دارند که منظور از آل محمد، ائمه معصومین علیهم السلام هستند</w:t>
      </w:r>
      <w:r>
        <w:rPr>
          <w:rFonts w:eastAsia="IRNazanin" w:cs="IRNazanin"/>
          <w:color w:val="111111"/>
          <w:sz w:val="28"/>
          <w:szCs w:val="28"/>
          <w:rtl w:val="true"/>
          <w:lang w:bidi="fa-IR"/>
        </w:rPr>
        <w:t xml:space="preserve">. </w:t>
      </w:r>
      <w:bookmarkStart w:id="270" w:name="pg18889_239637"/>
    </w:p>
    <w:p>
      <w:pPr>
        <w:pStyle w:val="Heading2"/>
        <w:numPr>
          <w:ilvl w:val="1"/>
          <w:numId w:val="1"/>
        </w:numPr>
        <w:rPr/>
      </w:pPr>
      <w:bookmarkStart w:id="271" w:name="__RefHeading___Toc15529051_1280447820"/>
      <w:bookmarkStart w:id="272" w:name="_Toc108"/>
      <w:bookmarkEnd w:id="270"/>
      <w:bookmarkEnd w:id="271"/>
      <w:r>
        <w:rPr>
          <w:rtl w:val="true"/>
        </w:rPr>
        <w:t>وَ مَوْضِعَ الرِّسَالَةِ وَ مُخْتَلَفَ الْمَلَائِكَةِ وَ مَهْبِطَ الْوَحْيِ وَ مَعْدِنَ الرَّحْمَةِ</w:t>
      </w:r>
      <w:bookmarkEnd w:id="272"/>
    </w:p>
    <w:p>
      <w:pPr>
        <w:pStyle w:val="Heading3"/>
        <w:numPr>
          <w:ilvl w:val="2"/>
          <w:numId w:val="1"/>
        </w:numPr>
        <w:rPr/>
      </w:pPr>
      <w:bookmarkStart w:id="273" w:name="__RefHeading___Toc15529053_1280447820"/>
      <w:bookmarkStart w:id="274" w:name="_Toc109"/>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و سلام بر شما ای جایگاه رسالت محور، آمد و شد فرشتگان محل نزول وحی و معدن و مرکز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عبارات، چهار خصوصیت و صفت برای ائمه علیهم السلام ثابت شده است</w:t>
      </w:r>
    </w:p>
    <w:p>
      <w:pPr>
        <w:pStyle w:val="BookText"/>
        <w:rPr/>
      </w:pPr>
      <w:r>
        <w:rPr>
          <w:rFonts w:ascii="IRNazanin" w:hAnsi="IRNazanin" w:eastAsia="IRNazanin"/>
          <w:color w:val="111111"/>
          <w:sz w:val="28"/>
          <w:sz w:val="28"/>
          <w:szCs w:val="28"/>
          <w:rtl w:val="true"/>
          <w:lang w:bidi="fa-IR"/>
        </w:rPr>
        <w:t>خصوصیت اول ائمه جایگاه و مکان رسالت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 ائمه، محل تردد ملائکة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سوم ائمه، جایگاه نزول وحی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چهارم ائمه، معدن و کانون رحمت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چهار جمله حداقل از دو جهت باید بحث شود</w:t>
      </w:r>
      <w:r>
        <w:rPr>
          <w:rFonts w:eastAsia="IRNazanin" w:cs="IRNazanin"/>
          <w:color w:val="111111"/>
          <w:sz w:val="28"/>
          <w:szCs w:val="28"/>
          <w:rtl w:val="true"/>
          <w:lang w:bidi="fa-IR"/>
        </w:rPr>
        <w:t>:</w:t>
      </w:r>
    </w:p>
    <w:p>
      <w:pPr>
        <w:pStyle w:val="Heading3"/>
        <w:numPr>
          <w:ilvl w:val="2"/>
          <w:numId w:val="1"/>
        </w:numPr>
        <w:rPr/>
      </w:pPr>
      <w:bookmarkStart w:id="275" w:name="__RefHeading___Toc15529055_1280447820"/>
      <w:bookmarkStart w:id="276" w:name="_Toc110"/>
      <w:bookmarkEnd w:id="275"/>
      <w:r>
        <w:rPr>
          <w:rtl w:val="true"/>
        </w:rPr>
        <w:t>جهت اول</w:t>
      </w:r>
      <w:r>
        <w:rPr>
          <w:rtl w:val="true"/>
        </w:rPr>
        <w:t xml:space="preserve">: </w:t>
      </w:r>
      <w:r>
        <w:rPr>
          <w:rtl w:val="true"/>
        </w:rPr>
        <w:t>دلیل اوصاف چهارگانه</w:t>
      </w:r>
      <w:bookmarkEnd w:id="276"/>
    </w:p>
    <w:p>
      <w:pPr>
        <w:pStyle w:val="Heading4"/>
        <w:numPr>
          <w:ilvl w:val="3"/>
          <w:numId w:val="1"/>
        </w:numPr>
        <w:rPr/>
      </w:pPr>
      <w:bookmarkStart w:id="277" w:name="__RefHeading___Toc15529057_1280447820"/>
      <w:bookmarkStart w:id="278" w:name="_Toc111"/>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زیارت جامعه بزرگترین دلیل بر این اوصاف برای ائمه علیهم السلام است؛ اما اگر کسی سند زیارت را نپذیرفت دلیلی بر این اوصاف هست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برای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زیارت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دلیل آن بیش از بیست روایت است که در بین آنها معتبره نیز وجود دارد؛ از جمله</w:t>
      </w:r>
      <w:r>
        <w:rPr>
          <w:rFonts w:eastAsia="IRNazanin" w:cs="IRNazanin"/>
          <w:color w:val="111111"/>
          <w:sz w:val="28"/>
          <w:szCs w:val="28"/>
          <w:rtl w:val="true"/>
          <w:lang w:bidi="fa-IR"/>
        </w:rPr>
        <w:t>:</w:t>
      </w:r>
    </w:p>
    <w:p>
      <w:pPr>
        <w:pStyle w:val="Heading4"/>
        <w:numPr>
          <w:ilvl w:val="3"/>
          <w:numId w:val="1"/>
        </w:numPr>
        <w:rPr/>
      </w:pPr>
      <w:bookmarkStart w:id="279" w:name="__RefHeading___Toc15529059_1280447820"/>
      <w:bookmarkStart w:id="280" w:name="_Toc112"/>
      <w:bookmarkEnd w:id="279"/>
      <w:r>
        <w:rPr/>
        <w:t>1</w:t>
      </w:r>
      <w:r>
        <w:rPr>
          <w:rtl w:val="true"/>
        </w:rPr>
        <w:t xml:space="preserve">. </w:t>
      </w:r>
      <w:r>
        <w:rPr>
          <w:rtl w:val="true"/>
        </w:rPr>
        <w:t>معتبره ابی الجارود؛</w:t>
      </w:r>
      <w:bookmarkEnd w:id="280"/>
    </w:p>
    <w:p>
      <w:pPr>
        <w:pStyle w:val="BookText"/>
        <w:rPr/>
      </w:pPr>
      <w:r>
        <w:rPr>
          <w:rFonts w:ascii="Amiri" w:hAnsi="Amiri" w:eastAsia="Amiri" w:cs="Amiri"/>
          <w:color w:val="111111"/>
          <w:sz w:val="28"/>
          <w:sz w:val="28"/>
          <w:szCs w:val="28"/>
          <w:rtl w:val="true"/>
          <w:lang w:bidi="ar-SA"/>
        </w:rPr>
        <w:t>فَقَالَ عَلِيُّ بْنُ الْحُسَيْنِ مَا تَنْقِمُ النَّاسُ مِنَّا نَحْنُ وَ اللَّهِ شَجَرَةُ النُّبُوَّةِ وَ بَيْتُ الرَّحْمَةِ وَ مَوْضِعُ الرِّسَالَةِ وَ مَعْدِنُ الْعِلْمِ وَ مُخْتَلَفُ الْمَلَائِكَةِ</w:t>
      </w:r>
      <w:r>
        <w:rPr>
          <w:rFonts w:ascii="IRNazanin" w:hAnsi="IRNazanin" w:eastAsia="IRNazanin"/>
          <w:color w:val="111111"/>
          <w:sz w:val="28"/>
          <w:sz w:val="28"/>
          <w:szCs w:val="28"/>
          <w:rtl w:val="true"/>
          <w:lang w:bidi="fa-IR"/>
        </w:rPr>
        <w:t>؛ امام سجاد علیه السلام فرمود مردم چه ایرادی بر ما می گیرند؟ به خدا قسم ما درخت نبوّت خانه رحمت جایگاه رسالت، معدن علم و محلّ رفت و آمد فرشتگانیم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معتبره، به سه طریق نقل شده است</w:t>
      </w:r>
      <w:r>
        <w:rPr>
          <w:rFonts w:eastAsia="IRNazanin" w:cs="IRNazanin"/>
          <w:color w:val="111111"/>
          <w:sz w:val="28"/>
          <w:szCs w:val="28"/>
          <w:rtl w:val="true"/>
          <w:lang w:bidi="fa-IR"/>
        </w:rPr>
        <w:t xml:space="preserve">: </w:t>
      </w:r>
      <w:bookmarkStart w:id="281" w:name="pg18889_239638"/>
    </w:p>
    <w:p>
      <w:pPr>
        <w:pStyle w:val="BookText"/>
        <w:rPr/>
      </w:pPr>
      <w:bookmarkEnd w:id="281"/>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از استاد خود احمد بن مهران نقل می کند </w:t>
      </w:r>
      <w:r>
        <w:rPr>
          <w:rStyle w:val="FootnoteAnchor"/>
          <w:rtl w:val="true"/>
        </w:rPr>
        <w:footnoteReference w:id="117"/>
      </w:r>
      <w:r>
        <w:rPr>
          <w:rFonts w:ascii="IRNazanin" w:hAnsi="IRNazanin" w:eastAsia="IRNazanin"/>
          <w:color w:val="111111"/>
          <w:sz w:val="28"/>
          <w:sz w:val="28"/>
          <w:szCs w:val="28"/>
          <w:rtl w:val="true"/>
          <w:lang w:bidi="fa-IR"/>
        </w:rPr>
        <w:t>که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 بن مهران اختلافی است، بعضی می گویند شیخ کلینی است و ثقه است ولی بعضی می گویند این، دلیل بر ثقه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بصائر الدرجات محمّد بن حسن صفار از عبّاس بن معروف از حماد بن عیسی از ربعی از ابی الجارود نقل می کند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طريق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از احمد بن محمد از اسماعیل بن عمران، از حماد از ربعی از ابی الجارود نقل می کند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طریق دوم و سوم معتبره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روایت را در بحارالأنوار مطالعه کنید در این صفحات حدود بیست روایت ذکر شده است</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282" w:name="__RefHeading___Toc15529061_1280447820"/>
      <w:bookmarkStart w:id="283" w:name="_Toc113"/>
      <w:bookmarkEnd w:id="282"/>
      <w:r>
        <w:rPr/>
        <w:t>2</w:t>
      </w:r>
      <w:r>
        <w:rPr>
          <w:rtl w:val="true"/>
        </w:rPr>
        <w:t xml:space="preserve">. </w:t>
      </w:r>
      <w:r>
        <w:rPr>
          <w:rtl w:val="true"/>
        </w:rPr>
        <w:t>روايت نهج البلاغه</w:t>
      </w:r>
      <w:bookmarkEnd w:id="283"/>
    </w:p>
    <w:p>
      <w:pPr>
        <w:pStyle w:val="BookText"/>
        <w:rPr/>
      </w:pPr>
      <w:r>
        <w:rPr>
          <w:rFonts w:ascii="IRNazanin" w:hAnsi="IRNazanin" w:eastAsia="IRNazanin"/>
          <w:color w:val="111111"/>
          <w:sz w:val="28"/>
          <w:sz w:val="28"/>
          <w:szCs w:val="28"/>
          <w:rtl w:val="true"/>
          <w:lang w:bidi="fa-IR"/>
        </w:rPr>
        <w:t>در نهج البلاغه جمله ای آمده که مضمونش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علیهم السلام موضع الرساله و مهبط الوحى و مختلف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284" w:name="__RefHeading___Toc15529063_1280447820"/>
      <w:bookmarkStart w:id="285" w:name="_Toc114"/>
      <w:bookmarkEnd w:id="284"/>
      <w:r>
        <w:rPr/>
        <w:t>3</w:t>
      </w:r>
      <w:r>
        <w:rPr>
          <w:rtl w:val="true"/>
        </w:rPr>
        <w:t xml:space="preserve">. </w:t>
      </w:r>
      <w:r>
        <w:rPr>
          <w:rtl w:val="true"/>
        </w:rPr>
        <w:t>روایت خیثمه؛</w:t>
      </w:r>
      <w:bookmarkEnd w:id="285"/>
    </w:p>
    <w:p>
      <w:pPr>
        <w:pStyle w:val="BookText"/>
        <w:rPr/>
      </w:pPr>
      <w:r>
        <w:rPr>
          <w:rFonts w:ascii="IRNazanin" w:hAnsi="IRNazanin" w:eastAsia="IRNazanin"/>
          <w:color w:val="111111"/>
          <w:sz w:val="28"/>
          <w:sz w:val="28"/>
          <w:szCs w:val="28"/>
          <w:rtl w:val="true"/>
          <w:lang w:bidi="fa-IR"/>
        </w:rPr>
        <w:t>خیثمه از حضرت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و خاندان رحمت و کلیدهای حکمت و معدن علم و پایگاه رسالت و محل آمد و رفت ملائکه و مخزن وحی خدا و امانت او در میان مردم هستیم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روایت آمده است ما حَرَم بزرگ خدا و پیمان اوییم هر کسی به قرارداد خود وفا کند به پیمان خدا وفا کرده و هر کس به پیمان ما وفا نماید به عهد خدا وفا </w:t>
      </w:r>
      <w:bookmarkStart w:id="286" w:name="pg18889_239639"/>
    </w:p>
    <w:p>
      <w:pPr>
        <w:pStyle w:val="BookText"/>
        <w:rPr/>
      </w:pPr>
      <w:bookmarkEnd w:id="286"/>
      <w:r>
        <w:rPr>
          <w:rFonts w:ascii="IRNazanin" w:hAnsi="IRNazanin" w:eastAsia="IRNazanin"/>
          <w:color w:val="111111"/>
          <w:sz w:val="28"/>
          <w:sz w:val="28"/>
          <w:szCs w:val="28"/>
          <w:rtl w:val="true"/>
          <w:lang w:bidi="fa-IR"/>
        </w:rPr>
        <w:t>کرده و هر که پیمان شکنی نماید در هر دو مورد پیمان و عهد خدا را شکسته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خلاصه کلام در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چهارگانه غیر از زیارت جامعه دلیل خاص هم دارد</w:t>
      </w:r>
      <w:r>
        <w:rPr>
          <w:rFonts w:eastAsia="IRNazanin" w:cs="IRNazanin"/>
          <w:color w:val="111111"/>
          <w:sz w:val="28"/>
          <w:szCs w:val="28"/>
          <w:rtl w:val="true"/>
          <w:lang w:bidi="fa-IR"/>
        </w:rPr>
        <w:t>.</w:t>
      </w:r>
    </w:p>
    <w:p>
      <w:pPr>
        <w:pStyle w:val="Heading3"/>
        <w:numPr>
          <w:ilvl w:val="2"/>
          <w:numId w:val="1"/>
        </w:numPr>
        <w:rPr/>
      </w:pPr>
      <w:bookmarkStart w:id="287" w:name="__RefHeading___Toc15529065_1280447820"/>
      <w:bookmarkStart w:id="288" w:name="_Toc115"/>
      <w:bookmarkEnd w:id="287"/>
      <w:r>
        <w:rPr>
          <w:rtl w:val="true"/>
        </w:rPr>
        <w:t>جهت دوم</w:t>
      </w:r>
      <w:r>
        <w:rPr>
          <w:rtl w:val="true"/>
        </w:rPr>
        <w:t xml:space="preserve">: </w:t>
      </w:r>
      <w:r>
        <w:rPr>
          <w:rtl w:val="true"/>
        </w:rPr>
        <w:t>توضیح جملات چهارگانه</w:t>
      </w:r>
      <w:bookmarkEnd w:id="288"/>
    </w:p>
    <w:p>
      <w:pPr>
        <w:pStyle w:val="Heading4"/>
        <w:numPr>
          <w:ilvl w:val="3"/>
          <w:numId w:val="1"/>
        </w:numPr>
        <w:rPr/>
      </w:pPr>
      <w:bookmarkStart w:id="289" w:name="__RefHeading___Toc15529067_1280447820"/>
      <w:bookmarkStart w:id="290" w:name="_Toc116"/>
      <w:bookmarkEnd w:id="289"/>
      <w:r>
        <w:rPr>
          <w:rtl w:val="true"/>
        </w:rPr>
        <w:t xml:space="preserve">توضیح جمله اول </w:t>
      </w:r>
      <w:r>
        <w:rPr>
          <w:rtl w:val="true"/>
        </w:rPr>
        <w:t>(</w:t>
      </w:r>
      <w:r>
        <w:rPr>
          <w:rtl w:val="true"/>
        </w:rPr>
        <w:t>مَوْضِعَ الرِّسَالَةِ</w:t>
      </w:r>
      <w:r>
        <w:rPr>
          <w:rtl w:val="true"/>
        </w:rPr>
        <w:t>)</w:t>
      </w:r>
      <w:bookmarkEnd w:id="290"/>
    </w:p>
    <w:p>
      <w:pPr>
        <w:pStyle w:val="Heading5"/>
        <w:numPr>
          <w:ilvl w:val="4"/>
          <w:numId w:val="1"/>
        </w:numPr>
        <w:rPr/>
      </w:pPr>
      <w:bookmarkStart w:id="291" w:name="__RefHeading___Toc15529069_1280447820"/>
      <w:bookmarkStart w:id="292" w:name="_Toc117"/>
      <w:bookmarkEnd w:id="291"/>
      <w:r>
        <w:rPr>
          <w:rtl w:val="true"/>
        </w:rPr>
        <w:t>اشاره</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پایین آمدن و فرود چیزی است</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میمی و اسم مکان است</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الَّذِينَ هَادُوا يُحَرِّفُونَ الْكَلِمَ عَنْ مَواضِعِهِ</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 بعضی از یهود، سخنان را از جای خود، تحریف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خصوصیات بهشت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سُرُرُ مَرْفُوعَةٌ، وَ أَكْوابٌ مَوْضُوعَةٌ</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 در آن، تخت های زیبای بلندی و قدحهایی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 جایگاه و محل نهادن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موضع رسالت می باشند، به این اعتبار بوده که رسالت در بیوت ائمه علیهم السلام نازل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موضع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اعتبار است که رسالت </w:t>
      </w:r>
      <w:bookmarkStart w:id="293" w:name="pg18889_239640"/>
    </w:p>
    <w:p>
      <w:pPr>
        <w:pStyle w:val="BookText"/>
        <w:rPr/>
      </w:pPr>
      <w:bookmarkEnd w:id="293"/>
      <w:r>
        <w:rPr>
          <w:rFonts w:ascii="IRNazanin" w:hAnsi="IRNazanin" w:eastAsia="IRNazanin"/>
          <w:color w:val="111111"/>
          <w:sz w:val="28"/>
          <w:sz w:val="28"/>
          <w:szCs w:val="28"/>
          <w:rtl w:val="true"/>
          <w:lang w:bidi="fa-IR"/>
        </w:rPr>
        <w:t>پیامبر خدا در بیوت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موضع رسالت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مرحوم علامه مجلسی داده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موضع رسالت بودن ائمه علیهم السلام به این جهت بوده است که ملائکه در شب قدر بر ائمه نازل می شوند و اموری را بر ایشان عرضه می دارند از این رو ائمه جایگاه رسالت هستند؛ یعنی اسراری در شب قدر برای آنها بیان می شود که محل آن اسرار و محل آن اخبارات هستند رسالت انحصار به احکام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 گوییم ائمه علیهم السلام موضع رسالت اند به این اعتبار است که در شب های جمعه، ملائکه بر ایشان نازل می شوند و اموری خدمت ایشان بیان می کنند از این رو ائمه جایگاه و مکان رسالت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موضع رسالت بودن ائمه علیهم السلام یعنی آنچه در رسالت بوده به ائمه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رسالت تمام رسل یا رسالت امت اسلامی؛ تمام احکامی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 خود داشته به ائمه علیهم السلام رسیده است؛ تمام اسراری که درباره رسالت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مورد خلقت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رسول خدا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علیهم السلام رسیده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تمام این احتمالات خلاف ظاهر است؛ ظاهر موضع،رسالت رسول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احتمال بهتر است؟</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اظهر الوجوه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خلاف ظاهر بودن، همه احتمالات مثل هم هستند؛ اما سایر احتمالات نواقصی دارند، مثلا تمام امور رسالت در شب جمعه یا شب قدر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مناسب این است که گفته شود این که می گوییم ائمه علیهم السلام موضع رسالت هستند یعنی آنچه که حضرت رسول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 و سایر ائمه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طایفه از روایات شهادت بر این مطلب می دهند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4" w:name="__RefHeading___Toc15529071_1280447820"/>
      <w:bookmarkStart w:id="295" w:name="_Toc118"/>
      <w:bookmarkEnd w:id="294"/>
      <w:r>
        <w:rPr>
          <w:rtl w:val="true"/>
        </w:rPr>
        <w:t>طایفه اول از روایات</w:t>
      </w:r>
      <w:r>
        <w:rPr>
          <w:rtl w:val="true"/>
        </w:rPr>
        <w:t>:</w:t>
      </w:r>
      <w:bookmarkStart w:id="296" w:name="pg18889_239641"/>
      <w:bookmarkEnd w:id="295"/>
    </w:p>
    <w:p>
      <w:pPr>
        <w:pStyle w:val="BookText"/>
        <w:rPr/>
      </w:pPr>
      <w:bookmarkEnd w:id="296"/>
      <w:r>
        <w:rPr>
          <w:rFonts w:ascii="IRNazanin" w:hAnsi="IRNazanin" w:eastAsia="IRNazanin"/>
          <w:color w:val="111111"/>
          <w:sz w:val="28"/>
          <w:sz w:val="28"/>
          <w:szCs w:val="28"/>
          <w:rtl w:val="true"/>
          <w:lang w:bidi="fa-IR"/>
        </w:rPr>
        <w:t xml:space="preserve">روایاتی است که بر ملازم بودن امیرالمؤمنین با رسول خدا صلی الله علیه و آله دلالت دارند که هم از طرق امامیه </w:t>
      </w:r>
      <w:r>
        <w:rPr>
          <w:rStyle w:val="FootnoteAnchor"/>
          <w:rtl w:val="true"/>
        </w:rPr>
        <w:footnoteReference w:id="129"/>
      </w:r>
      <w:r>
        <w:rPr>
          <w:rFonts w:ascii="IRNazanin" w:hAnsi="IRNazanin" w:eastAsia="IRNazanin"/>
          <w:color w:val="111111"/>
          <w:sz w:val="28"/>
          <w:sz w:val="28"/>
          <w:szCs w:val="28"/>
          <w:rtl w:val="true"/>
          <w:lang w:bidi="fa-IR"/>
        </w:rPr>
        <w:t xml:space="preserve">و هم از طرق عامه </w:t>
      </w:r>
      <w:r>
        <w:rPr>
          <w:rStyle w:val="FootnoteAnchor"/>
          <w:rtl w:val="true"/>
        </w:rPr>
        <w:footnoteReference w:id="130"/>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ملازمت امیرالمؤمنین را به نحو خاصی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از حضرت می پرسند از ابوذر و سلمان مطالبی شنیده می شود غیر از مطالبی که در مسجد گفته می شود این اختلاف از کجا پیدا شده است؟</w:t>
      </w:r>
    </w:p>
    <w:p>
      <w:pPr>
        <w:pStyle w:val="BookText"/>
        <w:rPr/>
      </w:pPr>
      <w:r>
        <w:rPr>
          <w:rFonts w:ascii="IRNazanin" w:hAnsi="IRNazanin" w:eastAsia="IRNazanin"/>
          <w:color w:val="111111"/>
          <w:sz w:val="28"/>
          <w:sz w:val="28"/>
          <w:szCs w:val="28"/>
          <w:rtl w:val="true"/>
          <w:lang w:bidi="fa-IR"/>
        </w:rPr>
        <w:t>آقا امیرالمؤمنین می فرمایند این اختلاف از سوی نقل کنندگان است، بعضی منافق اند و کلام پیامبر را برعکس نقل می کنند و بعضی تمام کلام را نشنیده اند مثلا امر را شنیده و نهی را نشنیده اند، منسوخ را شنیده و ناسخ را نشنیده 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خانه زوجات پیامبر می رفتم پیامبر زوجات را از خانه به بیرون منتقل می کردند و من همه پرسش هایم را می پرسیدم و آنگاه رسول خدا صلی الله علیه و آله بیاناتی می فرمودند کسی که هیچ منعی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و روز نزد رسول خدا باشد من بودم لذا کسی غیر از من آنچه که بر رسول خدا نازل شده است را یاد ندارد</w:t>
      </w:r>
      <w:r>
        <w:rPr>
          <w:rFonts w:eastAsia="IRNazanin" w:cs="IRNazanin"/>
          <w:color w:val="111111"/>
          <w:sz w:val="28"/>
          <w:szCs w:val="28"/>
          <w:rtl w:val="true"/>
          <w:lang w:bidi="fa-IR"/>
        </w:rPr>
        <w:t xml:space="preserve">. </w:t>
      </w:r>
      <w:r>
        <w:rPr>
          <w:rStyle w:val="FootnoteAnchor"/>
          <w:rtl w:val="true"/>
        </w:rPr>
        <w:footnoteReference w:id="131"/>
      </w:r>
    </w:p>
    <w:p>
      <w:pPr>
        <w:pStyle w:val="Heading5"/>
        <w:numPr>
          <w:ilvl w:val="4"/>
          <w:numId w:val="1"/>
        </w:numPr>
        <w:rPr/>
      </w:pPr>
      <w:bookmarkStart w:id="297" w:name="__RefHeading___Toc15529073_1280447820"/>
      <w:bookmarkStart w:id="298" w:name="_Toc119"/>
      <w:bookmarkEnd w:id="297"/>
      <w:r>
        <w:rPr>
          <w:rtl w:val="true"/>
        </w:rPr>
        <w:t>طایفه دوم از روایات</w:t>
      </w:r>
      <w:r>
        <w:rPr>
          <w:rtl w:val="true"/>
        </w:rPr>
        <w:t>:</w:t>
      </w:r>
      <w:bookmarkEnd w:id="298"/>
    </w:p>
    <w:p>
      <w:pPr>
        <w:pStyle w:val="Heading6"/>
        <w:numPr>
          <w:ilvl w:val="5"/>
          <w:numId w:val="1"/>
        </w:numPr>
        <w:rPr/>
      </w:pPr>
      <w:bookmarkStart w:id="299" w:name="__RefHeading___Toc15529075_1280447820"/>
      <w:bookmarkStart w:id="300" w:name="_Toc120"/>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این طایفه از روایات می گویند امیرالمؤمنین غیر از نبوّت آنچه را که رسول خدا داشته، دارا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متواترند و اگر متواتر نباشند بدون شک روایات صحیحه در بین این روایات فراوان است، از جمله</w:t>
      </w:r>
      <w:r>
        <w:rPr>
          <w:rFonts w:eastAsia="IRNazanin" w:cs="IRNazanin"/>
          <w:color w:val="111111"/>
          <w:sz w:val="28"/>
          <w:szCs w:val="28"/>
          <w:rtl w:val="true"/>
          <w:lang w:bidi="fa-IR"/>
        </w:rPr>
        <w:t>:</w:t>
      </w:r>
    </w:p>
    <w:p>
      <w:pPr>
        <w:pStyle w:val="Heading6"/>
        <w:numPr>
          <w:ilvl w:val="5"/>
          <w:numId w:val="1"/>
        </w:numPr>
        <w:rPr/>
      </w:pPr>
      <w:bookmarkStart w:id="301" w:name="__RefHeading___Toc15529077_1280447820"/>
      <w:bookmarkStart w:id="302" w:name="_Toc121"/>
      <w:bookmarkEnd w:id="301"/>
      <w:r>
        <w:rPr/>
        <w:t>1</w:t>
      </w:r>
      <w:r>
        <w:rPr>
          <w:rtl w:val="true"/>
        </w:rPr>
        <w:t xml:space="preserve">. </w:t>
      </w:r>
      <w:r>
        <w:rPr>
          <w:rtl w:val="true"/>
        </w:rPr>
        <w:t>صحیحه زراره؛</w:t>
      </w:r>
      <w:bookmarkEnd w:id="3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عَنْ أَبِيهِ عَنِ ابْنِ أَبِي عُمَيْرٍ عَنِ ابْنِ أَدَيْنَةَ عَنْ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علیه السلام عَلَى رَسُولِ اللهِ بِرُمَّانَتَيْنِ مِنَ الْجَنَّةِ فَأَعْطَاهُ إِيَّاهُمَا فَأَكَلَ وَاحِدَةً وَ</w:t>
      </w:r>
      <w:bookmarkStart w:id="303" w:name="pg18889_239642"/>
    </w:p>
    <w:p>
      <w:pPr>
        <w:pStyle w:val="BookText"/>
        <w:rPr/>
      </w:pPr>
      <w:bookmarkEnd w:id="303"/>
      <w:r>
        <w:rPr>
          <w:rFonts w:ascii="Amiri" w:hAnsi="Amiri" w:eastAsia="Amiri" w:cs="Amiri"/>
          <w:color w:val="111111"/>
          <w:sz w:val="28"/>
          <w:sz w:val="28"/>
          <w:szCs w:val="28"/>
          <w:rtl w:val="true"/>
          <w:lang w:bidi="ar-SA"/>
        </w:rPr>
        <w:t>كَسَرَ الْأُخْرَى بِنِصْفَيْنِ فَأَعْطَى عَلِيّاً نِصْفَهَا فَأَكَلَهَا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الرُّمَّانَةُ الْأُولَى الَّتِي أَكَلْتُهَا فَالنُّبُوَّةُ لَيْسَ لَكَ فِيهَا شَيْءٌ وَأَمَّا الْأُخْرَى فَهُوَ الْعِلْمُ فَأَنْتَ شريكي فيه</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 جبرئیل دو انار بهشتی آورد و هر دو را به پیغمبر داد آن حضرت یکی را خورد و دیگری را از میان دو نیم کرد سپس نیمی را به علی داد تا بخورد آنگاه فرمود ای علی انار اولی را که من خوردم نبوّت بود که تو را در آن بهره ای نیست و دیگری علم و دانش بود که تو با من در آن شریک هستی</w:t>
      </w:r>
      <w:r>
        <w:rPr>
          <w:rFonts w:eastAsia="IRNazanin" w:cs="IRNazanin"/>
          <w:color w:val="111111"/>
          <w:sz w:val="28"/>
          <w:szCs w:val="28"/>
          <w:rtl w:val="true"/>
          <w:lang w:bidi="fa-IR"/>
        </w:rPr>
        <w:t>.</w:t>
      </w:r>
    </w:p>
    <w:p>
      <w:pPr>
        <w:pStyle w:val="Heading6"/>
        <w:numPr>
          <w:ilvl w:val="5"/>
          <w:numId w:val="1"/>
        </w:numPr>
        <w:rPr/>
      </w:pPr>
      <w:bookmarkStart w:id="304" w:name="__RefHeading___Toc15529079_1280447820"/>
      <w:bookmarkStart w:id="305" w:name="_Toc122"/>
      <w:bookmarkEnd w:id="304"/>
      <w:r>
        <w:rPr/>
        <w:t>2</w:t>
      </w:r>
      <w:r>
        <w:rPr>
          <w:rtl w:val="true"/>
        </w:rPr>
        <w:t xml:space="preserve">. </w:t>
      </w:r>
      <w:r>
        <w:rPr>
          <w:rtl w:val="true"/>
        </w:rPr>
        <w:t>معتبره حمران؛</w:t>
      </w:r>
      <w:bookmarkEnd w:id="305"/>
    </w:p>
    <w:p>
      <w:pPr>
        <w:pStyle w:val="BookText"/>
        <w:rPr/>
      </w:pPr>
      <w:r>
        <w:rPr>
          <w:rFonts w:ascii="IRNazanin" w:hAnsi="IRNazanin" w:eastAsia="IRNazanin"/>
          <w:color w:val="111111"/>
          <w:sz w:val="28"/>
          <w:sz w:val="28"/>
          <w:szCs w:val="28"/>
          <w:rtl w:val="true"/>
          <w:lang w:bidi="fa-IR"/>
        </w:rPr>
        <w:t>صدر این روایت، مانند صحیحه زراره است لکن در ذیل آن افزوده ای دارد که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كَانَ يَكُونُ شَرِيكَهُ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اللهُ محمّداً عِلْماً إِلَّا وَأَمَرَهُ أَنْ يُعَلِّمَهُ عَلِيّاً</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 علیه السلام در علم شریک پیغمبر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علمی را به محمد صلی الله علیه و آله نیاموخت مگر آن که به ایشان دستور داد که آن را به علی بیاموزاند</w:t>
      </w:r>
      <w:r>
        <w:rPr>
          <w:rFonts w:eastAsia="IRNazanin" w:cs="IRNazanin"/>
          <w:color w:val="111111"/>
          <w:sz w:val="28"/>
          <w:szCs w:val="28"/>
          <w:rtl w:val="true"/>
          <w:lang w:bidi="fa-IR"/>
        </w:rPr>
        <w:t>.</w:t>
      </w:r>
    </w:p>
    <w:p>
      <w:pPr>
        <w:pStyle w:val="Heading6"/>
        <w:numPr>
          <w:ilvl w:val="5"/>
          <w:numId w:val="1"/>
        </w:numPr>
        <w:rPr/>
      </w:pPr>
      <w:bookmarkStart w:id="306" w:name="__RefHeading___Toc15529081_1280447820"/>
      <w:bookmarkStart w:id="307" w:name="_Toc123"/>
      <w:bookmarkEnd w:id="306"/>
      <w:r>
        <w:rPr/>
        <w:t>3</w:t>
      </w:r>
      <w:r>
        <w:rPr>
          <w:rtl w:val="true"/>
        </w:rPr>
        <w:t xml:space="preserve">. </w:t>
      </w:r>
      <w:r>
        <w:rPr>
          <w:rtl w:val="true"/>
        </w:rPr>
        <w:t>موثقه محمد بن مسلم</w:t>
      </w:r>
      <w:r>
        <w:rPr>
          <w:rtl w:val="true"/>
        </w:rPr>
        <w:t>:</w:t>
      </w:r>
      <w:bookmarkEnd w:id="307"/>
    </w:p>
    <w:p>
      <w:pPr>
        <w:pStyle w:val="BookText"/>
        <w:rPr/>
      </w:pPr>
      <w:r>
        <w:rPr>
          <w:rFonts w:ascii="IRNazanin" w:hAnsi="IRNazanin" w:eastAsia="IRNazanin"/>
          <w:color w:val="111111"/>
          <w:sz w:val="28"/>
          <w:sz w:val="28"/>
          <w:szCs w:val="28"/>
          <w:rtl w:val="true"/>
          <w:lang w:bidi="fa-IR"/>
        </w:rPr>
        <w:t>صدر این روایت نیز همچون دو روایت پیشین است لکن در ذیل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يَعْلَمْ وَ اللهِ رَسُولُ اللهِ حَرْفاً مِمَّا عَلَّمَهُ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إِلَّا وَقَدْ عَلَّمَهُ عَلِيّاً ثُمَّ انْتَهَى الْعِلْمُ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 پیغمبر از آنچه خدایش تعلیم داد حرفی نیاموخت جز آن که آن را به علی علیه السلام آموخت، سپس آن علم به ما رسید آنگاه دست بر سینه خود نهاد</w:t>
      </w:r>
      <w:r>
        <w:rPr>
          <w:rFonts w:eastAsia="IRNazanin" w:cs="IRNazanin"/>
          <w:color w:val="111111"/>
          <w:sz w:val="28"/>
          <w:szCs w:val="28"/>
          <w:rtl w:val="true"/>
          <w:lang w:bidi="fa-IR"/>
        </w:rPr>
        <w:t>.</w:t>
      </w:r>
    </w:p>
    <w:p>
      <w:pPr>
        <w:pStyle w:val="Heading5"/>
        <w:numPr>
          <w:ilvl w:val="4"/>
          <w:numId w:val="1"/>
        </w:numPr>
        <w:rPr/>
      </w:pPr>
      <w:bookmarkStart w:id="308" w:name="__RefHeading___Toc15529083_1280447820"/>
      <w:bookmarkStart w:id="309" w:name="_Toc124"/>
      <w:bookmarkEnd w:id="308"/>
      <w:r>
        <w:rPr>
          <w:rtl w:val="true"/>
        </w:rPr>
        <w:t>طایفه سوم از روایات</w:t>
      </w:r>
      <w:r>
        <w:rPr>
          <w:rtl w:val="true"/>
        </w:rPr>
        <w:t>:</w:t>
      </w:r>
      <w:bookmarkEnd w:id="309"/>
    </w:p>
    <w:p>
      <w:pPr>
        <w:pStyle w:val="Heading6"/>
        <w:numPr>
          <w:ilvl w:val="5"/>
          <w:numId w:val="1"/>
        </w:numPr>
        <w:rPr/>
      </w:pPr>
      <w:bookmarkStart w:id="310" w:name="__RefHeading___Toc15529085_1280447820"/>
      <w:bookmarkStart w:id="311" w:name="_Toc125"/>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روایاتی است که می گویند آنچه رسول خدا داشت، ائمه علیهم السلام دارند، از جمله</w:t>
      </w:r>
      <w:r>
        <w:rPr>
          <w:rFonts w:eastAsia="IRNazanin" w:cs="IRNazanin"/>
          <w:color w:val="111111"/>
          <w:sz w:val="28"/>
          <w:szCs w:val="28"/>
          <w:rtl w:val="true"/>
          <w:lang w:bidi="fa-IR"/>
        </w:rPr>
        <w:t>:</w:t>
      </w:r>
    </w:p>
    <w:p>
      <w:pPr>
        <w:pStyle w:val="Heading6"/>
        <w:numPr>
          <w:ilvl w:val="5"/>
          <w:numId w:val="1"/>
        </w:numPr>
        <w:rPr/>
      </w:pPr>
      <w:bookmarkStart w:id="312" w:name="__RefHeading___Toc15529087_1280447820"/>
      <w:bookmarkStart w:id="313" w:name="_Toc126"/>
      <w:bookmarkEnd w:id="312"/>
      <w:r>
        <w:rPr/>
        <w:t>1</w:t>
      </w:r>
      <w:r>
        <w:rPr>
          <w:rtl w:val="true"/>
        </w:rPr>
        <w:t xml:space="preserve">. </w:t>
      </w:r>
      <w:r>
        <w:rPr>
          <w:rtl w:val="true"/>
        </w:rPr>
        <w:t>معتبره ابوبصیر؛</w:t>
      </w:r>
      <w:bookmarkEnd w:id="31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مَعْرُوفٍ عَنْ حَمَّادٍ عَنْ حَرِيزٍ عَنْ أَبِي بَصِيرٍ عَنْ أَبِي جَعْفَرٍ علیه السلام </w:t>
      </w:r>
      <w:bookmarkStart w:id="314" w:name="pg18889_239643"/>
    </w:p>
    <w:p>
      <w:pPr>
        <w:pStyle w:val="BookText"/>
        <w:rPr/>
      </w:pPr>
      <w:bookmarkEnd w:id="3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علیه السلام عَنْ عِلْمِ النَّبِيِّ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 عِلْمُ جَمِيعِ النَّبِيِّينَ وَ عِلْمُ مَا كَانَ وَعِلْمُ مَا هُوَ كَائِنْ إِلَى قِيَامِ السَّاعَةِ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إِنِّي لَأَعْلَمُ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 عِلْمَ مَا كَانَ وَ عِلْمَ مَا هُوَ كَائِنُ فِيمَا بَيْنِي وَ بَيْنَ قِيَامِ السَّاعَةِ﴾؛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ابوبصیر از امام باقر نقل کرده که ایشان فرمود از امیرمؤمنان علی در مورد علم پیامبر اکرم صلی الله علیه و آله پرسیدند حضرت فرمود علم ایشان علم تمام انبیا و علم گذشته و علم آنچه تا روز قیامت بیاید است، سپس فرمود قسم به آن کسی که جانم در دست اوست من دارای علم پیامبر اکرم و علم گذشته و علم آینده تا قیامت روز هستم</w:t>
      </w:r>
      <w:r>
        <w:rPr>
          <w:rFonts w:eastAsia="IRNazanin" w:cs="IRNazanin"/>
          <w:color w:val="111111"/>
          <w:sz w:val="28"/>
          <w:szCs w:val="28"/>
          <w:rtl w:val="true"/>
          <w:lang w:bidi="fa-IR"/>
        </w:rPr>
        <w:t>.</w:t>
      </w:r>
    </w:p>
    <w:p>
      <w:pPr>
        <w:pStyle w:val="Heading6"/>
        <w:numPr>
          <w:ilvl w:val="5"/>
          <w:numId w:val="1"/>
        </w:numPr>
        <w:rPr/>
      </w:pPr>
      <w:bookmarkStart w:id="315" w:name="__RefHeading___Toc15529089_1280447820"/>
      <w:bookmarkStart w:id="316" w:name="_Toc127"/>
      <w:bookmarkEnd w:id="315"/>
      <w:r>
        <w:rPr/>
        <w:t>2</w:t>
      </w:r>
      <w:r>
        <w:rPr>
          <w:rtl w:val="true"/>
        </w:rPr>
        <w:t xml:space="preserve">. </w:t>
      </w:r>
      <w:r>
        <w:rPr>
          <w:rtl w:val="true"/>
        </w:rPr>
        <w:t>روایت عبد الأعلى؛</w:t>
      </w:r>
      <w:bookmarkEnd w:id="316"/>
    </w:p>
    <w:p>
      <w:pPr>
        <w:pStyle w:val="BookText"/>
        <w:rPr/>
      </w:pPr>
      <w:r>
        <w:rPr>
          <w:rFonts w:ascii="Amiri" w:hAnsi="Amiri" w:eastAsia="Amiri" w:cs="Amiri"/>
          <w:color w:val="111111"/>
          <w:sz w:val="28"/>
          <w:sz w:val="28"/>
          <w:szCs w:val="28"/>
          <w:rtl w:val="true"/>
          <w:lang w:bidi="ar-SA"/>
        </w:rPr>
        <w:t>محمد بْنُ يَحْيَى عَنْ مَحمَّد بْنِ الْحُسَيْنِ عَنْ محمّدِ بْنِ عِيسَى عَنْ أَبِي عَبْدِ اللَّهِ الْمُؤْمِنِ عَنْ عَبْدِ الْأَعْلَى مَوْلَى آلِسَامٍ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لَأَعْلَمُ كِتَابَ اللهِ مِنْ أَوَّلِهِ إِلَى آخِرِهِ كَأَنَّهُ فِي كَفِّي فِيهِ خَبَرُ السَّمَاءِ وَ خَبَرُ الْأَرْضِ وَ خَبَرُ مَا كَانَ وَخَبَرُ مَا هُوَ كَائِنٌ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فِيهِ تِبْيَانُ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 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کتاب خدا را از آغاز تا پایانش می دانم چنان که گویی در کف دست من است در قرآن خبر آسمان و خبر زمین و خبر گذشته و خبر آینده است خدای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هر چیز در آن است</w:t>
      </w:r>
      <w:r>
        <w:rPr>
          <w:rFonts w:eastAsia="IRNazanin" w:cs="IRNazanin"/>
          <w:color w:val="111111"/>
          <w:sz w:val="28"/>
          <w:szCs w:val="28"/>
          <w:rtl w:val="true"/>
          <w:lang w:bidi="fa-IR"/>
        </w:rPr>
        <w:t>».</w:t>
      </w:r>
    </w:p>
    <w:p>
      <w:pPr>
        <w:pStyle w:val="Heading6"/>
        <w:numPr>
          <w:ilvl w:val="5"/>
          <w:numId w:val="1"/>
        </w:numPr>
        <w:rPr/>
      </w:pPr>
      <w:bookmarkStart w:id="317" w:name="__RefHeading___Toc15529091_1280447820"/>
      <w:bookmarkStart w:id="318" w:name="_Toc128"/>
      <w:bookmarkEnd w:id="317"/>
      <w:r>
        <w:rPr/>
        <w:t>3</w:t>
      </w:r>
      <w:r>
        <w:rPr>
          <w:rtl w:val="true"/>
        </w:rPr>
        <w:t xml:space="preserve">. </w:t>
      </w:r>
      <w:r>
        <w:rPr>
          <w:rtl w:val="true"/>
        </w:rPr>
        <w:t>موثقه حارث بن مغیره؛</w:t>
      </w:r>
      <w:bookmarkEnd w:id="31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عَنْ محمَّد بْنِ سِنَانٍ عَنْ يُونُسَ بْنِ يَعْقُوبَ عَنِ الْحَارِثِ بْنِ الْمُغِيرَةِ وَ عِدَّةٍ مِنْ أَصْحَابِنَا مِنْهُمْ عَبْدُ الْأَعْلَى وَ أَبُو عُبَيْدَةَ وَ عَبْدُ اللهِ بْنُ بِشْرِ الْخَثْعَمِيُّ سَمِعُوا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مَا فِي السَّمَاوَاتِ وَ مَا فِي الْأَرْضِ وَ أَعْلَمُ مَا فِي الْجَنَّةِ وَ أَعْلَمُ مَا فِي النَّارِ وَأَعْلَمُ مَا كَانَ وَ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فَرَأَى أَنَّ ذَلِكَ كَبُرَ عَلَى مَنْ سَمِعَهُ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ذَلِكَ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 جماعتی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 الأعلى و ابوعبیده و عبدالله بن بشر خثعمی از آن جمله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19" w:name="pg18889_239644"/>
    </w:p>
    <w:p>
      <w:pPr>
        <w:pStyle w:val="BookText"/>
        <w:rPr/>
      </w:pPr>
      <w:bookmarkEnd w:id="319"/>
      <w:r>
        <w:rPr>
          <w:rFonts w:ascii="IRNazanin" w:hAnsi="IRNazanin" w:eastAsia="IRNazanin"/>
          <w:color w:val="111111"/>
          <w:sz w:val="28"/>
          <w:sz w:val="28"/>
          <w:szCs w:val="28"/>
          <w:rtl w:val="true"/>
          <w:lang w:bidi="fa-IR"/>
        </w:rPr>
        <w:t xml:space="preserve">امام صادق علیه السلام شنیدند که فرمود من آنچه در آسمان ها و زمین است می دانم و آنچه در بهشت و دوزخ است می دانم و گذشته و آینده را می دانم سپس اندکی تأمل کرد و دید این سخن بر شنوندگان گران آمد، لذا فرمود من این مطالب را از کتاب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هر چیز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حضرت احساس می کند مخاطب، ظرفیت شنیدن این سخنان را ندارد و ممکن است قائل به غلو شود، لذا می فرماید ما از خودمان چیزی نمی گوییم از قرآن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بعضی از روایات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که به ائمه علیهم السلام در زیارت جامعه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بیت النبوة و موضع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که بر پیامبر از علوم نازل شده است شما مرکز این علوم و رسالت هستید</w:t>
      </w:r>
    </w:p>
    <w:p>
      <w:pPr>
        <w:pStyle w:val="Heading4"/>
        <w:numPr>
          <w:ilvl w:val="3"/>
          <w:numId w:val="1"/>
        </w:numPr>
        <w:rPr/>
      </w:pPr>
      <w:bookmarkStart w:id="320" w:name="__RefHeading___Toc15529093_1280447820"/>
      <w:bookmarkStart w:id="321" w:name="_Toc129"/>
      <w:bookmarkEnd w:id="320"/>
      <w:r>
        <w:rPr>
          <w:rtl w:val="true"/>
        </w:rPr>
        <w:t xml:space="preserve">توضیح جمله دوم </w:t>
      </w:r>
      <w:r>
        <w:rPr>
          <w:rtl w:val="true"/>
        </w:rPr>
        <w:t>(</w:t>
      </w:r>
      <w:r>
        <w:rPr>
          <w:rtl w:val="true"/>
        </w:rPr>
        <w:t>وَ مُخْتَلَفَ الْمَلَائِكَةِ</w:t>
      </w:r>
      <w:r>
        <w:rPr>
          <w:rtl w:val="true"/>
        </w:rPr>
        <w:t>)</w:t>
      </w:r>
      <w:bookmarkEnd w:id="321"/>
    </w:p>
    <w:p>
      <w:pPr>
        <w:pStyle w:val="Heading5"/>
        <w:numPr>
          <w:ilvl w:val="4"/>
          <w:numId w:val="1"/>
        </w:numPr>
        <w:rPr/>
      </w:pPr>
      <w:bookmarkStart w:id="322" w:name="__RefHeading___Toc15529095_1280447820"/>
      <w:bookmarkStart w:id="323" w:name="_Toc130"/>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صرف، مصدر میمی، </w:t>
      </w:r>
      <w:r>
        <w:rPr>
          <w:rStyle w:val="FootnoteAnchor"/>
          <w:rtl w:val="true"/>
        </w:rPr>
        <w:footnoteReference w:id="138"/>
      </w:r>
      <w:r>
        <w:rPr>
          <w:rFonts w:ascii="IRNazanin" w:hAnsi="IRNazanin" w:eastAsia="IRNazanin"/>
          <w:color w:val="111111"/>
          <w:sz w:val="28"/>
          <w:sz w:val="28"/>
          <w:szCs w:val="28"/>
          <w:rtl w:val="true"/>
          <w:lang w:bidi="fa-IR"/>
        </w:rPr>
        <w:t>اسم مکان یا اسم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مصدر باشد لطافتش در آن است که به سبب رفت و آمد بسیار فرشتگان به محضر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نفس رفت و آمد فرشتگان اند مانند این که به سبب شدت عدالتِ زید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اسم مکان باشد، یعنی ائمه علیهم السلام مکان و محل آمد و شد فرشتگان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اسم مفعول باشد، معنایش این است رفت و آمد فرشتگان در نزد ائمه علیهم السلام است و هبوط و صعود ملائک بر این خاندان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ائمه علیهم السلام محل تردّد و رفت و آمد فرشتگان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 مورد این جمله دو مطلب باید بحث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4" w:name="__RefHeading___Toc15529097_1280447820"/>
      <w:bookmarkStart w:id="325" w:name="_Toc131"/>
      <w:bookmarkEnd w:id="324"/>
      <w:r>
        <w:rPr>
          <w:rtl w:val="true"/>
        </w:rPr>
        <w:t>مطلب اول</w:t>
      </w:r>
      <w:r>
        <w:rPr>
          <w:rtl w:val="true"/>
        </w:rPr>
        <w:t xml:space="preserve">: </w:t>
      </w:r>
      <w:r>
        <w:rPr>
          <w:rtl w:val="true"/>
        </w:rPr>
        <w:t>اثبات مدعا</w:t>
      </w:r>
      <w:bookmarkStart w:id="326" w:name="pg18889_239645"/>
      <w:bookmarkEnd w:id="325"/>
    </w:p>
    <w:p>
      <w:pPr>
        <w:pStyle w:val="BookText"/>
        <w:rPr/>
      </w:pPr>
      <w:bookmarkEnd w:id="326"/>
      <w:r>
        <w:rPr>
          <w:rFonts w:ascii="IRNazanin" w:hAnsi="IRNazanin" w:eastAsia="IRNazanin"/>
          <w:color w:val="111111"/>
          <w:sz w:val="28"/>
          <w:sz w:val="28"/>
          <w:szCs w:val="28"/>
          <w:rtl w:val="true"/>
          <w:lang w:bidi="fa-IR"/>
        </w:rPr>
        <w:t>اثبات این صفت برای ائمه علیهم السلام با قطع نظر از زیارت جامعه، امکان دارد یا خیر؟</w:t>
      </w:r>
    </w:p>
    <w:p>
      <w:pPr>
        <w:pStyle w:val="BookText"/>
        <w:rPr/>
      </w:pPr>
      <w:r>
        <w:rPr>
          <w:rFonts w:ascii="IRNazanin" w:hAnsi="IRNazanin" w:eastAsia="IRNazanin"/>
          <w:color w:val="111111"/>
          <w:sz w:val="28"/>
          <w:sz w:val="28"/>
          <w:szCs w:val="28"/>
          <w:rtl w:val="true"/>
          <w:lang w:bidi="fa-IR"/>
        </w:rPr>
        <w:t>این صفت برای ائمه علیهم السلام ثابت است زیرا در بیشتر از صد روایت آمده است</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327" w:name="__RefHeading___Toc15529099_1280447820"/>
      <w:bookmarkStart w:id="328" w:name="_Toc132"/>
      <w:bookmarkEnd w:id="327"/>
      <w:r>
        <w:rPr>
          <w:rtl w:val="true"/>
        </w:rPr>
        <w:t>مطلب دوم</w:t>
      </w:r>
      <w:r>
        <w:rPr>
          <w:rtl w:val="true"/>
        </w:rPr>
        <w:t xml:space="preserve">: </w:t>
      </w:r>
      <w:r>
        <w:rPr>
          <w:rtl w:val="true"/>
        </w:rPr>
        <w:t xml:space="preserve">معنای </w:t>
      </w:r>
      <w:r>
        <w:rPr>
          <w:rtl w:val="true"/>
        </w:rPr>
        <w:t>«</w:t>
      </w:r>
      <w:r>
        <w:rPr>
          <w:rtl w:val="true"/>
        </w:rPr>
        <w:t>مختلف الملائکه</w:t>
      </w:r>
      <w:r>
        <w:rPr>
          <w:rtl w:val="true"/>
        </w:rPr>
        <w:t>»</w:t>
      </w:r>
      <w:bookmarkEnd w:id="328"/>
    </w:p>
    <w:p>
      <w:pPr>
        <w:pStyle w:val="Heading6"/>
        <w:numPr>
          <w:ilvl w:val="5"/>
          <w:numId w:val="1"/>
        </w:numPr>
        <w:rPr/>
      </w:pPr>
      <w:bookmarkStart w:id="329" w:name="__RefHeading___Toc15529101_1280447820"/>
      <w:bookmarkStart w:id="330" w:name="_Toc133"/>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برای این کلمه دو معنا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ائمه علیهم السلام گفته می شود شما محل فرود آمدن ملائکه هستید و ملائكة الله بر شما وارد و نازل می شوند این یک معنای مجازی است به این اعتبار که بیوت ائمه بیوت وحی، بیوت رسالت و بیت الرسول است، که ملائكة الله در این بیت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ملائکه بر حضرت رسول به نحو حقیقت است و بر ائمه علیهم السلام به صورت مجاز است، به این اعتبار که در خانه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رسول خدا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نازل می شدند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این کلمه باشد، یعنی ائمه علیهم السلام خود محل آمدوشد ملائکه هستند؛ فرشتگان در خانه آنها وارد می شوند که در این صورت معنای حقيقى مختلف الملائکه هستند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احتمال تعیّن دارد، چون تا جایی که معنای حقیقی است، نوبت به معنای مجازی نمی رسد و برای اثبات آن باید چند طایفه روایت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طایفه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الله بر امام وارد می شوند که حوادث را خدمت ایشان عرض کنند و روایات این طایفه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شب قدر است که روایات این طایفه نیز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الهی بر قبور ائمه علیهم السلام رفت و آمد دارند و بعضی از ملائکه در آنجا اقامت دائمی دارند، از جمله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31" w:name="__RefHeading___Toc15529103_1280447820"/>
      <w:bookmarkStart w:id="332" w:name="_Toc134"/>
      <w:bookmarkEnd w:id="331"/>
      <w:r>
        <w:rPr/>
        <w:t>1</w:t>
      </w:r>
      <w:r>
        <w:rPr>
          <w:rtl w:val="true"/>
        </w:rPr>
        <w:t xml:space="preserve">. </w:t>
      </w:r>
      <w:r>
        <w:rPr>
          <w:rtl w:val="true"/>
        </w:rPr>
        <w:t>روایت ابی حمزه؛</w:t>
      </w:r>
      <w:bookmarkStart w:id="333" w:name="pg18889_239646"/>
      <w:bookmarkEnd w:id="332"/>
    </w:p>
    <w:p>
      <w:pPr>
        <w:pStyle w:val="BookText"/>
        <w:rPr/>
      </w:pPr>
      <w:bookmarkEnd w:id="333"/>
      <w:r>
        <w:rPr>
          <w:rFonts w:ascii="Amiri" w:hAnsi="Amiri" w:eastAsia="Amiri" w:cs="Amiri"/>
          <w:color w:val="111111"/>
          <w:sz w:val="28"/>
          <w:sz w:val="28"/>
          <w:szCs w:val="28"/>
          <w:rtl w:val="true"/>
          <w:lang w:bidi="ar-SA"/>
        </w:rPr>
        <w:t>محمَّد عَنْ محمَّد بْنِ الْحَسَنِ عَنْ محمَّد بْنِ أَسْلَمَ عَنْ عَلِيِّ بْنِ أَبِي حَمْزَةَ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مَلَكٍ يُهْبِطُهُ اللهُ فِي أَمْرٍ مَا يُهْبِطُهُ إِلَّا بَدَأَ بِالْإِمَامِ فَعَرَضَ ذَلِكَ عَلَيْهِ وَ إِنَّ مُخْتَلَفَ الْمَلَائِكَةِ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 إِلَى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 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نیست که خدایش برای امری به زمین فرو فرستد جز این که ابتدا نزد امام آید و آن امر را به او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 و آمد ملائکه از نزد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صاحب الأمر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روایت این است خداوند اگر ملکی را برای باران بفرستد ابتدا خدمت امام می رسد گزارش دهد و سپس آغاز به کار می کند؛ یا خداوند وقتی ملک الموت را می فرستد که جان زید را بگیرد ابتدا خدمت امام علیه السلام گزارش می دهد و سپس امر الهی را انجام می دهد؛ یا ملکی را می فرستد برای ایجاد زلزله، ابتدا باید خدمت امام برسد و گزارش بدهد و بعد کارش را کند، یا ملکی که موکل ایجاد باد است اول باید خدمت امام بگوید که طوفانی در فلان منطقه می آید و مردم هلاک می شوند بعد کارش را انجام دهد</w:t>
      </w:r>
      <w:r>
        <w:rPr>
          <w:rFonts w:eastAsia="IRNazanin" w:cs="IRNazanin"/>
          <w:color w:val="111111"/>
          <w:sz w:val="28"/>
          <w:szCs w:val="28"/>
          <w:rtl w:val="true"/>
          <w:lang w:bidi="fa-IR"/>
        </w:rPr>
        <w:t>.</w:t>
      </w:r>
    </w:p>
    <w:p>
      <w:pPr>
        <w:pStyle w:val="Heading6"/>
        <w:numPr>
          <w:ilvl w:val="5"/>
          <w:numId w:val="1"/>
        </w:numPr>
        <w:rPr/>
      </w:pPr>
      <w:bookmarkStart w:id="334" w:name="__RefHeading___Toc15529105_1280447820"/>
      <w:bookmarkStart w:id="335" w:name="_Toc135"/>
      <w:bookmarkEnd w:id="334"/>
      <w:r>
        <w:rPr/>
        <w:t>2</w:t>
      </w:r>
      <w:r>
        <w:rPr>
          <w:rtl w:val="true"/>
        </w:rPr>
        <w:t xml:space="preserve">. </w:t>
      </w:r>
      <w:r>
        <w:rPr>
          <w:rtl w:val="true"/>
        </w:rPr>
        <w:t>روایت مسمع؛</w:t>
      </w:r>
      <w:bookmarkEnd w:id="33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عَنِ ابْنِ سِنَانٍ عَنْ مِسْمَعِ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أَزِيدُ عَلَى أَكْلَةٍ بِاللَّيْلِ وَالنَّهَارِ فَرُبَّمَا اسْتَأْذَنْتُ عَلَى أَبِي عَبْدِ اللَّهِ علیه السلام وَ أَجِدُ الْمَائِدَةَ قَدْ رُفِعَتْ لَعَلِّي لَا أَرَاهَا بَيْنَ يَدَيْهِ، فَإِذَا دَخَلْتُ دَعَا بِهَا فَأُصِيبَ مَعَهُ مِنَ الطَّعَامِ وَلَا أَتَأَذًى بِذَلِكَ وَ إِذَا عَقَبْتُ بِالطَّعَامِ عِنْدَ غَيْرِهِ لَمْ أَقْدِرْ عَلَى أَنْ أَقِرَّ وَ لَمْ أَنَمْ مِنَ النَّفْخَةِ فَشَكَوْتُ ذَلِكَ إِلَيْهِ وَ أَخْبَرْتُهُ بِأَنِّي إِذَا أَكَلْتُ عِنْدَهُ لَمْ أَتَأَذَ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أَبَاسَيَّارٍ إِنَّكَ تَأْكُلُ طَعَامَ قَوْمِ صَالِحِينَ تُصَافِحُهُمُ الْمَلَائِكَةُ عَلَى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يَظْهَرُونَ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بَعْضٍ صِبْيَانِهِ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أَلْطَفُ بِصِبْيَانِنَا مِنَّا بِهِمْ</w:t>
      </w:r>
      <w:r>
        <w:rPr>
          <w:rFonts w:ascii="IRNazanin" w:hAnsi="IRNazanin" w:eastAsia="IRNazanin"/>
          <w:color w:val="111111"/>
          <w:sz w:val="28"/>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 مسمع کردین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شبانه روز بیش از یک مرتبه غذا نمی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w:t>
      </w:r>
      <w:bookmarkStart w:id="336" w:name="pg18889_239647"/>
    </w:p>
    <w:p>
      <w:pPr>
        <w:pStyle w:val="BookText"/>
        <w:rPr/>
      </w:pPr>
      <w:bookmarkEnd w:id="336"/>
      <w:r>
        <w:rPr>
          <w:rFonts w:ascii="IRNazanin" w:hAnsi="IRNazanin" w:eastAsia="IRNazanin"/>
          <w:color w:val="111111"/>
          <w:sz w:val="28"/>
          <w:sz w:val="28"/>
          <w:szCs w:val="28"/>
          <w:rtl w:val="true"/>
          <w:lang w:bidi="fa-IR"/>
        </w:rPr>
        <w:t>امام صادق علیه السلام اجازه شرفیابی حضورش را می گرفتم که فکر می کردم سفره برچیده شده و حضرت را در برابر سفره نخواهم دید تا مبادا امر به خوردن کند و مرا زیان دهد ولی چون وارد می شدم سفره می طلبید من هم همراه حضرت غذا می خوردم و از آن ناراحت نمی شدم اما هر گاه در منزل دیگری غذا روی غذا می خوردم، آرام نمی گرفتم و از نفخ شکم خوابم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به حضرت یادآور شدم و گزارش دادم که هر گاه نزد ایشان غذا می خورم آزارم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سیّار تو غذای مردم صالحی را می خوری که فرشتگان با آنها روی فرششان مصافحه می کنند عرض کردم برای شما آشکار هم می شوند؟ حضرت دست خود را بر سر یکی از کودکانش کشید و فرمود آنها بر کودکان ما از خود ما مهربان ترند</w:t>
      </w:r>
      <w:r>
        <w:rPr>
          <w:rFonts w:eastAsia="IRNazanin" w:cs="IRNazanin"/>
          <w:color w:val="111111"/>
          <w:sz w:val="28"/>
          <w:szCs w:val="28"/>
          <w:rtl w:val="true"/>
          <w:lang w:bidi="fa-IR"/>
        </w:rPr>
        <w:t>.</w:t>
      </w:r>
    </w:p>
    <w:p>
      <w:pPr>
        <w:pStyle w:val="Heading6"/>
        <w:numPr>
          <w:ilvl w:val="5"/>
          <w:numId w:val="1"/>
        </w:numPr>
        <w:rPr/>
      </w:pPr>
      <w:bookmarkStart w:id="337" w:name="__RefHeading___Toc15529107_1280447820"/>
      <w:bookmarkStart w:id="338" w:name="_Toc136"/>
      <w:bookmarkEnd w:id="337"/>
      <w:r>
        <w:rPr/>
        <w:t>3</w:t>
      </w:r>
      <w:r>
        <w:rPr>
          <w:rtl w:val="true"/>
        </w:rPr>
        <w:t xml:space="preserve">. </w:t>
      </w:r>
      <w:r>
        <w:rPr>
          <w:rtl w:val="true"/>
        </w:rPr>
        <w:t>روایت قمی؛</w:t>
      </w:r>
      <w:bookmarkEnd w:id="338"/>
    </w:p>
    <w:p>
      <w:pPr>
        <w:pStyle w:val="BookText"/>
        <w:rPr/>
      </w:pPr>
      <w:r>
        <w:rPr>
          <w:rFonts w:ascii="Amiri" w:hAnsi="Amiri" w:eastAsia="Amiri" w:cs="Amiri"/>
          <w:color w:val="111111"/>
          <w:sz w:val="28"/>
          <w:sz w:val="28"/>
          <w:szCs w:val="28"/>
          <w:rtl w:val="true"/>
          <w:lang w:bidi="ar-SA"/>
        </w:rPr>
        <w:t>قَالَ تَنَزَّلُ الْمَلَائِكَةُ وَ رُوحُ الْقُدُسِ عَلَى إِمَامِ الزَّمَانِ وَيَدْفَعُونَ إِلَيْهِ مَا قَدْ كَتَبُوهُ مِنْ هَذِهِ الْأُمُور</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القدس بر امام زمان نازل می شوند و نوشته های خود را در امور مختلف خدمت ایشان 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کارهایی که باید انجام دهند و یادداشت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قضایای حتمیه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نقل می کنند</w:t>
      </w:r>
      <w:r>
        <w:rPr>
          <w:rFonts w:eastAsia="IRNazanin" w:cs="IRNazanin"/>
          <w:color w:val="111111"/>
          <w:sz w:val="28"/>
          <w:szCs w:val="28"/>
          <w:rtl w:val="true"/>
          <w:lang w:bidi="fa-IR"/>
        </w:rPr>
        <w:t>.</w:t>
      </w:r>
    </w:p>
    <w:p>
      <w:pPr>
        <w:pStyle w:val="Heading6"/>
        <w:numPr>
          <w:ilvl w:val="5"/>
          <w:numId w:val="1"/>
        </w:numPr>
        <w:rPr/>
      </w:pPr>
      <w:bookmarkStart w:id="339" w:name="__RefHeading___Toc15529109_1280447820"/>
      <w:bookmarkStart w:id="340" w:name="_Toc137"/>
      <w:bookmarkEnd w:id="339"/>
      <w:r>
        <w:rPr/>
        <w:t>4</w:t>
      </w:r>
      <w:r>
        <w:rPr>
          <w:rtl w:val="true"/>
        </w:rPr>
        <w:t xml:space="preserve">. </w:t>
      </w:r>
      <w:r>
        <w:rPr>
          <w:rtl w:val="true"/>
        </w:rPr>
        <w:t>معتبره اسحاق بن عمّار؛</w:t>
      </w:r>
      <w:bookmarkEnd w:id="340"/>
    </w:p>
    <w:p>
      <w:pPr>
        <w:pStyle w:val="BookText"/>
        <w:rPr/>
      </w:pPr>
      <w:r>
        <w:rPr>
          <w:rFonts w:ascii="Amiri" w:hAnsi="Amiri" w:eastAsia="Amiri" w:cs="Amiri"/>
          <w:color w:val="111111"/>
          <w:sz w:val="28"/>
          <w:sz w:val="28"/>
          <w:szCs w:val="28"/>
          <w:rtl w:val="true"/>
          <w:lang w:bidi="ar-SA"/>
        </w:rPr>
        <w:t>الْحَسَنُ بْنُ مَحْبُوبِ عَنْ إِسْحَاقَ بْنِ عَمَّارٍ قَالَ 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فِي السَّمَاوَاتِ إِلَّا وَهُمْ يَسْأَلُونَ اللَّهَ أَنْ يَأْذَنَ لَهُمْ فِي زِيَارَةِ الْحُسَيْنِ علیه السلام فَوْجٌ يَنْزِلُ وَ فَوْجٌ يَعْرُجُ</w:t>
      </w:r>
      <w:r>
        <w:rPr>
          <w:rFonts w:ascii="IRNazanin" w:hAnsi="IRNazanin" w:eastAsia="IRNazanin"/>
          <w:color w:val="111111"/>
          <w:sz w:val="28"/>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 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 فرشته ای در آسمان ها نیست مگر این که از خداوند درخواست می کند تا به او اذن دهد به زیارت امام حسین رود پس گروهی فرود آیند و گروهی بالا روند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قبرها و خانه های ائمه محل رفت و آمد ملائکه است، جماعتی پایین می آیند </w:t>
      </w:r>
      <w:bookmarkStart w:id="341" w:name="pg18889_239648"/>
    </w:p>
    <w:p>
      <w:pPr>
        <w:pStyle w:val="BookText"/>
        <w:rPr/>
      </w:pPr>
      <w:bookmarkEnd w:id="341"/>
      <w:r>
        <w:rPr>
          <w:rFonts w:ascii="IRNazanin" w:hAnsi="IRNazanin" w:eastAsia="IRNazanin"/>
          <w:color w:val="111111"/>
          <w:sz w:val="28"/>
          <w:sz w:val="28"/>
          <w:szCs w:val="28"/>
          <w:rtl w:val="true"/>
          <w:lang w:bidi="fa-IR"/>
        </w:rPr>
        <w:t>و جماعتی به سمت آسمان می روند</w:t>
      </w:r>
      <w:r>
        <w:rPr>
          <w:rFonts w:eastAsia="IRNazanin" w:cs="IRNazanin"/>
          <w:color w:val="111111"/>
          <w:sz w:val="28"/>
          <w:szCs w:val="28"/>
          <w:rtl w:val="true"/>
          <w:lang w:bidi="fa-IR"/>
        </w:rPr>
        <w:t>.</w:t>
      </w:r>
    </w:p>
    <w:p>
      <w:pPr>
        <w:pStyle w:val="Heading4"/>
        <w:numPr>
          <w:ilvl w:val="3"/>
          <w:numId w:val="1"/>
        </w:numPr>
        <w:rPr/>
      </w:pPr>
      <w:bookmarkStart w:id="342" w:name="__RefHeading___Toc15529111_1280447820"/>
      <w:bookmarkStart w:id="343" w:name="_Toc138"/>
      <w:bookmarkEnd w:id="342"/>
      <w:r>
        <w:rPr>
          <w:rtl w:val="true"/>
        </w:rPr>
        <w:t>توضیح جمله سوم</w:t>
      </w:r>
      <w:r>
        <w:rPr>
          <w:rtl w:val="true"/>
        </w:rPr>
        <w:t>: «</w:t>
      </w:r>
      <w:r>
        <w:rPr>
          <w:rtl w:val="true"/>
        </w:rPr>
        <w:t>وَ مَهْبِطَ الْوَحْيِ</w:t>
      </w:r>
      <w:r>
        <w:rPr>
          <w:rtl w:val="true"/>
        </w:rPr>
        <w:t>»</w:t>
      </w:r>
      <w:bookmarkEnd w:id="34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فرود و پایین آمدن است؛ </w:t>
      </w:r>
      <w:r>
        <w:rPr>
          <w:rStyle w:val="FootnoteAnchor"/>
          <w:rtl w:val="true"/>
        </w:rPr>
        <w:footnoteReference w:id="146"/>
      </w:r>
      <w:r>
        <w:rPr>
          <w:rFonts w:ascii="IRNazanin" w:hAnsi="IRNazanin" w:eastAsia="IRNazanin"/>
          <w:color w:val="111111"/>
          <w:sz w:val="28"/>
          <w:sz w:val="28"/>
          <w:szCs w:val="28"/>
          <w:rtl w:val="true"/>
          <w:lang w:bidi="fa-IR"/>
        </w:rPr>
        <w:t xml:space="preserve">لكن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است که هبوط نوع خاصی از نزول است یعنی فرود آمدنی است که ماندگاری و درنگ در پی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یعنی مطلق فرود آمدن؛ خواه بعد از آن درنگ و ماندگاری باشد یا نباشد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اهْبِطُوا مِنْها جَميعاً فَإِمَّا يَأْتِيَنَّكُمْ مِنّي هُدىً فَمَنْ تَبِعَ هُدَايَ فَلا خَوْفٌ عَلَيْهِمْ وَلا هُمْ يَحْزَنُونَ</w:t>
      </w:r>
      <w:r>
        <w:rPr>
          <w:rFonts w:ascii="IRNazanin" w:hAnsi="IRNazanin" w:eastAsia="IRNazanin"/>
          <w:color w:val="111111"/>
          <w:sz w:val="28"/>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هدایتی از طرف من برای شما آمد، کسانی که از آن پیروی کنند نه ترسی بر آنهاست و نه غمگین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محل اقامت و زندگی انسان را زمین معرفی نموده، لذا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زبان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نبيّنا وآله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به بنی اسرائیل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اهْبِطُوا مِصْراً فَإِنَّ لَكُمْ مَا سَأَلْتُم</w:t>
      </w:r>
      <w:r>
        <w:rPr>
          <w:rFonts w:ascii="IRNazanin" w:hAnsi="IRNazanin" w:eastAsia="IRNazanin"/>
          <w:color w:val="111111"/>
          <w:sz w:val="28"/>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در شهری فرود آیید؛ زیرا هر چه خواستید، در آنجا برای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می خواهید به خواسته های خود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میمی و یا اسم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مصدر میمی باشد یعنی به لحاظ کثرت فرود و ماندگاری وحی نزد ائمه، علیهم السلام گویا ایشان نفس فرود و ماندگاری وحی اند</w:t>
      </w:r>
      <w:r>
        <w:rPr>
          <w:rFonts w:eastAsia="IRNazanin" w:cs="IRNazanin"/>
          <w:color w:val="111111"/>
          <w:sz w:val="28"/>
          <w:szCs w:val="28"/>
          <w:rtl w:val="true"/>
          <w:lang w:bidi="fa-IR"/>
        </w:rPr>
        <w:t xml:space="preserve">. </w:t>
      </w:r>
      <w:bookmarkStart w:id="344" w:name="pg18889_239649"/>
    </w:p>
    <w:p>
      <w:pPr>
        <w:pStyle w:val="BookText"/>
        <w:rPr/>
      </w:pPr>
      <w:bookmarkEnd w:id="344"/>
      <w:r>
        <w:rPr>
          <w:rFonts w:ascii="IRNazanin" w:hAnsi="IRNazanin" w:eastAsia="IRNazanin"/>
          <w:color w:val="111111"/>
          <w:sz w:val="28"/>
          <w:sz w:val="28"/>
          <w:szCs w:val="28"/>
          <w:rtl w:val="true"/>
          <w:lang w:bidi="fa-IR"/>
        </w:rPr>
        <w:t>اما اگر اسم مکان باشد معنایش روشن است، یعنی ائمه علیهم السلام محل و جایگاه فرود و ماندگاری وحی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مطلب بحث می شود</w:t>
      </w:r>
      <w:r>
        <w:rPr>
          <w:rFonts w:eastAsia="IRNazanin" w:cs="IRNazanin"/>
          <w:color w:val="111111"/>
          <w:sz w:val="28"/>
          <w:szCs w:val="28"/>
          <w:rtl w:val="true"/>
          <w:lang w:bidi="fa-IR"/>
        </w:rPr>
        <w:t>:</w:t>
      </w:r>
    </w:p>
    <w:p>
      <w:pPr>
        <w:pStyle w:val="Heading4"/>
        <w:numPr>
          <w:ilvl w:val="3"/>
          <w:numId w:val="1"/>
        </w:numPr>
        <w:rPr/>
      </w:pPr>
      <w:bookmarkStart w:id="345" w:name="__RefHeading___Toc15529113_1280447820"/>
      <w:bookmarkStart w:id="346" w:name="_Toc139"/>
      <w:bookmarkEnd w:id="345"/>
      <w:r>
        <w:rPr>
          <w:rtl w:val="true"/>
        </w:rPr>
        <w:t>مطلب اول</w:t>
      </w:r>
      <w:r>
        <w:rPr>
          <w:rtl w:val="true"/>
        </w:rPr>
        <w:t xml:space="preserve">: </w:t>
      </w:r>
      <w:r>
        <w:rPr>
          <w:rtl w:val="true"/>
        </w:rPr>
        <w:t>دلیل بر این صفت</w:t>
      </w:r>
      <w:bookmarkEnd w:id="346"/>
    </w:p>
    <w:p>
      <w:pPr>
        <w:pStyle w:val="Heading5"/>
        <w:numPr>
          <w:ilvl w:val="4"/>
          <w:numId w:val="1"/>
        </w:numPr>
        <w:rPr/>
      </w:pPr>
      <w:bookmarkStart w:id="347" w:name="__RefHeading___Toc15529115_1280447820"/>
      <w:bookmarkStart w:id="348" w:name="_Toc140"/>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بنابر روایات می گوییم ائمه علیهم السلام مهبط وحی اند، از جمله</w:t>
      </w:r>
      <w:r>
        <w:rPr>
          <w:rFonts w:eastAsia="IRNazanin" w:cs="IRNazanin"/>
          <w:color w:val="111111"/>
          <w:sz w:val="28"/>
          <w:szCs w:val="28"/>
          <w:rtl w:val="true"/>
          <w:lang w:bidi="fa-IR"/>
        </w:rPr>
        <w:t>:</w:t>
      </w:r>
    </w:p>
    <w:p>
      <w:pPr>
        <w:pStyle w:val="Heading5"/>
        <w:numPr>
          <w:ilvl w:val="4"/>
          <w:numId w:val="1"/>
        </w:numPr>
        <w:rPr/>
      </w:pPr>
      <w:bookmarkStart w:id="349" w:name="__RefHeading___Toc15529117_1280447820"/>
      <w:bookmarkStart w:id="350" w:name="_Toc141"/>
      <w:bookmarkEnd w:id="349"/>
      <w:r>
        <w:rPr/>
        <w:t>1</w:t>
      </w:r>
      <w:r>
        <w:rPr>
          <w:rtl w:val="true"/>
        </w:rPr>
        <w:t xml:space="preserve">. </w:t>
      </w:r>
      <w:r>
        <w:rPr>
          <w:rtl w:val="true"/>
        </w:rPr>
        <w:t>روايت ابوبصير؛</w:t>
      </w:r>
      <w:bookmarkEnd w:id="350"/>
    </w:p>
    <w:p>
      <w:pPr>
        <w:pStyle w:val="BookText"/>
        <w:rPr/>
      </w:pPr>
      <w:r>
        <w:rPr>
          <w:rFonts w:ascii="Amiri" w:hAnsi="Amiri" w:eastAsia="Amiri" w:cs="Amiri"/>
          <w:color w:val="111111"/>
          <w:sz w:val="28"/>
          <w:sz w:val="28"/>
          <w:szCs w:val="28"/>
          <w:rtl w:val="true"/>
          <w:lang w:bidi="ar-SA"/>
        </w:rPr>
        <w:t>حدثنا أَبِي عَنْ سَعْدٍ عَنِ ابْنِ أَبِي الْخَطَّابِ عَنِ ابْنِ أَسْبَاطِ عَنِ الْبَطَائِنِي عَنْ أَبِي بَصِيرٍ عَنِ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أَبَابَصِيرٍ نَحْنُ شَجَرَةُ الْعِلْمِ وَ نَحْنُ أَهْلُ بَيْتِ النَّبِيِّ وَ فِي دَارِنَا مَهْبِطُ جَبْرَئِيلَ وَ نَحْنُ خُزَانُ عِلْمِ اللهِ وَ نَحْنُ مَعَادِنُ وَحْيِ اللهِ مَنْ تَبِعَنَا نَجَا وَ مَنْ تَخَلَّفَ عَنَّا هَلَكَ حَقّاً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فرموده است ای ابوبصیر ما درخت دانشیم و ما خاندان پیامبریم آمد و شد جبریل در خانه ماست و ما گنجورهای دانش خداییم و ما معادن وحی خداوندیم هر کس از ما پیروی کند رستگار است و هر کس از ما سرپیچی کند هلاک شود و این حقی بر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51" w:name="__RefHeading___Toc15529119_1280447820"/>
      <w:bookmarkStart w:id="352" w:name="_Toc142"/>
      <w:bookmarkEnd w:id="351"/>
      <w:r>
        <w:rPr/>
        <w:t>2</w:t>
      </w:r>
      <w:r>
        <w:rPr>
          <w:rtl w:val="true"/>
        </w:rPr>
        <w:t xml:space="preserve">. </w:t>
      </w:r>
      <w:r>
        <w:rPr>
          <w:rtl w:val="true"/>
        </w:rPr>
        <w:t>روایت یحیی بن عبدالله؛</w:t>
      </w:r>
      <w:bookmarkEnd w:id="352"/>
    </w:p>
    <w:p>
      <w:pPr>
        <w:pStyle w:val="BookText"/>
        <w:rPr/>
      </w:pPr>
      <w:r>
        <w:rPr>
          <w:rFonts w:ascii="Amiri" w:hAnsi="Amiri" w:eastAsia="Amiri" w:cs="Amiri"/>
          <w:color w:val="111111"/>
          <w:sz w:val="28"/>
          <w:sz w:val="28"/>
          <w:szCs w:val="28"/>
          <w:rtl w:val="true"/>
          <w:lang w:bidi="ar-SA"/>
        </w:rPr>
        <w:t>عن يَحْيَى بْنُ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مَنَازِلِنَا أُنْزِلَ الْوَحْي</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 یحیی بن عبدالله نقل کرده که امام صادق علیه السلام فرمود در منازل ما وحی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روایات و سایر روایات وارد شده در این باره می گوییم که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اند</w:t>
      </w:r>
      <w:r>
        <w:rPr>
          <w:rFonts w:eastAsia="IRNazanin" w:cs="IRNazanin"/>
          <w:color w:val="111111"/>
          <w:sz w:val="28"/>
          <w:szCs w:val="28"/>
          <w:rtl w:val="true"/>
          <w:lang w:bidi="fa-IR"/>
        </w:rPr>
        <w:t>.</w:t>
      </w:r>
    </w:p>
    <w:p>
      <w:pPr>
        <w:pStyle w:val="Heading4"/>
        <w:numPr>
          <w:ilvl w:val="3"/>
          <w:numId w:val="1"/>
        </w:numPr>
        <w:rPr/>
      </w:pPr>
      <w:bookmarkStart w:id="353" w:name="__RefHeading___Toc15529121_1280447820"/>
      <w:bookmarkStart w:id="354" w:name="_Toc143"/>
      <w:bookmarkEnd w:id="353"/>
      <w:r>
        <w:rPr>
          <w:rtl w:val="true"/>
        </w:rPr>
        <w:t>مطلب دوم</w:t>
      </w:r>
      <w:r>
        <w:rPr>
          <w:rtl w:val="true"/>
        </w:rPr>
        <w:t xml:space="preserve">: </w:t>
      </w:r>
      <w:r>
        <w:rPr>
          <w:rtl w:val="true"/>
        </w:rPr>
        <w:t xml:space="preserve">مجاز یا حقیقت بودن </w:t>
      </w:r>
      <w:r>
        <w:rPr>
          <w:rtl w:val="true"/>
        </w:rPr>
        <w:t>«</w:t>
      </w:r>
      <w:r>
        <w:rPr>
          <w:rtl w:val="true"/>
        </w:rPr>
        <w:t>مهبط وحی</w:t>
      </w:r>
      <w:r>
        <w:rPr>
          <w:rtl w:val="true"/>
        </w:rPr>
        <w:t>»</w:t>
      </w:r>
      <w:bookmarkEnd w:id="354"/>
    </w:p>
    <w:p>
      <w:pPr>
        <w:pStyle w:val="Heading5"/>
        <w:numPr>
          <w:ilvl w:val="4"/>
          <w:numId w:val="1"/>
        </w:numPr>
        <w:rPr/>
      </w:pPr>
      <w:bookmarkStart w:id="355" w:name="__RefHeading___Toc15529123_1280447820"/>
      <w:bookmarkStart w:id="356" w:name="_Toc144"/>
      <w:bookmarkEnd w:id="355"/>
      <w:r>
        <w:rPr>
          <w:rtl w:val="true"/>
        </w:rPr>
        <w:t>اشاره</w:t>
      </w:r>
      <w:bookmarkEnd w:id="35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مهبط الوحی بر ائمه علیهم السلام به گونه حقیقت است یا مجاز؟ </w:t>
      </w:r>
      <w:bookmarkStart w:id="357" w:name="pg18889_239650"/>
    </w:p>
    <w:p>
      <w:pPr>
        <w:pStyle w:val="BookText"/>
        <w:rPr/>
      </w:pPr>
      <w:bookmarkEnd w:id="357"/>
      <w:r>
        <w:rPr>
          <w:rFonts w:ascii="IRNazanin" w:hAnsi="IRNazanin" w:eastAsia="IRNazanin"/>
          <w:color w:val="111111"/>
          <w:sz w:val="28"/>
          <w:sz w:val="28"/>
          <w:szCs w:val="28"/>
          <w:rtl w:val="true"/>
          <w:lang w:bidi="fa-IR"/>
        </w:rPr>
        <w:t>به صورت حقیقت بودن یعنی وحی بر خود ائمه علیهم السلام نازل شده است و به صورت مجاز یعنی وحی بر رسول خدا نازل شده که خانه رسول خدا، خانه ائمه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اختلافی است و رفع اختلاف به این است که مشخص شود مراد از این وحی در این زیارت چیست؟ وقتی در زیارت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مهبط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وحی مراد است؟</w:t>
      </w:r>
    </w:p>
    <w:p>
      <w:pPr>
        <w:pStyle w:val="Heading5"/>
        <w:numPr>
          <w:ilvl w:val="4"/>
          <w:numId w:val="1"/>
        </w:numPr>
        <w:rPr/>
      </w:pPr>
      <w:bookmarkStart w:id="358" w:name="__RefHeading___Toc15529125_1280447820"/>
      <w:bookmarkStart w:id="359" w:name="_Toc145"/>
      <w:bookmarkEnd w:id="358"/>
      <w:r>
        <w:rPr>
          <w:rtl w:val="true"/>
        </w:rPr>
        <w:t>معانی وحی</w:t>
      </w:r>
      <w:bookmarkEnd w:id="35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مختلف </w:t>
      </w:r>
      <w:r>
        <w:rPr>
          <w:rStyle w:val="FootnoteAnchor"/>
          <w:rtl w:val="true"/>
        </w:rPr>
        <w:footnoteReference w:id="152"/>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معانی،وحی ابلاغ احکام و عقاید بر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ابلاغ یا به وسیله ملائکه یا با الهام و یا با ایجاد اصوات در اشیاء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درخت و غیره انجام می شود اما جامع همه، رساندن احکام الهی به رسول اکرم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دیگر، الهام امور سالانه و حوادث دهر غیر از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سال به رسول خدا الهام می شد و ارتباطی با احکام نداشت مثلاً فلان تاریخ زلزله می آید، یا جنگ می شود یا قطحی می آید یا فلانی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این حوادث دهر یا سالیانه به ایشان ربطی به وحی مصطلح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وحی به این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معصوم هم اختصاص ندارد، بلکه به همسر موسی، به زنبور عسل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وحی و الهام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خصوص وحی احکام و اعتقادات باشد به نحو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هم همین مراد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احتمال اطلاق مهبط الوحی بر ائمه علیهم السلام به نحو مجاز است چون اجماع مسلمین است که وحی بر غیر رسول خدا به این معنا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از این وحی معانی دیگر باشد بدون شک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ائمه به نحو حقیقت است، به دلیل روایات متعدد و بلکه متواتر که حوادث بر ائمه عرضه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کاظم علیه السلام نقل شده است ملائکه اول به امام گزارش می دهند که فلان اتفاق </w:t>
      </w:r>
      <w:bookmarkStart w:id="360" w:name="pg18889_239651"/>
    </w:p>
    <w:p>
      <w:pPr>
        <w:pStyle w:val="BookText"/>
        <w:rPr/>
      </w:pPr>
      <w:bookmarkEnd w:id="360"/>
      <w:r>
        <w:rPr>
          <w:rFonts w:ascii="IRNazanin" w:hAnsi="IRNazanin" w:eastAsia="IRNazanin"/>
          <w:color w:val="111111"/>
          <w:sz w:val="28"/>
          <w:sz w:val="28"/>
          <w:szCs w:val="28"/>
          <w:rtl w:val="true"/>
          <w:lang w:bidi="fa-IR"/>
        </w:rPr>
        <w:t>سیل یا زلزله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رخ می دهد سپس آن اتفاقات محقق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أَبِي حَمْزَةَ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مَلَكَ يُهْبِطُهُ اللهُ فِي أَمْرٍ مَا يُهْبِطُهُ إِلَّا بَدَأَ بِالْإِمَامِ فَعَرَضَ ذَلِكَ عَلَيْهِ وَإِنَّ مُخْتَلَفَ الْمَلَائِكَةِ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 إِلَى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 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نیست که خدایش برای امری به زمین فرو فرستد جز این که ابتدا نزد امام آید و آن امر را به او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 وآمد ملائکه از نزد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صاحب الامر است</w:t>
      </w:r>
      <w:r>
        <w:rPr>
          <w:rFonts w:eastAsia="IRNazanin" w:cs="IRNazanin"/>
          <w:color w:val="111111"/>
          <w:sz w:val="28"/>
          <w:szCs w:val="28"/>
          <w:rtl w:val="true"/>
          <w:lang w:bidi="fa-IR"/>
        </w:rPr>
        <w:t>.</w:t>
      </w:r>
    </w:p>
    <w:p>
      <w:pPr>
        <w:pStyle w:val="Heading4"/>
        <w:numPr>
          <w:ilvl w:val="3"/>
          <w:numId w:val="1"/>
        </w:numPr>
        <w:rPr/>
      </w:pPr>
      <w:bookmarkStart w:id="361" w:name="__RefHeading___Toc15529127_1280447820"/>
      <w:bookmarkStart w:id="362" w:name="_Toc146"/>
      <w:bookmarkEnd w:id="361"/>
      <w:r>
        <w:rPr>
          <w:rtl w:val="true"/>
        </w:rPr>
        <w:t>توضیح جمله چهارم</w:t>
      </w:r>
      <w:r>
        <w:rPr>
          <w:rtl w:val="true"/>
        </w:rPr>
        <w:t>: «</w:t>
      </w:r>
      <w:r>
        <w:rPr>
          <w:rtl w:val="true"/>
        </w:rPr>
        <w:t>وَ مَعْدِنَ الرَّحْمَةِ</w:t>
      </w:r>
      <w:r>
        <w:rPr>
          <w:rtl w:val="true"/>
        </w:rPr>
        <w:t>»</w:t>
      </w:r>
      <w:bookmarkEnd w:id="362"/>
    </w:p>
    <w:p>
      <w:pPr>
        <w:pStyle w:val="Heading5"/>
        <w:numPr>
          <w:ilvl w:val="4"/>
          <w:numId w:val="1"/>
        </w:numPr>
        <w:rPr/>
      </w:pPr>
      <w:bookmarkStart w:id="363" w:name="__RefHeading___Toc15529129_1280447820"/>
      <w:bookmarkStart w:id="364" w:name="_Toc147"/>
      <w:bookmarkEnd w:id="363"/>
      <w:r>
        <w:rPr>
          <w:rtl w:val="true"/>
        </w:rPr>
        <w:t>اشاره</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چیزی گفته می شود که اصل و آغازش از آنجا باشد، مانند معدن طلا، نقره و غیره</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علاوه بر این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 ثبات نهفته است بنابراین معدن جایی است که یک شیء در آن به وجود می آید و ثبات و ماندگاری دارد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البته باید بدانیم که همواره بین یک گوهر و معدن آن انس و الفت و تناسب وجود دارد، یعنی با توجه به آب و هوا، مقتضیات، خاک، نور و عوامل دیگر معدن متناسب به وجود می آید؛ ازاین رو هر گوهری در هر جایی به وجود نمی آید و هر معدنی در هر مکانی یافت نمی شود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الرحمه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معدن های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بحث می شود</w:t>
      </w:r>
      <w:r>
        <w:rPr>
          <w:rFonts w:eastAsia="IRNazanin" w:cs="IRNazanin"/>
          <w:color w:val="111111"/>
          <w:sz w:val="28"/>
          <w:szCs w:val="28"/>
          <w:rtl w:val="true"/>
          <w:lang w:bidi="fa-IR"/>
        </w:rPr>
        <w:t xml:space="preserve">: </w:t>
      </w:r>
      <w:bookmarkStart w:id="365" w:name="pg18889_239652"/>
    </w:p>
    <w:p>
      <w:pPr>
        <w:pStyle w:val="Heading5"/>
        <w:numPr>
          <w:ilvl w:val="4"/>
          <w:numId w:val="1"/>
        </w:numPr>
        <w:rPr/>
      </w:pPr>
      <w:bookmarkStart w:id="366" w:name="__RefHeading___Toc15529131_1280447820"/>
      <w:bookmarkStart w:id="367" w:name="_Toc148"/>
      <w:bookmarkEnd w:id="365"/>
      <w:bookmarkEnd w:id="366"/>
      <w:r>
        <w:rPr>
          <w:rtl w:val="true"/>
        </w:rPr>
        <w:t>مطلب اول</w:t>
      </w:r>
      <w:r>
        <w:rPr>
          <w:rtl w:val="true"/>
        </w:rPr>
        <w:t xml:space="preserve">: </w:t>
      </w:r>
      <w:r>
        <w:rPr>
          <w:rtl w:val="true"/>
        </w:rPr>
        <w:t xml:space="preserve">دلیل بر </w:t>
      </w:r>
      <w:r>
        <w:rPr>
          <w:rtl w:val="true"/>
        </w:rPr>
        <w:t>«</w:t>
      </w:r>
      <w:r>
        <w:rPr>
          <w:rtl w:val="true"/>
        </w:rPr>
        <w:t>معدن رحمت</w:t>
      </w:r>
      <w:r>
        <w:rPr>
          <w:rtl w:val="true"/>
        </w:rPr>
        <w:t xml:space="preserve">» </w:t>
      </w:r>
      <w:r>
        <w:rPr>
          <w:rtl w:val="true"/>
        </w:rPr>
        <w:t>بودن ائمه علیهم السلام</w:t>
      </w:r>
      <w:bookmarkEnd w:id="367"/>
    </w:p>
    <w:p>
      <w:pPr>
        <w:pStyle w:val="Heading6"/>
        <w:numPr>
          <w:ilvl w:val="5"/>
          <w:numId w:val="1"/>
        </w:numPr>
        <w:rPr/>
      </w:pPr>
      <w:bookmarkStart w:id="368" w:name="__RefHeading___Toc15529133_1280447820"/>
      <w:bookmarkStart w:id="369" w:name="_Toc149"/>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 xml:space="preserve">این که می گویید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رحمت پروردگارند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حجیت شرعیه ای داشته باشد دلیل و حجت بر این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اجماع امامیه، روایات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زیارت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دارند؛ از جمله</w:t>
      </w:r>
      <w:r>
        <w:rPr>
          <w:rFonts w:eastAsia="IRNazanin" w:cs="IRNazanin"/>
          <w:color w:val="111111"/>
          <w:sz w:val="28"/>
          <w:szCs w:val="28"/>
          <w:rtl w:val="true"/>
          <w:lang w:bidi="fa-IR"/>
        </w:rPr>
        <w:t>:</w:t>
      </w:r>
    </w:p>
    <w:p>
      <w:pPr>
        <w:pStyle w:val="Heading6"/>
        <w:numPr>
          <w:ilvl w:val="5"/>
          <w:numId w:val="1"/>
        </w:numPr>
        <w:rPr/>
      </w:pPr>
      <w:bookmarkStart w:id="370" w:name="__RefHeading___Toc15529135_1280447820"/>
      <w:bookmarkStart w:id="371" w:name="_Toc150"/>
      <w:bookmarkEnd w:id="370"/>
      <w:r>
        <w:rPr/>
        <w:t>1</w:t>
      </w:r>
      <w:r>
        <w:rPr>
          <w:rtl w:val="true"/>
        </w:rPr>
        <w:t xml:space="preserve">. </w:t>
      </w:r>
      <w:r>
        <w:rPr>
          <w:rtl w:val="true"/>
        </w:rPr>
        <w:t>روایت ابومنذر؛</w:t>
      </w:r>
      <w:bookmarkEnd w:id="371"/>
    </w:p>
    <w:p>
      <w:pPr>
        <w:pStyle w:val="BookText"/>
        <w:rPr/>
      </w:pPr>
      <w:r>
        <w:rPr>
          <w:rFonts w:ascii="Amiri" w:hAnsi="Amiri" w:eastAsia="Amiri" w:cs="Amiri"/>
          <w:color w:val="111111"/>
          <w:sz w:val="28"/>
          <w:sz w:val="28"/>
          <w:szCs w:val="28"/>
          <w:rtl w:val="true"/>
          <w:lang w:bidi="ar-SA"/>
        </w:rPr>
        <w:t>حَدَّثَنِي الْعَبَّاسُ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عَنْ رِبْعِيٌّ عَنِ الْجَارُودِ وَ هُوَ أَبُو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عَلِيِّ بْنِ الْحُسَيْنِ بْنِ عَلِيٍّ علیه السلام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 النَّاسُ مِنَّا نَحْنُ وَ اللَّهِ شَجَرَةُ النُّبُوَّةِ وَ بَيْتُ الرَّحْمَةِ وَ مَوْضِعُ الرِّسَالَة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 ابوالمنذر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خدمت حضرت زین العابدین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 چرا مردم از ما خورده می گیرند؟ به خدا قسم ما شجره نبوت، خانه رحمت، محل رسالت، معدن علم و محل رفت و آمد ملائکه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سجاد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رحمت الهی و بیت و معدن آن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روایت ابو منذر روایت اسماعیل بن ابی زیاد از امام صادق علیه السلام </w:t>
      </w:r>
      <w:r>
        <w:rPr>
          <w:rStyle w:val="FootnoteAnchor"/>
          <w:rtl w:val="true"/>
        </w:rPr>
        <w:footnoteReference w:id="158"/>
      </w:r>
      <w:r>
        <w:rPr>
          <w:rFonts w:ascii="IRNazanin" w:hAnsi="IRNazanin" w:eastAsia="IRNazanin"/>
          <w:color w:val="111111"/>
          <w:sz w:val="28"/>
          <w:sz w:val="28"/>
          <w:szCs w:val="28"/>
          <w:rtl w:val="true"/>
          <w:lang w:bidi="fa-IR"/>
        </w:rPr>
        <w:t xml:space="preserve">و روایت خیثمه از حضرت باقر علیه السلام </w:t>
      </w:r>
      <w:r>
        <w:rPr>
          <w:rStyle w:val="FootnoteAnchor"/>
          <w:rtl w:val="true"/>
        </w:rPr>
        <w:footnoteReference w:id="1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این خصوص فراوان است، لکن به همین مقدار اکتفا می شود لذا به استناد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خود زیارت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رحمت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قرآن کریم می 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يَخْتَصُّ بِرَحْمَتِهِ مَنْ يَشاءُ وَ اللَّهُ ذُو الْفَضْلِ الْعَظيم</w:t>
      </w:r>
      <w:r>
        <w:rPr>
          <w:rFonts w:ascii="IRNazanin" w:hAnsi="IRNazanin" w:eastAsia="IRNazanin"/>
          <w:color w:val="111111"/>
          <w:sz w:val="28"/>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 خداوند رحمت خود را به هر کس بخواهد اختصاص می دهد؛ و خداوند صاحب فضل </w:t>
      </w:r>
      <w:bookmarkStart w:id="372" w:name="pg18889_239653"/>
    </w:p>
    <w:p>
      <w:pPr>
        <w:pStyle w:val="BookText"/>
        <w:rPr/>
      </w:pPr>
      <w:bookmarkEnd w:id="372"/>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علیهم السلام قطعاً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مختص به رحمت الهی اند، پس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Heading5"/>
        <w:numPr>
          <w:ilvl w:val="4"/>
          <w:numId w:val="1"/>
        </w:numPr>
        <w:rPr/>
      </w:pPr>
      <w:bookmarkStart w:id="373" w:name="__RefHeading___Toc15529137_1280447820"/>
      <w:bookmarkStart w:id="374" w:name="_Toc151"/>
      <w:bookmarkEnd w:id="373"/>
      <w:r>
        <w:rPr>
          <w:rtl w:val="true"/>
        </w:rPr>
        <w:t>مطلب دوم</w:t>
      </w:r>
      <w:r>
        <w:rPr>
          <w:rtl w:val="true"/>
        </w:rPr>
        <w:t xml:space="preserve">: </w:t>
      </w:r>
      <w:r>
        <w:rPr>
          <w:rtl w:val="true"/>
        </w:rPr>
        <w:t xml:space="preserve">چگونگی </w:t>
      </w:r>
      <w:r>
        <w:rPr>
          <w:rtl w:val="true"/>
        </w:rPr>
        <w:t>«</w:t>
      </w:r>
      <w:r>
        <w:rPr>
          <w:rtl w:val="true"/>
        </w:rPr>
        <w:t>کانون رحمت الهیه</w:t>
      </w:r>
      <w:r>
        <w:rPr>
          <w:rtl w:val="true"/>
        </w:rPr>
        <w:t xml:space="preserve">» </w:t>
      </w:r>
      <w:r>
        <w:rPr>
          <w:rtl w:val="true"/>
        </w:rPr>
        <w:t>بودن</w:t>
      </w:r>
      <w:bookmarkEnd w:id="374"/>
    </w:p>
    <w:p>
      <w:pPr>
        <w:pStyle w:val="BookText"/>
        <w:rPr/>
      </w:pPr>
      <w:r>
        <w:rPr>
          <w:rFonts w:ascii="IRNazanin" w:hAnsi="IRNazanin" w:eastAsia="IRNazanin"/>
          <w:color w:val="111111"/>
          <w:sz w:val="28"/>
          <w:sz w:val="28"/>
          <w:szCs w:val="28"/>
          <w:rtl w:val="true"/>
          <w:lang w:bidi="fa-IR"/>
        </w:rPr>
        <w:t xml:space="preserve">ائمه سرچشمه نزول رحمت الهی به موجودات هستند به اعتبار اینکه منشاء خیراند یا به اعتبار این که </w:t>
      </w:r>
      <w:r>
        <w:rPr>
          <w:rFonts w:ascii="Amiri" w:hAnsi="Amiri" w:eastAsia="Amiri" w:cs="Amiri"/>
          <w:color w:val="111111"/>
          <w:sz w:val="28"/>
          <w:sz w:val="28"/>
          <w:szCs w:val="28"/>
          <w:rtl w:val="true"/>
          <w:lang w:bidi="ar-SA"/>
        </w:rPr>
        <w:t>لَوْلاَکَ لَمَا خَلَقْتُ اَلْأَفْلاَکَ</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به این مضمون روایات فراوانی وجود دارد مانند آنچه خداوند سبحان خطاب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هُمْ مَا خَلَقْتُكَ وَلَا خَلَقْتُ الْجَنَّةَ وَ النَّارَ وَلَا السَّمَاءَ وَ الْأَرْضِ</w:t>
      </w:r>
      <w:r>
        <w:rPr>
          <w:rFonts w:ascii="IRNazanin" w:hAnsi="IRNazanin" w:eastAsia="IRNazanin"/>
          <w:color w:val="111111"/>
          <w:sz w:val="28"/>
          <w:sz w:val="28"/>
          <w:szCs w:val="28"/>
          <w:rtl w:val="true"/>
          <w:lang w:bidi="fa-IR"/>
        </w:rPr>
        <w:t>؛ اگر ایشان نبودند، تو، بهشت، دوزخ، آسمان و زمین را خلق نمی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أخبار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این اعتبار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باران وقتی می بارد هر جای زمین به گونه ای استفاده می کند؛ سنگ یک گونه شوره زار یک جور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هم وقتی که رحمت الهی بر آنها می بارد یک جوری از رحمت استفاده می کنند و موجود کامل تمام رحمت را به خود اختصاص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ائمه علیهم السلام کانون رحمت الهی قرار می گیرند به خاطر اکملیتی است که در مقابل آنها بقیه موجودات کمتر از صفر هستند پس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رحمت الهی را به خود اختصاص می دهند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خداوند صد درجه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یک درجه را به سایر موجودات داده و این یک درصد بین موجودات تقسیم شده است لذا به خاطر این یک درصد رحمت مادر فرزندش را شیر می دهد؛ پدر برای فرزندان کار می کند؛ جانداران بچه های خود را با چه فداکاری تیمار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منشأ مهربانی در همه موجودات است و همه از یک درجه رحمت استفاده کرده اند ولی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رحمت الهیه ذخیره برای محمد و آل محمد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استعداد جذب این همه رحمت الهی را دارند که تجلیگاه و مظهر آن گردند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آن رحمت واسعه الهیه به ائمه داده شده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المختصون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چه رحمت مختصه باشد یا واسعه اگر چه در این حدیث امیرالمؤمنین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رحیم است و از رحمت خود این رحمت را خلق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است که رحمت خاصه را 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عام است و رحمت واسعه را می گوید</w:t>
      </w:r>
    </w:p>
    <w:p>
      <w:p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معادنِ رحمتِ خدایند یعنی رحمتِ اختصاصی، معدنِ آن ائمه علیهم السلام هستند و نیز رحمت واسعه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حیوانات و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آن ائمه هستند و این بعدی ندارد و نفی نمی شود چون همه این ها به اذن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معادن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رحمت خداوند هستند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را به اندازه فهم خودمان درک کنیم و گفتیم ائمه علیهم السلام مرکز این رحمت هستند معنای دعای ماه رجب مشخص می شود </w:t>
      </w:r>
      <w:r>
        <w:rPr>
          <w:rStyle w:val="FootnoteAnchor"/>
          <w:rtl w:val="true"/>
        </w:rPr>
        <w:footnoteReference w:id="163"/>
      </w:r>
      <w:r>
        <w:rPr>
          <w:rFonts w:ascii="IRNazanin" w:hAnsi="IRNazanin" w:eastAsia="IRNazanin"/>
          <w:color w:val="111111"/>
          <w:sz w:val="28"/>
          <w:sz w:val="28"/>
          <w:szCs w:val="28"/>
          <w:rtl w:val="true"/>
          <w:lang w:bidi="fa-IR"/>
        </w:rPr>
        <w:t xml:space="preserve">و معنای این دعا و الفاظش را می فهمیم </w:t>
      </w:r>
    </w:p>
    <w:p>
      <w:p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هستند، می فهمیم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واقعیت است که در بعضی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صلی الله علیه و آله پدر امت هستند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اینها برای این است که ائمه علیهم السلام کانون و مرکز رحمت الهیه هستند و لذا تعبیرها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و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أَعْضَادٌ وَ أَشْهَادٌ وَ مُنَاةٌ وَأَذْوَادٌ وَحَفَظَةٌ</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در جایی می گوید موجودات از نور محمد و ائمه خلق شده اند؛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مِنْ نُورٍ محمد صلی الله علیه و آله جَوْهَرَةٌ وَ قَسَمَهَا نِصْفَيْنِ فَنَظَرَ إِلَى الْقَسْمِ الْأَوَّلِ بِعَيْنِ الْهَيْبَةَ فَصَارَ مَاءٍ عَذْباً وَ نَظَرَ إِلَى الْقَسْمِ الثَّانِي بِعَيْنِ الشَّفَقَةِ فَخَلَقَ مِنْهُ الْعَرْشِ وَ خَلَقَ مِنْ نُورِهِ الْكُرْسِيِّ وَ اللَّوْحِ ثُمَّ خَلَقَ مِنْ نُورِ اللَّوْحِ الْقَلَمُ ثُم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محمد گوهری آفرید و آن را دو بخش کرد به یک بخش با هیبت نگریست و آبی خوشگوار شد و به بخش دیگر با مهر نگریست و از آن عرش را آفرید سپس کرسی را از نور عرش آفرید و لوح را از نور کرسی و قلم را از نور لوح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عبد الله بكرى الأنوار فی مولد النبي،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محمدباقر، مجلسی، بحار الأنوار،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بر اساس این اصل است ائمه کانون رحمت الهیه هستند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8889_239657"/>
      <w:bookmarkStart w:id="376" w:name="pg18889_239657"/>
      <w:bookmarkEnd w:id="376"/>
    </w:p>
    <w:p>
      <w:pPr>
        <w:pStyle w:val="Heading2"/>
        <w:numPr>
          <w:ilvl w:val="1"/>
          <w:numId w:val="1"/>
        </w:numPr>
        <w:rPr/>
      </w:pPr>
      <w:bookmarkStart w:id="377" w:name="pg18889_239657"/>
      <w:bookmarkStart w:id="378" w:name="__RefHeading___Toc15529139_1280447820"/>
      <w:bookmarkStart w:id="379" w:name="_Toc152"/>
      <w:bookmarkEnd w:id="377"/>
      <w:bookmarkEnd w:id="378"/>
      <w:r>
        <w:rPr>
          <w:rtl w:val="true"/>
        </w:rPr>
        <w:t>وَ خُزَانَ الْعِلْمِ</w:t>
      </w:r>
      <w:bookmarkEnd w:id="379"/>
    </w:p>
    <w:p>
      <w:pPr>
        <w:pStyle w:val="Heading3"/>
        <w:numPr>
          <w:ilvl w:val="2"/>
          <w:numId w:val="1"/>
        </w:numPr>
        <w:rPr/>
      </w:pPr>
      <w:bookmarkStart w:id="380" w:name="__RefHeading___Toc15529141_1280447820"/>
      <w:bookmarkStart w:id="381" w:name="_Toc153"/>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و سلام بر شما ای خزانه داران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شود که چیزی را جمع و ذخیره کرده، </w:t>
      </w:r>
      <w:r>
        <w:rPr>
          <w:rStyle w:val="FootnoteAnchor"/>
          <w:rtl w:val="true"/>
        </w:rPr>
        <w:footnoteReference w:id="167"/>
      </w:r>
      <w:r>
        <w:rPr>
          <w:rFonts w:ascii="IRNazanin" w:hAnsi="IRNazanin" w:eastAsia="IRNazanin"/>
          <w:color w:val="111111"/>
          <w:sz w:val="28"/>
          <w:sz w:val="28"/>
          <w:szCs w:val="28"/>
          <w:rtl w:val="true"/>
          <w:lang w:bidi="fa-IR"/>
        </w:rPr>
        <w:t xml:space="preserve">حفظ و نگهداری نموده </w:t>
      </w:r>
      <w:r>
        <w:rPr>
          <w:rStyle w:val="FootnoteAnchor"/>
          <w:rtl w:val="true"/>
        </w:rPr>
        <w:footnoteReference w:id="16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نااهلان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و پنهانش </w:t>
      </w:r>
      <w:r>
        <w:rPr>
          <w:rStyle w:val="FootnoteAnchor"/>
          <w:rtl w:val="true"/>
        </w:rPr>
        <w:footnoteReference w:id="169"/>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سه ویژگی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حفظ کردن و پنهان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بحث می شود</w:t>
      </w:r>
      <w:r>
        <w:rPr>
          <w:rFonts w:eastAsia="IRNazanin" w:cs="IRNazanin"/>
          <w:color w:val="111111"/>
          <w:sz w:val="28"/>
          <w:szCs w:val="28"/>
          <w:rtl w:val="true"/>
          <w:lang w:bidi="fa-IR"/>
        </w:rPr>
        <w:t>:</w:t>
      </w:r>
    </w:p>
    <w:p>
      <w:pPr>
        <w:pStyle w:val="Heading3"/>
        <w:numPr>
          <w:ilvl w:val="2"/>
          <w:numId w:val="1"/>
        </w:numPr>
        <w:rPr/>
      </w:pPr>
      <w:bookmarkStart w:id="382" w:name="__RefHeading___Toc15529143_1280447820"/>
      <w:bookmarkStart w:id="383" w:name="_Toc154"/>
      <w:bookmarkEnd w:id="382"/>
      <w:r>
        <w:rPr>
          <w:rtl w:val="true"/>
        </w:rPr>
        <w:t>مطلب اول</w:t>
      </w:r>
      <w:r>
        <w:rPr>
          <w:rtl w:val="true"/>
        </w:rPr>
        <w:t xml:space="preserve">: </w:t>
      </w:r>
      <w:r>
        <w:rPr>
          <w:rtl w:val="true"/>
        </w:rPr>
        <w:t xml:space="preserve">دلیل بر </w:t>
      </w:r>
      <w:r>
        <w:rPr>
          <w:rtl w:val="true"/>
        </w:rPr>
        <w:t>«</w:t>
      </w:r>
      <w:r>
        <w:rPr>
          <w:rtl w:val="true"/>
        </w:rPr>
        <w:t>خُزّان العلم</w:t>
      </w:r>
      <w:r>
        <w:rPr>
          <w:rtl w:val="true"/>
        </w:rPr>
        <w:t xml:space="preserve">» </w:t>
      </w:r>
      <w:r>
        <w:rPr>
          <w:rtl w:val="true"/>
        </w:rPr>
        <w:t>بودن ائمه</w:t>
      </w:r>
      <w:bookmarkEnd w:id="383"/>
    </w:p>
    <w:p>
      <w:pPr>
        <w:pStyle w:val="Heading4"/>
        <w:numPr>
          <w:ilvl w:val="3"/>
          <w:numId w:val="1"/>
        </w:numPr>
        <w:rPr/>
      </w:pPr>
      <w:bookmarkStart w:id="384" w:name="__RefHeading___Toc15529145_1280447820"/>
      <w:bookmarkStart w:id="385" w:name="_Toc155"/>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علاوه بر زیارت جامعه ادله و مؤیدات فراوانی بر این مطلب وجود دارد؛ از جمله</w:t>
      </w:r>
      <w:r>
        <w:rPr>
          <w:rFonts w:eastAsia="IRNazanin" w:cs="IRNazanin"/>
          <w:color w:val="111111"/>
          <w:sz w:val="28"/>
          <w:szCs w:val="28"/>
          <w:rtl w:val="true"/>
          <w:lang w:bidi="fa-IR"/>
        </w:rPr>
        <w:t>:</w:t>
      </w:r>
    </w:p>
    <w:p>
      <w:pPr>
        <w:pStyle w:val="Heading4"/>
        <w:numPr>
          <w:ilvl w:val="3"/>
          <w:numId w:val="1"/>
        </w:numPr>
        <w:rPr/>
      </w:pPr>
      <w:bookmarkStart w:id="386" w:name="__RefHeading___Toc15529147_1280447820"/>
      <w:bookmarkStart w:id="387" w:name="_Toc156"/>
      <w:bookmarkEnd w:id="386"/>
      <w:r>
        <w:rPr/>
        <w:t>1</w:t>
      </w:r>
      <w:r>
        <w:rPr>
          <w:rtl w:val="true"/>
        </w:rPr>
        <w:t xml:space="preserve">. </w:t>
      </w:r>
      <w:r>
        <w:rPr>
          <w:rtl w:val="true"/>
        </w:rPr>
        <w:t>معتبره ثمالی</w:t>
      </w:r>
      <w:bookmarkEnd w:id="387"/>
    </w:p>
    <w:p>
      <w:pPr>
        <w:pStyle w:val="BookText"/>
        <w:rPr/>
      </w:pPr>
      <w:r>
        <w:rPr>
          <w:rFonts w:ascii="Amiri" w:hAnsi="Amiri" w:eastAsia="Amiri" w:cs="Amiri"/>
          <w:color w:val="111111"/>
          <w:sz w:val="28"/>
          <w:sz w:val="28"/>
          <w:szCs w:val="28"/>
          <w:rtl w:val="true"/>
          <w:lang w:bidi="ar-SA"/>
        </w:rPr>
        <w:t>إِبْرَاهِيمُ بْنُ هَاشِمٍ عَنْ أَبِي عَبْدِ اللَّهِ الْبَرْقِيِّ عَنْ خَلَفِ بْنِ حَمَّادٍ عَنْ ذَرِيحِ الْمُحَارِيِّ عَنِ الثَّمَالِيِّ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لَخَزَنَةَ اللَّهِ فِي الْأَرْضِ وَ خَزَنَتَهُ فِي السَّمَاءِ لَسْنَا بِخُزَانٍ عَلَى ذَهَبٍ وَلَا فِضَّةٍ</w:t>
      </w:r>
      <w:r>
        <w:rPr>
          <w:rFonts w:ascii="IRNazanin" w:hAnsi="IRNazanin" w:eastAsia="IRNazanin"/>
          <w:color w:val="111111"/>
          <w:sz w:val="28"/>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 ثمالی از حضرت باقر علیه السلام نقل کرد که فرمود ما گنجینه داران خدا در زمین و گنجینه داران او در آسمانیم؛ البته ما گنجینه داران طلا و نقره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معتبره و راویان آن همه موثق هستند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خازن علم خداوند هستیم نه طلاها </w:t>
      </w:r>
      <w:bookmarkStart w:id="388" w:name="pg18889_239658"/>
    </w:p>
    <w:p>
      <w:pPr>
        <w:pStyle w:val="BookText"/>
        <w:rPr/>
      </w:pPr>
      <w:bookmarkEnd w:id="388"/>
      <w:r>
        <w:rPr>
          <w:rFonts w:ascii="IRNazanin" w:hAnsi="IRNazanin" w:eastAsia="IRNazanin"/>
          <w:color w:val="111111"/>
          <w:sz w:val="28"/>
          <w:sz w:val="28"/>
          <w:szCs w:val="28"/>
          <w:rtl w:val="true"/>
          <w:lang w:bidi="fa-IR"/>
        </w:rPr>
        <w:t>نزدیک به همین مضمون روایت معتبر دیگری است که آن را هم شمالی از امام باقر علیه السلام نقل کرده است</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389" w:name="__RefHeading___Toc15529149_1280447820"/>
      <w:bookmarkStart w:id="390" w:name="_Toc157"/>
      <w:bookmarkEnd w:id="389"/>
      <w:r>
        <w:rPr/>
        <w:t>2</w:t>
      </w:r>
      <w:r>
        <w:rPr>
          <w:rtl w:val="true"/>
        </w:rPr>
        <w:t xml:space="preserve">. </w:t>
      </w:r>
      <w:r>
        <w:rPr>
          <w:rtl w:val="true"/>
        </w:rPr>
        <w:t>موثقه ابن ابی یعفور؛</w:t>
      </w:r>
      <w:bookmarkEnd w:id="390"/>
    </w:p>
    <w:p>
      <w:pPr>
        <w:pStyle w:val="BookText"/>
        <w:rPr/>
      </w:pPr>
      <w:r>
        <w:rPr>
          <w:rFonts w:ascii="Amiri" w:hAnsi="Amiri" w:eastAsia="Amiri" w:cs="Amiri"/>
          <w:color w:val="111111"/>
          <w:sz w:val="28"/>
          <w:sz w:val="28"/>
          <w:szCs w:val="28"/>
          <w:rtl w:val="true"/>
          <w:lang w:bidi="ar-SA"/>
        </w:rPr>
        <w:t>محمَّد بْنُ عَبْدِ الْجَبَّارِ عَنْ أَبِي عَبْدِ اللهِ الْبَرْقِيِّ عَنْ فَضَالَةَ بْنِ أَيُّوبَ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يَعْفُورٍ إِنَّ اللهَ وَاحِدٌ مُتَوَحَدٌ بِالْوَحْدَانِيَّةِ مُتَفَرِّدٌ بِأَمْرِهِ فَخَلَقَ خَلْقاً فَقَدَّرَهُمْ بِذَلِكَ الْأَمْرِ فَنَحْنُ هُمْ يَا ابْنَ أَبِي يَعْفُورٍ فَنَحْنُ حُجَجُ اللهِ فِي عِبَادِهِ وَ خُزَانُهُ عَلَى عِلْمِهِ﴾؛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یعفور همانا خدا یکتاست و در یکتایی یگانه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شریک است و بسیط مطلق و حتی صفاتش زاید بر ذاتش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کار خود یکتاست پس گروهی را آفرید و ایشان را برای این کار خلافت و امامت سنجید و مقدّر نمود، و ما همان گروه هستیم، ای پسر ابی یعفور ما حجّت های خدا در میان بندگانش و خزانه داران علم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راویان این روایت، ثقه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روایات یاد شده دلالت دارند بر این که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وجود دارد که به خاطر ضعف سندی، مؤید مطلب اند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أَحْمَدُ بْنُ محمد عَنِ الْأَهْوَازِيِّ وَ أَبِي عَبْدِ اللهِ الْبَرْقِيِّ عَنْ أَبِي طَالِبٍ عَنْ سَدِيرٍ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عَلَى عِلْمِ اللهِ نَحْنُ تَرَاحِمَةُ وَحْيِ اللهِ نَحْنُ الْحُجَّةُ الْبَالِغَةُ عَلَى مَا دُونَ السَّمَاءِ وَ فَوْقَ الْأَرْض</w:t>
      </w:r>
      <w:r>
        <w:rPr>
          <w:rFonts w:ascii="IRNazanin" w:hAnsi="IRNazanin" w:eastAsia="IRNazanin"/>
          <w:color w:val="111111"/>
          <w:sz w:val="28"/>
          <w:sz w:val="28"/>
          <w:szCs w:val="28"/>
          <w:rtl w:val="true"/>
          <w:lang w:bidi="fa-IR"/>
        </w:rPr>
        <w:t>؛ سدير از امام صادق علیه السلام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خازنان علم مترجمان وحی و حجت های بالغه الهی بر آنچه زیر آسمان و فوق زمین است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مجلسی، 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محمَّد عَنِ الْقَاسِمِ بْنِ محمد عَنْ سُلَيْمَانَ بْنِ دَاوُدَ الْمِنْقَرِيِّ عَنْ سُفْيَانَ عَنْ سَدِيرٍ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فِي الدُّنْيَا وَ الْآخِرَةِ وَ شِيعَتُنَا خُزَّانُنَا</w:t>
      </w:r>
      <w:r>
        <w:rPr>
          <w:rFonts w:ascii="IRNazanin" w:hAnsi="IRNazanin" w:eastAsia="IRNazanin"/>
          <w:color w:val="111111"/>
          <w:sz w:val="28"/>
          <w:sz w:val="28"/>
          <w:szCs w:val="28"/>
          <w:rtl w:val="true"/>
          <w:lang w:bidi="fa-IR"/>
        </w:rPr>
        <w:t>؛ سَدیر از امام باقر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گنجینه داران خداوند در دنیا و آخرتیم و شیعیان ما گنجینه داران 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15529151_1280447820"/>
      <w:bookmarkStart w:id="392" w:name="_Toc158"/>
      <w:bookmarkEnd w:id="391"/>
      <w:r>
        <w:rPr>
          <w:rtl w:val="true"/>
        </w:rPr>
        <w:t>مطلب دوم</w:t>
      </w:r>
      <w:r>
        <w:rPr>
          <w:rtl w:val="true"/>
        </w:rPr>
        <w:t xml:space="preserve">: </w:t>
      </w:r>
      <w:r>
        <w:rPr>
          <w:rtl w:val="true"/>
        </w:rPr>
        <w:t xml:space="preserve">معنای </w:t>
      </w:r>
      <w:r>
        <w:rPr>
          <w:rtl w:val="true"/>
        </w:rPr>
        <w:t>«</w:t>
      </w:r>
      <w:r>
        <w:rPr>
          <w:rtl w:val="true"/>
        </w:rPr>
        <w:t>خزّان العلم</w:t>
      </w:r>
      <w:r>
        <w:rPr>
          <w:rtl w:val="true"/>
        </w:rPr>
        <w:t>»</w:t>
      </w:r>
      <w:bookmarkStart w:id="393" w:name="pg18889_239659"/>
      <w:bookmarkEnd w:id="392"/>
    </w:p>
    <w:p>
      <w:pPr>
        <w:pStyle w:val="BookText"/>
        <w:rPr/>
      </w:pPr>
      <w:bookmarkEnd w:id="393"/>
      <w:r>
        <w:rPr>
          <w:rFonts w:ascii="IRNazanin" w:hAnsi="IRNazanin" w:eastAsia="IRNazanin"/>
          <w:color w:val="111111"/>
          <w:sz w:val="28"/>
          <w:sz w:val="28"/>
          <w:szCs w:val="28"/>
          <w:rtl w:val="true"/>
          <w:lang w:bidi="fa-IR"/>
        </w:rPr>
        <w:t xml:space="preserve">معنای این که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چه؟</w:t>
      </w:r>
    </w:p>
    <w:p>
      <w:pPr>
        <w:pStyle w:val="BookText"/>
        <w:rPr/>
      </w:pPr>
      <w:r>
        <w:rPr>
          <w:rFonts w:ascii="IRNazanin" w:hAnsi="IRNazanin" w:eastAsia="IRNazanin"/>
          <w:color w:val="111111"/>
          <w:sz w:val="28"/>
          <w:sz w:val="28"/>
          <w:szCs w:val="28"/>
          <w:rtl w:val="true"/>
          <w:lang w:bidi="fa-IR"/>
        </w:rPr>
        <w:t>در این بحث، سه احتمال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علیهم السلام خزانه علم و مخزن علوم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مفاتيح خزائن علم خدا هستند؛ که با احتمال اول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تصرف در خزائن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فرقی با دو احتمال پیشین ندارد؛ چرا که اگر ولایت دارند حق هرگونه تصرفی را داشته و آگاهی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احتمال اول درست باشد که مؤید به روایات است</w:t>
      </w:r>
      <w:r>
        <w:rPr>
          <w:rFonts w:eastAsia="IRNazanin" w:cs="IRNazanin"/>
          <w:color w:val="111111"/>
          <w:sz w:val="28"/>
          <w:szCs w:val="28"/>
          <w:rtl w:val="true"/>
          <w:lang w:bidi="fa-IR"/>
        </w:rPr>
        <w:t>.</w:t>
      </w:r>
    </w:p>
    <w:p>
      <w:pPr>
        <w:pStyle w:val="Heading3"/>
        <w:numPr>
          <w:ilvl w:val="2"/>
          <w:numId w:val="1"/>
        </w:numPr>
        <w:rPr/>
      </w:pPr>
      <w:bookmarkStart w:id="394" w:name="__RefHeading___Toc15529153_1280447820"/>
      <w:bookmarkStart w:id="395" w:name="_Toc159"/>
      <w:bookmarkEnd w:id="394"/>
      <w:r>
        <w:rPr>
          <w:rtl w:val="true"/>
        </w:rPr>
        <w:t>مطلب سوم</w:t>
      </w:r>
      <w:r>
        <w:rPr>
          <w:rtl w:val="true"/>
        </w:rPr>
        <w:t xml:space="preserve">: </w:t>
      </w:r>
      <w:r>
        <w:rPr>
          <w:rtl w:val="true"/>
        </w:rPr>
        <w:t>میزان علم ائمه</w:t>
      </w:r>
      <w:bookmarkEnd w:id="395"/>
    </w:p>
    <w:p>
      <w:pPr>
        <w:pStyle w:val="Heading4"/>
        <w:numPr>
          <w:ilvl w:val="3"/>
          <w:numId w:val="1"/>
        </w:numPr>
        <w:rPr/>
      </w:pPr>
      <w:bookmarkStart w:id="396" w:name="__RefHeading___Toc15529155_1280447820"/>
      <w:bookmarkStart w:id="397" w:name="_Toc160"/>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چه مقدار از علم خدا در آگاهی ائمه علیهم السلام است؟</w:t>
      </w:r>
    </w:p>
    <w:p>
      <w:pPr>
        <w:pStyle w:val="BookText"/>
        <w:rPr/>
      </w:pPr>
      <w:r>
        <w:rPr>
          <w:rFonts w:ascii="IRNazanin" w:hAnsi="IRNazanin" w:eastAsia="IRNazanin"/>
          <w:color w:val="111111"/>
          <w:sz w:val="28"/>
          <w:sz w:val="28"/>
          <w:szCs w:val="28"/>
          <w:rtl w:val="true"/>
          <w:lang w:bidi="fa-IR"/>
        </w:rPr>
        <w:t>میزان علم،آنان با بررسی برخی از روایات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روایات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خداوند اگر اختصاصی است،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 از آن آگاهی ندارد؛ اما اگر غیر مختص باشد، نزد ائمه علیهم السلام هست و ایشان آگاهی به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آمده است ائمه علیهم السلام یا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 اند؛ از جمله</w:t>
      </w:r>
      <w:r>
        <w:rPr>
          <w:rFonts w:eastAsia="IRNazanin" w:cs="IRNazanin"/>
          <w:color w:val="111111"/>
          <w:sz w:val="28"/>
          <w:szCs w:val="28"/>
          <w:rtl w:val="true"/>
          <w:lang w:bidi="fa-IR"/>
        </w:rPr>
        <w:t>:</w:t>
      </w:r>
    </w:p>
    <w:p>
      <w:pPr>
        <w:pStyle w:val="Heading4"/>
        <w:numPr>
          <w:ilvl w:val="3"/>
          <w:numId w:val="1"/>
        </w:numPr>
        <w:rPr/>
      </w:pPr>
      <w:bookmarkStart w:id="398" w:name="__RefHeading___Toc15529157_1280447820"/>
      <w:bookmarkStart w:id="399" w:name="_Toc161"/>
      <w:bookmarkEnd w:id="398"/>
      <w:r>
        <w:rPr/>
        <w:t>1</w:t>
      </w:r>
      <w:r>
        <w:rPr>
          <w:rtl w:val="true"/>
        </w:rPr>
        <w:t xml:space="preserve">. </w:t>
      </w:r>
      <w:r>
        <w:rPr>
          <w:rtl w:val="true"/>
        </w:rPr>
        <w:t>روایت حسین بن خالد؛</w:t>
      </w:r>
      <w:bookmarkEnd w:id="399"/>
    </w:p>
    <w:p>
      <w:pPr>
        <w:pStyle w:val="BookText"/>
        <w:rPr/>
      </w:pP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 مُبِينٍ؛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اختلافی در حسین بن خالد هست که در بحارالانوار و تفسیر عیاشی این شخص آمده است، هرچند در نسخه های اصلی عیاشی و بعضی از کتاب های دیگر حسین بن خلف </w:t>
      </w:r>
      <w:r>
        <w:rPr>
          <w:rStyle w:val="FootnoteAnchor"/>
          <w:rtl w:val="true"/>
        </w:rPr>
        <w:footnoteReference w:id="17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400" w:name="pg18889_239660"/>
    </w:p>
    <w:p>
      <w:pPr>
        <w:pStyle w:val="BookText"/>
        <w:rPr/>
      </w:pPr>
      <w:bookmarkEnd w:id="400"/>
      <w:r>
        <w:rPr>
          <w:rFonts w:ascii="IRNazanin" w:hAnsi="IRNazanin" w:eastAsia="IRNazanin"/>
          <w:color w:val="111111"/>
          <w:sz w:val="28"/>
          <w:sz w:val="28"/>
          <w:szCs w:val="28"/>
          <w:rtl w:val="true"/>
          <w:lang w:bidi="fa-IR"/>
        </w:rPr>
        <w:t xml:space="preserve">امام مبین، وجودِ تنزيلي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منزله کتاب مبین قرار داده شده است</w:t>
      </w:r>
      <w:r>
        <w:rPr>
          <w:rFonts w:eastAsia="IRNazanin" w:cs="IRNazanin"/>
          <w:color w:val="111111"/>
          <w:sz w:val="28"/>
          <w:szCs w:val="28"/>
          <w:rtl w:val="true"/>
          <w:lang w:bidi="fa-IR"/>
        </w:rPr>
        <w:t>.</w:t>
      </w:r>
    </w:p>
    <w:p>
      <w:pPr>
        <w:pStyle w:val="Heading4"/>
        <w:numPr>
          <w:ilvl w:val="3"/>
          <w:numId w:val="1"/>
        </w:numPr>
        <w:rPr/>
      </w:pPr>
      <w:bookmarkStart w:id="401" w:name="__RefHeading___Toc15529159_1280447820"/>
      <w:bookmarkStart w:id="402" w:name="_Toc162"/>
      <w:bookmarkEnd w:id="401"/>
      <w:r>
        <w:rPr/>
        <w:t>2</w:t>
      </w:r>
      <w:r>
        <w:rPr>
          <w:rtl w:val="true"/>
        </w:rPr>
        <w:t xml:space="preserve">. </w:t>
      </w:r>
      <w:r>
        <w:rPr>
          <w:rtl w:val="true"/>
        </w:rPr>
        <w:t>روایت عبدالله بن ولید؛</w:t>
      </w:r>
      <w:bookmarkEnd w:id="402"/>
    </w:p>
    <w:p>
      <w:pPr>
        <w:pStyle w:val="BookText"/>
        <w:rPr/>
      </w:pPr>
      <w:r>
        <w:rPr>
          <w:rFonts w:ascii="Amiri" w:hAnsi="Amiri" w:eastAsia="Amiri" w:cs="Amiri"/>
          <w:color w:val="111111"/>
          <w:sz w:val="28"/>
          <w:sz w:val="28"/>
          <w:szCs w:val="28"/>
          <w:rtl w:val="true"/>
          <w:lang w:bidi="ar-SA"/>
        </w:rPr>
        <w:t>عَنْ محمد بْنِ أَبِي عُمَيْرِ الْكُوفِيُّ عَنْ عَبْدِ اللَّهِ بْنِ الْوَلِيدِ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أُولِي الْعَزْمِ وَ صَاحِبِكُمْ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يُقَدِّمُونَ عَلَى أُولِي الْعَزْمِ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قَالَ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شَيْءٍ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مَوْعِظَةً، وَ قَالَ لِعِيسَى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لِأُبَيَّنَ لَكُمْ بَعْضَ الَّذِي تَخْتَلِفُونَ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كُلَّ شَيْءٍ، وَ قَالَ لِصَاحِبِكُمْ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كَفى بِاللّهِ شَهِيداً بَيْنِي وَبَيْنَكُمْ وَ مَنْ عِنْدَهُ عِلْمُ الْكِتَابِ 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يَابِسٍ إِلَّا فِي كِتابٍ مُبِينٍ وَ عِلْمُ هَذَا الْكِتَابِ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 عبد الله بن ولید 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مردم درباره اولوالعزم و امامتان أميرالمؤمنین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هیچ کسی را بر اولوالعزم مقدم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درباره موسی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آن لوح ها از هر گونه پندی چیزی نوشتیم</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موعظه ای را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قول عیسی علیه السلام فرموده و تا برخی از آنچه را که درباره آن اختلاف می کنید برایتان بیان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امامتان أمير المؤمنين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شما خدا گواهی بسنده است و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کتاب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تری و خشکی نیست مگر آنکه در کتابی است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چیزی را در امام مبین به شمار آورده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 علم و دانش آن کتاب، نزد </w:t>
      </w:r>
      <w:bookmarkStart w:id="403" w:name="pg18889_239661"/>
    </w:p>
    <w:p>
      <w:pPr>
        <w:pStyle w:val="BookText"/>
        <w:rPr/>
      </w:pPr>
      <w:bookmarkEnd w:id="403"/>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طایفه از روایات، مصداق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و ائمه علیهم السلام اند، یعنی علم غیراختصاصی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رسول خدا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دارا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آنچه را که غیر خدا می دانند، به ما رسیده است؛ از جمله</w:t>
      </w:r>
      <w:r>
        <w:rPr>
          <w:rFonts w:eastAsia="IRNazanin" w:cs="IRNazanin"/>
          <w:color w:val="111111"/>
          <w:sz w:val="28"/>
          <w:szCs w:val="28"/>
          <w:rtl w:val="true"/>
          <w:lang w:bidi="fa-IR"/>
        </w:rPr>
        <w:t>:</w:t>
      </w:r>
    </w:p>
    <w:p>
      <w:pPr>
        <w:pStyle w:val="Heading4"/>
        <w:numPr>
          <w:ilvl w:val="3"/>
          <w:numId w:val="1"/>
        </w:numPr>
        <w:rPr/>
      </w:pPr>
      <w:bookmarkStart w:id="404" w:name="__RefHeading___Toc15529161_1280447820"/>
      <w:bookmarkStart w:id="405" w:name="_Toc163"/>
      <w:bookmarkEnd w:id="404"/>
      <w:r>
        <w:rPr/>
        <w:t>1</w:t>
      </w:r>
      <w:r>
        <w:rPr>
          <w:rtl w:val="true"/>
        </w:rPr>
        <w:t xml:space="preserve">. </w:t>
      </w:r>
      <w:r>
        <w:rPr>
          <w:rtl w:val="true"/>
        </w:rPr>
        <w:t>روایت ابن سنان</w:t>
      </w:r>
      <w:bookmarkEnd w:id="405"/>
    </w:p>
    <w:p>
      <w:pPr>
        <w:pStyle w:val="BookText"/>
        <w:rPr/>
      </w:pPr>
      <w:r>
        <w:rPr>
          <w:rFonts w:ascii="Amiri" w:hAnsi="Amiri" w:eastAsia="Amiri" w:cs="Amiri"/>
          <w:color w:val="111111"/>
          <w:sz w:val="28"/>
          <w:sz w:val="28"/>
          <w:szCs w:val="28"/>
          <w:rtl w:val="true"/>
          <w:lang w:bidi="ar-SA"/>
        </w:rPr>
        <w:t>ابْنُ الْمُتَوَكَّلِ عَنِ الْحِمْيَرِيِّ عَنِ ابْنِ عِيسَى عَنِ ابْنِ مَحْبُوبِ عَنِ ابْنِ سِنَانٍ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عِلْماً خَاصَّاً وَ عِلْماً عَامًا، فَأَمَّا الْعِلْمُ الْخَاصُّ فَالْعِلْمُ الَّذِي لَمْ يُطْلِعْ عَلَيْهِ مَلَائِكَتَهُ الْمُقَرَّبِينَ وَأَنْبِيَاءَهُ الْمُرْسَلِينَ وَأَمَّا عِلْمُهُ الْعَامُ فَإِنَّهُ عِلْمُهُ الَّذِي أَطْلَعَ عَلَيْهِ مَلَائِكَتَهُ الْمُقَرَّبِينَ وَأَنْبِيَاءَهُ الْمُرْسَلِينَ وَ قَدْ وَقَعَ إِلَيْنَا مِنْ رَسُولِ اللَّهِ</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 ابن سنان از حضرت صادق از پدرشان امام باقر نقل کرد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علم خاص و علم عامی است؛ اما علم خاص علمی است که فرشتگان مقرّب و پیغمبران مرسلش بر آن اطلاع ندارند و اما علم عامش همان علمی است که فرشتگان مقرّب و پیغمبران مرسلش بر آن اطلاع داده و آن از جانب رسول خدا صلی الله علیه و آله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علم غیراختصاصی به وسیله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به همین مضمون، روایت جابر </w:t>
      </w:r>
      <w:r>
        <w:rPr>
          <w:rStyle w:val="FootnoteAnchor"/>
          <w:rtl w:val="true"/>
        </w:rPr>
        <w:footnoteReference w:id="183"/>
      </w:r>
      <w:r>
        <w:rPr>
          <w:rFonts w:ascii="IRNazanin" w:hAnsi="IRNazanin" w:eastAsia="IRNazanin"/>
          <w:color w:val="111111"/>
          <w:sz w:val="28"/>
          <w:sz w:val="28"/>
          <w:szCs w:val="28"/>
          <w:rtl w:val="true"/>
          <w:lang w:bidi="fa-IR"/>
        </w:rPr>
        <w:t>و روایت ضریس از امام باقر علیه السلام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این روایات می فرمایند علم خدا دو گونه است علمی که اختصاصی اوست که هیچ کس نمی داند و علمی که اختصاص به او ندارد که ملائکه و رسولان و ما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برقی، افزوده ای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هَاشِمٍ عَنِ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مِمَّا يَعْلَمُهُ مَلَائِكَتُهُ وَ رُسُلُهُ فَنَحْنُ نَعْلَمُهُ وَ مَا خَرَجَ مِنَ الْعِلْمِ الَّذِي لَا يَعْلَمُ غَيْرُهُ فَإِلَيْنَا يَخْرُجُ</w:t>
      </w:r>
      <w:r>
        <w:rPr>
          <w:rFonts w:ascii="IRNazanin" w:hAnsi="IRNazanin" w:eastAsia="IRNazanin"/>
          <w:color w:val="111111"/>
          <w:sz w:val="28"/>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برقی سند را به امام صادق می 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ملائکه و رسل بدانند ما نیز می دانیم و از علمی که مخصوص خداست اگر چیزی خارج شود پیش ما خواهد آمد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مضمون این روایات این است علم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بناست ملائکه و رسل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ائمه علیهم السلام وجود دارد، لذا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06" w:name="pg18889_239663"/>
    </w:p>
    <w:p>
      <w:pPr>
        <w:pStyle w:val="Heading2"/>
        <w:numPr>
          <w:ilvl w:val="1"/>
          <w:numId w:val="1"/>
        </w:numPr>
        <w:rPr/>
      </w:pPr>
      <w:bookmarkStart w:id="407" w:name="__RefHeading___Toc15529163_1280447820"/>
      <w:bookmarkStart w:id="408" w:name="_Toc164"/>
      <w:bookmarkEnd w:id="406"/>
      <w:bookmarkEnd w:id="407"/>
      <w:r>
        <w:rPr>
          <w:rtl w:val="true"/>
        </w:rPr>
        <w:t>وَ مُنْتَهَى الْحِلْمِ</w:t>
      </w:r>
      <w:bookmarkEnd w:id="408"/>
    </w:p>
    <w:p>
      <w:pPr>
        <w:pStyle w:val="Heading3"/>
        <w:numPr>
          <w:ilvl w:val="2"/>
          <w:numId w:val="1"/>
        </w:numPr>
        <w:rPr/>
      </w:pPr>
      <w:bookmarkStart w:id="409" w:name="__RefHeading___Toc15529165_1280447820"/>
      <w:bookmarkStart w:id="410" w:name="_Toc165"/>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و سلام بر شما ای آخرین درجه و مُنتهای حلم و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به معنای نهایت و رسیدن به آخرین چیزی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آخر در برابر اول و هر دو اسماند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هرگاه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انتهى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جایی رسیده است که دیگر نمی شود چیزی به آن افزود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واژه در مقابل سبک مغزی، کم خردی، جهل، سفاهت، تندی، هیجان، غضب و عجله به کار می رود، </w:t>
      </w:r>
      <w:r>
        <w:rPr>
          <w:rStyle w:val="FootnoteAnchor"/>
          <w:rtl w:val="true"/>
        </w:rPr>
        <w:footnoteReference w:id="187"/>
      </w:r>
      <w:r>
        <w:rPr>
          <w:rFonts w:ascii="IRNazanin" w:hAnsi="IRNazanin" w:eastAsia="IRNazanin"/>
          <w:color w:val="111111"/>
          <w:sz w:val="28"/>
          <w:sz w:val="28"/>
          <w:szCs w:val="28"/>
          <w:rtl w:val="true"/>
          <w:lang w:bidi="fa-IR"/>
        </w:rPr>
        <w:t xml:space="preserve">معنای آن صبر، بردباری کنترل نفس، آرامش، طمأنینه و ترک عجله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آیات فراوانی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خداوند قرار داده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زکیه بودن نفس است، که شخص به خاطر کَرَم نفسانی، حلم دارد و عجله در عقوبت نمی کند؛ قصد عقوبت ندارد و عفو می کند</w:t>
      </w:r>
      <w:r>
        <w:rPr>
          <w:rFonts w:eastAsia="IRNazanin" w:cs="IRNazanin"/>
          <w:color w:val="111111"/>
          <w:sz w:val="28"/>
          <w:szCs w:val="28"/>
          <w:rtl w:val="true"/>
          <w:lang w:bidi="fa-IR"/>
        </w:rPr>
        <w:t xml:space="preserve">. </w:t>
      </w:r>
      <w:bookmarkStart w:id="411" w:name="pg18889_239664"/>
    </w:p>
    <w:p>
      <w:pPr>
        <w:pStyle w:val="BookText"/>
        <w:rPr/>
      </w:pPr>
      <w:bookmarkEnd w:id="411"/>
      <w:r>
        <w:rPr>
          <w:rFonts w:ascii="IRNazanin" w:hAnsi="IRNazanin" w:eastAsia="IRNazanin"/>
          <w:color w:val="111111"/>
          <w:sz w:val="28"/>
          <w:sz w:val="28"/>
          <w:szCs w:val="28"/>
          <w:rtl w:val="true"/>
          <w:lang w:bidi="fa-IR"/>
        </w:rPr>
        <w:t>این نفوس مصداق آیه مباركه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الْكاظِمِينَ الْغَيْظَ وَالْعَافِينَ عَنِ النَّاسِ وَاللهُ يُحِبُّ الْمُحْسِنین</w:t>
      </w:r>
      <w:r>
        <w:rPr>
          <w:rStyle w:val="FootnoteAnchor"/>
          <w:rtl w:val="true"/>
        </w:rPr>
        <w:footnoteReference w:id="189"/>
      </w:r>
      <w:r>
        <w:rPr>
          <w:rFonts w:ascii="IRNazanin" w:hAnsi="IRNazanin" w:eastAsia="IRNazanin"/>
          <w:color w:val="111111"/>
          <w:sz w:val="28"/>
          <w:sz w:val="28"/>
          <w:szCs w:val="28"/>
          <w:rtl w:val="true"/>
          <w:lang w:bidi="fa-IR"/>
        </w:rPr>
        <w:t>هستند و این گونه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عقوبت نمی کنند، التفات دارند؛ ولی نفس به خاطر کرمی که داراست اِبای از عقوبت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ذیل ناظر به این معناست</w:t>
      </w:r>
      <w:r>
        <w:rPr>
          <w:rFonts w:eastAsia="IRNazanin" w:cs="IRNazanin"/>
          <w:color w:val="111111"/>
          <w:sz w:val="28"/>
          <w:szCs w:val="28"/>
          <w:rtl w:val="true"/>
          <w:lang w:bidi="fa-IR"/>
        </w:rPr>
        <w:t>.</w:t>
      </w:r>
    </w:p>
    <w:p>
      <w:pPr>
        <w:pStyle w:val="Heading3"/>
        <w:numPr>
          <w:ilvl w:val="2"/>
          <w:numId w:val="1"/>
        </w:numPr>
        <w:rPr/>
      </w:pPr>
      <w:bookmarkStart w:id="412" w:name="__RefHeading___Toc15529167_1280447820"/>
      <w:bookmarkStart w:id="413" w:name="_Toc166"/>
      <w:bookmarkEnd w:id="412"/>
      <w:r>
        <w:rPr/>
        <w:t>1</w:t>
      </w:r>
      <w:r>
        <w:rPr>
          <w:rtl w:val="true"/>
        </w:rPr>
        <w:t xml:space="preserve">. </w:t>
      </w:r>
      <w:r>
        <w:rPr>
          <w:rtl w:val="true"/>
        </w:rPr>
        <w:t>روایت زراره</w:t>
      </w:r>
      <w:bookmarkEnd w:id="413"/>
    </w:p>
    <w:p>
      <w:pPr>
        <w:pStyle w:val="BookText"/>
        <w:rPr/>
      </w:pPr>
      <w:r>
        <w:rPr>
          <w:rFonts w:ascii="Amiri" w:hAnsi="Amiri" w:eastAsia="Amiri" w:cs="Amiri"/>
          <w:color w:val="111111"/>
          <w:sz w:val="28"/>
          <w:sz w:val="28"/>
          <w:szCs w:val="28"/>
          <w:rtl w:val="true"/>
          <w:lang w:bidi="ar-SA"/>
        </w:rPr>
        <w:t>مَا جِيلَوَيْهِ عَنْ عَلِيٌّ عَنْ أَبِيهِ عَنْ حَمَّادٍ عَنْ حَرِيزِ عَنْ زُرَارَةَ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مُرُوتُنَا الْعَفْوُ عَمَّنْ ظَلَمَنَا</w:t>
      </w:r>
      <w:r>
        <w:rPr>
          <w:rFonts w:ascii="IRNazanin" w:hAnsi="IRNazanin" w:eastAsia="IRNazanin"/>
          <w:color w:val="111111"/>
          <w:sz w:val="28"/>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 زراره گوید امام صادق علیه السلام فرمود ما خاندانی هستیم که مروّت ما عفو از کسی است که به ما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ماجیلویه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مشایخ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روایت معتبره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سجیت ائمه علیهم السلام این است که کسانی را که درباره آنها ظلم می کنند عفو می کنند</w:t>
      </w:r>
      <w:r>
        <w:rPr>
          <w:rFonts w:eastAsia="IRNazanin" w:cs="IRNazanin"/>
          <w:color w:val="111111"/>
          <w:sz w:val="28"/>
          <w:szCs w:val="28"/>
          <w:rtl w:val="true"/>
          <w:lang w:bidi="fa-IR"/>
        </w:rPr>
        <w:t>.</w:t>
      </w:r>
    </w:p>
    <w:p>
      <w:pPr>
        <w:pStyle w:val="Heading3"/>
        <w:numPr>
          <w:ilvl w:val="2"/>
          <w:numId w:val="1"/>
        </w:numPr>
        <w:rPr/>
      </w:pPr>
      <w:bookmarkStart w:id="414" w:name="__RefHeading___Toc15529169_1280447820"/>
      <w:bookmarkStart w:id="415" w:name="_Toc167"/>
      <w:bookmarkEnd w:id="414"/>
      <w:r>
        <w:rPr/>
        <w:t>2</w:t>
      </w:r>
      <w:r>
        <w:rPr>
          <w:rtl w:val="true"/>
        </w:rPr>
        <w:t xml:space="preserve">. </w:t>
      </w:r>
      <w:r>
        <w:rPr>
          <w:rtl w:val="true"/>
        </w:rPr>
        <w:t>روایت معتب؛</w:t>
      </w:r>
      <w:bookmarkEnd w:id="41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الْبَرْقِيَّ عَنْ سَعْدَانَ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مُوسَى فِي حَائِط علیه السلام لَهُ يَصْرِمُ فَنَظَرْتُ إِلَى غُلَامٍ لَهُ قَدْ أَخَذَ كَارَةً مِنْ تَمْرٍ فَرَمَى بِهَا وَرَاءَ الْحَائِطِ فَأَتَيْتُهُ فَأَخَذْتُهُ وَ ذَهَبْتُ بِهِ إِلَيْهِ فَقُلْتُ لَهُ جُعِلْتُ فِدَاكَ إِنِّي وَجَدْتُ هَذَا وَ هَذِهِ الْكَارَةَ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لِلْغُلَامِ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شَيْءٍ أَخَذْتَ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فَهِيَ 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 معتب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در نخلستان خود مشغول چیدن خرما بودند ناگهان متوجه شدم که غلام حضرت مقداری از خرما برداشت و پشت دیوار پرتاب کرد که بعد برود و آن را بردارد من رفتم خرما را برداشتم و با غلام خدمت حضرت بردم و قضیه را </w:t>
      </w:r>
      <w:bookmarkStart w:id="416" w:name="pg18889_239665"/>
    </w:p>
    <w:p>
      <w:pPr>
        <w:pStyle w:val="BookText"/>
        <w:rPr/>
      </w:pPr>
      <w:bookmarkEnd w:id="416"/>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 غلام عرض کرد لبیک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گرسنه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چنین کردی؟ عرض کرد فقط از این جهت بود که اشتها و میل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برو مال خودت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w:t>
      </w:r>
    </w:p>
    <w:p>
      <w:pPr>
        <w:pStyle w:val="Heading3"/>
        <w:numPr>
          <w:ilvl w:val="2"/>
          <w:numId w:val="1"/>
        </w:numPr>
        <w:rPr/>
      </w:pPr>
      <w:bookmarkStart w:id="417" w:name="__RefHeading___Toc15529171_1280447820"/>
      <w:bookmarkStart w:id="418" w:name="_Toc168"/>
      <w:bookmarkEnd w:id="417"/>
      <w:r>
        <w:rPr/>
        <w:t>3</w:t>
      </w:r>
      <w:r>
        <w:rPr>
          <w:rtl w:val="true"/>
        </w:rPr>
        <w:t xml:space="preserve">. </w:t>
      </w:r>
      <w:r>
        <w:rPr>
          <w:rtl w:val="true"/>
        </w:rPr>
        <w:t>روایت زراره؛</w:t>
      </w:r>
      <w:bookmarkEnd w:id="418"/>
    </w:p>
    <w:p>
      <w:pPr>
        <w:pStyle w:val="BookText"/>
        <w:rPr/>
      </w:pPr>
      <w:r>
        <w:rPr>
          <w:rFonts w:ascii="Amiri" w:hAnsi="Amiri" w:eastAsia="Amiri" w:cs="Amiri"/>
          <w:color w:val="111111"/>
          <w:sz w:val="28"/>
          <w:sz w:val="28"/>
          <w:szCs w:val="28"/>
          <w:rtl w:val="true"/>
          <w:lang w:bidi="ar-SA"/>
        </w:rPr>
        <w:t>محمَّد بْنُ يَحْيَى عَنْ أَحْمَدَ بْنِ محمد بْنِ عِيسَى عَنِ ابْنِ فَضَّالِ عَنِ ابْنِ بُكَيْرٍ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أُتِيَ بِالْيَهُودِيَّةِ الَّتِي سَمَّتِ الشَّاةَ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نَبِيَّاً لَمْ يَضُرَّهُ وَإِنْ كَانَ مَلِكاً أَرَحْتُ النَّاسَ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رَسُولُ اللَّهِ عَنْهَا</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زن یهودیه ای را که گوشت گوسفندی را مسموم کرده بود تا پیغمبر بخورد خدمت آن حضرت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کار واداشت؟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او پیغمبر باشد زیانش نرساند و اگر پادشاه باشد، مردم را از او آسوده خواهم کرد پس رسول خدا 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تواریخ آمده است در روز تشییع پیکر مبارک امام حسن مجتبی امام حسین دید که مروان زیر جنازه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فلان حرف ها را می زدی حالا آمدی زیر تابوت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آن حرفها را می زدم به خاطر این بود که در مقابل کسی بودم که حلمی داشته است که از کوه ها بزرگتر بود، </w:t>
      </w:r>
      <w:r>
        <w:rPr>
          <w:rStyle w:val="FootnoteAnchor"/>
          <w:rtl w:val="true"/>
        </w:rPr>
        <w:footnoteReference w:id="193"/>
      </w:r>
      <w:r>
        <w:rPr>
          <w:rFonts w:ascii="IRNazanin" w:hAnsi="IRNazanin" w:eastAsia="IRNazanin"/>
          <w:color w:val="111111"/>
          <w:sz w:val="28"/>
          <w:sz w:val="28"/>
          <w:szCs w:val="28"/>
          <w:rtl w:val="true"/>
          <w:lang w:bidi="fa-IR"/>
        </w:rPr>
        <w:t>و آن مرا وادار به آن حرف ها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قول دشمن شنیده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9" w:name="__RefHeading___Toc15529173_1280447820"/>
      <w:bookmarkStart w:id="420" w:name="_Toc169"/>
      <w:bookmarkEnd w:id="419"/>
      <w:r>
        <w:rPr/>
        <w:t>4</w:t>
      </w:r>
      <w:r>
        <w:rPr>
          <w:rtl w:val="true"/>
        </w:rPr>
        <w:t xml:space="preserve">. </w:t>
      </w:r>
      <w:r>
        <w:rPr>
          <w:rtl w:val="true"/>
        </w:rPr>
        <w:t>روایت امام عسکری ععلیه السلام</w:t>
      </w:r>
      <w:bookmarkEnd w:id="420"/>
    </w:p>
    <w:p>
      <w:pPr>
        <w:pStyle w:val="BookText"/>
        <w:rPr/>
      </w:pPr>
      <w:r>
        <w:rPr>
          <w:rFonts w:ascii="Amiri" w:hAnsi="Amiri" w:eastAsia="Amiri" w:cs="Amiri"/>
          <w:color w:val="111111"/>
          <w:sz w:val="28"/>
          <w:sz w:val="28"/>
          <w:szCs w:val="28"/>
          <w:rtl w:val="true"/>
          <w:lang w:bidi="ar-SA"/>
        </w:rPr>
        <w:t>بَلِ اللَّهُ تَعَالَى قَدْ 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الْحِلْمِ مَا لَوْ قُسِمَ عَلَى جَمِيعِ سُفَهَاءِ الدُّنْيَا لَصَارُوا بِهِ حُلَمَاءَ</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 اميرالمؤمنین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حلمی به من عطا کرده است که اگر بین همه سفهاء دنیا تقسیم شود همه جزء حلماء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بودیم که در صدا کرد و فردی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حاضرین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اتاق دیگر، شاید 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ما به اتاقی دیگر رفتیم اما صحبت ها را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داخل شد و هرچه توانش بود به حضرت ناسزا گفت</w:t>
      </w:r>
    </w:p>
    <w:p>
      <w:pPr>
        <w:pStyle w:val="BookText"/>
        <w:rPr/>
      </w:pPr>
      <w:r>
        <w:rPr>
          <w:rFonts w:ascii="Amiri" w:hAnsi="Amiri" w:eastAsia="Amiri" w:cs="Amiri"/>
          <w:color w:val="111111"/>
          <w:sz w:val="28"/>
          <w:sz w:val="28"/>
          <w:szCs w:val="28"/>
          <w:rtl w:val="true"/>
          <w:lang w:bidi="ar-SA"/>
        </w:rPr>
        <w:t>فَلَمْ يَدَعْ شَيْئاً مِنَ الْقَبِيحِ إِلَّا قَالَهُ فِي أَبِي عَبْدِ اللَّهُ</w:t>
      </w:r>
      <w:r>
        <w:rPr>
          <w:rFonts w:ascii="IRNazanin" w:hAnsi="IRNazanin" w:eastAsia="IRNazanin"/>
          <w:color w:val="111111"/>
          <w:sz w:val="28"/>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 از گفتن هیچ ناسزایی به امام صادق ابا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هیچ نگفتند او رفت و ما نزد حضرت آمدیم و گفتیم ما می خواستیم بیاییم و به حسابش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نه کار خوبی کردید که نیامدید سپس حضرت ادامه فرمایش خود را تکمیل کردند و گفت وگو تا پاسی از شب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صدای در آمد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 است، حضرت 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اتاق دیگر تا ببینیم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آمد و شروع کرد به گریه کردن نزد امام صادق امام گفتند 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استراحت به بستر رفتم، دو تن مرد سیاه به من حمله نمودند و دست و پایم را بستند 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طرف آتش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بردند؛ در بین راه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فریاد زدم یا رسول الله دیگر چنین کاری نمی کنم دستور دادند مرا رها کنند هنوز دست و پایم از بستن آنها درد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آمده ام معذرت خواهی کنم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ات چیست؟ اگر خواسته ای یا وصیتی داری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چه وصیت کنم؟ مالی که ندارم با این اهل و عیال زیاد و قرض زیادی که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وصیت کن، قرضت را من پرداخت می کنم عبدالله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خَرَجْنَا مِنَ الْمَدِينَةِ حَتَّى مَاتَ وَ ضَمَّ أَبُو عَبْدِ اللهِ علیه السلام عِيَالَهُ إِلَيْهِ وَقَضَى دَيْنَهُ وَ زَوَّجَ ابْنَهُ ابْنَتَه</w:t>
      </w:r>
      <w:r>
        <w:rPr>
          <w:rFonts w:ascii="IRNazanin" w:hAnsi="IRNazanin" w:eastAsia="IRNazanin"/>
          <w:color w:val="111111"/>
          <w:sz w:val="28"/>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 ما از مدینه خارج نشده بودیم که او از دنیا رفت امام علیه السلام خانواده او را جزء خانواده خود قرار داد و قرضش را پرداخت و یکی از دخترانش را به ازدواج پسر خود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منتهى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مهمان داشتند غلامی غذا می آورد ظرف از دست غلام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علیه السلام زیر پله بود، ظرف به سر ایشان برخورد و از دنیا رفت غلام مضطرب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في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عمدی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فرزند خود را دفن کردند و غلام را هم آزاد نمودند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این مقدار از حلم در حدود درک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منتهى الحلم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از اوقات حلم به خاطر انتقام اشدّ است، وکیل مدافع شخص مظلوم خداست و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المعاقبين فى موضع النكال و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بأساً و تنكيلا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شخص عقوبت نمی کند چون اگر عقوبت کرد دیگر حقی بر آن ندارد</w:t>
      </w:r>
      <w:r>
        <w:rPr>
          <w:rFonts w:eastAsia="IRNazanin" w:cs="IRNazanin"/>
          <w:color w:val="111111"/>
          <w:sz w:val="28"/>
          <w:szCs w:val="28"/>
          <w:rtl w:val="true"/>
          <w:lang w:bidi="fa-IR"/>
        </w:rPr>
        <w:t xml:space="preserve">. </w:t>
      </w:r>
      <w:bookmarkStart w:id="421" w:name="pg18889_239668"/>
    </w:p>
    <w:p>
      <w:pPr>
        <w:pStyle w:val="Heading2"/>
        <w:numPr>
          <w:ilvl w:val="1"/>
          <w:numId w:val="1"/>
        </w:numPr>
        <w:rPr/>
      </w:pPr>
      <w:bookmarkStart w:id="422" w:name="__RefHeading___Toc15529175_1280447820"/>
      <w:bookmarkStart w:id="423" w:name="_Toc170"/>
      <w:bookmarkEnd w:id="421"/>
      <w:bookmarkEnd w:id="422"/>
      <w:r>
        <w:rPr>
          <w:rtl w:val="true"/>
        </w:rPr>
        <w:t>وَ أُصُولَ الْكَرَمِ</w:t>
      </w:r>
      <w:bookmarkEnd w:id="423"/>
    </w:p>
    <w:p>
      <w:pPr>
        <w:pStyle w:val="BookText"/>
        <w:rPr/>
      </w:pPr>
      <w:r>
        <w:rPr>
          <w:rFonts w:ascii="IRNazanin" w:hAnsi="IRNazanin" w:eastAsia="IRNazanin"/>
          <w:color w:val="111111"/>
          <w:sz w:val="28"/>
          <w:sz w:val="28"/>
          <w:szCs w:val="28"/>
          <w:rtl w:val="true"/>
          <w:lang w:bidi="fa-IR"/>
        </w:rPr>
        <w:t>و سلام بر شما ای ریشه های جود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یک جمله دیگر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به معنای قسمت نهایی اساس، ریشه، تکیه گاه و زیربنای یک چیز می باشد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بخشندگی، سخاوت، گذشت، شرافت، نفاست و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کسی است که جامع انواع خیر و شرف و فضیلت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چون جامع نبوّت،شرف علم و 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این کلمه را فقط در جایی به کار می برد که محاسن فراوانی وجود داشته باشد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این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جمع گفته شده است، یا به اعتبار این است که همۀ ائمه علیهم السلام مراد هستند و یا به اعتبار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ها و ریشه های متعددی دارد و این خاندان جامع همه آنهایند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زیارت جامعه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مورد و یکی هم در ادامۀ زیارت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سجیتکم الکرَم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ائمه اصول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جامعيّتِ همۀ خیرات کمالات و فضایل است و مراد از آن در فراز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سجیتکم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بخشندگی، جود و سخاوت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در فراز محل بحث،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مطلق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اند می توان گفت ریشه، کلید سرچشمه و اسباب همۀ کمالات و فضایل در عالم هستی به اذن و عنایت الهی ایشان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روایات فراوانی وجود دارد که در اینجا فقط به ذکر یک روایت از وجود مقدس امام عسکری علیه السلام اکتفا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صَعِدْنَا ذُرَى الْحَقَائِقِ بِأَقْدَامِ النُّبُوَّةِ وَ الْوَلَايَةِ وَ نُورُنَا سَبْعُ طَبَقَاتٍ أَعْلَامُ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الْفُتُوَّة بِالْهِدَايَةِ فَنَحْنُ لِيُوثُ الْوَغَى وَ غُيُوتُ النَّدَى وَطَعَانُ الْعِدَى وَ فِينَا السَّيْفُ وَالْقَلَمُ فِي الْعَاجِلِ وَ لِوَاءُ الْحَمْدِ وَ الْحَوْضُ فِي الْآجِلِ وَأَسْبَاطْنَا حُلَفَاءُ الدِّينِ وَ خُلَفَاءُ النَّبِيِّينَ وَ مَصَابِيحُ الْأُمَمِ وَ مَفَاتِيحُ الْكَرَمِ فَالْكَلِيمُ أُلْبِسَ حُلَّةَ الاِصْطِفَاءِ لِمَا عَهِدْنَا مِنْهُ الْوَفَاءَ وَ رُوحُ الْقُدُسِ فِي جِنَانِ الصَّاقُورَةِ ذَاقَ مِنْ حَدَائِقِنَا الْبَاكُورَةِ وَ شِيعَتُنَا الْفِئَةُ النَّاجِيَةُ وَالْفِرْقَةُ الزَّاكِيَة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 ما بر فراز قله های حقایق با قدم های نبوّت و ولایت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طبقه اعلام فتوی جوانمردی را با هدایت روشن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شیران میدان جنگ و باران های پربرکت و سرزنش کنندگان دشمنان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است شمشیر و قلم در دنیا و پرچم حمد و حوض در آخرت فرزندان ما هم سوگندان دین و خلفای پیامبران و چراغ های امت و کلیدهای کرم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کلیم به درجه نبوّت رسید چون ما او را وفادار می دانستیم و روح القدس در بهشت از میوه های نورس ما چشیده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 ای از علوم ما به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 گروه نجات یافته و فرقه پاک اند</w:t>
      </w:r>
      <w:r>
        <w:rPr>
          <w:rFonts w:eastAsia="IRNazanin" w:cs="IRNazanin"/>
          <w:color w:val="111111"/>
          <w:sz w:val="28"/>
          <w:szCs w:val="28"/>
          <w:rtl w:val="true"/>
          <w:lang w:bidi="fa-IR"/>
        </w:rPr>
        <w:t xml:space="preserve">. </w:t>
      </w:r>
      <w:bookmarkStart w:id="424" w:name="pg18889_239670"/>
    </w:p>
    <w:p>
      <w:pPr>
        <w:pStyle w:val="Heading2"/>
        <w:numPr>
          <w:ilvl w:val="1"/>
          <w:numId w:val="1"/>
        </w:numPr>
        <w:rPr/>
      </w:pPr>
      <w:bookmarkStart w:id="425" w:name="__RefHeading___Toc15529177_1280447820"/>
      <w:bookmarkStart w:id="426" w:name="_Toc171"/>
      <w:bookmarkEnd w:id="424"/>
      <w:bookmarkEnd w:id="425"/>
      <w:r>
        <w:rPr>
          <w:rtl w:val="true"/>
        </w:rPr>
        <w:t>وَ قَادَةَ الْأُمَمِ</w:t>
      </w:r>
      <w:bookmarkEnd w:id="426"/>
    </w:p>
    <w:p>
      <w:pPr>
        <w:pStyle w:val="Heading3"/>
        <w:numPr>
          <w:ilvl w:val="2"/>
          <w:numId w:val="1"/>
        </w:numPr>
        <w:rPr/>
      </w:pPr>
      <w:bookmarkStart w:id="427" w:name="__RefHeading___Toc15529179_1280447820"/>
      <w:bookmarkStart w:id="428" w:name="_Toc172"/>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و سلام بر شما ای پیشوایان و رهبران امّت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پیشوا جلودار و کسی که سرپرستی گروهی را به عهده دارد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 و جماعتی از مردم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که به ائمه علیهم السلام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قادة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رهبران امت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رهبریت ائمه علیهم السلام، یعنی ایشان معلمین و راهنمایان امت اند و هم قیادت و پیشوایی امت در دست ایشان است؛ یعنی ولی امر امت هستند و اطاعت شان بر خلق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نه تنها هادیان امت؛ بلکه ایشان هم هادی هستند و هم رهبراند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براین مطلب آیه شریفه قرآن و روایات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خدا و اولوالأمر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پنج احتمال برای اولی الامر داده اند؛ </w:t>
      </w:r>
      <w:r>
        <w:rPr>
          <w:rStyle w:val="FootnoteAnchor"/>
          <w:rtl w:val="true"/>
        </w:rPr>
        <w:footnoteReference w:id="203"/>
      </w:r>
      <w:r>
        <w:rPr>
          <w:rFonts w:ascii="IRNazanin" w:hAnsi="IRNazanin" w:eastAsia="IRNazanin"/>
          <w:color w:val="111111"/>
          <w:sz w:val="28"/>
          <w:sz w:val="28"/>
          <w:szCs w:val="28"/>
          <w:rtl w:val="true"/>
          <w:lang w:bidi="fa-IR"/>
        </w:rPr>
        <w:t>اما در شیعه اتفاق است که اولوالامر منظور ائمه علیهم السلام هستند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رئیس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هادی امت بودن در ضمن قیادت است، چون قیادت یک بعد تعلیمی دارد که بیان معارف باشد و یک بعد حکومتی دارد</w:t>
      </w:r>
      <w:r>
        <w:rPr>
          <w:rFonts w:eastAsia="IRNazanin" w:cs="IRNazanin"/>
          <w:color w:val="111111"/>
          <w:sz w:val="28"/>
          <w:szCs w:val="28"/>
          <w:rtl w:val="true"/>
          <w:lang w:bidi="fa-IR"/>
        </w:rPr>
        <w:t xml:space="preserve">. </w:t>
      </w:r>
      <w:bookmarkStart w:id="429" w:name="pg18889_239671"/>
    </w:p>
    <w:p>
      <w:pPr>
        <w:pStyle w:val="BookText"/>
        <w:rPr/>
      </w:pPr>
      <w:bookmarkEnd w:id="429"/>
      <w:r>
        <w:rPr>
          <w:rFonts w:ascii="IRNazanin" w:hAnsi="IRNazanin" w:eastAsia="IRNazanin"/>
          <w:color w:val="111111"/>
          <w:sz w:val="28"/>
          <w:sz w:val="28"/>
          <w:szCs w:val="28"/>
          <w:rtl w:val="true"/>
          <w:lang w:bidi="fa-IR"/>
        </w:rPr>
        <w:t>که قیادت امت به صراط مستقیم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است؛ از جمله</w:t>
      </w:r>
      <w:r>
        <w:rPr>
          <w:rFonts w:eastAsia="IRNazanin" w:cs="IRNazanin"/>
          <w:color w:val="111111"/>
          <w:sz w:val="28"/>
          <w:szCs w:val="28"/>
          <w:rtl w:val="true"/>
          <w:lang w:bidi="fa-IR"/>
        </w:rPr>
        <w:t>:</w:t>
      </w:r>
    </w:p>
    <w:p>
      <w:pPr>
        <w:pStyle w:val="Heading3"/>
        <w:numPr>
          <w:ilvl w:val="2"/>
          <w:numId w:val="1"/>
        </w:numPr>
        <w:rPr/>
      </w:pPr>
      <w:bookmarkStart w:id="430" w:name="__RefHeading___Toc15529181_1280447820"/>
      <w:bookmarkStart w:id="431" w:name="_Toc173"/>
      <w:bookmarkEnd w:id="430"/>
      <w:r>
        <w:rPr/>
        <w:t>1</w:t>
      </w:r>
      <w:r>
        <w:rPr>
          <w:rtl w:val="true"/>
        </w:rPr>
        <w:t xml:space="preserve">. </w:t>
      </w:r>
      <w:r>
        <w:rPr>
          <w:rtl w:val="true"/>
        </w:rPr>
        <w:t>صحیحه زراره؛</w:t>
      </w:r>
      <w:bookmarkEnd w:id="431"/>
    </w:p>
    <w:p>
      <w:pPr>
        <w:pStyle w:val="BookText"/>
        <w:rPr/>
      </w:pPr>
      <w:r>
        <w:rPr>
          <w:rFonts w:ascii="Amiri" w:hAnsi="Amiri" w:eastAsia="Amiri" w:cs="Amiri"/>
          <w:color w:val="111111"/>
          <w:sz w:val="28"/>
          <w:sz w:val="28"/>
          <w:szCs w:val="28"/>
          <w:rtl w:val="true"/>
          <w:lang w:bidi="ar-SA"/>
        </w:rPr>
        <w:t>عَلِيُّ بْنُ إِبْرَاهِيمَ عَنْ أَبِيهِ عَنْ حَمَّادِ بْنِ عِيسَى عَنْ حَرِيزٍ عَنْ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الْأَمْرِ وَ سَنَامُهُ وَ مِفْتَاحُهُ وَ بَابُ الْأَشْيَاءِ وَ رِضَا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 الطَّاعَةُ لِلْإِمَامِ بَعْدَ مَعْرِفَتِهِ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بلندی و کوهان امر و کلید و درب همه چیز و خرسندی خدای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اطاعت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معرفت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فرمود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اطاعت پیغمبر نماید، اطاعت خدا کرده و هر که رو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رها،کن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نگهبان او نفرستاده ایم</w:t>
      </w:r>
      <w:r>
        <w:rPr>
          <w:rFonts w:eastAsia="IRNazanin" w:cs="IRNazanin"/>
          <w:color w:val="111111"/>
          <w:sz w:val="28"/>
          <w:szCs w:val="28"/>
          <w:rtl w:val="true"/>
          <w:lang w:bidi="fa-IR"/>
        </w:rPr>
        <w:t>».</w:t>
      </w:r>
    </w:p>
    <w:p>
      <w:pPr>
        <w:pStyle w:val="Heading3"/>
        <w:numPr>
          <w:ilvl w:val="2"/>
          <w:numId w:val="1"/>
        </w:numPr>
        <w:rPr/>
      </w:pPr>
      <w:bookmarkStart w:id="432" w:name="__RefHeading___Toc15529183_1280447820"/>
      <w:bookmarkStart w:id="433" w:name="_Toc174"/>
      <w:bookmarkEnd w:id="432"/>
      <w:r>
        <w:rPr/>
        <w:t>2</w:t>
      </w:r>
      <w:r>
        <w:rPr>
          <w:rtl w:val="true"/>
        </w:rPr>
        <w:t xml:space="preserve">. </w:t>
      </w:r>
      <w:r>
        <w:rPr>
          <w:rtl w:val="true"/>
        </w:rPr>
        <w:t>معتبره ابی الصبّاح؛</w:t>
      </w:r>
      <w:bookmarkEnd w:id="433"/>
    </w:p>
    <w:p>
      <w:pPr>
        <w:pStyle w:val="BookText"/>
        <w:rPr/>
      </w:pPr>
      <w:r>
        <w:rPr>
          <w:rFonts w:ascii="Amiri" w:hAnsi="Amiri" w:eastAsia="Amiri" w:cs="Amiri"/>
          <w:color w:val="111111"/>
          <w:sz w:val="28"/>
          <w:sz w:val="28"/>
          <w:szCs w:val="28"/>
          <w:rtl w:val="true"/>
          <w:lang w:bidi="ar-SA"/>
        </w:rPr>
        <w:t>الْحُسَيْنُ بْنُ محمّد الْأَشْعَرِيُّ عَنْ مُعَلَّى بْنِ محمّد عَنِ الْحَسَنِ بْنِ عَلِيِّ الْوَشَاءِ عَنْ أَبَانِ بْنِ عُثْمَانَ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عَلِيّاً إِمَامٌ فَرَضَ اللهُ طَاعَتَهُ وَ أَنَّ الْحَسَنَ إِمَامٌ فَرَضَ اللَّهُ طَاعَتَهُ وَ أَنَّ الْحُسَيْنَ إِمَامٌ فَرَضَ اللهُ طَاعَتَهُ وَ أَنَّ عَلِيَّ بْنَ الْحُسَيْنِ إِمَامٌ فَرَضَ اللَّهُ طَاعَتَهُ وَ أَنَّ محمَّد بْنَ عَلِيٌّ إِمَامٌ فَرَضَ اللَّهُ طَاعَتَهُ</w:t>
      </w:r>
      <w:r>
        <w:rPr>
          <w:rFonts w:ascii="IRNazanin" w:hAnsi="IRNazanin" w:eastAsia="IRNazanin"/>
          <w:color w:val="111111"/>
          <w:sz w:val="28"/>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 ابی 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شنیدم امام صادق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علی امامی است که خدا اطاعتش را واجب ساخته و حسن امامی است که خدا اطاعتش را واجب ساخته و حسین امامی است که خدا اطاعتش را واجب ساخته و علی بن حسین امامی است که خدا اطاعتش را واجب ساخته و محمّد بن علی امامی است که خدا اطاعتش را واجب ساخته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مصداق آن بیان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هدایت مقصود نیست، بلکه قیادت مورد نظر است</w:t>
      </w:r>
      <w:r>
        <w:rPr>
          <w:rFonts w:eastAsia="IRNazanin" w:cs="IRNazanin"/>
          <w:color w:val="111111"/>
          <w:sz w:val="28"/>
          <w:szCs w:val="28"/>
          <w:rtl w:val="true"/>
          <w:lang w:bidi="fa-IR"/>
        </w:rPr>
        <w:t xml:space="preserve">. </w:t>
      </w:r>
      <w:bookmarkStart w:id="434" w:name="pg18889_239672"/>
    </w:p>
    <w:p>
      <w:pPr>
        <w:pStyle w:val="Heading3"/>
        <w:numPr>
          <w:ilvl w:val="2"/>
          <w:numId w:val="1"/>
        </w:numPr>
        <w:rPr/>
      </w:pPr>
      <w:bookmarkStart w:id="435" w:name="__RefHeading___Toc15529185_1280447820"/>
      <w:bookmarkStart w:id="436" w:name="_Toc175"/>
      <w:bookmarkEnd w:id="434"/>
      <w:bookmarkEnd w:id="435"/>
      <w:r>
        <w:rPr/>
        <w:t>3</w:t>
      </w:r>
      <w:r>
        <w:rPr>
          <w:rtl w:val="true"/>
        </w:rPr>
        <w:t xml:space="preserve">. </w:t>
      </w:r>
      <w:r>
        <w:rPr>
          <w:rtl w:val="true"/>
        </w:rPr>
        <w:t>معتبره حسین بن ابی العلاء؛</w:t>
      </w:r>
      <w:bookmarkEnd w:id="436"/>
    </w:p>
    <w:p>
      <w:pPr>
        <w:pStyle w:val="BookText"/>
        <w:rPr/>
      </w:pPr>
      <w:r>
        <w:rPr>
          <w:rFonts w:ascii="Amiri" w:hAnsi="Amiri" w:eastAsia="Amiri" w:cs="Amiri"/>
          <w:color w:val="111111"/>
          <w:sz w:val="28"/>
          <w:sz w:val="28"/>
          <w:szCs w:val="28"/>
          <w:rtl w:val="true"/>
          <w:lang w:bidi="ar-SA"/>
        </w:rPr>
        <w:t>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علیه السلام قَوْلَنَا فِي الْأَوْصِيَاءِ إِنَّ طَاعَتَهُمْ 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أَطِيعُوا اللَّهَ وَأَطِيعُوا الرَّسُولَ وَأُولِي الْأَمْرِ مِنْكُمْ وَ هُمُ الَّذِينَ قَالَ اللهُ عَزَّ وَ جَلَّ إِنّما وَلِيُّكُمُ اللهُ وَرَسُولُهُ وَ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 حسين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خود را درباره 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 شان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ایشانند همان کسان که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w:t>
      </w:r>
    </w:p>
    <w:p>
      <w:pPr>
        <w:pStyle w:val="BookText"/>
        <w:rPr/>
      </w:pPr>
      <w:r>
        <w:rPr>
          <w:rFonts w:ascii="IRNazanin" w:hAnsi="IRNazanin" w:eastAsia="IRNazanin"/>
          <w:color w:val="111111"/>
          <w:sz w:val="28"/>
          <w:sz w:val="28"/>
          <w:szCs w:val="28"/>
          <w:rtl w:val="true"/>
          <w:lang w:bidi="fa-IR"/>
        </w:rPr>
        <w:t>کنید خدا را و اطاعت کنید پیغمبر و والیان امر از خودتان را یعنی مقصود از والیان امر اوصیاء باشند و ایشانند همان کسان که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فقط خداست و رسولش و کسانی که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معتبره است و به وضوح دلالت دارد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معصومين علیهم اللسام هستند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که گفته می شود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امر مسلمین هستند، از آیات و روایات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 روایت را اصول کافی ذکر می کند که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روایاتی را که مضمون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برای امت است نیز ذکر می کند؛ از جمله</w:t>
      </w:r>
      <w:r>
        <w:rPr>
          <w:rFonts w:eastAsia="IRNazanin" w:cs="IRNazanin"/>
          <w:color w:val="111111"/>
          <w:sz w:val="28"/>
          <w:szCs w:val="28"/>
          <w:rtl w:val="true"/>
          <w:lang w:bidi="fa-IR"/>
        </w:rPr>
        <w:t>:</w:t>
      </w:r>
    </w:p>
    <w:p>
      <w:pPr>
        <w:pStyle w:val="Heading3"/>
        <w:numPr>
          <w:ilvl w:val="2"/>
          <w:numId w:val="1"/>
        </w:numPr>
        <w:rPr/>
      </w:pPr>
      <w:bookmarkStart w:id="437" w:name="__RefHeading___Toc15529187_1280447820"/>
      <w:bookmarkStart w:id="438" w:name="_Toc176"/>
      <w:bookmarkEnd w:id="437"/>
      <w:r>
        <w:rPr/>
        <w:t>1</w:t>
      </w:r>
      <w:r>
        <w:rPr>
          <w:rtl w:val="true"/>
        </w:rPr>
        <w:t xml:space="preserve">. </w:t>
      </w:r>
      <w:r>
        <w:rPr>
          <w:rtl w:val="true"/>
        </w:rPr>
        <w:t>معتبره برید عجلی؛</w:t>
      </w:r>
      <w:bookmarkEnd w:id="43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مَحمَّد بْنِ أَبِي عُمَيْرٍ عَنِ ابْنِ أُذَيْنَةَ عَنْ بُرَيْدِ الْعِجْلِيِّ عَنْ أَبِي جَعْفَرٍ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الْمُنْذِرُ، وَ لِكُلِّ زَمَانٍ مِنَّا هَادٍ يَهْدِيهِمْ إِلَى مَا جَاءَ بِهِ نَبِيُّ اللَّهِ ثُمَّ الْهُدَاةُ مِنْ بَعْدِهِ عَلِيٌّ ثُمَّ الْأَوْصِيَاءُ وَاحِدٌ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 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بیم دهنده ای و برای هر گروهی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بیم دهنده است و در هر زمانی یکی از ما اهل بیت رهبری است که مردم را به آنچه پیغمبر از سوی خدا آورده </w:t>
      </w:r>
    </w:p>
    <w:p>
      <w:pPr>
        <w:pStyle w:val="BookText"/>
        <w:rPr/>
      </w:pPr>
      <w:r>
        <w:rPr>
          <w:rFonts w:ascii="IRNazanin" w:hAnsi="IRNazanin" w:eastAsia="IRNazanin"/>
          <w:color w:val="111111"/>
          <w:sz w:val="28"/>
          <w:sz w:val="28"/>
          <w:szCs w:val="28"/>
          <w:rtl w:val="true"/>
          <w:lang w:bidi="fa-IR"/>
        </w:rPr>
        <w:t>رهبری کند، رهبران پس از پیغمبر، اوّل علی و سپس اوصیائش یکی پس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صریحه و سند معتبره است که قیادت دینیه به معنای هدایت و تعلیم مردم، بر عهده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 روایت عبدالرحیم قصیر از امام باقر است که در آخر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مَا ذَهَبَتْ مِنَّا وَ مَا زَالَتْ فِينَا إِلَى السَّاعَةِ</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 هان به خدا سوگند که مقام هدایتگری و رهبری از میان ما خانواده نرفته و تاکنون هم در میان ما هست و تا قیامت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قیامت، ائمّه هدایت گر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زیارت جامعه کبیره نیاز به سند ندارد، چون تمام کلمات آن موافق با آیات قرآن است و این گفتار، حجیت شرعیه دارد، لذا باید دقت شود که کل خصوصیات این زیارت را با روایات معتبره و قرآن تطبیق دهیم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کلمات زیارت جامعه وقتی ترجمه یا تفسیر می شود، باید ریشه قرآن و روایی آن کلمات پیدا شود</w:t>
      </w:r>
      <w:r>
        <w:rPr>
          <w:rFonts w:eastAsia="IRNazanin" w:cs="IRNazanin"/>
          <w:color w:val="111111"/>
          <w:sz w:val="28"/>
          <w:szCs w:val="28"/>
          <w:rtl w:val="true"/>
          <w:lang w:bidi="fa-IR"/>
        </w:rPr>
        <w:t xml:space="preserve">. </w:t>
      </w:r>
      <w:bookmarkStart w:id="439" w:name="pg18889_239674"/>
    </w:p>
    <w:p>
      <w:pPr>
        <w:pStyle w:val="Heading2"/>
        <w:numPr>
          <w:ilvl w:val="1"/>
          <w:numId w:val="1"/>
        </w:numPr>
        <w:rPr/>
      </w:pPr>
      <w:bookmarkStart w:id="440" w:name="__RefHeading___Toc15529189_1280447820"/>
      <w:bookmarkStart w:id="441" w:name="_Toc177"/>
      <w:bookmarkEnd w:id="439"/>
      <w:bookmarkEnd w:id="440"/>
      <w:r>
        <w:rPr>
          <w:rtl w:val="true"/>
        </w:rPr>
        <w:t>وَ أَوْلِيَاءَ النِّعَمِ</w:t>
      </w:r>
      <w:bookmarkEnd w:id="441"/>
    </w:p>
    <w:p>
      <w:pPr>
        <w:pStyle w:val="Heading3"/>
        <w:numPr>
          <w:ilvl w:val="2"/>
          <w:numId w:val="1"/>
        </w:numPr>
        <w:rPr/>
      </w:pPr>
      <w:bookmarkStart w:id="442" w:name="__RefHeading___Toc15529191_1280447820"/>
      <w:bookmarkStart w:id="443" w:name="_Toc178"/>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و سلام بر شما ای صاحبان همه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قرین، </w:t>
      </w:r>
      <w:r>
        <w:rPr>
          <w:rStyle w:val="FootnoteAnchor"/>
          <w:rtl w:val="true"/>
        </w:rPr>
        <w:footnoteReference w:id="209"/>
      </w:r>
      <w:r>
        <w:rPr>
          <w:rFonts w:ascii="IRNazanin" w:hAnsi="IRNazanin" w:eastAsia="IRNazanin"/>
          <w:color w:val="111111"/>
          <w:sz w:val="28"/>
          <w:sz w:val="28"/>
          <w:szCs w:val="28"/>
          <w:rtl w:val="true"/>
          <w:lang w:bidi="fa-IR"/>
        </w:rPr>
        <w:t>سرپرست، متصرّف مدبّر و پیگیر در امور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اطلاق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جمع مضاف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ائمه علیهم السلام اولیاء همه نعمت ها باشند، یعنی در هر گوشه و کنار عالم هستی که چیزی مصداق نعمت باشد مرتبط با ائمه علیهم السلام و از سوی ایشان است و ایشان اولیای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مطلب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دلیلش چیست؟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چیست؟</w:t>
      </w:r>
    </w:p>
    <w:p>
      <w:pPr>
        <w:pStyle w:val="Heading3"/>
        <w:numPr>
          <w:ilvl w:val="2"/>
          <w:numId w:val="1"/>
        </w:numPr>
        <w:rPr/>
      </w:pPr>
      <w:bookmarkStart w:id="444" w:name="__RefHeading___Toc15529193_1280447820"/>
      <w:bookmarkStart w:id="445" w:name="_Toc179"/>
      <w:bookmarkEnd w:id="444"/>
      <w:r>
        <w:rPr>
          <w:rtl w:val="true"/>
        </w:rPr>
        <w:t>مطلب اول</w:t>
      </w:r>
      <w:r>
        <w:rPr>
          <w:rtl w:val="true"/>
        </w:rPr>
        <w:t xml:space="preserve">: </w:t>
      </w:r>
      <w:r>
        <w:rPr>
          <w:rtl w:val="true"/>
        </w:rPr>
        <w:t xml:space="preserve">دلیل </w:t>
      </w:r>
      <w:r>
        <w:rPr>
          <w:rtl w:val="true"/>
        </w:rPr>
        <w:t>«</w:t>
      </w:r>
      <w:r>
        <w:rPr>
          <w:rtl w:val="true"/>
        </w:rPr>
        <w:t>اولیاء النعم</w:t>
      </w:r>
      <w:r>
        <w:rPr>
          <w:rtl w:val="true"/>
        </w:rPr>
        <w:t xml:space="preserve">» </w:t>
      </w:r>
      <w:r>
        <w:rPr>
          <w:rtl w:val="true"/>
        </w:rPr>
        <w:t>بودن ائمه علیهم السلام</w:t>
      </w:r>
      <w:bookmarkEnd w:id="445"/>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به این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مقتضای احادیث پیش گفته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علیهم السلام علّتِ ایجادِ مخلوقات اند و واضح ترین نعمت برای مخلوقات وجود است و به مقتضای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ائمه علیهم السلام علت وجود مخلوقات می باشند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تکوین را می گوید و لذا تمام موجودات را شامل می شود؛ اما ائمه علیهم السلام در مقام تشریع نیز اولیاء النعماند؛ ایشان یاد می دهند مثلاً در شرب خمر مفسده و در </w:t>
      </w:r>
    </w:p>
    <w:p>
      <w:pPr>
        <w:pStyle w:val="BookText"/>
        <w:rPr/>
      </w:pPr>
      <w:r>
        <w:rPr>
          <w:rFonts w:ascii="IRNazanin" w:hAnsi="IRNazanin" w:eastAsia="IRNazanin"/>
          <w:color w:val="111111"/>
          <w:sz w:val="28"/>
          <w:sz w:val="28"/>
          <w:szCs w:val="28"/>
          <w:rtl w:val="true"/>
          <w:lang w:bidi="fa-IR"/>
        </w:rPr>
        <w:t>خواندن نماز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ائمه هم در مقام تکوین و هم در مقام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سخن ما، این روایت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صَنَائِعُ رَبِّنَا وَ الْخَلْقُ بَعْدُ صَنَائِعُنَا</w:t>
      </w:r>
      <w:r>
        <w:rPr>
          <w:rFonts w:ascii="IRNazanin" w:hAnsi="IRNazanin" w:eastAsia="IRNazanin"/>
          <w:color w:val="111111"/>
          <w:sz w:val="28"/>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 ما دست پرورده و ساخته پروردگار خویشیم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تربیت شدگان و پرورده های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ای بین ما و خدا نبوده اما ما واسطه بین خالق و مخلوق بودیم که با واسطه در خلقت می سازد؛ و شاید مفاد،آن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احتجاج </w:t>
      </w:r>
      <w:r>
        <w:rPr>
          <w:rStyle w:val="FootnoteAnchor"/>
          <w:rtl w:val="true"/>
        </w:rPr>
        <w:footnoteReference w:id="213"/>
      </w:r>
      <w:r>
        <w:rPr>
          <w:rFonts w:ascii="IRNazanin" w:hAnsi="IRNazanin" w:eastAsia="IRNazanin"/>
          <w:color w:val="111111"/>
          <w:sz w:val="28"/>
          <w:sz w:val="28"/>
          <w:szCs w:val="28"/>
          <w:rtl w:val="true"/>
          <w:lang w:bidi="fa-IR"/>
        </w:rPr>
        <w:t xml:space="preserve">و نهج البلاغه، </w:t>
      </w:r>
      <w:r>
        <w:rPr>
          <w:rStyle w:val="FootnoteAnchor"/>
          <w:rtl w:val="true"/>
        </w:rPr>
        <w:footnoteReference w:id="214"/>
      </w:r>
      <w:r>
        <w:rPr>
          <w:rFonts w:ascii="IRNazanin" w:hAnsi="IRNazanin" w:eastAsia="IRNazanin"/>
          <w:color w:val="111111"/>
          <w:sz w:val="28"/>
          <w:sz w:val="28"/>
          <w:szCs w:val="28"/>
          <w:rtl w:val="true"/>
          <w:lang w:bidi="fa-IR"/>
        </w:rPr>
        <w:t>نیز آمده است امیرالمؤمنین علیه السلام در این نامه معاویه را این چنین نصیحت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چیزی قرار می دهی که از آن بیگانه ای حال کار بدینجا کشید که محکوم حاکم باشد؟ ای مرد چرا بر سر جایت نمی نشینی؟ و کوتاهی کردن هایت را به یاد نمی آوری؟ و به منزلت عقب مانده ات باز نمی گردی؟ برتری ضعیفان و پیروزی پیروزمندان در اسلام با تو چه ارتباطی دارد؟ تو همواره در بیابان گمراهی سرگردان و از راه راست روی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ادعاها بردار، که تیرت به 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فَإِنَّا صَنَائِعُ رَبِّنَا وَ النَّاسُ بَعْدُ صَنَائِعُ لَنَا</w:t>
      </w:r>
      <w:r>
        <w:rPr>
          <w:rFonts w:ascii="IRNazanin" w:hAnsi="IRNazanin" w:eastAsia="IRNazanin"/>
          <w:color w:val="111111"/>
          <w:sz w:val="28"/>
          <w:sz w:val="28"/>
          <w:szCs w:val="28"/>
          <w:rtl w:val="true"/>
          <w:lang w:bidi="fa-IR"/>
        </w:rPr>
        <w:t xml:space="preserve">؛ خدا ما را به خاطر خودمان و مردم را به خاطر ما خلق کرده است و یا ما تربیت شدگان خدا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تربیت شدگان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ذیل کلام این گونه می 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عظيم عال على الكلام و معناه عال على المعاني و صنيعة الملك من يصطنعه الملك و يرفع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من البشر علينا نعمة بل الله تعالى هو الذي أنعم علينا فليس بيننا و بينه واسطة و الناس بأسرهم صنائعنا </w:t>
      </w:r>
      <w:bookmarkStart w:id="446" w:name="pg18889_239676"/>
    </w:p>
    <w:p>
      <w:pPr>
        <w:pStyle w:val="BookText"/>
        <w:rPr/>
      </w:pPr>
      <w:bookmarkEnd w:id="446"/>
      <w:r>
        <w:rPr>
          <w:rFonts w:ascii="IRNazanin" w:hAnsi="IRNazanin" w:eastAsia="IRNazanin"/>
          <w:color w:val="111111"/>
          <w:sz w:val="28"/>
          <w:sz w:val="28"/>
          <w:szCs w:val="28"/>
          <w:rtl w:val="true"/>
          <w:lang w:bidi="fa-IR"/>
        </w:rPr>
        <w:t xml:space="preserve">فنحن الواسطة بينهم و بين الله تعالى و هذا مقام جلیل ظاهره ما سمعت؛ </w:t>
      </w:r>
      <w:r>
        <w:rPr>
          <w:rStyle w:val="FootnoteAnchor"/>
          <w:rtl w:val="true"/>
        </w:rPr>
        <w:footnoteReference w:id="215"/>
      </w:r>
      <w:r>
        <w:rPr>
          <w:rFonts w:ascii="IRNazanin" w:hAnsi="IRNazanin" w:eastAsia="IRNazanin"/>
          <w:color w:val="111111"/>
          <w:sz w:val="28"/>
          <w:sz w:val="28"/>
          <w:szCs w:val="28"/>
          <w:rtl w:val="true"/>
          <w:lang w:bidi="fa-IR"/>
        </w:rPr>
        <w:t>این، سخنی عظیم و برتر از کلام است، و معنایش برتر از معانی است؛ ساخته ملک، چیزی است که آن را می سازد و قدرش را رفیع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بشری بر ما نعمتی ندارد بلکه خداوند کسی است که بر ما نعمت گسترانده لذا بین ما و خدا واسطه ای نیست و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مایند، پس ما واسطه بین خدا و خلقیم و این مقامی بس بزرگ است که ظاهرش را از کسی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هم همین عبارت را دارد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هم چنین در منهاج البراعه نیز می گوید کلام ایشان فوق کلام بشر است</w:t>
      </w:r>
      <w:r>
        <w:rPr>
          <w:rFonts w:eastAsia="IRNazanin" w:cs="IRNazanin"/>
          <w:color w:val="111111"/>
          <w:sz w:val="28"/>
          <w:szCs w:val="28"/>
          <w:rtl w:val="true"/>
          <w:lang w:bidi="fa-IR"/>
        </w:rPr>
        <w:t xml:space="preserve">.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عليٌّ بشر کیف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و روایات متقدمه دلالت دارد بر این که ائمه علیهم السلام علت آفرینش موجودات اند؛ و اگر وجود نعمت است 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447" w:name="__RefHeading___Toc15529195_1280447820"/>
      <w:bookmarkStart w:id="448" w:name="_Toc180"/>
      <w:bookmarkEnd w:id="447"/>
      <w:r>
        <w:rPr>
          <w:rtl w:val="true"/>
        </w:rPr>
        <w:t>مطلب دوم</w:t>
      </w:r>
      <w:r>
        <w:rPr>
          <w:rtl w:val="true"/>
        </w:rPr>
        <w:t xml:space="preserve">: </w:t>
      </w:r>
      <w:r>
        <w:rPr>
          <w:rtl w:val="true"/>
        </w:rPr>
        <w:t xml:space="preserve">معنای </w:t>
      </w:r>
      <w:r>
        <w:rPr>
          <w:rtl w:val="true"/>
        </w:rPr>
        <w:t>«</w:t>
      </w:r>
      <w:r>
        <w:rPr>
          <w:rtl w:val="true"/>
        </w:rPr>
        <w:t>اولیاء النعم</w:t>
      </w:r>
      <w:r>
        <w:rPr>
          <w:rtl w:val="true"/>
        </w:rPr>
        <w:t>»</w:t>
      </w:r>
      <w:bookmarkEnd w:id="448"/>
    </w:p>
    <w:p>
      <w:pPr>
        <w:pStyle w:val="BookText"/>
        <w:rPr/>
      </w:pPr>
      <w:r>
        <w:rPr>
          <w:rFonts w:ascii="IRNazanin" w:hAnsi="IRNazanin" w:eastAsia="IRNazanin"/>
          <w:color w:val="111111"/>
          <w:sz w:val="28"/>
          <w:sz w:val="28"/>
          <w:szCs w:val="28"/>
          <w:rtl w:val="true"/>
          <w:lang w:bidi="fa-IR"/>
        </w:rPr>
        <w:t>درباره مطلب دوم باید این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مصداق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تَعُدُّوا نِعْمَتَ الله لا تُحْصُوها</w:t>
      </w:r>
      <w:r>
        <w:rPr>
          <w:rStyle w:val="FootnoteAnchor"/>
          <w:rtl w:val="true"/>
        </w:rPr>
        <w:footnoteReference w:id="2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اعتراف به عجز، بهتر است آنچه که به حواس پنجگانه درک می شود یا درک نمی شود؛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شئون و مایحتاج وجود و امثال آن همه نعمت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رسول خدا از اصحاب پرسیدند نعمت خدا چیست؟ یکی گفت اولاد خوب،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خوب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امیرالمؤمنین سؤال کردند، حضرت ابتدا خلقت خودشان را بیان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ما انسان ها و موجودات نعمت است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تا را شمردند؛ و حضرت رسول اکرم برای هر کدام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راست گفتی پس از مورد دهم امیرالمؤمنین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تَعُدُّوا نِعْمَتَ اللهِ لا تُحْصُوها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چون حرف های آنان تمام شد حضرت رو کرد به علی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تو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در حضور شما توضیحاتی در این جهت بدهم در حالی که خداوند ما را به وسیله شما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بگو اولین نعمت چیست؟</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این که مرا آفریده است با این که نام و نشانی از من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دومی چیست؟ عرضه داشت این که احسان بیشتری کرده و مرا دارای حیات و زندگی نموده و در طبقه جمادات بی روح قرار نداده فرمود راست گفتی سومی را بگو عرض کرد این که بحمد الله زیباترین شکل و صورت ایجاد کرده و در ترکیبی بسیار معتدل آفریده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چهارمی چیست؟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دارای فکر و اندیشه و فراگیرنده مطالب آفرید نه کودن و غافل فرمود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 پنجمی چیست؟ عرض کرد این که مشاعر و قوایی در اختیار من قرار داده که آنچه را بخواهم با آنها درک می کنم و چراغ فروزانی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 چیست؟ عرضه داشت این که هدایت و راهنمایی فرمود مرا به دین مقدس اسلام و مرا از راه سعادت گمراه نساخت فرمود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هفتمی چیست؟ عرضه داشت این که قرار داد برای من بازگشت به زندگی جاویدان و حیات ابدی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 کدام است؟ عرضه داشت این که مرا مالک و آزاد قرار داد نه برده و بنده دیگران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نعمت نهم چیست؟ عرضه داشت این که آسمان و زمین و آنچه در آنها و ما بین آنهاست در خدمت ما قرار داده است فرمود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دهمین نعمت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 از گروه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تدبیر امور زندگی و نظارت در کارهای همسران را به عهده دارند قرار داد نه از طایفه زنان فرمود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بعد از اینها چیست؟ عرضه داشت نعمت های خدا فراوان است و اگر بخواهید تعداد نعمت های او را شمارش بنمایید قدرت بر شمارش آنها ندارید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تبسّم نمود و فرمود گوارا باد بر تو بینش و حکمت گوارا باد بر تو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و دانش من هستی و تو بیان کننده ای برای امت اسلامی آنچه را که در آن اختلاف نظر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مجلسی، بحارالأنوار،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آنچه بیان شد به راستی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النعم و أفضل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49" w:name="pg18889_239679"/>
    </w:p>
    <w:p>
      <w:pPr>
        <w:pStyle w:val="Heading2"/>
        <w:numPr>
          <w:ilvl w:val="1"/>
          <w:numId w:val="1"/>
        </w:numPr>
        <w:rPr/>
      </w:pPr>
      <w:bookmarkStart w:id="450" w:name="__RefHeading___Toc15529197_1280447820"/>
      <w:bookmarkStart w:id="451" w:name="_Toc181"/>
      <w:bookmarkEnd w:id="449"/>
      <w:bookmarkEnd w:id="450"/>
      <w:r>
        <w:rPr>
          <w:rtl w:val="true"/>
        </w:rPr>
        <w:t>وَ عناصر الأبرار</w:t>
      </w:r>
      <w:bookmarkEnd w:id="451"/>
    </w:p>
    <w:p>
      <w:pPr>
        <w:pStyle w:val="BookText"/>
        <w:rPr/>
      </w:pPr>
      <w:r>
        <w:rPr>
          <w:rFonts w:ascii="IRNazanin" w:hAnsi="IRNazanin" w:eastAsia="IRNazanin"/>
          <w:color w:val="111111"/>
          <w:sz w:val="28"/>
          <w:sz w:val="28"/>
          <w:szCs w:val="28"/>
          <w:rtl w:val="true"/>
          <w:lang w:bidi="fa-IR"/>
        </w:rPr>
        <w:t>و سلام بر شما ای اصل و ریشه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جمله خطاب به معصومین علیهم السلام این است که شما اصل و ریشه همه نیکان و هر کار خوبی هستید هر نیکی و کار خوبی به شما منتهی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اصل است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اربعه آب، خاک، هوا و آتش است یعنی هر چه در عالم وجود دارد اصلش یکی از این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عناصر اربعه اصل هر چیز می باشد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اصل آمده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اما در حسب و نسب کثرت استعمال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پس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عناصر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اصل های نیکان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نیکوکار است و لذا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عناصر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را قصد می کنیم که شما ریشه و اصل هر کار خوبی در دنیا هستید</w:t>
      </w:r>
    </w:p>
    <w:p>
      <w:pPr>
        <w:pStyle w:val="BookText"/>
        <w:rPr/>
      </w:pPr>
      <w:r>
        <w:rPr>
          <w:rFonts w:ascii="IRNazanin" w:hAnsi="IRNazanin" w:eastAsia="IRNazanin"/>
          <w:color w:val="111111"/>
          <w:sz w:val="28"/>
          <w:sz w:val="28"/>
          <w:szCs w:val="28"/>
          <w:rtl w:val="true"/>
          <w:lang w:bidi="fa-IR"/>
        </w:rPr>
        <w:t xml:space="preserve">این که ائمه علیهم السلام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وجوه بسیاری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روایاتی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از فاضل طینت ما خلق شده اند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این مضمون روایات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ملاحظه آنها به باب طینت در کافی و غیر کافی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ارواح شیعیان از باقی ماندهٔ طینت ائمه علیهم السلام است اما ارواح غیر شیعه هیچ ربطی به طینت ائمه علیهم السلام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در غیرشیعه وجود ندارد به دلیل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كِتابَ الْأَبْرارِ لَفي عِليِّينَ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نیست که آنها می پندارند، بلکه نامهٔ اعمال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كِتابَ الفُجَّارِ لَفي سجين</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که آنها می پندارند به یقین نامه اعمال بدکاران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فجّار، کتاب آنها در سجّین است،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نمی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همان است که در علیین باشد و این اختصاص به شیعه حقیقی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ریشه نیکوکاران هستند چون ارواح ایشان از ائمه گرفته شده است به هر معنایی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چون طینت نیکوکاران از طینت ائمه علیهم السلام برداشته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برخی از روایات که معتبره می باشند آمده است خلقت ارواح نیکوکاران، از علّیین بوده است و خلقت ائمه علیهم السلام هم از علیین بوده است به هر معنایی که باشد؛ پس به این جهت ائمه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 می باشند و ریشه هر نیکوکاری ایشانند؛ از جمله روایتی است که هم کافی نقل کرده و هم بحار از تفسیر قمی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سند قطعاً معتبر است و معنای روایت معتبره مثل قرآن می باشد و حجت است و سند دیگر مؤید این روایت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روایت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ُمحمَّد بْنِ خَالِدٍ عَنْ أَبِي نَهْشَلٍ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أَعْلَى عِلِّيِّينَ وَخَلَقَ قُلُوبَ شِيعَتِنَا مِمَّا خَلَقَنَا وَ خَلَقَ أَبْدَانَهُمْ مِنْ دُونِ ذَلِكَ فَقُلُوبُهُمْ تَهْوِي إِلَيْنَا لِأَنَّهَا خُلِقَتْ مِمَّا خُلِقْنَا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 وَ ما أَدْراكَ ما عِلِّيُّونَ 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عَدُونَا مِنْ سِجِّينٍ وَخَلَقَ قُلُوبَ شِيعَتِهِمْ مِمَّا خَلَقَهُمْ مِنْهُ وَ أَبْدَانَهُمْ مِنْ دُونِ ذَلِكَ فَقُلُوبُهُمْ تَهْوِي إِلَيْهِمْ لِأَنَّهَا خُلِقَتْ مِمَّا خُلِقُوا مِنْهُ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 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 همانا خدا ما را از اعلی علیین آفرید و دل های شیعیان ما را از آنچه ما را،آفریده خلق کرد و پیکرهایشان را از درجه پایینش آفرید، از این رو دل های شیعیان به ما متوجه است زیرا از آنچه ما آفریده شده ایم، آفریده شده،اند 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نامه نیکان در علیین است تو چه دانی علیین چیست؟ کتابی است نوشته که مقربان شاهد آنند و دشمن ما را از سجین آفرید و دل های پیروانشان را از آنچه آنها را آفریده آفرید و پیکرهایشان را از پایین تر آن آفرید از این رو دل های پیروانشان به آنها متوجه است، زیرا اینها آفریده شدند از آنچه آنها آفریده شدند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نامه بدکاران در سجین است تو چه دانی سجین چیست؟ کتابی است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شیعیان با شنیدن نام امیرالمؤمنین علیه السلام محبت ایشان، به دل هایشان بیشتر وارد می شود به خاطر این است که شیعیان از طینت ایشان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روایت، روایت واسطی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عَنْ أَبِي يَحْيَى الْوَاسِطِيُّ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عِلِّيِّينَ وَ خَلَقَ أَرْوَاحَنَا مِنْ فَوْقِ ذَلِكَ وَ خَلَقَ أَرْوَاحَ شِيعَتِنَا مِنْ عِلْيّينَ وَخَلَقَ أَجْسَادَهُمْ مِنْ دُونِ ذَلِكَ فَمِنْ أَجْلِ ذَلِكَ</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الْقَرَابَةُ بَيْنَنَا وَ بَيْنَهُمْ وَقُلُوبُهُمْ تَحِنُّ إِلَيْنَا</w:t>
      </w:r>
      <w:r>
        <w:rPr>
          <w:rFonts w:ascii="IRNazanin" w:hAnsi="IRNazanin" w:eastAsia="IRNazanin"/>
          <w:color w:val="111111"/>
          <w:sz w:val="28"/>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علیین آفرید و ارواح ما را از بالاتر آن آفرید و ارواح شیعیان ما را از علیین آفرید و پیکرشان را از پایین آن آفرید، پس قرابت میان ما و آنها از این جهت است و دل های ایشان مشتاق ماست</w:t>
      </w:r>
      <w:r>
        <w:rPr>
          <w:rFonts w:eastAsia="IRNazanin" w:cs="IRNazanin"/>
          <w:color w:val="111111"/>
          <w:sz w:val="28"/>
          <w:szCs w:val="28"/>
          <w:rtl w:val="true"/>
          <w:lang w:bidi="fa-IR"/>
        </w:rPr>
        <w:t xml:space="preserve">. </w:t>
      </w:r>
      <w:bookmarkStart w:id="452" w:name="pg18889_239683"/>
    </w:p>
    <w:p>
      <w:pPr>
        <w:pStyle w:val="Heading2"/>
        <w:numPr>
          <w:ilvl w:val="1"/>
          <w:numId w:val="1"/>
        </w:numPr>
        <w:rPr/>
      </w:pPr>
      <w:bookmarkStart w:id="453" w:name="__RefHeading___Toc15529199_1280447820"/>
      <w:bookmarkStart w:id="454" w:name="_Toc182"/>
      <w:bookmarkEnd w:id="452"/>
      <w:bookmarkEnd w:id="453"/>
      <w:r>
        <w:rPr>
          <w:rtl w:val="true"/>
        </w:rPr>
        <w:t>وَ دَعَائِمَ الْأَخْيَارِ</w:t>
      </w:r>
      <w:bookmarkEnd w:id="454"/>
    </w:p>
    <w:p>
      <w:pPr>
        <w:pStyle w:val="BookText"/>
        <w:rPr/>
      </w:pPr>
      <w:r>
        <w:rPr>
          <w:rFonts w:ascii="IRNazanin" w:hAnsi="IRNazanin" w:eastAsia="IRNazanin"/>
          <w:color w:val="111111"/>
          <w:sz w:val="28"/>
          <w:sz w:val="28"/>
          <w:szCs w:val="28"/>
          <w:rtl w:val="true"/>
          <w:lang w:bidi="fa-IR"/>
        </w:rPr>
        <w:t>و سلام بر شما ای پناه و پایه خوبان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دعامه است، به معنای محافظ پناه ستون خانه ستونی که در زیر چادریا سایه بان نصب کنند و سید و بزرگ هر قوم که قوام آنها به وی باشد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سیّد،آقا رئیس و بزرگ همهٔ خوبان در همه زمان ها و مکان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بقای همه خوبان و همه خوبی ها به وجود ائمه علیهم السلام است به گونه ای که اگر ایشان نبودند، خوبی و خوبانی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اعانت کمک و تقویت همه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شئونشان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ائمه علیهم السلام است هرکس در مقام خیر و خوبی رشدی می یابد به برکت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مانع از سقوط خوبان اند، به گونه ای که ماندگاری خوبان در مدار خیر و خوبی به قبول ولایت ایشان و استمرار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پناه و ملجأ همه خوبان اند لذا از هرکجا رانده شوند به در خانه این خاندان می روند و به ایشان متوسل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روایات فراوانی وجود دارد اما در اینجا به ذکر یک روایت بسنده می 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الْمُفَضَّلُ بْنُ عُمَرَ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مَا 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عَلَيْهِ وَ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أَسْأَلُكَ بِحَقِّ محمد وَ عَلِيٌّ وَ فَاطِمَةَ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وَالْحُسَيْنِ إِلَّا تُبْتَ عَلَيَّ فَتَابَ اللهُ عَلَيْهِ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فَأَتَمَّهُنَّ إِلَى الْقَائِمِ 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 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از فرموده خدای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ابْتَلَى إِبْرَاهِيمَ رَبُّهُ بِكَلِماتٍ</w:t>
      </w:r>
      <w:r>
        <w:rPr>
          <w:rFonts w:ascii="IRNazanin" w:hAnsi="IRNazanin" w:eastAsia="IRNazanin"/>
          <w:color w:val="111111"/>
          <w:sz w:val="28"/>
          <w:sz w:val="28"/>
          <w:szCs w:val="28"/>
          <w:rtl w:val="true"/>
          <w:lang w:bidi="fa-IR"/>
        </w:rPr>
        <w:t xml:space="preserve"> این کلمات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کلماتی است که آدم از پروردگارش یاد گرفت توبه کرد و توبه اش پذیرفته شد و آن این است پروردگارا از تو می خواهم به حق محمد، علی، فاطمه حسن و حسین علیهما السلام که توبه مرا بپذیری خدا توبه اش را قبول کرد، همانا او تواب و رحیم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معنای فرموده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کرد ایشان را تا حضرت قائم علیه السلام به عدد دوازده امام</w:t>
      </w:r>
      <w:r>
        <w:rPr>
          <w:rFonts w:eastAsia="IRNazanin" w:cs="IRNazanin"/>
          <w:color w:val="111111"/>
          <w:sz w:val="28"/>
          <w:szCs w:val="28"/>
          <w:rtl w:val="true"/>
          <w:lang w:bidi="fa-IR"/>
        </w:rPr>
        <w:t xml:space="preserve">. </w:t>
      </w:r>
      <w:bookmarkStart w:id="455" w:name="pg18889_239685"/>
    </w:p>
    <w:p>
      <w:pPr>
        <w:pStyle w:val="Heading2"/>
        <w:numPr>
          <w:ilvl w:val="1"/>
          <w:numId w:val="1"/>
        </w:numPr>
        <w:rPr/>
      </w:pPr>
      <w:bookmarkStart w:id="456" w:name="__RefHeading___Toc15529201_1280447820"/>
      <w:bookmarkStart w:id="457" w:name="_Toc183"/>
      <w:bookmarkEnd w:id="455"/>
      <w:bookmarkEnd w:id="456"/>
      <w:r>
        <w:rPr>
          <w:rtl w:val="true"/>
        </w:rPr>
        <w:t>وَ سَاسَةَ الْعِبَادِ</w:t>
      </w:r>
      <w:bookmarkEnd w:id="457"/>
    </w:p>
    <w:p>
      <w:pPr>
        <w:pStyle w:val="BookText"/>
        <w:rPr/>
      </w:pPr>
      <w:r>
        <w:rPr>
          <w:rFonts w:ascii="IRNazanin" w:hAnsi="IRNazanin" w:eastAsia="IRNazanin"/>
          <w:color w:val="111111"/>
          <w:sz w:val="28"/>
          <w:sz w:val="28"/>
          <w:szCs w:val="28"/>
          <w:rtl w:val="true"/>
          <w:lang w:bidi="fa-IR"/>
        </w:rPr>
        <w:t>و سلام بر شما ای مدبّران و مصلحان شئون بندگان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ادب کننده تربیت کننده رام کننده، کاردان و کسی که کارهای قوم و جماعتی را از روی عقل و تدبیر اداره کند می باشد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دلیل بز اینکه به ائمه علیهم السلام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روایاتی است که دلالت بر ولایت ائمه علیهم السلام دارد به این که باید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علیه را انجام بدهند و یکی از آنها سیاست است و لذا می گوییم شما سیاستمداران مسلمانان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روايات خاص است؛ از جمله صحیحهٔ فضیل که در دو جای این صحیحه آمده خداوند امور دینی را به رسول خدا واگذار کرده که رسول خدا سیاست امت را به عهده بگیرد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ضمیمه روایاتی که در این باب آمده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نتیجه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ساسة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سیاستمدران امت اسلامی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ولایت ائمه علیهم السلام شامل سیاست امت هم می شود و این که در بعضی از تراجم کم و زیاد تفسیر شده است یا متأثر از جو خارجی بوده و یا ناشی از تفسیر مقدار ولایت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ندارد که سیاست در مورد چه کسانی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مسائل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 و هو القيام على الشيء بما يصلحه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فخرالدین طریحی، مجمع البحرين،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على الشيء بما يُصْلِحُه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مرتضی حسینی،زبیدی، تاج العروس من جواهر القاموس،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درباره کسی است که راه را از چاه تشخیص نمی دهد، خلاف کلام لغویون و روایات است، و این مثل جدا بودن سیاست از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روایات آمده و جزء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وارد نشدن برخی به وادی سیاست نمی توان گفت سیاست از دین جداست چرا که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یعنی اولیاء عباد 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تصرّفات مخالف متون روایات است و دایره سیاست ائمه قیدی ندارد؛ قیدزدن تحت تأثیر جو قرار گرفتن است</w:t>
      </w:r>
      <w:r>
        <w:rPr>
          <w:rFonts w:eastAsia="IRNazanin" w:cs="IRNazanin"/>
          <w:color w:val="111111"/>
          <w:sz w:val="28"/>
          <w:szCs w:val="28"/>
          <w:rtl w:val="true"/>
          <w:lang w:bidi="fa-IR"/>
        </w:rPr>
        <w:t xml:space="preserve">. </w:t>
      </w:r>
      <w:bookmarkStart w:id="458" w:name="pg18889_239687"/>
    </w:p>
    <w:p>
      <w:pPr>
        <w:pStyle w:val="Heading2"/>
        <w:numPr>
          <w:ilvl w:val="1"/>
          <w:numId w:val="1"/>
        </w:numPr>
        <w:rPr/>
      </w:pPr>
      <w:bookmarkStart w:id="459" w:name="__RefHeading___Toc15529203_1280447820"/>
      <w:bookmarkStart w:id="460" w:name="_Toc184"/>
      <w:bookmarkEnd w:id="458"/>
      <w:bookmarkEnd w:id="459"/>
      <w:r>
        <w:rPr>
          <w:rtl w:val="true"/>
        </w:rPr>
        <w:t>وَ أَرْكَانَ الْبِلَادِ</w:t>
      </w:r>
      <w:bookmarkEnd w:id="460"/>
    </w:p>
    <w:p>
      <w:pPr>
        <w:pStyle w:val="BookText"/>
        <w:rPr/>
      </w:pPr>
      <w:r>
        <w:rPr>
          <w:rFonts w:ascii="IRNazanin" w:hAnsi="IRNazanin" w:eastAsia="IRNazanin"/>
          <w:color w:val="111111"/>
          <w:sz w:val="28"/>
          <w:sz w:val="28"/>
          <w:szCs w:val="28"/>
          <w:rtl w:val="true"/>
          <w:lang w:bidi="fa-IR"/>
        </w:rPr>
        <w:t>و سلام بر شما ای پایه های سرزمین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جزء بزرگتر و قوی تر از هر چیز عضو عمده آنچه که به آن قوّت گیرند و تکیه دهند پایه و ستون امر عظیم و بزرگ و شریف و رئیس قوم، می باشد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دو طایفه از روایات بر این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 معنای این کلمه آمده است؛ از جمله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مِهْرَانَ عَنْ محمد بْنِ عَلِيٍّ وَ محمد بْنُ يَحْيَى عَنْ أَحْمَدَ بْنِ محمّد جَمِيعاً عَنْ مَحمَّد بْنِ سِنَانٍ عَنِ الْمُفَضَّلِ بْنِ عُمَرَ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عَلِيٌّ علیه السلام أخُذُ بِهِ وَمَا نَهَى عَنْهُ أَنْتَهِي عَنْهُ جَرَى لَهُ مِنَ الْفَضْلِ مِثْلُ مَا جَرَى لِمحمدا وَ لِمحمد الْفَضْلُ عَلَى جَمِيعِ مَنْ خَلَقَ اللهُ عَزَّ وَ جَلَّ الْمُتَعَقِّبُ عَلَيْهِ فِي شَيْءٍ مِنْ أَحْكَامِهِ كَالْمُتَعَقِّبِ عَلَى اللهِ وَ عَلَى رَسُولِهِ وَ الرَّاةُ عَلَيْهِ فِي صَغِيرَةٍ أَوْ كَبِيرَةٍ عَلَى حَدِّ الشِّرْكِ بِاللهِ 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اللهِ الَّذِي لَايُؤْتَى إِلَّا مِنْهُ وَ سَبِيلَهُ الَّذِي مَنْ سَلَكَ بِغَيْرِهِ هَلَكَ وَ كَذَلِكَ يَجْرِي الْأَئِمَّةُ الْهُدَى وَاحِداً بَعْدَ وَاحِدٍ جَعَلَهُمُ اللهُ أَرْكَانَ الْأَرْضِ أَنْ تَمِيدَ بِأَهْلِهَا و حجّتهُ الْبَالِغَةَ عَلَى مَنْ فَوْقَ الْأَرْضِ وَ مَنْ تَحْتَ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علی آورده انجام می دهم و از آنچه نهی فرموده باز می ایستم، برای او همان فضیلت آمده که برای محمد آمده و محمد صلی الله علیه و آله را بر تمام مخلوق خدای عز و جل فضیلت است، خرده گیر بر حکمی که علی آورده مانند </w:t>
      </w:r>
    </w:p>
    <w:p>
      <w:pPr>
        <w:pStyle w:val="BookText"/>
        <w:rPr/>
      </w:pPr>
      <w:r>
        <w:rPr>
          <w:rFonts w:ascii="IRNazanin" w:hAnsi="IRNazanin" w:eastAsia="IRNazanin"/>
          <w:color w:val="111111"/>
          <w:sz w:val="28"/>
          <w:sz w:val="28"/>
          <w:szCs w:val="28"/>
          <w:rtl w:val="true"/>
          <w:lang w:bidi="fa-IR"/>
        </w:rPr>
        <w:t>خرده گیر بر خدا و رسولش باشد و کسی که در موضوعی کوچک یا بزرگ علی را رد کند در مرز شرک به خداست امیرالمؤمنین باب منحصر به فرد خداشناسی است و راه به سوی خداست هر که جز آن پوید هلاک شود و این امتیازات هم چنین برای ائمه هدی یکی پس از دیگری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ارکان زمین قرار داده تا اهلش را نجنباند اختلال نظام و سرگردانی عمومی پیش نیاید و حجت رسای خویش برای مردم روی زمین و زیر خاک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Style w:val="FootnoteAnchor"/>
          <w:rtl w:val="true"/>
        </w:rPr>
        <w:footnoteReference w:id="236"/>
      </w:r>
      <w:r>
        <w:rPr>
          <w:rFonts w:ascii="IRNazanin" w:hAnsi="IRNazanin" w:eastAsia="IRNazanin"/>
          <w:color w:val="111111"/>
          <w:sz w:val="28"/>
          <w:sz w:val="28"/>
          <w:szCs w:val="28"/>
          <w:rtl w:val="true"/>
          <w:lang w:bidi="fa-IR"/>
        </w:rPr>
        <w:t>نیز سه روایت به همین مضمون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رکن در دنیا این چنین ارزشمند است که اگر نباشد نظم دنیا به هم می خورد و خورشید ماه، دریا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خویش بازمی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وجود امام چنین تأثیری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صحیح است چون اگر نباشند دنیا نظم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این طایفه روایت ابوحمزه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مَحمَّد بْنِ عِيسَى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بِغَيْرِ إِمَامٍ لَسَاخَتْ</w:t>
      </w:r>
      <w:r>
        <w:rPr>
          <w:rFonts w:ascii="IRNazanin" w:hAnsi="IRNazanin" w:eastAsia="IRNazanin"/>
          <w:color w:val="111111"/>
          <w:sz w:val="28"/>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 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امام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بدون امام باشد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نظمش از هم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Style w:val="FootnoteAnchor"/>
          <w:rtl w:val="true"/>
        </w:rPr>
        <w:footnoteReference w:id="238"/>
      </w:r>
      <w:r>
        <w:rPr>
          <w:rFonts w:ascii="IRNazanin" w:hAnsi="IRNazanin" w:eastAsia="IRNazanin"/>
          <w:color w:val="111111"/>
          <w:sz w:val="28"/>
          <w:sz w:val="28"/>
          <w:szCs w:val="28"/>
          <w:rtl w:val="true"/>
          <w:lang w:bidi="fa-IR"/>
        </w:rPr>
        <w:t>سه روایت نیز همین مضمون را 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دلیل این روایات یاد شده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البلاد هستند</w:t>
      </w:r>
      <w:r>
        <w:rPr>
          <w:rFonts w:eastAsia="IRNazanin" w:cs="IRNazanin"/>
          <w:color w:val="111111"/>
          <w:sz w:val="28"/>
          <w:szCs w:val="28"/>
          <w:rtl w:val="true"/>
          <w:lang w:bidi="fa-IR"/>
        </w:rPr>
        <w:t xml:space="preserve">. </w:t>
      </w:r>
      <w:bookmarkStart w:id="461" w:name="pg18889_239689"/>
    </w:p>
    <w:p>
      <w:pPr>
        <w:pStyle w:val="Heading2"/>
        <w:numPr>
          <w:ilvl w:val="1"/>
          <w:numId w:val="1"/>
        </w:numPr>
        <w:rPr/>
      </w:pPr>
      <w:bookmarkStart w:id="462" w:name="__RefHeading___Toc15529205_1280447820"/>
      <w:bookmarkStart w:id="463" w:name="_Toc185"/>
      <w:bookmarkEnd w:id="461"/>
      <w:bookmarkEnd w:id="462"/>
      <w:r>
        <w:rPr>
          <w:rtl w:val="true"/>
        </w:rPr>
        <w:t>وَ أَبْوَابَ الْإِيمَانِ</w:t>
      </w:r>
      <w:bookmarkEnd w:id="463"/>
    </w:p>
    <w:p>
      <w:pPr>
        <w:pStyle w:val="BookText"/>
        <w:rPr/>
      </w:pPr>
      <w:r>
        <w:rPr>
          <w:rFonts w:ascii="IRNazanin" w:hAnsi="IRNazanin" w:eastAsia="IRNazanin"/>
          <w:color w:val="111111"/>
          <w:sz w:val="28"/>
          <w:sz w:val="28"/>
          <w:szCs w:val="28"/>
          <w:rtl w:val="true"/>
          <w:lang w:bidi="fa-IR"/>
        </w:rPr>
        <w:t>و سلام بر شما ای درهای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مدخل جایگاه ورود و دخول به هر چیزی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این که به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ممکن است به دو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آن که ائمه علیهم السلام مدخل و شرط ورود به شهر ایمان اند بنابراین فقط از طریق ایشان می توان به ایمان رسید و تنها به وسیلهٔ آن بزرگواران می توان اعتقادات درست در خصوص مبدأ توحید، معاد و معارف را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حقایق ایمان را باید از این خاندان گرفت و از طریق ایشان به مقصد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عَيْشُ الْعِلْمِ وَ مَوْتُ الْجَهْلِ يُخْبِرُكُمْ حِلْمُهُمْ عَنْ عِلْمِهِمْ وَ ظَاهِرُهُمْ عَنْ بَاطِنِهِمْ وَ صَمْتُهُمْ عَنْ حِكَمِ حُكْمِ مَنْطِقِهِمْ لَايُخَالِفُونَ الْحَقَّ وَلَايَخْتَلِفُونَ فِيهِ وَهُمْ دَعَائِمُ الْإِسْلَامِ وَ وَلَائِجُ الِاعْتِصَامِ بِهِمْ عَادَ الْحَقُّ إِلَى نِصَابِهِ وَ انْزَاحَ الْبَاطِلُ عَنْ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لِسَانُهُ عَنْ مَنْبِتِهِ عَقَلُوا الدِّينَ عَقْلَ وِعَايَةٍ وَ رِعَايَةٍ لَا عَقْلَ سَمَاعٍ وَ رِوَايَةٍ فَإِنَّ رُوَاةَ الْعِلْمِ كَثِيرٌ وَ رُعَاتَهُ قَلِيل</w:t>
      </w:r>
      <w:r>
        <w:rPr>
          <w:rFonts w:ascii="IRNazanin" w:hAnsi="IRNazanin" w:eastAsia="IRNazanin"/>
          <w:color w:val="111111"/>
          <w:sz w:val="28"/>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 خاندان پیامبر صلی الله علیه و آله مایه حیات دانش و نابودی جهل اند، بردباری شان شما را از دانش آنها خبر می دهد و ظاهرشان از صفای باطن و سکوتشان از حکمت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با خبر می سازد هرگز با حق مخالفت نکردند و در آن اختلاف ندارند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ستون های استوار اسلام و پناهگاه مردم می باشند حق به وسیله آنها به جایگاه خویش بازگشت و باطل از جای خویش رانده و نابود و زبان باطل از ریشه کنده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 پیامبر صلی الله علیه و آله دین را چنان که سزاوار بود دانستند و آموختند و بدان عمل کردند، نه آن که شنیدند و نقل کردند زیرا راویان دانش بسیار، اما حفظ کنندگان و عمل کنندگان به آن اندک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آن که کمالِ ایمان و شرط پذیرش،آن قبول ولایت ائمه علیهم السلام است چون ایشان به منزله باب ایمان اند و درب یک ساختمان آخرین جزئی است که نصب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پیامبر اکرم به فرمان،الهی وجود مقدس امیر مؤمنان را به امامت نصب کردند و به همگام معرفی نمودند آیهٔ اکمال دین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 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وجود مقدس امام هشتم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ایمان را ولایت ائمه علیهم السلام بیان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رضا به نیشابور رسیدند و قصد رفتن به نزد مأمون داشتند، اصحاب حدیث خدمت ایشان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روی و حدیثی برای ما روایت نمی کنی که از آن بهرهمند شویم؟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موسی بن جعفر شنیدم که فرمود از پدرم جعفر بن محمد شنیدم که فرمود از پدرم محمّد بن علی شنیدم که فرمود از پدرم على بن الحسين شنيدم که فرمود از پدرم حسین بن علی شنیدم که فرمود از پدرم امیرالمؤمنين على بن ابى طالب شنیدم که فرمود از پیامبر صلی الله علیه و آله شنیدم که فرمود از خدای عزّ و جلّ شنیدم که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حِصْنِي فَمَنْ دَخَلَ حِصْنِي أَمِنَ مِنْ عَذَابِي فَلَمَّا مَرَّتِ الرَّاحِلَةُ نَادَانَا بِشُرُوطِهَا وَ أَنَا مِنْ شُرُوطِهَا</w:t>
      </w:r>
      <w:r>
        <w:rPr>
          <w:rFonts w:ascii="IRNazanin" w:hAnsi="IRNazanin" w:eastAsia="IRNazanin"/>
          <w:color w:val="111111"/>
          <w:sz w:val="28"/>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است، پس هر کس به دژ من درآید از عذاب من ایمن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کاروان به راه افتاد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شرایط آن، و من از شرایط آنم</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8889_239692"/>
      <w:bookmarkStart w:id="465" w:name="pg18889_239692"/>
      <w:bookmarkEnd w:id="465"/>
    </w:p>
    <w:p>
      <w:pPr>
        <w:pStyle w:val="Heading2"/>
        <w:numPr>
          <w:ilvl w:val="1"/>
          <w:numId w:val="1"/>
        </w:numPr>
        <w:rPr/>
      </w:pPr>
      <w:bookmarkStart w:id="466" w:name="pg18889_239692"/>
      <w:bookmarkStart w:id="467" w:name="__RefHeading___Toc15529207_1280447820"/>
      <w:bookmarkStart w:id="468" w:name="_Toc186"/>
      <w:bookmarkEnd w:id="466"/>
      <w:bookmarkEnd w:id="467"/>
      <w:r>
        <w:rPr>
          <w:rtl w:val="true"/>
        </w:rPr>
        <w:t>وَ أُمَنَاءَ الرَّحْمَنِ</w:t>
      </w:r>
      <w:bookmarkEnd w:id="468"/>
    </w:p>
    <w:p>
      <w:pPr>
        <w:pStyle w:val="BookText"/>
        <w:rPr/>
      </w:pPr>
      <w:r>
        <w:rPr>
          <w:rFonts w:ascii="IRNazanin" w:hAnsi="IRNazanin" w:eastAsia="IRNazanin"/>
          <w:color w:val="111111"/>
          <w:sz w:val="28"/>
          <w:sz w:val="28"/>
          <w:szCs w:val="28"/>
          <w:rtl w:val="true"/>
          <w:lang w:bidi="fa-IR"/>
        </w:rPr>
        <w:t>و سلام بر شما ای آمینان خداوند رحمان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که نفس به سوی او آرامش می یابد، خیانت نمی کند دیگران او را تصدیق می کنند </w:t>
      </w:r>
      <w:r>
        <w:rPr>
          <w:rStyle w:val="FootnoteAnchor"/>
          <w:rtl w:val="true"/>
        </w:rPr>
        <w:footnoteReference w:id="243"/>
      </w:r>
      <w:r>
        <w:rPr>
          <w:rFonts w:ascii="IRNazanin" w:hAnsi="IRNazanin" w:eastAsia="IRNazanin"/>
          <w:color w:val="111111"/>
          <w:sz w:val="28"/>
          <w:sz w:val="28"/>
          <w:szCs w:val="28"/>
          <w:rtl w:val="true"/>
          <w:lang w:bidi="fa-IR"/>
        </w:rPr>
        <w:t>و مورد وثوق و اطمینان می باشد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ذات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اگر مأمور شده اند احکام را به مردم برسانند در این مأموریت کوتاهی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از قضایای عمومی است یعنی هرکسی به دنبال امینی می گردد تا کارهایش را به او واگذار کند؛ فرقی ندارد خالق باشد یا غیر خالق متدین باشد یا بی دین؛ و حداقل این وظیفه هم، عدم خیانت در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به وجه اکمل و اتم در ائمه علیهم السلام وجود دارد چون با وجود عصمت چگونه می توانند در امانت خیانت کنند؟ این تضاد با عصمت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عصمت باشد و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منشأ خیانات یا جهل است یا عجز و یا امور نفسانیه که هیچ کدام در ائمه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نفسانیه نیست، به خاطر عصمت؛ جهل نیست، به خاطر عالم بودن؛ و عجز نیست به خاطر این که مظهر قدرت الهی هستند لذا به وجه اکمل جهات امانت در ائمه علیهم السلام محفوظ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به قول مرحوم مجلسی، روایات متواتره دلالت بر این معنا دارد </w:t>
      </w:r>
      <w:r>
        <w:rPr>
          <w:rStyle w:val="FootnoteAnchor"/>
          <w:rtl w:val="true"/>
        </w:rPr>
        <w:footnoteReference w:id="245"/>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بعضی از آنها در کتاب کامل الزیاره آمده است </w:t>
      </w:r>
      <w:r>
        <w:rPr>
          <w:rStyle w:val="FootnoteAnchor"/>
          <w:rtl w:val="true"/>
        </w:rPr>
        <w:footnoteReference w:id="246"/>
      </w:r>
      <w:r>
        <w:rPr>
          <w:rFonts w:ascii="IRNazanin" w:hAnsi="IRNazanin" w:eastAsia="IRNazanin"/>
          <w:color w:val="111111"/>
          <w:sz w:val="28"/>
          <w:sz w:val="28"/>
          <w:szCs w:val="28"/>
          <w:rtl w:val="true"/>
          <w:lang w:bidi="fa-IR"/>
        </w:rPr>
        <w:t xml:space="preserve">و بعضی نیز در کافی </w:t>
      </w:r>
      <w:r>
        <w:rPr>
          <w:rStyle w:val="FootnoteAnchor"/>
          <w:rtl w:val="true"/>
        </w:rPr>
        <w:footnoteReference w:id="247"/>
      </w:r>
      <w:r>
        <w:rPr>
          <w:rFonts w:ascii="IRNazanin" w:hAnsi="IRNazanin" w:eastAsia="IRNazanin"/>
          <w:color w:val="111111"/>
          <w:sz w:val="28"/>
          <w:sz w:val="28"/>
          <w:szCs w:val="28"/>
          <w:rtl w:val="true"/>
          <w:lang w:bidi="fa-IR"/>
        </w:rPr>
        <w:t xml:space="preserve">و بحار </w:t>
      </w:r>
      <w:r>
        <w:rPr>
          <w:rStyle w:val="FootnoteAnchor"/>
          <w:rtl w:val="true"/>
        </w:rPr>
        <w:footnoteReference w:id="248"/>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روایات معتبره است و بعضی ضعف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روایت نیز مختلف است؛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69" w:name="pg18889_239694"/>
    </w:p>
    <w:p>
      <w:pPr>
        <w:pStyle w:val="Heading2"/>
        <w:numPr>
          <w:ilvl w:val="1"/>
          <w:numId w:val="1"/>
        </w:numPr>
        <w:rPr/>
      </w:pPr>
      <w:bookmarkStart w:id="470" w:name="__RefHeading___Toc15529209_1280447820"/>
      <w:bookmarkStart w:id="471" w:name="_Toc187"/>
      <w:bookmarkEnd w:id="469"/>
      <w:bookmarkEnd w:id="470"/>
      <w:r>
        <w:rPr>
          <w:rtl w:val="true"/>
        </w:rPr>
        <w:t>وَ سُلَالَةَ النَّبِيِّينَ</w:t>
      </w:r>
      <w:bookmarkEnd w:id="471"/>
    </w:p>
    <w:p>
      <w:pPr>
        <w:pStyle w:val="BookText"/>
        <w:rPr/>
      </w:pPr>
      <w:r>
        <w:rPr>
          <w:rFonts w:ascii="IRNazanin" w:hAnsi="IRNazanin" w:eastAsia="IRNazanin"/>
          <w:color w:val="111111"/>
          <w:sz w:val="28"/>
          <w:sz w:val="28"/>
          <w:szCs w:val="28"/>
          <w:rtl w:val="true"/>
          <w:lang w:bidi="fa-IR"/>
        </w:rPr>
        <w:t>و سلام بر شما ای نسل و عصاره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گفته می شود که از شیء دیگری به رفق و نرمی بیرون آورده شود، </w:t>
      </w:r>
      <w:r>
        <w:rPr>
          <w:rStyle w:val="FootnoteAnchor"/>
          <w:rtl w:val="true"/>
        </w:rPr>
        <w:footnoteReference w:id="249"/>
      </w:r>
      <w:r>
        <w:rPr>
          <w:rFonts w:ascii="IRNazanin" w:hAnsi="IRNazanin" w:eastAsia="IRNazanin"/>
          <w:color w:val="111111"/>
          <w:sz w:val="28"/>
          <w:sz w:val="28"/>
          <w:szCs w:val="28"/>
          <w:rtl w:val="true"/>
          <w:lang w:bidi="fa-IR"/>
        </w:rPr>
        <w:t>و نیز به خلاصهٔ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کدورت صاف و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سلاله گویند، و از باب کنایه به فرزند هم سلاله گفته شده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سُلَالَةَ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احتمال وجود دارد که دو احتمال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ولد باشد برای مثال به اولاد زید سلاله زید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شما یعنی از اولاد آدم یا ابراهیم هستید که به گفته مرحوم مجلسی اخبار متواتر دلالت بر این مطلب دارد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جوهره شیء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نطفه هم سلاله گفته می شود به خاطر همین جهت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اغذیه هم از گل درست می شود برای مثال سیب از گل، خون از سیب و نطفه از خون، درست می شود، پس نطفه، سلاله </w:t>
      </w:r>
    </w:p>
    <w:p>
      <w:pPr>
        <w:pStyle w:val="BookText"/>
        <w:rPr/>
      </w:pPr>
      <w:r>
        <w:rPr>
          <w:rFonts w:ascii="IRNazanin" w:hAnsi="IRNazanin" w:eastAsia="IRNazanin"/>
          <w:color w:val="111111"/>
          <w:sz w:val="28"/>
          <w:sz w:val="28"/>
          <w:szCs w:val="28"/>
          <w:rtl w:val="true"/>
          <w:lang w:bidi="fa-IR"/>
        </w:rPr>
        <w:t>طین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این اعتبار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الأصلاب الشامخة و الأرحام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صلب حضرت آدم یا حضرت ابراهیم بوده اند و به این اعتبار سلاله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نیست که طینت ائمه علیهم السلام مثل طينت سایر انبياء علیهم السلام باشند، بلکه فرق دارند؛ انبياء علیهم السلام داخل در شیعیان ائمه علیهم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خلقوا من فاضل طینتنا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اصلاب نبیین بوده اند</w:t>
      </w:r>
      <w:r>
        <w:rPr>
          <w:rFonts w:eastAsia="IRNazanin" w:cs="IRNazanin"/>
          <w:color w:val="111111"/>
          <w:sz w:val="28"/>
          <w:szCs w:val="28"/>
          <w:rtl w:val="true"/>
          <w:lang w:bidi="fa-IR"/>
        </w:rPr>
        <w:t xml:space="preserve">. </w:t>
      </w:r>
      <w:bookmarkStart w:id="472" w:name="pg18889_239696"/>
    </w:p>
    <w:p>
      <w:pPr>
        <w:pStyle w:val="Heading2"/>
        <w:numPr>
          <w:ilvl w:val="1"/>
          <w:numId w:val="1"/>
        </w:numPr>
        <w:rPr/>
      </w:pPr>
      <w:bookmarkStart w:id="473" w:name="__RefHeading___Toc15529211_1280447820"/>
      <w:bookmarkStart w:id="474" w:name="_Toc188"/>
      <w:bookmarkEnd w:id="472"/>
      <w:bookmarkEnd w:id="473"/>
      <w:r>
        <w:rPr>
          <w:rtl w:val="true"/>
        </w:rPr>
        <w:t>وَ صَفْوَةَ الْمُرْسَلِينَ</w:t>
      </w:r>
      <w:bookmarkEnd w:id="474"/>
    </w:p>
    <w:p>
      <w:pPr>
        <w:pStyle w:val="BookText"/>
        <w:rPr/>
      </w:pPr>
      <w:r>
        <w:rPr>
          <w:rFonts w:ascii="IRNazanin" w:hAnsi="IRNazanin" w:eastAsia="IRNazanin"/>
          <w:color w:val="111111"/>
          <w:sz w:val="28"/>
          <w:sz w:val="28"/>
          <w:szCs w:val="28"/>
          <w:rtl w:val="true"/>
          <w:lang w:bidi="fa-IR"/>
        </w:rPr>
        <w:t>و سلام بر شما ای برگزیده رسولان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خالص، صافی، پاکیزه و برگزیده یک چیز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بنابراین، معنای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صَفْوَةَ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ائمه علیهم السلام خالص مرسلین هستند؛ تمام کمالات و فضایلی که در هر یک از مرسلین بود؛ همگی در ائمه علیهم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پیامبران صفوة از میان خلق اند؛ و مرسلین صفوة از میان پیامبران اند، و ائمه علیهم السلام صفوة از میان مرسلین اند، پس ایشان صفوة صفوة صفوه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مَثَل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همه دارند تو تنها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روایات فراوانی وجود دارد که فقط به ذکر دو روایت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اذینه از حضرت صادق نقل کرد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الَّذِي هَبَطَ بِهِ آدَمُ مِنَ السَّمَاءِ إِلَى الْأَرْضِ وَ جَمِيعَ مَا فُضِّلَتْ بِهِ النَّبِيُّونَ إِلَى خَاتَمِ النَّبِيِّينَ فِي عِتْرَةِ خَاتَمِ النَّبِيِّين</w:t>
      </w:r>
      <w:r>
        <w:rPr>
          <w:rFonts w:ascii="IRNazanin" w:hAnsi="IRNazanin" w:eastAsia="IRNazanin"/>
          <w:color w:val="111111"/>
          <w:sz w:val="28"/>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 تمام دانشی را که آدم از آسمان به زمین فرود آورد و همۀ امتیازات پیامبران تا خاتم انبیاء در اختیار عترت پیامبر خاتم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عبدالحمید از پدر خود از حضرت موسی بن جعفر علیه السلام نقل کرده که به آن جناب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پیامبر صلی الله علیه و آله علوم تمام انبیا را داشت؟ فرمود آری، وارث نبوّت آنها و تمام علومی که در پدران آنها بود از نبوّت و علم در اختیار آن جناب قرار گرفت، هیچ پیامبری را خدا مبعوث نکرده مگر این که پیامبر ما از او داناتر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مرده را به اجازه خدا زنده می کرد و سلیمان بن داود </w:t>
      </w:r>
    </w:p>
    <w:p>
      <w:pPr>
        <w:pStyle w:val="BookText"/>
        <w:rPr/>
      </w:pPr>
      <w:r>
        <w:rPr>
          <w:rFonts w:ascii="IRNazanin" w:hAnsi="IRNazanin" w:eastAsia="IRNazanin"/>
          <w:color w:val="111111"/>
          <w:sz w:val="28"/>
          <w:sz w:val="28"/>
          <w:szCs w:val="28"/>
          <w:rtl w:val="true"/>
          <w:lang w:bidi="fa-IR"/>
        </w:rPr>
        <w:t>سخن پرنده ها را می دانست فرمود پیامبر اکرم این قدرت ها را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قُرْآناً سُيِّرَتْ بِهِ الْجِبالُ أَوْ قُطِّعَتْ بِهِ الْأَرْضُ أَوْ كُلَّمَ بِهِ الْمَوْت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وسیله قرآن، کوه ها به حرکت درآیند یا زمین ها قطعه قطعه شوند یا به وسیله آن با مردگان سخن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ما وارث این قرآن هستیم پس در نزد ما قدرتی است که به وسیله آن کوه ها را جابه جا می نماید و شهرها را پشت سر می گذارد و مرده را به اذن خدا زنده می کند ما آنچه زیر آسمان است می دانیم گر چه در کتاب خدا آیاتی هست که آنچه انبیای پیشین و مرسلین از جانب خدا داشته اند تمام آنها را خداوند برای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عَائِبَةٍ فِي السَّمَاءِ وَ الْأَرْضِ إِلَّا فِي كِتَابٍ مُبِينٍ</w:t>
      </w:r>
      <w:r>
        <w:rPr>
          <w:rFonts w:ascii="IRNazanin" w:hAnsi="IRNazanin" w:eastAsia="IRNazanin"/>
          <w:color w:val="111111"/>
          <w:sz w:val="28"/>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موجود پنهانی در آسمان و زمین نیست مگر این که در کتاب مبین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الَّذِينَ اصْطَفَيْنَا مِنْ عِبادِنا</w:t>
      </w:r>
      <w:r>
        <w:rPr>
          <w:rFonts w:ascii="IRNazanin" w:hAnsi="IRNazanin" w:eastAsia="IRNazanin"/>
          <w:color w:val="111111"/>
          <w:sz w:val="28"/>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کتاب را به گروهی از بندگان برگزیده خود به میراث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همان کسانی هستیم که خداوند ما را برگزیده و وارث علم قرآنیم که در آن توضیح هر چیزی هست</w:t>
      </w:r>
      <w:r>
        <w:rPr>
          <w:rFonts w:eastAsia="IRNazanin" w:cs="IRNazanin"/>
          <w:color w:val="111111"/>
          <w:sz w:val="28"/>
          <w:szCs w:val="28"/>
          <w:rtl w:val="true"/>
          <w:lang w:bidi="fa-IR"/>
        </w:rPr>
        <w:t xml:space="preserve">. </w:t>
      </w:r>
      <w:r>
        <w:rPr>
          <w:rStyle w:val="FootnoteAnchor"/>
          <w:rtl w:val="true"/>
        </w:rPr>
        <w:footnoteReference w:id="259"/>
      </w:r>
      <w:bookmarkStart w:id="475" w:name="pg18889_239698"/>
    </w:p>
    <w:p>
      <w:pPr>
        <w:pStyle w:val="Heading2"/>
        <w:numPr>
          <w:ilvl w:val="1"/>
          <w:numId w:val="1"/>
        </w:numPr>
        <w:rPr/>
      </w:pPr>
      <w:bookmarkStart w:id="476" w:name="__RefHeading___Toc15529213_1280447820"/>
      <w:bookmarkStart w:id="477" w:name="_Toc189"/>
      <w:bookmarkEnd w:id="475"/>
      <w:bookmarkEnd w:id="476"/>
      <w:r>
        <w:rPr>
          <w:rtl w:val="true"/>
        </w:rPr>
        <w:t>وَ عِتْرَةَ خِيَرَةِ رَبِّ الْعَالَمِينَ وَ رَحْمَةُ اللَّهِ وَ بَرَكَاتُهُ</w:t>
      </w:r>
      <w:bookmarkEnd w:id="477"/>
    </w:p>
    <w:p>
      <w:pPr>
        <w:pStyle w:val="BookText"/>
        <w:rPr/>
      </w:pPr>
      <w:r>
        <w:rPr>
          <w:rFonts w:ascii="IRNazanin" w:hAnsi="IRNazanin" w:eastAsia="IRNazanin"/>
          <w:color w:val="111111"/>
          <w:sz w:val="28"/>
          <w:sz w:val="28"/>
          <w:szCs w:val="28"/>
          <w:rtl w:val="true"/>
          <w:lang w:bidi="fa-IR"/>
        </w:rPr>
        <w:t>و سلام بر شما ای خاندان بهترین برگزیده پروردگار جهانیان و رحمت و برکاتش ارزانی شما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معانی گوناگون آمده است مانند گیاه خوشبو، </w:t>
      </w:r>
      <w:r>
        <w:rPr>
          <w:rStyle w:val="FootnoteAnchor"/>
          <w:rtl w:val="true"/>
        </w:rPr>
        <w:footnoteReference w:id="260"/>
      </w:r>
      <w:r>
        <w:rPr>
          <w:rFonts w:ascii="IRNazanin" w:hAnsi="IRNazanin" w:eastAsia="IRNazanin"/>
          <w:color w:val="111111"/>
          <w:sz w:val="28"/>
          <w:sz w:val="28"/>
          <w:szCs w:val="28"/>
          <w:rtl w:val="true"/>
          <w:lang w:bidi="fa-IR"/>
        </w:rPr>
        <w:t xml:space="preserve">آب گوارا و شيرين، قطعه ای از مشک، خانواده، نزدیکان، نسل، فرزندان، دودمان، </w:t>
      </w:r>
      <w:r>
        <w:rPr>
          <w:rStyle w:val="FootnoteAnchor"/>
          <w:rtl w:val="true"/>
        </w:rPr>
        <w:footnoteReference w:id="261"/>
      </w:r>
      <w:r>
        <w:rPr>
          <w:rFonts w:ascii="IRNazanin" w:hAnsi="IRNazanin" w:eastAsia="IRNazanin"/>
          <w:color w:val="111111"/>
          <w:sz w:val="28"/>
          <w:sz w:val="28"/>
          <w:szCs w:val="28"/>
          <w:rtl w:val="true"/>
          <w:lang w:bidi="fa-IR"/>
        </w:rPr>
        <w:t>و وابستگان و متعلّقان</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در اینجا مراد از عترت، اهل بیت و ائمه علیهم السلام هستند که روایات متواتره بر این مطلب دلالت دارد؛ </w:t>
      </w:r>
      <w:r>
        <w:rPr>
          <w:rStyle w:val="FootnoteAnchor"/>
          <w:rtl w:val="true"/>
        </w:rPr>
        <w:footnoteReference w:id="263"/>
      </w:r>
      <w:r>
        <w:rPr>
          <w:rFonts w:ascii="IRNazanin" w:hAnsi="IRNazanin" w:eastAsia="IRNazanin"/>
          <w:color w:val="111111"/>
          <w:sz w:val="28"/>
          <w:sz w:val="28"/>
          <w:szCs w:val="28"/>
          <w:rtl w:val="true"/>
          <w:lang w:bidi="fa-IR"/>
        </w:rPr>
        <w:t>از جمله روایت متواتر ثقلین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 عِتْرَتِي أَهْلَ بَيْتِي</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 من دو گوهر گرانبها در میان شما می گذارم کتاب خدا و عترتم اهل بیتم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يعنی شما منتخب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روایات بسیاری دلالت دارد؛ از جمله روایت حمّاد که در آن 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أَبُويَزِيدَ أَحْمَدُ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عَنْ أَبِيهِ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حَاتِمٍ الْقَطَّانُ عَنْ حَمَّادِ بْنِ عَمْرٍو عَنْ جَعْفَرِ بْنِ مُحَمَّد عَنْ أَبِيهِ عَنْ جَدِّهِ عَنْ عَلِيِّ بْنِ أَبِي طَالِبِ عَنِ النَّبِيُّ أَنَّهُ قَالَ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 وَ جَلَّ أَشْرَفَ عَلَى الدُّنْيَا فَاخْتَارَنِي مِنْهَا عَلَى رِجَالِ الْعَالَمِينَ ثُمَّ اطَّلَعَ الثَّانِيَةَ فَاخْتَارَكَ عَلَى رِجَالِ الْعَالَمِينَ بَعْدِي ثُمَّ اطَّلَعَ الثَّالِثَةَ فَاخْتَارَ الْأَمَّةَ مِنْ وُلْدِكَ عَلَى رِجَالِ الْعَالَمِينَ بَعْدَكَ ثُمَّ اطَّلَعَ الرَّابِعَةَ فَاخْتَارَ فَاطِمَةَ عَلَى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 در توصیه های پیامبر اکرم به علی آمده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در دنیا نظاره ای نمود و از میان مردان مرا انتخاب نمود و بر جهانیان فضیلت بخشید و پس از آن نظاره دیگری کرد و تو را پس از من انتخاب نمود و بر جهانیان برتری بخشید، سپس برای بار سوم نظاره نمود و فرزندان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انتخاب نمود و بر مردان جهانیان برتری عطا فرمود پس در مرتبه چهارم توجه دیگری نمود و فاطمه را برگزیده بر زنان عالمیان برتری و فضیلت بخشید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سلام و رحمت و برکات الهی بر شما باد</w:t>
      </w:r>
      <w:r>
        <w:rPr>
          <w:rFonts w:eastAsia="IRNazanin" w:cs="IRNazanin"/>
          <w:color w:val="111111"/>
          <w:sz w:val="28"/>
          <w:szCs w:val="28"/>
          <w:rtl w:val="true"/>
          <w:lang w:bidi="fa-IR"/>
        </w:rPr>
        <w:t xml:space="preserve">. </w:t>
      </w:r>
      <w:bookmarkStart w:id="478" w:name="pg18889_239700"/>
    </w:p>
    <w:p>
      <w:pPr>
        <w:pStyle w:val="Heading2"/>
        <w:numPr>
          <w:ilvl w:val="1"/>
          <w:numId w:val="1"/>
        </w:numPr>
        <w:rPr/>
      </w:pPr>
      <w:bookmarkStart w:id="479" w:name="__RefHeading___Toc15529215_1280447820"/>
      <w:bookmarkStart w:id="480" w:name="_Toc190"/>
      <w:bookmarkEnd w:id="478"/>
      <w:bookmarkEnd w:id="479"/>
      <w:r>
        <w:rPr>
          <w:rtl w:val="true"/>
        </w:rPr>
        <w:t>السَّلَامُ عَلَى أَثْةِ الْهُدَى</w:t>
      </w:r>
      <w:bookmarkEnd w:id="480"/>
    </w:p>
    <w:p>
      <w:pPr>
        <w:pStyle w:val="BookText"/>
        <w:rPr/>
      </w:pPr>
      <w:r>
        <w:rPr>
          <w:rFonts w:ascii="IRNazanin" w:hAnsi="IRNazanin" w:eastAsia="IRNazanin"/>
          <w:color w:val="111111"/>
          <w:sz w:val="28"/>
          <w:sz w:val="28"/>
          <w:szCs w:val="28"/>
          <w:rtl w:val="true"/>
          <w:lang w:bidi="fa-IR"/>
        </w:rPr>
        <w:t>سلام بر پیشوایان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یا چیزی است که مورد اقتدا قرار گیرد، چه حق باشد چه باطل</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مشتق شده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مصدر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هدایت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حق </w:t>
      </w:r>
      <w:r>
        <w:rPr>
          <w:rStyle w:val="FootnoteAnchor"/>
          <w:rtl w:val="true"/>
        </w:rPr>
        <w:footnoteReference w:id="268"/>
      </w:r>
      <w:r>
        <w:rPr>
          <w:rFonts w:ascii="IRNazanin" w:hAnsi="IRNazanin" w:eastAsia="IRNazanin"/>
          <w:color w:val="111111"/>
          <w:sz w:val="28"/>
          <w:sz w:val="28"/>
          <w:szCs w:val="28"/>
          <w:rtl w:val="true"/>
          <w:lang w:bidi="fa-IR"/>
        </w:rPr>
        <w:t>و ائمه باطل</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شدّت و کثرت هدایتگری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دیگر هم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مفعولی داشته باشد؛ یعنی هدایت شدگان بر این اساس، ائمه علیهم السلام پیشوای هدایت شدگان هستند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خلاف ظاهر است، زیرا در صدر هدایت یافتگان الهی، خود ائمه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على يدور معه حيثما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این 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امر را به گونه ای قرار بده که هرجا علی باشد حق همان جا باشد که بیش از </w:t>
      </w:r>
    </w:p>
    <w:p>
      <w:pPr>
        <w:pStyle w:val="BookText"/>
        <w:rPr/>
      </w:pPr>
      <w:r>
        <w:rPr>
          <w:rFonts w:ascii="IRNazanin" w:hAnsi="IRNazanin" w:eastAsia="IRNazanin"/>
          <w:color w:val="111111"/>
          <w:sz w:val="28"/>
          <w:sz w:val="28"/>
          <w:szCs w:val="28"/>
          <w:rtl w:val="true"/>
          <w:lang w:bidi="fa-IR"/>
        </w:rPr>
        <w:t>پنجاه مدرک داشته باشد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اگر این گونه شد حق و هدایت از علی و اولاد ایشان جدایی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دیگر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فاعلی داشته باشد، یعنی هدایت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مناسب به نظر می رسد و روایات متعددی هم در همین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شده است که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کننده موجودات بوده اند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برای نمونه یک مورد از آن روایات بیان می شود و آن صحیحه برید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ابْنِ أَبِي عُمَيْرٍ عَنِ ابْنِ أُذَيْنَةَ عَنْ بُرَيْدِ الْعِجْلِيُّ عَنْ أَبِي جَعْفَرٍ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مِنَّا هَادٍ يَهْدِيهِمْ إِلَى مَا جَاءَ بِهِ نَبِيُّ اللَّهِ ثُمَّ الْهُدَاةُ مِنْ بَعْدِهِ عَلِيٌّ علیه السلام ثُمَّ الْأَوْصِيَاءُ وَاحِداً بَعْدَ وَاحِد؛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منذر است و در هر زمانی یک هادی و راهنما از ما خانواده هست که آنها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دستورات پیامبر صلی الله علیه و آله هادیان پس از پیامبر اکرم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سپس جانشینان ایشان یکی پس 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و دلالت آن هم واضح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امامان هدایت کننده و قطعاً در رأس طُرُق هدایت اند، برای این که هدايتِ ائمه تضمین شده است، اما هدایت سایر راه ها، تضمینی ندارد، چون الهاماتی </w:t>
      </w:r>
    </w:p>
    <w:p>
      <w:pPr>
        <w:pStyle w:val="BookText"/>
        <w:rPr/>
      </w:pPr>
      <w:r>
        <w:rPr>
          <w:rFonts w:ascii="IRNazanin" w:hAnsi="IRNazanin" w:eastAsia="IRNazanin"/>
          <w:color w:val="111111"/>
          <w:sz w:val="28"/>
          <w:sz w:val="28"/>
          <w:szCs w:val="28"/>
          <w:rtl w:val="true"/>
          <w:lang w:bidi="fa-IR"/>
        </w:rPr>
        <w:t>که به وسیله عقل یا قوا باشد و یا بهره گیری مستقیم از کتاب باشد، فهم آن نیاز به ائمه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کسی که به سراغ هدایت الهی می رود اگر از طریق ائمه علیهم السلام باشد تضمین دارد و اگر از طریق دیگر باشد تضمین ندارد</w:t>
      </w:r>
      <w:r>
        <w:rPr>
          <w:rFonts w:eastAsia="IRNazanin" w:cs="IRNazanin"/>
          <w:color w:val="111111"/>
          <w:sz w:val="28"/>
          <w:szCs w:val="28"/>
          <w:rtl w:val="true"/>
          <w:lang w:bidi="fa-IR"/>
        </w:rPr>
        <w:t xml:space="preserve">. </w:t>
      </w:r>
      <w:bookmarkStart w:id="481" w:name="pg18889_239703"/>
    </w:p>
    <w:p>
      <w:pPr>
        <w:pStyle w:val="Heading2"/>
        <w:numPr>
          <w:ilvl w:val="1"/>
          <w:numId w:val="1"/>
        </w:numPr>
        <w:rPr/>
      </w:pPr>
      <w:bookmarkStart w:id="482" w:name="__RefHeading___Toc15529217_1280447820"/>
      <w:bookmarkStart w:id="483" w:name="_Toc191"/>
      <w:bookmarkEnd w:id="481"/>
      <w:bookmarkEnd w:id="482"/>
      <w:r>
        <w:rPr>
          <w:rtl w:val="true"/>
        </w:rPr>
        <w:t>وَ مَصَابِيحِ الدُّجَى</w:t>
      </w:r>
      <w:bookmarkEnd w:id="483"/>
    </w:p>
    <w:p>
      <w:pPr>
        <w:pStyle w:val="BookText"/>
        <w:rPr/>
      </w:pPr>
      <w:r>
        <w:rPr>
          <w:rFonts w:ascii="IRNazanin" w:hAnsi="IRNazanin" w:eastAsia="IRNazanin"/>
          <w:color w:val="111111"/>
          <w:sz w:val="28"/>
          <w:sz w:val="28"/>
          <w:szCs w:val="28"/>
          <w:rtl w:val="true"/>
          <w:lang w:bidi="fa-IR"/>
        </w:rPr>
        <w:t>و سلام بر روشنگران تاریکی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چراغ و 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گاهی در کاربرد چراغ، زیبایی آن مراد است که در این صورت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w:t>
      </w:r>
      <w:r>
        <w:rPr>
          <w:rStyle w:val="FootnoteAnchor"/>
          <w:rtl w:val="true"/>
        </w:rPr>
        <w:footnoteReference w:id="273"/>
      </w:r>
      <w:r>
        <w:rPr>
          <w:rFonts w:ascii="IRNazanin" w:hAnsi="IRNazanin" w:eastAsia="IRNazanin"/>
          <w:color w:val="111111"/>
          <w:sz w:val="28"/>
          <w:sz w:val="28"/>
          <w:szCs w:val="28"/>
          <w:rtl w:val="true"/>
          <w:lang w:bidi="fa-IR"/>
        </w:rPr>
        <w:t xml:space="preserve">و گاهی جنبه نورانیت و روشنگری مراد است که در این صورت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الثاقب المضيء و يعبر به عن القوة العاقلة و الحركات الفكرية الشبيهة بِالْمِصْبَاحِ،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زَهَرَ مِصْبَاحُ الْهُدَى فِي قَلْبِهِ</w:t>
      </w:r>
      <w:r>
        <w:rPr>
          <w:rFonts w:ascii="IRNazanin" w:hAnsi="IRNazanin" w:eastAsia="IRNazanin"/>
          <w:color w:val="111111"/>
          <w:sz w:val="28"/>
          <w:sz w:val="28"/>
          <w:szCs w:val="28"/>
          <w:rtl w:val="true"/>
          <w:lang w:bidi="fa-IR"/>
        </w:rPr>
        <w:t>، وإن شئت قلت فأضاء العلم اليقين في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الدين بن محمد، طریحی، مجمع البحرين،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ظلمت و تاریکی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نورانیّت و روشنگری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مصابيح الدجى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تشبیهی است زیبا و پرمعنا که ائمه علیهم السلام را به چراغ های پرفروغی تشبیه نموده است که تمامی ظلمت ها و تاریکی ها را روشن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خطاب به ائمه علیهم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چراغی که تاریکی ها را روشن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ظلمات است که 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الدُّجى بجماله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شمایید که تاریکی ها را روشن می کنید اختلاف حق و باطل به وسیله شما روشن می شود شما ظلمت در عقاید را روشن می کنید میزان عقاید منحرفه از غیر منحرفه شمایید، ظلمات اخلاقی به وسیله شما جدا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ظلمات به وسیله ائمه، آشکارا می گردد چون 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فرق ندارد ظلمت اخلاقی باشد، اعتقادی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ظلمات عدم هم به واسطه ائمه، وجود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که ائمه مصابیح می باشند، اولاً، به خاطر قول امام هادی در زیارت جامعه است و ثانیاً به خاطر روایات بسیاری که در تفسیر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Style w:val="FootnoteAnchor"/>
          <w:rtl w:val="true"/>
        </w:rPr>
        <w:footnoteReference w:id="27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شانزده روایت آمده که پنج روایت، کلمه مصباح در آیه مبارکه را به ائمه علیهم السلام تفسیر کرده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روایات مصادیق مختلفی بیان کرده اند، در بعضی از روایات، کلمه مصباح به نور علم در سینه رسول خدا و در بعضی به نور علم در سینه امیرالمؤمنين علیه السلام تفسیر شده است؛ و لکن در پنج روایت، کلمه مصباح به ائمه علیهم السلام تفسیر شده است؛ همه موارد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مصباح، گستره وسیعی دارد؛ یکی از مصادیقش خود امیرالمؤمنین است، یکی علم ایشان، یکی امام حسن، یکی امام حسین و سایر ائمه علیهم السلام هستند که همه هدایتگر و راهنما می باشند همه مصداق مصباح اند و قدر مشترک،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امام زمان و همه ائمه علیهم السلام هدایتگرند و در هدایت موجودات نقش دارند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حسین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شفاف و درخشنده همچون یک ستاره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روغنی افروخته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پربرکت زیتونی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بن جعفر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رضاست نزدیک است شعله ور شود امام جواد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تماس با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فوق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عسکری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نور خود هرکه را بخواهد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قائم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هاشم بحرانی، البرهان في تفسير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7643</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18889_239706"/>
      <w:bookmarkStart w:id="485" w:name="pg18889_239706"/>
      <w:bookmarkEnd w:id="485"/>
    </w:p>
    <w:p>
      <w:pPr>
        <w:pStyle w:val="Heading2"/>
        <w:numPr>
          <w:ilvl w:val="1"/>
          <w:numId w:val="1"/>
        </w:numPr>
        <w:rPr/>
      </w:pPr>
      <w:bookmarkStart w:id="486" w:name="pg18889_239706"/>
      <w:bookmarkStart w:id="487" w:name="__RefHeading___Toc15529219_1280447820"/>
      <w:bookmarkStart w:id="488" w:name="_Toc192"/>
      <w:bookmarkEnd w:id="486"/>
      <w:bookmarkEnd w:id="487"/>
      <w:r>
        <w:rPr>
          <w:rtl w:val="true"/>
        </w:rPr>
        <w:t>وَ أَعْلَامِ التَّقَى</w:t>
      </w:r>
      <w:bookmarkEnd w:id="488"/>
    </w:p>
    <w:p>
      <w:pPr>
        <w:pStyle w:val="Heading3"/>
        <w:numPr>
          <w:ilvl w:val="2"/>
          <w:numId w:val="1"/>
        </w:numPr>
        <w:rPr/>
      </w:pPr>
      <w:bookmarkStart w:id="489" w:name="__RefHeading___Toc15529221_1280447820"/>
      <w:bookmarkStart w:id="490" w:name="_Toc193"/>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و سلام بر پرچم های تقوا و قداست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 پرچم، پیشوا و بزرگ قوم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کسی که به مکه سفر کند، چه از طریق طائف یا یمن یا از هر سوی دیگر به علائم حرم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حرم، نشانه هایی است که دلالت می کند بر اینکه از اینجا به بعد جزء حرم است؛ فرقی ندارد از جده یا از مدینه یا طائف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راهنمایی یعنی نشانه های راهنمایی؛ علائم الطریق، یعنی نشانه های راه؛ نشانه خط خط مستقیم؛ خط غیر مستقیم خط مستقیم نشانه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خط مستقیم است این خط مستقیم نشانه هایی دارد، با آن نشانه ها، به این خط مستقیم می رسد واگر نبود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نشانه های تقوایند، اگر کسی می خواهد ببیند در خط مستقیم است یا خیر ببیند کارهایش با کارهای ائمه تطبیق می کند یا خیر اگر تطبیق می کند در خط مستقیم است و اگر تطبیق نمی کند می فهمد که انحراف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عَلاماتِ وَ بِالنَّجْمِ هُمْ يَهْتَدُون</w:t>
      </w:r>
      <w:r>
        <w:rPr>
          <w:rFonts w:ascii="IRNazanin" w:hAnsi="IRNazanin" w:eastAsia="IRNazanin"/>
          <w:color w:val="111111"/>
          <w:sz w:val="28"/>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 و علاماتی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ستارگان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سیزده روایت آمده است که ده تا از آنها علامات را بر ائمه علیهم السلام تطبیق کرده اند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از این ده روایت سه روایت معتبره و هفت روایت مؤید می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معتبره آسباط بن سالم می خوانیم</w:t>
      </w:r>
      <w:r>
        <w:rPr>
          <w:rFonts w:eastAsia="IRNazanin" w:cs="IRNazanin"/>
          <w:color w:val="111111"/>
          <w:sz w:val="28"/>
          <w:szCs w:val="28"/>
          <w:rtl w:val="true"/>
          <w:lang w:bidi="fa-IR"/>
        </w:rPr>
        <w:t xml:space="preserve">: </w:t>
      </w:r>
      <w:bookmarkStart w:id="491" w:name="pg18889_239707"/>
    </w:p>
    <w:p>
      <w:pPr>
        <w:pStyle w:val="BookText"/>
        <w:rPr/>
      </w:pPr>
      <w:bookmarkEnd w:id="491"/>
      <w:r>
        <w:rPr>
          <w:rFonts w:ascii="Amiri" w:hAnsi="Amiri" w:eastAsia="Amiri" w:cs="Amiri"/>
          <w:color w:val="111111"/>
          <w:sz w:val="28"/>
          <w:sz w:val="28"/>
          <w:szCs w:val="28"/>
          <w:rtl w:val="true"/>
          <w:lang w:bidi="ar-SA"/>
        </w:rPr>
        <w:t>الْحُسَيْنُ بْنُ محمد عَنْ مُعَلَّى بْنِ محمّد عَنِ الْوَشَّاءِ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الْهَيْثَمُ أَبَا عَبْدِ اللَّهِ علیه السلام وَ أَنَا عِنْدَهُ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النَّجْمُ، وَالْعَلَامَاتُ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 هیثم از امام صادق درباره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علاماتی گذاشت و به وسیله ستاره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فرمود رسول خدا صلی الله علیه و آله ستاره است و علامات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همین مضمون، معتبره و شّاء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پس این که در زیارت جامعه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خود زیارت جامعه، در روایات دیگر هم وارد شده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492" w:name="__RefHeading___Toc15529223_1280447820"/>
      <w:bookmarkStart w:id="493" w:name="_Toc194"/>
      <w:bookmarkEnd w:id="492"/>
      <w:r>
        <w:rPr/>
        <w:t>3</w:t>
      </w:r>
      <w:r>
        <w:rPr>
          <w:rtl w:val="true"/>
        </w:rPr>
        <w:t>انواع تقوا</w:t>
      </w:r>
      <w:bookmarkEnd w:id="493"/>
    </w:p>
    <w:p>
      <w:pPr>
        <w:pStyle w:val="BookText"/>
        <w:rPr/>
      </w:pPr>
      <w:r>
        <w:rPr>
          <w:rFonts w:ascii="IRNazanin" w:hAnsi="IRNazanin" w:eastAsia="IRNazanin"/>
          <w:color w:val="111111"/>
          <w:sz w:val="28"/>
          <w:sz w:val="28"/>
          <w:szCs w:val="28"/>
          <w:rtl w:val="true"/>
          <w:lang w:bidi="fa-IR"/>
        </w:rPr>
        <w:t>درباره تقوا گفته شده بر سه قسم است تقوای عام تقوای خاص و تقوای 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عالی تقوا می تواند مضمون روایاتی باشد که می گویند عالی ترین تقوا اطاعتی است که خالی از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چنان اطاعت خدا را کرده باشد که معصیت در عمرش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عَنْ أَبِيهِ عَنِ النَّضْرِ عَنْ أَبِي الْحُسَيْنِ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يُطَاعُ فَلَايُعْصَى وَ يُذْكَرُ فَلَايُنْسَى وَ يُشْكَرُ فَلَايُكْفَر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این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الهی را پیشه کنید حق تقوایش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تقوا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خداوند صورت گیرد و نافرمانی اش نشود و همواره یاد شود و فراموش نگردد و شکر او به جای </w:t>
      </w:r>
    </w:p>
    <w:p>
      <w:pPr>
        <w:pStyle w:val="BookText"/>
        <w:rPr/>
      </w:pPr>
      <w:r>
        <w:rPr>
          <w:rFonts w:ascii="IRNazanin" w:hAnsi="IRNazanin" w:eastAsia="IRNazanin"/>
          <w:color w:val="111111"/>
          <w:sz w:val="28"/>
          <w:sz w:val="28"/>
          <w:szCs w:val="28"/>
          <w:rtl w:val="true"/>
          <w:lang w:bidi="fa-IR"/>
        </w:rPr>
        <w:t>آورده شود و ناسپاسی اش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چنان به یاد خدا باشد که حق لحظه ای هم معصیت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 در این تقوا، مباحات هم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ترک مباحات چند نوع است؛ مباحاتی که با توجه به خداوند باشد، اشکالی ندارد، اما مباحاتی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شاغل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منافات دارد لذا در یکی از روایات، امیرالمؤمنین می فرمایند این ما هستیم که در آنی غفلت از خدا نکرده ایم؛ ما هستیم که در طاعت مان ذره ای معصیت وجود نداشته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وقتی آیه </w:t>
      </w:r>
      <w:r>
        <w:rPr>
          <w:rFonts w:ascii="Amiri" w:hAnsi="Amiri" w:eastAsia="Amiri" w:cs="Amiri"/>
          <w:color w:val="111111"/>
          <w:sz w:val="28"/>
          <w:sz w:val="28"/>
          <w:szCs w:val="28"/>
          <w:rtl w:val="true"/>
          <w:lang w:bidi="ar-SA"/>
        </w:rPr>
        <w:t>يا أَيُّهَا الَّذِينَ آمَنُوا اتَّقُوا اللهَ حَقَّ تُقاتِه</w:t>
      </w:r>
      <w:r>
        <w:rPr>
          <w:rStyle w:val="FootnoteAnchor"/>
          <w:rtl w:val="true"/>
        </w:rPr>
        <w:footnoteReference w:id="287"/>
      </w:r>
      <w:r>
        <w:rPr>
          <w:rFonts w:ascii="IRNazanin" w:hAnsi="IRNazanin" w:eastAsia="IRNazanin"/>
          <w:color w:val="111111"/>
          <w:sz w:val="28"/>
          <w:sz w:val="28"/>
          <w:szCs w:val="28"/>
          <w:rtl w:val="true"/>
          <w:lang w:bidi="fa-IR"/>
        </w:rPr>
        <w:t>نازل شد، اصحاب گفتند یا رسول الله ما هیچ بهره ای از این نداریم؛ و بعد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288"/>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روایات، متقین به ائمه علیهم السلام تفسیر شده است، نص خاص نمی خواهد، اگر این درجه عالی تقوا است، در غیر معصومین علیهم السلام وجود ندارد</w:t>
      </w:r>
      <w:r>
        <w:rPr>
          <w:rFonts w:eastAsia="IRNazanin" w:cs="IRNazanin"/>
          <w:color w:val="111111"/>
          <w:sz w:val="28"/>
          <w:szCs w:val="28"/>
          <w:rtl w:val="true"/>
          <w:lang w:bidi="fa-IR"/>
        </w:rPr>
        <w:t xml:space="preserve">. </w:t>
      </w:r>
      <w:bookmarkStart w:id="494" w:name="pg18889_239709"/>
    </w:p>
    <w:p>
      <w:pPr>
        <w:pStyle w:val="Heading2"/>
        <w:numPr>
          <w:ilvl w:val="1"/>
          <w:numId w:val="1"/>
        </w:numPr>
        <w:rPr/>
      </w:pPr>
      <w:bookmarkStart w:id="495" w:name="__RefHeading___Toc15529225_1280447820"/>
      <w:bookmarkStart w:id="496" w:name="_Toc195"/>
      <w:bookmarkEnd w:id="494"/>
      <w:bookmarkEnd w:id="495"/>
      <w:r>
        <w:rPr>
          <w:rtl w:val="true"/>
        </w:rPr>
        <w:t>وَ ذَوِي النُّهَى</w:t>
      </w:r>
      <w:bookmarkEnd w:id="496"/>
    </w:p>
    <w:p>
      <w:pPr>
        <w:pStyle w:val="BookText"/>
        <w:rPr/>
      </w:pPr>
      <w:r>
        <w:rPr>
          <w:rFonts w:ascii="IRNazanin" w:hAnsi="IRNazanin" w:eastAsia="IRNazanin"/>
          <w:color w:val="111111"/>
          <w:sz w:val="28"/>
          <w:sz w:val="28"/>
          <w:szCs w:val="28"/>
          <w:rtl w:val="true"/>
          <w:lang w:bidi="fa-IR"/>
        </w:rPr>
        <w:t>و سلام بر صاحبان عقول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به ائمه علیهم السلام خطاب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احتمال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هر دو احتمال، ذوی به معنای صاحب است، یعنی شمایید صاحبان عقل، یعنی عقل كامل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چون عقل، صاحب خود را از انجام منکرات، باز می دارد،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روضة المتقین فی شرح من لایحضره الفقیه،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تشبیه به نواهی شرعیه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نواهی تشریعیه انسان را از منکرات و معصیت باز می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 را از شرب خمر باز می دارد انسان را از خیانات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دارد عقل هم در مزاجات سالم همین گونه عمل می کند مخصوصاً عقلی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عقلی که همراه با علم به جمیع مفاسد و مصالح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تسميه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لحاظ است و تشبیه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معناست؛ 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و پای شتر 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دارنده است و شتر را از حرکت بازمی دارد، عقل هم بازدارنده و کنترل کننده است و نمی گذارد انسان هر جا برود هرچه بخورد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نواهی تشریعیه هم این گونه اند که اگر آن نبود، انسان ها بسیاری از منکرات را مرتکب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صاحبان عقل کامل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وجود این صفت برای ائمه علیهم السلام، اولاً خود زیارت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روایات متعدد است؛ از جمله معتبره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ابْنِ رِئَابٍ عَنْ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لِأُولِي النُّهى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أُولُو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عمار از حضرت صادق علیه السلام نقل کرد از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لِأُولِى النُّهى</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تمام کلمات این زیارت عین روایات و قرآن است، سند هم نداشته باشد مفاد آن، مفاد قرآنی و روایات است، امام صادق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أولوا النُّهى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چیست؟ امام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تمام جریاناتی که بعد از رسول خدا اتفاق افتاده است را توضیح می دهند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اميرالمؤمنین بوده است سپس امام قسم می خورند که تا روز قیامت ما جریانات را می دانیم و روزی خواهد رسید که با سیف قیام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قدرت کافی جهت سرکوبی ستمگران و دفاع از حق و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رسول خدا با سیف قیام کرده است</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این جریان ها را به علی اطلاع داد و تمام آنها مطابق اخبار خدا و پیامبر و آنچه علی به ما فرموده بود واقع شد که خلافت را بعد از او چه کس از بنی امیه و دیگران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تفسیر همان آیه که در قرآن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لِأُولِي النُّهى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أولى النُّهى هستیم که علم این جریان ها به ما منتهی شده و به واسطه دستور خدا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ارکان خدا در میان مردم و نگهبانان دین او هستیم که حفظ می کنیم و پنهان می نماییم از دشمنان خود چنانچه پیامبر پنهان بود تا اجازه هجرت به او دادند و با مشرکان جهاد کرد ما نیز پیرو راه پیامبریم تا خدا اجازه دهد به اظهار دین با شمشیر؛ مردم را دعوت به دین می کنیم و در این راه شمشیر به کار می بریم چنانچه پیامبر اکرم در ابتدای اسلام به کار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هاشم، بحرانی، البرهان فى تفسير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سندش معتبر است، علی بن رئاب و ابن محبوب است و مروان دارد، مروان مطلق، مروان پشکری است که ثقه می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احتمال دارد عمار بن مروان باشد، به قرینه این که سه روایت دیگر از عمار بن مروان نقل می کند که هر سه از علی بن رئاب و ابن محبوب است که باز هم روایت معتبر است که باید به تفسیر علی بن ابراهیم </w:t>
      </w:r>
      <w:r>
        <w:rPr>
          <w:rStyle w:val="FootnoteAnchor"/>
          <w:rtl w:val="true"/>
        </w:rPr>
        <w:footnoteReference w:id="293"/>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معتبر است چه مروان مطلق باشد یا نباشد</w:t>
      </w:r>
      <w:r>
        <w:rPr>
          <w:rFonts w:eastAsia="IRNazanin" w:cs="IRNazanin"/>
          <w:color w:val="111111"/>
          <w:sz w:val="28"/>
          <w:szCs w:val="28"/>
          <w:rtl w:val="true"/>
          <w:lang w:bidi="fa-IR"/>
        </w:rPr>
        <w:t xml:space="preserve">. </w:t>
      </w:r>
      <w:bookmarkStart w:id="497" w:name="pg18889_239712"/>
    </w:p>
    <w:p>
      <w:pPr>
        <w:pStyle w:val="Heading2"/>
        <w:numPr>
          <w:ilvl w:val="1"/>
          <w:numId w:val="1"/>
        </w:numPr>
        <w:rPr/>
      </w:pPr>
      <w:bookmarkStart w:id="498" w:name="__RefHeading___Toc15529227_1280447820"/>
      <w:bookmarkStart w:id="499" w:name="_Toc196"/>
      <w:bookmarkEnd w:id="497"/>
      <w:bookmarkEnd w:id="498"/>
      <w:r>
        <w:rPr>
          <w:rtl w:val="true"/>
        </w:rPr>
        <w:t>وَ أُولِي الْحِجَى</w:t>
      </w:r>
      <w:bookmarkEnd w:id="499"/>
    </w:p>
    <w:p>
      <w:pPr>
        <w:pStyle w:val="BookText"/>
        <w:rPr/>
      </w:pPr>
      <w:r>
        <w:rPr>
          <w:rFonts w:ascii="IRNazanin" w:hAnsi="IRNazanin" w:eastAsia="IRNazanin"/>
          <w:color w:val="111111"/>
          <w:sz w:val="28"/>
          <w:sz w:val="28"/>
          <w:szCs w:val="28"/>
          <w:rtl w:val="true"/>
          <w:lang w:bidi="fa-IR"/>
        </w:rPr>
        <w:t>و سلام بر صاحبان خرد و فطانت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و هم معنا گرفته می شوند، لکن برخی از لغویان دقائقی بیان کرده اند که معلوم می گردد این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قریب المعنى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های دقیقی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شبه الستر به في المنع عن التعرض للهلاك؛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 است، به اعتبار این که ستر و مانع از هلاکت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عقل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ساتر و مانع است از این که انسان در معرض هلاکت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في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العقل و الحجا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 هو ثبات العقل من قولهم تحجي بالمكان إذا قام به؛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فرق بین عقل و حجی آن است که حجی ثبات عقل را گویند چنان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تحجّی بالمكان، یعنی در آن مقیم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عقل از آن جهت که ماندگاری و ثبات دارد حجی گفته می شود، لذا اگر عقل ثبات و ماندگاری نداشته باشد به گونه ای که در قسمتی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دوران پیری و کهنسالی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ضعف و سستی یا زوال گراید آن را حجی نگویند، پس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عقل او مادام العمر ماندگار و ثابت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عقل است از آن جهت که آخرین حد معرفت می باشد، لذا به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 و برکه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خاطر آنکه آب به آنجا منتهی و در آن جمع می شود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با توجه به آنچه گفته شد معنای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أُولِي الْحِجَى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ائمه علیهم السلام صاحبان عقل ماندگار و با ثبات اند که ساتر و مانع از هر نوع لغزش و خطا می باشد و اطلاق این کلمه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قیدی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مقام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نیاز به اقامه دلیل و برهان نمی باشد لکن از باب تیمن و تبرک حدیثی را بیان می کنیم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لِأُولِي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أُولِي النُّهَى وَ نَحْنُ قُوَّامُ اللَّهِ عَلَى خَلْقِهِ وَ خُزَانُهُ عَلَى دِينِهِ نَخْزَنُهُ وَ نَسْتُرُهُ وَ نَكْتُمُ بِهِ مِنْ عَدُوِّنَا كَمَا اكْتَتَمَ بِهِ رَسُولُ اللهِ حَتَّى أَذِنَ اللهُ لَهُ فِي الْهِجْرَةِ وَ جِهَادِ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لِأُولِى النُّهى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هستیم ما سرپرستان مردم از جانب خداییم و ما خزینه داران دین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از دشمنان مستور و محفوظ می داریم هم چنان که رسول خدا چنین کرد تا آن که خداوند به ایشان اجازه هجرت و جهاد با مشرکان را داد</w:t>
      </w:r>
      <w:r>
        <w:rPr>
          <w:rFonts w:eastAsia="IRNazanin" w:cs="IRNazanin"/>
          <w:color w:val="111111"/>
          <w:sz w:val="28"/>
          <w:szCs w:val="28"/>
          <w:rtl w:val="true"/>
          <w:lang w:bidi="fa-IR"/>
        </w:rPr>
        <w:t xml:space="preserve">. </w:t>
      </w:r>
      <w:bookmarkStart w:id="500" w:name="pg18889_239714"/>
    </w:p>
    <w:p>
      <w:pPr>
        <w:pStyle w:val="Heading2"/>
        <w:numPr>
          <w:ilvl w:val="1"/>
          <w:numId w:val="1"/>
        </w:numPr>
        <w:rPr/>
      </w:pPr>
      <w:bookmarkStart w:id="501" w:name="__RefHeading___Toc15529229_1280447820"/>
      <w:bookmarkStart w:id="502" w:name="_Toc197"/>
      <w:bookmarkEnd w:id="500"/>
      <w:bookmarkEnd w:id="501"/>
      <w:r>
        <w:rPr>
          <w:rtl w:val="true"/>
        </w:rPr>
        <w:t>وَ كَهْفِ الْوَرَى</w:t>
      </w:r>
      <w:bookmarkEnd w:id="502"/>
    </w:p>
    <w:p>
      <w:pPr>
        <w:pStyle w:val="BookText"/>
        <w:rPr/>
      </w:pPr>
      <w:r>
        <w:rPr>
          <w:rFonts w:ascii="IRNazanin" w:hAnsi="IRNazanin" w:eastAsia="IRNazanin"/>
          <w:color w:val="111111"/>
          <w:sz w:val="28"/>
          <w:sz w:val="28"/>
          <w:szCs w:val="28"/>
          <w:rtl w:val="true"/>
          <w:lang w:bidi="fa-IR"/>
        </w:rPr>
        <w:t>و سلام بر پناهگاه 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جمعش کهوف، در مجمع البحرين، حداقل دو معنا برای 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سوراخ و غاری است که در کوه ها پیدا می شود کانال های کوهی را کهف می گویند، اصحاب کهف را هم به همین اعتبار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سوراخ و کانال کوچک باشد، غار و اگر بزرگ باشد کهف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با معنای دوم هم سازگار باشد، زیرا این سوراخ ها و غارها، پناهگاه می شود، اگر باران بیاید، دام ها کوهنوردان، و فراری ها به این غارها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کهف، انسان ها و حیوانات را پناه می دهد اصحاب کهف نیز که از دیکتاتور زمان فرار کردند پناهنده به غار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 دهنده و پناهگاه می باشد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این زیارت شریف، همین معنای دوم مقصود است و معنای اول هم متحد با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جمله از زیارت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کهف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و ما سوی الله می باشد تمام موجودات ملجأ آنها ائمه علیهم السلام می باشند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پناهگاه موجودات و انسان ها هستند علاوه بر این که در زیارت جامعه آمده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شعبانیه صلوات شعبانیه در شب نیمه شعبان و وقت ظهر هم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هم به این زیارت تأکید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 محمّد و آلِ محمّد الْكَهْفِ الْحَصِينِ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ها هستند پناهگاه برای موجودات و ما سوى الله هستند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امیرالمؤمنین علیه السلام در روز میلادشان هم آمده است یکی از زیارات مخصوصه ایشان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است، </w:t>
      </w:r>
      <w:r>
        <w:rPr>
          <w:rStyle w:val="FootnoteAnchor"/>
          <w:rtl w:val="true"/>
        </w:rPr>
        <w:footnoteReference w:id="301"/>
      </w:r>
      <w:r>
        <w:rPr>
          <w:rFonts w:ascii="IRNazanin" w:hAnsi="IRNazanin" w:eastAsia="IRNazanin"/>
          <w:color w:val="111111"/>
          <w:sz w:val="28"/>
          <w:sz w:val="28"/>
          <w:szCs w:val="28"/>
          <w:rtl w:val="true"/>
          <w:lang w:bidi="fa-IR"/>
        </w:rPr>
        <w:t>زیارت مخصوصه غیر از زیارت مطلقه است</w:t>
      </w:r>
    </w:p>
    <w:p>
      <w:pPr>
        <w:pStyle w:val="BookText"/>
        <w:rPr/>
      </w:pPr>
      <w:r>
        <w:rPr>
          <w:rFonts w:ascii="IRNazanin" w:hAnsi="IRNazanin" w:eastAsia="IRNazanin"/>
          <w:color w:val="111111"/>
          <w:sz w:val="28"/>
          <w:sz w:val="28"/>
          <w:szCs w:val="28"/>
          <w:rtl w:val="true"/>
          <w:lang w:bidi="fa-IR"/>
        </w:rPr>
        <w:t xml:space="preserve">غرض این که در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أَئِمَّةِ الْهُدَى، وَ مَصَابِيحِ الدُّجَى، وَ أَعْلَامِ التُّقَى، وَ مَنَارِ الْهُدَى، وَ ذَوِي النُّهَى، وَ كَهْفِ الْوَرَى، وَ الْعُرْوَةِ الْوُثْقَى وَ الْحُجَّةِ عَلَى أَهْلِ الدُّنْيَا</w:t>
      </w:r>
      <w:r>
        <w:rPr>
          <w:rFonts w:ascii="IRNazanin" w:hAnsi="IRNazanin" w:eastAsia="IRNazanin"/>
          <w:color w:val="111111"/>
          <w:sz w:val="28"/>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 سلام بر پیشوایان هدایت، چراغ های پرفروغ تاریکی ها نشانه های تقوا علامت های راهنما صاحبان خرد پناهگاه خلق دستگیره محکم و حجت حق بر اهل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یکی از صفات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المؤمنین</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ائمه علیهم السلام می گوییم اختصاص به زیارت جامعه ندارد و در موارد بسیاری آمده است بلکه معنای این جمله در طایفه های متواتره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مختصری به کلمات ائمه علیهم السلام آشنا باشد، ده ها طایفه از روایات متواتره پیدا می کند که مفاد آنها همین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انبیا گرفتاری ای داشتند برای نجات خود به چه کسانی پناهنده می شدند مثلاً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فَتَلَقَّى آدَمُ مِنْ رَبِّهِ كَلِمات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آدم از پروردگارش کلماتی دریافت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مراجعه به روایات ببینیم این کلمات چه بوده است؟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یا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ابْتَلَى إِبْرَاهِيمَ رَبُّهُ بِكَلِمات</w:t>
      </w:r>
      <w:r>
        <w:rPr>
          <w:rFonts w:ascii="IRNazanin" w:hAnsi="IRNazanin" w:eastAsia="IRNazanin"/>
          <w:color w:val="111111"/>
          <w:sz w:val="28"/>
          <w:sz w:val="28"/>
          <w:szCs w:val="28"/>
          <w:rtl w:val="true"/>
          <w:lang w:bidi="fa-IR"/>
        </w:rPr>
        <w:t xml:space="preserve">، این کلماتی که حضرت ابراهیم را از گرفتاری ها نجات داده است چه بوده است؟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آنچه در روایات است، حضرت آدم، حضرت ابراهیم و تمام انبیاء در زمان مشکلات، خدا را به محمّد و آل محمد قسم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مربوط به انبیا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کنید، خواهید دید که اولاً در حد تواتر است، و ثانیاً، از نظر سند نیز در میانشان روایات معتبر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توان گفت روایات، فوق تواتر است که اگر کسی می خواهد دعایش مستجاب شود، باید به محمد وآل محمد توسل نماید و هر دعایی که قبل و بعد از آن، توسل به ائمه نباشد، محجوب است، از خود داعی بالاتر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 صحیحه دارد و هم فوق تواتر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 اجابت دعا این است که انسان قبل و بعدش توسل به ائمّه پیدا بكند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نجات از آتش جهنم می خواهد، باید به ائمه توسل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گرفتاری داشته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ائمه پیدا کرده است، دعایش مستجاب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که می گوییم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مجرّد لفظ نیست، بلکه معنایی است که در متون اسلامی طوایفی از روایات دلالت بر آن دارد که هر یک از آن طوائف، در حد تواتر یا فوق تواتر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روایات فراوانی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کلماتی است که آدم از خداوند دریافت نمود و توبه اش پذیرفته شد و آنها این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أسألك بحق محمد و علی و فاطمة والحسن والحسين و الأئمة إلّا تبت علی پروردگارا از تو درخواست دارم به حق،محمد علی فاطمه حسن، حسین علیهم السلام که توبه مرا بپذیری، پس خداوند توبه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أَتَمَّهُنَّ إِلَى الْقَائِمِ اثْنَا عَشَرَ إِمَاماً تِسْعَةٌ مِنْ وُلْدِ الْحُسَيْنِ علیه السلام؛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یا ابن رسول الله پس معنای این قسمت آیه 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تا قائم تکمیل کرد؛ دوازده امام که نه تن آنها از فرزندان حضرت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همان توسل به ائمه علیهم السلام می باشد روایت محمّد بن راشد هم در همین راستاست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يَهُودِيُّ إِلَى رَسُولِ اللَّهِ فَقَامَ بَيْنَ يَدَيْهِ يُحِدُّ النَّظَرَ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بْنُ عِمْرَانَ النَّبِيُّ كَلَّمَهُ اللهُ عَزَّ وَ جَلَّ وَ أَنْزَلَ عَلَيْهِ التَّوْرَاةَ وَالْعَصَا وَ فَلَقَ لَهُ الْبَحْرَ وَأَظَلَّهُ بِالْغَمَامِ؟فَقَالَ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لِلْعَبْدِ أَنْ يُزَكِّي نَفْسَهُ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أَصَابَ الْخَطِيئَةَ كَانَتْ تَوْبَتُهُ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غَفَرْتَ لِي فَغَفَرَهَا اللهُ لَهُ وَ إِنَّ نُوحاً لَمَّا رَكِبَ السَّفِينَةَ وَ 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 آلِ محمّد لَمَّا أَنْجَيْتَنِي مِنَ الْغَرَقِ فَأَنْجَاهُ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وَ إِنَّ إِبْرَاهِيمَ لَمَّا أُلْقِيَ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آمَنْتَنِي فَجَعَلَهَا بَرْداً وَ سَلاماً وَ إِنَّ مُوسَى لَمَّا أَلْقَى عَصَاهُ وَ أَوْجَسَ فِي نَفْسِهِ خِيفَةً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 آلِ محمد لَمَّا آمَنْتَنِي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إِنَّ مُوسَى لَوْ أَدْرَكَنِي ثُمَّ لَمْ يُؤْمِنْ بِي وَ بِنُبُوَّتِي مَا نَفَعَهُ إِيمَانُهُ شَيْئاً وَ</w:t>
      </w:r>
    </w:p>
    <w:p>
      <w:pPr>
        <w:pStyle w:val="BookText"/>
        <w:rPr/>
      </w:pPr>
      <w:r>
        <w:rPr>
          <w:rFonts w:ascii="Amiri" w:hAnsi="Amiri" w:eastAsia="Amiri" w:cs="Amiri"/>
          <w:color w:val="111111"/>
          <w:sz w:val="28"/>
          <w:sz w:val="28"/>
          <w:szCs w:val="28"/>
          <w:rtl w:val="true"/>
          <w:lang w:bidi="ar-SA"/>
        </w:rPr>
        <w:t>لَانَفَعَتْهُ النُّبُوَّةُ يَا يَهُودِيُّ وَ مِنْ ذُرِّيَّتِي الْمَهْدِيُّ إِذَا خَرَجَ نَزَلَ عِيسَى ابْنُ مَرْيَمَ علیه السلام لِنُصْرَتِهِ فَقَدَّمَهُ وَ يُصَلِّي خَلْفَه</w:t>
      </w:r>
      <w:r>
        <w:rPr>
          <w:rFonts w:ascii="IRNazanin" w:hAnsi="IRNazanin" w:eastAsia="IRNazanin"/>
          <w:color w:val="111111"/>
          <w:sz w:val="28"/>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 از معمر بن راشد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فردی یهودی به خدمت رسول خدا رسیده و در مقابل آن حضرت ایستاده و به او خیره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او فرمود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افضلی یا موسی که خداوند با او صحبت کرد و کتاب مقدس تورات و عصا و معجزاتی چون شکافته شدن دریا و سایبان ابر بر او نازل فرمود؟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تعریف از خود قبیح و ناپسند است ولی ناگزیر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خطا از حضرت آدم سرزد با این جملات به سوی خداوند توبه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حق محمد و آلش به درگاهت التماس می کنم که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از خطایش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نوح نبی وقتی سوار کشتی شد و از غرق شدن ترسید این 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حق محمد و آلش از تو درخواست می کنم مرا از غرق شدن نجات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با عزّت و جلال نیز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ابراهیم وقتی در آتش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درگاهت التماس می کنم که به حق محمد و آلش مرا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آتش را بر او سرد و سلامت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موسی چون عصایش را بر زمین انداخت و با مشاهده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ترس و بیمی یافت این گونه دعا کرد بار الها به حق محمد و آلش به درگاهت التماس می کنم که آسوده خاطرم فرمایی و خداوند متعال نیز فرمود مترس که همانا تو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موسی علیه السلام مرا درک کرده و به من و نبوّتم ایمان نمی آورد، ایمان و نبوّت او هیچ سودی برایش نداشت ای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است همو که چون خروج کند؛ عیسی بن مریم به یاری و کمکش نازل شود و پشت سر او نماز بخواند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موثقی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سلمان از جایی عبور می کرد نام رسول خدا صلی الله علیه و آله را شنید، با شنیدن این نام دیگر غذا و آب لذتی برایش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با پدر و مادرش درگیری پیدا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این 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أَمْرِي رَفَعْتُ يَدِي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حَبَّبْتَ محمّداً وَ وَصِيَّهُ إِلَيَّ فَبِحَقِّ وَسِيلَتِهِ عَجِّلْ فَرَجِي وَ أَرِحْنِي مِمَّا أَنَا فِيهِ فَأَتَانِي آتٍ عَلَيْهِ ثِيَابٌ بيض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 چون مدت زندانم طول کشید دست بر آسمان افراشتم و گفتم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 محمد و جانشین او را در دل من افکندی تو را به حق محمد سوگند می دهم که در گشایش کار من شتاب فرمایی و مرا از این وضع آسوده کنی در این هنگام کسی که جامه سپیدی بر تن داشت پیش من آمد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به حق محمد بشارتش داد و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الثَّمَالِيُّ عَنْ أَبِي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اللَّهَ بِنَا أَفْلَحَ وَ مَنْ دَعَاهُ بِغَيْرِنَا هَلَكَ وَ اسْتَهْلَك</w:t>
      </w:r>
      <w:r>
        <w:rPr>
          <w:rFonts w:ascii="IRNazanin" w:hAnsi="IRNazanin" w:eastAsia="IRNazanin"/>
          <w:color w:val="111111"/>
          <w:sz w:val="28"/>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 ثمالی از حضرت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به وسیله ما بخواند رستگار است و هر که به غیر از ما بخواند هلاک می شود و به هلاکت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الدُّعَاءُ مَحْجُوباً حَتَّى يُصَلَّى عَلَى محمّد و آلِ محمّد</w:t>
      </w:r>
      <w:r>
        <w:rPr>
          <w:rFonts w:ascii="IRNazanin" w:hAnsi="IRNazanin" w:eastAsia="IRNazanin"/>
          <w:color w:val="111111"/>
          <w:sz w:val="28"/>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 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دعا محجوب است و میانه آن و استجابتش حجاب و پردهای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تا بر محمد و آلش صلوات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آنگاه پرده و حائل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نقل است که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عَبْداً مَكَثَ فِي النَّارِ سَبْعِينَ خَرِيفاً وَ الْخَرِيفُ سَبْعُونَ سَنَةً ثُمَّ إِنَّهُ 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بِحَقِّ محمد وَ أَهْلِ بَيْتِهِ لَمَّا رَحِمْتَنِي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 أَنِ اهْبِطْ إِلَى عَبْدِي فَأَخْرِجْهُ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كَيْفَ لِي بِالْهُبُوطِ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أَمَرْتُهَا أَنْ تَكُونَ عَلَيْكَ بَرْداً وَ 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عِلْمِي بِمَوْضِعِهِ؟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جُبِّ مِنْ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فِي النَّارِ وَهُوَ مُعَلَّقٌ عَلَى وَجْهِهِ فَأَخْرَجَهُ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كَمْ لَبِثْتَ تُنَاشِدُنِي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عِزَّتِي لَوْلَا مَا سَأَلْتَنِي بِهِ لَأَطَلْتُ هَوَانَكَ فِي النَّارِ وَلَكِنَّهُ حَتْمٌ عَلَى نَفْسِي أَنْ لَايَسْأَلَنِي عَبْدٌ بِحَقِّ محمد وَ أَهْلِ بَيْتِهِ إِلَّا غَفَرْتُ لَهُ مَا بَيْنِي وَبَيْنَهُ وَ قَدْ غَفَرْتُ لَكَ الْيَوْم</w:t>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 یکی از بندگان گنه کار هفتاد خریف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خریف هفتاد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معذب بود و پس از آن از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کرد که تو را به حق محمد و اهل بیت او سوگند می دهم که بر من رحمت آوری خداوند متعال به جبریل وحی فرمود پیش این بنده من برو و او را بیرون بیار جبریل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آتش فرود آیم؟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آتش فرمان داده ام بر تو سرد و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چاهی از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 در آتش فرود آمد و آن بنده را که با چهره در آتش آویخته بود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چه مدت در آتش درنگ کردی و مرا سوگند دادی؟ گفت پروردگارا شمار آن را 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سوگند به عزت خودم که اگر از من به حق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نمی کردی هم چنان زبونی و خواری تو را در آتش طولانی می کردم ولی من بر خود لازم کرده ام که چون بنده ای به حق آنان سوگندم دهد، او را بیامرزم و از آنچه میان من و اوست درگذرم و اکنون از تو در گذشتم و تو را بخشیدم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زیارت جامعه خطاب به ائمه علیهم السلام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پناهنگاه موجودات و انسان ها هستید</w:t>
      </w:r>
      <w:r>
        <w:rPr>
          <w:rFonts w:eastAsia="IRNazanin" w:cs="IRNazanin"/>
          <w:color w:val="111111"/>
          <w:sz w:val="28"/>
          <w:szCs w:val="28"/>
          <w:rtl w:val="true"/>
          <w:lang w:bidi="fa-IR"/>
        </w:rPr>
        <w:t xml:space="preserve">. </w:t>
      </w:r>
      <w:bookmarkStart w:id="503" w:name="pg18889_239721"/>
    </w:p>
    <w:p>
      <w:pPr>
        <w:pStyle w:val="Heading2"/>
        <w:numPr>
          <w:ilvl w:val="1"/>
          <w:numId w:val="1"/>
        </w:numPr>
        <w:rPr/>
      </w:pPr>
      <w:bookmarkStart w:id="504" w:name="__RefHeading___Toc15529231_1280447820"/>
      <w:bookmarkStart w:id="505" w:name="_Toc198"/>
      <w:bookmarkEnd w:id="503"/>
      <w:bookmarkEnd w:id="504"/>
      <w:r>
        <w:rPr>
          <w:rtl w:val="true"/>
        </w:rPr>
        <w:t>وَ وَرَثَةِ الْأَنْبِيَاءِ</w:t>
      </w:r>
      <w:bookmarkEnd w:id="505"/>
    </w:p>
    <w:p>
      <w:pPr>
        <w:pStyle w:val="Heading3"/>
        <w:numPr>
          <w:ilvl w:val="2"/>
          <w:numId w:val="1"/>
        </w:numPr>
        <w:rPr/>
      </w:pPr>
      <w:bookmarkStart w:id="506" w:name="__RefHeading___Toc15529233_1280447820"/>
      <w:bookmarkStart w:id="507" w:name="_Toc199"/>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و سلام بر وارثان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چیزی از دیگری به ارث می برد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اطلاق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که ائمه علیهم السلام وارث جمیع آنچه نزد تمام انبیا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از جهاتی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انبیاء هستند به معنای اصطلاحی یعنی بعض از اموال انبیاء پیشین به ائمه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اموالی که مربوط به نبوت بوده که ابزار کار انبیاء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به ائمه علیهم السلام رسیده که الآن نزد حضرت بقیة الله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مدعا روایات متواتر دلالت دارند؛ از جمله</w:t>
      </w:r>
      <w:r>
        <w:rPr>
          <w:rFonts w:eastAsia="IRNazanin" w:cs="IRNazanin"/>
          <w:color w:val="111111"/>
          <w:sz w:val="28"/>
          <w:szCs w:val="28"/>
          <w:rtl w:val="true"/>
          <w:lang w:bidi="fa-IR"/>
        </w:rPr>
        <w:t>:</w:t>
      </w:r>
    </w:p>
    <w:p>
      <w:pPr>
        <w:pStyle w:val="Heading3"/>
        <w:numPr>
          <w:ilvl w:val="2"/>
          <w:numId w:val="1"/>
        </w:numPr>
        <w:rPr/>
      </w:pPr>
      <w:bookmarkStart w:id="508" w:name="__RefHeading___Toc15529235_1280447820"/>
      <w:bookmarkStart w:id="509" w:name="_Toc200"/>
      <w:bookmarkEnd w:id="508"/>
      <w:r>
        <w:rPr/>
        <w:t>1</w:t>
      </w:r>
      <w:r>
        <w:rPr>
          <w:rtl w:val="true"/>
        </w:rPr>
        <w:t xml:space="preserve">. </w:t>
      </w:r>
      <w:r>
        <w:rPr>
          <w:rtl w:val="true"/>
        </w:rPr>
        <w:t>روایت محمّد بن فیض؛</w:t>
      </w:r>
      <w:bookmarkEnd w:id="50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عَنْ سَلَمَةَ بْنِ الْخَطَّابِ عَنْ عَبْدِ اللَّهِ بْنِ محمَّد عَنْ مَنِيعِ بْنِ الْحَجَّاجِ الْبَصْرِيِّ عَنْ مُجَاشِعٍ عَنْ مُعَلَّى عَنْ مَحمَّد بْنِ الْفَيْضِ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عَصَا مُوسَى لِآدَمَ فَصَارَتْ إِلَى شُعَيْبٍ ثُمَّ صَارَتْ إِلَى مُوسَى بْنِ عِمْرَانَ وَ إِنَّهَا لَعِنْدَنَا وَإِنَّ عَهْدِي بِهَا آنفاً وَ هِيَ خَضْرَاءُ كَهَيْئَتِهَا حِينَ انْتُزِعَتْ مِنْ شَجَرَتِهَا وَإِنَّهَا لَتَنْطِقُ إِذَا اسْتُنْطِقَتْ أُعِدَّتْ لِقَائِمِنَا يَصْنَعُ بِهَا مَا كَانَ يَصْنَعُ مُوسَى وَإِنَّهَا لَتَرُوعُ وَتَلْقَفُ مَا يَأْفِكُونَ، وَتَصْنَعُ مَا تُؤْمَرُ بِهِ إِنَّهَا حَيْثُ أَقْبَلَتْ، تَلْقَفُ مَا يَأْفِكُونَ يُفْتَحُ لَهَا شُعْبَتَانِ إِحْدَاهُمَا فِي الْأَرْضِ وَ الْأُخْرَى فِي السَّقْفِ وَ بَيْنَهُمَا أَرْبَعُونَ ذِرَاعاً تَلْقَفُ مَا يَأْفِكُونَ بِلِسَانِهَا</w:t>
      </w:r>
      <w:r>
        <w:rPr>
          <w:rFonts w:ascii="IRNazanin" w:hAnsi="IRNazanin" w:eastAsia="IRNazanin"/>
          <w:color w:val="111111"/>
          <w:sz w:val="28"/>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 محمّد بن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از آن آدم بود که به شعیب و سپس </w:t>
      </w:r>
      <w:bookmarkStart w:id="510" w:name="pg18889_239722"/>
    </w:p>
    <w:p>
      <w:pPr>
        <w:pStyle w:val="BookText"/>
        <w:rPr/>
      </w:pPr>
      <w:bookmarkEnd w:id="510"/>
      <w:r>
        <w:rPr>
          <w:rFonts w:ascii="IRNazanin" w:hAnsi="IRNazanin" w:eastAsia="IRNazanin"/>
          <w:color w:val="111111"/>
          <w:sz w:val="28"/>
          <w:sz w:val="28"/>
          <w:szCs w:val="28"/>
          <w:rtl w:val="true"/>
          <w:lang w:bidi="fa-IR"/>
        </w:rPr>
        <w:t xml:space="preserve">به موسی بن عمران رسید، آن عصا نزد ماست و اندکی پیش نزدم بود و مانند وقتی که از درختش باز شده سبز است و چون از او بازپرسی شود، جواب گوید و برای قائم ما آماده گشته است، او با آن همان کار که موسی می کرد انجام دهد، آن عصا هراس آور است و ساخته های نیرنگی جادوگران را می بلعد و به هر چه مأمور شود انجام دهد چون حمله کند هر چه به نیرنگ ساخته اند می بلعد و برایش دو شعبه باز شود که یکی در زمین و دیگری در سقف باشد و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فکش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ذراع باشد و نیرنگ ساخته ها را با زبانش می بلعد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زمان موسی علیه السلام جادوهای جادوگران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در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استفاده ای که حضرت موسی از آن عصا کرده است حضرت بقیة الله از آن استفاده می کنند، همان طور که سحره را در دست موسی بیچاره کرد در دست حضرت بقیة الله هم همین کار را می کند و همان طور که نیرنگ های آنها را بلعید دیکتاتورها را می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برابر او استقامت کند می بلعد</w:t>
      </w:r>
      <w:r>
        <w:rPr>
          <w:rFonts w:eastAsia="IRNazanin" w:cs="IRNazanin"/>
          <w:color w:val="111111"/>
          <w:sz w:val="28"/>
          <w:szCs w:val="28"/>
          <w:rtl w:val="true"/>
          <w:lang w:bidi="fa-IR"/>
        </w:rPr>
        <w:t>.</w:t>
      </w:r>
    </w:p>
    <w:p>
      <w:pPr>
        <w:pStyle w:val="Heading3"/>
        <w:numPr>
          <w:ilvl w:val="2"/>
          <w:numId w:val="1"/>
        </w:numPr>
        <w:rPr/>
      </w:pPr>
      <w:bookmarkStart w:id="511" w:name="__RefHeading___Toc15529237_1280447820"/>
      <w:bookmarkStart w:id="512" w:name="_Toc201"/>
      <w:bookmarkEnd w:id="511"/>
      <w:r>
        <w:rPr/>
        <w:t>2</w:t>
      </w:r>
      <w:r>
        <w:rPr>
          <w:rtl w:val="true"/>
        </w:rPr>
        <w:t xml:space="preserve">. </w:t>
      </w:r>
      <w:r>
        <w:rPr>
          <w:rtl w:val="true"/>
        </w:rPr>
        <w:t>روایت ابوحمزه ثمالی</w:t>
      </w:r>
      <w:bookmarkEnd w:id="512"/>
    </w:p>
    <w:p>
      <w:pPr>
        <w:pStyle w:val="BookText"/>
        <w:rPr/>
      </w:pPr>
      <w:r>
        <w:rPr>
          <w:rFonts w:ascii="Amiri" w:hAnsi="Amiri" w:eastAsia="Amiri" w:cs="Amiri"/>
          <w:color w:val="111111"/>
          <w:sz w:val="28"/>
          <w:sz w:val="28"/>
          <w:szCs w:val="28"/>
          <w:rtl w:val="true"/>
          <w:lang w:bidi="ar-SA"/>
        </w:rPr>
        <w:t>أَحْمَدُ بْنُ إِدْرِيسَ عَنْ عِمْرَانَ بْنِ مُوسَى عَنْ مُوسَى بْنِ جَعْفَرِ الْبَغْدَادِي عَنْ عَلِيِّ بْنِ أَسْبَاطٍ عَنْ مَحمَّد بْنِ الْفُضَيْلِ عَنْ أَبِي حَمْزَةَ الثَّمَالِيِّ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أَلْوَاحُ مُوسَى عِنْدَنَا وَ عَصَا مُوسَى عِنْدَنَا وَ نَحْنُ وَرَثَةُ النَّبِيِّينَ</w:t>
      </w:r>
      <w:r>
        <w:rPr>
          <w:rFonts w:ascii="IRNazanin" w:hAnsi="IRNazanin" w:eastAsia="IRNazanin"/>
          <w:color w:val="111111"/>
          <w:sz w:val="28"/>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 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فرمود الواح موسی و عصای او نزد ماست و ما وارث پیغمبرانیم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زیارات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انبیاء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زیارت وارث بسیار تکرار شده است</w:t>
      </w:r>
      <w:r>
        <w:rPr>
          <w:rFonts w:eastAsia="IRNazanin" w:cs="IRNazanin"/>
          <w:color w:val="111111"/>
          <w:sz w:val="28"/>
          <w:szCs w:val="28"/>
          <w:rtl w:val="true"/>
          <w:lang w:bidi="fa-IR"/>
        </w:rPr>
        <w:t>.</w:t>
      </w:r>
    </w:p>
    <w:p>
      <w:pPr>
        <w:pStyle w:val="Heading3"/>
        <w:numPr>
          <w:ilvl w:val="2"/>
          <w:numId w:val="1"/>
        </w:numPr>
        <w:rPr/>
      </w:pPr>
      <w:bookmarkStart w:id="513" w:name="__RefHeading___Toc15529239_1280447820"/>
      <w:bookmarkStart w:id="514" w:name="_Toc202"/>
      <w:bookmarkEnd w:id="513"/>
      <w:r>
        <w:rPr/>
        <w:t>3</w:t>
      </w:r>
      <w:r>
        <w:rPr>
          <w:rtl w:val="true"/>
        </w:rPr>
        <w:t xml:space="preserve">. </w:t>
      </w:r>
      <w:r>
        <w:rPr>
          <w:rtl w:val="true"/>
        </w:rPr>
        <w:t>روایت سعید خراسانی؛</w:t>
      </w:r>
      <w:bookmarkEnd w:id="51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الْحُسَيْنِ عَنْ مُوسَى بْنِ سَعْدَانَ عَنْ عَبْدِ اللَّهِ بْنِ الْقَاسِمِ عَنْ أَبِي سَعِيدٍ الْخُرَاسَانِي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بِمَكَّةَ وَ أَرَادَ أَنْ يَتَوَجَّهَ إِلَى الْكُوفَةِ نَادَى مُنَادِيهِ أَلَا لَايَحْمِلُ أَحَدٌ مِنْكُمْ طَعَاماً وَ لَا شَرَاباً وَ يَحْمِلُ حَجَرَ مُوسَى بْنِ عِمْرَانَ وَ هُوَ وِقْرُ بَعِيرٍ وَلَايَنْزِلُ مَنْزِلَّا إِلَّا انْبَعَثَ عَيْنٌ مِنْهُ</w:t>
      </w:r>
      <w:bookmarkStart w:id="515" w:name="pg18889_239723"/>
    </w:p>
    <w:p>
      <w:pPr>
        <w:pStyle w:val="BookText"/>
        <w:rPr/>
      </w:pPr>
      <w:bookmarkEnd w:id="515"/>
      <w:r>
        <w:rPr>
          <w:rFonts w:ascii="Amiri" w:hAnsi="Amiri" w:eastAsia="Amiri" w:cs="Amiri"/>
          <w:color w:val="111111"/>
          <w:sz w:val="28"/>
          <w:sz w:val="28"/>
          <w:szCs w:val="28"/>
          <w:rtl w:val="true"/>
          <w:lang w:bidi="ar-SA"/>
        </w:rPr>
        <w:t>فَمَنْ كَانَ جَائِعاً شَبِعَ وَ مَنْ كَانَ ظَمْآنَ رُوِيَ فَهُوَ زَادُهُمْ حَتَّى نَزَلُوا النَّجَفَ مِنْ ظَهْرِ الْكُوفَةِ</w:t>
      </w:r>
      <w:r>
        <w:rPr>
          <w:rFonts w:ascii="IRNazanin" w:hAnsi="IRNazanin" w:eastAsia="IRNazanin"/>
          <w:color w:val="111111"/>
          <w:sz w:val="28"/>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 سعید خراسانی از امام صادق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فرمود چون حضرت قائم در مکه قیام کند و به سوی کوفه متوجه شود منادی فریاد کشد کسی خوردنی و آشامیدنی همراه خود بر ندارد و سنگ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وزن یک بار شتر است با آن حضرت است، در هر منزلی که فرود آیند چشمه آبی از آن سنگ بجوشد که گرسنه را سیر و تشنه را سیراب کند و همان سنگ توشه آنهاست تا هنگامی که در نجف به پشت کوفه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در اختیار امام زمان است که لشگر ایشان نیاز به آب و طعام ندارد چون هر جا که باشند به آن می زنند و از یک چشم آب و از یک چشم طعام بیرون می آید</w:t>
      </w:r>
      <w:r>
        <w:rPr>
          <w:rFonts w:eastAsia="IRNazanin" w:cs="IRNazanin"/>
          <w:color w:val="111111"/>
          <w:sz w:val="28"/>
          <w:szCs w:val="28"/>
          <w:rtl w:val="true"/>
          <w:lang w:bidi="fa-IR"/>
        </w:rPr>
        <w:t>.</w:t>
      </w:r>
    </w:p>
    <w:p>
      <w:pPr>
        <w:pStyle w:val="Heading3"/>
        <w:numPr>
          <w:ilvl w:val="2"/>
          <w:numId w:val="1"/>
        </w:numPr>
        <w:rPr/>
      </w:pPr>
      <w:bookmarkStart w:id="516" w:name="__RefHeading___Toc15529241_1280447820"/>
      <w:bookmarkStart w:id="517" w:name="_Toc203"/>
      <w:bookmarkEnd w:id="516"/>
      <w:r>
        <w:rPr/>
        <w:t>4</w:t>
      </w:r>
      <w:r>
        <w:rPr>
          <w:rtl w:val="true"/>
        </w:rPr>
        <w:t xml:space="preserve">. </w:t>
      </w:r>
      <w:r>
        <w:rPr>
          <w:rtl w:val="true"/>
        </w:rPr>
        <w:t>روایت ابوصیر؛</w:t>
      </w:r>
      <w:bookmarkEnd w:id="517"/>
    </w:p>
    <w:p>
      <w:pPr>
        <w:pStyle w:val="BookText"/>
        <w:rPr/>
      </w:pPr>
      <w:r>
        <w:rPr>
          <w:rFonts w:ascii="Amiri" w:hAnsi="Amiri" w:eastAsia="Amiri" w:cs="Amiri"/>
          <w:color w:val="111111"/>
          <w:sz w:val="28"/>
          <w:sz w:val="28"/>
          <w:szCs w:val="28"/>
          <w:rtl w:val="true"/>
          <w:lang w:bidi="ar-SA"/>
        </w:rPr>
        <w:t>محمد بْنُ يَحْيَى عَنْ مَحمَّدِ بْنِ الْحُسَيْنِ عَنْ مُوسَى بْنِ سَعْدَانَ عَنْ أَبِي الْحَسَنِ الْأَسَدِيِّ عَنْ أَبِي بَصِيرٍ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علیه السلام ذَاتَ لَيْلَةٍ بَعْدَ عَتَمَةٍ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هَمْهَمَةً هَمْهَمَةً وَ لَيْلَةً مُظْلِمَةً خَرَجَ عَلَيْكُمُ الْإِمَامُ عَلَيْهِ قَمِيص آدَمَ وَ فِي يَدِهِ خَاتَمُ سُلَيْمَانَ وَ عَصَا مُوسَى</w:t>
      </w:r>
      <w:r>
        <w:rPr>
          <w:rFonts w:ascii="IRNazanin" w:hAnsi="IRNazanin" w:eastAsia="IRNazanin"/>
          <w:color w:val="111111"/>
          <w:sz w:val="28"/>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 شبی بعد از نماز عشا امیرالمؤمنین بیرون 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همهمه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مخصوصی است که در سینه بگردد و گرفتگی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تاریک است امام بر شما در آمده است، پیراهن آدم را پوشیده و انگشتر سلیمان و عصای موسی علیهما السلام را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مدرک و شاهد است بر 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وارث، کسی است که از دیگری چیزی را به ارث برده است بنا بر این اطلاق وارث بر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اصطلاحی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ورثه انبیا هستند به این اعتبار است که تمام علومی را که انبیا داشتند، به ائمه رسیده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به این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بابی به آن اختصاص یافته است، </w:t>
      </w:r>
    </w:p>
    <w:p>
      <w:pPr>
        <w:pStyle w:val="BookText"/>
        <w:rPr/>
      </w:pPr>
      <w:r>
        <w:rPr>
          <w:rFonts w:ascii="IRNazanin" w:hAnsi="IRNazanin" w:eastAsia="IRNazanin"/>
          <w:color w:val="111111"/>
          <w:sz w:val="28"/>
          <w:sz w:val="28"/>
          <w:szCs w:val="28"/>
          <w:rtl w:val="true"/>
          <w:lang w:bidi="fa-IR"/>
        </w:rPr>
        <w:t>مجلسی هم در بحار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روایات، روایت عبدالله بن جندب از امام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رضا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محمّداً كَانَ أَمِينَ اللهِ فِي خَلْقِهِ فَلَمَّا قُبِضَ كُنَّا أَهْلَ الْبَيْتِ وَرَثَتَهُ، فَنَحْنُ أُمَنَاءُ اللهِ فِي أَرْضِهِ عِنْدَنَا عِلْمُ الْبَلَايَا وَ الْمَنَايَا وَ أَنْسَابُ الْعَرَبِ وَ مَوْلِدُ الْإِسْلَامِ وَ إِنَّا لَنَعْرِفُ الرَّجُلَ إِذَا رَأَيْنَاهُ بِحَقِيقَةِ الْإِيمَانِ وَ حَقِيقَةِ النِّفَاقِ وَ إِنَّ شِيعَتَنَا لَمَكْتُوبُونَ بِأَسْمَائِهِمْ وَ أَسْمَاءِ آبَائِهِمْ أَخَذَ اللَّهُ عَلَيْنَا وَ عَلَيْهِمُ الْمِيثَاقَ يَرِدُونَ مَوْرِدَنَا وَ يَدْخُلُونَ مَدْخَلَنَا لَيْسَ عَلَى مِلَّةِ الْإِسْلَامِ غَيْرُنَا وَ غَيْرُهُمْ نَحْنُ النُّجَبَاءُ النُّجَاةُ وَ نَحْنُ أَفْرَاطُ الْأَنْبِيَاءِ وَ نَحْنُ أَبْنَاءُ الْأَوْصِيَاءِ وَ نَحْنُ الْمَخْصُوصُونَ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وَ نَحْنُ أَوْلَى النَّاسِ بِكِتَابِ اللهِ وَ نَحْنُ أَوْلَى النَّاسِ بِرَسُولِ اللّهِ وَ نَحْنُ الَّذِينَ شَرَعَ اللَّهُ لَنَا دِينَهُ 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يَا آلَ محمّد مِنَ الدِّينِ ما وَصَّى بِهِ نُوحاً قَدْ وَصَّانَا بِمَا وَصَّى بِهِ نُوحاً وَ الَّذِي أَوْحَيْنَا ِلَيْكَ يَا محمد وَ ما وَصَّيْنَا بِهِ إِبْرَاهِيمَ وَ مُوسى وَ عِيسى، فَقَدْ عَلَّمَنَا وَ بَلَّغَنَا عِلْمَ مَا عَلِمْنَا وَ اسْتَوْدَعَنَا عِلْمَهُمْ نَحْنُ وَرَثَةُ أُولِي الْعَزْمِ مِنَ الرُّسُلِ، أَنْ أَقِيمُوا الدِّينَ يَا آلَ محمّد، وَ لا تَتَفَرَّقُوا فِيهِ وَ كُونُوا عَلَى جَمَاعَةٍ؛ كَبُرَ عَلَى الْمُشْرِكِينَ مَنْ أَشْرَكَ بِوَلَايَةِ عَلِيٌّ ما تَدْعُوهُمْ إِلَيْهِ مِنْ وَلَايَةِ عَلِيٌّ إِنَّ اللَّهَ يَا محمد يَهْدِي إِلَيْهِ مَنْ يُنِيبُ، مَنْ يُجِيبُكَ إِلَى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 اما بعد همانا محمد صلی الله علیه و آله امین خدا بود در میان خلقش و چون آن حضرت در گذشت ما خانواده وارث او شدیم پس ما هستیم امین خدا در زمین، علم بلاها و مردن ها و نژاد عرب و تولد اسلام نزد ماست یعنی نژاد صحیح و فاسد عرب را می شناسیم و از محل تولد اسلام که دل انسان است آگاهیم و چون هر مردی را ببینیم می شناسیم که او حقيقتاً مؤمن است یا منافق و نام شیعیان ما و نام پدرانشان نزد ما ثبت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ما و آنها پیمان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رهبر آنها باشیم و آنها پیرو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هر آبی که ما وارد شویم آنها هم وارد شوند و در هر جا در آییم در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حوض </w:t>
      </w:r>
    </w:p>
    <w:p>
      <w:pPr>
        <w:pStyle w:val="BookText"/>
        <w:rPr/>
      </w:pPr>
      <w:r>
        <w:rPr>
          <w:rFonts w:ascii="IRNazanin" w:hAnsi="IRNazanin" w:eastAsia="IRNazanin"/>
          <w:color w:val="111111"/>
          <w:sz w:val="28"/>
          <w:sz w:val="28"/>
          <w:szCs w:val="28"/>
          <w:rtl w:val="true"/>
          <w:lang w:bidi="fa-IR"/>
        </w:rPr>
        <w:t xml:space="preserve">کوثر و بهشت و مقام علیین دارد و یا متابعت در مقام عمل را می رساند جز ما و ایشان کسی در کیش اسلام نیست، ماییم نجیب و رستگار و ماییم بازماندگان پیغمبران و ماییم فرزندان اوصیاء و ما در کتاب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داریم و ما به قرآن سزاوارترین مردمیم و ما به پیغمبر نزدیک ترین مردمیم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وخدا دینش را برای ما مقرر داشته و در قرآنش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مقرر فرمود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آنچه را که به نوح سفارش نمود به ما سفارش کرد آنچه را به نوح سفارش کرد و آنچه را به تو وحی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به ابراهیم و موسی و عیسی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آموخت و رسانید آنچه را باید بدانیم و علوم این پیغمبران را به ما سپرد ما وارث پیغمبران اولوالعزم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سفارش این بود دین را بپا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تفرقه نیندازید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متحد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و ناگوار است بر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ولایت علی مشرک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بدان دعوتشان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ای محمّد هدایت کند کسی را که به او رجوع کند یعنی کسی که ولایت علی را از تو بپذیرد</w:t>
      </w:r>
    </w:p>
    <w:p>
      <w:pPr>
        <w:pStyle w:val="BookText"/>
        <w:rPr/>
      </w:pPr>
      <w:r>
        <w:rPr>
          <w:rFonts w:ascii="IRNazanin" w:hAnsi="IRNazanin" w:eastAsia="IRNazanin"/>
          <w:color w:val="111111"/>
          <w:sz w:val="28"/>
          <w:sz w:val="28"/>
          <w:szCs w:val="28"/>
          <w:rtl w:val="true"/>
          <w:lang w:bidi="fa-IR"/>
        </w:rPr>
        <w:t>پس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يا ورثة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این است که تمام علوم انبیاء پیشین نزد شما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Style w:val="FootnoteAnchor"/>
          <w:rtl w:val="true"/>
        </w:rPr>
        <w:footnoteReference w:id="318"/>
      </w:r>
      <w:r>
        <w:rPr>
          <w:rFonts w:ascii="IRNazanin" w:hAnsi="IRNazanin" w:eastAsia="IRNazanin"/>
          <w:color w:val="111111"/>
          <w:sz w:val="28"/>
          <w:sz w:val="28"/>
          <w:szCs w:val="28"/>
          <w:rtl w:val="true"/>
          <w:lang w:bidi="fa-IR"/>
        </w:rPr>
        <w:t>هفت روایت نقل شده است که مضمون آنها این است ائمه علیهم السلام وارث تمام علومی هستند که همه انبیاء پیشین داشتند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چهارم همین باب، حضرت می فرمایند تنها علوم انبیای گذشته نیست، بلکه همواره اضافه هم می شود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خصوص متواتر، بلکه فوق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کتب انبیا نازل شده است، نزد ما موجود است</w:t>
      </w:r>
      <w:r>
        <w:rPr>
          <w:rFonts w:eastAsia="IRNazanin" w:cs="IRNazanin"/>
          <w:color w:val="111111"/>
          <w:sz w:val="28"/>
          <w:szCs w:val="28"/>
          <w:rtl w:val="true"/>
          <w:lang w:bidi="fa-IR"/>
        </w:rPr>
        <w:t xml:space="preserve">. </w:t>
      </w:r>
      <w:bookmarkStart w:id="518" w:name="pg18889_239727"/>
    </w:p>
    <w:p>
      <w:pPr>
        <w:pStyle w:val="Heading2"/>
        <w:numPr>
          <w:ilvl w:val="1"/>
          <w:numId w:val="1"/>
        </w:numPr>
        <w:rPr/>
      </w:pPr>
      <w:bookmarkStart w:id="519" w:name="__RefHeading___Toc15529243_1280447820"/>
      <w:bookmarkStart w:id="520" w:name="_Toc204"/>
      <w:bookmarkEnd w:id="518"/>
      <w:bookmarkEnd w:id="519"/>
      <w:r>
        <w:rPr>
          <w:rtl w:val="true"/>
        </w:rPr>
        <w:t>وَ الْمَثَلِ الْأَعْلَى</w:t>
      </w:r>
      <w:bookmarkEnd w:id="520"/>
    </w:p>
    <w:p>
      <w:pPr>
        <w:pStyle w:val="Heading3"/>
        <w:numPr>
          <w:ilvl w:val="2"/>
          <w:numId w:val="1"/>
        </w:numPr>
        <w:rPr/>
      </w:pPr>
      <w:bookmarkStart w:id="521" w:name="__RefHeading___Toc15529245_1280447820"/>
      <w:bookmarkStart w:id="522" w:name="_Toc205"/>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و سلام بر برترین و والاترین نمودها و نمونه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جمعش اَمثال، در لغت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شبیه، صفت، حدیث، قصه و قول مشهور میان مردم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میان دو چیز شباهت و برابری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گویند، اما زمانی که شباهت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گویند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را از خدای سبحان نفی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 هیچ چیزی مثل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را برای خداوند سبحان اثبات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الْمَثَلُ الْأَعْلَى</w:t>
      </w:r>
      <w:r>
        <w:rPr>
          <w:rFonts w:ascii="IRNazanin" w:hAnsi="IRNazanin" w:eastAsia="IRNazanin"/>
          <w:color w:val="111111"/>
          <w:sz w:val="28"/>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 و برای خدا توصیف و صفات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مورد بحث است</w:t>
      </w:r>
      <w:r>
        <w:rPr>
          <w:rFonts w:eastAsia="IRNazanin" w:cs="IRNazanin"/>
          <w:color w:val="111111"/>
          <w:sz w:val="28"/>
          <w:szCs w:val="28"/>
          <w:rtl w:val="true"/>
          <w:lang w:bidi="fa-IR"/>
        </w:rPr>
        <w:t>:</w:t>
      </w:r>
    </w:p>
    <w:p>
      <w:pPr>
        <w:pStyle w:val="Heading3"/>
        <w:numPr>
          <w:ilvl w:val="2"/>
          <w:numId w:val="1"/>
        </w:numPr>
        <w:rPr/>
      </w:pPr>
      <w:bookmarkStart w:id="523" w:name="__RefHeading___Toc15529247_1280447820"/>
      <w:bookmarkStart w:id="524" w:name="_Toc206"/>
      <w:bookmarkEnd w:id="523"/>
      <w:r>
        <w:rPr>
          <w:rtl w:val="true"/>
        </w:rPr>
        <w:t>مطلب اول</w:t>
      </w:r>
      <w:r>
        <w:rPr>
          <w:rtl w:val="true"/>
        </w:rPr>
        <w:t xml:space="preserve">: </w:t>
      </w:r>
      <w:r>
        <w:rPr>
          <w:rtl w:val="true"/>
        </w:rPr>
        <w:t xml:space="preserve">دليل </w:t>
      </w:r>
      <w:r>
        <w:rPr>
          <w:rtl w:val="true"/>
        </w:rPr>
        <w:t>«</w:t>
      </w:r>
      <w:r>
        <w:rPr>
          <w:rtl w:val="true"/>
        </w:rPr>
        <w:t>مَثَل اعلی</w:t>
      </w:r>
      <w:r>
        <w:rPr>
          <w:rtl w:val="true"/>
        </w:rPr>
        <w:t xml:space="preserve">» </w:t>
      </w:r>
      <w:r>
        <w:rPr>
          <w:rtl w:val="true"/>
        </w:rPr>
        <w:t>بودن ائمه علیهم السلام</w:t>
      </w:r>
      <w:bookmarkEnd w:id="5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زیادی است که در آنها رسول خدا </w:t>
      </w:r>
      <w:r>
        <w:rPr>
          <w:rStyle w:val="FootnoteAnchor"/>
          <w:rtl w:val="true"/>
        </w:rPr>
        <w:footnoteReference w:id="324"/>
      </w:r>
      <w:r>
        <w:rPr>
          <w:rFonts w:ascii="IRNazanin" w:hAnsi="IRNazanin" w:eastAsia="IRNazanin"/>
          <w:color w:val="111111"/>
          <w:sz w:val="28"/>
          <w:sz w:val="28"/>
          <w:szCs w:val="28"/>
          <w:rtl w:val="true"/>
          <w:lang w:bidi="fa-IR"/>
        </w:rPr>
        <w:t>یا خود ائمه علیهم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آية الله العظمى والمثل الأعلى</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برای مثال، جابر بن عبدالله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تَأْمُرُونَ بِالْمَعْرُوفِ</w:t>
      </w:r>
      <w:r>
        <w:rPr>
          <w:rFonts w:ascii="IRNazanin" w:hAnsi="IRNazanin" w:eastAsia="IRNazanin"/>
          <w:color w:val="111111"/>
          <w:sz w:val="28"/>
          <w:sz w:val="28"/>
          <w:szCs w:val="28"/>
          <w:rtl w:val="true"/>
          <w:lang w:bidi="fa-IR"/>
        </w:rPr>
        <w:t xml:space="preserve">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خداوند آفرید نور من بود که از نور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نور نور علی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عرش و لوح و خورشید و نور روز و نور چشم ها و عقل و معرفت و دیده های مردم و گوش ها و دل های آنها را از نور من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اوّلین و آخرین و سابقین و مسبّحين و ماییم 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كلمه وجودی خدا بندگان خاص الهی، محبوب های ذات حق تجلیات الهی، کنار و پهلو به پهلوی خدا یاران راست حضرت حق امین های خدا منبع های وحی الهی و پرده دار غیب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آیات نازل شده و عالم به معنای تأویلی آن آیات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خانه های ما فرود می آید و ما جایگاه قدس خدا، چراغ های حکمت کلیدهای رحمت سرچشمه های نعمت باعث شرافت امت، پیشوایان برجسته نوامیس عصر فرمانروایان و دانشوران عالم رهبر مردم، زمامدار شهرها، کفایت کنندگان، کارگزاران، نگهبانان، سیراب کنندگان، مراقب، راه نجات شاهراه، چشمهٔ کوثر معبر پایدار و راه راست هستیم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به ما ایمان آورد به خدا ایمان آورده، هر که ما را انکار کند خدا را انکار کرده، </w:t>
      </w:r>
      <w:bookmarkStart w:id="525" w:name="pg18889_239729"/>
    </w:p>
    <w:p>
      <w:pPr>
        <w:pStyle w:val="BookText"/>
        <w:rPr/>
      </w:pPr>
      <w:bookmarkEnd w:id="525"/>
      <w:r>
        <w:rPr>
          <w:rFonts w:ascii="IRNazanin" w:hAnsi="IRNazanin" w:eastAsia="IRNazanin"/>
          <w:color w:val="111111"/>
          <w:sz w:val="28"/>
          <w:sz w:val="28"/>
          <w:szCs w:val="28"/>
          <w:rtl w:val="true"/>
          <w:lang w:bidi="fa-IR"/>
        </w:rPr>
        <w:t>کسی که درباره ما شک کند به خدا شک کرده آن که ما را بشناسد خدا را شناخته آن که از ما روی بگرداند از خدا روی گردانده و آن که از ما اطاعت کند از خداوند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وسیله به سوی خدا و رساننده به رضوان اوییم و عصمت، خلافت و هدایت از آن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امامت و ولایت در میان ماست ما معدن حکمت، در رحمت، درخت عصمت، كلمه تقوا، مثل أعلى، حجت كبرا و عروة الوثقی ایم که هر کس به آن چنگ زند نجات می یابد</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526" w:name="__RefHeading___Toc15529249_1280447820"/>
      <w:bookmarkStart w:id="527" w:name="_Toc207"/>
      <w:bookmarkEnd w:id="526"/>
      <w:r>
        <w:rPr>
          <w:rtl w:val="true"/>
        </w:rPr>
        <w:t>مطلب دوم</w:t>
      </w:r>
      <w:r>
        <w:rPr>
          <w:rtl w:val="true"/>
        </w:rPr>
        <w:t xml:space="preserve">: </w:t>
      </w:r>
      <w:r>
        <w:rPr>
          <w:rtl w:val="true"/>
        </w:rPr>
        <w:t xml:space="preserve">معنای </w:t>
      </w:r>
      <w:r>
        <w:rPr>
          <w:rtl w:val="true"/>
        </w:rPr>
        <w:t>«</w:t>
      </w:r>
      <w:r>
        <w:rPr>
          <w:rtl w:val="true"/>
        </w:rPr>
        <w:t>مَثَل اعلی</w:t>
      </w:r>
      <w:r>
        <w:rPr>
          <w:rtl w:val="true"/>
        </w:rPr>
        <w:t xml:space="preserve">» </w:t>
      </w:r>
      <w:r>
        <w:rPr>
          <w:rtl w:val="true"/>
        </w:rPr>
        <w:t>بودن ائمه علیهم السلام</w:t>
      </w:r>
      <w:bookmarkEnd w:id="527"/>
    </w:p>
    <w:p>
      <w:pPr>
        <w:pStyle w:val="Heading4"/>
        <w:numPr>
          <w:ilvl w:val="3"/>
          <w:numId w:val="1"/>
        </w:numPr>
        <w:rPr/>
      </w:pPr>
      <w:bookmarkStart w:id="528" w:name="__RefHeading___Toc15529251_1280447820"/>
      <w:bookmarkStart w:id="529" w:name="_Toc208"/>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 xml:space="preserve">مراد از این که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چه؟</w:t>
      </w:r>
    </w:p>
    <w:p>
      <w:pPr>
        <w:pStyle w:val="BookText"/>
        <w:rPr/>
      </w:pPr>
      <w:r>
        <w:rPr>
          <w:rFonts w:ascii="IRNazanin" w:hAnsi="IRNazanin" w:eastAsia="IRNazanin"/>
          <w:color w:val="111111"/>
          <w:sz w:val="28"/>
          <w:sz w:val="28"/>
          <w:szCs w:val="28"/>
          <w:rtl w:val="true"/>
          <w:lang w:bidi="fa-IR"/>
        </w:rPr>
        <w:t>در معنای این جمله چندین احتمال داده شده که بیشتر آنها از مرحوم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بحارالانوار هم در شرح بر زیارت جامعه این احتمالات را ذکر کرده است</w:t>
      </w:r>
      <w:r>
        <w:rPr>
          <w:rFonts w:eastAsia="IRNazanin" w:cs="IRNazanin"/>
          <w:color w:val="111111"/>
          <w:sz w:val="28"/>
          <w:szCs w:val="28"/>
          <w:rtl w:val="true"/>
          <w:lang w:bidi="fa-IR"/>
        </w:rPr>
        <w:t>:</w:t>
      </w:r>
    </w:p>
    <w:p>
      <w:pPr>
        <w:pStyle w:val="Heading4"/>
        <w:numPr>
          <w:ilvl w:val="3"/>
          <w:numId w:val="1"/>
        </w:numPr>
        <w:rPr/>
      </w:pPr>
      <w:bookmarkStart w:id="530" w:name="__RefHeading___Toc15529253_1280447820"/>
      <w:bookmarkStart w:id="531" w:name="_Toc209"/>
      <w:bookmarkEnd w:id="530"/>
      <w:r>
        <w:rPr>
          <w:rtl w:val="true"/>
        </w:rPr>
        <w:t>احتمال اول</w:t>
      </w:r>
      <w:r>
        <w:rPr>
          <w:rtl w:val="true"/>
        </w:rPr>
        <w:t xml:space="preserve">: </w:t>
      </w:r>
      <w:r>
        <w:rPr>
          <w:rtl w:val="true"/>
        </w:rPr>
        <w:t>مبالغه بودن</w:t>
      </w:r>
      <w:bookmarkEnd w:id="53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مبالغه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صفات عالیه پروردگارند، </w:t>
      </w:r>
      <w:r>
        <w:rPr>
          <w:rStyle w:val="FootnoteAnchor"/>
          <w:rtl w:val="true"/>
        </w:rPr>
        <w:footnoteReference w:id="327"/>
      </w:r>
      <w:r>
        <w:rPr>
          <w:rFonts w:ascii="IRNazanin" w:hAnsi="IRNazanin" w:eastAsia="IRNazanin"/>
          <w:color w:val="111111"/>
          <w:sz w:val="28"/>
          <w:sz w:val="28"/>
          <w:szCs w:val="28"/>
          <w:rtl w:val="true"/>
          <w:lang w:bidi="fa-IR"/>
        </w:rPr>
        <w:t xml:space="preserve">به این اعتبار </w:t>
      </w:r>
      <w:bookmarkStart w:id="532" w:name="pg18889_239730"/>
    </w:p>
    <w:p>
      <w:pPr>
        <w:pStyle w:val="BookText"/>
        <w:rPr/>
      </w:pPr>
      <w:bookmarkEnd w:id="532"/>
      <w:r>
        <w:rPr>
          <w:rFonts w:ascii="IRNazanin" w:hAnsi="IRNazanin" w:eastAsia="IRNazanin"/>
          <w:color w:val="111111"/>
          <w:sz w:val="28"/>
          <w:sz w:val="28"/>
          <w:szCs w:val="28"/>
          <w:rtl w:val="true"/>
          <w:lang w:bidi="fa-IR"/>
        </w:rPr>
        <w:t xml:space="preserve">که مظهر صفات عالیه پروردگارند، به جای مظهر، اطلاق صفات الله شده است، که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احتمال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صفت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 توصیف بهشتی که به پرهیزگاران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این معنا آمده است به ائمه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معنای صفت باشد</w:t>
      </w:r>
      <w:r>
        <w:rPr>
          <w:rFonts w:eastAsia="IRNazanin" w:cs="IRNazanin"/>
          <w:color w:val="111111"/>
          <w:sz w:val="28"/>
          <w:szCs w:val="28"/>
          <w:rtl w:val="true"/>
          <w:lang w:bidi="fa-IR"/>
        </w:rPr>
        <w:t>.</w:t>
      </w:r>
    </w:p>
    <w:p>
      <w:pPr>
        <w:pStyle w:val="Heading4"/>
        <w:numPr>
          <w:ilvl w:val="3"/>
          <w:numId w:val="1"/>
        </w:numPr>
        <w:rPr/>
      </w:pPr>
      <w:bookmarkStart w:id="533" w:name="__RefHeading___Toc15529255_1280447820"/>
      <w:bookmarkStart w:id="534" w:name="_Toc210"/>
      <w:bookmarkEnd w:id="533"/>
      <w:r>
        <w:rPr>
          <w:rtl w:val="true"/>
        </w:rPr>
        <w:t>احتمال دوم</w:t>
      </w:r>
      <w:r>
        <w:rPr>
          <w:rtl w:val="true"/>
        </w:rPr>
        <w:t xml:space="preserve">: </w:t>
      </w:r>
      <w:r>
        <w:rPr>
          <w:rtl w:val="true"/>
        </w:rPr>
        <w:t>عالی ترین حجّت بودن</w:t>
      </w:r>
      <w:bookmarkEnd w:id="534"/>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المثل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ائمه عالی ترین حجت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بیان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آیات و حجج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الْأَمْثَالُ نَضْرِبُها لِلنَّاسِ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 اینها مثال هایی است که ما برای مردم می زنیم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امثال به معنای آیات است به قرینه آیه بعد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فرستاده ایم تا تفکر کنید و به شعور بیایید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السَّماواتِ وَ الْأَرْضَ بِالْحَقِّ إِنَّ فِي ذلِكَ لَآيَةً لِلْمُؤْمِنِينَ</w:t>
      </w:r>
      <w:r>
        <w:rPr>
          <w:rFonts w:ascii="IRNazanin" w:hAnsi="IRNazanin" w:eastAsia="IRNazanin"/>
          <w:color w:val="111111"/>
          <w:sz w:val="28"/>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 خداوند، آسمان ها و زمین را به حق آفرید و در این آیتی است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که عده ای هم آن را می گویند؛ احتمالِ خوبی است اما به نظرم ناتمام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زیارت جامعه بعدا می آید؛ لذا این احتمال خلاف ظاهر است</w:t>
      </w:r>
      <w:r>
        <w:rPr>
          <w:rFonts w:eastAsia="IRNazanin" w:cs="IRNazanin"/>
          <w:color w:val="111111"/>
          <w:sz w:val="28"/>
          <w:szCs w:val="28"/>
          <w:rtl w:val="true"/>
          <w:lang w:bidi="fa-IR"/>
        </w:rPr>
        <w:t>.</w:t>
      </w:r>
    </w:p>
    <w:p>
      <w:pPr>
        <w:pStyle w:val="Heading4"/>
        <w:numPr>
          <w:ilvl w:val="3"/>
          <w:numId w:val="1"/>
        </w:numPr>
        <w:rPr/>
      </w:pPr>
      <w:bookmarkStart w:id="535" w:name="__RefHeading___Toc15529257_1280447820"/>
      <w:bookmarkStart w:id="536" w:name="_Toc211"/>
      <w:bookmarkEnd w:id="535"/>
      <w:r>
        <w:rPr>
          <w:rtl w:val="true"/>
        </w:rPr>
        <w:t>احتمال سوم</w:t>
      </w:r>
      <w:r>
        <w:rPr>
          <w:rtl w:val="true"/>
        </w:rPr>
        <w:t xml:space="preserve">: </w:t>
      </w:r>
      <w:r>
        <w:rPr>
          <w:rtl w:val="true"/>
        </w:rPr>
        <w:t>قصه و حدیث بودن</w:t>
      </w:r>
      <w:bookmarkEnd w:id="53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و حدیث باشد، به این بیان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حدیث و به معنای سرگذشت و قصه آمده است</w:t>
      </w:r>
      <w:r>
        <w:rPr>
          <w:rFonts w:eastAsia="IRNazanin" w:cs="IRNazanin"/>
          <w:color w:val="111111"/>
          <w:sz w:val="28"/>
          <w:szCs w:val="28"/>
          <w:rtl w:val="true"/>
          <w:lang w:bidi="fa-IR"/>
        </w:rPr>
        <w:t xml:space="preserve">. </w:t>
      </w:r>
      <w:bookmarkStart w:id="537" w:name="pg18889_239731"/>
    </w:p>
    <w:p>
      <w:pPr>
        <w:pStyle w:val="BookText"/>
        <w:rPr/>
      </w:pPr>
      <w:bookmarkEnd w:id="537"/>
      <w:r>
        <w:rPr>
          <w:rFonts w:ascii="Amiri" w:hAnsi="Amiri" w:eastAsia="Amiri" w:cs="Amiri"/>
          <w:color w:val="111111"/>
          <w:sz w:val="28"/>
          <w:sz w:val="28"/>
          <w:szCs w:val="28"/>
          <w:rtl w:val="true"/>
          <w:lang w:bidi="ar-SA"/>
        </w:rPr>
        <w:t>يا أَيُّهَا النَّاسُ ضُرِبَ مَثَلُ فَاسْتَمِعُوا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است، به آن گوش فرا 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قرینه استماع، باید مثل از مقوله کلام باشد که همان نقل تاریخ، حدیث و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 المثل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شمایید عالی ترین حدیث و نقل</w:t>
      </w:r>
      <w:r>
        <w:rPr>
          <w:rFonts w:eastAsia="IRNazanin" w:cs="IRNazanin"/>
          <w:color w:val="111111"/>
          <w:sz w:val="28"/>
          <w:szCs w:val="28"/>
          <w:rtl w:val="true"/>
          <w:lang w:bidi="fa-IR"/>
        </w:rPr>
        <w:t>.</w:t>
      </w:r>
    </w:p>
    <w:p>
      <w:pPr>
        <w:pStyle w:val="Heading4"/>
        <w:numPr>
          <w:ilvl w:val="3"/>
          <w:numId w:val="1"/>
        </w:numPr>
        <w:rPr/>
      </w:pPr>
      <w:bookmarkStart w:id="538" w:name="__RefHeading___Toc15529259_1280447820"/>
      <w:bookmarkStart w:id="539" w:name="_Toc212"/>
      <w:bookmarkEnd w:id="538"/>
      <w:r>
        <w:rPr>
          <w:rtl w:val="true"/>
        </w:rPr>
        <w:t>احتمال چهارم</w:t>
      </w:r>
      <w:r>
        <w:rPr>
          <w:rtl w:val="true"/>
        </w:rPr>
        <w:t xml:space="preserve">: </w:t>
      </w:r>
      <w:r>
        <w:rPr>
          <w:rtl w:val="true"/>
        </w:rPr>
        <w:t>عالی ترین مصادیق</w:t>
      </w:r>
      <w:bookmarkEnd w:id="539"/>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شماييد که عالی ترین مصادیق و مثال هایید که در قرآن زده شده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 لا غَرْبِيَّةٍ يَكَادُ زَيْتُهَا يُضِيءُ وَلَوْ لَمْ تَمْسَسْهُ نَارٌ نُورٌ عَلَى نُورٍ يَهْدِي اللَّهُ لِنُورِهِ مَنْ يَشَاءُ وَ يَضْرِبُ اللهُ الْأَمْثَالَ لِلنَّاسِ وَ اللهُ بِكُلِّ شَيْءٍ عَليم</w:t>
      </w:r>
      <w:r>
        <w:rPr>
          <w:rFonts w:ascii="IRNazanin" w:hAnsi="IRNazanin" w:eastAsia="IRNazanin"/>
          <w:color w:val="111111"/>
          <w:sz w:val="28"/>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 خداوند نور آسمان ها و زمین است؛ مثل نور خداوند همانند چراغدانی است که در آن چراغی پرفروغ باشد آن چراغ در حبابی قرار گیرد حبابی شفاف و درخشنده همچون ستاره ای فروزان، این چراغ با روغنی افروخته می شود که از درخت پربرکت زیتونی گرفته شده که نه شرقی است و نه غربی؛ روغنش آن چنان صاف و خالص است که نزدیک است بدون تماس با آتش شعله ور شود؛ نوری است بر فراز،نوری؛ و خدا هر کس را بخواهد به نور خود هدایت می کند و خداوند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كمشكات 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عالیه این مثل علی بن ابی طالب علهیه السلام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 علیهم السلام می باشند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قرآن در جای دیگر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أَلَمْ تَرَ كَيْفَ ضَرَبَ اللهُ مَثَلاً كَلِمَةً طَيِّبَةً كَشَجَرَةٍ طَيِّبَةٍ أَصْلُها ثَابِتٌ وَ فَرْعُهَا في السَّماءِ</w:t>
      </w:r>
      <w:r>
        <w:rPr>
          <w:rFonts w:ascii="IRNazanin" w:hAnsi="IRNazanin" w:eastAsia="IRNazanin"/>
          <w:color w:val="111111"/>
          <w:sz w:val="28"/>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 آیا ندیدی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پاکیزه ای تشبیه کرده که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آن در آسمان است؟</w:t>
      </w:r>
    </w:p>
    <w:p>
      <w:pPr>
        <w:pStyle w:val="BookText"/>
        <w:rPr/>
      </w:pPr>
      <w:r>
        <w:rPr>
          <w:rFonts w:ascii="IRNazanin" w:hAnsi="IRNazanin" w:eastAsia="IRNazanin"/>
          <w:color w:val="111111"/>
          <w:sz w:val="28"/>
          <w:sz w:val="28"/>
          <w:szCs w:val="28"/>
          <w:rtl w:val="true"/>
          <w:lang w:bidi="fa-IR"/>
        </w:rPr>
        <w:t>مصداق این مثال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مَثَل الأعلى؛ يعنى شما نمونه ها و مثل های عالیه پروردگار و شما مصادیق امثله عالیه پروردگارید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احتمال آیاتی است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برهان در ذیل این دو آیه یادشده، روایات متعدد آمده است که ائمه علیهم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کلمه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یا فلانی از شجره خبیثه است؛ یا 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مصادیق این مثال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هستند و فرد اعلای این امثال، ائمه علیهم السلام 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زيارت شریفه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عالیترین مصادیق امثله عاليه الهیه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bookmarkStart w:id="540" w:name="pg18889_239733"/>
    </w:p>
    <w:p>
      <w:pPr>
        <w:pStyle w:val="Heading2"/>
        <w:numPr>
          <w:ilvl w:val="1"/>
          <w:numId w:val="1"/>
        </w:numPr>
        <w:rPr/>
      </w:pPr>
      <w:bookmarkStart w:id="541" w:name="__RefHeading___Toc15529261_1280447820"/>
      <w:bookmarkStart w:id="542" w:name="_Toc213"/>
      <w:bookmarkEnd w:id="540"/>
      <w:bookmarkEnd w:id="541"/>
      <w:r>
        <w:rPr>
          <w:rtl w:val="true"/>
        </w:rPr>
        <w:t>وَ الدَّعْوَةِ الْحُسْنَى</w:t>
      </w:r>
      <w:bookmarkEnd w:id="542"/>
    </w:p>
    <w:p>
      <w:pPr>
        <w:pStyle w:val="Heading3"/>
        <w:numPr>
          <w:ilvl w:val="2"/>
          <w:numId w:val="1"/>
        </w:numPr>
        <w:rPr/>
      </w:pPr>
      <w:bookmarkStart w:id="543" w:name="__RefHeading___Toc15529263_1280447820"/>
      <w:bookmarkStart w:id="544" w:name="_Toc214"/>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و سلام بر فراخوان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به معنای خواندن کسی به مهمانی یا برای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و آوردن مصدر، برای افادهٔ مبالغه در معنای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معنای فاعلی مراد،باشد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شما بهتر از هر کسی مردم را به سوی خدا دعوت می کنید؛ شما بهتر از همه خلایق برای مردم دعاء می کنید؛ خواسته و مطلوب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به سوی آن فرا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خواسته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معنای مفعولی مراد،باشد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بهترین مدعوین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بهترین کسانی هستید که باید مردم را به سوی آنها دعوت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بهترین کسانی هستید که دعوتِ حضرت حق را در همه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تام و تمام و پیش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پذیرفتید؛ شما بهترین دعا شدگان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بهترین کسانی هستید که بهترین اشخاص برای شما دعا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حاکی از آن است که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شدّت و کثرت دعوت به هر سه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نفس دعوت به نیکی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بیان شد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الدعوة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وجود دارد</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15529265_1280447820"/>
      <w:bookmarkStart w:id="546" w:name="_Toc215"/>
      <w:bookmarkEnd w:id="545"/>
      <w:r>
        <w:rPr>
          <w:rtl w:val="true"/>
        </w:rPr>
        <w:t>احتمال اول</w:t>
      </w:r>
      <w:r>
        <w:rPr>
          <w:rtl w:val="true"/>
        </w:rPr>
        <w:t xml:space="preserve">: </w:t>
      </w:r>
      <w:r>
        <w:rPr>
          <w:rtl w:val="true"/>
        </w:rPr>
        <w:t>مصداق دعای حضرت ابراهیم</w:t>
      </w:r>
      <w:bookmarkEnd w:id="546"/>
    </w:p>
    <w:p>
      <w:pPr>
        <w:pStyle w:val="BookText"/>
        <w:rPr/>
      </w:pPr>
      <w:r>
        <w:rPr>
          <w:rFonts w:ascii="IRNazanin" w:hAnsi="IRNazanin" w:eastAsia="IRNazanin"/>
          <w:color w:val="111111"/>
          <w:sz w:val="28"/>
          <w:sz w:val="28"/>
          <w:szCs w:val="28"/>
          <w:rtl w:val="true"/>
          <w:lang w:bidi="fa-IR"/>
        </w:rPr>
        <w:t xml:space="preserve">در میان احتمالات مرحوم مجلسی، </w:t>
      </w:r>
      <w:r>
        <w:rPr>
          <w:rStyle w:val="FootnoteAnchor"/>
          <w:rtl w:val="true"/>
        </w:rPr>
        <w:footnoteReference w:id="337"/>
      </w:r>
      <w:r>
        <w:rPr>
          <w:rFonts w:ascii="IRNazanin" w:hAnsi="IRNazanin" w:eastAsia="IRNazanin"/>
          <w:color w:val="111111"/>
          <w:sz w:val="28"/>
          <w:sz w:val="28"/>
          <w:szCs w:val="28"/>
          <w:rtl w:val="true"/>
          <w:lang w:bidi="fa-IR"/>
        </w:rPr>
        <w:t>یکی از احتمالات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دعوت نیکویی است که حضرت ابراهیم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لِي لِسانَ صِدْقٍ فِي الْآخِرين</w:t>
      </w:r>
      <w:r>
        <w:rPr>
          <w:rFonts w:ascii="IRNazanin" w:hAnsi="IRNazanin" w:eastAsia="IRNazanin"/>
          <w:color w:val="111111"/>
          <w:sz w:val="28"/>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 و برای من در میان امت های آینده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هستند، </w:t>
      </w:r>
      <w:r>
        <w:rPr>
          <w:rStyle w:val="FootnoteAnchor"/>
          <w:rtl w:val="true"/>
        </w:rPr>
        <w:footnoteReference w:id="339"/>
      </w:r>
      <w:r>
        <w:rPr>
          <w:rFonts w:ascii="IRNazanin" w:hAnsi="IRNazanin" w:eastAsia="IRNazanin"/>
          <w:color w:val="111111"/>
          <w:sz w:val="28"/>
          <w:sz w:val="28"/>
          <w:szCs w:val="28"/>
          <w:rtl w:val="true"/>
          <w:lang w:bidi="fa-IR"/>
        </w:rPr>
        <w:t>در این آیه ائمه علیهم السلام دعوت شده حضرت ابراهیم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مصادیق لسان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تقاضای حضرت ابراهیم و دعای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می باشند، لذا ایشان دعوت حسنی هستند یعنی بهترین خوانده شده های حضرت ابراهیم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دعوت حضرت ابراهیم است ائمه علیهم 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جَعَلَهَا كَلِمَةً بِاقِيَةً فِي عَقِبِه</w:t>
      </w:r>
      <w:r>
        <w:rPr>
          <w:rFonts w:ascii="IRNazanin" w:hAnsi="IRNazanin" w:eastAsia="IRNazanin"/>
          <w:color w:val="111111"/>
          <w:sz w:val="28"/>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 و آن را کلمه ای پاینده در نسل های آینده اش قرار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تقاضای حضرت این است که برای من کلمه باقیه قرار بده که در روایات به ائمه علیهم السلام تفسیر شده است، </w:t>
      </w:r>
      <w:r>
        <w:rPr>
          <w:rStyle w:val="FootnoteAnchor"/>
          <w:rtl w:val="true"/>
        </w:rPr>
        <w:footnoteReference w:id="341"/>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مصداق دعوت حضرت ابراهیم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پروردگار به اطاعت از ائمه علیهم السلام</w:t>
      </w:r>
    </w:p>
    <w:p>
      <w:pPr>
        <w:pStyle w:val="BookText"/>
        <w:rPr/>
      </w:pPr>
      <w:r>
        <w:rPr>
          <w:rFonts w:ascii="IRNazanin" w:hAnsi="IRNazanin" w:eastAsia="IRNazanin"/>
          <w:color w:val="111111"/>
          <w:sz w:val="28"/>
          <w:sz w:val="28"/>
          <w:szCs w:val="28"/>
          <w:rtl w:val="true"/>
          <w:lang w:bidi="fa-IR"/>
        </w:rPr>
        <w:t>احتمال دوم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پروردگار است، خداوند مردم را دعوت به اطاعت از ائمه کرده است؛ دعوت به اطاعت از ائمه یا محبت به ائمه، از مصادیق بهترین دعوت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الدعوة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شمایید دعوت نیکویی که پروردگار، موجودات را به اطاعت از شما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بهترین دعوت کنندگان به دینبنابراین احتمال،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اهل دعوت حسنی؛ بهترین دعوت کننده به اسلام، ایمان، بهشت، توحید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شمایید اهل دعوت نیکو و،حسنی به اعتبار این که اطاعت از پروردگار می کنید یا شما بهترین مصادیق دعوت کننده های نیکو هستید که اشاره دارد به این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ascii="IRNazanin" w:hAnsi="IRNazanin" w:eastAsia="IRNazanin"/>
          <w:color w:val="111111"/>
          <w:sz w:val="28"/>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 با حکمت و اندرز نیکو، به راه پروردگارت دعوت نما و با آنها به روشی که نیکوتر است، استدلال و مناظره کن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دعوت کنندگان شمایید، چراکه دعوت شما مبتنی بر استدلال و موعظه و جدال أحسن، مبتنی بر منطق و عقل و مبتنی بر موعظه حسنه است</w:t>
      </w:r>
      <w:r>
        <w:rPr>
          <w:rFonts w:eastAsia="IRNazanin" w:cs="IRNazanin"/>
          <w:color w:val="111111"/>
          <w:sz w:val="28"/>
          <w:szCs w:val="28"/>
          <w:rtl w:val="true"/>
          <w:lang w:bidi="fa-IR"/>
        </w:rPr>
        <w:t xml:space="preserve">. </w:t>
      </w:r>
      <w:bookmarkStart w:id="547" w:name="pg18889_239736"/>
    </w:p>
    <w:p>
      <w:pPr>
        <w:pStyle w:val="Heading2"/>
        <w:numPr>
          <w:ilvl w:val="1"/>
          <w:numId w:val="1"/>
        </w:numPr>
        <w:rPr/>
      </w:pPr>
      <w:bookmarkStart w:id="548" w:name="__RefHeading___Toc15529267_1280447820"/>
      <w:bookmarkStart w:id="549" w:name="_Toc216"/>
      <w:bookmarkEnd w:id="547"/>
      <w:bookmarkEnd w:id="548"/>
      <w:r>
        <w:rPr>
          <w:rtl w:val="true"/>
        </w:rPr>
        <w:t>وَ حُجَجِ اللَّهِ عَلَى أَهْلِ الدُّنْيَا وَالْآخِرَةِ وَ الْأُولَى وَ رَحْمَةُ اللهِ وَ بَرَكَاتُهُ</w:t>
      </w:r>
      <w:bookmarkEnd w:id="549"/>
    </w:p>
    <w:p>
      <w:pPr>
        <w:pStyle w:val="Heading3"/>
        <w:numPr>
          <w:ilvl w:val="2"/>
          <w:numId w:val="1"/>
        </w:numPr>
        <w:rPr/>
      </w:pPr>
      <w:bookmarkStart w:id="550" w:name="__RefHeading___Toc15529269_1280447820"/>
      <w:bookmarkStart w:id="551" w:name="_Toc217"/>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و سلام بر حجّت های الهی بر اهل دنیا آخرت و روز نخستین و رحمت و برکات خداوند 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حُجَجِ اللَّهِ عَلَى أَهْلِ الدُّنْيَا وَ الْآخِرَةِ وَ الْأُولَى اللهِ وَ بَرَكَاتُهُ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برهان آنچه به آن دعوی یا مطلبی را ثابت کنند سند و مدرک،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بنابراین، ائمه علیهم السلام حجت های الهی اند زیرا خداوند به وسیلهٔ آنان بر بندگان احتجاج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مراد خود را توسط آنها 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بندگان نیز به وسیله آنها بر خداوند سبحان احتجاج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خدایا ما طبق سخن آنان عمل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از زیارت سه جهت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حجت بودن ائمه علیهم السلام</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حجت بودن ائمه علیهم السلام</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Heading3"/>
        <w:numPr>
          <w:ilvl w:val="2"/>
          <w:numId w:val="1"/>
        </w:numPr>
        <w:rPr/>
      </w:pPr>
      <w:bookmarkStart w:id="552" w:name="__RefHeading___Toc15529271_1280447820"/>
      <w:bookmarkStart w:id="553" w:name="_Toc218"/>
      <w:bookmarkEnd w:id="552"/>
      <w:r>
        <w:rPr>
          <w:rtl w:val="true"/>
        </w:rPr>
        <w:t>جهت اول</w:t>
      </w:r>
      <w:r>
        <w:rPr>
          <w:rtl w:val="true"/>
        </w:rPr>
        <w:t xml:space="preserve">: </w:t>
      </w:r>
      <w:r>
        <w:rPr>
          <w:rtl w:val="true"/>
        </w:rPr>
        <w:t>دلیل بر حجت بودن ائمه علیهم السلام</w:t>
      </w:r>
      <w:bookmarkEnd w:id="553"/>
    </w:p>
    <w:p>
      <w:pPr>
        <w:pStyle w:val="BookText"/>
        <w:rPr/>
      </w:pPr>
      <w:r>
        <w:rPr>
          <w:rFonts w:ascii="IRNazanin" w:hAnsi="IRNazanin" w:eastAsia="IRNazanin"/>
          <w:color w:val="111111"/>
          <w:sz w:val="28"/>
          <w:sz w:val="28"/>
          <w:szCs w:val="28"/>
          <w:rtl w:val="true"/>
          <w:lang w:bidi="fa-IR"/>
        </w:rPr>
        <w:t>بر حجت بودن ائمه طوایفی از روایات دلالت دارند که ما به سه طایفه اشاره می کنیم که هر کدام از این سه طایفه بیش از تواترند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باب ادعیه و زیارات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زیارت و دعایی است که این جمله در آن به چشم نخورد،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عَلَيْكُمْ يَا أَوْلِيَاءَ اللهِ السَّلَامُ عَلَيْكُمْ يَا حُجَج الله</w:t>
      </w:r>
      <w:r>
        <w:rPr>
          <w:rFonts w:ascii="IRNazanin" w:hAnsi="IRNazanin" w:eastAsia="IRNazanin"/>
          <w:color w:val="111111"/>
          <w:sz w:val="28"/>
          <w:sz w:val="28"/>
          <w:szCs w:val="28"/>
          <w:rtl w:val="true"/>
          <w:lang w:bidi="fa-IR"/>
        </w:rPr>
        <w:t xml:space="preserve"> سلام بر شما ای اولیای الهی، سلام بر شما ای حجّت 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مجلسى، بحار 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حُجَّةَ اللهِ الْكُبْرَى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حجّت بزرگ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مکی، شهید اول، المزار،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أبى عبد الله الحسين علیه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به تواتر بگویید چندین برابر تواتر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طایفه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مدعا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مختلف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على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تحت الثرى و من فوق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اهل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مضامین از حيث سعه و غير سعه مختلف و قابل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عموم می کند که بر عناوین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البرية على من فوق الارض و من تحت الثرى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منطبق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از ائمه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سَدِيرٍ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الْحُجَّةُ الْبَالِغَةُ عَلَى مَنْ دُونَ السَّمَاءِ وَ مَنْ فَوْقَ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حجّت بالغه الهی بر آنچه زیر آسمان و روی زمین است می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کلینی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أَئِمَّةُ الْمُسْلِمِينَ وَ حُجَجُ اللَّهِ عَلَى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پیشوایان مسلمانان و حجت های الهی بر همه عالمیانیم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علی طبرسي، الإحتجاج على أهل اللجاج،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فوق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دلالت دارند بر این که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با یک ضمیمه دلالت دارند تمام روایاتی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حجت خدا نباشد، زمین استقرار پیدا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وَلَا إِمَامَ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لَسَاخَتْ بِأَهْلِهَا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 به امام رضا علیه السلام عرض کرد آیا زمین بدون امام می شود؟ فرمود در آن صورت اهلش فرو خواهد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لَاتَبْقَى الْأَرْضُ بِغَيْرِ إِمَامٍ إِلَّا أَنْ يَسْخَطَ اللهُ عَلَى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إِذَنْ لَسَاخَت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امام باقی نمی ماند مگر آن که خداوند بر بندگان غضب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زمین اهلش را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مجلسی، 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 را می گویند</w:t>
      </w:r>
      <w:bookmarkStart w:id="554" w:name="pg18889_239738"/>
    </w:p>
    <w:p>
      <w:pPr>
        <w:pStyle w:val="BookText"/>
        <w:rPr/>
      </w:pPr>
      <w:bookmarkEnd w:id="554"/>
      <w:r>
        <w:rPr>
          <w:rFonts w:ascii="IRNazanin" w:hAnsi="IRNazanin" w:eastAsia="IRNazanin"/>
          <w:color w:val="111111"/>
          <w:sz w:val="28"/>
          <w:sz w:val="28"/>
          <w:szCs w:val="28"/>
          <w:rtl w:val="true"/>
          <w:lang w:bidi="fa-IR"/>
        </w:rPr>
        <w:t>ولی صغری را مشخص نمی کنند که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صغرای این کبری را طایفه اول و دوم و بقیه روایات می گویند</w:t>
      </w:r>
      <w:r>
        <w:rPr>
          <w:rFonts w:eastAsia="IRNazanin" w:cs="IRNazanin"/>
          <w:color w:val="111111"/>
          <w:sz w:val="28"/>
          <w:szCs w:val="28"/>
          <w:rtl w:val="true"/>
          <w:lang w:bidi="fa-IR"/>
        </w:rPr>
        <w:t>.</w:t>
      </w:r>
    </w:p>
    <w:p>
      <w:pPr>
        <w:pStyle w:val="Heading3"/>
        <w:numPr>
          <w:ilvl w:val="2"/>
          <w:numId w:val="1"/>
        </w:numPr>
        <w:rPr/>
      </w:pPr>
      <w:bookmarkStart w:id="555" w:name="__RefHeading___Toc15529273_1280447820"/>
      <w:bookmarkStart w:id="556" w:name="_Toc219"/>
      <w:bookmarkEnd w:id="555"/>
      <w:r>
        <w:rPr>
          <w:rtl w:val="true"/>
        </w:rPr>
        <w:t>جهت دوم</w:t>
      </w:r>
      <w:r>
        <w:rPr>
          <w:rtl w:val="true"/>
        </w:rPr>
        <w:t xml:space="preserve">: </w:t>
      </w:r>
      <w:r>
        <w:rPr>
          <w:rtl w:val="true"/>
        </w:rPr>
        <w:t>معنای حجت بودن ائمه علیهم السلام</w:t>
      </w:r>
      <w:bookmarkEnd w:id="556"/>
    </w:p>
    <w:p>
      <w:pPr>
        <w:pStyle w:val="Heading4"/>
        <w:numPr>
          <w:ilvl w:val="3"/>
          <w:numId w:val="1"/>
        </w:numPr>
        <w:rPr/>
      </w:pPr>
      <w:bookmarkStart w:id="557" w:name="__RefHeading___Toc15529275_1280447820"/>
      <w:bookmarkStart w:id="558" w:name="_Toc220"/>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 الله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به چه معناست؟</w:t>
      </w:r>
    </w:p>
    <w:p>
      <w:pPr>
        <w:pStyle w:val="BookText"/>
        <w:rPr/>
      </w:pPr>
      <w:r>
        <w:rPr>
          <w:rFonts w:ascii="IRNazanin" w:hAnsi="IRNazanin" w:eastAsia="IRNazanin"/>
          <w:color w:val="111111"/>
          <w:sz w:val="28"/>
          <w:sz w:val="28"/>
          <w:szCs w:val="28"/>
          <w:rtl w:val="true"/>
          <w:lang w:bidi="fa-IR"/>
        </w:rPr>
        <w:t xml:space="preserve">مرحوم مجلسی چند احتمال را در شرح جداگانه ای که بر زیارت جامعه نوشته است بیان کرده </w:t>
      </w:r>
      <w:r>
        <w:rPr>
          <w:rStyle w:val="FootnoteAnchor"/>
          <w:rtl w:val="true"/>
        </w:rPr>
        <w:footnoteReference w:id="347"/>
      </w:r>
      <w:r>
        <w:rPr>
          <w:rFonts w:ascii="IRNazanin" w:hAnsi="IRNazanin" w:eastAsia="IRNazanin"/>
          <w:color w:val="111111"/>
          <w:sz w:val="28"/>
          <w:sz w:val="28"/>
          <w:szCs w:val="28"/>
          <w:rtl w:val="true"/>
          <w:lang w:bidi="fa-IR"/>
        </w:rPr>
        <w:t>و یک احتمال را در 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Heading4"/>
        <w:numPr>
          <w:ilvl w:val="3"/>
          <w:numId w:val="1"/>
        </w:numPr>
        <w:rPr/>
      </w:pPr>
      <w:bookmarkStart w:id="559" w:name="__RefHeading___Toc15529277_1280447820"/>
      <w:bookmarkStart w:id="560" w:name="_Toc221"/>
      <w:bookmarkEnd w:id="559"/>
      <w:r>
        <w:rPr>
          <w:rtl w:val="true"/>
        </w:rPr>
        <w:t>احتمال اول</w:t>
      </w:r>
      <w:r>
        <w:rPr>
          <w:rtl w:val="true"/>
        </w:rPr>
        <w:t xml:space="preserve">: </w:t>
      </w:r>
      <w:r>
        <w:rPr>
          <w:rtl w:val="true"/>
        </w:rPr>
        <w:t>غالب بودن بر ماسوی الله در کمالات</w:t>
      </w:r>
      <w:bookmarkEnd w:id="560"/>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در لغت به معنای غلبه آمده است، </w:t>
      </w:r>
      <w:r>
        <w:rPr>
          <w:rStyle w:val="FootnoteAnchor"/>
          <w:rtl w:val="true"/>
        </w:rPr>
        <w:footnoteReference w:id="348"/>
      </w:r>
      <w:r>
        <w:rPr>
          <w:rFonts w:ascii="IRNazanin" w:hAnsi="IRNazanin" w:eastAsia="IRNazanin"/>
          <w:color w:val="111111"/>
          <w:sz w:val="28"/>
          <w:sz w:val="28"/>
          <w:szCs w:val="28"/>
          <w:rtl w:val="true"/>
          <w:lang w:bidi="fa-IR"/>
        </w:rPr>
        <w:t xml:space="preserve">از این رو به ائمه علیهم السلام حجت گفته می شود چون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کمالات نفسانیه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بر ماسوی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و شجاعت امام از تمام ما سوى الله بیشتر است و عقل امام از تمام عقول موجودات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است که در عقل، شجاعت، علم، انفاق، سخاوت و سایر کمالات غلبه دارد و حجّت هم به معنای غلبه است پس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حجت می گوییم چون کمالات نفسیه او بر دیگران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ضعیف است</w:t>
      </w:r>
      <w:r>
        <w:rPr>
          <w:rFonts w:eastAsia="IRNazanin" w:cs="IRNazanin"/>
          <w:color w:val="111111"/>
          <w:sz w:val="28"/>
          <w:szCs w:val="28"/>
          <w:rtl w:val="true"/>
          <w:lang w:bidi="fa-IR"/>
        </w:rPr>
        <w:t>.</w:t>
      </w:r>
    </w:p>
    <w:p>
      <w:pPr>
        <w:pStyle w:val="Heading4"/>
        <w:numPr>
          <w:ilvl w:val="3"/>
          <w:numId w:val="1"/>
        </w:numPr>
        <w:rPr/>
      </w:pPr>
      <w:bookmarkStart w:id="561" w:name="__RefHeading___Toc15529279_1280447820"/>
      <w:bookmarkStart w:id="562" w:name="_Toc222"/>
      <w:bookmarkEnd w:id="561"/>
      <w:r>
        <w:rPr>
          <w:rtl w:val="true"/>
        </w:rPr>
        <w:t>احتمال دوم</w:t>
      </w:r>
      <w:r>
        <w:rPr>
          <w:rtl w:val="true"/>
        </w:rPr>
        <w:t xml:space="preserve">: </w:t>
      </w:r>
      <w:r>
        <w:rPr>
          <w:rtl w:val="true"/>
        </w:rPr>
        <w:t>غالب بودن در مقام احتجاج</w:t>
      </w:r>
      <w:bookmarkEnd w:id="56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به معنای غلبه است، و مقصود از این که به امام حجت گفته </w:t>
      </w:r>
      <w:bookmarkStart w:id="563" w:name="pg18889_239739"/>
    </w:p>
    <w:p>
      <w:pPr>
        <w:pStyle w:val="BookText"/>
        <w:rPr/>
      </w:pPr>
      <w:bookmarkEnd w:id="563"/>
      <w:r>
        <w:rPr>
          <w:rFonts w:ascii="IRNazanin" w:hAnsi="IRNazanin" w:eastAsia="IRNazanin"/>
          <w:color w:val="111111"/>
          <w:sz w:val="28"/>
          <w:sz w:val="28"/>
          <w:szCs w:val="28"/>
          <w:rtl w:val="true"/>
          <w:lang w:bidi="fa-IR"/>
        </w:rPr>
        <w:t xml:space="preserve">می شود، به لحاظ این است که در مقام احتجاج بر ماسوی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علیه السلام در مقام احتجاج بریزید غلبه دارد، اگرچه در مقام خارج کشته شود و حضرت صادق در مقام احتجاج بر ماسوی الله غلبه دارد اگرچه به دست منصور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خلاف ظاهر است</w:t>
      </w:r>
      <w:r>
        <w:rPr>
          <w:rFonts w:eastAsia="IRNazanin" w:cs="IRNazanin"/>
          <w:color w:val="111111"/>
          <w:sz w:val="28"/>
          <w:szCs w:val="28"/>
          <w:rtl w:val="true"/>
          <w:lang w:bidi="fa-IR"/>
        </w:rPr>
        <w:t>.</w:t>
      </w:r>
    </w:p>
    <w:p>
      <w:pPr>
        <w:pStyle w:val="Heading4"/>
        <w:numPr>
          <w:ilvl w:val="3"/>
          <w:numId w:val="1"/>
        </w:numPr>
        <w:rPr/>
      </w:pPr>
      <w:bookmarkStart w:id="564" w:name="__RefHeading___Toc15529281_1280447820"/>
      <w:bookmarkStart w:id="565" w:name="_Toc223"/>
      <w:bookmarkEnd w:id="564"/>
      <w:r>
        <w:rPr>
          <w:rtl w:val="true"/>
        </w:rPr>
        <w:t>احتمال سوم</w:t>
      </w:r>
      <w:r>
        <w:rPr>
          <w:rtl w:val="true"/>
        </w:rPr>
        <w:t xml:space="preserve">: </w:t>
      </w:r>
      <w:r>
        <w:rPr>
          <w:rtl w:val="true"/>
        </w:rPr>
        <w:t>اتمام حجت بر خلق</w:t>
      </w:r>
      <w:bookmarkEnd w:id="565"/>
    </w:p>
    <w:p>
      <w:pPr>
        <w:pStyle w:val="Heading5"/>
        <w:numPr>
          <w:ilvl w:val="4"/>
          <w:numId w:val="1"/>
        </w:numPr>
        <w:rPr/>
      </w:pPr>
      <w:bookmarkStart w:id="566" w:name="__RefHeading___Toc15529283_1280447820"/>
      <w:bookmarkStart w:id="567" w:name="_Toc224"/>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حضرت رضا حجت است، یعنی با انتصاب ایشان به امامت حجت خدا بر خلق تمام می شود که اگر این کار را خدا کرد، حق دارد از خلق بپرسد که چرا این کار کردی و این کار را نکردی؟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با وجود امام هیچ موجودی عذری ندارد و تمام عذرها با نصب امام تمام می شود پس این که می گوییم ائمه حجت الله هستند به این معناست که با جعل امامت و فرستادن امام، برای احدی عذری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فرستادن پیامبر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حجت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عذری برای انسان باقی نمی ماند چرا مسلمان نشده است؟ پس از ارسال رسل، دیگری عذری ندارد چون حجت خدا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و بهانه از مردم گرفته می شود چه در مسائل توحید، چه در معاد، چه در اخلاقیات و چه در اقتصادیات باشد، پس از نصب امام، مخالفت با قوانین الهی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متعیّن همین احتمال سوم است و دلیل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آیات قرآن و ثانیاً، دسته ای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نساء آمده است</w:t>
      </w:r>
      <w:r>
        <w:rPr>
          <w:rFonts w:eastAsia="IRNazanin" w:cs="IRNazanin"/>
          <w:color w:val="111111"/>
          <w:sz w:val="28"/>
          <w:szCs w:val="28"/>
          <w:rtl w:val="true"/>
          <w:lang w:bidi="fa-IR"/>
        </w:rPr>
        <w:t xml:space="preserve">: </w:t>
      </w:r>
      <w:bookmarkStart w:id="568" w:name="pg18889_239740"/>
    </w:p>
    <w:p>
      <w:pPr>
        <w:pStyle w:val="BookText"/>
        <w:rPr/>
      </w:pPr>
      <w:bookmarkEnd w:id="568"/>
      <w:r>
        <w:rPr>
          <w:rFonts w:ascii="Amiri" w:hAnsi="Amiri" w:eastAsia="Amiri" w:cs="Amiri"/>
          <w:color w:val="111111"/>
          <w:sz w:val="28"/>
          <w:sz w:val="28"/>
          <w:szCs w:val="28"/>
          <w:rtl w:val="true"/>
          <w:lang w:bidi="ar-SA"/>
        </w:rPr>
        <w:t>رُسُلاً مُبَشِّرِينَ وَمُنْذِرِينَ لِئَلاً يَكُونَ لِلنَّاسِ عَلَى اللَّهِ حُجَّةٌ بَعْدَ الرُّسُلِ وَ كَانَ اللهُ عَزِيزاً حكيماً</w:t>
      </w:r>
      <w:r>
        <w:rPr>
          <w:rFonts w:ascii="IRNazanin" w:hAnsi="IRNazanin" w:eastAsia="IRNazanin"/>
          <w:color w:val="111111"/>
          <w:sz w:val="28"/>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 پیامبرانی که بشارت دهنده و بیم دهنده بودند، تا بعد از این پیامبران حجتی برای مردم بر خدا باقی نماند و بر همه اتمام حجت شود؛ 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پیامبران به خاطر این بوده است که ادعای کسی بر معذور بودن، مورد نداشته باشد با نصب پیامبر، حجت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انعام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فَلِلَّهِ الْحُجَّةُ الْبالِغَة</w:t>
      </w:r>
      <w:r>
        <w:rPr>
          <w:rFonts w:ascii="IRNazanin" w:hAnsi="IRNazanin" w:eastAsia="IRNazanin"/>
          <w:color w:val="111111"/>
          <w:sz w:val="28"/>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دلیلی که برای هیچ کس بهانه ای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وضوح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حجّت تمام شده است و کسی نمی تواند عذر بیاورد و بگوید من معذور بودم در مخالفت حجت، احدی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آمدن رسولان و کتاب ها و با وجود امام و نصب امام، حجت تمام شده است، یعنی برای کسی دیگر عذری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زیارت این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شما ائمه هدات، دیگر کسی عذری در مخالفت احکام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معنا در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 برای نمونه</w:t>
      </w:r>
      <w:r>
        <w:rPr>
          <w:rFonts w:eastAsia="IRNazanin" w:cs="IRNazanin"/>
          <w:color w:val="111111"/>
          <w:sz w:val="28"/>
          <w:szCs w:val="28"/>
          <w:rtl w:val="true"/>
          <w:lang w:bidi="fa-IR"/>
        </w:rPr>
        <w:t>:</w:t>
      </w:r>
    </w:p>
    <w:p>
      <w:pPr>
        <w:pStyle w:val="Heading5"/>
        <w:numPr>
          <w:ilvl w:val="4"/>
          <w:numId w:val="1"/>
        </w:numPr>
        <w:rPr/>
      </w:pPr>
      <w:bookmarkStart w:id="569" w:name="__RefHeading___Toc15529285_1280447820"/>
      <w:bookmarkStart w:id="570" w:name="_Toc225"/>
      <w:bookmarkEnd w:id="569"/>
      <w:r>
        <w:rPr/>
        <w:t>1</w:t>
      </w:r>
      <w:r>
        <w:rPr>
          <w:rtl w:val="true"/>
        </w:rPr>
        <w:t xml:space="preserve">. </w:t>
      </w:r>
      <w:r>
        <w:rPr>
          <w:rtl w:val="true"/>
        </w:rPr>
        <w:t>معتبره داود رقّی؛</w:t>
      </w:r>
      <w:bookmarkEnd w:id="570"/>
    </w:p>
    <w:p>
      <w:pPr>
        <w:pStyle w:val="BookText"/>
        <w:rPr/>
      </w:pPr>
      <w:r>
        <w:rPr>
          <w:rFonts w:ascii="Amiri" w:hAnsi="Amiri" w:eastAsia="Amiri" w:cs="Amiri"/>
          <w:color w:val="111111"/>
          <w:sz w:val="28"/>
          <w:sz w:val="28"/>
          <w:szCs w:val="28"/>
          <w:rtl w:val="true"/>
          <w:lang w:bidi="ar-SA"/>
        </w:rPr>
        <w:t>محمَّد بْنُ يَحْيَى الْعَطَّارُ عَنْ أَحْمَدَ بْنِ محمَّد بْنِ عِيسَى عَنِ ابْنِ أَبِي عُمَيْرٍ عَنِ الْحَسَنِ بْنِ مَحْبُوبِ عَنْ دَاوُدَ الرَّقْيِّ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لَاتَقُومُ لِلهِ عَلَى خَلْقِهِ إِلَّا بِإِمَامٍ حَتَّى يُعْرَف</w:t>
      </w:r>
      <w:r>
        <w:rPr>
          <w:rFonts w:ascii="IRNazanin" w:hAnsi="IRNazanin" w:eastAsia="IRNazanin"/>
          <w:color w:val="111111"/>
          <w:sz w:val="28"/>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 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خلقش بر پا نگردد جز به وجود امام تا شناخته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حجت از سوی خدا تمام می شود و فردی عذر ندارد که خداوند امامش را معرفی کند امامش را برای مردم بفرستد، یعنی با وجود امام دیگر کسی عذری ندارد</w:t>
      </w:r>
      <w:r>
        <w:rPr>
          <w:rFonts w:eastAsia="IRNazanin" w:cs="IRNazanin"/>
          <w:color w:val="111111"/>
          <w:sz w:val="28"/>
          <w:szCs w:val="28"/>
          <w:rtl w:val="true"/>
          <w:lang w:bidi="fa-IR"/>
        </w:rPr>
        <w:t xml:space="preserve">. </w:t>
      </w:r>
      <w:bookmarkStart w:id="571" w:name="pg18889_239741"/>
    </w:p>
    <w:p>
      <w:pPr>
        <w:pStyle w:val="BookText"/>
        <w:rPr/>
      </w:pPr>
      <w:bookmarkEnd w:id="571"/>
      <w:r>
        <w:rPr>
          <w:rFonts w:ascii="IRNazanin" w:hAnsi="IRNazanin" w:eastAsia="IRNazanin"/>
          <w:color w:val="111111"/>
          <w:sz w:val="28"/>
          <w:sz w:val="28"/>
          <w:szCs w:val="28"/>
          <w:rtl w:val="true"/>
          <w:lang w:bidi="fa-IR"/>
        </w:rPr>
        <w:t>این که در زیارت جامعه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 الله على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وجود شما دیگر برای کسی عذری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حجّت خدا هستید شما دلیل بر حدود و احکام خدا هستید و سنن الهی هستید</w:t>
      </w:r>
      <w:r>
        <w:rPr>
          <w:rFonts w:eastAsia="IRNazanin" w:cs="IRNazanin"/>
          <w:color w:val="111111"/>
          <w:sz w:val="28"/>
          <w:szCs w:val="28"/>
          <w:rtl w:val="true"/>
          <w:lang w:bidi="fa-IR"/>
        </w:rPr>
        <w:t>.</w:t>
      </w:r>
    </w:p>
    <w:p>
      <w:pPr>
        <w:pStyle w:val="Heading5"/>
        <w:numPr>
          <w:ilvl w:val="4"/>
          <w:numId w:val="1"/>
        </w:numPr>
        <w:rPr/>
      </w:pPr>
      <w:bookmarkStart w:id="572" w:name="__RefHeading___Toc15529287_1280447820"/>
      <w:bookmarkStart w:id="573" w:name="_Toc226"/>
      <w:bookmarkEnd w:id="572"/>
      <w:r>
        <w:rPr/>
        <w:t>2</w:t>
      </w:r>
      <w:r>
        <w:rPr>
          <w:rtl w:val="true"/>
        </w:rPr>
        <w:t xml:space="preserve">. </w:t>
      </w:r>
      <w:r>
        <w:rPr>
          <w:rtl w:val="true"/>
        </w:rPr>
        <w:t>روایت ابوبصیر؛</w:t>
      </w:r>
      <w:bookmarkEnd w:id="573"/>
    </w:p>
    <w:p>
      <w:pPr>
        <w:pStyle w:val="BookText"/>
        <w:rPr/>
      </w:pPr>
      <w:r>
        <w:rPr>
          <w:rFonts w:ascii="Amiri" w:hAnsi="Amiri" w:eastAsia="Amiri" w:cs="Amiri"/>
          <w:color w:val="111111"/>
          <w:sz w:val="28"/>
          <w:sz w:val="28"/>
          <w:szCs w:val="28"/>
          <w:rtl w:val="true"/>
          <w:lang w:bidi="ar-SA"/>
        </w:rPr>
        <w:t>عَنْهُ عَنْ مُعَلَّى عَنْ مَحمَّدِ بْنِ جُمْهُورٍ عَنْ سُلَيْمَانَ بْنِ سَمَاعَةَ عَنْ عَبْدِاللَّهِ بْنِ الْقَاسِمِ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هُمْ أَبْوَابُ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الَّتِي يُؤْتَى مِنْهَا وَ لَوْلَاهُمْ مَا عُرِفَ اللهُ عَزَّ وَ جَلَّ وَ بِهِمُ احْتَجَّ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اوصیای پیغمبر درهای توجّه به سوی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اگر ایشان نبودند مردم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شناختند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ایشان بر خلقش احتجاج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احتجاج می کند و دلیل برای خودش قرار می دهد از فرد می پرسد چرا سراغ توحید نرفتی؟ چرا از توحید و معاد انحراف پیدا کردی؟ چرا در احکام شرع بازی درآوردی؟ شما راه داشتی می توانستی از امام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معذور بودم، می گویند با وجود امام عذری برای تو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هم در کنارش هست و حجّت منحصره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مهمترین حجّت خدا نصب رسل، ارسال انبیا و ائمه علیهم السلام می باشد</w:t>
      </w:r>
      <w:r>
        <w:rPr>
          <w:rFonts w:eastAsia="IRNazanin" w:cs="IRNazanin"/>
          <w:color w:val="111111"/>
          <w:sz w:val="28"/>
          <w:szCs w:val="28"/>
          <w:rtl w:val="true"/>
          <w:lang w:bidi="fa-IR"/>
        </w:rPr>
        <w:t>.</w:t>
      </w:r>
    </w:p>
    <w:p>
      <w:pPr>
        <w:pStyle w:val="Heading3"/>
        <w:numPr>
          <w:ilvl w:val="2"/>
          <w:numId w:val="1"/>
        </w:numPr>
        <w:rPr/>
      </w:pPr>
      <w:bookmarkStart w:id="574" w:name="__RefHeading___Toc15529289_1280447820"/>
      <w:bookmarkStart w:id="575" w:name="_Toc227"/>
      <w:bookmarkEnd w:id="574"/>
      <w:r>
        <w:rPr>
          <w:rtl w:val="true"/>
        </w:rPr>
        <w:t>جهت سوم</w:t>
      </w:r>
      <w:r>
        <w:rPr>
          <w:rtl w:val="true"/>
        </w:rPr>
        <w:t xml:space="preserve">: </w:t>
      </w:r>
      <w:r>
        <w:rPr>
          <w:rtl w:val="true"/>
        </w:rPr>
        <w:t xml:space="preserve">معنای </w:t>
      </w:r>
      <w:r>
        <w:rPr>
          <w:rtl w:val="true"/>
        </w:rPr>
        <w:t>«</w:t>
      </w:r>
      <w:r>
        <w:rPr>
          <w:rtl w:val="true"/>
        </w:rPr>
        <w:t>الأولى</w:t>
      </w:r>
      <w:r>
        <w:rPr>
          <w:rtl w:val="true"/>
        </w:rPr>
        <w:t>»</w:t>
      </w:r>
      <w:bookmarkEnd w:id="575"/>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 اللَّهِ عَلَى أَهْلِ الدُّنْيَا وَالْآخِرَةِ وَ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علیهم السلام حجت الله در دنیا هستند روشن است حجت الله در آخرت هم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ولایت ائمه اقوی الحجج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سخن در این فقره از زیارت است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الاولی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است که آیا این کلمه در دنیاست یا آخرت یا شقٌ سومی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این کلمه احتمالات زیادی به ذهن می رسد؛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دنیاست و برای تأکید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 الله على اهل الدنيا و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اهل دنیا مراد است و مشکلی هم ندارد به خاطر تأکید تکرار شده است</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ائمه علیهم السلام از نخستین حجج الهیه می باشند عقل و کتاب ها از حجج الهیه اند، امیرالمؤمنین از حجج الهیّه است با این فرض که امیرالمؤمنین اولین حجّت پروردگار است لذا در بعضی از روایات کافی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قبل الخلق و مع الخلق و بعد الخلق</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در این احتمال،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شده است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الجهة الاولى، التنبيه الاولى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دو ماده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اول معاجم ذکر 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معاجم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بعضی احتمال دادهاند 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از نظر معنا هم درست است، معنای تفضیلی دارد یعنی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حجج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قرار دارند مثل باب ارث است که طبقه اوّل اولی از دوم است و دوم از سوم اَولی است، و سوم از ضامن جریره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جریره از امام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احتمالات را مرحوم مجلسی در شرح زیارت جامعه آورده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لكن احتمال سوم به طور قطع خلاف ظاهر است، هم از جهت قرائت و هم سیاق این را نمی 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برزخ باشد، حجت بودن ائمّه از پیش از </w:t>
      </w:r>
    </w:p>
    <w:p>
      <w:pPr>
        <w:pStyle w:val="BookText"/>
        <w:rPr/>
      </w:pPr>
      <w:r>
        <w:rPr>
          <w:rFonts w:ascii="IRNazanin" w:hAnsi="IRNazanin" w:eastAsia="IRNazanin"/>
          <w:color w:val="111111"/>
          <w:sz w:val="28"/>
          <w:sz w:val="28"/>
          <w:szCs w:val="28"/>
          <w:rtl w:val="true"/>
          <w:lang w:bidi="fa-IR"/>
        </w:rPr>
        <w:t>به دنیا آمدن انسان است، در دنیاست در برزخ است و آخرت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مراد از آخرت در این زیارات، روز قیامت و ما بعد آن است، که عالم بعد از مرگ دو قسمت بشود عالم برزخ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عالم قیامت و ما بعدش داخل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احتمال،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لغوی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رجعت یا روز ظهور حضرت بقیة الله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رجعت باشد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احتمال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حضرت بقیة الله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دنیا باشد یعنی مراد از اهل دنیا در صدر زیارت، معامله گران در دنیا و مراد از اهل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باشند که با عبادات سروکار دارند؛ بنابراين على اهل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تجار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اهل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اهل عبادت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دنیا دنیای مذمومه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ممدوحه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دو احتمال، در معنای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تحفظ شده است ولو بر معنای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تحقیق مطلب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هفده بار در قرآن ذکر شده است که دوازده موردش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لَفِي الصُّحُفِ الْأُولى</w:t>
      </w:r>
      <w:r>
        <w:rPr>
          <w:rFonts w:ascii="IRNazanin" w:hAnsi="IRNazanin" w:eastAsia="IRNazanin"/>
          <w:color w:val="111111"/>
          <w:sz w:val="28"/>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که قطعاً به معنای نخست و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نیز در ردیف آخرت ذکر شده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نَکالَ الْآخِرَةِ</w:t>
      </w:r>
    </w:p>
    <w:p>
      <w:pPr>
        <w:pStyle w:val="BookText"/>
        <w:rPr/>
      </w:pPr>
      <w:r>
        <w:rPr>
          <w:rFonts w:ascii="Amiri" w:hAnsi="Amiri" w:eastAsia="Amiri" w:cs="Amiri"/>
          <w:color w:val="111111"/>
          <w:sz w:val="28"/>
          <w:sz w:val="28"/>
          <w:szCs w:val="28"/>
          <w:rtl w:val="true"/>
          <w:lang w:bidi="ar-SA"/>
        </w:rPr>
        <w:t>وَالْأُولى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هرجایی که این کلمه مجرّداً آمده است، به معنای نخست و معنای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الاولى الطبقة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جایی که در ردیف آخرت آمده، به معنای دنیا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لَنا لِلْآخِرَةَ وَ الْأُولى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با تکمیل بودن تحقیق پیش گفته و بودن قراین و شواهدی از لغت باید احتمالات یاد شده یکی یکی بررسی شود که کدامیک با کدام تطبیق می کند و کدام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اولیه آن به معنای نخست و ظهور ثانویه اش به معنای دنیاست، بنابراین باید بر این اساس پیاده کنیم تا ببینیم از نه احتمالی که بیان شد، کدام درست و کدام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احتمالی دیگر هم به نظر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عوالم نخستین و پیش از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علیهم السلام حجت الهی اند هم پیش از دنیا هم در دنیا و هم پس از دنيا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این عبارت از زیارت در مقام بیان سعه و دایرهٔ حجّت بودن اهل بیت علیهم السلام است، یعنی ائمه علیهم السلام در همه عوالم، حجت خداوند سبحان اند</w:t>
      </w:r>
      <w:r>
        <w:rPr>
          <w:rFonts w:eastAsia="IRNazanin" w:cs="IRNazanin"/>
          <w:color w:val="111111"/>
          <w:sz w:val="28"/>
          <w:szCs w:val="28"/>
          <w:rtl w:val="true"/>
          <w:lang w:bidi="fa-IR"/>
        </w:rPr>
        <w:t xml:space="preserve">. </w:t>
      </w:r>
      <w:r>
        <w:rPr>
          <w:rStyle w:val="FootnoteAnchor"/>
          <w:rtl w:val="true"/>
        </w:rPr>
        <w:footnoteReference w:id="361"/>
      </w:r>
      <w:bookmarkStart w:id="576" w:name="pg18889_239745"/>
    </w:p>
    <w:p>
      <w:pPr>
        <w:pStyle w:val="Heading2"/>
        <w:numPr>
          <w:ilvl w:val="1"/>
          <w:numId w:val="1"/>
        </w:numPr>
        <w:rPr/>
      </w:pPr>
      <w:bookmarkStart w:id="577" w:name="__RefHeading___Toc15529291_1280447820"/>
      <w:bookmarkStart w:id="578" w:name="_Toc228"/>
      <w:bookmarkEnd w:id="576"/>
      <w:bookmarkEnd w:id="577"/>
      <w:r>
        <w:rPr>
          <w:rtl w:val="true"/>
        </w:rPr>
        <w:t>السَّلَامُ عَلَى مَحَالٌ مَعْرِفَةِ اللَّهِ</w:t>
      </w:r>
      <w:bookmarkEnd w:id="578"/>
    </w:p>
    <w:p>
      <w:pPr>
        <w:pStyle w:val="Heading3"/>
        <w:numPr>
          <w:ilvl w:val="2"/>
          <w:numId w:val="1"/>
        </w:numPr>
        <w:rPr/>
      </w:pPr>
      <w:bookmarkStart w:id="579" w:name="__RefHeading___Toc15529293_1280447820"/>
      <w:bookmarkStart w:id="580" w:name="_Toc229"/>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سلام بر محل ها و پایگاه های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 جا، مکان و جای فرود آمدن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زیارت جامعه این گونه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السَّلاَمُ عَلَى مَحَالٌ مَعْرِفَةِ اللَّهِ، در نسخه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محلّ باشد، به اعتبار این است که تمام ائمه علیهم السلام نور واحدند و معرفت به ائمه معرفت به همه آنهاست اگر محل در واقع درست،باشد از نظر ادبی غلط نیست و اگر محال باشد جمع است و به اعتبار کل مستقل آمده است</w:t>
      </w:r>
    </w:p>
    <w:p>
      <w:pPr>
        <w:pStyle w:val="BookText"/>
        <w:rPr/>
      </w:pPr>
      <w:r>
        <w:rPr>
          <w:rFonts w:ascii="IRNazanin" w:hAnsi="IRNazanin" w:eastAsia="IRNazanin"/>
          <w:color w:val="111111"/>
          <w:sz w:val="28"/>
          <w:sz w:val="28"/>
          <w:szCs w:val="28"/>
          <w:rtl w:val="true"/>
          <w:lang w:bidi="fa-IR"/>
        </w:rPr>
        <w:t>این جمله حداقل سه گونه معنا شده است</w:t>
      </w:r>
      <w:r>
        <w:rPr>
          <w:rFonts w:eastAsia="IRNazanin" w:cs="IRNazanin"/>
          <w:color w:val="111111"/>
          <w:sz w:val="28"/>
          <w:szCs w:val="28"/>
          <w:rtl w:val="true"/>
          <w:lang w:bidi="fa-IR"/>
        </w:rPr>
        <w:t>:</w:t>
      </w:r>
    </w:p>
    <w:p>
      <w:pPr>
        <w:pStyle w:val="Heading3"/>
        <w:numPr>
          <w:ilvl w:val="2"/>
          <w:numId w:val="1"/>
        </w:numPr>
        <w:rPr/>
      </w:pPr>
      <w:bookmarkStart w:id="581" w:name="__RefHeading___Toc15529295_1280447820"/>
      <w:bookmarkStart w:id="582" w:name="_Toc230"/>
      <w:bookmarkEnd w:id="581"/>
      <w:r>
        <w:rPr>
          <w:rtl w:val="true"/>
        </w:rPr>
        <w:t>معنای اول</w:t>
      </w:r>
      <w:r>
        <w:rPr>
          <w:rtl w:val="true"/>
        </w:rPr>
        <w:t xml:space="preserve">: </w:t>
      </w:r>
      <w:r>
        <w:rPr>
          <w:rtl w:val="true"/>
        </w:rPr>
        <w:t>وسیله شناخت خداوند</w:t>
      </w:r>
      <w:bookmarkEnd w:id="582"/>
    </w:p>
    <w:p>
      <w:pPr>
        <w:pStyle w:val="BookText"/>
        <w:rPr/>
      </w:pPr>
      <w:r>
        <w:rPr>
          <w:rFonts w:ascii="IRNazanin" w:hAnsi="IRNazanin" w:eastAsia="IRNazanin"/>
          <w:color w:val="111111"/>
          <w:sz w:val="28"/>
          <w:sz w:val="28"/>
          <w:szCs w:val="28"/>
          <w:rtl w:val="true"/>
          <w:lang w:bidi="fa-IR"/>
        </w:rPr>
        <w:t xml:space="preserve">سلام بر کسانی که شناخت خدا به وسیله آنهاست، یعنی هر آنکه خدا را شناخت، به وسیله آنها 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شناختم من به خدا قسم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خداشناسی باید از ناحیه ائمه داخل شود اگر از ناحیه آنان داخل نشود منحرف از جاده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محمّد بْنِ جُمْهُورٍ عَنْ عَلِيِّ بْنِ الصَّلْتِ عَنِ الْحَكَمِ وَ إِسْمَاعِيلَ ابْنَيْ حَبِيبٍ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عُبِدَ اللّهُ وَبِنَا عُرِفَ اللهُ وَبِنَا وَحدَ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وَتَعَالَى و محمد حِجَابُ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3"/>
      </w:r>
      <w:bookmarkStart w:id="583" w:name="pg18889_239746"/>
    </w:p>
    <w:p>
      <w:pPr>
        <w:pStyle w:val="BookText"/>
        <w:rPr/>
      </w:pPr>
      <w:bookmarkEnd w:id="583"/>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فرمود به وسیله ما خدا پرستش شد و به وسیله ما خدا شناخته شد و به وسیله ما خدای تبارک و تعالی را یگانه شناختند و محمد پرده دار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واسطه میان او و مخلوقش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مجمل است یکی از احتمالات این است که توحید صحیح نزد ماست توحیدِ بی بن بست را امام صادق بیان می کند یک فیلسوف نمی تواند بیانگر توحید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 راه رسیدن به معارف حقّه طریق ائمه علیهم السلام است</w:t>
      </w:r>
      <w:r>
        <w:rPr>
          <w:rFonts w:eastAsia="IRNazanin" w:cs="IRNazanin"/>
          <w:color w:val="111111"/>
          <w:sz w:val="28"/>
          <w:szCs w:val="28"/>
          <w:rtl w:val="true"/>
          <w:lang w:bidi="fa-IR"/>
        </w:rPr>
        <w:t>.</w:t>
      </w:r>
    </w:p>
    <w:p>
      <w:pPr>
        <w:pStyle w:val="Heading3"/>
        <w:numPr>
          <w:ilvl w:val="2"/>
          <w:numId w:val="1"/>
        </w:numPr>
        <w:rPr/>
      </w:pPr>
      <w:bookmarkStart w:id="584" w:name="__RefHeading___Toc15529297_1280447820"/>
      <w:bookmarkStart w:id="585" w:name="_Toc231"/>
      <w:bookmarkEnd w:id="584"/>
      <w:r>
        <w:rPr>
          <w:rtl w:val="true"/>
        </w:rPr>
        <w:t>معنای دوم</w:t>
      </w:r>
      <w:r>
        <w:rPr>
          <w:rtl w:val="true"/>
        </w:rPr>
        <w:t xml:space="preserve">: </w:t>
      </w:r>
      <w:r>
        <w:rPr>
          <w:rtl w:val="true"/>
        </w:rPr>
        <w:t>پایگاه و مرکز خداشناسی</w:t>
      </w:r>
      <w:bookmarkEnd w:id="585"/>
    </w:p>
    <w:p>
      <w:pPr>
        <w:pStyle w:val="BookText"/>
        <w:rPr/>
      </w:pPr>
      <w:r>
        <w:rPr>
          <w:rFonts w:ascii="IRNazanin" w:hAnsi="IRNazanin" w:eastAsia="IRNazanin"/>
          <w:color w:val="111111"/>
          <w:sz w:val="28"/>
          <w:sz w:val="28"/>
          <w:szCs w:val="28"/>
          <w:rtl w:val="true"/>
          <w:lang w:bidi="fa-IR"/>
        </w:rPr>
        <w:t>سلام بر کسانی که پایگاه خداشناسی و مرکز شناخت خدا بوده اند، سلام بر کسانی که خدا را شناخته و خداشناس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خطاب به 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کسی غیر از من و تو نشناخته است، </w:t>
      </w:r>
      <w:r>
        <w:rPr>
          <w:rStyle w:val="FootnoteAnchor"/>
          <w:rtl w:val="true"/>
        </w:rPr>
        <w:footnoteReference w:id="364"/>
      </w:r>
      <w:r>
        <w:rPr>
          <w:rFonts w:ascii="IRNazanin" w:hAnsi="IRNazanin" w:eastAsia="IRNazanin"/>
          <w:color w:val="111111"/>
          <w:sz w:val="28"/>
          <w:sz w:val="28"/>
          <w:szCs w:val="28"/>
          <w:rtl w:val="true"/>
          <w:lang w:bidi="fa-IR"/>
        </w:rPr>
        <w:t>و تو را کسی غیر از من و خدا نشناخته است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و یا در روایات این گونه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لَوْلَانَا مَا عُرِفَ الله</w:t>
      </w:r>
      <w:r>
        <w:rPr>
          <w:rFonts w:ascii="IRNazanin" w:hAnsi="IRNazanin" w:eastAsia="IRNazanin"/>
          <w:color w:val="111111"/>
          <w:sz w:val="28"/>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نبودیم خدا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احتمالات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خداشناسی نبود، نه این که خدا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توحیدِ صحیح به مردم نمی رسید</w:t>
      </w:r>
      <w:r>
        <w:rPr>
          <w:rFonts w:eastAsia="IRNazanin" w:cs="IRNazanin"/>
          <w:color w:val="111111"/>
          <w:sz w:val="28"/>
          <w:szCs w:val="28"/>
          <w:rtl w:val="true"/>
          <w:lang w:bidi="fa-IR"/>
        </w:rPr>
        <w:t>.</w:t>
      </w:r>
    </w:p>
    <w:p>
      <w:pPr>
        <w:pStyle w:val="Heading3"/>
        <w:numPr>
          <w:ilvl w:val="2"/>
          <w:numId w:val="1"/>
        </w:numPr>
        <w:rPr/>
      </w:pPr>
      <w:bookmarkStart w:id="586" w:name="__RefHeading___Toc15529299_1280447820"/>
      <w:bookmarkStart w:id="587" w:name="_Toc232"/>
      <w:bookmarkEnd w:id="586"/>
      <w:r>
        <w:rPr>
          <w:rtl w:val="true"/>
        </w:rPr>
        <w:t>معنای سوم</w:t>
      </w:r>
      <w:r>
        <w:rPr>
          <w:rtl w:val="true"/>
        </w:rPr>
        <w:t xml:space="preserve">: </w:t>
      </w:r>
      <w:r>
        <w:rPr>
          <w:rtl w:val="true"/>
        </w:rPr>
        <w:t>شناخت امام شناخت خداست</w:t>
      </w:r>
      <w:bookmarkEnd w:id="587"/>
    </w:p>
    <w:p>
      <w:pPr>
        <w:pStyle w:val="BookText"/>
        <w:rPr/>
      </w:pPr>
      <w:r>
        <w:rPr>
          <w:rFonts w:ascii="IRNazanin" w:hAnsi="IRNazanin" w:eastAsia="IRNazanin"/>
          <w:color w:val="111111"/>
          <w:sz w:val="28"/>
          <w:sz w:val="28"/>
          <w:szCs w:val="28"/>
          <w:rtl w:val="true"/>
          <w:lang w:bidi="fa-IR"/>
        </w:rPr>
        <w:t>سلام بر کسانی که شناخت آنها شناخت خداست کسی که امیرمؤمنان را شناخت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احتمالات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یعنی کسی که امام زمان را بشناسد، خدا را شناخته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به بندگانش بشناساند؛ شناخت خدا </w:t>
      </w:r>
    </w:p>
    <w:p>
      <w:pPr>
        <w:pStyle w:val="BookText"/>
        <w:rPr/>
      </w:pPr>
      <w:r>
        <w:rPr>
          <w:rFonts w:ascii="IRNazanin" w:hAnsi="IRNazanin" w:eastAsia="IRNazanin"/>
          <w:color w:val="111111"/>
          <w:sz w:val="28"/>
          <w:sz w:val="28"/>
          <w:szCs w:val="28"/>
          <w:rtl w:val="true"/>
          <w:lang w:bidi="fa-IR"/>
        </w:rPr>
        <w:t>احتیاج به انبیا و اوصیا نداشت؛ اما بنای خداست که از طریق علی، حضرت رضا و ائمه علیهم السلام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بعضی از روایات دارد خدا ما را وسیله شناخت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شناختم من به خدا قسم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این را معنا می کند و کسی که بین اسم و مسمّی فرق قائل است، جوری دیگر معنا می کند بر می گرداند به این که ائمه أسماء الله و حُجب هستند شناخت حُجب شناخت محجوب و شناخت اسم، شناخت مسمی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مَحلّ مَعْرِفَةِ اللهِ</w:t>
      </w:r>
      <w:r>
        <w:rPr>
          <w:rFonts w:ascii="IRNazanin" w:hAnsi="IRNazanin" w:eastAsia="IRNazanin"/>
          <w:color w:val="111111"/>
          <w:sz w:val="28"/>
          <w:sz w:val="28"/>
          <w:szCs w:val="28"/>
          <w:rtl w:val="true"/>
          <w:lang w:bidi="fa-IR"/>
        </w:rPr>
        <w:t>؛ سلام بر کسانی که شناخت شما، شناخت خداست، اگر کسی شما را شناخت، خدا را شناخته است و الا خدا را نشناخته است</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عَبْدِ اللهِ بْنِ محمد الْحَجَّالِ عَنْ نَصْرِ الْعَطَارِ عَمَّنْ رَفَعَهُ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أُقْسِمُ أَنَّهُنَّ حَقٌّ إِنَّكَ وَالْأَوْصِيَاءَ مِنْ بَعْدِكَ عُرَفَاءُ لَايُعْرَفُ اللَّهُ إِلَّا بِسَبِيلِ مَعْرِفَتِكُمْ وَ عُرَفَاءُ لَايَدْخُلُ الْجَنَّةَ إِلَّا مَنْ عَرَفَكُمْ وَ عَرَفْتُمُوهُ وَعُرَفَاءُ لَايَدْخُلُ النَّارَ إِلَّا مَنْ أَنْكَرَكُمْ وَأَنْكَرْتُمُوهُ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 رسول خدا به علی فرمود بر حقانیت سه چیز من سوگند یاد می کنم تو و جانشینان بعدی تو معرّف خدایید که خداوند به جز از راه معرفتِ شما شناخته نشود و معرّف بهشتیانید زیرا به جز کسی که شما را بشناسد و شما او را بشناسید کسی به بهشت نمی رود، و معرّف دوزخیانید، زیرا به جز کسی که شما را انکار کند و شمایش انکار کنید کسی به آتش دوزخ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بسبیل معرفتكم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معنا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شما شناخت خداوند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بیان،شما خداوند شناخته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شناخت خدا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عَلَى الْأَعْرَافِ نَعْرِفُ أَنْصَارَنَا بِسِيمَاهُم، وَ نَحْنُ الْأَعْرَافُ الَّذِي لَايُعْرَفُ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إِلَّا بِسَبِيلِ مَعْرِفَتِنَا وَ نَحْنُ الْأَعْرَافُ يُعَرِّفُنَا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عَلَى الصِّرَاطِ فَلَايَدْخُلُ الْجَنَّةَ إِلَّا مَنْ عَرَفَنَا وَعَرَفْنَاهُ وَ لَا يَدْخُلُ النَّارَ إِلَّا مَنْ أَنْكَرَنَا وَ أَنْكَرْنَاهُ إِنَّ اللَّهَ تَبَارَكَ وَتَعَالَى لَوْ شَاءَ لَعَرَّفَ الْعِبَادَ نَفْسَهُ وَ لَكِنْ جَعَلَنَا أَبْوَابَهُ وَ صِرَاطَهُ وَ سَبِيلَه وَ الْوَجْهَ الَّذِي يُؤْتَى مِنْهُ فَمَنْ عَدَلَ عَنْ وَلَايَتِنَا أَوْ فَضَّلَ عَلَيْنَا غَيْرَنَا فَإِنَّهُمْ عَنِ الصِّراطِ لَناكِبُونَ فَلَا سَوَاءٌ مَنِ اعْتَصَمَ النَّاسُ بِهِ وَلَا سَوَاءٌ حَيْثُ ذَهَبَ النَّاسُ إِلَى عُيُونِ كَدِرَةٍ يُفْرَغْ بَعْضُهَا فِي بَعْضٍ وَ ذَهَبَ مَنْ ذَهَبَ إِلَيْنَا إِلَى عُيُونٍ صَافِيَةٍ تَجْرِي بِأَمْرِ رَبِّهَا لَا نَفَادَ لَهَا وَلَا انْقِطَاع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 ماییم بر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والامقامان کنگره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یاران خود را به رخسارشان می شناسیم و ماییم اعراف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طریق معرفتِ ما شناخته نشود و ماییم اعراف که خدا ما را در روز قیامت بر روی صراط معرفت قرار دهد پس داخل بهشت نشود مگر کسی که ما او را شناسیم و او ما را شناسد و به دوزخ نرود جز آن که ما او را ناشناس دانیم و او ما را ناشناس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خودش را بیواسطه به بندگانش می شناسانید ولی ما را در جاده و راه و طریق معرفت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ولایت ما روگردانیده و دیگران را بر ما ترجیح دهند از صراط مستقیم منحرفند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نیستند کسانی که مردم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گیرند با کسانی که خود محتاج پناهندگی به دیگران باشند زیرا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چشمه های آب تیره اندک که از چشمه ای به چشمه دیگر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کسانی که سوی ما آمدند به سوی چشمه های صافی آمدند که آبش به امر پروردگار جاری است و تمام شدنی و خشک شدنی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این که می فرمایند تصمیم خدا بر این شده که به وسیله ما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کافی از امام صادق نقل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الْأَوْصِيَاءُ هُمْ أَبْوَابُ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الَّتِي يُؤْتَى مِنْهَا وَ لَوْلَاهُمْ مَا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بِهِمُ احْتَجَ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7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پیغمبر درهای توجه به سوی خدای عز و جل باشند و اگر ایشان نبودند مردم خدای عز و جل را نمی شناختند و خدای تبارک و تعالی به وسیله ایشان بر خلقش احتجاج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معرفة الله هستند و شناخت خدا از این راه باید انجام شود</w:t>
      </w:r>
      <w:r>
        <w:rPr>
          <w:rFonts w:eastAsia="IRNazanin" w:cs="IRNazanin"/>
          <w:color w:val="111111"/>
          <w:sz w:val="28"/>
          <w:szCs w:val="28"/>
          <w:rtl w:val="true"/>
          <w:lang w:bidi="fa-IR"/>
        </w:rPr>
        <w:t xml:space="preserve">. </w:t>
      </w:r>
      <w:bookmarkStart w:id="588" w:name="pg18889_239750"/>
    </w:p>
    <w:p>
      <w:pPr>
        <w:pStyle w:val="Heading2"/>
        <w:numPr>
          <w:ilvl w:val="1"/>
          <w:numId w:val="1"/>
        </w:numPr>
        <w:rPr/>
      </w:pPr>
      <w:bookmarkStart w:id="589" w:name="__RefHeading___Toc15529301_1280447820"/>
      <w:bookmarkStart w:id="590" w:name="_Toc233"/>
      <w:bookmarkEnd w:id="588"/>
      <w:bookmarkEnd w:id="589"/>
      <w:r>
        <w:rPr>
          <w:rtl w:val="true"/>
        </w:rPr>
        <w:t>وَ مَسَاكِنِ بَرَكَةِ اللَّهِ</w:t>
      </w:r>
      <w:bookmarkEnd w:id="590"/>
    </w:p>
    <w:p>
      <w:pPr>
        <w:pStyle w:val="BookText"/>
        <w:rPr/>
      </w:pPr>
      <w:r>
        <w:rPr>
          <w:rFonts w:ascii="IRNazanin" w:hAnsi="IRNazanin" w:eastAsia="IRNazanin"/>
          <w:color w:val="111111"/>
          <w:sz w:val="28"/>
          <w:sz w:val="28"/>
          <w:szCs w:val="28"/>
          <w:rtl w:val="true"/>
          <w:lang w:bidi="fa-IR"/>
        </w:rPr>
        <w:t>و سلام بر قرارگاه ها و مسکن های برکت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ثبوت شیء بعد از حرکت است و در مکان پذیری به کار می رود؛ اسم مکانش مسکن و جمع آن مساکن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شتر و نیز زانوزدن شتر برای آشامیدن آب است؛ و کنایه از لزوم و ثبوت می باشد، از این روست که محل جمع شدن آب را برکه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ثبوت خیر الهی در چیزی است و از آنجا که خیر خداوند از جایی صادر می شود که محسوس و قابل شمردن نیست، در هر جایی که زیادی غیر محسوس مشاهده گردد به آن مبارک گفته شود و گویند فلان شیء برکت دارد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با توجه به معنای این دو کلمه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مَسَاكِنِ بَرَكَةِ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جایگاه های استقرار و ثبوت برکت الهی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آمده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بودن مساکن به اعتبار ائمه علیهم السلام است که جمع به کار رفته است و اما مفرد بودن برکت، به خاطر آن است که جنس برکت مراد است یعنی جنس برکت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شماست و از ناحیه شما به مخلوقات الهی می رسد؛ شما کانون، معدن و جایگاه برکت الهی هستید و هر خیر و برکتی به هر موجودی برسد، از طریق شماست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موجودی که در عالم هستی از هر خیر و برکتی برخوردار است از یُمن </w:t>
      </w:r>
    </w:p>
    <w:p>
      <w:pPr>
        <w:pStyle w:val="BookText"/>
        <w:rPr/>
      </w:pPr>
      <w:r>
        <w:rPr>
          <w:rFonts w:ascii="IRNazanin" w:hAnsi="IRNazanin" w:eastAsia="IRNazanin"/>
          <w:color w:val="111111"/>
          <w:sz w:val="28"/>
          <w:sz w:val="28"/>
          <w:szCs w:val="28"/>
          <w:rtl w:val="true"/>
          <w:lang w:bidi="fa-IR"/>
        </w:rPr>
        <w:t>وجود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معنای عبارت یاد شده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مساكن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بهم يبارك الله على الخلائق بالأرزاق الصورية و المعنوية كما يدل الأخبار المتواترة؛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مساكن بركة الله يعنى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ارزاق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ائمه به خلایق مرحمت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روایات فراوانی وجود دارد که به ذکر یک روایت بسنده می کنیم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عَرَضَ وَلَايَتَنَا عَلَى أَهْلِ السَّمَاوَاتِ وَأَهْلِ الْأَرْضِ مِنَ الْجِنِّ وَالْإِنْسِ وَالثَّمَرِ وَ غَيْرِ ذَلِكَ فَمَا قَبِلَ مِنْهُ وَلَايَتَنَا طَابَ وَ طَهُرَ وَ عَذَّبَ وَ مَا لَمْ يَقْبَلْ مِنْهُ خَبُثَ وَ رَدِيَ وَ نَتُن</w:t>
      </w:r>
      <w:r>
        <w:rPr>
          <w:rFonts w:ascii="IRNazanin" w:hAnsi="IRNazanin" w:eastAsia="IRNazanin"/>
          <w:color w:val="111111"/>
          <w:sz w:val="28"/>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 به راستی خداوند متعال ولایت ما را بر اهل آسمان ها و زمین از جن و انس و میوه ها و غیر آن عرضه داشت پس آنها که پذیرفتند پاک، پاکیزه و گوارا گشتند و آنها که نپذیرفتند خبیث پست و گندیده شدند</w:t>
      </w:r>
      <w:r>
        <w:rPr>
          <w:rFonts w:eastAsia="IRNazanin" w:cs="IRNazanin"/>
          <w:color w:val="111111"/>
          <w:sz w:val="28"/>
          <w:szCs w:val="28"/>
          <w:rtl w:val="true"/>
          <w:lang w:bidi="fa-IR"/>
        </w:rPr>
        <w:t xml:space="preserve">. </w:t>
      </w:r>
      <w:bookmarkStart w:id="591" w:name="pg18889_239752"/>
    </w:p>
    <w:p>
      <w:pPr>
        <w:pStyle w:val="Heading2"/>
        <w:numPr>
          <w:ilvl w:val="1"/>
          <w:numId w:val="1"/>
        </w:numPr>
        <w:rPr/>
      </w:pPr>
      <w:bookmarkStart w:id="592" w:name="__RefHeading___Toc15529303_1280447820"/>
      <w:bookmarkStart w:id="593" w:name="_Toc234"/>
      <w:bookmarkEnd w:id="591"/>
      <w:bookmarkEnd w:id="592"/>
      <w:r>
        <w:rPr>
          <w:rtl w:val="true"/>
        </w:rPr>
        <w:t>وَ مَعَادِنِ حِكْمَةِ اللَّه</w:t>
      </w:r>
      <w:bookmarkEnd w:id="593"/>
    </w:p>
    <w:p>
      <w:pPr>
        <w:pStyle w:val="Heading3"/>
        <w:numPr>
          <w:ilvl w:val="2"/>
          <w:numId w:val="1"/>
        </w:numPr>
        <w:rPr/>
      </w:pPr>
      <w:bookmarkStart w:id="594" w:name="__RefHeading___Toc15529305_1280447820"/>
      <w:bookmarkStart w:id="595" w:name="_Toc235"/>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و سلام بر کانون ها و معدن های حکمت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مطلب، جای بحث دارد</w:t>
      </w:r>
      <w:r>
        <w:rPr>
          <w:rFonts w:eastAsia="IRNazanin" w:cs="IRNazanin"/>
          <w:color w:val="111111"/>
          <w:sz w:val="28"/>
          <w:szCs w:val="28"/>
          <w:rtl w:val="true"/>
          <w:lang w:bidi="fa-IR"/>
        </w:rPr>
        <w:t>:</w:t>
      </w:r>
    </w:p>
    <w:p>
      <w:pPr>
        <w:pStyle w:val="Heading3"/>
        <w:numPr>
          <w:ilvl w:val="2"/>
          <w:numId w:val="1"/>
        </w:numPr>
        <w:rPr/>
      </w:pPr>
      <w:bookmarkStart w:id="596" w:name="__RefHeading___Toc15529307_1280447820"/>
      <w:bookmarkStart w:id="597" w:name="_Toc236"/>
      <w:bookmarkEnd w:id="596"/>
      <w:r>
        <w:rPr>
          <w:rtl w:val="true"/>
        </w:rPr>
        <w:t>مطلب اول</w:t>
      </w:r>
      <w:r>
        <w:rPr>
          <w:rtl w:val="true"/>
        </w:rPr>
        <w:t xml:space="preserve">: </w:t>
      </w:r>
      <w:r>
        <w:rPr>
          <w:rtl w:val="true"/>
        </w:rPr>
        <w:t>معنای معدن</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معدِن است و برای آن دو معنا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معدن همان مرکز و منبت اشیاء نفیسه است مانند مکانی که در آن عقیق یا فیروزه روییده می شود یا مکانی که از آن نفت، ذغال سنگ و مس استخراج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به خود عقیق، مس، نفت و غیره، معدِن گفته نمی شود، بلکه به مکانی را که اشیاء نفیس از آنجا استخراج می شود معدن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يُخرج من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زمین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روایات و فقها معدن به این معناست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خود نفت، ذغال سنگ، فیروزه، طلا و نقره، معدِن گفته می شود، و لذا در طلا و نقره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استخراج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است</w:t>
      </w:r>
      <w:r>
        <w:rPr>
          <w:rFonts w:eastAsia="IRNazanin" w:cs="IRNazanin"/>
          <w:color w:val="111111"/>
          <w:sz w:val="28"/>
          <w:szCs w:val="28"/>
          <w:rtl w:val="true"/>
          <w:lang w:bidi="fa-IR"/>
        </w:rPr>
        <w:t xml:space="preserve">. </w:t>
      </w:r>
      <w:r>
        <w:rPr>
          <w:rStyle w:val="FootnoteAnchor"/>
          <w:rtl w:val="true"/>
        </w:rPr>
        <w:footnoteReference w:id="375"/>
      </w:r>
      <w:bookmarkStart w:id="598" w:name="pg18889_239753"/>
    </w:p>
    <w:p>
      <w:pPr>
        <w:pStyle w:val="BookText"/>
        <w:rPr/>
      </w:pPr>
      <w:bookmarkEnd w:id="598"/>
      <w:r>
        <w:rPr>
          <w:rFonts w:ascii="IRNazanin" w:hAnsi="IRNazanin" w:eastAsia="IRNazanin"/>
          <w:color w:val="111111"/>
          <w:sz w:val="28"/>
          <w:sz w:val="28"/>
          <w:szCs w:val="28"/>
          <w:rtl w:val="true"/>
          <w:lang w:bidi="fa-IR"/>
        </w:rPr>
        <w:t xml:space="preserve">این که می گوییم ائمه علیهم السلام معادن 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معلوم می شود منظور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است ائمه مرکز و محل علوم الهیه هستند، یعنی علوم الهیه در این محل پیدا می شود</w:t>
      </w:r>
      <w:r>
        <w:rPr>
          <w:rFonts w:eastAsia="IRNazanin" w:cs="IRNazanin"/>
          <w:color w:val="111111"/>
          <w:sz w:val="28"/>
          <w:szCs w:val="28"/>
          <w:rtl w:val="true"/>
          <w:lang w:bidi="fa-IR"/>
        </w:rPr>
        <w:t>.</w:t>
      </w:r>
    </w:p>
    <w:p>
      <w:pPr>
        <w:pStyle w:val="Heading3"/>
        <w:numPr>
          <w:ilvl w:val="2"/>
          <w:numId w:val="1"/>
        </w:numPr>
        <w:rPr/>
      </w:pPr>
      <w:bookmarkStart w:id="599" w:name="__RefHeading___Toc15529309_1280447820"/>
      <w:bookmarkStart w:id="600" w:name="_Toc237"/>
      <w:bookmarkEnd w:id="599"/>
      <w:r>
        <w:rPr>
          <w:rtl w:val="true"/>
        </w:rPr>
        <w:t>مطلب دوم</w:t>
      </w:r>
      <w:r>
        <w:rPr>
          <w:rtl w:val="true"/>
        </w:rPr>
        <w:t xml:space="preserve">: </w:t>
      </w:r>
      <w:r>
        <w:rPr>
          <w:rtl w:val="true"/>
        </w:rPr>
        <w:t>معنای حکمت</w:t>
      </w:r>
      <w:bookmarkEnd w:id="600"/>
    </w:p>
    <w:p>
      <w:pPr>
        <w:pStyle w:val="BookText"/>
        <w:rPr/>
      </w:pPr>
      <w:r>
        <w:rPr>
          <w:rFonts w:ascii="IRNazanin" w:hAnsi="IRNazanin" w:eastAsia="IRNazanin"/>
          <w:color w:val="111111"/>
          <w:sz w:val="28"/>
          <w:sz w:val="28"/>
          <w:szCs w:val="28"/>
          <w:rtl w:val="true"/>
          <w:lang w:bidi="fa-IR"/>
        </w:rPr>
        <w:t xml:space="preserve">در روایات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حدود ده مصداق آمده است؛ تفسیر حکمت به معرفة الامام؛ تفسیر به اطاعة الله؛ تفسیر به ولایت ائمه؛ تفسیر به قرآن؛ تفسیر به احکام قرآن؛ تفسیر به مسائل دینی و غیره شده است</w:t>
      </w:r>
    </w:p>
    <w:p>
      <w:pPr>
        <w:pStyle w:val="BookText"/>
        <w:rPr/>
      </w:pPr>
      <w:r>
        <w:rPr>
          <w:rFonts w:ascii="IRNazanin" w:hAnsi="IRNazanin" w:eastAsia="IRNazanin"/>
          <w:color w:val="111111"/>
          <w:sz w:val="28"/>
          <w:sz w:val="28"/>
          <w:szCs w:val="28"/>
          <w:rtl w:val="true"/>
          <w:lang w:bidi="fa-IR"/>
        </w:rPr>
        <w:t xml:space="preserve">در کلام لغویون هم، حکمت به معانی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Style w:val="FootnoteAnchor"/>
          <w:rtl w:val="true"/>
        </w:rPr>
        <w:footnoteReference w:id="376"/>
      </w:r>
      <w:r>
        <w:rPr>
          <w:rFonts w:ascii="IRNazanin" w:hAnsi="IRNazanin" w:eastAsia="IRNazanin"/>
          <w:color w:val="111111"/>
          <w:sz w:val="28"/>
          <w:sz w:val="28"/>
          <w:szCs w:val="28"/>
          <w:rtl w:val="true"/>
          <w:lang w:bidi="fa-IR"/>
        </w:rPr>
        <w:t xml:space="preserve">علم برتر، </w:t>
      </w:r>
      <w:r>
        <w:rPr>
          <w:rStyle w:val="FootnoteAnchor"/>
          <w:rtl w:val="true"/>
        </w:rPr>
        <w:footnoteReference w:id="377"/>
      </w:r>
      <w:r>
        <w:rPr>
          <w:rFonts w:ascii="IRNazanin" w:hAnsi="IRNazanin" w:eastAsia="IRNazanin"/>
          <w:color w:val="111111"/>
          <w:sz w:val="28"/>
          <w:sz w:val="28"/>
          <w:szCs w:val="28"/>
          <w:rtl w:val="true"/>
          <w:lang w:bidi="fa-IR"/>
        </w:rPr>
        <w:t xml:space="preserve">کلام موافق حق، راستی و درستی امری </w:t>
      </w:r>
      <w:r>
        <w:rPr>
          <w:rStyle w:val="FootnoteAnchor"/>
          <w:rtl w:val="true"/>
        </w:rPr>
        <w:footnoteReference w:id="3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مفهومی وسیع دارد که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به سوی حق و صواب برد،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يصل الانسان الى الحق، ما يصل الانسان الى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موصل، قول باشد، یا فعل یا امر و یا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دوری از عذاب، حق است، آنچه انسان را از عذاب دور کند، حکمت است، در هر میدانی باشد؛ در سیاست، یا اقتصاد، یا تشریع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به حق،ببرد حکمت است اگر به عدالت حکمت گفته می شود به خاطر این است که انسان را به سوی حق می برد اگر به علم حکمت می گوییم به خاطر این است که به حق می رساند همچنین قرآن معرفت امام و اطاعت امام همه حکمت،اند چون رساننده به،حق صواب و واقع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باب فراوان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روایات حکمت را به معرفت امام و طاعت خدا تفسیر کرده اند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برخی روایات حکمت را به معرفت امام و اجتناب از کبائر تفسیر کرده اند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روایاتی حکمت را تفسیر به معرفت کرده اند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روایاتی حکمت را به معرفت و تفقه در دین تفسیر کرده اند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روایاتی حکمت را به معرفت و تقوا و صفات نیک تفسیر کرده اند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روایاتی حکمت را به فهم و عقل تفسیر کرده اند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روایاتی حکمت را به فهم و قضا تفسیر کرده اند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روایاتی حکمت را به معرفت و ولایت امیرالمؤمنین و ائمه علیهم السلام تفسیر کرده اند</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علم باشد، معرفت باشد، تقوا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الله اضافه شده و علوم حقّه </w:t>
      </w:r>
    </w:p>
    <w:p>
      <w:pPr>
        <w:pStyle w:val="BookText"/>
        <w:rPr/>
      </w:pP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ادعا می کند که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علم لدنّی را می گویند نه مطلق علم را از جمله این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أَرْبَعِينَ يَوْماً فَجَّرَ اللَّهُ يَنَابِيعَ الْحِكْمَةِ مِنْ قَلْبِهِ عَلَى لِسَانِهِ</w:t>
      </w:r>
      <w:r>
        <w:rPr>
          <w:rFonts w:ascii="IRNazanin" w:hAnsi="IRNazanin" w:eastAsia="IRNazanin"/>
          <w:color w:val="111111"/>
          <w:sz w:val="28"/>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رسول خدا فرمود هر کس برای خداوند چهل روز با اخلاص عبادت کند، خداوند چشمه های دانش را از قلبش بر زبانش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های حکمت را در چشم زبان و گوشش می یابد که درنتیجه، علومش لدنّی می شود؛ انسان وقتی با خدا باشد، هر چه بگوید حق است و غیر حق بر زبانش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روایاتی که مرحوم مجلسی در بحار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روایت اول چنین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الْجَنَّةِ وَ أَنْتَ بَابُهَا، يَا عَلِيُّ كَذَبَ مَنْ زَعَمَ أَنَّهُ يَدْخُلُهَا مِنْ غَيْر بَابها</w:t>
      </w:r>
      <w:r>
        <w:rPr>
          <w:rFonts w:ascii="IRNazanin" w:hAnsi="IRNazanin" w:eastAsia="IRNazanin"/>
          <w:color w:val="111111"/>
          <w:sz w:val="28"/>
          <w:sz w:val="28"/>
          <w:szCs w:val="28"/>
          <w:rtl w:val="true"/>
          <w:lang w:bidi="fa-IR"/>
        </w:rPr>
        <w:t>؛ ابن نباته از امیرمؤمنان نقل کرده که پیامبر اکرم فرمود من شهر بهشت و تو در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دروغ گفته آن که پنداشته داخل بهشت می شود از غیر 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وَهِيَ الْجَنَّةُ وَأَنْتَ يَا عَلِيُّ بَابُهَا فَكَيْفَ يَهْتَدِي الْمُهْتَدِي إِلَى الْجَنَّةِ وَلَايَهْتَدِي إِلَيْهَا إِلَّا مِنْ بَابِهَا</w:t>
      </w:r>
      <w:r>
        <w:rPr>
          <w:rFonts w:ascii="IRNazanin" w:hAnsi="IRNazanin" w:eastAsia="IRNazanin"/>
          <w:color w:val="111111"/>
          <w:sz w:val="28"/>
          <w:sz w:val="28"/>
          <w:szCs w:val="28"/>
          <w:rtl w:val="true"/>
          <w:lang w:bidi="fa-IR"/>
        </w:rPr>
        <w:t>؛ جابر از امام باقر علیه السلام از پدرانش علیهم السلام نقل کرده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 و تو در آنی ای علی چگونه کسی به بهشت راه یابد در حالی که احدی به بهشت راه نباید جز از 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غیر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 باید در ادامه همان روایات قرار گیرد؛ یعنی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به معنای علم است این روایات هم به معنای همان روایات باب </w:t>
      </w:r>
      <w:r>
        <w:rPr>
          <w:rFonts w:ascii="Amiri" w:hAnsi="Amiri" w:eastAsia="Amiri" w:cs="Amiri"/>
          <w:color w:val="111111"/>
          <w:sz w:val="28"/>
          <w:sz w:val="28"/>
          <w:szCs w:val="28"/>
          <w:rtl w:val="true"/>
          <w:lang w:bidi="ar-SA"/>
        </w:rPr>
        <w:t>أَنَا مَدِینَهُ اَلْعِلْمِ وَ عَلِیٌّ بَابُهَا</w:t>
      </w:r>
      <w:r>
        <w:rPr>
          <w:rFonts w:ascii="IRNazanin" w:hAnsi="IRNazanin" w:eastAsia="IRNazanin"/>
          <w:color w:val="111111"/>
          <w:sz w:val="28"/>
          <w:sz w:val="28"/>
          <w:szCs w:val="28"/>
          <w:rtl w:val="true"/>
          <w:lang w:bidi="fa-IR"/>
        </w:rPr>
        <w:t xml:space="preserve">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مرحوم علامه مجلسی فرمایشی در بحارالأنوار دارد، </w:t>
      </w:r>
      <w:r>
        <w:rPr>
          <w:rStyle w:val="FootnoteAnchor"/>
          <w:rtl w:val="true"/>
        </w:rPr>
        <w:footnoteReference w:id="389"/>
      </w:r>
      <w:r>
        <w:rPr>
          <w:rFonts w:ascii="IRNazanin" w:hAnsi="IRNazanin" w:eastAsia="IRNazanin"/>
          <w:color w:val="111111"/>
          <w:sz w:val="28"/>
          <w:sz w:val="28"/>
          <w:szCs w:val="28"/>
          <w:rtl w:val="true"/>
          <w:lang w:bidi="fa-IR"/>
        </w:rPr>
        <w:t xml:space="preserve">و نیز پدر بزرگوارشان،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اول، فرمایشی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فقیه شرح بر زیارت جامعه</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دارند؛ </w:t>
      </w:r>
      <w:r>
        <w:rPr>
          <w:rStyle w:val="FootnoteAnchor"/>
          <w:rtl w:val="true"/>
        </w:rPr>
        <w:footnoteReference w:id="391"/>
      </w:r>
      <w:r>
        <w:rPr>
          <w:rFonts w:ascii="IRNazanin" w:hAnsi="IRNazanin" w:eastAsia="IRNazanin"/>
          <w:color w:val="111111"/>
          <w:sz w:val="28"/>
          <w:sz w:val="28"/>
          <w:szCs w:val="28"/>
          <w:rtl w:val="true"/>
          <w:lang w:bidi="fa-IR"/>
        </w:rPr>
        <w:t>که جای تأمل دارد</w:t>
      </w:r>
      <w:r>
        <w:rPr>
          <w:rFonts w:eastAsia="IRNazanin" w:cs="IRNazanin"/>
          <w:color w:val="111111"/>
          <w:sz w:val="28"/>
          <w:szCs w:val="28"/>
          <w:rtl w:val="true"/>
          <w:lang w:bidi="fa-IR"/>
        </w:rPr>
        <w:t xml:space="preserve">. </w:t>
      </w:r>
      <w:bookmarkStart w:id="601" w:name="pg18889_239757"/>
    </w:p>
    <w:p>
      <w:pPr>
        <w:pStyle w:val="Heading2"/>
        <w:numPr>
          <w:ilvl w:val="1"/>
          <w:numId w:val="1"/>
        </w:numPr>
        <w:rPr/>
      </w:pPr>
      <w:bookmarkStart w:id="602" w:name="__RefHeading___Toc15529311_1280447820"/>
      <w:bookmarkStart w:id="603" w:name="_Toc238"/>
      <w:bookmarkEnd w:id="601"/>
      <w:bookmarkEnd w:id="602"/>
      <w:r>
        <w:rPr>
          <w:rtl w:val="true"/>
        </w:rPr>
        <w:t>وَ حَفَظَةِ سِرِّ سر الله</w:t>
      </w:r>
      <w:bookmarkEnd w:id="603"/>
    </w:p>
    <w:p>
      <w:pPr>
        <w:pStyle w:val="Heading3"/>
        <w:numPr>
          <w:ilvl w:val="2"/>
          <w:numId w:val="1"/>
        </w:numPr>
        <w:rPr/>
      </w:pPr>
      <w:bookmarkStart w:id="604" w:name="__RefHeading___Toc15529313_1280447820"/>
      <w:bookmarkStart w:id="605" w:name="_Toc239"/>
      <w:bookmarkEnd w:id="604"/>
      <w:r>
        <w:rPr>
          <w:rtl w:val="true"/>
        </w:rPr>
        <w:t>اشاره</w:t>
      </w:r>
      <w:bookmarkEnd w:id="605"/>
    </w:p>
    <w:p>
      <w:pPr>
        <w:pStyle w:val="BookText"/>
        <w:rPr/>
      </w:pPr>
      <w:r>
        <w:rPr>
          <w:rFonts w:ascii="IRNazanin" w:hAnsi="IRNazanin" w:eastAsia="IRNazanin"/>
          <w:color w:val="111111"/>
          <w:sz w:val="28"/>
          <w:sz w:val="28"/>
          <w:szCs w:val="28"/>
          <w:rtl w:val="true"/>
          <w:lang w:bidi="fa-IR"/>
        </w:rPr>
        <w:t>و سلام بر حافظان و نگهبانان اسرار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کننده و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حفظ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موارد و موضوعات متفاوت است، مثلاً حفظ مال جلوگیری از تلف شدن حفظ امانت، خیانت نکردن و حفظ نماز در وقت و با آداب انجام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 چیز را حفظ کرد، یعنی مراقبت کرد؛ خودش را حفظ کرد، یعنی از آنچه برای او مضر است دوری کرد و پیمانش را حفظ کرد یعنی به آن عمل نمود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اینجا چند مطلب بحث می شود</w:t>
      </w:r>
      <w:r>
        <w:rPr>
          <w:rFonts w:eastAsia="IRNazanin" w:cs="IRNazanin"/>
          <w:color w:val="111111"/>
          <w:sz w:val="28"/>
          <w:szCs w:val="28"/>
          <w:rtl w:val="true"/>
          <w:lang w:bidi="fa-IR"/>
        </w:rPr>
        <w:t>:</w:t>
      </w:r>
    </w:p>
    <w:p>
      <w:pPr>
        <w:pStyle w:val="Heading3"/>
        <w:numPr>
          <w:ilvl w:val="2"/>
          <w:numId w:val="1"/>
        </w:numPr>
        <w:rPr/>
      </w:pPr>
      <w:bookmarkStart w:id="606" w:name="__RefHeading___Toc15529315_1280447820"/>
      <w:bookmarkStart w:id="607" w:name="_Toc240"/>
      <w:bookmarkEnd w:id="606"/>
      <w:r>
        <w:rPr>
          <w:rtl w:val="true"/>
        </w:rPr>
        <w:t>مطلب اول</w:t>
      </w:r>
      <w:r>
        <w:rPr>
          <w:rtl w:val="true"/>
        </w:rPr>
        <w:t xml:space="preserve">: </w:t>
      </w:r>
      <w:r>
        <w:rPr>
          <w:rtl w:val="true"/>
        </w:rPr>
        <w:t>دلیل بر این صفت</w:t>
      </w:r>
      <w:bookmarkEnd w:id="607"/>
    </w:p>
    <w:p>
      <w:pPr>
        <w:pStyle w:val="Heading4"/>
        <w:numPr>
          <w:ilvl w:val="3"/>
          <w:numId w:val="1"/>
        </w:numPr>
        <w:rPr/>
      </w:pPr>
      <w:bookmarkStart w:id="608" w:name="__RefHeading___Toc15529317_1280447820"/>
      <w:bookmarkStart w:id="609" w:name="_Toc241"/>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 xml:space="preserve">دلیل بر این که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در خود زیارت جامعه است و حفظة لسره به دلالت مطابقیه، سر را می گوید و به دلالت التزامیه اصل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روایات خاص است که دلیل بر مدعاست؛ بعضی از این ها معتبره هستند و بعضی مؤیّد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0" w:name="__RefHeading___Toc15529319_1280447820"/>
      <w:bookmarkStart w:id="611" w:name="_Toc242"/>
      <w:bookmarkEnd w:id="610"/>
      <w:r>
        <w:rPr/>
        <w:t>1</w:t>
      </w:r>
      <w:r>
        <w:rPr>
          <w:rtl w:val="true"/>
        </w:rPr>
        <w:t xml:space="preserve">. </w:t>
      </w:r>
      <w:r>
        <w:rPr>
          <w:rtl w:val="true"/>
        </w:rPr>
        <w:t>معتبره ابوالجارود؛</w:t>
      </w:r>
      <w:bookmarkStart w:id="612" w:name="pg18889_239758"/>
      <w:bookmarkEnd w:id="611"/>
    </w:p>
    <w:p>
      <w:pPr>
        <w:pStyle w:val="BookText"/>
        <w:rPr/>
      </w:pPr>
      <w:bookmarkEnd w:id="612"/>
      <w:r>
        <w:rPr>
          <w:rFonts w:ascii="Amiri" w:hAnsi="Amiri" w:eastAsia="Amiri" w:cs="Amiri"/>
          <w:color w:val="111111"/>
          <w:sz w:val="28"/>
          <w:sz w:val="28"/>
          <w:szCs w:val="28"/>
          <w:rtl w:val="true"/>
          <w:lang w:bidi="ar-SA"/>
        </w:rPr>
        <w:t>حَدَّثَنَا أَحْمَدُ بْنُ محمد عَنِ ابْنِ أَبِي عُمَيْرٍ عَنْ عَبْدِ الصَّمَدِ بْنِ بَشِيرٍ عَنْ أَبِي الْجَارُودِ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دَعَا عَلِيّاً فِي الْمَرَضِ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حَتَّى أُسِرَّ إِلَيْكَ مَا أَسَرَّ اللَّهُ إِلَيَّ وَأَنْتَمِنَكَ عَلَى مَا اثْتَمَنَنِيَ اللَّهُ عَلَيْهِ فَفَعَلَ ذَلِكَ رَسُولُ اللهِ بِعَلِيٌّ وَ فَعَلَهُ عَلِيُّ بِالْحَسَنِ وَ فَعَلَهُ الْحَسَنُ بِالْحُسَيْنِ وَفَعَلَهُ الْحُسَيْنُ بِأَبِي وَ فَعَلَهُ أَبِي بِي صَلَوَاتُ اللَّهِ عَلَيْهِمْ أَجْمَعِينَ</w:t>
      </w:r>
      <w:r>
        <w:rPr>
          <w:rFonts w:ascii="IRNazanin" w:hAnsi="IRNazanin" w:eastAsia="IRNazanin"/>
          <w:color w:val="111111"/>
          <w:sz w:val="28"/>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 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بیماری که در آن از دنیا رفت علی را نزد خود خواند و فرمود ای علی نزدیک من بیا تا سر و راز خود را با تو در میان نهم و بگویم آن رازی را که خدا با من در میان نهاد و فرمود و تو را امین و درستکار گردانم بر آنچه خدا مرا بر آن امین و درستکار گردانید و رسول خدا با علی و علی با حسن و حسن با حسین و حسین با پدرم و پدرم با من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معتبره است، و دلالت دارد بر این که سری از خدا نزد رسول اکرم بوده است و رسول خدا آن را نزد امیرالمؤمنین علیه السلام گذاشته است و هر دو امین بوده اند</w:t>
      </w:r>
      <w:r>
        <w:rPr>
          <w:rFonts w:eastAsia="IRNazanin" w:cs="IRNazanin"/>
          <w:color w:val="111111"/>
          <w:sz w:val="28"/>
          <w:szCs w:val="28"/>
          <w:rtl w:val="true"/>
          <w:lang w:bidi="fa-IR"/>
        </w:rPr>
        <w:t>.</w:t>
      </w:r>
    </w:p>
    <w:p>
      <w:pPr>
        <w:pStyle w:val="Heading4"/>
        <w:numPr>
          <w:ilvl w:val="3"/>
          <w:numId w:val="1"/>
        </w:numPr>
        <w:rPr/>
      </w:pPr>
      <w:bookmarkStart w:id="613" w:name="__RefHeading___Toc15529321_1280447820"/>
      <w:bookmarkStart w:id="614" w:name="_Toc243"/>
      <w:bookmarkEnd w:id="613"/>
      <w:r>
        <w:rPr/>
        <w:t>2</w:t>
      </w:r>
      <w:r>
        <w:rPr>
          <w:rtl w:val="true"/>
        </w:rPr>
        <w:t xml:space="preserve">. </w:t>
      </w:r>
      <w:r>
        <w:rPr>
          <w:rtl w:val="true"/>
        </w:rPr>
        <w:t>روایت معمر بن خلاد؛</w:t>
      </w:r>
      <w:bookmarkEnd w:id="614"/>
    </w:p>
    <w:p>
      <w:pPr>
        <w:pStyle w:val="BookText"/>
        <w:rPr/>
      </w:pPr>
      <w:r>
        <w:rPr>
          <w:rFonts w:ascii="Amiri" w:hAnsi="Amiri" w:eastAsia="Amiri" w:cs="Amiri"/>
          <w:color w:val="111111"/>
          <w:sz w:val="28"/>
          <w:sz w:val="28"/>
          <w:szCs w:val="28"/>
          <w:rtl w:val="true"/>
          <w:lang w:bidi="ar-SA"/>
        </w:rPr>
        <w:t>حَدَّثَنَا عَبْدُ اللَّهِ بْنُ محمّد عَنْ مُعَمَّرِ بْنِ خَلَّادٍ عَنْ أَبِي الْحَسَنِ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اللَّهُ سِرَّهُ إِلَى جَبْرَئِيلَ وَ أَسَرَّ جَبْرَئِيلُ إِلَى محمد وَ أَسَرَّ محمّد إِلَى مَنْ شَاءَ الله</w:t>
      </w:r>
      <w:r>
        <w:rPr>
          <w:rFonts w:ascii="IRNazanin" w:hAnsi="IRNazanin" w:eastAsia="IRNazanin"/>
          <w:color w:val="111111"/>
          <w:sz w:val="28"/>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 معمر بن خلاد گوید از امام رضا علیه السلام شنیدم که می فرمود خداوند سرش را به جبرئیل بیان نمود و جبرئیل آن سر را به محمّد بیان نمود و ایشان آن را به کسانی که خدا خواسته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مضمون روایت ابوبصیر از امام باقر است که در پایانش آمده است </w:t>
      </w:r>
      <w:r>
        <w:rPr>
          <w:rFonts w:ascii="Amiri" w:hAnsi="Amiri" w:eastAsia="Amiri" w:cs="Amiri"/>
          <w:color w:val="111111"/>
          <w:sz w:val="28"/>
          <w:sz w:val="28"/>
          <w:szCs w:val="28"/>
          <w:rtl w:val="true"/>
          <w:lang w:bidi="ar-SA"/>
        </w:rPr>
        <w:t>وَ أَسَرَّهُ جَبْرَئِيلُ إِلَى ُمحمّد وَ أَسَرَّهُ محمّد إِلَى عَلِيٍّ وَ أَسَرَّهُ عَلِيُّ إِلَى مَنْ شَاءَ وَاحِداً بَعْدَ وَاحِدٍ</w:t>
      </w:r>
      <w:r>
        <w:rPr>
          <w:rFonts w:ascii="IRNazanin" w:hAnsi="IRNazanin" w:eastAsia="IRNazanin"/>
          <w:color w:val="111111"/>
          <w:sz w:val="28"/>
          <w:sz w:val="28"/>
          <w:szCs w:val="28"/>
          <w:rtl w:val="true"/>
          <w:lang w:bidi="fa-IR"/>
        </w:rPr>
        <w:t xml:space="preserve">؛ </w:t>
      </w:r>
      <w:r>
        <w:rPr>
          <w:rStyle w:val="FootnoteAnchor"/>
          <w:rtl w:val="true"/>
        </w:rPr>
        <w:footnoteReference w:id="39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جبرئیل آن سرّ را به محمّد صلی الله علیه و آله بیان نمود و ایشان آن را به علی و ایشان به کسانی که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بیان نمودند</w:t>
      </w:r>
      <w:r>
        <w:rPr>
          <w:rFonts w:eastAsia="IRNazanin" w:cs="IRNazanin"/>
          <w:color w:val="111111"/>
          <w:sz w:val="28"/>
          <w:szCs w:val="28"/>
          <w:rtl w:val="true"/>
          <w:lang w:bidi="fa-IR"/>
        </w:rPr>
        <w:t xml:space="preserve">. </w:t>
      </w:r>
      <w:bookmarkStart w:id="615" w:name="pg18889_239759"/>
    </w:p>
    <w:p>
      <w:pPr>
        <w:pStyle w:val="BookText"/>
        <w:rPr/>
      </w:pPr>
      <w:bookmarkEnd w:id="615"/>
      <w:r>
        <w:rPr>
          <w:rFonts w:ascii="IRNazanin" w:hAnsi="IRNazanin" w:eastAsia="IRNazanin"/>
          <w:color w:val="111111"/>
          <w:sz w:val="28"/>
          <w:sz w:val="28"/>
          <w:szCs w:val="28"/>
          <w:rtl w:val="true"/>
          <w:lang w:bidi="fa-IR"/>
        </w:rPr>
        <w:t xml:space="preserve">از مجموع اینها استفاده می شود که اسراری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ائمه علیهم السلام حافظ آن اسرار بوده اند</w:t>
      </w:r>
      <w:r>
        <w:rPr>
          <w:rFonts w:eastAsia="IRNazanin" w:cs="IRNazanin"/>
          <w:color w:val="111111"/>
          <w:sz w:val="28"/>
          <w:szCs w:val="28"/>
          <w:rtl w:val="true"/>
          <w:lang w:bidi="fa-IR"/>
        </w:rPr>
        <w:t>.</w:t>
      </w:r>
    </w:p>
    <w:p>
      <w:pPr>
        <w:pStyle w:val="Heading3"/>
        <w:numPr>
          <w:ilvl w:val="2"/>
          <w:numId w:val="1"/>
        </w:numPr>
        <w:rPr/>
      </w:pPr>
      <w:bookmarkStart w:id="616" w:name="__RefHeading___Toc15529323_1280447820"/>
      <w:bookmarkStart w:id="617" w:name="_Toc244"/>
      <w:bookmarkEnd w:id="616"/>
      <w:r>
        <w:rPr>
          <w:rtl w:val="true"/>
        </w:rPr>
        <w:t>مطلب دوم</w:t>
      </w:r>
      <w:r>
        <w:rPr>
          <w:rtl w:val="true"/>
        </w:rPr>
        <w:t xml:space="preserve">: </w:t>
      </w:r>
      <w:r>
        <w:rPr>
          <w:rtl w:val="true"/>
        </w:rPr>
        <w:t>تفسير سرّ الله به علوم خاص الهی</w:t>
      </w:r>
      <w:bookmarkEnd w:id="617"/>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396"/>
      </w:r>
      <w:r>
        <w:rPr>
          <w:rFonts w:ascii="IRNazanin" w:hAnsi="IRNazanin" w:eastAsia="IRNazanin"/>
          <w:color w:val="111111"/>
          <w:sz w:val="28"/>
          <w:sz w:val="28"/>
          <w:szCs w:val="28"/>
          <w:rtl w:val="true"/>
          <w:lang w:bidi="fa-IR"/>
        </w:rPr>
        <w:t xml:space="preserve">و جماعتی می 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است که از ناحیهٔ خدا به ائمه علیهم السلام داده و الهام شده است که اظهار آن،علوم برای ائمه، جایز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حفظة سر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بگویید بهتر است مراد از سر الله علومی باشد که ائمه دارند اما برای همه افراد نباید بیان شود آنچه که مربوط به احکام است بیان شده است و بعضی از آنها قطعاً برای خواص و برای اصحاب سرّ بیان شده است، و لکن بیان آن علوم برای همه مردم ممنوع بوده است مراد از سر آن علومی است که برای غیر از اصحاب سر 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کمیل گوید عرض کردم و ما الحقيقة؟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مطالب چه کار دارید عرض کرد من صاحب سر شما نیستم؟ پس این صحاب مجاز بودند اطلاعات بیشتری داشته باشند لذا حضرت فرمودند بلی و لکن همه سرّ به شما گفته نمی شود رشحاتی از سر به شما می رسد مقداری از آنهاست که به سلمان گفته می شود و به شما نه</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سینه امیرالمؤمنین همه اش علم است و گاهی بعضی برای کمیل گفته می شود، همه حدّ دارند مقداری برای ابوذر مقداری برای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سرّ، علومی است که ائمه دارند و نباید برای همه کس گفته شود</w:t>
      </w:r>
      <w:r>
        <w:rPr>
          <w:rFonts w:eastAsia="IRNazanin" w:cs="IRNazanin"/>
          <w:color w:val="111111"/>
          <w:sz w:val="28"/>
          <w:szCs w:val="28"/>
          <w:rtl w:val="true"/>
          <w:lang w:bidi="fa-IR"/>
        </w:rPr>
        <w:t xml:space="preserve">. </w:t>
      </w:r>
      <w:bookmarkStart w:id="618" w:name="pg18889_239760"/>
    </w:p>
    <w:p>
      <w:pPr>
        <w:pStyle w:val="Heading3"/>
        <w:numPr>
          <w:ilvl w:val="2"/>
          <w:numId w:val="1"/>
        </w:numPr>
        <w:rPr/>
      </w:pPr>
      <w:bookmarkStart w:id="619" w:name="__RefHeading___Toc15529325_1280447820"/>
      <w:bookmarkStart w:id="620" w:name="_Toc245"/>
      <w:bookmarkEnd w:id="618"/>
      <w:bookmarkEnd w:id="619"/>
      <w:r>
        <w:rPr>
          <w:rtl w:val="true"/>
        </w:rPr>
        <w:t>مطلب سوم</w:t>
      </w:r>
      <w:r>
        <w:rPr>
          <w:rtl w:val="true"/>
        </w:rPr>
        <w:t xml:space="preserve">: </w:t>
      </w:r>
      <w:r>
        <w:rPr>
          <w:rtl w:val="true"/>
        </w:rPr>
        <w:t>بررسی روایات</w:t>
      </w:r>
      <w:bookmarkEnd w:id="620"/>
    </w:p>
    <w:p>
      <w:pPr>
        <w:pStyle w:val="Heading4"/>
        <w:numPr>
          <w:ilvl w:val="3"/>
          <w:numId w:val="1"/>
        </w:numPr>
        <w:rPr/>
      </w:pPr>
      <w:bookmarkStart w:id="621" w:name="__RefHeading___Toc15529327_1280447820"/>
      <w:bookmarkStart w:id="622" w:name="_Toc246"/>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بعضی از روایات هم بر این معنا دلالت دارند، از جمله</w:t>
      </w:r>
      <w:r>
        <w:rPr>
          <w:rFonts w:eastAsia="IRNazanin" w:cs="IRNazanin"/>
          <w:color w:val="111111"/>
          <w:sz w:val="28"/>
          <w:szCs w:val="28"/>
          <w:rtl w:val="true"/>
          <w:lang w:bidi="fa-IR"/>
        </w:rPr>
        <w:t>:</w:t>
      </w:r>
    </w:p>
    <w:p>
      <w:pPr>
        <w:pStyle w:val="Heading4"/>
        <w:numPr>
          <w:ilvl w:val="3"/>
          <w:numId w:val="1"/>
        </w:numPr>
        <w:rPr/>
      </w:pPr>
      <w:bookmarkStart w:id="623" w:name="__RefHeading___Toc15529329_1280447820"/>
      <w:bookmarkStart w:id="624" w:name="_Toc247"/>
      <w:bookmarkEnd w:id="623"/>
      <w:r>
        <w:rPr/>
        <w:t>1</w:t>
      </w:r>
      <w:r>
        <w:rPr>
          <w:rtl w:val="true"/>
        </w:rPr>
        <w:t xml:space="preserve">. </w:t>
      </w:r>
      <w:r>
        <w:rPr>
          <w:rtl w:val="true"/>
        </w:rPr>
        <w:t>روايت ابوبصير؛</w:t>
      </w:r>
      <w:bookmarkEnd w:id="624"/>
    </w:p>
    <w:p>
      <w:pPr>
        <w:pStyle w:val="BookText"/>
        <w:rPr/>
      </w:pPr>
      <w:r>
        <w:rPr>
          <w:rFonts w:ascii="Amiri" w:hAnsi="Amiri" w:eastAsia="Amiri" w:cs="Amiri"/>
          <w:color w:val="111111"/>
          <w:sz w:val="28"/>
          <w:sz w:val="28"/>
          <w:szCs w:val="28"/>
          <w:rtl w:val="true"/>
          <w:lang w:bidi="ar-SA"/>
        </w:rPr>
        <w:t>أَحْمَدُ بْنُ محمّد عَنْ ُمحمَّد بْنِ الْحُسَيْنِ عَنْ مَنْصُورِ بْنِ الْعَبَّاسِ عَنْ صَفْوَانَ بْنِ يَحْيَى عَنْ عَبْدِ اللهِ بْنِ مُسْكَانَ عَنْ مَحمَّد بْنِ عَبْدِ الْخَالِقِ وَ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عِنْدَنَا وَ اللهِ سِرّاً مِنْ سِرِّ اللّهِ وَ عِلْماً مِنْ عِلْمِ اللهِ وَاللهِ مَا يَحْتَمِلُهُ مَلَكٌ مُقَرَّبٌ وَلَا نَبِيُّ مُرْسَلٌ وَ لَا مُؤْمِنٌ امْتَحَنَ اللَّهُ قَلْبَهُ لِلْإِيمَانِ وَاللَّهِ مَا كَلَّفَ اللهُ ذَلِكَ أَحَداً غَيْرَنَا وَ لَا اسْتَعْبَدَ بِذَلِكَ أَحَداً غَيْرَنَا وَ إِنَّ عِنْدَنَا سِرّاً مِنْ سِرِّ اللّهِ وَ عِلْماً مِنْ عِلْمِ اللهِ أَمَرَنَا اللهُ بِتَبْلِيغِهِ فَبَلَّغْنَا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مَا أَمَرَنَا بِتَبْلِيغِهِ فَلَمْ نَجِدْ لَهُ مَوْضِعاً وَ لَا أَهْلًا وَ لَا حَمَّالَةً يَحْتَمِلُونَهُ حَتَّى خَلَقَ اللَّهُ لِذَلِكَ أَقْوَاماً خُلِقُوا مِنْ طِينَةٍ خُلِقَ مِنْهَا محمّد و آلهُ وَ ذُرِّيَّتُهُ وَ مِنْ نُورِ خَلَقَ اللهُ مِنْهُ محمّداً وَ ذُرِّيَّتَهُ وَ صَنَعَهُمْ بِفَضْلِ رَحْمَتِهِ الَّتِي صَنَعَ مِنْهَا محمّداً وَ ذُرِّيَّتَهُ فَبَلَّغْنَا عَنِ اللَّهِ مَا أَمَرَنَا بِتَبْلِيغِهِ فَقَبِلُوه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همانا به خدا که سری از سر خدا و علمی از علم خدا نزد ماست که به خدا هیچ فرشته مقرّب و پیغمبر مرسل و مؤمنی که دلش را با ایمان آزموده آن را تحمل نکند به خدا سوگند که خدا آن را به احدی جز ما تکلیف نفرموده و عبادت با آن را از هیچ کس جز ما نخواسته مانند وظایف خاصی که پیغمبر برای امیر المؤمنین و حسنین علیهم السلام با وصیت تعیین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نزد ما سری است از سر خدا و علمی است از علم خدا که ما را به تبلیغش مأمور فرموده و ما آن را از جانب خدای عز و جل تبلیغ کردیم و برایش محلی و اهلی و پذیرنده ای نیافتیم تا آن که خدا برای پذیرش آن مردمی را از همان طینت و نوری که محمد و آل و ذریه او را آفرید، خلق کرد و آنها را از فضل و رحمت خود ساخت چنان که محمّد و ذریه او را ساخت پس چون ما آنچه را از جانب خدا به تبلیغش مأمور بودیم، تبلیغ کردیم آنها پذیرفتند و تحمل کردند تبلیغ ما به آنها رسید، ایشان هم پذیرفتند و تحمل کردند</w:t>
      </w:r>
      <w:r>
        <w:rPr>
          <w:rFonts w:eastAsia="IRNazanin" w:cs="IRNazanin"/>
          <w:color w:val="111111"/>
          <w:sz w:val="28"/>
          <w:szCs w:val="28"/>
          <w:rtl w:val="true"/>
          <w:lang w:bidi="fa-IR"/>
        </w:rPr>
        <w:t xml:space="preserve">]. </w:t>
      </w:r>
      <w:bookmarkStart w:id="625" w:name="pg18889_239761"/>
    </w:p>
    <w:p>
      <w:pPr>
        <w:pStyle w:val="BookText"/>
        <w:rPr/>
      </w:pPr>
      <w:bookmarkEnd w:id="625"/>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من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منظور از سر همان معنایی است که مرحوم مجلسی فرموده است</w:t>
      </w:r>
      <w:r>
        <w:rPr>
          <w:rFonts w:eastAsia="IRNazanin" w:cs="IRNazanin"/>
          <w:color w:val="111111"/>
          <w:sz w:val="28"/>
          <w:szCs w:val="28"/>
          <w:rtl w:val="true"/>
          <w:lang w:bidi="fa-IR"/>
        </w:rPr>
        <w:t>.</w:t>
      </w:r>
    </w:p>
    <w:p>
      <w:pPr>
        <w:pStyle w:val="Heading4"/>
        <w:numPr>
          <w:ilvl w:val="3"/>
          <w:numId w:val="1"/>
        </w:numPr>
        <w:rPr/>
      </w:pPr>
      <w:bookmarkStart w:id="626" w:name="__RefHeading___Toc15529331_1280447820"/>
      <w:bookmarkStart w:id="627" w:name="_Toc248"/>
      <w:bookmarkEnd w:id="626"/>
      <w:r>
        <w:rPr/>
        <w:t>2</w:t>
      </w:r>
      <w:r>
        <w:rPr>
          <w:rtl w:val="true"/>
        </w:rPr>
        <w:t xml:space="preserve">. </w:t>
      </w:r>
      <w:r>
        <w:rPr>
          <w:rtl w:val="true"/>
        </w:rPr>
        <w:t>معتبره عبدالواحد؛</w:t>
      </w:r>
      <w:bookmarkEnd w:id="627"/>
    </w:p>
    <w:p>
      <w:pPr>
        <w:pStyle w:val="BookText"/>
        <w:rPr/>
      </w:pPr>
      <w:r>
        <w:rPr>
          <w:rFonts w:ascii="Amiri" w:hAnsi="Amiri" w:eastAsia="Amiri" w:cs="Amiri"/>
          <w:color w:val="111111"/>
          <w:sz w:val="28"/>
          <w:sz w:val="28"/>
          <w:szCs w:val="28"/>
          <w:rtl w:val="true"/>
          <w:lang w:bidi="ar-SA"/>
        </w:rPr>
        <w:t>عِدَّةٌ مِنْ أَصْحَابِنَا عَنْ أَحْمَدَ بْنِ مَحمَّد عَنِ الْحُسَيْنِ بْنِ سَعِيدٍ عَنْ فَضَالَةَ بْنِ أَيُّوبَ عَنْ أَبَانِ بْنِ عُثْمَانَ عَنْ عَبْدِ الْوَاحِدِ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لِأَلْسِنَتِكُمْ أَوْكِيَةٌ لَحَدَّثْتُ كُلَّ امْرِيَّ بِمَا لَهُ وَ عَلَيْهِ</w:t>
      </w:r>
      <w:r>
        <w:rPr>
          <w:rFonts w:ascii="IRNazanin" w:hAnsi="IRNazanin" w:eastAsia="IRNazanin"/>
          <w:color w:val="111111"/>
          <w:sz w:val="28"/>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 عبد الواحد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 اگر زبان های شما لجام و بندی می داشت سود و زیان هر مردی را برایش گزارش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معتبره است، می فرماید اگر شما مثل سلمان بودید و زبانتان را نگه می داشتید و افشاء نمی کردید شما هم اسرار را می فهمیدید کی می میرد کی نمی میرد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 و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گفتیم؛ اما شماها سر نگه دار نیستید</w:t>
      </w:r>
      <w:r>
        <w:rPr>
          <w:rFonts w:eastAsia="IRNazanin" w:cs="IRNazanin"/>
          <w:color w:val="111111"/>
          <w:sz w:val="28"/>
          <w:szCs w:val="28"/>
          <w:rtl w:val="true"/>
          <w:lang w:bidi="fa-IR"/>
        </w:rPr>
        <w:t>.</w:t>
      </w:r>
    </w:p>
    <w:p>
      <w:pPr>
        <w:pStyle w:val="Heading4"/>
        <w:numPr>
          <w:ilvl w:val="3"/>
          <w:numId w:val="1"/>
        </w:numPr>
        <w:rPr/>
      </w:pPr>
      <w:bookmarkStart w:id="628" w:name="__RefHeading___Toc15529333_1280447820"/>
      <w:bookmarkStart w:id="629" w:name="_Toc249"/>
      <w:bookmarkEnd w:id="628"/>
      <w:r>
        <w:rPr/>
        <w:t>3</w:t>
      </w:r>
      <w:r>
        <w:rPr>
          <w:rtl w:val="true"/>
        </w:rPr>
        <w:t xml:space="preserve">. </w:t>
      </w:r>
      <w:r>
        <w:rPr>
          <w:rtl w:val="true"/>
        </w:rPr>
        <w:t>روایت ابوبصیر؛</w:t>
      </w:r>
      <w:bookmarkEnd w:id="629"/>
    </w:p>
    <w:p>
      <w:pPr>
        <w:pStyle w:val="BookText"/>
        <w:rPr/>
      </w:pPr>
      <w:r>
        <w:rPr>
          <w:rFonts w:ascii="Amiri" w:hAnsi="Amiri" w:eastAsia="Amiri" w:cs="Amiri"/>
          <w:color w:val="111111"/>
          <w:sz w:val="28"/>
          <w:sz w:val="28"/>
          <w:szCs w:val="28"/>
          <w:rtl w:val="true"/>
          <w:lang w:bidi="ar-SA"/>
        </w:rPr>
        <w:t>وَ بِهَذَا الْإِسْنَادِ عَنْ أَحْمَدَ بْنِ مَحمَّد عَنِ ابْنِ سِنَانِ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أَصَابَ أَصْحَابَ عَلِيٌّ مَا أَصَابَهُمْ مَعَ عِلْمِهِمْ بِمَنَايَاهُمْ وَ بَلَايَاهُمْ؟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شِبْهَ الْمُغْضَبِ مِمَّنْ ذَلِكَ إِلَّا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بَابٌ أُغْلِقَ إِلَّا أَنَّ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عَلَيْهِمَا فَتَحَ مِنْهُ شَيْئاً يَسِيراً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كَانَتْ عَلَى أَفْوَاهِهِمْ أَوْكِيَةٌ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 چرا به اصحاب علی مصیبت ها رسید با وجود آن که از مرگ و مصیبت خود آگاه بودند؟ حضرت به مانند شخص خشمگین به من جواب 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مصیبت ها تنها از ناحیه خودشان به آنها رسید عرض کردم قربانت گردم مانع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و مصیبت اصحاب خود را به آنها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 است بسته شده، تنها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از آن را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شب </w:t>
      </w:r>
      <w:bookmarkStart w:id="630" w:name="pg18889_239762"/>
    </w:p>
    <w:p>
      <w:pPr>
        <w:pStyle w:val="BookText"/>
        <w:rPr/>
      </w:pPr>
      <w:bookmarkEnd w:id="630"/>
      <w:r>
        <w:rPr>
          <w:rFonts w:ascii="IRNazanin" w:hAnsi="IRNazanin" w:eastAsia="IRNazanin"/>
          <w:color w:val="111111"/>
          <w:sz w:val="28"/>
          <w:sz w:val="28"/>
          <w:szCs w:val="28"/>
          <w:rtl w:val="true"/>
          <w:lang w:bidi="fa-IR"/>
        </w:rPr>
        <w:t>عاشورا شهادت و مصیبت اصحابش را به آنها خبر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بر دهان خود لجام و بندی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و میثم تمار جریان را می دانستند حضرت می گویند ما این مسائل را در میان می گذاشتیم اما الآن دربش بسته شد حضرت اباعبدالله مأمور بود در شب عاشورا جریان را برای اصحابش بگوید و ما مجاز نیستیم سپس حضرت می گویند اختیار زبان حبیب با خودش بود و اسرار را به مردم نمی گفت اهل سرّ و اهل راز بود حضرت اباعبدالله تمام مسائل عاشورا را به جماعتی گفت، برخی کمتر و بعضی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شد فهمیده می شود همه علوم برای هر کسی تحمل پذیر نیست</w:t>
      </w:r>
      <w:r>
        <w:rPr>
          <w:rFonts w:eastAsia="IRNazanin" w:cs="IRNazanin"/>
          <w:color w:val="111111"/>
          <w:sz w:val="28"/>
          <w:szCs w:val="28"/>
          <w:rtl w:val="true"/>
          <w:lang w:bidi="fa-IR"/>
        </w:rPr>
        <w:t>.</w:t>
      </w:r>
    </w:p>
    <w:p>
      <w:pPr>
        <w:pStyle w:val="Heading4"/>
        <w:numPr>
          <w:ilvl w:val="3"/>
          <w:numId w:val="1"/>
        </w:numPr>
        <w:rPr/>
      </w:pPr>
      <w:bookmarkStart w:id="631" w:name="__RefHeading___Toc15529335_1280447820"/>
      <w:bookmarkStart w:id="632" w:name="_Toc250"/>
      <w:bookmarkEnd w:id="631"/>
      <w:r>
        <w:rPr>
          <w:rtl w:val="true"/>
        </w:rPr>
        <w:t>مطلب چهارم</w:t>
      </w:r>
      <w:r>
        <w:rPr>
          <w:rtl w:val="true"/>
        </w:rPr>
        <w:t xml:space="preserve">: </w:t>
      </w:r>
      <w:r>
        <w:rPr>
          <w:rtl w:val="true"/>
        </w:rPr>
        <w:t>محدود بودن اهل سرّ</w:t>
      </w:r>
      <w:bookmarkEnd w:id="632"/>
    </w:p>
    <w:p>
      <w:pPr>
        <w:pStyle w:val="BookText"/>
        <w:rPr/>
      </w:pPr>
      <w:r>
        <w:rPr>
          <w:rFonts w:ascii="IRNazanin" w:hAnsi="IRNazanin" w:eastAsia="IRNazanin"/>
          <w:color w:val="111111"/>
          <w:sz w:val="28"/>
          <w:sz w:val="28"/>
          <w:szCs w:val="28"/>
          <w:rtl w:val="true"/>
          <w:lang w:bidi="fa-IR"/>
        </w:rPr>
        <w:t>از روایات بسیاری استفاده می شود که همه کس تحمل علوم ائمه علیهم السلام را ندارند و اهل سرّ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تناقض ابتدایی وجود دارد؛ اما مستقر نیست، زیرا در بعضی از این روایات امام می فرمایند نزد ما اسراری است که نه ملک مقرّب، نه رسول مرسل و نه مؤمنین توان تحمل آن را ندارند بلکه باید بین ما و خدا بماند ولی در بعضی از روایات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اسراری است که تحمل آن را سه طایفه دارد نبی مرسل ملک مقرّب عبدی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 الله قلبه بالايمان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سلمان، ابوذر و کمیل</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محققان این تناقض را به پیروی از بعضی روایات، این گونه رفع کرده اند تحمل که در روایات آمده دو معنا دارد یکی به معنای پذیرش و دیگری به معنای حفظ و نگه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در بعضی به معنای نگه داشتن و در بیشتر آنها به معنای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مقرّب تحمل به معنای پذیرش دارد؛ امّا تحمل نگه داشتن ندارد مؤمن این را به اهل راز دیگر می گوید و دیگری به سومی می گوید و نگه نمی دارد نبی مرسل هم به همین شکل نگه نمی دارد و به نبی دیگر و وصیّ می 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تناقض با یک کلمه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می گویند تحمل </w:t>
      </w:r>
    </w:p>
    <w:p>
      <w:pPr>
        <w:pStyle w:val="BookText"/>
        <w:rPr/>
      </w:pPr>
      <w:r>
        <w:rPr>
          <w:rFonts w:ascii="IRNazanin" w:hAnsi="IRNazanin" w:eastAsia="IRNazanin"/>
          <w:color w:val="111111"/>
          <w:sz w:val="28"/>
          <w:sz w:val="28"/>
          <w:szCs w:val="28"/>
          <w:rtl w:val="true"/>
          <w:lang w:bidi="fa-IR"/>
        </w:rPr>
        <w:t>ندارند یعنی نگه نمی دارند احتکار نمی کنند و روایاتی که می گویند تحمل دارند یعنی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این روایات از این ناحیه اجمال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ائمه علیهم السلام را همه قبول نمی کنند و اهل سر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ائمه علیهم السلام را همه کس نمی فهمند سکوت امیرالمؤمنین در مقابل رجّاله، همه کس فهم نیست؛ این سری دارد که سلمان می فهمد و سکوت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نشستن اميرالمؤمنین سرّی دارد که سلمان می فهمد، اما همه نمی فهمند، تحمل امیرالمؤمنین این هجمه را سری دارد، از قبل ایشان در جریان بوده است، همه این سر را نمی فهمند فقط اهل سرّ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حسین علیه السلام از اسرار است که همه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 نمی فهمند، یعنی ملک مقرّب، نبی مرسل و سلمان می فهمند، امّا رجّاله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احتمال درست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معتبری آمده است خدمت حضرت سجاد عرض شد فلسفه تقیّه چیست؟ چرا انسان فقط گوش کند یا متابعت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را همه کس نمی فهمند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فضایلی دارد که اگر ابوذر علم پیدا کند می گوید دروغ گفته است و مرتد است و او را می کشد پیامبر بین سلمان و ابوذر عقد اخوت خوانده است؛ اما مسائلی است که اگر سلمان به ابوذر اظهار کند، ابوذر می گوید خدا رحمت کند کسی که سلمان را بکشد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بنابراین معلوم می شود همه کس تحمل همه چیز را ندارند لذا ائمه علیهم السلام هم این گونه اند که همه چیز را نمی،گویند مثلاً به کمیل شمه ای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تا آنجا که ابوذر تحمّل ندارد و به دیگران می گوید و آنها سلمان را می کشند و یا خود ابوذر عقب گرد،دارد مثلاً مرحله سلمان با مرحله ابوذر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جابر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آلِ محمّد صَعْبٌ مُسْتَصْعَبٌ لَايُؤْمِنُ بِهِ إِلَّا مَلَكَ مُقَرَّبِّ أَوْ نَبِيٌّ مُرْسَلٌ أَوْ عَبْدُ امْتَحَنَ اللهُ قَلْبَهُ لِلْإِيمَانِ فَمَا وَرَدَ عَلَيْكُمْ مِنْ حَدِيثِ آلِ محمّد فَلَانَتْ لَهُ قُلُوبُكُمْ وَ عَرَفْتُمُوهُ فَاقْبَلُوهُ وَمَا اشْمَأَزَّتْ مِنْهُ قُلُوبُكُمْ وَ أَنْكَرْتُمُوهُ فَرُدُّوهُ إِلَى اللَّهِ وَ إِلَى الرَّسُولِ وَ إِلَى الْعَالِمِ مِنْ آلِ محمّد وَإِنَّمَا الْهَالِكُ أَنْ يُحَدَّثَ أَحَدُكُمْ بِشَيْءٍ مِنْهُ لَا يَحْتَمِلُهُ فَيَقُولَ وَالله مَا كَانَ هَذَا ثلاثاً</w:t>
      </w:r>
      <w:r>
        <w:rPr>
          <w:rFonts w:ascii="IRNazanin" w:hAnsi="IRNazanin" w:eastAsia="IRNazanin"/>
          <w:color w:val="111111"/>
          <w:sz w:val="28"/>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آل محمد صعب و مستصعب است، جز فرشته مقرب یا پیغمبر مرسل یا بنده ای که خدا دلش را به ایمان آزموده به آن 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حدیثی که از آل محمّد به شما رسید و در برابر آن آرامش دل یافتید و آن را آشنا دیدید بپذیرید و هر حدیثی را که دلتان از آن رمید و ناآشنایش دیدید آن را به خدا و پیغمبر و عالم آل محمّد صلی الله علیه و آله رد،کنید همانا هلاک شده کسی است که حدیثی را که تحمل ندارد برایش بازگو کنند و او بگوید به خدا این چنین نیست به خدا این چنین نیست به خدا این چنین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همین روایت روایتی معتبره است که ابو حمزه ثمالی از امام باقر علیه السلام نقل کرده است</w:t>
      </w:r>
      <w:r>
        <w:rPr>
          <w:rFonts w:eastAsia="IRNazanin" w:cs="IRNazanin"/>
          <w:color w:val="111111"/>
          <w:sz w:val="28"/>
          <w:szCs w:val="28"/>
          <w:rtl w:val="true"/>
          <w:lang w:bidi="fa-IR"/>
        </w:rPr>
        <w:t xml:space="preserve">. </w:t>
      </w:r>
      <w:r>
        <w:rPr>
          <w:rStyle w:val="FootnoteAnchor"/>
          <w:rtl w:val="true"/>
        </w:rPr>
        <w:footnoteReference w:id="404"/>
      </w:r>
      <w:bookmarkStart w:id="633" w:name="pg18889_239765"/>
    </w:p>
    <w:p>
      <w:pPr>
        <w:pStyle w:val="BookText"/>
        <w:rPr/>
      </w:pPr>
      <w:bookmarkEnd w:id="633"/>
      <w:r>
        <w:rPr>
          <w:rFonts w:ascii="IRNazanin" w:hAnsi="IRNazanin" w:eastAsia="IRNazanin"/>
          <w:color w:val="111111"/>
          <w:sz w:val="28"/>
          <w:sz w:val="28"/>
          <w:szCs w:val="28"/>
          <w:rtl w:val="true"/>
          <w:lang w:bidi="fa-IR"/>
        </w:rPr>
        <w:t xml:space="preserve">این دو روایت از روایاتی است که اثبات می کنند سرّی که نزد ائمه علیهم السلام بوده است، این سه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مقرّب نبیّ مرسل، بنده ای که قلبش امتحان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کنند</w:t>
      </w:r>
      <w:r>
        <w:rPr>
          <w:rFonts w:eastAsia="IRNazanin" w:cs="IRNazanin"/>
          <w:color w:val="111111"/>
          <w:sz w:val="28"/>
          <w:szCs w:val="28"/>
          <w:rtl w:val="true"/>
          <w:lang w:bidi="fa-IR"/>
        </w:rPr>
        <w:t xml:space="preserve">. </w:t>
      </w:r>
      <w:r>
        <w:rPr>
          <w:rStyle w:val="FootnoteAnchor"/>
          <w:rtl w:val="true"/>
        </w:rPr>
        <w:footnoteReference w:id="405"/>
      </w:r>
    </w:p>
    <w:p>
      <w:pPr>
        <w:pStyle w:val="Heading4"/>
        <w:numPr>
          <w:ilvl w:val="3"/>
          <w:numId w:val="1"/>
        </w:numPr>
        <w:rPr/>
      </w:pPr>
      <w:bookmarkStart w:id="634" w:name="__RefHeading___Toc15529337_1280447820"/>
      <w:bookmarkStart w:id="635" w:name="_Toc251"/>
      <w:bookmarkEnd w:id="634"/>
      <w:r>
        <w:rPr>
          <w:rtl w:val="true"/>
        </w:rPr>
        <w:t>مطلب پنجم</w:t>
      </w:r>
      <w:r>
        <w:rPr>
          <w:rtl w:val="true"/>
        </w:rPr>
        <w:t xml:space="preserve">: </w:t>
      </w:r>
      <w:r>
        <w:rPr>
          <w:rtl w:val="true"/>
        </w:rPr>
        <w:t>تکرار این صفت در زیارت جامعه</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شریفه جامعه در پنج مورد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باید یک جور معنا شود و یک مورد باید جور دیگری 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حفظة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 سطر بعد؛ چند سطر بعد آمده است و اختاركم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چند سطر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حفظة لسرّه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اواخر زیارت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فَبِحَقِّ مَنِ ائْتَمَنَکُمْ عَلی سِرِّهِ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چهار مورد، اگر دلیلش روایات صعب مستصعب است باید یکجور معنا شود و اگر دلیلش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یکجور معنا شود و اگر دلیلش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سرّ من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یکجور معنا شود، اگر دلیلش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صعب</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است باید یکجور 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بسرکم و علانیتکم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معنایش با چهار مورد قبل فرق دارد</w:t>
      </w:r>
    </w:p>
    <w:p>
      <w:pPr>
        <w:pStyle w:val="BookText"/>
        <w:rPr/>
      </w:pPr>
      <w:r>
        <w:rPr>
          <w:rFonts w:ascii="IRNazanin" w:hAnsi="IRNazanin" w:eastAsia="IRNazanin"/>
          <w:color w:val="111111"/>
          <w:sz w:val="28"/>
          <w:sz w:val="28"/>
          <w:szCs w:val="28"/>
          <w:rtl w:val="true"/>
          <w:lang w:bidi="fa-IR"/>
        </w:rPr>
        <w:t>سرّ الله که نزد ائمه است و سر ائمه چیست؟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فرق متوقف است بر اینکه تمام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حرمت اذاعه سرّ، </w:t>
      </w:r>
      <w:r>
        <w:rPr>
          <w:rStyle w:val="FootnoteAnchor"/>
          <w:rtl w:val="true"/>
        </w:rPr>
        <w:footnoteReference w:id="407"/>
      </w:r>
      <w:r>
        <w:rPr>
          <w:rFonts w:ascii="IRNazanin" w:hAnsi="IRNazanin" w:eastAsia="IRNazanin"/>
          <w:color w:val="111111"/>
          <w:sz w:val="28"/>
          <w:sz w:val="28"/>
          <w:szCs w:val="28"/>
          <w:rtl w:val="true"/>
          <w:lang w:bidi="fa-IR"/>
        </w:rPr>
        <w:t xml:space="preserve">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روی هم ریخته شود تا مشخص شود که استدلال به کدام روایات درست است و به کدام درست نیست و مشخص شود در این پنج جمله به چه باید استدلال شود تا مشخص می شود سر خدا چیست؟ و سرّ ائمه چیست؟ </w:t>
      </w:r>
      <w:bookmarkStart w:id="636" w:name="pg18889_239766"/>
    </w:p>
    <w:p>
      <w:pPr>
        <w:pStyle w:val="BookText"/>
        <w:rPr/>
      </w:pPr>
      <w:bookmarkEnd w:id="636"/>
      <w:r>
        <w:rPr>
          <w:rFonts w:ascii="IRNazanin" w:hAnsi="IRNazanin" w:eastAsia="IRNazanin"/>
          <w:color w:val="111111"/>
          <w:sz w:val="28"/>
          <w:sz w:val="28"/>
          <w:szCs w:val="28"/>
          <w:rtl w:val="true"/>
          <w:lang w:bidi="fa-IR"/>
        </w:rPr>
        <w:t>در ضمن روایاتی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ما را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متحمل می شوند هم مشخص می شود که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تعبیر شده احدی غیر از خدا از این سر آگاه نیست یا تعبیر به ملک مقرب شده است ملائک غیر مقرّب که به طریق اولی نمی دانند نبی مرسل نمی داند انبیا غیر مرسل که به طریق اولی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تعارض روایات چگونه باید حل شود؟ بعضی از 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ملک مقرّب و انبیا می دانند و بعضی می گویند نمی دانند باید بین حدیث و امر فرق گذاشته شود هرچند ما یک وجه جمع جهت رفع تعارض در مطلب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بودن اهل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روشن شدن این مطلب باید به سراغ این نکته برویم که آن سرّ چه بوده است؟ چه سری را خدا نزد پیامبر صلی الله علیه و آله و ایشان نزد امیرالمؤمنین گذاشته است که ملائکه مقرّب، اطلاع از آن ندارد</w:t>
      </w:r>
    </w:p>
    <w:p>
      <w:pPr>
        <w:pStyle w:val="BookText"/>
        <w:rPr/>
      </w:pPr>
      <w:r>
        <w:rPr>
          <w:rFonts w:ascii="IRNazanin" w:hAnsi="IRNazanin" w:eastAsia="IRNazanin"/>
          <w:color w:val="111111"/>
          <w:sz w:val="28"/>
          <w:sz w:val="28"/>
          <w:szCs w:val="28"/>
          <w:rtl w:val="true"/>
          <w:lang w:bidi="fa-IR"/>
        </w:rPr>
        <w:t>این بحث تفصیل بسیار دارد؛ انسان با ورود به آن می فهمد که چقدر اطلاعاتش كم است</w:t>
      </w:r>
      <w:r>
        <w:rPr>
          <w:rFonts w:eastAsia="IRNazanin" w:cs="IRNazanin"/>
          <w:color w:val="111111"/>
          <w:sz w:val="28"/>
          <w:szCs w:val="28"/>
          <w:rtl w:val="true"/>
          <w:lang w:bidi="fa-IR"/>
        </w:rPr>
        <w:t>.</w:t>
      </w:r>
    </w:p>
    <w:p>
      <w:pPr>
        <w:pStyle w:val="Heading4"/>
        <w:numPr>
          <w:ilvl w:val="3"/>
          <w:numId w:val="1"/>
        </w:numPr>
        <w:rPr/>
      </w:pPr>
      <w:bookmarkStart w:id="637" w:name="__RefHeading___Toc15529339_1280447820"/>
      <w:bookmarkStart w:id="638" w:name="_Toc252"/>
      <w:bookmarkEnd w:id="637"/>
      <w:r>
        <w:rPr>
          <w:rtl w:val="true"/>
        </w:rPr>
        <w:t>مطلب ششم</w:t>
      </w:r>
      <w:r>
        <w:rPr>
          <w:rtl w:val="true"/>
        </w:rPr>
        <w:t xml:space="preserve">: </w:t>
      </w:r>
      <w:r>
        <w:rPr>
          <w:rtl w:val="true"/>
        </w:rPr>
        <w:t>مصداق سرّ الله</w:t>
      </w:r>
      <w:bookmarkEnd w:id="638"/>
    </w:p>
    <w:p>
      <w:pPr>
        <w:pStyle w:val="Heading5"/>
        <w:numPr>
          <w:ilvl w:val="4"/>
          <w:numId w:val="1"/>
        </w:numPr>
        <w:rPr/>
      </w:pPr>
      <w:bookmarkStart w:id="639" w:name="__RefHeading___Toc15529341_1280447820"/>
      <w:bookmarkStart w:id="640" w:name="_Toc253"/>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در بعضی از روایات تصریح شده است که امام توبیخ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بود چرا فاش کردی که این مشکله را به وجود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اختارکم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این بزرگواران به خاطر سری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ائتمنكم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معنا می شود خدا شما را امین سرّ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دسته ای از روایات، کبری را تشکیل می دهند که نتیجه این می شود نزد ائمه علیهم السلام سری را خداوند به امانت گذاشته است که این سر بر همه مجهول است ملک مقرّب هم نمی داند نبی مرسل هم نمی داند این که ائمه علیهم السلام قبل از خلقت جسمانی انوار و اشباحی بودند این را چه کسی می فهمد روایات خلقت را غیر از خدا کسی نمی فهمد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کبرای قضیه به این روایات اثبات می شود؛ اما صغری این است آن سری که خداوند نزد پیامبر به امانت گذاشته چه بوده است؟ </w:t>
      </w:r>
      <w:bookmarkStart w:id="641" w:name="pg18889_239767"/>
    </w:p>
    <w:p>
      <w:pPr>
        <w:pStyle w:val="BookText"/>
        <w:rPr/>
      </w:pPr>
      <w:bookmarkEnd w:id="641"/>
      <w:r>
        <w:rPr>
          <w:rFonts w:ascii="IRNazanin" w:hAnsi="IRNazanin" w:eastAsia="IRNazanin"/>
          <w:color w:val="111111"/>
          <w:sz w:val="28"/>
          <w:sz w:val="28"/>
          <w:szCs w:val="28"/>
          <w:rtl w:val="true"/>
          <w:lang w:bidi="fa-IR"/>
        </w:rPr>
        <w:t>آنچه در این رابطه از روایات به دست آمده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 ولایت ائمه علیهم السلام؛ ولایت تکوینیه و ولایت تشریعیه ایشان بوده است ذوات ائمه علیهم السلام که خلقت ایشان از نور بوده اند یعنی چه؟ خود ائمه این را درک می کنند اما ملائکه هم درک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آثار شناخته می شود اما حقیقتِ ولایتِ ایشان از کجا شناخته شود؟ در این رابطه بیان چند روایت خالی از لطف نیست</w:t>
      </w:r>
      <w:r>
        <w:rPr>
          <w:rFonts w:eastAsia="IRNazanin" w:cs="IRNazanin"/>
          <w:color w:val="111111"/>
          <w:sz w:val="28"/>
          <w:szCs w:val="28"/>
          <w:rtl w:val="true"/>
          <w:lang w:bidi="fa-IR"/>
        </w:rPr>
        <w:t>.</w:t>
      </w:r>
    </w:p>
    <w:p>
      <w:pPr>
        <w:pStyle w:val="Heading5"/>
        <w:numPr>
          <w:ilvl w:val="4"/>
          <w:numId w:val="1"/>
        </w:numPr>
        <w:rPr/>
      </w:pPr>
      <w:bookmarkStart w:id="642" w:name="__RefHeading___Toc15529343_1280447820"/>
      <w:bookmarkStart w:id="643" w:name="_Toc254"/>
      <w:bookmarkEnd w:id="642"/>
      <w:r>
        <w:rPr/>
        <w:t>1</w:t>
      </w:r>
      <w:r>
        <w:rPr>
          <w:rtl w:val="true"/>
        </w:rPr>
        <w:t xml:space="preserve">. </w:t>
      </w:r>
      <w:r>
        <w:rPr>
          <w:rtl w:val="true"/>
        </w:rPr>
        <w:t>معتبره محمد بن ابی نصر؛</w:t>
      </w:r>
      <w:bookmarkEnd w:id="643"/>
    </w:p>
    <w:p>
      <w:pPr>
        <w:pStyle w:val="BookText"/>
        <w:rPr/>
      </w:pPr>
      <w:r>
        <w:rPr>
          <w:rFonts w:ascii="Amiri" w:hAnsi="Amiri" w:eastAsia="Amiri" w:cs="Amiri"/>
          <w:color w:val="111111"/>
          <w:sz w:val="28"/>
          <w:sz w:val="28"/>
          <w:szCs w:val="28"/>
          <w:rtl w:val="true"/>
          <w:lang w:bidi="ar-SA"/>
        </w:rPr>
        <w:t>محمد بْنُ يَحْيَى عَنْ 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عَنْ مَسْأَلَةٍ فَأَبَى وَ أَمْسَكَ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أَعْطَيْنَاكُمْ كُلَّمَا تُرِيدُونَ كَانَ شَرِّاً لَكُمْ وَأُخِذَ بِرَقَبَةِ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اللَّهِ أَسَرَّهَا إِلَى جَبْرَئِيلَ علیه السلام وَ أَسَرَّهَا جَبْرَئِيلُ إِلَى محمّد وَ أَسَرَّهَا محمّد إِلَى عَلِيٌّ وَأَسَرَّهَا عَلِيُّ إِلَى مَنْ شَاءَ اللهُ ثُمَّ أَنْتُمْ تُذِيعُونَ ذَلِكَ، مَنِ الَّذِي أَمْسَكَ حَرْفاً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أَنْ يَكُونَ مَالِكاً لِنَفْسِهِ مُقْبِلًا عَلَى شَأْنِهِ عَارِفاً بِأَهْلِ زَمَانِهِ فَاتَّقُوا اللَّهَ وَلَاتُذِيعُوا حَدِيثَنَا فَلَوْ لَا أَنَّ اللَّهَ يُدَافِعُ عَنْ أَوْلِيَائِهِ وَ يَنْتَقِمُ لِأَوْلِيَائِهِ مِنْ أَعْدَائِهِ أَمَا رَأَيْتَ مَا صَنَعَ اللَّهُ بِآلِ بَرْمَكَ وَ مَا انْتَقَمَهُ لِأَبِي الْحَسَنِ وَ قَدْ كَانَ بَنُو الْأَشْعَثِ عَلَى خَطَرٍ عَظِيمٍ فَدَفَعَ اللَّهُ عَنْهُمْ بِوَلَايَتِهِمْ لِأَبِي الْحَسَنِ علیه السلام وَأَنْتُمْ بِالْعِرَاقِ تَرَوْنَ أَعْمَالَ هَؤُلَاءِ الْفَرَاعِنَةِ وَ مَا أَمْهَلَ اللهُ لَهُمْ فَعَلَيْكُمْ بِتَقْوَى اللَّهِ وَ لَاتَغُرَّنَّكُمُ الْحَياةُ الدُّنْيَا، وَلَا تَغْتَرُّوا بِمَنْ قَدْ أُمْهِلَ لَهُ فَكَأَنَّ الْأَمْرَ قَدْ وَصَلَ إِلَيْكُم</w:t>
      </w:r>
      <w:r>
        <w:rPr>
          <w:rFonts w:ascii="IRNazanin" w:hAnsi="IRNazanin" w:eastAsia="IRNazanin"/>
          <w:color w:val="111111"/>
          <w:sz w:val="28"/>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 محمد بن ابی نصر گوید از امام رضا علیه السلام مسئله ای پرسیدم حضرت خودداری کرد و جواب نفرمود سپس فرمود اگر هر چه را می خواهید به شما بگوییم و عطا کنیم باعث شرّ شما باشد و گردن صاحب الامر را بگیرند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ولایت را خدا به جبرئیل سپرد و جبرئیل به محمد صلی الله علیه و آله سپرد و محمّد به علی و ایشان به هر که خدا خواست، سپس شما آن را فاش می سازید کیست آن که سخنی را که شنیده نگه دارد؟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فرمود در حکمت آل داود است مسلمان را سزاوار است که مالک خود باشد و به کار خود رو آورد و مردم زمانش را بشناسد، از خدا پروا کنید و حدیث ما را فاش مسازید، </w:t>
      </w:r>
    </w:p>
    <w:p>
      <w:pPr>
        <w:pStyle w:val="BookText"/>
        <w:rPr/>
      </w:pPr>
      <w:r>
        <w:rPr>
          <w:rFonts w:ascii="IRNazanin" w:hAnsi="IRNazanin" w:eastAsia="IRNazanin"/>
          <w:color w:val="111111"/>
          <w:sz w:val="28"/>
          <w:sz w:val="28"/>
          <w:szCs w:val="28"/>
          <w:rtl w:val="true"/>
          <w:lang w:bidi="fa-IR"/>
        </w:rPr>
        <w:t xml:space="preserve">اگر خدا از دوستان خود دفاع نمی کرد و انتقام آنها را از دشمنانش نمی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فاش ساختن اسرار و ترک تقیه مذهب تشیع را نابود ساخته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ندیدی خدا با آل برمک چه کرد؟ و چگونه انتقام موسی بن جعفر علیه السلام را گرفت و طایفه بنی اشعث را هم خطر بزرگی تهدید می کرد ولی خدا به واسطه دوستی آنها به امام کاظم خطر را از آنها برداشت، شما در عراقید و رفتار این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و 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بینید که خدا چه مهلتی به آنها داده پس خدا گاهی از ظالم انتقام می گیرد و گاهی برای اتمام حجت مهلتش می دهد شما در هر دو حالت خویشتن دار و راز نگه 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تقوای خدا را پیشه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فریب ندهد، وضع کسانی که مهلت یافته اند شما را گول نزد مثل این که حکومت به دست شما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معتبره است، مسئله ای پرسیده که شاید صلاح نبوده، امام فرمودند شما هر چه می خواهید بدانید نباید به شما بگوییم چه هم خودتان را به کشتن می دهید هم ما را هر چه را که می خواهید صلاح نیست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کلامی ارزشمند است جا دارد با طلا نگاشته شود از این روایت معتبره استفاده می شود که ولایت ائمه علیهم السلام یکی از مصادیق سرّ الله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آفرینش آنان پیش از آدم و اتباع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بیان ابن ابی الحدید به دست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چگونگی خلقت ذوات مقدسه ائمه علیهم السلام است، </w:t>
      </w:r>
      <w:r>
        <w:rPr>
          <w:rStyle w:val="FootnoteAnchor"/>
          <w:rtl w:val="true"/>
        </w:rPr>
        <w:footnoteReference w:id="409"/>
      </w:r>
      <w:r>
        <w:rPr>
          <w:rFonts w:ascii="IRNazanin" w:hAnsi="IRNazanin" w:eastAsia="IRNazanin"/>
          <w:color w:val="111111"/>
          <w:sz w:val="28"/>
          <w:sz w:val="28"/>
          <w:szCs w:val="28"/>
          <w:rtl w:val="true"/>
          <w:lang w:bidi="fa-IR"/>
        </w:rPr>
        <w:t xml:space="preserve">ولی مرحوم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مسئله امامت تفسیر می کند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دلیل این سخن طریحی، صحیحه بزنطی است که می گوید ولایت ائمه علیهم السلام سری بوده است که خدا و خود ائمه از آن آگاهی دارند، </w:t>
      </w:r>
      <w:r>
        <w:rPr>
          <w:rStyle w:val="FootnoteAnchor"/>
          <w:rtl w:val="true"/>
        </w:rPr>
        <w:footnoteReference w:id="411"/>
      </w:r>
      <w:r>
        <w:rPr>
          <w:rFonts w:ascii="IRNazanin" w:hAnsi="IRNazanin" w:eastAsia="IRNazanin"/>
          <w:color w:val="111111"/>
          <w:sz w:val="28"/>
          <w:sz w:val="28"/>
          <w:szCs w:val="28"/>
          <w:rtl w:val="true"/>
          <w:lang w:bidi="fa-IR"/>
        </w:rPr>
        <w:t xml:space="preserve">اما این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یا خیر؟ این مسئله ای است که برای روشن شدن حقیقت باید همه روایات جداگانه بررسی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بارز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ائمه علیهم السلام حافظ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bookmarkStart w:id="644" w:name="pg18889_239770"/>
    </w:p>
    <w:p>
      <w:pPr>
        <w:pStyle w:val="Heading2"/>
        <w:numPr>
          <w:ilvl w:val="1"/>
          <w:numId w:val="1"/>
        </w:numPr>
        <w:rPr/>
      </w:pPr>
      <w:bookmarkStart w:id="645" w:name="__RefHeading___Toc15529345_1280447820"/>
      <w:bookmarkStart w:id="646" w:name="_Toc255"/>
      <w:bookmarkEnd w:id="644"/>
      <w:bookmarkEnd w:id="645"/>
      <w:r>
        <w:rPr>
          <w:rtl w:val="true"/>
        </w:rPr>
        <w:t>وَ حَمَلَةِ كِتَابِ اللَّهِ</w:t>
      </w:r>
      <w:bookmarkEnd w:id="646"/>
    </w:p>
    <w:p>
      <w:pPr>
        <w:pStyle w:val="Heading3"/>
        <w:numPr>
          <w:ilvl w:val="2"/>
          <w:numId w:val="1"/>
        </w:numPr>
        <w:rPr/>
      </w:pPr>
      <w:bookmarkStart w:id="647" w:name="__RefHeading___Toc15529347_1280447820"/>
      <w:bookmarkStart w:id="648" w:name="_Toc256"/>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و سلام بر حاملان و آگاهان به کتاب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حمل کننده و باربردارنده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سنگینی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تفاوت بین تکلیف و تحمیل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جایی به کار می رود که سنگینی در کار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چون گاهی تکلیف در جایی به کار می رود که سنگینی وجود ندارد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این که به حضرت رضا یا به حضرت بقیة الله علیه السلام یا به امیرالمؤمنین می گوییم و حملة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حامل و حافظ قرآن یا مطلق کتب سماویه هستید، در این باره چند عنوان در روایات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کتاب خدا شمایید حافظ کتاب خدا از نظر قرائت ترتیب، صدور تجوید، معنا، تأویل ظاهر و باطن شمایید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به چشم می خورد که از کتاب یا کتاب مبین، تعبیر به امام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رَطْبٍ وَ لا يابس إلا في كِتابٍ مُبِينٍ</w:t>
      </w:r>
      <w:r>
        <w:rPr>
          <w:rStyle w:val="FootnoteAnchor"/>
          <w:rtl w:val="true"/>
        </w:rPr>
        <w:footnoteReference w:id="414"/>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امام می فرماید نه علی بن ابی طالب این گونه است کتاب مبین امام مبین </w:t>
      </w:r>
      <w:bookmarkStart w:id="649" w:name="pg18889_239771"/>
    </w:p>
    <w:p>
      <w:pPr>
        <w:pStyle w:val="BookText"/>
        <w:rPr/>
      </w:pPr>
      <w:bookmarkEnd w:id="6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عنوان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کِتَابُ اَللَّهِ اَلنَّاطِقُ</w:t>
      </w:r>
      <w:r>
        <w:rPr>
          <w:rFonts w:ascii="IRNazanin" w:hAnsi="IRNazanin" w:eastAsia="IRNazanin"/>
          <w:color w:val="111111"/>
          <w:sz w:val="28"/>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امام عنوان کتاب را بر خود اطلاق می کنند از قبیل زید عدل است، عارف به کتاب، کتاب است در بعضی از موارد زید عدل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قرآنیه نزد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طایفه از روایات است و در طایفه ای دیگر آمده ائمه وارث علم انبیا بوده اند که در این طایفه هم روایاتی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ضمیمه بعضی از روایات با بعضی دیگر نتیجه می گیریم آنچه علوم قرآن است ائمه علیهم السلام دارا و حافظ آن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به معنای نگهدار نه به معنای حفظ در خاطر هرچند آن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نمونه به چند روایت اشاره می کنیم</w:t>
      </w:r>
      <w:r>
        <w:rPr>
          <w:rFonts w:eastAsia="IRNazanin" w:cs="IRNazanin"/>
          <w:color w:val="111111"/>
          <w:sz w:val="28"/>
          <w:szCs w:val="28"/>
          <w:rtl w:val="true"/>
          <w:lang w:bidi="fa-IR"/>
        </w:rPr>
        <w:t>:</w:t>
      </w:r>
    </w:p>
    <w:p>
      <w:pPr>
        <w:pStyle w:val="Heading3"/>
        <w:numPr>
          <w:ilvl w:val="2"/>
          <w:numId w:val="1"/>
        </w:numPr>
        <w:rPr/>
      </w:pPr>
      <w:bookmarkStart w:id="650" w:name="__RefHeading___Toc15529349_1280447820"/>
      <w:bookmarkStart w:id="651" w:name="_Toc257"/>
      <w:bookmarkEnd w:id="650"/>
      <w:r>
        <w:rPr/>
        <w:t>1</w:t>
      </w:r>
      <w:r>
        <w:rPr>
          <w:rtl w:val="true"/>
        </w:rPr>
        <w:t xml:space="preserve">. </w:t>
      </w:r>
      <w:r>
        <w:rPr>
          <w:rtl w:val="true"/>
        </w:rPr>
        <w:t>روايت سدير؛</w:t>
      </w:r>
      <w:bookmarkEnd w:id="651"/>
    </w:p>
    <w:p>
      <w:pPr>
        <w:pStyle w:val="BookText"/>
        <w:rPr/>
      </w:pPr>
      <w:r>
        <w:rPr>
          <w:rFonts w:ascii="Amiri" w:hAnsi="Amiri" w:eastAsia="Amiri" w:cs="Amiri"/>
          <w:color w:val="111111"/>
          <w:sz w:val="28"/>
          <w:sz w:val="28"/>
          <w:szCs w:val="28"/>
          <w:rtl w:val="true"/>
          <w:lang w:bidi="ar-SA"/>
        </w:rPr>
        <w:t>أَحْمَدُ بْنُ محمّد عَنْ ُمحمَّد بْنِ الْحَسَنِ عَنْ عَبَّادِ بْنِ سُلَيْمَانَ عَنْ مَحمَّد بْنِ سُلَيْمَانَ عَنْ أَبِيهِ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وَأَبُوبَصِيرٍ وَ يَحْيَى الْبَزَازُ وَ دَاوُدُ بْنُ كَثِيرٍ فِي مَجْلِسِ أَبِي عَبْدِ اللهِ علیه السلام إِذْ خَرَجَ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وَاللهِ كُلُّهُ عِنْدَنَا عِلْمُ الْكِتَابِ وَ اللَّهِ كُلُّهُ عِنْدَنَا</w:t>
      </w:r>
      <w:r>
        <w:rPr>
          <w:rFonts w:ascii="IRNazanin" w:hAnsi="IRNazanin" w:eastAsia="IRNazanin"/>
          <w:color w:val="111111"/>
          <w:sz w:val="28"/>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ابوبصیر و یحیای بزاز و داود بن کثیر در مجلس نشسته بودیم که امام صادق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تمام علم کتاب نزد،ماست به خدا تمام علم کتاب نزد ماست</w:t>
      </w:r>
      <w:r>
        <w:rPr>
          <w:rFonts w:eastAsia="IRNazanin" w:cs="IRNazanin"/>
          <w:color w:val="111111"/>
          <w:sz w:val="28"/>
          <w:szCs w:val="28"/>
          <w:rtl w:val="true"/>
          <w:lang w:bidi="fa-IR"/>
        </w:rPr>
        <w:t>.</w:t>
      </w:r>
    </w:p>
    <w:p>
      <w:pPr>
        <w:pStyle w:val="Heading3"/>
        <w:numPr>
          <w:ilvl w:val="2"/>
          <w:numId w:val="1"/>
        </w:numPr>
        <w:rPr/>
      </w:pPr>
      <w:bookmarkStart w:id="652" w:name="__RefHeading___Toc15529351_1280447820"/>
      <w:bookmarkStart w:id="653" w:name="_Toc258"/>
      <w:bookmarkEnd w:id="652"/>
      <w:r>
        <w:rPr/>
        <w:t>2</w:t>
      </w:r>
      <w:r>
        <w:rPr>
          <w:rtl w:val="true"/>
        </w:rPr>
        <w:t xml:space="preserve">. </w:t>
      </w:r>
      <w:r>
        <w:rPr>
          <w:rtl w:val="true"/>
        </w:rPr>
        <w:t>معتبره جابر؛</w:t>
      </w:r>
      <w:bookmarkEnd w:id="653"/>
    </w:p>
    <w:p>
      <w:pPr>
        <w:pStyle w:val="Heading4"/>
        <w:numPr>
          <w:ilvl w:val="3"/>
          <w:numId w:val="1"/>
        </w:numPr>
        <w:rPr/>
      </w:pPr>
      <w:bookmarkStart w:id="654" w:name="__RefHeading___Toc15529353_1280447820"/>
      <w:bookmarkStart w:id="655" w:name="_Toc259"/>
      <w:bookmarkEnd w:id="654"/>
      <w:r>
        <w:rPr>
          <w:rtl w:val="true"/>
        </w:rPr>
        <w:t>اشاره</w:t>
      </w:r>
      <w:bookmarkEnd w:id="65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ابْنِ مَحْبُوبِ عَنْ عَمْرِو بْنِ أَبِي الْمِقْدَامِ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ادَّعَى أَحَدٌ مِنَ النَّاسِ أَنَّهُ جَمَعَ القرآن كُلَّهُ كَمَا أُنْزِلَ إِلَّا كَذَّابٌ وَ مَا جَمَعَهُ وَ حَفِظَهُ كَمَا نَزَّلَهُ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إِلَّا</w:t>
      </w:r>
      <w:r>
        <w:rPr>
          <w:rFonts w:eastAsia="Amiri" w:cs="Amiri" w:ascii="Amiri" w:hAnsi="Amiri"/>
          <w:color w:val="111111"/>
          <w:sz w:val="28"/>
          <w:szCs w:val="28"/>
          <w:rtl w:val="true"/>
          <w:lang w:bidi="ar-SA"/>
        </w:rPr>
        <w:t xml:space="preserve">) </w:t>
      </w:r>
      <w:bookmarkStart w:id="656" w:name="pg18889_239772"/>
    </w:p>
    <w:p>
      <w:pPr>
        <w:pStyle w:val="BookText"/>
        <w:rPr/>
      </w:pPr>
      <w:bookmarkEnd w:id="656"/>
      <w:r>
        <w:rPr>
          <w:rFonts w:ascii="Amiri" w:hAnsi="Amiri" w:eastAsia="Amiri" w:cs="Amiri"/>
          <w:color w:val="111111"/>
          <w:sz w:val="28"/>
          <w:sz w:val="28"/>
          <w:szCs w:val="28"/>
          <w:rtl w:val="true"/>
          <w:lang w:bidi="ar-SA"/>
        </w:rPr>
        <w:t>عَلِيُّ بْنُ أَبِي طَالِبِ وَ الْأَئِمَّةُ مِنْ بَعْدِهِ</w:t>
      </w:r>
      <w:r>
        <w:rPr>
          <w:rFonts w:ascii="IRNazanin" w:hAnsi="IRNazanin" w:eastAsia="IRNazanin"/>
          <w:color w:val="111111"/>
          <w:sz w:val="28"/>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فرمود جز دروغگو هیچ کس از مردم ادعا نکند که تمام قرآن را چنان که نازل شده جمع کرده است و کسی جز علی بن ابی طالب و امامان پس از وی آن را چنان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جمع و نگه داری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این معنا تأکید شده که اگر کسی غیر از ائمه ادعا کند که تمام علوم قرآن را می داند کذاب است، کسی که همه علوم قرآن تفسیر آن و تأویل آن نزد او است، امیرالمؤمنین و سایر ائمه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کسی سوء استفاده نکند که روایت تحریف را می گوید، خیر این چنین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ائمه بعدی هم گفته شده، معنایش همان حفظ تمام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ائمه هستند که تمام علم قرآن را یاد دارند</w:t>
      </w:r>
    </w:p>
    <w:p>
      <w:pPr>
        <w:pStyle w:val="Heading4"/>
        <w:numPr>
          <w:ilvl w:val="3"/>
          <w:numId w:val="1"/>
        </w:numPr>
        <w:rPr/>
      </w:pPr>
      <w:bookmarkStart w:id="657" w:name="__RefHeading___Toc15529355_1280447820"/>
      <w:bookmarkStart w:id="658" w:name="_Toc260"/>
      <w:bookmarkEnd w:id="657"/>
      <w:r>
        <w:rPr/>
        <w:t>3</w:t>
      </w:r>
      <w:r>
        <w:rPr>
          <w:rtl w:val="true"/>
        </w:rPr>
        <w:t xml:space="preserve">. </w:t>
      </w:r>
      <w:r>
        <w:rPr>
          <w:rtl w:val="true"/>
        </w:rPr>
        <w:t>روایت عبد الأعلى</w:t>
      </w:r>
      <w:bookmarkEnd w:id="65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مَحمَّد بْنِ الْحُسَيْنِ عَنْ محمد بْنِ عِيسَى عَنْ أَبِيعَبْدِ اللَّهِ الْمُؤْمِنِ عَنْ عَبْدِ الْأَعْلَى مَوْلَى آلِسَامِ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لَأَعْلَمُ كِتَابَ اللَّهِ مِنْ أَوَّلِهِ إِلَى آخِرِهِ كَأَنَّهُ فِي كَفِّي فِيهِ خَبَرُ السَّمَاءِ وَ خَبَرُ الْأَرْضِ وَخَبَرُ مَا كَانَ وَخَبَرُ مَا هُوَ كَائِنٌ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کتاب خدا را از آغاز تا پایانش می دانم چنان که گویی در کف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خبر آسمان و خبر زمین و خبر گذشته و خبر،آینده خدای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هر چیز در آن است</w:t>
      </w:r>
      <w:r>
        <w:rPr>
          <w:rFonts w:eastAsia="IRNazanin" w:cs="IRNazanin"/>
          <w:color w:val="111111"/>
          <w:sz w:val="28"/>
          <w:szCs w:val="28"/>
          <w:rtl w:val="true"/>
          <w:lang w:bidi="fa-IR"/>
        </w:rPr>
        <w:t xml:space="preserve">». </w:t>
      </w:r>
      <w:bookmarkStart w:id="659" w:name="pg18889_239773"/>
    </w:p>
    <w:p>
      <w:pPr>
        <w:pStyle w:val="Heading2"/>
        <w:numPr>
          <w:ilvl w:val="1"/>
          <w:numId w:val="1"/>
        </w:numPr>
        <w:rPr/>
      </w:pPr>
      <w:bookmarkStart w:id="660" w:name="__RefHeading___Toc15529357_1280447820"/>
      <w:bookmarkStart w:id="661" w:name="_Toc261"/>
      <w:bookmarkEnd w:id="659"/>
      <w:bookmarkEnd w:id="660"/>
      <w:r>
        <w:rPr>
          <w:rtl w:val="true"/>
        </w:rPr>
        <w:t>وَ أَوْصِيَاءِ نَبِيِّ اللَّهِ</w:t>
      </w:r>
      <w:bookmarkEnd w:id="661"/>
    </w:p>
    <w:p>
      <w:pPr>
        <w:pStyle w:val="BookText"/>
        <w:rPr/>
      </w:pPr>
      <w:r>
        <w:rPr>
          <w:rFonts w:ascii="IRNazanin" w:hAnsi="IRNazanin" w:eastAsia="IRNazanin"/>
          <w:color w:val="111111"/>
          <w:sz w:val="28"/>
          <w:sz w:val="28"/>
          <w:szCs w:val="28"/>
          <w:rtl w:val="true"/>
          <w:lang w:bidi="fa-IR"/>
        </w:rPr>
        <w:t>و سلام بر جانشینان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وصل پیوند و ارتباط چیزی به چیزی نهفته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از این رو، وصیّت گفته اند چون وصیّت کننده، بین تصرفات خود و تصرفات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ایجاد می کند</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عهده دار عمل به دستورات و خواسته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خطاب به حضرت رضا علیه السلام عرض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خلیفه و جانشین رسول خدا هستید وصی ایشان هستید این مضمون در بیش از ده طایفه از روایات آمده است که اغلب آنها به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برخی از طوایف اشاره می کنیم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همۀ اوصیاء را ذکر کرده؛ یعنی در این روایات، وصی آدم، وصی حضرت عیسی، وصی حضرت موسی، وصی رسول خدا وصی امیرالمؤمنین تا حضرت بقیة الله علیه السلام ذکر شده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می گوید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الله فى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جمله آنها روایت جعفری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الْأَشْعَرِيُّ عَنْ مُعَلَّى بْنِ محمّد عَنْ أَحْمَدَ بْنِ مَحمَّد عَنْ أَبِي مَسْعُودٍ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خُلَفَاءُ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 جعفری از امام رضا علیه السلام نقل کرده که فرمود ائمه علیهم السلام خلفای خدا در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آنها اوصیاء بیان شده اند؛ از جمله آنها روایت عبدالرحمن بن کثیر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أَبِي زَاهِرٍ عَنِ الْخَشَّابِ عَنْ عَلِيِّ بْنِ حَسَّانَ عَنْ عَبْدِ الرَّحْمَنِ بْنِ كَثِيرٍ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اتَّبَعَتْهُمْ ذُرِّيَّتُهُمْ بِإِيمَانِ أَلْحَقْنا بِهِمْ ذُرِّيَّتَهُمْ وَ ما أَلَتْنَاهُمْ مِنْ عَمَلِهِمْ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النَّبِيُّ وَ أَمِيرُ الْمُؤْمِنِينَ، وَذُرِّيَّتُهُ الْأَئِمَّةُ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أَلْحَقْنَا بِهِمْ وَ لَمْ نَنْقُصْ ذُرِّيَّتَهُمُ الْحُجَّةَ الَّتِي جَاءَ بِهَا محمّد فِي عَلِيٍّ علیه السلام و حجتهُمْ وَاحِدَةٌ وَ طَاعَتُهُمْ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 عبد 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آوردند و فرزندانشان هم در ایمان از آنها پیروی کردند، فرزندانشان را به ایشان ملحق کنیم و از عملشان چیزی کم ندهیم فرمود کسانی که ایمان آوردند پیغمبر و امیر المؤمنین اند و فرزندان او، ائمه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خدا فرماید به آنها ملحق می کنیم و حجتی را که محمد صلی الله علیه و آله درباره علی آورد، در اولادش کاهش ندهیم و حجت همه یکی است و طاعت شان هم یکی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می گویند بر هر امامی واجب است که امام بعد از خود را در دقایق آخر معرفی کند در این روایات آمده است که هر یک از ائمه این کار را در </w:t>
      </w:r>
    </w:p>
    <w:p>
      <w:pPr>
        <w:pStyle w:val="BookText"/>
        <w:rPr/>
      </w:pPr>
      <w:r>
        <w:rPr>
          <w:rFonts w:ascii="IRNazanin" w:hAnsi="IRNazanin" w:eastAsia="IRNazanin"/>
          <w:color w:val="111111"/>
          <w:sz w:val="28"/>
          <w:sz w:val="28"/>
          <w:szCs w:val="28"/>
          <w:rtl w:val="true"/>
          <w:lang w:bidi="fa-IR"/>
        </w:rPr>
        <w:t>ضمن وصیت انجام می دادند؛ از جمله آنها روایت عبدالله بن ابی یعفور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مَحمَّد بْنِ الْحُسَيْنِ عَنِ ابْنِ مَحْبُوبِ عَنِ الْعَلَاءِ بْنِ رَزِينِ عَنْ عَبْدِ اللَّهِ بْنِ أَبِي يَعْفُورٍ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لَايَمُوتُ الْإِمَامُ حَتَّى يَعْلَمَ مَنْ يَكُونُ مِنْ بَعْدِهِ فَيُوصِيَ إِلَيْهِ</w:t>
      </w:r>
      <w:r>
        <w:rPr>
          <w:rFonts w:ascii="IRNazanin" w:hAnsi="IRNazanin" w:eastAsia="IRNazanin"/>
          <w:color w:val="111111"/>
          <w:sz w:val="28"/>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 عبد 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امام نمی میرد تا امام بعد از خود را بشناسد و به او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با این مضمون پیش از وفات رسول خدا از سوی خداوند کتابی به ایشان رسید که مختوم بوده است و آن را به امیرالمؤمنین داد؛ در آن دوازده مهر بود که یکی مربوط به امیرمؤمنان بود که باید باز کند و به وظایف خود عمل نماید یکی مربوط به امام حسن بود و همین طور تا حضرت بقیة الله که وظایف ایشان نوشته شده است؛ از جمله آنها روایت معاذ بن کثیر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وَالْحُسَيْنُ بْنُ محمَّد عَنْ جَعْفَرِ بْنِ محمَّد عَنْ عَلِيِّ بْنِ الْحُسَيْنِ بْنِ عَلِيُّ عَنْ إِسْمَاعِيلَ بْنِ مِهْرَانَ عَنْ أَبِي جَمِيلَةَ عَنْ مُعَاذِ بْنِ كَثِيرٍ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نَزَلَتْ مِنَ السَّمَاءِ عَلَى محمّد كِتَاباً لَمْ يُنْزَلْ عَلَى محمّد كِتَابٌ مَخْتُومٌ إِلَّا الْوَصِيَّةُ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وَصِيَّتُكَ فِي أُمَّتِكَ عِنْدَ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بَيْتِي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اللَّهِ مِنْهُمْ وَذُرِّيَّتُهُ لِيَرَتَكَ عِلْمَ النُّبُوَّةِ كَمَا وَرَّثَهُ إِبْرَاهِيمُ وَ مِيرَاثُهُ لِعَلِيٍّ وَ ذُرِّيَّتِكَ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عَلَيْهَا 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عَلِيُّ الْخَاتَمَ الْأَوَّلَ وَ مَضَى لِمَا فِيهَا، ثُمَّ فَتَحَ الْحَسَنُ علیه السلام الْخَاتَمَ الثَّانِيَ وَ مَضَى لِمَا أُمِرَ بِهِ فِيهَا فَلَمَّا تُوُفِّيَ الْحَسَنُ وَ مَضَى فَتَحَ الْحُسَيْنُ علیه السلام الْخَاتَمَ الثَّالِثَ فَوَجَدَ فِيهَا أَنْ قَاتِلْ فَاقْتُلْ وَ تُقْتَلُ وَ اخْرُجْ بِأَقْوَامٍ لِلشَّهَادَةِ لَا شَهَادَةَ لَهُمْ إِلَّا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علیه السلام فَلَمَّا مَضَى دَفَعَهَا إِلَى عَلِيِّ بْنِ الْحُسَيْنِ علیه السلام قَبْلَ ذَلِكَ فَفَتَحَ الْخَاتَمَ الرَّابِعَ فَوَجَدَ فِيهَا أَنِ اصْمُتْ وَأَطْرِقْ لِمَا حُجِبَ الْعِلْمُ فَلَمَّا تُوُفِّيَ وَ مَضَى دَفَعَهَا إِلَى مَحمَّد بْنِ عَلِيٍّ علیه السلام فَفَتَحَ الْخَاتَمَ الْخَامِسَ فَوَجَدَ فِيهَا أَنْ فَسِّرْ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 صَدِّقْ أَبَاكَ وَ وَرِّثِ ابْنَكَ وَاصْطَنِعِ الْأُمَّةَ وَقُمْ بِحَقِّ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وَ قُلِ الْحَقَّ فِي الْخَوْفِ وَ الْأَمْنِ وَ لَا تَخْشَ إِلَّا اللَّهَ فَفَعَلَ ثُمَّ دَفَعَهَا إِلَى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إِلَّا أَنْ تَذْهَبَ يَا مُعَاذُ فَتَرْوِيَ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رَزَقَكَ مِنْ آبَائِكَ هَذِهِ الْمَنْزِلَةَ أَنْ يَرْزُقَكَ مِنْ عَقِبِكَ مِثْلَهَا قَبْلَ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ذَلِكَ يَا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الرَّاقِدُ وَأَشَارَ بِيَدِهِ إِلَى الْعَبْدِ الصَّالِحِ وَهُوَ رَاقِدٌ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 معاذ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وصیت از آسمان در مکتوبی بر محمد صلی الله علیه و آله نازل شد و مکتوب سر به مهر جز درباره وصیت بر محمّد صلی الله علیه و آله 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نگشت جبرئیل علیه السلام عرض کرد</w:t>
      </w:r>
    </w:p>
    <w:p>
      <w:pPr>
        <w:pStyle w:val="BookText"/>
        <w:rPr/>
      </w:pPr>
      <w:r>
        <w:rPr>
          <w:rFonts w:ascii="IRNazanin" w:hAnsi="IRNazanin" w:eastAsia="IRNazanin"/>
          <w:color w:val="111111"/>
          <w:sz w:val="28"/>
          <w:sz w:val="28"/>
          <w:szCs w:val="28"/>
          <w:rtl w:val="true"/>
          <w:lang w:bidi="fa-IR"/>
        </w:rPr>
        <w:t>یا محمد؛ این است وصیت تو درباره امتت نزد اهل بیت رسول خدا فرمود ای جبرئیل کدام اهل بیتم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خدا از میان ایشان و ذریه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اولادش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وصیت برای این است که علی علم نبوت را از توارث ببرد، چنان که ابراهیم به ارث داد و میراث این علم برای علی و ذریه تو از پشت اوست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صادق فرمود آن مکتوب چند مهر داشت، علی مهر اول را گشود و به آنچه در آن بود عمل کرد سپس حسن مهر دوم را گشود و به آنچه در آن مأمور شده بود عمل کرد چون حسن وفات کرد و درگذشت حسین مهر سوم را گشود دید در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کن و بکش و کشته می شوی و مردمی را برای شهادت با خود ببر برای ایشان شهادتی جز همراه تو نیست او هم عمل کرد و چون خواست درگذرد پیش از آن مکتوب را به علی بن الحسین داد او مهر چهارم را گشود و دید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کن و چون علم در پرده شده سر به زیر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علمی که پوشیده شده سر به زیر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خواست وفات کند و درگذرد آن را به محمد بن علی داد او مهر پنجم را گشود دید در آن نوشته است کتاب خدای تعالی را تفسیر کن و پدرت را تصدیق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 خاموشی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ارث امامت را به پسرت بده و امت را نیکو تربیت کن و به حق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 و در حال ترس و امنیت حق را بگو و جز از خدا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عمل کرد و سپس آن را به شخص بعد از خود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 شخص شمایید؟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معاذ من از چیزی باک ندارم جز این که بر وی و علیه من روایت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آری منم، اما این خبر را به مخالفان و دشمنان ما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خدایی که این مقام را از پدرانت به تو رسانیده است خواستارم که تا پیش از وفات شما مانند آن را با ولادت عطا کند فرمود ای معاذ چنین کرده است عرض کردم او کیست قربانت گردم؟ فرمود این شخص خوابیده، و با دست خود اشاره به 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خوابیده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ائمه را وصیّ خود قرار داده اند</w:t>
      </w:r>
      <w:r>
        <w:rPr>
          <w:rFonts w:eastAsia="IRNazanin" w:cs="IRNazanin"/>
          <w:color w:val="111111"/>
          <w:sz w:val="28"/>
          <w:szCs w:val="28"/>
          <w:rtl w:val="true"/>
          <w:lang w:bidi="fa-IR"/>
        </w:rPr>
        <w:t xml:space="preserve">. </w:t>
      </w:r>
      <w:r>
        <w:rPr>
          <w:rStyle w:val="FootnoteAnchor"/>
          <w:rtl w:val="true"/>
        </w:rPr>
        <w:footnoteReference w:id="427"/>
      </w:r>
      <w:bookmarkStart w:id="662" w:name="pg18889_239778"/>
    </w:p>
    <w:p>
      <w:pPr>
        <w:pStyle w:val="Heading2"/>
        <w:numPr>
          <w:ilvl w:val="1"/>
          <w:numId w:val="1"/>
        </w:numPr>
        <w:rPr/>
      </w:pPr>
      <w:bookmarkStart w:id="663" w:name="__RefHeading___Toc15529359_1280447820"/>
      <w:bookmarkStart w:id="664" w:name="_Toc262"/>
      <w:bookmarkEnd w:id="662"/>
      <w:bookmarkEnd w:id="663"/>
      <w:r>
        <w:rPr>
          <w:rtl w:val="true"/>
        </w:rPr>
        <w:t>وَ ذُرِّيَّةِ رَسُولِ اللهِ وَ رَحْمَةُ اللهِ وَ بَرَكَاتُهُ</w:t>
      </w:r>
      <w:bookmarkEnd w:id="664"/>
    </w:p>
    <w:p>
      <w:pPr>
        <w:pStyle w:val="BookText"/>
        <w:rPr/>
      </w:pPr>
      <w:r>
        <w:rPr>
          <w:rFonts w:ascii="IRNazanin" w:hAnsi="IRNazanin" w:eastAsia="IRNazanin"/>
          <w:color w:val="111111"/>
          <w:sz w:val="28"/>
          <w:sz w:val="28"/>
          <w:szCs w:val="28"/>
          <w:rtl w:val="true"/>
          <w:lang w:bidi="fa-IR"/>
        </w:rPr>
        <w:t>و سلام بر فرزندان رسول خدا و رحمت و برکات الهی بر شما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نسل انسانی از طریق مرد یا زن نظیر فرزندان و فرزندانِ فرزندان تا آخر</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از نظر لغت، ذرّيّه بر نوادگان دختری انسان هم اطلاق می شود و در این مطلب تردیدی وجود ندارد بنابراین حضرات معصومین علیهم السلام از طریق مادر گرامیشان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صدیقه طاهره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رسول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روایات بسیاری در این خصوص وجود دارد که در این جا به ذکر یک روایت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شعبی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واسط بودم روز عید قربان با حجاج به نماز عید رفتم خطبه بلیغی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کردن خطبه، فرستاده حجاج پیش من آمد که حجاج تو را می خواهد پیش او رفتم گفت شعبی امروز روز قربان است من می خواهم یک نفر از اهالی عراق را قربانی کنم، خواستم تو حرف های او را بشنوی تا بدانی در چنین کاری درباره او اشتباه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اگر صلاح می دانی به سنت پیامبر صلی الله علیه و آله رفتار کن و قربانی خود را طبق دستور آن جناب به جای آور و از آنچه تصمیم داری انجام دهی صرف نظر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سخن آن مرد را بشنوی می فهمی کار من صحیح است به واسطه تهمتی که به خدا و پیامبر صلی الله علیه و آله می زند و شبهه در دین ایجاد می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مرا از این کار معاف بفرمایید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و دستور داد سفرهای چرمین گستردند و جلاد حاضر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بیاورید وقتی آوردند دیدم یحیی بن یعمر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غمگین شدم و با خود گفتم یحیی چه می گوید که باعث قتلش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روی به جانب او کرده گفت تو خود را رهبر عراقیان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یکی از فقهای عراقم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فقه تو استدلال می کنی که حسن و حسین ذرّيّه رسول الله صلی الله علیه و آله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گمانم نمی کنم بلکه به آن عقیدهٔ واقعی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 گویی؟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رو به جانب من نموده گفت گوش کن چه می گوید آیا تو دلیلی در قرآن می یابی که دلالت کند بر این که حسن و حسین ذرّيّه رسول الله صلی الله علیه و آله هستند؟</w:t>
      </w:r>
    </w:p>
    <w:p>
      <w:pPr>
        <w:pStyle w:val="BookText"/>
        <w:rPr/>
      </w:pPr>
      <w:r>
        <w:rPr>
          <w:rFonts w:ascii="IRNazanin" w:hAnsi="IRNazanin" w:eastAsia="IRNazanin"/>
          <w:color w:val="111111"/>
          <w:sz w:val="28"/>
          <w:sz w:val="28"/>
          <w:szCs w:val="28"/>
          <w:rtl w:val="true"/>
          <w:lang w:bidi="fa-IR"/>
        </w:rPr>
        <w:t>کمی به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نظرم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نیز در اندیشه شد، سپس به او گفت شاید منظور تو این آیه است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 نِسَاءَكُمْ وَأَنْفُسَنا وَأَنْفُسَكُمْ ثُمَّ نَبْتَهِلْ فَنَجْعَلْ لَعْنَتَ اللهِ عَلَى الْكَاذِبِينَ</w:t>
      </w:r>
      <w:r>
        <w:rPr>
          <w:rStyle w:val="FootnoteAnchor"/>
          <w:rtl w:val="true"/>
        </w:rPr>
        <w:footnoteReference w:id="429"/>
      </w:r>
      <w:r>
        <w:rPr>
          <w:rFonts w:ascii="IRNazanin" w:hAnsi="IRNazanin" w:eastAsia="IRNazanin"/>
          <w:color w:val="111111"/>
          <w:sz w:val="28"/>
          <w:sz w:val="28"/>
          <w:szCs w:val="28"/>
          <w:rtl w:val="true"/>
          <w:lang w:bidi="fa-IR"/>
        </w:rPr>
        <w:t>و اینکه پیامبر اکرم برای مباهله، با خود علی و فاطمه و حسن و حسین علیهم السلام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و با خود گفتم یحیی آزاد شد و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حافظ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رسا برای اثبات این مطلب است ولی به این آیه استدلال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حجاج زرد شد، سر به زیر انداخت سپس به جانب یحیی سر بلند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دلیل دیگری بر این مطلب آوردی ده هزار درهم به تو می دهم و اگر نیاوردی من در ریختن خون تو مجاز هستم یحیی جواب داد درست است قبول دارم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او غمگین شدم گفتم آیا یحیی را کافی نبود که استدلال حجاج را قبول نماید و او خوشحال شود که سبب نجاتش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اطمینانی نیست که هر استدلالی را بنماید حجاج قبول کند، چون استدلال حجاج را باطل می نماید </w:t>
      </w:r>
    </w:p>
    <w:p>
      <w:pPr>
        <w:pStyle w:val="BookText"/>
        <w:rPr/>
      </w:pPr>
      <w:r>
        <w:rPr>
          <w:rFonts w:ascii="IRNazanin" w:hAnsi="IRNazanin" w:eastAsia="IRNazanin"/>
          <w:color w:val="111111"/>
          <w:sz w:val="28"/>
          <w:sz w:val="28"/>
          <w:szCs w:val="28"/>
          <w:rtl w:val="true"/>
          <w:lang w:bidi="fa-IR"/>
        </w:rPr>
        <w:t>و می فهماند که اطلاعی داشته که حجاج آن را نمی دانسته و این باعث کشته شدنش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ذُرِّيَّتِهِ داوُدَ وَ سُلَيْمانَ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داود و سلیمان را از ذرّيّهٔ او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و سلیمان از ذریّه ابراهیم هستند؟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دیگر چه کسانی را جزء ذرّيّه او می داند؟</w:t>
      </w:r>
    </w:p>
    <w:p>
      <w:pPr>
        <w:pStyle w:val="BookText"/>
        <w:rPr/>
      </w:pPr>
      <w:r>
        <w:rPr>
          <w:rFonts w:ascii="Amiri" w:hAnsi="Amiri" w:eastAsia="Amiri" w:cs="Amiri"/>
          <w:color w:val="111111"/>
          <w:sz w:val="28"/>
          <w:sz w:val="28"/>
          <w:szCs w:val="28"/>
          <w:rtl w:val="true"/>
          <w:lang w:bidi="ar-SA"/>
        </w:rPr>
        <w:t>حجاج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زَكَرِيَّا وَ يَحْيِي وَ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جهت عیسی از ذریّه ابراهیم است با این که پدر نداشته؟</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مادرش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مریم به ابراهیم نزدیک تر است یا فاطمه به حضرت محمد و عیسی به ابراهیم یا حسن و حسین به آن حضرت؟</w:t>
      </w:r>
    </w:p>
    <w:p>
      <w:pPr>
        <w:pStyle w:val="BookText"/>
        <w:rPr/>
      </w:pP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دهان حجاج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کنید خدا رویش را زشت کند ده هزار درهم به او بپردازید نامبارک باد زندگی او بعد رو به من نموده گفت حرف تو صحیح بود، ولی ما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شتری آوردند و قربانی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 حرکت کرد، دستور داد سفره گستردند و با او غذا خوردیم اما دیگر حرفی نزد تا از پیش او خارج شدم از استدلال یحیی زبان بند شده بود</w:t>
      </w:r>
      <w:r>
        <w:rPr>
          <w:rFonts w:eastAsia="IRNazanin" w:cs="IRNazanin"/>
          <w:color w:val="111111"/>
          <w:sz w:val="28"/>
          <w:szCs w:val="28"/>
          <w:rtl w:val="true"/>
          <w:lang w:bidi="fa-IR"/>
        </w:rPr>
        <w:t xml:space="preserve">. </w:t>
      </w:r>
      <w:r>
        <w:rPr>
          <w:rStyle w:val="FootnoteAnchor"/>
          <w:rtl w:val="true"/>
        </w:rPr>
        <w:footnoteReference w:id="431"/>
      </w:r>
      <w:bookmarkStart w:id="665" w:name="pg18889_239781"/>
    </w:p>
    <w:p>
      <w:pPr>
        <w:pStyle w:val="Heading2"/>
        <w:numPr>
          <w:ilvl w:val="1"/>
          <w:numId w:val="1"/>
        </w:numPr>
        <w:rPr/>
      </w:pPr>
      <w:bookmarkStart w:id="666" w:name="__RefHeading___Toc15529361_1280447820"/>
      <w:bookmarkStart w:id="667" w:name="_Toc263"/>
      <w:bookmarkEnd w:id="665"/>
      <w:bookmarkEnd w:id="666"/>
      <w:r>
        <w:rPr>
          <w:rtl w:val="true"/>
        </w:rPr>
        <w:t>السَّلَامُ عَلَى الدُّعَاةِ إِلَى اللَّهِ</w:t>
      </w:r>
      <w:bookmarkEnd w:id="667"/>
    </w:p>
    <w:p>
      <w:pPr>
        <w:pStyle w:val="BookText"/>
        <w:rPr/>
      </w:pPr>
      <w:r>
        <w:rPr>
          <w:rFonts w:ascii="IRNazanin" w:hAnsi="IRNazanin" w:eastAsia="IRNazanin"/>
          <w:color w:val="111111"/>
          <w:sz w:val="28"/>
          <w:sz w:val="28"/>
          <w:szCs w:val="28"/>
          <w:rtl w:val="true"/>
          <w:lang w:bidi="fa-IR"/>
        </w:rPr>
        <w:t>سلام بر دعوت کنندگان به سوی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اسم فاعل و به معنای دعوت کننده، طلب کننده خواهنده و کسی است که مردم را به دین و مذهب خود دعوت کند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وقتی زائر خدمت حضرت رضا می رسد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بزرگوران که داعى إلى الله بوده اید، دعوت به سوی خدا داشته اید مردم را سوق الی الله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مطلب آیه مبارکه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یوسف است که این آیه به تنهایی این معنا را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سَبِيلِي أَدْعُوا إِلَى اللَّهِ عَلَى بَصِيرَةٍ أَنَا وَ مَنِ اتَّبَعَني</w:t>
      </w:r>
      <w:r>
        <w:rPr>
          <w:rFonts w:ascii="IRNazanin" w:hAnsi="IRNazanin" w:eastAsia="IRNazanin"/>
          <w:color w:val="111111"/>
          <w:sz w:val="28"/>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 من و پیروانم و با بصیرت کامل، همه مردم را به سوی خدا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متابعت از پیامبر خدا کرده است؟ واضح ترین و برترین افرادش حضرت ائمه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به تنهایی دلالت دارد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دعوت کننده به سوی خدا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روایات متعددی بیانگر این مطلب است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از جمله آنها روایت سلام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الْأَحْوَلِ عَنْ سَلَّامِ بْنِ الْمُسْتَنِيرِ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رَسُولُ اللهِ وَ أَمِيرُ الْمُؤْمِنِينَ وَ الْأَوْصِيَاءُ</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بَعْدِهِم</w:t>
      </w:r>
      <w:r>
        <w:rPr>
          <w:rFonts w:ascii="IRNazanin" w:hAnsi="IRNazanin" w:eastAsia="IRNazanin"/>
          <w:color w:val="111111"/>
          <w:sz w:val="28"/>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راه من این است از روی بصیرت و بینایی من و آن که پیرویم کند، به سوی خدا می 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به سوی خدا، پیغمبر و امیرالمؤمنین و اوصیاء بعد از او هستند</w:t>
      </w:r>
      <w:r>
        <w:rPr>
          <w:rFonts w:eastAsia="IRNazanin" w:cs="IRNazanin"/>
          <w:color w:val="111111"/>
          <w:sz w:val="28"/>
          <w:szCs w:val="28"/>
          <w:rtl w:val="true"/>
          <w:lang w:bidi="fa-IR"/>
        </w:rPr>
        <w:t xml:space="preserve">. </w:t>
      </w:r>
      <w:bookmarkStart w:id="668" w:name="pg18889_239783"/>
    </w:p>
    <w:p>
      <w:pPr>
        <w:pStyle w:val="Heading2"/>
        <w:numPr>
          <w:ilvl w:val="1"/>
          <w:numId w:val="1"/>
        </w:numPr>
        <w:rPr/>
      </w:pPr>
      <w:bookmarkStart w:id="669" w:name="__RefHeading___Toc15529363_1280447820"/>
      <w:bookmarkStart w:id="670" w:name="_Toc264"/>
      <w:bookmarkEnd w:id="668"/>
      <w:bookmarkEnd w:id="669"/>
      <w:r>
        <w:rPr>
          <w:rtl w:val="true"/>
        </w:rPr>
        <w:t>وَ الْأَدِلَّاءِ عَلَى مَرْضَاةِ اللَّهِ</w:t>
      </w:r>
      <w:bookmarkEnd w:id="670"/>
    </w:p>
    <w:p>
      <w:pPr>
        <w:pStyle w:val="Heading3"/>
        <w:numPr>
          <w:ilvl w:val="2"/>
          <w:numId w:val="1"/>
        </w:numPr>
        <w:rPr/>
      </w:pPr>
      <w:bookmarkStart w:id="671" w:name="__RefHeading___Toc15529365_1280447820"/>
      <w:bookmarkStart w:id="672" w:name="_Toc265"/>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و سلام بر راهنمایان و هدایتگران به رضا و خشنودی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دلیل است و دلیل دو معنا دارد</w:t>
      </w:r>
      <w:r>
        <w:rPr>
          <w:rFonts w:eastAsia="IRNazanin" w:cs="IRNazanin"/>
          <w:color w:val="111111"/>
          <w:sz w:val="28"/>
          <w:szCs w:val="28"/>
          <w:rtl w:val="true"/>
          <w:lang w:bidi="fa-IR"/>
        </w:rPr>
        <w:t>:</w:t>
      </w:r>
    </w:p>
    <w:p>
      <w:pPr>
        <w:pStyle w:val="Heading3"/>
        <w:numPr>
          <w:ilvl w:val="2"/>
          <w:numId w:val="1"/>
        </w:numPr>
        <w:rPr/>
      </w:pPr>
      <w:bookmarkStart w:id="673" w:name="__RefHeading___Toc15529367_1280447820"/>
      <w:bookmarkStart w:id="674" w:name="_Toc266"/>
      <w:bookmarkEnd w:id="673"/>
      <w:r>
        <w:rPr>
          <w:rtl w:val="true"/>
        </w:rPr>
        <w:t>معنای اول</w:t>
      </w:r>
      <w:r>
        <w:rPr>
          <w:rtl w:val="true"/>
        </w:rPr>
        <w:t xml:space="preserve">: </w:t>
      </w:r>
      <w:r>
        <w:rPr>
          <w:rtl w:val="true"/>
        </w:rPr>
        <w:t>مرشد و راهنما</w:t>
      </w:r>
      <w:bookmarkEnd w:id="674"/>
    </w:p>
    <w:p>
      <w:pPr>
        <w:pStyle w:val="BookText"/>
        <w:rPr/>
      </w:pPr>
      <w:r>
        <w:rPr>
          <w:rFonts w:ascii="IRNazanin" w:hAnsi="IRNazanin" w:eastAsia="IRNazanin"/>
          <w:color w:val="111111"/>
          <w:sz w:val="28"/>
          <w:sz w:val="28"/>
          <w:szCs w:val="28"/>
          <w:rtl w:val="true"/>
          <w:lang w:bidi="fa-IR"/>
        </w:rPr>
        <w:t xml:space="preserve">یکی از معانی ادلّاء مرشد و راهنماست كه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برای تکرار استفاده شده است و نیاز به توجیه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همیشه همراه با حجت است اما دعوت اعم از داشتن حجت و غیر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 داعی و هم دلیل بوده اند اما گروه های انحرافی، داعی هستند ولی دلیل و منطقی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بین داعی و دلیل این گونه فرق گذاشته شده است اما این سخن در محل بحث ما انطباق ندارد چون ائمه علیهم السلام اگرداعی هم باشند گفتار و کردارشان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الدعاة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دعوت به ذات مقدس حق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الأدلاء على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کارهای خوب منظور بوده است دعوت به احکام، دعوت به اخلاقیات، آنچه از کارها که مورد رضای خدا بوده است</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جمله اول، مقصود فقط توحید بوده است، اما دومی، دعوت به مطلق کارهای خوب جهاد، نماز، امربه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کاری که مورد رضای خدا بوده است، ائمه علیهم السلام راهنمای به آن کار و دلیل بر آن کار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استدلال شود</w:t>
      </w:r>
    </w:p>
    <w:p>
      <w:pPr>
        <w:pStyle w:val="BookText"/>
        <w:rPr/>
      </w:pPr>
      <w:r>
        <w:rPr>
          <w:rFonts w:ascii="IRNazanin" w:hAnsi="IRNazanin" w:eastAsia="IRNazanin"/>
          <w:color w:val="111111"/>
          <w:sz w:val="28"/>
          <w:sz w:val="28"/>
          <w:szCs w:val="28"/>
          <w:rtl w:val="true"/>
          <w:lang w:bidi="fa-IR"/>
        </w:rPr>
        <w:t xml:space="preserve">اگر دلیل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يُستدلّ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مضمون همان شعر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شناختم من به خدا قسم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روایات بسیاری است از جمله روایت عمار ساباطی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عَنْ سَهْلِ بْنِ زِيَادٍ عَنِ ابْنِ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كَمَنْ باءَ بِسَخَطٍ مِنَ اللَّهِ وَ مَأْواهُ جَهَنَّمُ وَبِئْسَ الْمَصِيرُهُمْ دَرَجَاتٌ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اتَّبَعُوا رِضْوَانَ اللَّهِ هُمُ الْأَئِمَّةُ وَهُمْ وَاللَّهِ يَا عَمَّارُ دَرَجَاتٌ لِلْمُؤْمِنِينَ وَ بِوَلَايَتِهِمْ وَ مَعْرِفَتِهِمْ إِيَّانَا يُضَاعِفُ اللَّهُ لَهُمْ أَعْمَالَهُمْ وَيَرْفَعُ اللهُ لَهُمُ الدَّرَجَاتِ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 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این قول خدای عز و جل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از خشنودی خدا پیروی کرده مانند کسی است که به خشم خدا گرفتار شده و در دوزخ جایگاه دارد؟ چه بد سرانجامی است ایشان درجات مختلفی نزد خدا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خشنودی خدا پیروی کرده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به خدا که ایشان درجات اهل ایمانند، که به وسیله ولایت و معرفت ایشان به ما خدا اعمال نیکشان را چند برابر کند و درجات عالی آنها را افراشته سازد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وسیله ائمه علیهم السلام خدا شناخته می شود و با ولایت و معرفت ایشان اعمال نیک بندگان چند برابر شود و درجات عالی نصیب آنها گردد پس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 على مرضاة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bookmarkStart w:id="675" w:name="pg18889_239785"/>
    </w:p>
    <w:p>
      <w:pPr>
        <w:pStyle w:val="Heading2"/>
        <w:numPr>
          <w:ilvl w:val="1"/>
          <w:numId w:val="1"/>
        </w:numPr>
        <w:rPr/>
      </w:pPr>
      <w:bookmarkStart w:id="676" w:name="__RefHeading___Toc15529369_1280447820"/>
      <w:bookmarkStart w:id="677" w:name="_Toc267"/>
      <w:bookmarkEnd w:id="675"/>
      <w:bookmarkEnd w:id="676"/>
      <w:r>
        <w:rPr>
          <w:rtl w:val="true"/>
        </w:rPr>
        <w:t>وَ الْمُسْتَقِرِّينَ فِي أَمْرِ اللَّهِ</w:t>
      </w:r>
      <w:bookmarkEnd w:id="677"/>
    </w:p>
    <w:p>
      <w:pPr>
        <w:pStyle w:val="BookText"/>
        <w:rPr/>
      </w:pPr>
      <w:r>
        <w:rPr>
          <w:rFonts w:ascii="IRNazanin" w:hAnsi="IRNazanin" w:eastAsia="IRNazanin"/>
          <w:color w:val="111111"/>
          <w:sz w:val="28"/>
          <w:sz w:val="28"/>
          <w:szCs w:val="28"/>
          <w:rtl w:val="true"/>
          <w:lang w:bidi="fa-IR"/>
        </w:rPr>
        <w:t>و سلام بر ثابت قدمان در اجرای فرامین الهی</w:t>
      </w:r>
    </w:p>
    <w:p>
      <w:pPr>
        <w:pStyle w:val="BookText"/>
        <w:rPr/>
      </w:pPr>
      <w:r>
        <w:rPr>
          <w:rFonts w:ascii="IRNazanin" w:hAnsi="IRNazanin" w:eastAsia="IRNazanin"/>
          <w:color w:val="111111"/>
          <w:sz w:val="28"/>
          <w:sz w:val="28"/>
          <w:szCs w:val="28"/>
          <w:rtl w:val="true"/>
          <w:lang w:bidi="fa-IR"/>
        </w:rPr>
        <w:t>این جمله، اختلاف نسخه دارد این جمله در سه نسخه به سه صورت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المستقرّين فى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المستوفرين فى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المستوفزين في امر الله</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مرحوم مجلسی،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w:t>
      </w:r>
      <w:r>
        <w:rPr>
          <w:rStyle w:val="FootnoteAnchor"/>
          <w:rtl w:val="true"/>
        </w:rPr>
        <w:footnoteReference w:id="439"/>
      </w:r>
      <w:r>
        <w:rPr>
          <w:rFonts w:ascii="IRNazanin" w:hAnsi="IRNazanin" w:eastAsia="IRNazanin"/>
          <w:color w:val="111111"/>
          <w:sz w:val="28"/>
          <w:sz w:val="28"/>
          <w:szCs w:val="28"/>
          <w:rtl w:val="true"/>
          <w:lang w:bidi="fa-IR"/>
        </w:rPr>
        <w:t>احتمال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احتمال معنای این جمله این است سلام بر ائمه علیهم السلام که از ثابتین و پابرجای بر امر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فرقی نمی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احتمالات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فرمان 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مستوفرین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ائمه علیهم السلام که در امتثال اوامر الهی از همه بیشتر کوشیده و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مستوفزین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ائمه علیهم السلام که در انجام احکام الهی سرعت دارند؛ به معنای مسارعت و به معنای سبقت گرفته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ثابتین 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افزون بر اینکه از لوازم معرفت ائمه به ذات صفات و افعال باری تعالی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که آنی غفلت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سیره قطعیه و تاریخ مسلّمه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تا امام زمان علیه السلام تاریخ مسلّمه بین فرقه های اسلامی و غیر اسلامی بیانگر ایستادگی رسول خدا و امیر المؤمنین و سایر ائمه برای دین بوده است و هیچ مناقشه تاریخی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استقامت در حدی بوده که از جان مال و اولادشان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مثل ایستادگی امیرالمؤمنین یا حضرت زهرا یا حضرت ابا عبدالله علیهم السلام را کسی سراغ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المستقرّین فی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از همه چیزتان برای زنده کردن احکام دین می 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دسته ای از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دلالت بر این معنا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ascii="IRNazanin" w:hAnsi="IRNazanin" w:eastAsia="IRNazanin"/>
          <w:color w:val="111111"/>
          <w:sz w:val="28"/>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 آنها بندگان شایسته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سخن بر او پیشی نمی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جواب از شبه های در مورد ملائکه است، و لکن در روایات یکی از مصادیق آیه، ائمه علیهم السلام بیان شده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به حضرت رضا علیه السلام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المكرمون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 که ملائکه الهى و ما سوى الله خاضع برای ایشان هستند و لذا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المكرمون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 امره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محو در امتثال احکام الهی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می توان برای اثبات این معنا به این آیه مبارکه استدلال نمود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ascii="IRNazanin" w:hAnsi="IRNazanin" w:eastAsia="IRNazanin"/>
          <w:color w:val="111111"/>
          <w:sz w:val="28"/>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 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کردند؛ چون </w:t>
      </w:r>
    </w:p>
    <w:p>
      <w:pPr>
        <w:pStyle w:val="BookText"/>
        <w:rPr/>
      </w:pPr>
      <w:r>
        <w:rPr>
          <w:rFonts w:ascii="IRNazanin" w:hAnsi="IRNazanin" w:eastAsia="IRNazanin"/>
          <w:color w:val="111111"/>
          <w:sz w:val="28"/>
          <w:sz w:val="28"/>
          <w:szCs w:val="28"/>
          <w:rtl w:val="true"/>
          <w:lang w:bidi="fa-IR"/>
        </w:rPr>
        <w:t>شکیبایی نمودند، و به آیات ما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در مطلق الامام است، هر چند درباره به انبیای بنی اسرائیل است اما با توجه به روایات ذیل آن، می توان گفت در مطلق ائمه است</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ولد فاطمة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ascii="IRNazanin" w:hAnsi="IRNazanin" w:eastAsia="IRNazanin"/>
          <w:color w:val="111111"/>
          <w:sz w:val="28"/>
          <w:sz w:val="28"/>
          <w:szCs w:val="28"/>
          <w:rtl w:val="true"/>
          <w:lang w:bidi="fa-IR"/>
        </w:rPr>
        <w:t>؛ جابر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درباره فرزندان فاطمه نازل شده است و از آنان امامان و پیشوایانی قرار دادیم که به فرمان ما مردم را هدایت می کردند؛ چون شکیبایی نمودند، و به آیات ما یقین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حدیث </w:t>
      </w:r>
      <w:r>
        <w:rPr>
          <w:rFonts w:eastAsia="IRNazanin" w:cs="IRNazanin"/>
          <w:color w:val="111111"/>
          <w:sz w:val="28"/>
          <w:szCs w:val="28"/>
          <w:lang w:bidi="fa-IR"/>
        </w:rPr>
        <w:t>8508</w:t>
      </w:r>
      <w:r>
        <w:rPr>
          <w:rFonts w:eastAsia="IRNazanin" w:cs="IRNazanin"/>
          <w:color w:val="111111"/>
          <w:sz w:val="28"/>
          <w:szCs w:val="28"/>
          <w:rtl w:val="true"/>
          <w:lang w:bidi="fa-IR"/>
        </w:rPr>
        <w:t>).</w:t>
      </w:r>
      <w:bookmarkStart w:id="678" w:name="pg18889_239788"/>
    </w:p>
    <w:p>
      <w:pPr>
        <w:pStyle w:val="Heading2"/>
        <w:numPr>
          <w:ilvl w:val="1"/>
          <w:numId w:val="1"/>
        </w:numPr>
        <w:rPr/>
      </w:pPr>
      <w:bookmarkStart w:id="679" w:name="__RefHeading___Toc15529371_1280447820"/>
      <w:bookmarkStart w:id="680" w:name="_Toc268"/>
      <w:bookmarkEnd w:id="678"/>
      <w:bookmarkEnd w:id="679"/>
      <w:r>
        <w:rPr>
          <w:rtl w:val="true"/>
        </w:rPr>
        <w:t>وَ التَّامِّينَ فِي مَحَبَّةِ اللَّهِ</w:t>
      </w:r>
      <w:bookmarkEnd w:id="680"/>
    </w:p>
    <w:p>
      <w:pPr>
        <w:pStyle w:val="BookText"/>
        <w:rPr/>
      </w:pPr>
      <w:r>
        <w:rPr>
          <w:rFonts w:ascii="IRNazanin" w:hAnsi="IRNazanin" w:eastAsia="IRNazanin"/>
          <w:color w:val="111111"/>
          <w:sz w:val="28"/>
          <w:sz w:val="28"/>
          <w:szCs w:val="28"/>
          <w:rtl w:val="true"/>
          <w:lang w:bidi="fa-IR"/>
        </w:rPr>
        <w:t>و سلام بر کاملان در دوستی و محبت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به معنای تمام و کامل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آخرین اجزای یک چیز جمع شود و فوق آن تصوّر نداشته باشد، می گویند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باقی مانده حق کسی را به او می دهیم، می گوییم این تمام حق توست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بنابراین، تام در محبت خداوند یعنی کسی که جمیع اجزای محبت را دارد و چیزی کم ندارد به گونه ای که فوق آن تصوّر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محبت کامل به ذات باری تعالی دارند از قضایایی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قياساتها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افزون بر این که روایات هم بر این امر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کامل و عشق و علاقه 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عظمت خداوند عظمت ذات، عظمت صفات، عظمت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کارهای پسندیده ای انجام بدهد، صفات پسندیده ای داشته و دارای عظمت فوق العاده ای باشد، که در این مراحل سه گانه ذات باری تعالی بی همتاست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به محبوب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متوقف بر معرفت است که این شخص این صفات خوب را دارد، اگر ببینیم </w:t>
      </w:r>
    </w:p>
    <w:p>
      <w:pPr>
        <w:pStyle w:val="BookText"/>
        <w:rPr/>
      </w:pPr>
      <w:r>
        <w:rPr>
          <w:rFonts w:ascii="IRNazanin" w:hAnsi="IRNazanin" w:eastAsia="IRNazanin"/>
          <w:color w:val="111111"/>
          <w:sz w:val="28"/>
          <w:sz w:val="28"/>
          <w:szCs w:val="28"/>
          <w:rtl w:val="true"/>
          <w:lang w:bidi="fa-IR"/>
        </w:rPr>
        <w:t>فرد مقابل، شجاعت و از خودگذشتگی فوق العاده دارد هر انسانی که آگاهی می یابد، عشق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ذات و افعال باری تعالی و صفات نیکش، از عظمت بی بدیل برخودار است آنچه در ذهن خطور کند عظمت دارد مگر این که ذهن کشش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معرفت ائمه علیهم السلام به ذات حضرت حق و صفات و افعال باری تعالی، اتمّ المعارف است و معقول نیست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جهات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غیر معصومین علیهم السلام معرفت به اندازه امیرالمؤمنین علیه السلام یا بیشتر از ایشان باشد پس خداوند در این جهات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افعال عظمت دارد؛ از سوی دیگر ائمه علیهم السلام به این جهات معرفت داشته اند، لذا به دنبال آن عشق و علاقه و محبت ضروری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دسته ای از آیات و روایات هم این معنا را تأکید می کنند؛ در سوره مائده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 لا يَخافُونَ لَوْمَةَ لائِمٍ ذلِكَ فَضْلُ اللَّهِ يُؤْتِيهِ مَنْ يَشَاءُ وَاللهُ واسِعٌ عليم</w:t>
      </w:r>
      <w:r>
        <w:rPr>
          <w:rFonts w:ascii="IRNazanin" w:hAnsi="IRNazanin" w:eastAsia="IRNazanin"/>
          <w:color w:val="111111"/>
          <w:sz w:val="28"/>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 ای کسانی که ایمان آورده اید هر کس از شما از آیین خود بازگردد به خدا زیانی نمی رساند؛ خداوند جمعیتی را می 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در برابر مؤمنان متواضع و در برابر کافران سرسخت و نیرومندند؛ آنها در راه خدا جهاد می کنند و از سرزنش هیچ ملامتگری هراسی ندارند این فضل خداست که به هر کس بخواهد و شایسته ببیند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وسيع و خداوند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کائنات کافر باشند بر دامن کبریایی خداوند گرد هم ننشیند قوم دیگری می آورد که او را دوست داشته باشند و او هم آنها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آمده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آمَنُوا أَشَدُّ حُبًّا لِلَّه</w:t>
      </w:r>
      <w:r>
        <w:rPr>
          <w:rFonts w:ascii="IRNazanin" w:hAnsi="IRNazanin" w:eastAsia="IRNazanin"/>
          <w:color w:val="111111"/>
          <w:sz w:val="28"/>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آنها که ایمان دارند عشقشان به خدا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دو آیه، روایات بسیاری است که مصداق بارز آن را ائمه علیهم السلام معرفی نموده اند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ادعیه نیز به این معنا مکرّر اشاره، بلکه تصریح شده است، در جمله ای از دعای کمیل این گونه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لَهِجَ بِهِ لِسَانِي مِنْ ذِكْرِكَ وَ اعْتَقَدَهُ ضَمِيرِي مِنْ حُبِّكَ</w:t>
      </w:r>
      <w:r>
        <w:rPr>
          <w:rFonts w:ascii="IRNazanin" w:hAnsi="IRNazanin" w:eastAsia="IRNazanin"/>
          <w:color w:val="111111"/>
          <w:sz w:val="28"/>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 و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معرفت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یادت گویا گشته، و قلبم به محبت تو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ای دیگر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صَبَرْتُ عَلَى عَذَابِكَ فَكَيْفَ أَصْبِرُ عَلَى فِرَاقِكَ</w:t>
      </w:r>
      <w:r>
        <w:rPr>
          <w:rFonts w:ascii="IRNazanin" w:hAnsi="IRNazanin" w:eastAsia="IRNazanin"/>
          <w:color w:val="111111"/>
          <w:sz w:val="28"/>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 گیرم بر عذابت صبر نمایم، اما چگونه بر فراقت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دعا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بیانی رساتر در محبت و عشق ائمه به ذات خداوند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آتش صبر کنم، اما فراقت را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ابوحمزه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أَدْخَلْتَنِي النَّارَ لاخْبِرَنَّ أَهْلَ النَّارِ بِحُبِّي لَكَ</w:t>
      </w:r>
      <w:r>
        <w:rPr>
          <w:rFonts w:ascii="IRNazanin" w:hAnsi="IRNazanin" w:eastAsia="IRNazanin"/>
          <w:color w:val="111111"/>
          <w:sz w:val="28"/>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 گر به آتشم افکنی، اهل آتش را از محبّتم به تو آگاه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فتح خیبر فرمایشی از رسول خدا صلی الله علیه و آله نقل شده است که این فرمایش در کتاب های فریقین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لأُعْطِيَنَّ الرَّايَةَ غَداً رَجُلًا يُحِبُّ اللَّهَ وَرَسُولَهُ وَ يُحِبُّهُ اللَّهُ وَ رَسُولُهُ</w:t>
      </w:r>
      <w:r>
        <w:rPr>
          <w:rFonts w:ascii="IRNazanin" w:hAnsi="IRNazanin" w:eastAsia="IRNazanin"/>
          <w:color w:val="111111"/>
          <w:sz w:val="28"/>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 فردا پرچم را به دست مردی خواهم داد که خدا و رسولش را دوست دارد و خدا و رسولش هم او را دوست دارند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رسول خدا این گونه می فرمایند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أصبر علی فراقک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یعنی همان محبتی است که رسول خدا می فرمایند امیرالمؤمنین به رسول خدا و خدا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التامين فى محبة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از باب صغری و کبری است و قیاسش با خودش است که نیازی به استدلال ندارد و ثانیاً روایات مبین آن است و ثالثاً در ادعیه به این اشاره شده است</w:t>
      </w:r>
      <w:r>
        <w:rPr>
          <w:rFonts w:eastAsia="IRNazanin" w:cs="IRNazanin"/>
          <w:color w:val="111111"/>
          <w:sz w:val="28"/>
          <w:szCs w:val="28"/>
          <w:rtl w:val="true"/>
          <w:lang w:bidi="fa-IR"/>
        </w:rPr>
        <w:t xml:space="preserve">. </w:t>
      </w:r>
      <w:bookmarkStart w:id="681" w:name="pg18889_239792"/>
    </w:p>
    <w:p>
      <w:pPr>
        <w:pStyle w:val="Heading2"/>
        <w:numPr>
          <w:ilvl w:val="1"/>
          <w:numId w:val="1"/>
        </w:numPr>
        <w:rPr/>
      </w:pPr>
      <w:bookmarkStart w:id="682" w:name="__RefHeading___Toc15529373_1280447820"/>
      <w:bookmarkStart w:id="683" w:name="_Toc269"/>
      <w:bookmarkEnd w:id="681"/>
      <w:bookmarkEnd w:id="682"/>
      <w:r>
        <w:rPr>
          <w:rtl w:val="true"/>
        </w:rPr>
        <w:t>وَ الْمُخْلِصِينَ فِي تَوْحِيدِ اللَّهِ</w:t>
      </w:r>
      <w:bookmarkEnd w:id="683"/>
    </w:p>
    <w:p>
      <w:pPr>
        <w:pStyle w:val="Heading3"/>
        <w:numPr>
          <w:ilvl w:val="2"/>
          <w:numId w:val="1"/>
        </w:numPr>
        <w:rPr/>
      </w:pPr>
      <w:bookmarkStart w:id="684" w:name="__RefHeading___Toc15529375_1280447820"/>
      <w:bookmarkStart w:id="685" w:name="_Toc270"/>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و سلام بر بی آلایشان و خالصان در توحید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اقسامی دارد که مهمترین آنها توحید ذات صفات، افعال و توحید در ربوبیت و حاکمیت و عبادت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اخلاص در هر قسم، متناسب با همان است مثلاً اخلاص در توحید ذاتی آن است که ذات حضرت حق را عاری از هر نوع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 عقلی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بدانیم، حتی صفات حضرت حق را عین ذات بدانیم نه زاید بر ذات</w:t>
      </w:r>
      <w:r>
        <w:rPr>
          <w:rFonts w:eastAsia="IRNazanin" w:cs="IRNazanin"/>
          <w:color w:val="111111"/>
          <w:sz w:val="28"/>
          <w:szCs w:val="28"/>
          <w:rtl w:val="true"/>
          <w:lang w:bidi="fa-IR"/>
        </w:rPr>
        <w:t>.</w:t>
      </w:r>
    </w:p>
    <w:p>
      <w:pPr>
        <w:pStyle w:val="Heading3"/>
        <w:numPr>
          <w:ilvl w:val="2"/>
          <w:numId w:val="1"/>
        </w:numPr>
        <w:rPr/>
      </w:pPr>
      <w:bookmarkStart w:id="686" w:name="__RefHeading___Toc15529377_1280447820"/>
      <w:bookmarkStart w:id="687" w:name="_Toc271"/>
      <w:bookmarkEnd w:id="686"/>
      <w:r>
        <w:rPr>
          <w:rtl w:val="true"/>
        </w:rPr>
        <w:t>مراحل توحید</w:t>
      </w:r>
      <w:bookmarkEnd w:id="687"/>
    </w:p>
    <w:p>
      <w:pPr>
        <w:pStyle w:val="Heading4"/>
        <w:numPr>
          <w:ilvl w:val="3"/>
          <w:numId w:val="1"/>
        </w:numPr>
        <w:rPr/>
      </w:pPr>
      <w:bookmarkStart w:id="688" w:name="__RefHeading___Toc15529379_1280447820"/>
      <w:bookmarkStart w:id="689" w:name="_Toc272"/>
      <w:bookmarkEnd w:id="688"/>
      <w:r>
        <w:rPr>
          <w:rtl w:val="true"/>
        </w:rPr>
        <w:t>اول</w:t>
      </w:r>
      <w:r>
        <w:rPr>
          <w:rtl w:val="true"/>
        </w:rPr>
        <w:t xml:space="preserve">: </w:t>
      </w:r>
      <w:r>
        <w:rPr>
          <w:rtl w:val="true"/>
        </w:rPr>
        <w:t>توحید در ذات</w:t>
      </w:r>
      <w:bookmarkEnd w:id="689"/>
    </w:p>
    <w:p>
      <w:pPr>
        <w:pStyle w:val="BookText"/>
        <w:rPr/>
      </w:pPr>
      <w:r>
        <w:rPr>
          <w:rFonts w:ascii="IRNazanin" w:hAnsi="IRNazanin" w:eastAsia="IRNazanin"/>
          <w:color w:val="111111"/>
          <w:sz w:val="28"/>
          <w:sz w:val="28"/>
          <w:szCs w:val="28"/>
          <w:rtl w:val="true"/>
          <w:lang w:bidi="fa-IR"/>
        </w:rPr>
        <w:t>اولین مرحلهٔ توحید توحید در ذات است این توحید در مقابل تعدد خدایان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فيهما آلِهَةٌ إِلَّا اللَّهُ لَفَسَدَتا</w:t>
      </w:r>
      <w:r>
        <w:rPr>
          <w:rFonts w:ascii="IRNazanin" w:hAnsi="IRNazanin" w:eastAsia="IRNazanin"/>
          <w:color w:val="111111"/>
          <w:sz w:val="28"/>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اگر در آسمان و زمین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دیگری بود فاسد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اللهُ لا تَتَّخِذُوا إِلَهَيْنِ اثْنَيْنِ إِنَّمَا هُوَ إِلهُ واحِدٌ فَإِيَّايَ فَارْهَبُونِ</w:t>
      </w:r>
      <w:r>
        <w:rPr>
          <w:rFonts w:ascii="IRNazanin" w:hAnsi="IRNazanin" w:eastAsia="IRNazanin"/>
          <w:color w:val="111111"/>
          <w:sz w:val="28"/>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خداوند فرمان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نکنید؛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 یگانه است؛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مرحله شرک است این مرحله، مشکل منطقی ندارد هیچ عاقلی خیال نمی کند سنگ و گاو خالق است و روزی می دهد اما در محیط اجتماعی که قرار می گیرد </w:t>
      </w:r>
      <w:bookmarkStart w:id="690" w:name="pg18889_239793"/>
    </w:p>
    <w:p>
      <w:pPr>
        <w:pStyle w:val="BookText"/>
        <w:rPr/>
      </w:pPr>
      <w:bookmarkEnd w:id="690"/>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تَتَّخِذُوا إِلَهَيْنِ اثْنَيْنِ</w:t>
      </w:r>
      <w:r>
        <w:rPr>
          <w:rFonts w:ascii="IRNazanin" w:hAnsi="IRNazanin" w:eastAsia="IRNazanin"/>
          <w:color w:val="111111"/>
          <w:sz w:val="28"/>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مقابلش </w:t>
      </w:r>
      <w:r>
        <w:rPr>
          <w:rFonts w:ascii="Amiri" w:hAnsi="Amiri" w:eastAsia="Amiri" w:cs="Amiri"/>
          <w:color w:val="111111"/>
          <w:sz w:val="28"/>
          <w:sz w:val="28"/>
          <w:szCs w:val="28"/>
          <w:rtl w:val="true"/>
          <w:lang w:bidi="ar-SA"/>
        </w:rPr>
        <w:t>قُولُوا لاَ إِلَهَ إِلاَّ اَللَّهُ تُفْلِحُوا</w:t>
      </w:r>
      <w:r>
        <w:rPr>
          <w:rFonts w:ascii="IRNazanin" w:hAnsi="IRNazanin" w:eastAsia="IRNazanin"/>
          <w:color w:val="111111"/>
          <w:sz w:val="28"/>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یکتا نیست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این مرحله از شرک آسان تر از سایر مراحل است چون وقتی سطح فکر بالاتر باشد، محیط را می توان درست کرد و انبیاء در این مرحله موفق بوده اند و همه در این مرحله مبارزه می کردند</w:t>
      </w:r>
      <w:r>
        <w:rPr>
          <w:rFonts w:eastAsia="IRNazanin" w:cs="IRNazanin"/>
          <w:color w:val="111111"/>
          <w:sz w:val="28"/>
          <w:szCs w:val="28"/>
          <w:rtl w:val="true"/>
          <w:lang w:bidi="fa-IR"/>
        </w:rPr>
        <w:t>.</w:t>
      </w:r>
    </w:p>
    <w:p>
      <w:pPr>
        <w:pStyle w:val="Heading4"/>
        <w:numPr>
          <w:ilvl w:val="3"/>
          <w:numId w:val="1"/>
        </w:numPr>
        <w:rPr/>
      </w:pPr>
      <w:bookmarkStart w:id="691" w:name="__RefHeading___Toc15529381_1280447820"/>
      <w:bookmarkStart w:id="692" w:name="_Toc273"/>
      <w:bookmarkEnd w:id="691"/>
      <w:r>
        <w:rPr>
          <w:rtl w:val="true"/>
        </w:rPr>
        <w:t>دوم</w:t>
      </w:r>
      <w:r>
        <w:rPr>
          <w:rtl w:val="true"/>
        </w:rPr>
        <w:t xml:space="preserve">: </w:t>
      </w:r>
      <w:r>
        <w:rPr>
          <w:rtl w:val="true"/>
        </w:rPr>
        <w:t>توحید در صفات</w:t>
      </w:r>
      <w:bookmarkEnd w:id="692"/>
    </w:p>
    <w:p>
      <w:pPr>
        <w:pStyle w:val="Heading5"/>
        <w:numPr>
          <w:ilvl w:val="4"/>
          <w:numId w:val="1"/>
        </w:numPr>
        <w:rPr/>
      </w:pPr>
      <w:bookmarkStart w:id="693" w:name="__RefHeading___Toc15529383_1280447820"/>
      <w:bookmarkStart w:id="694" w:name="_Toc274"/>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دومین مرحله توحید که خفی تر از مرحله اول است و دیر انسان متوجه می شود توحید در صفات است که این کار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اوصافی برای خداوند سبحان ثابت می کنند که با توحید سازگار نیست، چه فلسفه های مکتبی، چه عرفان های مکتبی و چه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علم خدا را به گونه ای معنا می کنند که خدا را محل حوادث قرار می دهد، یا قدرت خدا را به گونه ای معنا می کنند که ترکیب درست می شود و یا فعل خدا را طوری معنا می کنند که مجسمه و مشبهه پیدا می شوند؛ در حالی که اگر عقل باشد این گونه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درست می کنند که جسم و مرکب است تمام انبیا در این مرحله هم مبارزه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ascii="IRNazanin" w:hAnsi="IRNazanin" w:eastAsia="IRNazanin"/>
          <w:color w:val="111111"/>
          <w:sz w:val="28"/>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 منزه است خداوند از آنچه توصیف می کنند مگر بندگان مخلص خدا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انبیا، باید صفات خدا را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نظریاتی است که نسبت به صفات خداوند فلسفه دان های مکتبی و غیر مکتبی قائل اند</w:t>
      </w:r>
      <w:r>
        <w:rPr>
          <w:rFonts w:eastAsia="IRNazanin" w:cs="IRNazanin"/>
          <w:color w:val="111111"/>
          <w:sz w:val="28"/>
          <w:szCs w:val="28"/>
          <w:rtl w:val="true"/>
          <w:lang w:bidi="fa-IR"/>
        </w:rPr>
        <w:t xml:space="preserve">. </w:t>
      </w:r>
      <w:bookmarkStart w:id="695" w:name="pg18889_239794"/>
    </w:p>
    <w:p>
      <w:pPr>
        <w:pStyle w:val="BookText"/>
        <w:rPr/>
      </w:pPr>
      <w:bookmarkEnd w:id="695"/>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را باید کسی معنا کند که جای دیگرش را خراب نکند، خدایی را وصف کند که جسم نباشد و</w:t>
      </w:r>
      <w:r>
        <w:rPr>
          <w:rFonts w:eastAsia="IRNazanin" w:cs="IRNazanin"/>
          <w:color w:val="111111"/>
          <w:sz w:val="28"/>
          <w:szCs w:val="28"/>
          <w:rtl w:val="true"/>
          <w:lang w:bidi="fa-IR"/>
        </w:rPr>
        <w:t>....</w:t>
      </w:r>
    </w:p>
    <w:p>
      <w:pPr>
        <w:pStyle w:val="Heading5"/>
        <w:numPr>
          <w:ilvl w:val="4"/>
          <w:numId w:val="1"/>
        </w:numPr>
        <w:rPr/>
      </w:pPr>
      <w:bookmarkStart w:id="696" w:name="__RefHeading___Toc15529385_1280447820"/>
      <w:bookmarkStart w:id="697" w:name="_Toc275"/>
      <w:bookmarkEnd w:id="696"/>
      <w:r>
        <w:rPr>
          <w:rtl w:val="true"/>
        </w:rPr>
        <w:t>نقش ائمه علیهم السلام در بیان توحید ناب</w:t>
      </w:r>
      <w:bookmarkEnd w:id="697"/>
    </w:p>
    <w:p>
      <w:pPr>
        <w:pStyle w:val="BookText"/>
        <w:rPr/>
      </w:pPr>
      <w:r>
        <w:rPr>
          <w:rFonts w:ascii="IRNazanin" w:hAnsi="IRNazanin" w:eastAsia="IRNazanin"/>
          <w:color w:val="111111"/>
          <w:sz w:val="28"/>
          <w:sz w:val="28"/>
          <w:szCs w:val="28"/>
          <w:rtl w:val="true"/>
          <w:lang w:bidi="fa-IR"/>
        </w:rPr>
        <w:t>اینجا مکتب امیرالمؤمنین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w:t>
      </w:r>
      <w:r>
        <w:rPr>
          <w:rFonts w:ascii="IRNazanin" w:hAnsi="IRNazanin" w:eastAsia="IRNazanin"/>
          <w:color w:val="111111"/>
          <w:sz w:val="28"/>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 سر آغاز دین خداشناسی است، و کمال شناخت خدا باورداشتن او، و کمال باورداشتن خدا، شهادت به یگانگی اوست؛ و کمال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کمال اخلاص، خدا را از صفات مخلوقات جدا کردن است زیرا هر صفتی نشان می دهد که غیر از موصوف و هر موصوفی گواهی می دهد که غیر از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امیرالمؤمنین علیه السلام است که راهگشای مشکل تجسّم است، راه گشای مشکل ترکیب است، راهگشای مشکل مکان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در این جاست که اشعری یک چیز می گوید معتزلی چیزی دیگر می گوید همه اینها توحید ذات را قبول دارند به اینجا که می رسند مشکل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جسم باشد، توحید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خداوند؛ اعم از سمع، تكلم،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مدرسه امیرالمؤمنین بیان شود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المخلصين فى توحيد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 معصومین نمی تواند اوصاف خداوند را جوری بیان کند که مشکل دیگری به وجود نیاید آن توحیدی که آنها می گویند عین شرک است</w:t>
      </w:r>
      <w:r>
        <w:rPr>
          <w:rFonts w:eastAsia="IRNazanin" w:cs="IRNazanin"/>
          <w:color w:val="111111"/>
          <w:sz w:val="28"/>
          <w:szCs w:val="28"/>
          <w:rtl w:val="true"/>
          <w:lang w:bidi="fa-IR"/>
        </w:rPr>
        <w:t>.</w:t>
      </w:r>
    </w:p>
    <w:p>
      <w:pPr>
        <w:pStyle w:val="Heading4"/>
        <w:numPr>
          <w:ilvl w:val="3"/>
          <w:numId w:val="1"/>
        </w:numPr>
        <w:rPr/>
      </w:pPr>
      <w:bookmarkStart w:id="698" w:name="__RefHeading___Toc15529387_1280447820"/>
      <w:bookmarkStart w:id="699" w:name="_Toc276"/>
      <w:bookmarkEnd w:id="698"/>
      <w:r>
        <w:rPr>
          <w:rtl w:val="true"/>
        </w:rPr>
        <w:t>سوم و چهارم</w:t>
      </w:r>
      <w:r>
        <w:rPr>
          <w:rtl w:val="true"/>
        </w:rPr>
        <w:t xml:space="preserve">: </w:t>
      </w:r>
      <w:r>
        <w:rPr>
          <w:rtl w:val="true"/>
        </w:rPr>
        <w:t>توحید افعالی و عبادی</w:t>
      </w:r>
      <w:bookmarkEnd w:id="69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مرحله توحید، مرحله توحید فعل است </w:t>
      </w:r>
      <w:r>
        <w:rPr>
          <w:rFonts w:ascii="Amiri" w:hAnsi="Amiri" w:eastAsia="Amiri" w:cs="Amiri"/>
          <w:color w:val="111111"/>
          <w:sz w:val="28"/>
          <w:sz w:val="28"/>
          <w:szCs w:val="28"/>
          <w:rtl w:val="true"/>
          <w:lang w:bidi="ar-SA"/>
        </w:rPr>
        <w:t>وَ ما رَمَيْتَ إِذْ رَمَيْتَ وَ لكِنَّ اللَّهَ</w:t>
      </w:r>
    </w:p>
    <w:p>
      <w:pPr>
        <w:pStyle w:val="BookText"/>
        <w:rPr/>
      </w:pPr>
      <w:r>
        <w:rPr>
          <w:rFonts w:ascii="IRNazanin" w:hAnsi="IRNazanin" w:eastAsia="IRNazanin"/>
          <w:color w:val="111111"/>
          <w:sz w:val="28"/>
          <w:sz w:val="28"/>
          <w:szCs w:val="28"/>
          <w:rtl w:val="true"/>
          <w:lang w:bidi="fa-IR"/>
        </w:rPr>
        <w:t xml:space="preserve">رمی، </w:t>
      </w:r>
      <w:r>
        <w:rPr>
          <w:rStyle w:val="FootnoteAnchor"/>
          <w:rtl w:val="true"/>
        </w:rPr>
        <w:footnoteReference w:id="462"/>
      </w:r>
      <w:r>
        <w:rPr>
          <w:rFonts w:ascii="IRNazanin" w:hAnsi="IRNazanin" w:eastAsia="IRNazanin"/>
          <w:color w:val="111111"/>
          <w:sz w:val="28"/>
          <w:sz w:val="28"/>
          <w:szCs w:val="28"/>
          <w:rtl w:val="true"/>
          <w:lang w:bidi="fa-IR"/>
        </w:rPr>
        <w:t>از این گذشته توحید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مسلمانان را مبتلا کرده است توحید در عبادت نیست، همه نماز می خوانند و روزه می گیرند اما برای کی و چی؟ حتی غیر مسلمانان هم این کار را می کنند مثلاً این کار را انجام می دهند تا از پشت دیوار خبر بدهد که این مربوط به خودش است نه خدا این کار را به خاطر ریاضت می کند تا از پشت دیوار خبر دهد که این عین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امام صادق علیه السلام است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فِي تَفْسِيرِهِ عَنْ أَبِيهِ عَنْ مَسْعَدَةَ بْنِ صَدَقَةَ 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الشِّرْكَ أَخْفَى مِنْ دَبِيبِ النَّمْلِ عَلَى صَفَاةٍ سَوْدَاءَ فِي لَيْلَةٍ ظَلْمَاءَ</w:t>
      </w:r>
      <w:r>
        <w:rPr>
          <w:rFonts w:ascii="IRNazanin" w:hAnsi="IRNazanin" w:eastAsia="IRNazanin"/>
          <w:color w:val="111111"/>
          <w:sz w:val="28"/>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 همانا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جنبش مورچه بر روی سنگ صاف و سیاه در شب تاریک، پنهان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مخفی تر از راه رفتن مورچه در شب ظلمانی شرک در عبادت است؛ مثلاً شخص نماز بخواند تا روزی اش زیاد شود تا از پشت دیوار خبر بدهد، تا بهشت برود، تا جهنم نرود، البته بعضی از آنها اشکال ندارد، که تفکیک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عبادت منحصر به ائمه علیهم السلام است منحصر امیرالمؤمنین علیه السلام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عَبَدْتُكَ خَوْفاً مِنْ نَارِكَ وَلَا طَمَعاً فِي جَنَّتِكَ لَكِنْ وَجَدْتُكَ أَهْلًا لِلْعِبَادَةِ فَعَبَدْتُكَ</w:t>
      </w:r>
      <w:r>
        <w:rPr>
          <w:rFonts w:ascii="IRNazanin" w:hAnsi="IRNazanin" w:eastAsia="IRNazanin"/>
          <w:color w:val="111111"/>
          <w:sz w:val="28"/>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ترس دوزخ یا به طمع بهشت پرستش نکردم بلکه تو را شایسته عبادت یافتم و پرستش نمودم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مصداق حقیقی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اند</w:t>
      </w:r>
      <w:r>
        <w:rPr>
          <w:rFonts w:eastAsia="IRNazanin" w:cs="IRNazanin"/>
          <w:color w:val="111111"/>
          <w:sz w:val="28"/>
          <w:szCs w:val="28"/>
          <w:rtl w:val="true"/>
          <w:lang w:bidi="fa-IR"/>
        </w:rPr>
        <w:t xml:space="preserve">. </w:t>
      </w:r>
      <w:bookmarkStart w:id="700" w:name="pg18889_239796"/>
    </w:p>
    <w:p>
      <w:pPr>
        <w:pStyle w:val="Heading2"/>
        <w:numPr>
          <w:ilvl w:val="1"/>
          <w:numId w:val="1"/>
        </w:numPr>
        <w:rPr/>
      </w:pPr>
      <w:bookmarkStart w:id="701" w:name="__RefHeading___Toc15529389_1280447820"/>
      <w:bookmarkStart w:id="702" w:name="_Toc277"/>
      <w:bookmarkEnd w:id="700"/>
      <w:bookmarkEnd w:id="701"/>
      <w:r>
        <w:rPr>
          <w:rtl w:val="true"/>
        </w:rPr>
        <w:t>وَ الْمُظْهِرِينَ لِأَمْرِ اللَّهِ وَ نَهْيِهِ</w:t>
      </w:r>
      <w:bookmarkEnd w:id="702"/>
    </w:p>
    <w:p>
      <w:pPr>
        <w:pStyle w:val="Heading3"/>
        <w:numPr>
          <w:ilvl w:val="2"/>
          <w:numId w:val="1"/>
        </w:numPr>
        <w:rPr/>
      </w:pPr>
      <w:bookmarkStart w:id="703" w:name="__RefHeading___Toc15529391_1280447820"/>
      <w:bookmarkStart w:id="704" w:name="_Toc278"/>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و سلام بر آشکارکنندگان آمر و نهی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ائمه می گوییم سلام بر شما باد که سبب آشکار شدن اوامر الهی و نواهی الهی هستید سلام بر حضرت رضا که سبب بروز اوامر و نواهی است، سبب ظهور وجوب نماز، حرمت خمر، حرمت خیانت، حرمت غیبت و سبب ظهور وجوب اداء امانت و کمک به مستضعف است</w:t>
      </w:r>
      <w:r>
        <w:rPr>
          <w:rFonts w:eastAsia="IRNazanin" w:cs="IRNazanin"/>
          <w:color w:val="111111"/>
          <w:sz w:val="28"/>
          <w:szCs w:val="28"/>
          <w:rtl w:val="true"/>
          <w:lang w:bidi="fa-IR"/>
        </w:rPr>
        <w:t>.</w:t>
      </w:r>
    </w:p>
    <w:p>
      <w:pPr>
        <w:pStyle w:val="Heading3"/>
        <w:numPr>
          <w:ilvl w:val="2"/>
          <w:numId w:val="1"/>
        </w:numPr>
        <w:rPr/>
      </w:pPr>
      <w:bookmarkStart w:id="705" w:name="__RefHeading___Toc15529393_1280447820"/>
      <w:bookmarkStart w:id="706" w:name="_Toc279"/>
      <w:bookmarkEnd w:id="705"/>
      <w:r>
        <w:rPr>
          <w:rtl w:val="true"/>
        </w:rPr>
        <w:t>شش دلیل بر این صفت</w:t>
      </w:r>
      <w:bookmarkEnd w:id="706"/>
    </w:p>
    <w:p>
      <w:pPr>
        <w:pStyle w:val="BookText"/>
        <w:rPr/>
      </w:pPr>
      <w:r>
        <w:rPr>
          <w:rFonts w:ascii="IRNazanin" w:hAnsi="IRNazanin" w:eastAsia="IRNazanin"/>
          <w:color w:val="111111"/>
          <w:sz w:val="28"/>
          <w:sz w:val="28"/>
          <w:szCs w:val="28"/>
          <w:rtl w:val="true"/>
          <w:lang w:bidi="fa-IR"/>
        </w:rPr>
        <w:t>افزون بر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المظهرين لامر الله و نهیه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مطلب دلایل دیگری وجود دارد اول فعل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تأثیر افعال ائمه برای تثبیت و دائر شدن خوبی کار خوب و بدي کاري بد خصوصاً از رؤسای مذهب 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بزرگی هر روز صدقه بدهد همه می فهمند که در این کار خیر و خوبی هست و بدون سخن تنها با عمل فضیلت صدقه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رئیس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بخواند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فرد بزرگتر باشد، بدون كلام عملش سبب ظهور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کاری از ائمه علیهم السلام دلالت بر اوامر و نواهی الهی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تقيّد ائمه علیهم السلام به ترک منهيّات، سبب ظهور حرمت و ناپسندی می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و تبلیغ ائمه علیهم السلام از اوامر و نواهی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محمد بن مسلم سی هزار حدیث از حفظ داشته است و برخی هفتاد هزار حدیث و بعضی سیصد هزار </w:t>
      </w:r>
    </w:p>
    <w:p>
      <w:pPr>
        <w:pStyle w:val="BookText"/>
        <w:rPr/>
      </w:pPr>
      <w:r>
        <w:rPr>
          <w:rFonts w:ascii="IRNazanin" w:hAnsi="IRNazanin" w:eastAsia="IRNazanin"/>
          <w:color w:val="111111"/>
          <w:sz w:val="28"/>
          <w:sz w:val="28"/>
          <w:szCs w:val="28"/>
          <w:rtl w:val="true"/>
          <w:lang w:bidi="fa-IR"/>
        </w:rPr>
        <w:t>حدیث از حفظ داشته اند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خود تبلیغ ائمه علیهم السلام می رساند که حضرت رضا مظهر اوامر و نواهی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 زیارتی باشد که این جمله را نداشته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أنَّکُم أمَرتُمْ بِالمَعروفِ، وَنَهَیتُمْ عَنِ المُنکَرِ</w:t>
      </w:r>
      <w:r>
        <w:rPr>
          <w:rFonts w:ascii="IRNazanin" w:hAnsi="IRNazanin" w:eastAsia="IRNazanin"/>
          <w:color w:val="111111"/>
          <w:sz w:val="28"/>
          <w:sz w:val="28"/>
          <w:szCs w:val="28"/>
          <w:rtl w:val="true"/>
          <w:lang w:bidi="fa-IR"/>
        </w:rPr>
        <w:t>؛ خود این آمر و ناهی بودن چه مقدار در تثبیت و ظهور مطلب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علیهم السلام در طول زندگی خود هر کدام آمرو ناهی بوده اند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که ظاهر شده است اصل آن در قرآن است اما مفسر آن ائمه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آمده که علوم قرآن، نزد ائمه علیهم السلام بوده است </w:t>
      </w:r>
      <w:r>
        <w:rPr>
          <w:rStyle w:val="FootnoteAnchor"/>
          <w:rtl w:val="true"/>
        </w:rPr>
        <w:footnoteReference w:id="466"/>
      </w:r>
      <w:r>
        <w:rPr>
          <w:rFonts w:ascii="IRNazanin" w:hAnsi="IRNazanin" w:eastAsia="IRNazanin"/>
          <w:color w:val="111111"/>
          <w:sz w:val="28"/>
          <w:sz w:val="28"/>
          <w:szCs w:val="28"/>
          <w:rtl w:val="true"/>
          <w:lang w:bidi="fa-IR"/>
        </w:rPr>
        <w:t>و این، سبب ترویج و ظهور احکام الهی می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ascii="Amiri" w:hAnsi="Amiri" w:eastAsia="Amiri" w:cs="Amiri"/>
          <w:color w:val="111111"/>
          <w:sz w:val="28"/>
          <w:sz w:val="28"/>
          <w:szCs w:val="28"/>
          <w:rtl w:val="true"/>
          <w:lang w:bidi="ar-SA"/>
        </w:rPr>
        <w:t>لِيُظْهِرَهُ عَلَى الدِّينِ كُلِّهِ وَ لَوْ كَرِهَ الْمُشْرِكُونَ</w:t>
      </w:r>
      <w:r>
        <w:rPr>
          <w:rStyle w:val="FootnoteAnchor"/>
          <w:rtl w:val="true"/>
        </w:rPr>
        <w:footnoteReference w:id="467"/>
      </w:r>
      <w:r>
        <w:rPr>
          <w:rFonts w:ascii="IRNazanin" w:hAnsi="IRNazanin" w:eastAsia="IRNazanin"/>
          <w:color w:val="111111"/>
          <w:sz w:val="28"/>
          <w:sz w:val="28"/>
          <w:szCs w:val="28"/>
          <w:rtl w:val="true"/>
          <w:lang w:bidi="fa-IR"/>
        </w:rPr>
        <w:t>روایاتی است که مضمون بعضی از آنها این است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هنوز محقق نشده است و نمی شود مگر با آمدن حضرت بقیة الله، آن وقت است که در تمام دنیا اوامر و نواهی الهی ظاهر می شود و همه قبول می کنند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عَبْدِ الْعَزِيزِ بْنِ الْمُهْتَدِي عَنْ عَبْدِ اللَّهِ بْنِ جُنْدَبٍ أَنَّهُ كَتَبَ إِلَيْهِ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محمّداً كَانَ أَمِينَ اللَّهِ فِي خَلْقِهِ فَلَمَّا قُبِضَ كُنَّا أَهْلَ الْبَيْتِ وَرَثَتَهُ فَنَحْنُ أُمَنَاءُ اللَّهِ فِي أَرْضِهِ عِنْدَنَا عِلْمُ الْبَلَايَا وَالْمَنَايَا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النُّجَبَاءُ النُّجَاةُ وَنَحْنُ أَفْرَاطُ الْأَنْبِيَاءِ وَ نَحْنُ أَبْنَاءُ الْأَوْصِيَاءِ وَنَحْنُ الْمَخْصُوصُونَ فِي كِتَابِ اللهِ عَزَّ وَ جَلَّ وَ نَحْنُ أَوْلَى النَّاسِ بِكِتَابِ اللهِ وَ نَحْنُ أَوْلَى النَّاسِ بِرَسُولِ اللهِ وَ نَحْنُ الَّذِينَ شَرَعَ اللهُ لَنَا دِينَهُ فَقَالَ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يَا آلَ محمّد مِنَ الدِّينِ مَا وَصَّى بِهِ نُوحاً قَدْ وَصَّانَا بِمَا وَصَّى بِهِ نُوحاً وَ الَّذِي أَوْحَيْنا إِلَيْكَ يَا محمّد وَ ما وَصَّيْنا بِهِ إِبْرَاهِيمَ وَ مُوسى وَعِيسَى فَقَدْ عَلَّمَنَا وَ بَلَّغَنَا عِلْمَ مَا عَلِمْنَا وَ اسْتَوْدَعَنَا عِلْمَهُمْ نَحْنُ وَرَثَةُ أُولِي الْعَزْمِ مِنَ الرُّسُلِ، أَنْ أَقِيمُوا الدِّينَ يَا آلَ محمّد، وَ لاتَتَفَرَّقُوا فِيهِ وَ كُونُوا عَلَى جَمَاعَةٍ، كَبُرَ عَلَى الْمُشْرِكِينَ مَنْ أَشْرَكَ بِوَلَايَةِ عَلِيٌّ ما تَدْعُوهُمْ إِلَيْهِ مِنْ وَلَايَةِ عَلِيٌّ إِنَّ اللهَ يَا مَحمَّد يَهْدِي إِلَيْهِ مَنْ يُنِيبُ مَنْ يُجِيبُكَ إِلَى وَلَايَةِ عَلِيٌّ علیه السلام</w:t>
      </w:r>
      <w:r>
        <w:rPr>
          <w:rFonts w:ascii="IRNazanin" w:hAnsi="IRNazanin" w:eastAsia="IRNazanin"/>
          <w:color w:val="111111"/>
          <w:sz w:val="28"/>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 از عبدالله جندب روایت شده که حضرت رضا به او نوشت اما بعد همانا محمد صلی الله علیه و آله امین خدا بود در میان خلقش و چون آن حضرت در گذشت، ما خانواده وارث او شدیم پس ما هستیم امین خدا در زمین، علم بلاها و مردن ها نزد ماست</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ماییم نجیب و رستگار و ماییم بازماندگان پیغمبران و ماییم فرزندان اوصیاء و ما در کتاب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داریم و ما به قرآن سزاوارتریم تا مردم دیگر و ما به پیغمبر نزدیک تریم تا مردم دیگر و خدا دینش را برای ما مقرر داشته و در قرآنش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مقرّر فرمود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آنچه را که به نوح سفارش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سفارش کرد آنچه را به نوح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به تو وحی کردیم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به ابراهیم و موسی و عیسی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آموخت و رسانید آنچه را باید بدانیم و علوم این </w:t>
      </w:r>
    </w:p>
    <w:p>
      <w:pPr>
        <w:pStyle w:val="BookText"/>
        <w:rPr/>
      </w:pPr>
      <w:r>
        <w:rPr>
          <w:rFonts w:ascii="IRNazanin" w:hAnsi="IRNazanin" w:eastAsia="IRNazanin"/>
          <w:color w:val="111111"/>
          <w:sz w:val="28"/>
          <w:sz w:val="28"/>
          <w:szCs w:val="28"/>
          <w:rtl w:val="true"/>
          <w:lang w:bidi="fa-IR"/>
        </w:rPr>
        <w:t>پیغمبران را به ما سپرد ما وارث پیغمبران اولوالعزم هستیم و آن سفارش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به 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تفرقه نیندازید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متحد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و ناگوار است بر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به ولایت علی مشرک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بدان دعوتشان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 کسی را که به او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ولایت علی علیه السلام را از تو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اسکاف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رسیدم می خواستم وارد شوم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و من پشت در هر طرف به سایه می رفتم از گرما بی طاقت می شدم پس از مدتی دیدم جماعتی بیرون آمدند که لباس های خاص داشتند بعد داخل اتاق شدم امام فرمودند گویا ما شما را امروز اذیت کردیم سعد می گوید تقریباً اذیت شدم اما با آمدن خدمت شما اذیت از یادم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قیافه های این هایی که بیرون آمدند یک جوری بود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این ها را؟ گفت بله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إِخْوَانُكَ مِنَ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يَأْتُونَا يَسْأَلُونَا عَنْ مَعَالِمِ دِينِهِمْ وَ حَلَالِهِمْ وَ حَرَامِهِم</w:t>
      </w:r>
      <w:r>
        <w:rPr>
          <w:rFonts w:ascii="IRNazanin" w:hAnsi="IRNazanin" w:eastAsia="IRNazanin"/>
          <w:color w:val="111111"/>
          <w:sz w:val="28"/>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 ایشان برادران تو از طایفه جن هستند عرض کردم خدمت شما می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آیند و مسائل دینی و حلال و حرام خود را از ما می پرسند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وقتی انسان قدرت خدا را نداند، مقام ائمه علیهم السلام را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نوعاً قدرت خدا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 مخلوقات خدا و عظمت خدا را نداند عظمت ائمه علیهم السلام را نمی داند</w:t>
      </w:r>
      <w:r>
        <w:rPr>
          <w:rFonts w:eastAsia="IRNazanin" w:cs="IRNazanin"/>
          <w:color w:val="111111"/>
          <w:sz w:val="28"/>
          <w:szCs w:val="28"/>
          <w:rtl w:val="true"/>
          <w:lang w:bidi="fa-IR"/>
        </w:rPr>
        <w:t xml:space="preserve">. </w:t>
      </w:r>
      <w:bookmarkStart w:id="707" w:name="pg18889_239800"/>
    </w:p>
    <w:p>
      <w:pPr>
        <w:pStyle w:val="Heading2"/>
        <w:numPr>
          <w:ilvl w:val="1"/>
          <w:numId w:val="1"/>
        </w:numPr>
        <w:rPr/>
      </w:pPr>
      <w:bookmarkStart w:id="708" w:name="__RefHeading___Toc15529395_1280447820"/>
      <w:bookmarkStart w:id="709" w:name="_Toc280"/>
      <w:bookmarkEnd w:id="707"/>
      <w:bookmarkEnd w:id="708"/>
      <w:r>
        <w:rPr>
          <w:rtl w:val="true"/>
        </w:rPr>
        <w:t>وَ عِبَادِهِ الْمُكْرَمِينَ الَّذِينَ لايَسْبِقُونَهُ بِالْقَوْلِ وَ هُمْ بِأَمْرِهِ يَعْمَلُونَ وَ رَحْمَةُ اللهِ وَ بَرَكَاتُهُ</w:t>
      </w:r>
      <w:bookmarkEnd w:id="709"/>
    </w:p>
    <w:p>
      <w:pPr>
        <w:pStyle w:val="Heading3"/>
        <w:numPr>
          <w:ilvl w:val="2"/>
          <w:numId w:val="1"/>
        </w:numPr>
        <w:rPr/>
      </w:pPr>
      <w:bookmarkStart w:id="710" w:name="__RefHeading___Toc15529397_1280447820"/>
      <w:bookmarkStart w:id="711" w:name="_Toc281"/>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و سلام بر بندگانِ گرامی و ارجمندی که هرگز بر حکم و فرمانِ خداوند پیشی نگیرند و پیوسته به فرمانش عمل کنند و رحمت و برکات الهی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غایتِ کرنش و تذلّل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مولاست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از این رو، به راهی که بر اثر راه رفتن زیاد مسافران و عابران نرم و هموار شده است و پای عابران را اذیت نمی کند طریق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باب افعال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شرافت عزّت و برتری </w:t>
      </w:r>
      <w:r>
        <w:rPr>
          <w:rStyle w:val="FootnoteAnchor"/>
          <w:rtl w:val="true"/>
        </w:rPr>
        <w:footnoteReference w:id="473"/>
      </w:r>
      <w:r>
        <w:rPr>
          <w:rFonts w:ascii="IRNazanin" w:hAnsi="IRNazanin" w:eastAsia="IRNazanin"/>
          <w:color w:val="111111"/>
          <w:sz w:val="28"/>
          <w:sz w:val="28"/>
          <w:szCs w:val="28"/>
          <w:rtl w:val="true"/>
          <w:lang w:bidi="fa-IR"/>
        </w:rPr>
        <w:t>در نفس یا اخلاق است</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بنابراین، مکرمین، یعنی کسانی که شرافت، عزّت و برتری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عباده المكرمين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نکاتی قابل بحث است که کوتاه به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معصومان در قرآن و روایات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عبد در قرآن در بعضی از آیات بر تمام کسانی که در آسمان و زمین خلق شده اند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عبدالله هستند، انسان ها عبد خدایند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كُلُّ مَنْ فِي السَّماواتِ وَ الْأَرْضِ إِلَّا آتِي الرَّحْمَنِ عَبْداً</w:t>
      </w:r>
      <w:r>
        <w:rPr>
          <w:rFonts w:ascii="IRNazanin" w:hAnsi="IRNazanin" w:eastAsia="IRNazanin"/>
          <w:color w:val="111111"/>
          <w:sz w:val="28"/>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 تمام کسانی که در آسمان ها و زمین هستند بنده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کلمه عبد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السماء والارض اطلاق شده است ملائکه پیامبران و انسان ها همه عبد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کلمه عبد در قرآن، بر خصوص معصومین علیهم السلام اطلاق شده است حدود پنج مورد، کلمه عبد بر رسول اکرم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نَزَّلَ الْفُرْقَانَ عَلى عَبْدِه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ناپذیر و پربرکت است کسی که قرآن را بر بنده اش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فَأَوْحَى إِلى عَبْدِهِ ما أَوْحی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وحی کردنی بود به بنده اش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آیه</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كُنْتُمْ فِي رَيْبٍ مِمَّا نَزَّلْنا عَلى عَبْدِنَا فَأْتُوا بِسُورَةٍ مِنْ مِثْلِهِ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درباره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ایم شک و تردید دارید، دست کم یک سوره همانند آن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 آیه</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أَنْزَلْنَا عَلَى عَبْدِنَا يَوْمَ الْفُرْقان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 بنده خود در روز جدایی حق از باطل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 آیه</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اطلاق شده است حدود سه مورد کلمه عبد در قرآن بر حضرت عیسی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إِنِّي عَبْدُ الله</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هُوَ إِلا عَبْد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 ای بیش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 آیه</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شده است درباره سایر انبیا هم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 رَحْمَتِ رَبِّكَ عَبْدَهُ زَكَرِيَّا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یادی است از رحمت پروردگار تو بر بنده اش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عَبْدَنا داود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ما داود را یاد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آیه</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عِبادَنا إِبْراهيمَ وَإِسْحَاقَ وَيَعْقُوب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 ابراهیم، اسحاق و یعقوب را یاد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آیات کلمه عبد بر الانبیاء اطلاق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در ذیل آیه </w:t>
      </w:r>
      <w:r>
        <w:rPr>
          <w:rFonts w:ascii="Amiri" w:hAnsi="Amiri" w:eastAsia="Amiri" w:cs="Amiri"/>
          <w:color w:val="111111"/>
          <w:sz w:val="28"/>
          <w:sz w:val="28"/>
          <w:szCs w:val="28"/>
          <w:rtl w:val="true"/>
          <w:lang w:bidi="ar-SA"/>
        </w:rPr>
        <w:t>بَلْ عِبادُ مُكْرَمُونَ</w:t>
      </w:r>
      <w:r>
        <w:rPr>
          <w:rFonts w:ascii="IRNazanin" w:hAnsi="IRNazanin" w:eastAsia="IRNazanin"/>
          <w:color w:val="111111"/>
          <w:sz w:val="28"/>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آمده است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w:t>
      </w:r>
      <w:r>
        <w:rPr>
          <w:rFonts w:eastAsia="IRNazanin" w:cs="IRNazanin"/>
          <w:color w:val="111111"/>
          <w:sz w:val="28"/>
          <w:szCs w:val="28"/>
          <w:rtl w:val="true"/>
          <w:lang w:bidi="fa-IR"/>
        </w:rPr>
        <w:t xml:space="preserve">». </w:t>
      </w:r>
      <w:r>
        <w:rPr>
          <w:rStyle w:val="FootnoteAnchor"/>
          <w:rtl w:val="true"/>
        </w:rPr>
        <w:footnoteReference w:id="478"/>
      </w:r>
      <w:bookmarkStart w:id="712" w:name="pg18889_239802"/>
    </w:p>
    <w:p>
      <w:pPr>
        <w:pStyle w:val="BookText"/>
        <w:rPr/>
      </w:pPr>
      <w:bookmarkEnd w:id="712"/>
      <w:r>
        <w:rPr>
          <w:rFonts w:ascii="IRNazanin" w:hAnsi="IRNazanin" w:eastAsia="IRNazanin"/>
          <w:color w:val="111111"/>
          <w:sz w:val="28"/>
          <w:sz w:val="28"/>
          <w:szCs w:val="28"/>
          <w:rtl w:val="true"/>
          <w:lang w:bidi="fa-IR"/>
        </w:rPr>
        <w:t>افزون بر این در روایات فراوان بلکه در روایات متواتر، کلمه عبد بر ائمه علیهم السلام اطلاق شده است؛ و آن روایاتی است که در مقام نفى غلو و نفی الوهیت بیان شده است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در نتیجه، هم در قرآن و هم در روایات کلمه عبد بر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انبیا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Heading3"/>
        <w:numPr>
          <w:ilvl w:val="2"/>
          <w:numId w:val="1"/>
        </w:numPr>
        <w:rPr/>
      </w:pPr>
      <w:bookmarkStart w:id="713" w:name="__RefHeading___Toc15529399_1280447820"/>
      <w:bookmarkStart w:id="714" w:name="_Toc282"/>
      <w:bookmarkEnd w:id="713"/>
      <w:r>
        <w:rPr>
          <w:rtl w:val="true"/>
        </w:rPr>
        <w:t>اطلاق كلمه عبد برای نفى الوهيت</w:t>
      </w:r>
      <w:bookmarkEnd w:id="714"/>
    </w:p>
    <w:p>
      <w:pPr>
        <w:pStyle w:val="BookText"/>
        <w:rPr/>
      </w:pPr>
      <w:r>
        <w:rPr>
          <w:rFonts w:ascii="IRNazanin" w:hAnsi="IRNazanin" w:eastAsia="IRNazanin"/>
          <w:color w:val="111111"/>
          <w:sz w:val="28"/>
          <w:sz w:val="28"/>
          <w:szCs w:val="28"/>
          <w:rtl w:val="true"/>
          <w:lang w:bidi="fa-IR"/>
        </w:rPr>
        <w:t>این کلمه اگر بر عیسی، نوح، رسول اکرم و ائمه علیهم السلام اطلاق شده است، نفی اولوهیت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عبد به معنای بنده و مخلوق است، پس خالقی دارد؛ چنانچه عبد به معنای عبادت کننده هم هست پس معبودی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بعضی از روایات می فرماید از شیعیان ما نیست کسی که حرف هایی بزند که در آنها الوهیت باشد تمام معصومین علیهم السلام مبتلا به غلات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ها درباره عزیر و مسیحی ها درباره حضرت عیسی ادعای الوهیت کرده اند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غلات شیعه هم همین کار را می کردند که امیرالمؤمنین می گویند به خاطر من دو گروه خودشان را گرفتار آتش کرده اند یکی از آنها غلات اند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لذا امیرالمؤمنین علیه السلام می فرمایند شما معتقد باشید که ما عبد خداییم و هر چه خواستید بگویید</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رهبر نصارا خدمت امام رضا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دانند جاثلیق قائل به تثلیث است لذا فرمودند حضرت عیسی آدم بسیار خوبی بود اما عیب کوچکی </w:t>
      </w:r>
      <w:bookmarkStart w:id="715" w:name="pg18889_239803"/>
    </w:p>
    <w:p>
      <w:pPr>
        <w:pStyle w:val="BookText"/>
        <w:rPr/>
      </w:pPr>
      <w:bookmarkEnd w:id="715"/>
      <w:r>
        <w:rPr>
          <w:rFonts w:ascii="IRNazanin" w:hAnsi="IRNazanin" w:eastAsia="IRNazanin"/>
          <w:color w:val="111111"/>
          <w:sz w:val="28"/>
          <w:sz w:val="28"/>
          <w:szCs w:val="28"/>
          <w:rtl w:val="true"/>
          <w:lang w:bidi="fa-IR"/>
        </w:rPr>
        <w:t>داشت که کم عبادت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ناراحت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خلاف واقع است، کسی عابدتر از عیسی نبوده است، حضرت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عبادت چه کسی را می کرد؟ جاثلیق فهمید که باخته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الذى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دارد جاثلیق ساکت شد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عبادت می کرده پس اعتقاد شما و تثلیث یعنی چی؟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خود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خالق و معبودی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بُعدِ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مناسبت بین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معصومین و نفی اولوهیت است</w:t>
      </w:r>
      <w:r>
        <w:rPr>
          <w:rFonts w:eastAsia="IRNazanin" w:cs="IRNazanin"/>
          <w:color w:val="111111"/>
          <w:sz w:val="28"/>
          <w:szCs w:val="28"/>
          <w:rtl w:val="true"/>
          <w:lang w:bidi="fa-IR"/>
        </w:rPr>
        <w:t>.</w:t>
      </w:r>
    </w:p>
    <w:p>
      <w:pPr>
        <w:pStyle w:val="Heading3"/>
        <w:numPr>
          <w:ilvl w:val="2"/>
          <w:numId w:val="1"/>
        </w:numPr>
        <w:rPr/>
      </w:pPr>
      <w:bookmarkStart w:id="716" w:name="__RefHeading___Toc15529401_1280447820"/>
      <w:bookmarkStart w:id="717" w:name="_Toc283"/>
      <w:bookmarkEnd w:id="716"/>
      <w:r>
        <w:rPr>
          <w:rtl w:val="true"/>
        </w:rPr>
        <w:t>اهمیت و ارزش عبودیت</w:t>
      </w:r>
      <w:bookmarkEnd w:id="717"/>
    </w:p>
    <w:p>
      <w:pPr>
        <w:pStyle w:val="BookText"/>
        <w:rPr/>
      </w:pPr>
      <w:r>
        <w:rPr>
          <w:rFonts w:ascii="IRNazanin" w:hAnsi="IRNazanin" w:eastAsia="IRNazanin"/>
          <w:color w:val="111111"/>
          <w:sz w:val="28"/>
          <w:sz w:val="28"/>
          <w:szCs w:val="28"/>
          <w:rtl w:val="true"/>
          <w:lang w:bidi="fa-IR"/>
        </w:rPr>
        <w:t xml:space="preserve">بُعد دوم اطلاق این که هرچه هست در این کلمه است اگر پرواز در ملکوت است به خاطر عبودیت است اگر قسیم النار والجنه است به خاطر عبودیت است اگر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کنند به خاطر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عبد بر معصومین نشانه این است که معصومین دارای بالاترین مرتبه و مقام ممکن بوده اند و بزرگترین مقام از مقامات را داشته 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مرتبه است، با توجه به معنای عبد است که از بعض از روایات برداشت می شود</w:t>
      </w:r>
      <w:r>
        <w:rPr>
          <w:rFonts w:eastAsia="IRNazanin" w:cs="IRNazanin"/>
          <w:color w:val="111111"/>
          <w:sz w:val="28"/>
          <w:szCs w:val="28"/>
          <w:rtl w:val="true"/>
          <w:lang w:bidi="fa-IR"/>
        </w:rPr>
        <w:t xml:space="preserve">. </w:t>
      </w:r>
      <w:bookmarkStart w:id="718" w:name="pg18889_239804"/>
    </w:p>
    <w:p>
      <w:pPr>
        <w:pStyle w:val="Heading3"/>
        <w:numPr>
          <w:ilvl w:val="2"/>
          <w:numId w:val="1"/>
        </w:numPr>
        <w:rPr/>
      </w:pPr>
      <w:bookmarkStart w:id="719" w:name="__RefHeading___Toc15529403_1280447820"/>
      <w:bookmarkStart w:id="720" w:name="_Toc284"/>
      <w:bookmarkEnd w:id="718"/>
      <w:bookmarkEnd w:id="719"/>
      <w:r>
        <w:rPr>
          <w:rtl w:val="true"/>
        </w:rPr>
        <w:t>معنای عبد بودن</w:t>
      </w:r>
      <w:bookmarkEnd w:id="720"/>
    </w:p>
    <w:p>
      <w:pPr>
        <w:pStyle w:val="BookText"/>
        <w:rPr/>
      </w:pPr>
      <w:r>
        <w:rPr>
          <w:rFonts w:ascii="IRNazanin" w:hAnsi="IRNazanin" w:eastAsia="IRNazanin"/>
          <w:color w:val="111111"/>
          <w:sz w:val="28"/>
          <w:sz w:val="28"/>
          <w:szCs w:val="28"/>
          <w:rtl w:val="true"/>
          <w:lang w:bidi="fa-IR"/>
        </w:rPr>
        <w:t>برداشت از روایات، در معنای عبد،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از جمیع جهات، پیرو فرمان خداوند باشد و بدون اذن خداوند کاری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در بغداد از خانهای عبور می کرد از داخل آن خانه صدای رقص و غنا و سایر منکرات شنیده می شد در آن هنگام کارگر خانه از منزل بیرون می،آید خاکروبهای که در دست دارد در خارج منزل،بریزد امام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چه کاره است؟ عبد است یا آزاد؟</w:t>
      </w:r>
    </w:p>
    <w:p>
      <w:pPr>
        <w:pStyle w:val="BookText"/>
        <w:rPr/>
      </w:pPr>
      <w:r>
        <w:rPr>
          <w:rFonts w:ascii="IRNazanin" w:hAnsi="IRNazanin" w:eastAsia="IRNazanin"/>
          <w:color w:val="111111"/>
          <w:sz w:val="28"/>
          <w:sz w:val="28"/>
          <w:szCs w:val="28"/>
          <w:rtl w:val="true"/>
          <w:lang w:bidi="fa-IR"/>
        </w:rPr>
        <w:t>کارگر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خانه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صاحب این خانه آزاد است اگر عبد بود رقاصی نمی کرد مجلس غنا در خانه خود برپا نمی کرد کسی که آزاد است از کسی نمی ترسد، کسی که عبد است از خدا می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جریان بشر حافی است که همه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برگشت بُشر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تأخیر کردی؟ و جریان را گفت، بشر حافی توبه کرد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محل استشهاد این روایت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امام استفاده می شود عبد به کسی می گویند که هر کاری را با اجازه انجام دهد و بدون اجازه کاری نکند، درس می خواند درس مباح بخواند، راه می رود راه حرام نرود، سخن می گوید سخن مباح بگوید نه حرام مانند غیبت و فحش معامله کردن صحبت کردن و نصیحت کردن مباح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هرکاری می کند، کار مجاز انجام می دهد، دنبال کار غیرمجاز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زدنش حساب شده و شرعی باشد، حرف حرام نگوید انفاقش مشروع باشد به فقیر کمک کند یا به رقاص کمک به فقیر انفاق مباح بلکه مستحب است، اما انفاق به رقاص حرام است درس مجسمه سازی حرام است اما بنایی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عنوان بصری و آمدنش نزد امام صادق در نتیجه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را این گونه معنا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دارد ملک خود نداند که در این صورت از دادن خمس و زکات ممانعت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بر او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اشاره به عبد شرعی فرمودند که عبد خود را مالک نمی داند یا حق تصرف ندارد عبدالله هم این گونه است در رسیدگی به ایتام کوتاهی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همه کاره نداند بلکه بداند کسی دیگر تقدیر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مصائب بر او آسان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انجام می دهد مجاز باشد، هر کاری می کند ببیند مولا به او اجازه داده یا خیر آنچه که مجاز است انجام بدهد و آنچه که مجاز نیست انجام ندهد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هر گاه بنده ای چیزی را ملک خود نداند مال را انفاق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ای تدبیر امورش را به خدا واگذارد گرفتاری های دنیا و مصائب آن بر او گوارا می گردد هر گاه بنده ای به اوامر و نواهی خداوند گردن گذارد، دیگر با مردم جدال و مناقشه نمی کند و آنها را آزار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آدمیان به این سه خصلت عمل کردند و مورد لطف و اکرام خداوند قرار گرفتند دنیا در نظر آنها کوچک می شود و شیطان و مردم نمی توانند بر آنها سلطه یابند و دنبال جمع کردن مال و تکاثر و تفاخر نمی روند، و قصد ریاست بر مردم و طلب عزّت ندارند و اوقات خود را به هدر نمی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مجلسی، بحارالأنوار،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این گونه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به کسی گفته می شود که تنها کار مجاز انجام می دهد کار غیر مجاز انجام نمی دهد و اگر انسانی این چنین مقید باشد، نظر، قول، سخن، نیت، انفاق، تعریف و تکذیبش مجاز باشد، این انسان در آنی در ملکوت پرواز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آيه سُبْحانَ الَّذي أَسْرى بِعَبْدِه</w:t>
      </w:r>
      <w:r>
        <w:rPr>
          <w:rStyle w:val="FootnoteAnchor"/>
          <w:rtl w:val="true"/>
        </w:rPr>
        <w:footnoteReference w:id="486"/>
      </w:r>
      <w:r>
        <w:rPr>
          <w:rFonts w:ascii="IRNazanin" w:hAnsi="IRNazanin" w:eastAsia="IRNazanin"/>
          <w:color w:val="111111"/>
          <w:sz w:val="28"/>
          <w:sz w:val="28"/>
          <w:szCs w:val="28"/>
          <w:rtl w:val="true"/>
          <w:lang w:bidi="fa-IR"/>
        </w:rPr>
        <w:t xml:space="preserve">شايد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پرواز است چون عبد ما بوده و مقام عبودیت داشته به ملکوت برده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آیات بر عیسی علیه السلام عبد اطلاق شده است برای این است که عیسی </w:t>
      </w:r>
      <w:bookmarkStart w:id="721" w:name="pg18889_239806"/>
    </w:p>
    <w:p>
      <w:pPr>
        <w:pStyle w:val="BookText"/>
        <w:rPr/>
      </w:pPr>
      <w:bookmarkEnd w:id="721"/>
      <w:r>
        <w:rPr>
          <w:rFonts w:ascii="IRNazanin" w:hAnsi="IRNazanin" w:eastAsia="IRNazanin"/>
          <w:color w:val="111111"/>
          <w:sz w:val="28"/>
          <w:sz w:val="28"/>
          <w:szCs w:val="28"/>
          <w:rtl w:val="true"/>
          <w:lang w:bidi="fa-IR"/>
        </w:rPr>
        <w:t>عالی ترین رتبه و مرتبه را داشته و این که بر رسول خدا در پنج جای قرآن عبد اطلاق شده است، به خاطر این است که بالاترین مرتبه عبودیت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هر مسلمانی در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مُحَمَّداً عَبْدُهُ وَ رَسُولُهُ</w:t>
      </w:r>
      <w:r>
        <w:rPr>
          <w:rFonts w:ascii="IRNazanin" w:hAnsi="IRNazanin" w:eastAsia="IRNazanin"/>
          <w:color w:val="111111"/>
          <w:sz w:val="28"/>
          <w:sz w:val="28"/>
          <w:szCs w:val="28"/>
          <w:rtl w:val="true"/>
          <w:lang w:bidi="fa-IR"/>
        </w:rPr>
        <w:t xml:space="preserve"> به خاطر این است که کامل ترین مرتبه انسانیت و عبودیت در رسول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این مرتبه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معصوم علیه السلام مرتبه دیگری هم هست که بالاتر می رود و آن این که کار مباح هم برای خدا انجام می گیرد لذا رقم را بالاتر می برد از این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ائمه علیهم السلام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هستند، حقیقتی مسلّم است که روایت نمی خواهد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غیر از ائمه علیهم السلام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عبد مکرم و عبد مخلص، کم است که ائمه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شد عالم ثبوت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اثبات سه 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 کسی ارتباط داشته که در خلوت و جلوت کارهای خود را به اذن خداوند انجام داده است، و می توان گفت عبد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إخبار خداوند به این که این آقا عبد است </w:t>
      </w:r>
      <w:r>
        <w:rPr>
          <w:rFonts w:ascii="Amiri" w:hAnsi="Amiri" w:eastAsia="Amiri" w:cs="Amiri"/>
          <w:color w:val="111111"/>
          <w:sz w:val="28"/>
          <w:sz w:val="28"/>
          <w:szCs w:val="28"/>
          <w:rtl w:val="true"/>
          <w:lang w:bidi="ar-SA"/>
        </w:rPr>
        <w:t>سُبْحانَ الَّذِي أَسْرَى بِعَبْدِهِ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معصومان بیان کند که فلان آقا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آیات روایات و تاریخ و سیره معصومان علیهم السلام این سه راه پیش گفته به وفور دیده می شود پس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2"/>
        <w:numPr>
          <w:ilvl w:val="1"/>
          <w:numId w:val="1"/>
        </w:numPr>
        <w:rPr/>
      </w:pPr>
      <w:bookmarkStart w:id="722" w:name="__RefHeading___Toc15529405_1280447820"/>
      <w:bookmarkStart w:id="723" w:name="_Toc285"/>
      <w:bookmarkEnd w:id="722"/>
      <w:r>
        <w:rPr>
          <w:rtl w:val="true"/>
        </w:rPr>
        <w:t>حافظ اسرار بودن عبد مُکرَم</w:t>
      </w:r>
      <w:bookmarkEnd w:id="723"/>
    </w:p>
    <w:p>
      <w:pPr>
        <w:pStyle w:val="BookText"/>
        <w:rPr/>
      </w:pPr>
      <w:r>
        <w:rPr>
          <w:rFonts w:ascii="IRNazanin" w:hAnsi="IRNazanin" w:eastAsia="IRNazanin"/>
          <w:color w:val="111111"/>
          <w:sz w:val="28"/>
          <w:sz w:val="28"/>
          <w:szCs w:val="28"/>
          <w:rtl w:val="true"/>
          <w:lang w:bidi="fa-IR"/>
        </w:rPr>
        <w:t xml:space="preserve">خرائج این روایت را نقل کرده و در تفسیر صافی هم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آمده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اخْتَصَمَ رَجُلٌ وَامْرَأَةٌ إِلَيْهِ فَعَلَا صَوْتُ الرَّجُلِ عَلَى الْمَرْأَةِ فَقَالَ لَهُ</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وَكَانَ خَارِجِيّا، فَإِذَا رَأْسُهُ رَأْسُ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صِحْتَ بِهَذَا الْخَارِجِيِّ فَصَارَ رَأْسُهُ رَأْسَ كَلْبٍ فَمَا يَمْنَعُكَ عَنْ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لَوْ أَشَاءُ أَنْ آتِيَ مُعَاوِيَةَ إِلَى هَاهُنَا عَلَى سَرِيرِهِ لَدَعَوْتُ اللَّهَ حَتَّى فَعَلَ؛ وَ لَكِنَّا لِلّه خُزَانٌ لَا عَلَى ذَهَبٍ وَلَا فِضَّةٍ وَ لَا إِنْكَارَ عَلَى أَسْرَارِ تَدْبِيرِ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 لا يَسْبِقُونَهُ بِالْقَوْلِ وَ هُمْ بِأَمْرِهِ يَعْمَلُونَ</w:t>
      </w:r>
      <w:r>
        <w:rPr>
          <w:rFonts w:ascii="IRNazanin" w:hAnsi="IRNazanin" w:eastAsia="IRNazanin"/>
          <w:color w:val="111111"/>
          <w:sz w:val="28"/>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 در نزد امیر مؤمنان زن و مردی جدال کردند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خوارج بود داد زد و صدایش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سرش تبدیل به سر سگ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یک بانگ، این فرد را تبدیل به سگ کردید، پس چه مانعی است که با معاویه چنین نمی کنید؟ فرمود وای بر تو اگر بخواهم می توانم معاویه را با تختش در اینجا احضار کنم لکن برای خداوند خزینه دارانی است نه بر طلا و نقره بلکه بر اسرار الهی آیا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بندگان شایسته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سخن بر او پیشی نمی گیرند؛ و پیوسته به فرمان او عمل می کنند</w:t>
      </w:r>
    </w:p>
    <w:p>
      <w:pPr>
        <w:pStyle w:val="BookText"/>
        <w:rPr/>
      </w:pPr>
      <w:r>
        <w:rPr>
          <w:rFonts w:ascii="IRNazanin" w:hAnsi="IRNazanin" w:eastAsia="IRNazanin"/>
          <w:color w:val="111111"/>
          <w:sz w:val="28"/>
          <w:sz w:val="28"/>
          <w:szCs w:val="28"/>
          <w:rtl w:val="true"/>
          <w:lang w:bidi="fa-IR"/>
        </w:rPr>
        <w:t>شاید معنای کنایی باشد که مرد پرخاش کرده یا تند صحبت کرده یا از آداب خارج شده است،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عملت مناسب نبود صورت مرد خارجی به شکل سگ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دارد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یک کلام این گونه کردید بهتر است نهیب به معاویه بزنید تا مشکل حل شود حضرت قسم یاد کردند که اگر از خدا بخواهم می توانم معاویه را اینجا حاضر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اذن خدا و به خواست خدا معاویه را حاضر می کنم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لِلهِ خُزَانٌ لَا عَلَى ذَهَبٍ وَلَا فِضَّةٍ وَ لَا إِنْكَارَ عَلَى أَسْرَارِ تَدْبِيرِ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آن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مُکرَم کسی است که مخزن اسرار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باشد این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گوییم ائمه مُکرَم هستند یعنی معزّز هستند چون حافظ اسرار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 النار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تولّد در کعبه، یعنی مُکرَم و عزیز پروردگارند، 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الله علی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عِبَادِهِ الْمُكْرَمِينَ الَّذِينَ لا يَسْبِقُونَهُ بِالْقَوْلِ وَهُمْ بِأَمْرِهِ يَعْمَلُونَ</w:t>
      </w:r>
      <w:r>
        <w:rPr>
          <w:rFonts w:ascii="IRNazanin" w:hAnsi="IRNazanin" w:eastAsia="IRNazanin"/>
          <w:color w:val="111111"/>
          <w:sz w:val="28"/>
          <w:sz w:val="28"/>
          <w:szCs w:val="28"/>
          <w:rtl w:val="true"/>
          <w:lang w:bidi="fa-IR"/>
        </w:rPr>
        <w:t xml:space="preserve"> چهار خصوصیت برای ائمه علیهم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مکرم هستند؛</w:t>
      </w:r>
    </w:p>
    <w:p>
      <w:pPr>
        <w:pStyle w:val="BookText"/>
        <w:rPr/>
      </w:pPr>
      <w:r>
        <w:rPr>
          <w:rFonts w:ascii="IRNazanin" w:hAnsi="IRNazanin" w:eastAsia="IRNazanin"/>
          <w:color w:val="111111"/>
          <w:sz w:val="28"/>
          <w:sz w:val="28"/>
          <w:szCs w:val="28"/>
          <w:rtl w:val="true"/>
          <w:lang w:bidi="fa-IR"/>
        </w:rPr>
        <w:t>خود عبودیت و اعطاء مقام عبودیت به شخص بالاترین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عبودیت رسیدن در رأس کارهاست دنبالش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 النار و الجنّه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اساس عبودیت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قول و سخن، تابع فرمان خداوند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عمل و فعالیت تابع فرمان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لايَسْبِقُونَهُ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گونه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مؤدب اند که پیش از آقای خود سخن نمی گویند که لازمه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خود سخن نمی گویند کلامشان فرموده رسول خدا و سخن خداست، اگر این معنا مراد باشد برهان عصمت است، چون هر جا عصمت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الهوی</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است حضرت رضا امیرالمؤمنین و ائمه علیهم السلام به خاطر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معتبری جابر از حضرت امام باقر روایت کرده که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وَ اللَّهِ لَوْ كُنَّا نُحَدِّثُ النَّاسَ أَوْ حَدَّثْنَاهُمْ بِرَأْيِنَا لَكُنَّا مِنَ الْهَالِكِينَ وَلَكِنَّا نُحَدِّثُهُمْ بِآثَارٍ عِنْدَنَا مِنْ رَسُولِ اللهِ يَتَوَارَثُهَا كَابِرٌ عَنْ كَابِرٍ نَكْنِزُهَا كَمَا يَكْنِزُ هَؤُلَاءِ ذَهَبَهُمْ وَ فِضَّتَهُم</w:t>
      </w:r>
      <w:r>
        <w:rPr>
          <w:rFonts w:ascii="IRNazanin" w:hAnsi="IRNazanin" w:eastAsia="IRNazanin"/>
          <w:color w:val="111111"/>
          <w:sz w:val="28"/>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 ای جابر به خدا قسم اگر ما مثل سایر مردم طبق رأی و نظر خودمان به مردم چیزی می گفتیم از هالکان می شدیم ولی ما به مردم احادیثی را می گوییم که از رسول خدا بزرگی پس از بزرگی، گنجینه کردیم به طوری که این مردم، پول و زر خود را پس انداز و ذخیره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رأی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سخن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از هالکین هستیم؛ آنچه را می گوییم از رسول خدا و از سوی خدا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لايسبقونه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آنچه می گویند از خودشان نیست و فرموده خدا و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بِأَمْرِهِ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خصوصیت چهارم است یعنی آنچه عمل می کنند تابع اراده خدا و برای خداست چون خدا خواسته عمل می کنند و بدون خواسته خدا عمل نمی 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دلالت بر حصر دارد، آنچه انجام می دهند به امر پروردگار است بدون امر پروردگار کاری انجام نمی دهند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حاصل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ائمه انجام م یدهند طبق وصیت نامه ای است که از طرف خدا به ائمه داده شده است که هر کدام از ائمه طبق نوبت آن را باز می کنند و طبق آن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این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نبش قبر کنند، امیرالمؤمنین فرمودند اگر آنچه از کتاب بر من ثابت است، نبود کاری می کردم که شما جرئت بر حضرت زهرا نکنید که منافق فهمید حضرت مأمور به صبر نیست و گفت غرضی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معتبره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مضمونش را باید حفظ کنیم چون وسیلهٔ شیعه برای دفاع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ائمه علیهم السلام عمل کرده اند طبق دستور وصیت بوده است </w:t>
      </w:r>
      <w:r>
        <w:rPr>
          <w:rFonts w:ascii="Amiri" w:hAnsi="Amiri" w:eastAsia="Amiri" w:cs="Amiri"/>
          <w:color w:val="111111"/>
          <w:sz w:val="28"/>
          <w:sz w:val="28"/>
          <w:szCs w:val="28"/>
          <w:rtl w:val="true"/>
          <w:lang w:bidi="ar-SA"/>
        </w:rPr>
        <w:t>فَبِتَقَدُّمِ عِلْمٍ إِلَيْهِمْ مِنْ رَسُولِ اللَّهِ قَامَ عَلِيٌّ وَ الْحَسَنُ وَالْحُسَيْنُ وَبِعِلْمٍ صَمَتَ مَنْ صَمَتَ مِنَّا</w:t>
      </w:r>
      <w:r>
        <w:rPr>
          <w:rFonts w:ascii="IRNazanin" w:hAnsi="IRNazanin" w:eastAsia="IRNazanin"/>
          <w:color w:val="111111"/>
          <w:sz w:val="28"/>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پس علی و حسن و حسین علیهم السلام با خبری که پیشتر از پیغمبر شنیده بودند و می دانستند قیام کردند و هر کس از ما هم که سکوت کند، سکوتش از روی علم و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همه چیز را می دانستند، لذا حرکت و سکوتشان از روی علم و آگاهی بوده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 پروردگار و به دنبال فرمان الهی بوده است، خدا خواسته و علی علیه السلام انجام داده است</w:t>
      </w:r>
      <w:r>
        <w:rPr>
          <w:rFonts w:eastAsia="IRNazanin" w:cs="IRNazanin"/>
          <w:color w:val="111111"/>
          <w:sz w:val="28"/>
          <w:szCs w:val="28"/>
          <w:rtl w:val="true"/>
          <w:lang w:bidi="fa-IR"/>
        </w:rPr>
        <w:t xml:space="preserve">. </w:t>
      </w:r>
      <w:bookmarkStart w:id="724" w:name="pg18889_239811"/>
    </w:p>
    <w:p>
      <w:pPr>
        <w:pStyle w:val="Heading2"/>
        <w:numPr>
          <w:ilvl w:val="1"/>
          <w:numId w:val="1"/>
        </w:numPr>
        <w:rPr/>
      </w:pPr>
      <w:bookmarkStart w:id="725" w:name="__RefHeading___Toc15529407_1280447820"/>
      <w:bookmarkStart w:id="726" w:name="_Toc286"/>
      <w:bookmarkEnd w:id="724"/>
      <w:bookmarkEnd w:id="725"/>
      <w:r>
        <w:rPr>
          <w:rtl w:val="true"/>
        </w:rPr>
        <w:t>السَّلَامُ عَلَى الْأَئِمَّةِ الدُّعَاةِ وَ الْقَادَةِ الْهُدَاةِ وَالسَّادَةِ الْوَلَاةِ</w:t>
      </w:r>
      <w:bookmarkEnd w:id="726"/>
    </w:p>
    <w:p>
      <w:pPr>
        <w:pStyle w:val="Heading3"/>
        <w:numPr>
          <w:ilvl w:val="2"/>
          <w:numId w:val="1"/>
        </w:numPr>
        <w:rPr/>
      </w:pPr>
      <w:bookmarkStart w:id="727" w:name="__RefHeading___Toc15529409_1280447820"/>
      <w:bookmarkStart w:id="728" w:name="_Toc287"/>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سلام بر پیشوایان دعوت گر، رهبران هدایتگر و سروران صاحب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برخی از کلمات این عبارت در فرازهای پیشین توضیح داده شده است در توضیح عبات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جلودار پیشوا سردار و فرمانده سپاه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هدایت کننده نمایانده راه راست و رهنماست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سرور بزرگ، مهتر و آقاست</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توضیح بیشتر در این خصوص، ضمن شرح این فراز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فرمانروا حاکم و صاحب امر و اختیار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در زیارت جامعه این گونه می خوانیم سلام بر شما امامانی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این باره پیشتر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الدُّعَاةِ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توضیح دادیم ائمه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إلى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قول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گونه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الْقَادَةِ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سلام بر شما باد که راهنمایان امت با هدایت هستید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هم توضیحش در دو جملهٔ قبلی بیان شده است؛ یکی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قادة </w:t>
      </w:r>
      <w:bookmarkStart w:id="729" w:name="pg18889_239812"/>
    </w:p>
    <w:p>
      <w:pPr>
        <w:pStyle w:val="BookText"/>
        <w:rPr/>
      </w:pPr>
      <w:bookmarkEnd w:id="729"/>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معنای قائد و دلیل بر اطلاق چیست و یکی هم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السَّادَةِ الْوُلَاةِ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این هم در قرآن و هم در روایات اطلاق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 آل عمران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فَنادَتْهُ الْمَلائِكَةُ وَ هُوَ قائِمٌ يُصَلِّي فِي الْمِحْرَابِ أَنَّ اللَّهَ يُبَشِّرُكَ بِيَحْيِي مُصَدِّقاً بِكَلِمَةٍ مِنَ اللهِ وَ سَيِّداً وَ حَصُوراً وَ نَبِيًّا مِنَ الصَّالِحِينَ</w:t>
      </w:r>
      <w:r>
        <w:rPr>
          <w:rFonts w:ascii="IRNazanin" w:hAnsi="IRNazanin" w:eastAsia="IRNazanin"/>
          <w:color w:val="111111"/>
          <w:sz w:val="28"/>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 و هنگامی که او در محراب ایستاده، مشغول نیایش بود، فرشتگان او را صدا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بشارت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خدا مسیح را تصدیق می کند؛ و سیّد و رهبر خواهد بود و از هوس های سرکش برکنار، و پیامبری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یحیی، سید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کلمات رسول خدا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سَيِّدُ وُلْدِ آدَمَ وَ لَا فَخْر</w:t>
      </w:r>
      <w:r>
        <w:rPr>
          <w:rFonts w:ascii="IRNazanin" w:hAnsi="IRNazanin" w:eastAsia="IRNazanin"/>
          <w:color w:val="111111"/>
          <w:sz w:val="28"/>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 من سیّد فرزندان آدم هستم و فخری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کلمات شریفه حضرت رسول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سَيِّدُ الْأَنْبِيَاءِ وَ عَلِيٌّ سَيِّدُ الْأَوْصِيَاء</w:t>
      </w:r>
      <w:r>
        <w:rPr>
          <w:rFonts w:ascii="IRNazanin" w:hAnsi="IRNazanin" w:eastAsia="IRNazanin"/>
          <w:color w:val="111111"/>
          <w:sz w:val="28"/>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 من سيّد انبياءام و علی سید اوصیاست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حد تواتر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الْحُسَيْنُ سَيْدَا شَبَابِ أَهْلِ الْجَنَّةَ</w:t>
      </w:r>
      <w:r>
        <w:rPr>
          <w:rFonts w:ascii="IRNazanin" w:hAnsi="IRNazanin" w:eastAsia="IRNazanin"/>
          <w:color w:val="111111"/>
          <w:sz w:val="28"/>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 حسن و حسین علیهما السلام آقای جوانان اهل بهشت اند</w:t>
      </w:r>
      <w:r>
        <w:rPr>
          <w:rFonts w:eastAsia="IRNazanin" w:cs="IRNazanin"/>
          <w:color w:val="111111"/>
          <w:sz w:val="28"/>
          <w:szCs w:val="28"/>
          <w:rtl w:val="true"/>
          <w:lang w:bidi="fa-IR"/>
        </w:rPr>
        <w:t>.</w:t>
      </w:r>
    </w:p>
    <w:p>
      <w:pPr>
        <w:pStyle w:val="Heading3"/>
        <w:numPr>
          <w:ilvl w:val="2"/>
          <w:numId w:val="1"/>
        </w:numPr>
        <w:rPr/>
      </w:pPr>
      <w:bookmarkStart w:id="730" w:name="__RefHeading___Toc15529411_1280447820"/>
      <w:bookmarkStart w:id="731" w:name="_Toc288"/>
      <w:bookmarkEnd w:id="730"/>
      <w:r>
        <w:rPr>
          <w:rtl w:val="true"/>
        </w:rPr>
        <w:t>معنای سید</w:t>
      </w:r>
      <w:bookmarkEnd w:id="73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خطاب به حضرت رضا علیه السلام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سادة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معانى متعددی دارد بیش از ده معنا برای آن گفته شده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المطاع في عشيرته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و کسی که از تمامی هواها و هوس ها بریء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سید، معنای مصطلح، علوی یا هاشمی است، کسی که منتسب به حضرت هاشم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معانی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احسن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ائمه علیهم السلام صادق است، یکی از معانی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در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اظهر مصادیق آن ائمه علیهم السلام هستند و نیز تمام سلسله ائمه علیهم السلام از انبیا است که فخر در فخر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رضا علیه السلام می گوییم سلام بر تو باد که آقای ما هستی، آقایی هستی که حاکم بر ما هستی، آقایی که افتخار می کنیم بر ما ولایت دارید شما ساداتی هستید که ما مطیع شما هستیم شما فرمانروای ما و ما هم فرمانبردار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bookmarkStart w:id="732" w:name="pg18889_239814"/>
    </w:p>
    <w:p>
      <w:pPr>
        <w:pStyle w:val="Heading2"/>
        <w:numPr>
          <w:ilvl w:val="1"/>
          <w:numId w:val="1"/>
        </w:numPr>
        <w:rPr/>
      </w:pPr>
      <w:bookmarkStart w:id="733" w:name="__RefHeading___Toc15529413_1280447820"/>
      <w:bookmarkStart w:id="734" w:name="_Toc289"/>
      <w:bookmarkEnd w:id="732"/>
      <w:bookmarkEnd w:id="733"/>
      <w:r>
        <w:rPr>
          <w:rtl w:val="true"/>
        </w:rPr>
        <w:t>وَ الزَّادَةِ الْحُمَاةِ</w:t>
      </w:r>
      <w:bookmarkEnd w:id="734"/>
    </w:p>
    <w:p>
      <w:pPr>
        <w:pStyle w:val="BookText"/>
        <w:rPr/>
      </w:pPr>
      <w:r>
        <w:rPr>
          <w:rFonts w:ascii="IRNazanin" w:hAnsi="IRNazanin" w:eastAsia="IRNazanin"/>
          <w:color w:val="111111"/>
          <w:sz w:val="28"/>
          <w:sz w:val="28"/>
          <w:szCs w:val="28"/>
          <w:rtl w:val="true"/>
          <w:lang w:bidi="fa-IR"/>
        </w:rPr>
        <w:t xml:space="preserve">و سلام بر دفع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حامیان و جذب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از زیارت خطاب ما به ائمه علیهم السلام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دافع و مانع هستید و حامی انسان ها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گذارید مکاره به انسان ها برسد و آنچه به نفع انسان هاست برای انسان ها فراهم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 يذود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منع و جلوگیری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 مِنْ دُونِهِمُ امْرَأَتَيْنِ تَذُودان</w:t>
      </w:r>
      <w:r>
        <w:rPr>
          <w:rFonts w:ascii="IRNazanin" w:hAnsi="IRNazanin" w:eastAsia="IRNazanin"/>
          <w:color w:val="111111"/>
          <w:sz w:val="28"/>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 و در کنار آنان دو زن را دید که مراقب گوسفندان خویشند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چاه نزدیک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حمایت کننده نگاهدارنده نگهبانی کننده، نگهبان و پشتیبان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ائمه علیهم السلام چگونه از مکاره جلوگیری می کنند آنچه که برای انسان ها در دنیا و در آخرت ضرر دارد بیان می کنند آنچه آفت انسان هاست، دفع می 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است که امام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غافل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بلاها به دعای ائمه رفع می شود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دافع خطرات از انسان ها هستند انسان ها را در آخرت از آتش جهنم نجات می دهند، با شفاعت جهنم رفتن را دفع می کنند و به رفتن به بهشت جذب می کنند پس هم دافعه دارند و هم جاذبه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ذادة الحماة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مهر و لطف و به جهت حفظ و نگهبانی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و انحرافات مذهبی را از انسان ها دفع می کنید؛ منع از مکاره می کنید و آنچه به مصلحت انسان هاست به آن جذب می کنید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حامی و نگهبان انسان هایید انحرافات و کجی ها را از ایشان دفع می کنید</w:t>
      </w:r>
      <w:r>
        <w:rPr>
          <w:rFonts w:eastAsia="IRNazanin" w:cs="IRNazanin"/>
          <w:color w:val="111111"/>
          <w:sz w:val="28"/>
          <w:szCs w:val="28"/>
          <w:rtl w:val="true"/>
          <w:lang w:bidi="fa-IR"/>
        </w:rPr>
        <w:t xml:space="preserve">. </w:t>
      </w:r>
      <w:bookmarkStart w:id="735" w:name="pg18889_239816"/>
    </w:p>
    <w:p>
      <w:pPr>
        <w:pStyle w:val="Heading2"/>
        <w:numPr>
          <w:ilvl w:val="1"/>
          <w:numId w:val="1"/>
        </w:numPr>
        <w:rPr/>
      </w:pPr>
      <w:bookmarkStart w:id="736" w:name="__RefHeading___Toc15529415_1280447820"/>
      <w:bookmarkStart w:id="737" w:name="_Toc290"/>
      <w:bookmarkEnd w:id="735"/>
      <w:bookmarkEnd w:id="736"/>
      <w:r>
        <w:rPr>
          <w:rtl w:val="true"/>
        </w:rPr>
        <w:t>وَ أَهْلِ الذِّكْرِ</w:t>
      </w:r>
      <w:bookmarkEnd w:id="737"/>
    </w:p>
    <w:p>
      <w:pPr>
        <w:pStyle w:val="Heading3"/>
        <w:numPr>
          <w:ilvl w:val="2"/>
          <w:numId w:val="1"/>
        </w:numPr>
        <w:rPr/>
      </w:pPr>
      <w:bookmarkStart w:id="738" w:name="__RefHeading___Toc15529417_1280447820"/>
      <w:bookmarkStart w:id="739" w:name="_Toc291"/>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و سلام بر اهل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مصادیق متعددی دارد</w:t>
      </w:r>
      <w:r>
        <w:rPr>
          <w:rFonts w:eastAsia="IRNazanin" w:cs="IRNazanin"/>
          <w:color w:val="111111"/>
          <w:sz w:val="28"/>
          <w:szCs w:val="28"/>
          <w:rtl w:val="true"/>
          <w:lang w:bidi="fa-IR"/>
        </w:rPr>
        <w:t>.</w:t>
      </w:r>
    </w:p>
    <w:p>
      <w:pPr>
        <w:pStyle w:val="Heading3"/>
        <w:numPr>
          <w:ilvl w:val="2"/>
          <w:numId w:val="1"/>
        </w:numPr>
        <w:rPr/>
      </w:pPr>
      <w:bookmarkStart w:id="740" w:name="__RefHeading___Toc15529419_1280447820"/>
      <w:bookmarkStart w:id="741" w:name="_Toc292"/>
      <w:bookmarkEnd w:id="740"/>
      <w:r>
        <w:rPr>
          <w:rtl w:val="true"/>
        </w:rPr>
        <w:t>مصادیق ذکر</w:t>
      </w:r>
      <w:bookmarkEnd w:id="74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فراوان آورده شده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الذِّكْرَ وَإِنَّا لَهُ لَحَافِظُونَ</w:t>
      </w:r>
      <w:r>
        <w:rPr>
          <w:rFonts w:ascii="IRNazanin" w:hAnsi="IRNazanin" w:eastAsia="IRNazanin"/>
          <w:color w:val="111111"/>
          <w:sz w:val="28"/>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 ما قرآن را نازل کردیم؛ و ما به طور قطع نگهدار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قرآن است و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ذِكْرٌ مُبارَكَ أَنْزَلْنَاهُ أَ فَأَنْتُمْ لَهُ مُنْكِرُونَ</w:t>
      </w:r>
      <w:r>
        <w:rPr>
          <w:rFonts w:ascii="IRNazanin" w:hAnsi="IRNazanin" w:eastAsia="IRNazanin"/>
          <w:color w:val="111111"/>
          <w:sz w:val="28"/>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مبارکی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آیا شما آن را انکار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مقصود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احتمال وقتی خطاب به امام رضا علیه السلام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شمایید اهل قرآن و از قرآن جدایی ناپذیرید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رسول آمده است مانند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أَنْزَلَ اللهُ إِلَيْكُمْ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آيَاتِ اللهِ مُبَيِّنَاتٍ لِيُخْرِجَ الَّذينَ آمَنُوا وَ عَمِلُوا الصَّالِحاتِ مِنَ الظُّلُماتِ إِلَى النُّور</w:t>
      </w:r>
      <w:r>
        <w:rPr>
          <w:rFonts w:ascii="IRNazanin" w:hAnsi="IRNazanin" w:eastAsia="IRNazanin"/>
          <w:color w:val="111111"/>
          <w:sz w:val="28"/>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 به راستی به سوی شما ذکری فرستادیم؛ رسولی که آیات روشن خدا را بر شما تلاوت </w:t>
      </w:r>
    </w:p>
    <w:p>
      <w:pPr>
        <w:pStyle w:val="BookText"/>
        <w:rPr/>
      </w:pPr>
      <w:r>
        <w:rPr>
          <w:rFonts w:ascii="IRNazanin" w:hAnsi="IRNazanin" w:eastAsia="IRNazanin"/>
          <w:color w:val="111111"/>
          <w:sz w:val="28"/>
          <w:sz w:val="28"/>
          <w:szCs w:val="28"/>
          <w:rtl w:val="true"/>
          <w:lang w:bidi="fa-IR"/>
        </w:rPr>
        <w:t>می کند تا کسانی را که ایمان آورده و کارهای شایسته انجام داده اند از تاریکی ها به سوی نور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رسول است، درصورتی که رسول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بدل کل از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احتمال، ذکر در آیه به معنای رسول است؛ ولی اجمال دارد که مراد از رسول جبرئیل است یا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دو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رسول، بدل کل است یا خیر؟ و اجمال دیگر این که مراد از رسول، پیامبر است یا جبرئیل؟</w:t>
      </w:r>
    </w:p>
    <w:p>
      <w:pPr>
        <w:pStyle w:val="BookText"/>
        <w:rPr/>
      </w:pPr>
      <w:r>
        <w:rPr>
          <w:rFonts w:ascii="IRNazanin" w:hAnsi="IRNazanin" w:eastAsia="IRNazanin"/>
          <w:color w:val="111111"/>
          <w:sz w:val="28"/>
          <w:sz w:val="28"/>
          <w:szCs w:val="28"/>
          <w:rtl w:val="true"/>
          <w:lang w:bidi="fa-IR"/>
        </w:rPr>
        <w:t xml:space="preserve">البته این دو اجمال به برکت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معتبره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 شود، زیرا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رسول، رسول خدا بوده است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در آیات بسیاری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یاد خدا بودن است مانند ذکرهای متعارف از قبيل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سُبْحانَ اللهِ</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لاَ حَوْلَ وَ لاَ قُوَّهَ إِلاَّ بِاللَّهِ</w:t>
      </w:r>
      <w:r>
        <w:rPr>
          <w:rFonts w:ascii="IRNazanin" w:hAnsi="IRNazanin" w:eastAsia="IRNazanin"/>
          <w:color w:val="111111"/>
          <w:sz w:val="28"/>
          <w:sz w:val="28"/>
          <w:szCs w:val="28"/>
          <w:rtl w:val="true"/>
          <w:lang w:bidi="fa-IR"/>
        </w:rPr>
        <w:t xml:space="preserve"> چه ذکر زبانی باشد و چه ذکر جوارحی باشد مانند نماز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تَنْهَى عَنِ الْفَحْشَاءِ وَ الْمُنْكَرِ وَ لَذِكْرُ اللَّهِ أَكْبَرُ وَ اللهُ يَعْلَمُ ما تَصْنَعُونَ</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نماز از زشتی ها و گناه بازمی دارد و یاد خدا بزرگتر است و خداوند می داند شما چه کارهایی انجام می دهید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يَذْكُرُونَ اللهَ قياماً وَ قُعُوداً وَ عَلى جُنُوبِهِم</w:t>
      </w:r>
      <w:r>
        <w:rPr>
          <w:rFonts w:ascii="IRNazanin" w:hAnsi="IRNazanin" w:eastAsia="IRNazanin"/>
          <w:color w:val="111111"/>
          <w:sz w:val="28"/>
          <w:sz w:val="28"/>
          <w:szCs w:val="28"/>
          <w:rtl w:val="true"/>
          <w:lang w:bidi="fa-IR"/>
        </w:rPr>
        <w:t xml:space="preserve">،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 که خدا را در حال ایستاده و نشسته آنگاه که بر پهلو خوابیده اند،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مشغول ذکر هستند، این با همه معانی، با یاد خدا، ذکر قلبی، ذکر لسانی و ذکر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روزه و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که به حضرت رضا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تمام معانی؛ چه ذکر به معنای قرآن باشد یا به معنای خاتم الأنبياء یا به معنای نماز یا اذکار مستحبه و یا یاد خدا باشد، حضرت رضا أظهر المصاديق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متواتر می خوانیم که رسول خدا فرمودند من ذکر هستم و اهل البیت، اهل ذکر هستند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الذِّكْرِ إِنْ كُنْتُمْ لا تَعْلَمُونَ</w:t>
      </w:r>
      <w:r>
        <w:rPr>
          <w:rFonts w:ascii="IRNazanin" w:hAnsi="IRNazanin" w:eastAsia="IRNazanin"/>
          <w:color w:val="111111"/>
          <w:sz w:val="28"/>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 پس اگر نمی دانید، از آگاهان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دو آیه روایات فراوانی در تفسیر برهان آمده است که برخی از آنها معتبره و صحیحه است، </w:t>
      </w:r>
      <w:r>
        <w:rPr>
          <w:rStyle w:val="FootnoteAnchor"/>
          <w:rtl w:val="true"/>
        </w:rPr>
        <w:footnoteReference w:id="515"/>
      </w:r>
      <w:r>
        <w:rPr>
          <w:rFonts w:ascii="IRNazanin" w:hAnsi="IRNazanin" w:eastAsia="IRNazanin"/>
          <w:color w:val="111111"/>
          <w:sz w:val="28"/>
          <w:sz w:val="28"/>
          <w:szCs w:val="28"/>
          <w:rtl w:val="true"/>
          <w:lang w:bidi="fa-IR"/>
        </w:rPr>
        <w:t xml:space="preserve">و نیز در کافی یک باب به همین عنوان وجود دارد </w:t>
      </w:r>
      <w:r>
        <w:rPr>
          <w:rStyle w:val="FootnoteAnchor"/>
          <w:rtl w:val="true"/>
        </w:rPr>
        <w:footnoteReference w:id="516"/>
      </w:r>
      <w:r>
        <w:rPr>
          <w:rFonts w:ascii="IRNazanin" w:hAnsi="IRNazanin" w:eastAsia="IRNazanin"/>
          <w:color w:val="111111"/>
          <w:sz w:val="28"/>
          <w:sz w:val="28"/>
          <w:szCs w:val="28"/>
          <w:rtl w:val="true"/>
          <w:lang w:bidi="fa-IR"/>
        </w:rPr>
        <w:t>که نُه روایت در آن آمده است؛ 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الْوَشَاءِ عَنْ عَبْدِ اللَّهِ بْنِ عَجْلَانَ عَنْ أَبِي جَعْفَرٍ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أَنَا وَ الْأَئِمَّةُ أَهْلُ الذِّكْرِ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وَلِقَوْمِكَ وَ سَوْفَ تُسْئَلُونَ،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قَوْمُهُ وَ نَحْنُ الْمَسْئُولُونَ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 عبد الله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درباره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خودتان نمی دانید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قول 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ذکر من هستم و امامان اهل ذکر باشند؛ و درباره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برای تو و قوم تو ذکر است و به زودی از آن بازخواست می شوید خود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قوم او و ماییم بازخواست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شوندگان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وقتی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به هر معنایی باشد، ائمه علیهم السلام اهل ذکر هستند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مطلب دارد</w:t>
      </w:r>
      <w:r>
        <w:rPr>
          <w:rFonts w:eastAsia="IRNazanin" w:cs="IRNazanin"/>
          <w:color w:val="111111"/>
          <w:sz w:val="28"/>
          <w:szCs w:val="28"/>
          <w:rtl w:val="true"/>
          <w:lang w:bidi="fa-IR"/>
        </w:rPr>
        <w:t xml:space="preserve">. </w:t>
      </w:r>
      <w:bookmarkStart w:id="742" w:name="pg18889_239819"/>
    </w:p>
    <w:p>
      <w:pPr>
        <w:pStyle w:val="Heading2"/>
        <w:numPr>
          <w:ilvl w:val="1"/>
          <w:numId w:val="1"/>
        </w:numPr>
        <w:rPr/>
      </w:pPr>
      <w:bookmarkStart w:id="743" w:name="__RefHeading___Toc15529421_1280447820"/>
      <w:bookmarkStart w:id="744" w:name="_Toc293"/>
      <w:bookmarkEnd w:id="742"/>
      <w:bookmarkEnd w:id="743"/>
      <w:r>
        <w:rPr>
          <w:rtl w:val="true"/>
        </w:rPr>
        <w:t>وَ أولِي الْأَمْرِ</w:t>
      </w:r>
      <w:bookmarkEnd w:id="744"/>
    </w:p>
    <w:p>
      <w:pPr>
        <w:pStyle w:val="BookText"/>
        <w:rPr/>
      </w:pPr>
      <w:r>
        <w:rPr>
          <w:rFonts w:ascii="IRNazanin" w:hAnsi="IRNazanin" w:eastAsia="IRNazanin"/>
          <w:color w:val="111111"/>
          <w:sz w:val="28"/>
          <w:sz w:val="28"/>
          <w:szCs w:val="28"/>
          <w:rtl w:val="true"/>
          <w:lang w:bidi="fa-IR"/>
        </w:rPr>
        <w:t>و سلام بر صاحبان امر و فرمان</w:t>
      </w:r>
    </w:p>
    <w:p>
      <w:pPr>
        <w:pStyle w:val="BookText"/>
        <w:rPr/>
      </w:pPr>
      <w:r>
        <w:rPr>
          <w:rFonts w:ascii="IRNazanin" w:hAnsi="IRNazanin" w:eastAsia="IRNazanin"/>
          <w:color w:val="111111"/>
          <w:sz w:val="28"/>
          <w:sz w:val="28"/>
          <w:szCs w:val="28"/>
          <w:rtl w:val="true"/>
          <w:lang w:bidi="fa-IR"/>
        </w:rPr>
        <w:t>در زیارت خطاب به حضرت رضا علیه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وَأَطِيعُوا الرَّسُولَ وَ أُولِي الْأَمْرِ مِنْكُم</w:t>
      </w:r>
      <w:r>
        <w:rPr>
          <w:rFonts w:ascii="IRNazanin" w:hAnsi="IRNazanin" w:eastAsia="IRNazanin"/>
          <w:color w:val="111111"/>
          <w:sz w:val="28"/>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خدا و اولوالأمر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منظور از اولوا الأمر در آیه چه کسانی هستند بیش از هفت احتمال داده شده است که اکثر آنها از عامه است</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به دلالت خود آیه شریفه و بیش از پنجاه روایت، مراد از اولوا الأمر ائمه علیهم السلام اند،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تمام احتمالات دیگر یا خلاف اطلاق آیه و یا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روایت برای نمونه نقل می کنیم و آن روایت حسین بن ابی العلاء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علیه السلام قَوْلَنَا فِي الْأَوْصِيَاءِ إِنَّ طَاعَتَهُمْ مُفْتَرَضَةُ؟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وَلِيُّكُمُ اللهُ وَ رَسُولُهُ وَالَّذِينَ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 حسین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درباره اوصیاء، که اطاعت شان واجب است به امام صادق علیه السلام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ایشانند همان کسان که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کنید خدا را و اطاعت کنید پیغمبر و والیان امر از خودتان را یعنی مقصود از والیان امر اوصیاء باشند و ایشانند همان کسان که خدای عز و جل فرموده است ولی شما فقط خداست و رسولش و کسانی که ایمان آورده 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به روشنی دلالت دارند بر این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اولوا الأمرند</w:t>
      </w:r>
      <w:r>
        <w:rPr>
          <w:rFonts w:eastAsia="IRNazanin" w:cs="IRNazanin"/>
          <w:color w:val="111111"/>
          <w:sz w:val="28"/>
          <w:szCs w:val="28"/>
          <w:rtl w:val="true"/>
          <w:lang w:bidi="fa-IR"/>
        </w:rPr>
        <w:t xml:space="preserve">. </w:t>
      </w:r>
      <w:bookmarkStart w:id="745" w:name="pg18889_239821"/>
    </w:p>
    <w:p>
      <w:pPr>
        <w:pStyle w:val="Heading2"/>
        <w:numPr>
          <w:ilvl w:val="1"/>
          <w:numId w:val="1"/>
        </w:numPr>
        <w:rPr/>
      </w:pPr>
      <w:bookmarkStart w:id="746" w:name="__RefHeading___Toc15529423_1280447820"/>
      <w:bookmarkStart w:id="747" w:name="_Toc294"/>
      <w:bookmarkEnd w:id="745"/>
      <w:bookmarkEnd w:id="746"/>
      <w:r>
        <w:rPr>
          <w:rtl w:val="true"/>
        </w:rPr>
        <w:t>وَ بَقِيَّة اللَّه</w:t>
      </w:r>
      <w:bookmarkEnd w:id="747"/>
    </w:p>
    <w:p>
      <w:pPr>
        <w:pStyle w:val="BookText"/>
        <w:rPr/>
      </w:pPr>
      <w:r>
        <w:rPr>
          <w:rFonts w:ascii="IRNazanin" w:hAnsi="IRNazanin" w:eastAsia="IRNazanin"/>
          <w:color w:val="111111"/>
          <w:sz w:val="28"/>
          <w:sz w:val="28"/>
          <w:szCs w:val="28"/>
          <w:rtl w:val="true"/>
          <w:lang w:bidi="fa-IR"/>
        </w:rPr>
        <w:t>و سلام بر باقی گذاشتگان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عربی به معنای مانده، به جامانده و آنچه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خداوند برای بندگان باقی گذاشته است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هر چند در عرفِ دوستان اهل بیت علیهم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حجت اطلاق می شود لکن بعضی از روایات دلالت دارند بر این که همۀ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اینجا چند روایت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مفصلی به طرق مختلف نقل شده است در کافی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عَلِيِّ بْنِ أَسْبَاطِ عَنْ صَالِحِ بْنِ حَمْزَةَ عَنْ أَبِيهِ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أَبُو جَعْفَرٍ علیه السلام إِلَى الشَّامِ إِلَى هِشَامِ بْنِ عَبْدِ الْمَلِكِ وَ صَارَ بِبَابِهِ قَالَ لِأَصْحَابِهِ وَ مَنْ كَانَ بِحَضْرَتِهِ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رَأَيْتُمُونِي قَدْ وَبَخْتُ محمد بْنَ عَلِيٌّ ثُمَّ رَأَيْتُمُونِي قَدْ سَكَتُ فَلْيُقْبِلْ عَلَيْهِ كُلُّ رَجُلٍ مِنْكُمْ فَلْيُوَبِّخْهُ ثُمَّ أَمَرَ أَنْ يُؤْذَنَ لَهُ، فَلَمَّا دَخَلَ عَلَيْهِ أَبُو جَعْفَرٍ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 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باقر علیه السلام را به شام سوی هشام بن عبد الملک بردند و به دربارش رسید هشام به اصحاب خود و حضار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بنی امیه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دیدید من محمّد بن علی را توبیخ کردم و ساکت شدم شما یک به یک به او رو آورید و توبیخش کنید سپس به حضرت اجازه ورود داد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باقر عله السلام وارد شد با دست به همگان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همگان </w:t>
      </w:r>
    </w:p>
    <w:p>
      <w:pPr>
        <w:pStyle w:val="BookText"/>
        <w:rPr/>
      </w:pPr>
      <w:r>
        <w:rPr>
          <w:rFonts w:ascii="IRNazanin" w:hAnsi="IRNazanin" w:eastAsia="IRNazanin"/>
          <w:color w:val="111111"/>
          <w:sz w:val="28"/>
          <w:sz w:val="28"/>
          <w:szCs w:val="28"/>
          <w:rtl w:val="true"/>
          <w:lang w:bidi="fa-IR"/>
        </w:rPr>
        <w:t xml:space="preserve">را مشمول سلام خود ساخت و بنشست چون به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نکرد، و بی اجازه نشست کینه و خشم او افزون گشت پس به او رو آورد و توبیخ می کرد، از جمله سخنانش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علی همیشه مردی از شما خاندان میان مسلمانان اختلاف انداخته و آنها را به سوی خود دعوت کرده و از روی بی خردی و کم دانشی گمان کرده که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دلش خواست آن حضرت را توبیخ کرد چون او خاموش شد حاضران یکی پس از دیگری تا نفر آخر به حضرت رو آوردند و توبیخ می کردند چون همگی ساکت شدند حضرت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به کجا می روید و شیطان شما را به کجا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حقیقت کجا و شما کجا؟ خدا برای سعادت خود، شما پیروی کردن از ما را از شما خواسته و شما با ما مخالفت و دشمنی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وسیله ما خانواده پیشینیان شما را هدایت کرد و پسینیان شما هم از برکت ما هدایت شان پایان یابد یعنی در زمان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سلطنتی شتابان و زودگذر دارید ما سلطنتی دیررس و جاودان داریم که بعد از سلطنت ما سلطنتی نباشد، زیرا ما اهل پایان و انجامیم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دستور داد حضرت را به زندان،برند چون به زندان رفت، با زندانیان سخن می گفت همه زندانیان از جان و دل سخنش را پذیرفته به او دل دادند زندانبان نزد هشام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از اهل شام بر تو هراسانم و می ترسم که تو را از این مقام عزل کنند، سپس گزارش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دستور داد آن حضرت و اصحابش را بر استر نشانده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کاروان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برگردانند و فرمان داد که در بین راه بازارها را به روی آنها ببندند و از خوراک و آشامیدنی جلوگیرشان باشند مقصودش از این دستورها توهین و توبیخ آن حضرت بود پس سه روز راه رفتند و هیچ گونه خوراک و آشامیدنی به دست نیاوردند تا آن که به شهر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شعیب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مردم دروازهٔ شهر را به روی آنها بستند، اصحاب حضرت از گرسنگی و تشنگی به او شکایت بردند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 کوهی که به آنها مشرف بود بالا رفت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شهری </w:t>
      </w:r>
    </w:p>
    <w:p>
      <w:pPr>
        <w:pStyle w:val="BookText"/>
        <w:rPr/>
      </w:pPr>
      <w:r>
        <w:rPr>
          <w:rFonts w:ascii="IRNazanin" w:hAnsi="IRNazanin" w:eastAsia="IRNazanin"/>
          <w:color w:val="111111"/>
          <w:sz w:val="28"/>
          <w:sz w:val="28"/>
          <w:szCs w:val="28"/>
          <w:rtl w:val="true"/>
          <w:lang w:bidi="fa-IR"/>
        </w:rPr>
        <w:t xml:space="preserve">که مردمش ستمکارند،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برای شما بهتر است اگر ایمان دارید و من نگهبان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 مردم، شیخی سالخورده بود نزد مردم شهر آمد و گفت ای قوم به خدا که این ندا مانند دعوت شعیب پیغمبر است اگر در بازارها را به روی این مرد باز نکنید از بالای سر و زیر پا گرفتار شوید این بار مرا تصدیق کنید و فرمانبرید و در آینده تکذیبم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شمایم مردم شتاب کردند و بازارها را به روی حضرت و اصحابش گشودند خبر آن شیخ به هشام بن عبدالملک رسید، دنبالش فرستاد و او را برد و کسی ندانست که کارش به کجا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دستور دادند امام به مدینه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استشهاد این است که امام به شهر مدین رسید و اصحاب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کسی به ما چیزی نفروخته است و وضع خراب است تشنه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بر فراز 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اطراف شهر مدین بود و مسلط بر این شهر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خيرلكم</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 حُجَّتُهُ،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ascii="IRNazanin" w:hAnsi="IRNazanin" w:eastAsia="IRNazanin"/>
          <w:color w:val="111111"/>
          <w:sz w:val="28"/>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 وقتی امام زمان علیه السلام ظهور نمود 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برای شما بهتر است اگر ایمان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 و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او سلام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باقی گذاشته خداوند در زمین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رضا علیه السلام متولد شدند، موسی بن جعفر علیه السلام نزد 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خُذِيهِ فَإِنَّهُ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 او را بگیر که بقیت الله در زمین خداست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ائمه، خصوصاً حضرت حجّت در روایات بسیاری نقل شده است</w:t>
      </w:r>
      <w:r>
        <w:rPr>
          <w:rFonts w:eastAsia="IRNazanin" w:cs="IRNazanin"/>
          <w:color w:val="111111"/>
          <w:sz w:val="28"/>
          <w:szCs w:val="28"/>
          <w:rtl w:val="true"/>
          <w:lang w:bidi="fa-IR"/>
        </w:rPr>
        <w:t xml:space="preserve">. </w:t>
      </w:r>
      <w:bookmarkStart w:id="748" w:name="pg18889_239825"/>
    </w:p>
    <w:p>
      <w:pPr>
        <w:pStyle w:val="Heading2"/>
        <w:numPr>
          <w:ilvl w:val="1"/>
          <w:numId w:val="1"/>
        </w:numPr>
        <w:rPr/>
      </w:pPr>
      <w:bookmarkStart w:id="749" w:name="__RefHeading___Toc15529425_1280447820"/>
      <w:bookmarkStart w:id="750" w:name="_Toc295"/>
      <w:bookmarkEnd w:id="748"/>
      <w:bookmarkEnd w:id="749"/>
      <w:r>
        <w:rPr>
          <w:rtl w:val="true"/>
        </w:rPr>
        <w:t>وَ خِيَرَته</w:t>
      </w:r>
      <w:bookmarkEnd w:id="750"/>
    </w:p>
    <w:p>
      <w:pPr>
        <w:pStyle w:val="BookText"/>
        <w:rPr/>
      </w:pPr>
      <w:r>
        <w:rPr>
          <w:rFonts w:ascii="IRNazanin" w:hAnsi="IRNazanin" w:eastAsia="IRNazanin"/>
          <w:color w:val="111111"/>
          <w:sz w:val="28"/>
          <w:sz w:val="28"/>
          <w:szCs w:val="28"/>
          <w:rtl w:val="true"/>
          <w:lang w:bidi="fa-IR"/>
        </w:rPr>
        <w:t>و سلام بر برگزیدگان حضرت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يَخیر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برتری دادن چیزی بر چیزی و گزینش بهترین آن هاست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بنابراین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شما برگزیدگان و مُتَخَبان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شمایید منتخب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از سه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روایات ذیل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يَخْلُقُ مَا يَشَاءُ وَيَخْتار</w:t>
      </w:r>
      <w:r>
        <w:rPr>
          <w:rFonts w:ascii="IRNazanin" w:hAnsi="IRNazanin" w:eastAsia="IRNazanin"/>
          <w:color w:val="111111"/>
          <w:sz w:val="28"/>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 پروردگار تو هر چه بخواهد می آفریند و هر چه بخواهد برمی 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الْحَمْدُ لِلَّهِ وَ سَلامٌ عَلَى عِبَادِهِ الَّذِينَ اصْطَفى</w:t>
      </w:r>
      <w:r>
        <w:rPr>
          <w:rFonts w:ascii="IRNazanin" w:hAnsi="IRNazanin" w:eastAsia="IRNazanin"/>
          <w:color w:val="111111"/>
          <w:sz w:val="28"/>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خداست و سلام بر بندگان برگزیده اش</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أَوْرَثْنَا الْكِتابَ الَّذِينَ اصْطَفَيْنَا مِنْ عِبادِنَا</w:t>
      </w:r>
      <w:r>
        <w:rPr>
          <w:rFonts w:ascii="IRNazanin" w:hAnsi="IRNazanin" w:eastAsia="IRNazanin"/>
          <w:color w:val="111111"/>
          <w:sz w:val="28"/>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گروهی از بندگان برگزیده خود به میراث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روایات این است این تعیین به اختیار امام قبل نبوده است و دستور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فَذَكَرُوا الْأَوْصِيَاءَ وَ ذَكَرْتُ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أَبَا محمد مَا ذَاكَ إِلَيْنَا وَ مَا هُوَ إِلَّا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يُنْزِلُ 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نام اوصیاء را بردند و من هم اسماعیل را نام بردم حضرت فرمود نه به خدا ای ابا، محمد تعیین امام به اختیار ما نیست این کار تنها به دست خداست که درباره هر یک پس از دیگری فرو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 این دستور الهی است و به دست 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عَنْ عَمْرِو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 تَرَوْنَ الْمُومِيَ مِنَّا يُوصِي إِلَى مَنْ يُرِيدُ لَا وَاللهِ وَلَكِنْ عَهْدٌ مِنَ اللهِ وَرَسُولِهِ لِرَجُلٍ فَرَجُلٍ حَتَّى يَنْتَهِيَ الْأَمْرُ إِلَى صَاحِبِهِ</w:t>
      </w:r>
      <w:r>
        <w:rPr>
          <w:rFonts w:ascii="IRNazanin" w:hAnsi="IRNazanin" w:eastAsia="IRNazanin"/>
          <w:color w:val="111111"/>
          <w:sz w:val="28"/>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 عمرو بن اشعث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می فرمود شما گمان می کنید هر کس از ما امامان که وصیت می کند به هر کس می خواهد وصیت می کند؟ نه به خدا چنین نیست بلکه امر امامت عهد و فرمانی است از جانب خدا و رسولش برای مردی پس از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صاحبش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برسد به امام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بخشی از روایاتی است که درباره موضوع مورد بحث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 این مضمون زیاد است مفاد آنها این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برای این کار انتخاب شده اند منتخب خدا بوده اند دل بخواه کسی نبوده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51" w:name="pg18889_239828"/>
    </w:p>
    <w:p>
      <w:pPr>
        <w:pStyle w:val="Heading2"/>
        <w:numPr>
          <w:ilvl w:val="1"/>
          <w:numId w:val="1"/>
        </w:numPr>
        <w:rPr/>
      </w:pPr>
      <w:bookmarkStart w:id="752" w:name="__RefHeading___Toc15529427_1280447820"/>
      <w:bookmarkStart w:id="753" w:name="_Toc296"/>
      <w:bookmarkEnd w:id="751"/>
      <w:bookmarkEnd w:id="752"/>
      <w:r>
        <w:rPr>
          <w:rtl w:val="true"/>
        </w:rPr>
        <w:t>وَ حِزْبِهِ وَ عَيْبَةِ عِلْمِهِ</w:t>
      </w:r>
      <w:bookmarkEnd w:id="753"/>
    </w:p>
    <w:p>
      <w:pPr>
        <w:pStyle w:val="BookText"/>
        <w:rPr/>
      </w:pPr>
      <w:r>
        <w:rPr>
          <w:rFonts w:ascii="IRNazanin" w:hAnsi="IRNazanin" w:eastAsia="IRNazanin"/>
          <w:color w:val="111111"/>
          <w:sz w:val="28"/>
          <w:sz w:val="28"/>
          <w:szCs w:val="28"/>
          <w:rtl w:val="true"/>
          <w:lang w:bidi="fa-IR"/>
        </w:rPr>
        <w:t>و سلام بر حزب و گروه خداوند و صندوقچه علم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عربی است به معنای گروه دسته و تعدادی از مردم که دارای مرام و مسلک معینی باشند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جامه دان گنجه مخزن و صندوقچه ای است که انسان در آن پارچه، لباس های فاخر، اشیاء گرانبها و اجناس نفیس خود را قرار می دهد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العيبة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 الثياب أو مستودع أفضل الثياب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فخرالدین طریحی، مجمع البحرين،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يجعل فيه الرجل نفيس متاعه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درید، محمد بن حسن، جمهرة اللغة،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جملهٔ اول؛ به ائمه علیهم السلام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حزب خدایید در خصوص حزب، چند عنوان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حِزْبٍ بِمَا لَدَيْهِمْ فَرِحُونَ</w:t>
      </w:r>
      <w:r>
        <w:rPr>
          <w:rFonts w:ascii="IRNazanin" w:hAnsi="IRNazanin" w:eastAsia="IRNazanin"/>
          <w:color w:val="111111"/>
          <w:sz w:val="28"/>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 هر گروهی به آنچه نزد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بیشتر حزب های دنیا سازگار است که هر حزبی برنامه ای دارد که گاهی با اسلام موافق است و گاهی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این استخوان پوسیده ها نروید این ملی گرایان اسلام را از بین می برند و کل افراد این گونه ای با اسلام درگیری دارند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این گول زدن مسلمانان است که برنامه هایشان تقدم بر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در تزاحم برنامه های خود را می گیرند و مکتب اسلام را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ascii="IRNazanin" w:hAnsi="IRNazanin" w:eastAsia="IRNazanin"/>
          <w:color w:val="111111"/>
          <w:sz w:val="28"/>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 شیطان بر آنان مسلّط شده و یاد خدا را از خاطر آنها برده؛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حزب شیطان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 اهدافی برای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حِزْبَ اللهِ هُمُ الْغالِبُونَ</w:t>
      </w:r>
      <w:r>
        <w:rPr>
          <w:rFonts w:ascii="IRNazanin" w:hAnsi="IRNazanin" w:eastAsia="IRNazanin"/>
          <w:color w:val="111111"/>
          <w:sz w:val="28"/>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 قطعاً حزب و جمعیت خدا پیروز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حِزْبَ اللَّهِ هُمُ الْمُفْلِحُون</w:t>
      </w:r>
      <w:r>
        <w:rPr>
          <w:rFonts w:ascii="IRNazanin" w:hAnsi="IRNazanin" w:eastAsia="IRNazanin"/>
          <w:color w:val="111111"/>
          <w:sz w:val="28"/>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 هر دو آیه این گونه استفاده می شود که مقصود خداوند از حزب الله افرادی است که این خصوصیات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خدا داشته باشند؛ پیرو حکومت الله باشند؛ سرشار از ایمان باشند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تغییر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اظهر مصاديق حزب الله،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بعضی از روایات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أُولئِكَ حِزْبُ اللَّهِ؛ يَعْنِي الْأَئمَّةُ علیهم السلام</w:t>
      </w:r>
      <w:r>
        <w:rPr>
          <w:rFonts w:ascii="IRNazanin" w:hAnsi="IRNazanin" w:eastAsia="IRNazanin"/>
          <w:color w:val="111111"/>
          <w:sz w:val="28"/>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 ایشان حزب خدایند، یعنی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با روایاتی که می گویند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هستند منافات ندارد، چون انحصاری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رابطه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الهی بسیار گران بهاست و هر کس لایق نگهداری آن نیست و طاقت تحمل آن را ندارد و امامان هدایت، جامه دان این گنجینه پربهایند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حضرت ائمه علیهم السلام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مخزن و صندوق علم الهی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برای نمونه دو روایت را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الْعَطَّارُ عَنْ أَحْمَدَ بْنِ أَبِي زَاهِرٍ عَنِ الْحَسَنِ بْنِ مُوسَى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 وَ خَزَنَةٌ عِلْمِ اللهِ وَ عَيْبَةُ وَحْيِ اللهِ</w:t>
      </w:r>
      <w:r>
        <w:rPr>
          <w:rFonts w:ascii="IRNazanin" w:hAnsi="IRNazanin" w:eastAsia="IRNazanin"/>
          <w:color w:val="111111"/>
          <w:sz w:val="28"/>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گنجینه علم خدا و صندوق وحی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أبواب الله، و نَحْنُ الصِّراط المستقيم، و نحنُ عيبةُ عِلمِ اللهِ و تَراحِمةُ وَحيهِ و نَحنُ أركانُ تَوحيدِهِ وَمَوضِعُ سُرِّهِ</w:t>
      </w:r>
      <w:r>
        <w:rPr>
          <w:rFonts w:ascii="IRNazanin" w:hAnsi="IRNazanin" w:eastAsia="IRNazanin"/>
          <w:color w:val="111111"/>
          <w:sz w:val="28"/>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 ما دروازه های الهی شاهراه راه مستقیم گنجینه علم خداوند بیان کنندگان، وحی، ارکان توحید و جایگاه سرّ خداییم</w:t>
      </w:r>
      <w:r>
        <w:rPr>
          <w:rFonts w:eastAsia="IRNazanin" w:cs="IRNazanin"/>
          <w:color w:val="111111"/>
          <w:sz w:val="28"/>
          <w:szCs w:val="28"/>
          <w:rtl w:val="true"/>
          <w:lang w:bidi="fa-IR"/>
        </w:rPr>
        <w:t xml:space="preserve">. </w:t>
      </w:r>
      <w:bookmarkStart w:id="754" w:name="pg18889_239831"/>
    </w:p>
    <w:p>
      <w:pPr>
        <w:pStyle w:val="Heading2"/>
        <w:numPr>
          <w:ilvl w:val="1"/>
          <w:numId w:val="1"/>
        </w:numPr>
        <w:rPr/>
      </w:pPr>
      <w:bookmarkStart w:id="755" w:name="__RefHeading___Toc15529429_1280447820"/>
      <w:bookmarkStart w:id="756" w:name="_Toc297"/>
      <w:bookmarkEnd w:id="754"/>
      <w:bookmarkEnd w:id="755"/>
      <w:r>
        <w:rPr>
          <w:rtl w:val="true"/>
        </w:rPr>
        <w:t>وَ حُجّتِهِ وَ صِرَاطه</w:t>
      </w:r>
      <w:bookmarkEnd w:id="756"/>
    </w:p>
    <w:p>
      <w:pPr>
        <w:pStyle w:val="Heading3"/>
        <w:numPr>
          <w:ilvl w:val="2"/>
          <w:numId w:val="1"/>
        </w:numPr>
        <w:rPr/>
      </w:pPr>
      <w:bookmarkStart w:id="757" w:name="__RefHeading___Toc15529431_1280447820"/>
      <w:bookmarkStart w:id="758" w:name="_Toc298"/>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و سلام بر حجّت خداوند و شاهراه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بررسی شد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روشن واضح، واسع و فراخ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این که خطاب به ائمه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خدایید؛ قبلاً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حُجَجِ اللَّهِ عَلَى أَهْلِ الدُّنْيَا وَالْآخِرَةِ وَ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سه جهت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چیست؟ در این جهت چندین طایفه از روایات متواتر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حجّت بر ائمه، به چه جهت است؟ سه مورد را بیان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ملاحظه غلبۀ کمالاتِ موجود در ائمه علیهم السلام که حجّت به معنای غلبه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ملاحظه غلبه ائمه علیهم السلام در مقام احتجاجات که باز هم با معنای لغوی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غلبه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این که قاطع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حُجَجِ اللّهِ عَلَى أَهْلِ الدُّنْيَا وَالْآخِرَةِ وَالْأُولَى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حجّت بر اهل آسمان و زمینید، شما حجت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جبرئیل علیه السلام باشد یا سایر ملائکه یا آدم باشد و یا انسان های دیگر</w:t>
      </w:r>
      <w:r>
        <w:rPr>
          <w:rFonts w:eastAsia="IRNazanin" w:cs="IRNazanin"/>
          <w:color w:val="111111"/>
          <w:sz w:val="28"/>
          <w:szCs w:val="28"/>
          <w:rtl w:val="true"/>
          <w:lang w:bidi="fa-IR"/>
        </w:rPr>
        <w:t xml:space="preserve">. </w:t>
      </w:r>
      <w:r>
        <w:rPr>
          <w:rStyle w:val="FootnoteAnchor"/>
          <w:rtl w:val="true"/>
        </w:rPr>
        <w:footnoteReference w:id="544"/>
      </w:r>
      <w:bookmarkStart w:id="759" w:name="pg18889_239832"/>
    </w:p>
    <w:p>
      <w:pPr>
        <w:pStyle w:val="BookText"/>
        <w:rPr/>
      </w:pPr>
      <w:bookmarkEnd w:id="759"/>
      <w:r>
        <w:rPr>
          <w:rFonts w:ascii="IRNazanin" w:hAnsi="IRNazanin" w:eastAsia="IRNazanin"/>
          <w:color w:val="111111"/>
          <w:sz w:val="28"/>
          <w:sz w:val="28"/>
          <w:szCs w:val="28"/>
          <w:rtl w:val="true"/>
          <w:lang w:bidi="fa-IR"/>
        </w:rPr>
        <w:t>در جمله دوم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پروردگار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به معانی متعدد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اسلام و در بعضی از روایات، قرآن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شیوه استدلال به روشنی یاد شده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دلیل ما واضح است؛ شیوه ما بر این است و صراط مستقیم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که فراتر از تواتر است، یکی از مصادیق صراط مستقیم، ائمه علیهم السلام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و قرآن طريق إلى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عبارات زیارت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أَدِلَّاءَ عَلَى صِرَاطِهِ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صراط را قرآن بگیرید، دلیل بر قرآن امام است اگر صراط را راهنمایی بگیرید راهنما امام است و اگر صراط را احکام بگیرید مبین احکام،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که، وقتی به امیرالمؤمنین علیه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طريق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یعنی شما راه رسیدن به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در ذیل آیه مبارکه </w:t>
      </w:r>
      <w:r>
        <w:rPr>
          <w:rFonts w:ascii="Amiri" w:hAnsi="Amiri" w:eastAsia="Amiri" w:cs="Amiri"/>
          <w:color w:val="111111"/>
          <w:sz w:val="28"/>
          <w:sz w:val="28"/>
          <w:szCs w:val="28"/>
          <w:rtl w:val="true"/>
          <w:lang w:bidi="ar-SA"/>
        </w:rPr>
        <w:t>اهْدِنَا الصِّراطَ الْمُسْتَقِیمَ</w:t>
      </w:r>
      <w:r>
        <w:rPr>
          <w:rFonts w:ascii="IRNazanin" w:hAnsi="IRNazanin" w:eastAsia="IRNazanin"/>
          <w:color w:val="111111"/>
          <w:sz w:val="28"/>
          <w:sz w:val="28"/>
          <w:szCs w:val="28"/>
          <w:rtl w:val="true"/>
          <w:lang w:bidi="fa-IR"/>
        </w:rPr>
        <w:t xml:space="preserve"> روایات صحيحه فراوان در این خصوص آمده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 این جا برای نمونه، سه روایت را بیان می کنیم</w:t>
      </w:r>
      <w:r>
        <w:rPr>
          <w:rFonts w:eastAsia="IRNazanin" w:cs="IRNazanin"/>
          <w:color w:val="111111"/>
          <w:sz w:val="28"/>
          <w:szCs w:val="28"/>
          <w:rtl w:val="true"/>
          <w:lang w:bidi="fa-IR"/>
        </w:rPr>
        <w:t>:</w:t>
      </w:r>
    </w:p>
    <w:p>
      <w:pPr>
        <w:pStyle w:val="Heading3"/>
        <w:numPr>
          <w:ilvl w:val="2"/>
          <w:numId w:val="1"/>
        </w:numPr>
        <w:rPr/>
      </w:pPr>
      <w:bookmarkStart w:id="760" w:name="__RefHeading___Toc15529433_1280447820"/>
      <w:bookmarkStart w:id="761" w:name="_Toc299"/>
      <w:bookmarkEnd w:id="760"/>
      <w:r>
        <w:rPr/>
        <w:t>1</w:t>
      </w:r>
      <w:r>
        <w:rPr>
          <w:rtl w:val="true"/>
        </w:rPr>
        <w:t xml:space="preserve">. </w:t>
      </w:r>
      <w:r>
        <w:rPr>
          <w:rtl w:val="true"/>
        </w:rPr>
        <w:t>روایت حمّاد؛</w:t>
      </w:r>
      <w:bookmarkEnd w:id="761"/>
    </w:p>
    <w:p>
      <w:pPr>
        <w:pStyle w:val="BookText"/>
        <w:rPr/>
      </w:pPr>
      <w:r>
        <w:rPr>
          <w:rFonts w:ascii="Amiri" w:hAnsi="Amiri" w:eastAsia="Amiri" w:cs="Amiri"/>
          <w:color w:val="111111"/>
          <w:sz w:val="28"/>
          <w:sz w:val="28"/>
          <w:szCs w:val="28"/>
          <w:rtl w:val="true"/>
          <w:lang w:bidi="ar-SA"/>
        </w:rPr>
        <w:t>عن حمّاد، عن أبي عبدالله في قوله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علیه السلام و معرفته؛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مراد امیرمؤمنان و شناخت اوست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2" w:name="__RefHeading___Toc15529435_1280447820"/>
      <w:bookmarkStart w:id="763" w:name="_Toc300"/>
      <w:bookmarkEnd w:id="762"/>
      <w:r>
        <w:rPr/>
        <w:t>2</w:t>
      </w:r>
      <w:r>
        <w:rPr>
          <w:rtl w:val="true"/>
        </w:rPr>
        <w:t xml:space="preserve">. </w:t>
      </w:r>
      <w:r>
        <w:rPr>
          <w:rtl w:val="true"/>
        </w:rPr>
        <w:t>روایت مفضّل؛</w:t>
      </w:r>
      <w:bookmarkStart w:id="764" w:name="pg18889_239833"/>
      <w:bookmarkEnd w:id="763"/>
    </w:p>
    <w:p>
      <w:pPr>
        <w:pStyle w:val="BookText"/>
        <w:rPr/>
      </w:pPr>
      <w:bookmarkEnd w:id="764"/>
      <w:r>
        <w:rPr>
          <w:rFonts w:ascii="Amiri" w:hAnsi="Amiri" w:eastAsia="Amiri" w:cs="Amiri"/>
          <w:color w:val="111111"/>
          <w:sz w:val="28"/>
          <w:sz w:val="28"/>
          <w:szCs w:val="28"/>
          <w:rtl w:val="true"/>
          <w:lang w:bidi="ar-SA"/>
        </w:rPr>
        <w:t>الْقَطَّانُ عَنْ عَبْدِ الرَّحْمَنِ بْنِ محمّد الْحَسَنِيِّ عَنْ أَحْمَدَ بْنِ عِيسَى الْعِجْلِيُّ عَنْ مَحمَّد بْنِ أَحْمَدَ بْنِ عَبْدِ اللهِ الْعَرْزَمِي عَنْ عَلِيِّ بْنِ حَاتِمٍ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الصِّرَاطِ،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إِلَى مَعْرِفَةِ اللهِ عَزَّ وَ جَلَّ وَهُمَا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 صِرَاطٌ فِي الْآخِرَةِ فَأَمَّا الصِّرَاطَ الَّذِي فِي الدُّنْيَا فَهُوَ الْإِمَامُ الْمَفْرُوضُ الطَّاعَةِ مَنْ عَرَفَهُ فِي الدُّنْيَا وَ اقْتَدَى بِهُدَاهُ مَرَّ عَلَى الصِّرَاطِ الَّذِي هُوَ جِسْرُ جَهَنَّمَ فِي الْآخِرَةِ وَ مَنْ لَمْ يَعْرِفْهُ فِي الدُّنْيَا زَلَّتُ قَدَمُهُ عَنِ الصِّرَاطِ فِي الْآخِرَةِ فَتَرَدَّى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صراط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راه به سوی معرفت و شناخت خداست و دو نوع صراط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دنیا و دیگری در آخرت، صراط دنیا امام است که اطاعت او واجب و هر کس او را بشناسد و از دستوراتش پیروی نماید از صراط آخرت که پلی است بر روی جهنم می گذرد و هر کس او را نشناسد پایش در صراط جهنم می لغزد و در آتش جهنم می افتد</w:t>
      </w:r>
      <w:r>
        <w:rPr>
          <w:rFonts w:eastAsia="IRNazanin" w:cs="IRNazanin"/>
          <w:color w:val="111111"/>
          <w:sz w:val="28"/>
          <w:szCs w:val="28"/>
          <w:rtl w:val="true"/>
          <w:lang w:bidi="fa-IR"/>
        </w:rPr>
        <w:t>.</w:t>
      </w:r>
    </w:p>
    <w:p>
      <w:pPr>
        <w:pStyle w:val="Heading3"/>
        <w:numPr>
          <w:ilvl w:val="2"/>
          <w:numId w:val="1"/>
        </w:numPr>
        <w:rPr/>
      </w:pPr>
      <w:bookmarkStart w:id="765" w:name="__RefHeading___Toc15529437_1280447820"/>
      <w:bookmarkStart w:id="766" w:name="_Toc301"/>
      <w:bookmarkEnd w:id="765"/>
      <w:r>
        <w:rPr/>
        <w:t>3</w:t>
      </w:r>
      <w:r>
        <w:rPr>
          <w:rtl w:val="true"/>
        </w:rPr>
        <w:t xml:space="preserve">. </w:t>
      </w:r>
      <w:r>
        <w:rPr>
          <w:rtl w:val="true"/>
        </w:rPr>
        <w:t>روایت ابوحمزه ثمالی؛</w:t>
      </w:r>
      <w:bookmarkEnd w:id="766"/>
    </w:p>
    <w:p>
      <w:pPr>
        <w:pStyle w:val="BookText"/>
        <w:rPr/>
      </w:pPr>
      <w:r>
        <w:rPr>
          <w:rFonts w:ascii="Amiri" w:hAnsi="Amiri" w:eastAsia="Amiri" w:cs="Amiri"/>
          <w:color w:val="111111"/>
          <w:sz w:val="28"/>
          <w:sz w:val="28"/>
          <w:szCs w:val="28"/>
          <w:rtl w:val="true"/>
          <w:lang w:bidi="ar-SA"/>
        </w:rPr>
        <w:t>محمَّد بْنُ يَحْيَى عَنْ مَحمَّد بْنِ الْحُسَيْنِ عَنِ النَّضْرِ بْنِ شُعَيْبٍ عَنْ خَالِدِ بْنِ مَادٌ عَنْ محمَّد بْنِ الْفَضْلِ عَنِ الثَّمَالِيِّ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وَلَايَةِ عَلِيٌّ وَ عَلِيٌّ هُوَ الصِّرَاطُ الْمُسْتَقِيم</w:t>
      </w:r>
      <w:r>
        <w:rPr>
          <w:rFonts w:ascii="IRNazanin" w:hAnsi="IRNazanin" w:eastAsia="IRNazanin"/>
          <w:color w:val="111111"/>
          <w:sz w:val="28"/>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 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پیغمبرش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به سویت وحی شده چنگ زن، همانا تو به راهی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به ولایت علی هستی و علی همان راه راست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بر این که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دلالت دارد</w:t>
      </w:r>
      <w:r>
        <w:rPr>
          <w:rFonts w:eastAsia="IRNazanin" w:cs="IRNazanin"/>
          <w:color w:val="111111"/>
          <w:sz w:val="28"/>
          <w:szCs w:val="28"/>
          <w:rtl w:val="true"/>
          <w:lang w:bidi="fa-IR"/>
        </w:rPr>
        <w:t xml:space="preserve">. </w:t>
      </w:r>
      <w:bookmarkStart w:id="767" w:name="pg18889_239834"/>
    </w:p>
    <w:p>
      <w:pPr>
        <w:pStyle w:val="Heading2"/>
        <w:numPr>
          <w:ilvl w:val="1"/>
          <w:numId w:val="1"/>
        </w:numPr>
        <w:rPr/>
      </w:pPr>
      <w:bookmarkStart w:id="768" w:name="__RefHeading___Toc15529439_1280447820"/>
      <w:bookmarkStart w:id="769" w:name="_Toc302"/>
      <w:bookmarkEnd w:id="767"/>
      <w:bookmarkEnd w:id="768"/>
      <w:r>
        <w:rPr>
          <w:rtl w:val="true"/>
        </w:rPr>
        <w:t>وَ نُورِهِ وَ رَحْمَةُ اللهِ وَ بَرَكَاتُهُ</w:t>
      </w:r>
      <w:bookmarkEnd w:id="769"/>
    </w:p>
    <w:p>
      <w:pPr>
        <w:pStyle w:val="Heading3"/>
        <w:numPr>
          <w:ilvl w:val="2"/>
          <w:numId w:val="1"/>
        </w:numPr>
        <w:rPr/>
      </w:pPr>
      <w:bookmarkStart w:id="770" w:name="__RefHeading___Toc15529441_1280447820"/>
      <w:bookmarkStart w:id="771" w:name="_Toc303"/>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و سلام بر نور خداوند و رحمت و برکات الهی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زائر به حضرت رضا علیه السلام خطاب می کند شمایید نور پروردگار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چند مطلب را بیان می کنیم</w:t>
      </w:r>
      <w:r>
        <w:rPr>
          <w:rFonts w:eastAsia="IRNazanin" w:cs="IRNazanin"/>
          <w:color w:val="111111"/>
          <w:sz w:val="28"/>
          <w:szCs w:val="28"/>
          <w:rtl w:val="true"/>
          <w:lang w:bidi="fa-IR"/>
        </w:rPr>
        <w:t>:</w:t>
      </w:r>
    </w:p>
    <w:p>
      <w:pPr>
        <w:pStyle w:val="Heading3"/>
        <w:numPr>
          <w:ilvl w:val="2"/>
          <w:numId w:val="1"/>
        </w:numPr>
        <w:rPr/>
      </w:pPr>
      <w:bookmarkStart w:id="772" w:name="__RefHeading___Toc15529443_1280447820"/>
      <w:bookmarkStart w:id="773" w:name="_Toc304"/>
      <w:bookmarkEnd w:id="772"/>
      <w:r>
        <w:rPr>
          <w:rtl w:val="true"/>
        </w:rPr>
        <w:t>مطلب اول</w:t>
      </w:r>
      <w:r>
        <w:rPr>
          <w:rtl w:val="true"/>
        </w:rPr>
        <w:t xml:space="preserve">: </w:t>
      </w:r>
      <w:r>
        <w:rPr>
          <w:rtl w:val="true"/>
        </w:rPr>
        <w:t>تکرار وصف نور بودن</w:t>
      </w:r>
      <w:bookmarkEnd w:id="773"/>
    </w:p>
    <w:p>
      <w:pPr>
        <w:pStyle w:val="BookText"/>
        <w:rPr/>
      </w:pPr>
      <w:r>
        <w:rPr>
          <w:rFonts w:ascii="IRNazanin" w:hAnsi="IRNazanin" w:eastAsia="IRNazanin"/>
          <w:color w:val="111111"/>
          <w:sz w:val="28"/>
          <w:sz w:val="28"/>
          <w:szCs w:val="28"/>
          <w:rtl w:val="true"/>
          <w:lang w:bidi="fa-IR"/>
        </w:rPr>
        <w:t xml:space="preserve">در زیارت شریف جامعه،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 بیش از هشت مورد ذکر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أنتم نور الأخيار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كلامكم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الله أنوارا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که 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این کلمه در زیارت شریف، با عنایت بوده است</w:t>
      </w:r>
      <w:r>
        <w:rPr>
          <w:rFonts w:eastAsia="IRNazanin" w:cs="IRNazanin"/>
          <w:color w:val="111111"/>
          <w:sz w:val="28"/>
          <w:szCs w:val="28"/>
          <w:rtl w:val="true"/>
          <w:lang w:bidi="fa-IR"/>
        </w:rPr>
        <w:t>.</w:t>
      </w:r>
    </w:p>
    <w:p>
      <w:pPr>
        <w:pStyle w:val="Heading3"/>
        <w:numPr>
          <w:ilvl w:val="2"/>
          <w:numId w:val="1"/>
        </w:numPr>
        <w:rPr/>
      </w:pPr>
      <w:bookmarkStart w:id="774" w:name="__RefHeading___Toc15529445_1280447820"/>
      <w:bookmarkStart w:id="775" w:name="_Toc305"/>
      <w:bookmarkEnd w:id="774"/>
      <w:r>
        <w:rPr>
          <w:rtl w:val="true"/>
        </w:rPr>
        <w:t>مطلب دوم</w:t>
      </w:r>
      <w:r>
        <w:rPr>
          <w:rtl w:val="true"/>
        </w:rPr>
        <w:t xml:space="preserve">: </w:t>
      </w:r>
      <w:r>
        <w:rPr>
          <w:rtl w:val="true"/>
        </w:rPr>
        <w:t>مصادیق نور در قرآن و روایات</w:t>
      </w:r>
      <w:bookmarkEnd w:id="775"/>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بر اموری اطلاق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کلمه نور بر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نور بر امیرالمؤمنین علیه السلام و در بعضی از روایات، بر حضرت بقية الله علیه السلام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کلمه نور بر قرآن کریم</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کلمه نور بر ذات باری تعالی</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نور بر ایمان</w:t>
      </w:r>
      <w:r>
        <w:rPr>
          <w:rFonts w:eastAsia="IRNazanin" w:cs="IRNazanin"/>
          <w:color w:val="111111"/>
          <w:sz w:val="28"/>
          <w:szCs w:val="28"/>
          <w:rtl w:val="true"/>
          <w:lang w:bidi="fa-IR"/>
        </w:rPr>
        <w:t xml:space="preserve">. </w:t>
      </w:r>
      <w:bookmarkStart w:id="776" w:name="pg18889_239835"/>
    </w:p>
    <w:p>
      <w:pPr>
        <w:pStyle w:val="BookText"/>
        <w:rPr/>
      </w:pPr>
      <w:bookmarkEnd w:id="776"/>
      <w:r>
        <w:rPr>
          <w:rFonts w:ascii="IRNazanin" w:hAnsi="IRNazanin" w:eastAsia="IRNazanin"/>
          <w:color w:val="111111"/>
          <w:sz w:val="28"/>
          <w:sz w:val="28"/>
          <w:szCs w:val="28"/>
          <w:rtl w:val="true"/>
          <w:lang w:bidi="fa-IR"/>
        </w:rPr>
        <w:t>در بعضی از روایات نور گفته شده و مقصود ایمان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نور بر وجود مقدس رسول اکرم</w:t>
      </w:r>
    </w:p>
    <w:p>
      <w:pPr>
        <w:pStyle w:val="BookText"/>
        <w:rPr/>
      </w:pPr>
      <w:r>
        <w:rPr>
          <w:rFonts w:ascii="IRNazanin" w:hAnsi="IRNazanin" w:eastAsia="IRNazanin"/>
          <w:color w:val="111111"/>
          <w:sz w:val="28"/>
          <w:sz w:val="28"/>
          <w:szCs w:val="28"/>
          <w:rtl w:val="true"/>
          <w:lang w:bidi="fa-IR"/>
        </w:rPr>
        <w:t>در بعض از آیات و روایات نور بر وجود مقدس رسول اکرم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معنای وسیعی دارد که رسول خدا قرآن کریم حضرت بقیة الله و حضرت رضا علیه السلام هر کدام یکی از مصادیق آنند و منافاتی بین این روایات و آیات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نور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 قرآن کریم، امام رضا و پیامبر اکرم همه سبب نجات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 ایمان سبب هدایت و تکامل انسان، قرآن و امام رضا، سبب هدایت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گونه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کلی در فرد است، مثلاً آب در کاسه، آب است، آب در شط، آب است، آب در دریا هم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هرچه نور معنا شود، اطلاق نور بر مصادیق یاد شده، احتیاج به توجیه و تأویل ندارد و به نحو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که از این نکته بهره برداری شود که ائمه علیهم السلام، در ردیف قرآن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ناطق هستند، تقارن بین ائمه و ایمان تقارن بین حضرت رضا و قرآن، این مهم است</w:t>
      </w:r>
      <w:r>
        <w:rPr>
          <w:rFonts w:eastAsia="IRNazanin" w:cs="IRNazanin"/>
          <w:color w:val="111111"/>
          <w:sz w:val="28"/>
          <w:szCs w:val="28"/>
          <w:rtl w:val="true"/>
          <w:lang w:bidi="fa-IR"/>
        </w:rPr>
        <w:t>.</w:t>
      </w:r>
    </w:p>
    <w:p>
      <w:pPr>
        <w:pStyle w:val="Heading3"/>
        <w:numPr>
          <w:ilvl w:val="2"/>
          <w:numId w:val="1"/>
        </w:numPr>
        <w:rPr/>
      </w:pPr>
      <w:bookmarkStart w:id="777" w:name="__RefHeading___Toc15529447_1280447820"/>
      <w:bookmarkStart w:id="778" w:name="_Toc306"/>
      <w:bookmarkEnd w:id="777"/>
      <w:r>
        <w:rPr>
          <w:rtl w:val="true"/>
        </w:rPr>
        <w:t>مطلب سوم</w:t>
      </w:r>
      <w:r>
        <w:rPr>
          <w:rtl w:val="true"/>
        </w:rPr>
        <w:t xml:space="preserve">: </w:t>
      </w:r>
      <w:r>
        <w:rPr>
          <w:rtl w:val="true"/>
        </w:rPr>
        <w:t>دلیل بر این وصف</w:t>
      </w:r>
      <w:bookmarkEnd w:id="778"/>
    </w:p>
    <w:p>
      <w:pPr>
        <w:pStyle w:val="Heading4"/>
        <w:numPr>
          <w:ilvl w:val="3"/>
          <w:numId w:val="1"/>
        </w:numPr>
        <w:rPr/>
      </w:pPr>
      <w:bookmarkStart w:id="779" w:name="__RefHeading___Toc15529449_1280447820"/>
      <w:bookmarkStart w:id="780" w:name="_Toc307"/>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دلیل بر این که حضرت رضا علیه السلام حضرت بقية الله و ائمه علیهم السلام نور خدا هستند، همان کاری که قرآن می کند، حضرت رضا و ائمه می کنند دسته ای از روایات است که در اینجا برای نمونه سه روایت را بیان می کنیم</w:t>
      </w:r>
      <w:r>
        <w:rPr>
          <w:rFonts w:eastAsia="IRNazanin" w:cs="IRNazanin"/>
          <w:color w:val="111111"/>
          <w:sz w:val="28"/>
          <w:szCs w:val="28"/>
          <w:rtl w:val="true"/>
          <w:lang w:bidi="fa-IR"/>
        </w:rPr>
        <w:t>:</w:t>
      </w:r>
    </w:p>
    <w:p>
      <w:pPr>
        <w:pStyle w:val="Heading4"/>
        <w:numPr>
          <w:ilvl w:val="3"/>
          <w:numId w:val="1"/>
        </w:numPr>
        <w:rPr/>
      </w:pPr>
      <w:bookmarkStart w:id="781" w:name="__RefHeading___Toc15529451_1280447820"/>
      <w:bookmarkStart w:id="782" w:name="_Toc308"/>
      <w:bookmarkEnd w:id="781"/>
      <w:r>
        <w:rPr/>
        <w:t>1</w:t>
      </w:r>
      <w:r>
        <w:rPr>
          <w:rtl w:val="true"/>
        </w:rPr>
        <w:t xml:space="preserve">. </w:t>
      </w:r>
      <w:r>
        <w:rPr>
          <w:rtl w:val="true"/>
        </w:rPr>
        <w:t>روایت ابوخالد کابلی؛</w:t>
      </w:r>
      <w:bookmarkEnd w:id="78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عَلِيِّ بْنِ مِرْدَاسٍ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وَ الْحَسَنُ بْنُ مَحْبُوبِ عَنْ أَبِي أَيُّوبَ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الَّذِي أَنْزَلْنَا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آلِ محمّد صلی الله علیه و آله إِلَى يَوْمِ الْقِيَامَةِ</w:t>
      </w:r>
      <w:r>
        <w:rPr>
          <w:rFonts w:eastAsia="Amiri" w:cs="Amiri" w:ascii="Amiri" w:hAnsi="Amiri"/>
          <w:color w:val="111111"/>
          <w:sz w:val="28"/>
          <w:szCs w:val="28"/>
          <w:rtl w:val="true"/>
          <w:lang w:bidi="ar-SA"/>
        </w:rPr>
        <w:t xml:space="preserve">) </w:t>
      </w:r>
      <w:bookmarkStart w:id="783" w:name="pg18889_239836"/>
    </w:p>
    <w:p>
      <w:pPr>
        <w:pStyle w:val="BookText"/>
        <w:rPr/>
      </w:pPr>
      <w:bookmarkEnd w:id="783"/>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الَّذِي أَنْزَلَ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فِي السَّمَاوَاتِ وَ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أَبَاخَالِدٍ لَنُورُ الْإِمَامِ فِي قُلُوبِ الْمُؤْمِنِينَ أَنْوَرُ مِنَ الشَّمْسِ الْمُضِيئَةِ بِالنَّهَارِ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يُنَوِّرُونَ قُلُوبَ الْمُؤْمِنِينَ وَ يَحْجُبُ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نُورَهُمْ عَمَّنْ يَشَاءُ فَتُظْلِمُ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لَايُحِبُّنَا عَبْدٌ وَيَتَوَلَّانَا حَتَّى يُطَهِّرَ اللهُ قَلْبَهُ وَلَايُطَهِّرُ اللَّهُ قَلْبَ عَبْدٍ حَتَّى يُسَلَّمَ لَنَا وَ يَكُونَ سِلْماً لَنَا فَإِذَا كَانَ سِلْماً لَنَا سَلَّمَهُ اللهُ مِنْ شَدِيدِ الْحِسَابِ وَ آمَنَهُ مِنْ فَزَعِ يَوْمِ الْقِيَامَةِ الْأَكْبَرِ</w:t>
      </w:r>
      <w:r>
        <w:rPr>
          <w:rFonts w:ascii="IRNazanin" w:hAnsi="IRNazanin" w:eastAsia="IRNazanin"/>
          <w:color w:val="111111"/>
          <w:sz w:val="28"/>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 ابو 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تفسیر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و نوری که فرستاده ایم ایمان آورید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مقصود از نور ائمه از آل محمّد صلی الله علیه و آله می باشند تا روز قیامت به خدا که ایشانند همان نور خدا که فرو فرستاده به خدا که ایشانند نور خدا در آسمان ها و زمین به خدا ای ابا خالد، نور امام در دل مؤمنان از نور خورشید تابان در روز روشن تر است به خدا که ائمه دل های مؤمنان را منوّر سازند و خدا از هر کس خواهد نور ایشان را پنهان دارد پس دل آنها تاریک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ای اباخالد، بنده ای ما را دوست ندارد و از ما پیروی نکند تا این که خدا قلبش را پاکیزه کرده باشد و خدا قلب بنده ای را پاکیزه نکند تا این که با ما خالص شده باشد و آشتی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رنگ شده باشد و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ما سازش کرد خدا از حساب سخت نگاهش دارد و از هراس بزرگ روز قیامت ایمنش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روشنایی که امام به انسان ها می دهد از آن روشنایی که خورشید به کائنات می دهد، درخشنده تر است؛ اما کسی که محروم است محروم است</w:t>
      </w:r>
      <w:r>
        <w:rPr>
          <w:rFonts w:eastAsia="IRNazanin" w:cs="IRNazanin"/>
          <w:color w:val="111111"/>
          <w:sz w:val="28"/>
          <w:szCs w:val="28"/>
          <w:rtl w:val="true"/>
          <w:lang w:bidi="fa-IR"/>
        </w:rPr>
        <w:t>.</w:t>
      </w:r>
    </w:p>
    <w:p>
      <w:pPr>
        <w:pStyle w:val="Heading4"/>
        <w:numPr>
          <w:ilvl w:val="3"/>
          <w:numId w:val="1"/>
        </w:numPr>
        <w:rPr/>
      </w:pPr>
      <w:bookmarkStart w:id="784" w:name="__RefHeading___Toc15529453_1280447820"/>
      <w:bookmarkStart w:id="785" w:name="_Toc309"/>
      <w:bookmarkEnd w:id="784"/>
      <w:r>
        <w:rPr/>
        <w:t>2</w:t>
      </w:r>
      <w:r>
        <w:rPr>
          <w:rtl w:val="true"/>
        </w:rPr>
        <w:t xml:space="preserve">. </w:t>
      </w:r>
      <w:r>
        <w:rPr>
          <w:rtl w:val="true"/>
        </w:rPr>
        <w:t>روایت علی بن ابراهیم؛</w:t>
      </w:r>
      <w:bookmarkEnd w:id="78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بِإِسْنَادِهِ عَنْ أَبِي عَبْدِ اللَّهِ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وَيَنْهَاهُمْ عَنِ الْمُنْكَرِ وَيُحِلُّ لَهُمُ الطَّيِّبَاتِ وَ يُحَرِّمُ عَلَيْهِمُ 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النُّورَ الَّذِي أُنْزِلَ مَعَهُ أُولئِكَ هُمُ</w:t>
      </w:r>
      <w:r>
        <w:rPr>
          <w:rFonts w:eastAsia="Amiri" w:cs="Amiri" w:ascii="Amiri" w:hAnsi="Amiri"/>
          <w:color w:val="111111"/>
          <w:sz w:val="28"/>
          <w:szCs w:val="28"/>
          <w:rtl w:val="true"/>
          <w:lang w:bidi="ar-SA"/>
        </w:rPr>
        <w:t xml:space="preserve">) </w:t>
      </w:r>
      <w:bookmarkStart w:id="786" w:name="pg18889_239837"/>
    </w:p>
    <w:p>
      <w:pPr>
        <w:pStyle w:val="BookText"/>
        <w:rPr/>
      </w:pPr>
      <w:bookmarkEnd w:id="786"/>
      <w:r>
        <w:rPr>
          <w:rFonts w:ascii="Amiri" w:hAnsi="Amiri" w:eastAsia="Amiri" w:cs="Amiri"/>
          <w:color w:val="111111"/>
          <w:sz w:val="28"/>
          <w:sz w:val="28"/>
          <w:szCs w:val="28"/>
          <w:rtl w:val="true"/>
          <w:lang w:bidi="ar-SA"/>
        </w:rPr>
        <w:t>الْمُفْلِحُونَ</w:t>
      </w:r>
      <w:r>
        <w:rPr>
          <w:rFonts w:ascii="IRNazanin" w:hAnsi="IRNazanin" w:eastAsia="IRNazanin"/>
          <w:color w:val="111111"/>
          <w:sz w:val="28"/>
          <w:sz w:val="28"/>
          <w:szCs w:val="28"/>
          <w:rtl w:val="true"/>
          <w:lang w:bidi="fa-IR"/>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وَ الْأَئِمَّةُ علیهم السلام؛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علی بن ابراهیم با سند از امام صادق علیه السلام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درباره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پیروی می کنند از رسول و پیغمبری که امّی است و اوصافش را در تورات و انجیل نزدشان نوشته می یابند ایشان را به کار نیک وامی دارد و از کار زشت نهی می کند و پاکیزه ها را برای ایشان حلال و پلیدی ها را برایشان حرام می سازد؛ تا آنجا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کنند از نوری که با او نازل شده، تنها ایشان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در اینجا امیر مؤمنان و ائمه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معتبره است و دلالتش هم واضح می باشد</w:t>
      </w:r>
      <w:r>
        <w:rPr>
          <w:rFonts w:eastAsia="IRNazanin" w:cs="IRNazanin"/>
          <w:color w:val="111111"/>
          <w:sz w:val="28"/>
          <w:szCs w:val="28"/>
          <w:rtl w:val="true"/>
          <w:lang w:bidi="fa-IR"/>
        </w:rPr>
        <w:t>.</w:t>
      </w:r>
    </w:p>
    <w:p>
      <w:pPr>
        <w:pStyle w:val="Heading4"/>
        <w:numPr>
          <w:ilvl w:val="3"/>
          <w:numId w:val="1"/>
        </w:numPr>
        <w:rPr/>
      </w:pPr>
      <w:bookmarkStart w:id="787" w:name="__RefHeading___Toc15529455_1280447820"/>
      <w:bookmarkStart w:id="788" w:name="_Toc310"/>
      <w:bookmarkEnd w:id="787"/>
      <w:r>
        <w:rPr/>
        <w:t>3</w:t>
      </w:r>
      <w:r>
        <w:rPr>
          <w:rtl w:val="true"/>
        </w:rPr>
        <w:t xml:space="preserve">. </w:t>
      </w:r>
      <w:r>
        <w:rPr>
          <w:rtl w:val="true"/>
        </w:rPr>
        <w:t>روایت ابوالجارود؛</w:t>
      </w:r>
      <w:bookmarkEnd w:id="78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إِدْرِيسَ عَنْ محمد بْنِ عَبْدِ الْجَبَّارِ عَنِ ابْنِ فَضَّالٍ عَنْ ثَعْلَبَةَ بْنِ مَيْمُونٍ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آتَى اللهُ أَهْلَ الْكِتَابِ خَيْراً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آتَاكُمُ اللهُ كَمَا آتَاهُمْ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وَيَجْعَلْ لَكُمْ نُوراً تَمْشُونَ بِهِ</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يَعْنِي إِمَاماً تَأْتَمُونَ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 ابوجارود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خدا به اهل کتاب خیر بسیاری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عرض کردم قول خود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پیش از آن به آنها کتاب دادیم به او می گروند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برای شکیبایی شان دو مرتبه اجر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هم عطا کرده چنان که به ایشان عطا کرده است سپس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گروندگان از خدا باک داشته باشید و به رسولش ایمان </w:t>
      </w:r>
    </w:p>
    <w:p>
      <w:pPr>
        <w:pStyle w:val="BookText"/>
        <w:rPr/>
      </w:pPr>
      <w:r>
        <w:rPr>
          <w:rFonts w:ascii="IRNazanin" w:hAnsi="IRNazanin" w:eastAsia="IRNazanin"/>
          <w:color w:val="111111"/>
          <w:sz w:val="28"/>
          <w:sz w:val="28"/>
          <w:szCs w:val="28"/>
          <w:rtl w:val="true"/>
          <w:lang w:bidi="fa-IR"/>
        </w:rPr>
        <w:t>آورید تا دو بهره از رحمت خود به شما دهد و برای شما نوری قرار دهد که در پرتوش 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امامی که به او اقتدا کنید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معتبره است و دلالتش هم روشن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أَشْهَدُ أَنْ لَا إِلَهَ إِلَّا اللهُ وَحْدَهُ لَا شَرِيكَ لَهُ كَمَا شَهِدَ اللَّهُ لِنَفْسِهِ وَ شَهِدَتْ لَهُ مَلَائِكَتُهُ وَ أُولُو الْعِلْمِ مِنْ خَلْقِهِ لا إِلهَ إِلَّا هُوَ الْعَزِيزُ الْحَكِيمُ</w:t>
      </w:r>
      <w:r>
        <w:rPr>
          <w:rFonts w:ascii="IRNazanin" w:hAnsi="IRNazanin" w:eastAsia="IRNazanin"/>
          <w:color w:val="111111"/>
          <w:sz w:val="28"/>
          <w:sz w:val="28"/>
          <w:szCs w:val="28"/>
          <w:rtl w:val="true"/>
          <w:lang w:bidi="fa-IR"/>
        </w:rPr>
        <w:t xml:space="preserve"> گواهی می دهم که معبودی جز خداوند یکتا نیست، شریکی برای او نمی باشد همان گونه که خود بر آن گواهی داده است و فرشتگان و صاحبان علم از میان خلق نیز بر آن گواهی داده اند که معبودی جز او نیست او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زیارت جامعه تا این فراز، دو مطلب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معصومین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مقامات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فقرات این دو مطلب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ابتدا خدمت امام رضا علیه السلام سلام عرض می کند و به دنبال آن، خصوصیات ائمه علیهم السلام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سخن زیارت عوض شده است از امامت به ربوبیت انتقال یافته است </w:t>
      </w:r>
      <w:r>
        <w:rPr>
          <w:rFonts w:ascii="Amiri" w:hAnsi="Amiri" w:eastAsia="Amiri" w:cs="Amiri"/>
          <w:color w:val="111111"/>
          <w:sz w:val="28"/>
          <w:sz w:val="28"/>
          <w:szCs w:val="28"/>
          <w:rtl w:val="true"/>
          <w:lang w:bidi="ar-SA"/>
        </w:rPr>
        <w:t>أَشْهَدُ أَنْ لَا إِلَهَ إِلَّا اللهُ وَحْدَهُ لَا شَرِيكَ لَهُ كَمَا شَهِدَ اللهُ لِنَفْسِهِ</w:t>
      </w:r>
      <w:r>
        <w:rPr>
          <w:rFonts w:ascii="IRNazanin" w:hAnsi="IRNazanin" w:eastAsia="IRNazanin"/>
          <w:color w:val="111111"/>
          <w:sz w:val="28"/>
          <w:sz w:val="28"/>
          <w:szCs w:val="28"/>
          <w:rtl w:val="true"/>
          <w:lang w:bidi="fa-IR"/>
        </w:rPr>
        <w:t xml:space="preserve"> كلام كاملاً عوض شده است از بیان مقامات ائمه علیهم السلام به بیان خصوصیت ذات باری تعالی انتقال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دفعی کلام در زیارت باید نکته ای در 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بیان شهادت به توحید</w:t>
      </w:r>
    </w:p>
    <w:p>
      <w:pPr>
        <w:pStyle w:val="BookText"/>
        <w:rPr/>
      </w:pPr>
      <w:r>
        <w:rPr>
          <w:rFonts w:ascii="IRNazanin" w:hAnsi="IRNazanin" w:eastAsia="IRNazanin"/>
          <w:color w:val="111111"/>
          <w:sz w:val="28"/>
          <w:sz w:val="28"/>
          <w:szCs w:val="28"/>
          <w:rtl w:val="true"/>
          <w:lang w:bidi="fa-IR"/>
        </w:rPr>
        <w:t>این انتقال ممکن است نکاتی داشته است از قبیل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به وحدانیت، خود مطلوب است مطلوبیت ذاتیه دارد،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از ذکرها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حصنی است و گفتن آن مطلوبیت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ممکن است این انتقال به خاطر دفع خطورات نفسانیه باشد؛ وقتی زائر از اول زیارت همه ذهنش انتقال به مقامات ائمه علیهم السلام پیدا می کند، برای نفوس ضعیفه مشکل آفرین می شود ممکن است برای زائر شبهه غلو پیدا شود و لذا ائمه علیهم السلام متوجه این </w:t>
      </w:r>
    </w:p>
    <w:p>
      <w:pPr>
        <w:pStyle w:val="BookText"/>
        <w:rPr/>
      </w:pPr>
      <w:r>
        <w:rPr>
          <w:rFonts w:ascii="IRNazanin" w:hAnsi="IRNazanin" w:eastAsia="IRNazanin"/>
          <w:color w:val="111111"/>
          <w:sz w:val="28"/>
          <w:sz w:val="28"/>
          <w:szCs w:val="28"/>
          <w:rtl w:val="true"/>
          <w:lang w:bidi="fa-IR"/>
        </w:rPr>
        <w:t>شبهه بوده اند و این مشکل را معالجه کرده اند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چنانچه در طول تاریخ این مشکل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شبهه در طول تاریخ مشکل ساز بوده و خود ائمه علیهم السلام راه دفع این مشکل را بیان می کنند و آن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خداوند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بهترین جهت انتقال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زائری و عارف به امام باشد، قبل از ورود به این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اذن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انك تسمع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نیت و عقیده وارد حرم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شهود، ائمه علیهم السلام هستند، زائر می خواهد در مقابل،ایشان اقرار به وحدانیت خدا کند بهترین شاهد برای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را شاهد بر اعتقادات خود می گیرد تا در روز قیامت شهادت دهند که من در محضر شما به وحدانیت خدا اقرار کردم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شاهد خود خداست که انسان شهادت به ربوبیت او می دهد و شاهد دوم امام رضا است زائر در محضر امام به توحید ذاتی صفاتی و افعالی شهادت می دهد</w:t>
      </w:r>
      <w:r>
        <w:rPr>
          <w:rFonts w:eastAsia="IRNazanin" w:cs="IRNazanin"/>
          <w:color w:val="111111"/>
          <w:sz w:val="28"/>
          <w:szCs w:val="28"/>
          <w:rtl w:val="true"/>
          <w:lang w:bidi="fa-IR"/>
        </w:rPr>
        <w:t xml:space="preserve">. </w:t>
      </w:r>
      <w:bookmarkStart w:id="789" w:name="pg18889_239841"/>
    </w:p>
    <w:p>
      <w:pPr>
        <w:pStyle w:val="Heading2"/>
        <w:numPr>
          <w:ilvl w:val="1"/>
          <w:numId w:val="1"/>
        </w:numPr>
        <w:rPr/>
      </w:pPr>
      <w:bookmarkStart w:id="790" w:name="__RefHeading___Toc15529457_1280447820"/>
      <w:bookmarkStart w:id="791" w:name="_Toc311"/>
      <w:bookmarkEnd w:id="789"/>
      <w:bookmarkEnd w:id="790"/>
      <w:r>
        <w:rPr>
          <w:rtl w:val="true"/>
        </w:rPr>
        <w:t>وَ أَشْهَدُ أَنَّ محمّداً عَبْدُهُ الْمُنْتَجَبُ وَرَسُولُهُ الْمُرْتَضَى أَرْسَلَهُ بِالْهُدى وَدِينِ الْحَقِ لِيُظْهِرَهُ عَلَى الدِّينِ كُلِّهِ وَ لَوْ كَرِهَ الْمُشْرِكُونَ</w:t>
      </w:r>
      <w:bookmarkEnd w:id="791"/>
    </w:p>
    <w:p>
      <w:pPr>
        <w:pStyle w:val="Heading3"/>
        <w:numPr>
          <w:ilvl w:val="2"/>
          <w:numId w:val="1"/>
        </w:numPr>
        <w:rPr/>
      </w:pPr>
      <w:bookmarkStart w:id="792" w:name="__RefHeading___Toc15529459_1280447820"/>
      <w:bookmarkStart w:id="793" w:name="_Toc312"/>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و گواهی می دهم که محمد بندهٔ برگزیده و فرستاده مورد رضایت اوست که او را به هدایت و دین حق گسیل داشته تا آیین حق را بر همه ادیان چیره،گرداند هرچند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چند مطلب بحث می شود</w:t>
      </w:r>
      <w:r>
        <w:rPr>
          <w:rFonts w:eastAsia="IRNazanin" w:cs="IRNazanin"/>
          <w:color w:val="111111"/>
          <w:sz w:val="28"/>
          <w:szCs w:val="28"/>
          <w:rtl w:val="true"/>
          <w:lang w:bidi="fa-IR"/>
        </w:rPr>
        <w:t>:</w:t>
      </w:r>
    </w:p>
    <w:p>
      <w:pPr>
        <w:pStyle w:val="Heading3"/>
        <w:numPr>
          <w:ilvl w:val="2"/>
          <w:numId w:val="1"/>
        </w:numPr>
        <w:rPr/>
      </w:pPr>
      <w:bookmarkStart w:id="794" w:name="__RefHeading___Toc15529461_1280447820"/>
      <w:bookmarkStart w:id="795" w:name="_Toc313"/>
      <w:bookmarkEnd w:id="794"/>
      <w:r>
        <w:rPr>
          <w:rtl w:val="true"/>
        </w:rPr>
        <w:t>مطلب اول</w:t>
      </w:r>
      <w:r>
        <w:rPr>
          <w:rtl w:val="true"/>
        </w:rPr>
        <w:t xml:space="preserve">: </w:t>
      </w:r>
      <w:r>
        <w:rPr>
          <w:rtl w:val="true"/>
        </w:rPr>
        <w:t>مدرک این شهادت</w:t>
      </w:r>
      <w:bookmarkEnd w:id="795"/>
    </w:p>
    <w:p>
      <w:pPr>
        <w:pStyle w:val="BookText"/>
        <w:rPr/>
      </w:pPr>
      <w:r>
        <w:rPr>
          <w:rFonts w:ascii="IRNazanin" w:hAnsi="IRNazanin" w:eastAsia="IRNazanin"/>
          <w:color w:val="111111"/>
          <w:sz w:val="28"/>
          <w:sz w:val="28"/>
          <w:szCs w:val="28"/>
          <w:rtl w:val="true"/>
          <w:lang w:bidi="fa-IR"/>
        </w:rPr>
        <w:t>مدرک زائر به این شهادت چیست؟</w:t>
      </w:r>
    </w:p>
    <w:p>
      <w:pPr>
        <w:pStyle w:val="BookText"/>
        <w:rPr/>
      </w:pPr>
      <w:r>
        <w:rPr>
          <w:rFonts w:ascii="IRNazanin" w:hAnsi="IRNazanin" w:eastAsia="IRNazanin"/>
          <w:color w:val="111111"/>
          <w:sz w:val="28"/>
          <w:sz w:val="28"/>
          <w:szCs w:val="28"/>
          <w:rtl w:val="true"/>
          <w:lang w:bidi="fa-IR"/>
        </w:rPr>
        <w:t>شهادت باید از روی علم باشد، در کتاب قضاء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علم یا علم مستند رؤیت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این شهادت واضح است؛ اتفاق تمام مسلمانان آیات قرآن کریم، ده ها طایفه از روایات و صدها معجزه مدرک این شهادت است</w:t>
      </w:r>
      <w:r>
        <w:rPr>
          <w:rFonts w:eastAsia="IRNazanin" w:cs="IRNazanin"/>
          <w:color w:val="111111"/>
          <w:sz w:val="28"/>
          <w:szCs w:val="28"/>
          <w:rtl w:val="true"/>
          <w:lang w:bidi="fa-IR"/>
        </w:rPr>
        <w:t>.</w:t>
      </w:r>
    </w:p>
    <w:p>
      <w:pPr>
        <w:pStyle w:val="Heading3"/>
        <w:numPr>
          <w:ilvl w:val="2"/>
          <w:numId w:val="1"/>
        </w:numPr>
        <w:rPr/>
      </w:pPr>
      <w:bookmarkStart w:id="796" w:name="__RefHeading___Toc15529463_1280447820"/>
      <w:bookmarkStart w:id="797" w:name="_Toc314"/>
      <w:bookmarkEnd w:id="796"/>
      <w:r>
        <w:rPr>
          <w:rtl w:val="true"/>
        </w:rPr>
        <w:t>مطلب دوم</w:t>
      </w:r>
      <w:r>
        <w:rPr>
          <w:rtl w:val="true"/>
        </w:rPr>
        <w:t xml:space="preserve">: </w:t>
      </w:r>
      <w:r>
        <w:rPr>
          <w:rtl w:val="true"/>
        </w:rPr>
        <w:t>دلیل بر عبد بودن رسول خدا صلی الله علیه و آله</w:t>
      </w:r>
      <w:bookmarkEnd w:id="797"/>
    </w:p>
    <w:p>
      <w:pPr>
        <w:pStyle w:val="BookText"/>
        <w:rPr/>
      </w:pPr>
      <w:r>
        <w:rPr>
          <w:rFonts w:ascii="IRNazanin" w:hAnsi="IRNazanin" w:eastAsia="IRNazanin"/>
          <w:color w:val="111111"/>
          <w:sz w:val="28"/>
          <w:sz w:val="28"/>
          <w:szCs w:val="28"/>
          <w:rtl w:val="true"/>
          <w:lang w:bidi="fa-IR"/>
        </w:rPr>
        <w:t>پس از شهادت، کلام دوم این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بوده است، دلیل بر این ادعا، دسته ای از آیات قرآن است از قبیل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ascii="IRNazanin" w:hAnsi="IRNazanin" w:eastAsia="IRNazanin"/>
          <w:color w:val="111111"/>
          <w:sz w:val="28"/>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 پاک و منزه است خدایی که بنده اش را در یک شب از مسجد الحرام به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گرداگردش را پربرکت ساخته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تا برخی از آیات خود را به او نشان دهیم؛ چرا که </w:t>
      </w:r>
      <w:bookmarkStart w:id="798" w:name="pg18889_239842"/>
    </w:p>
    <w:p>
      <w:pPr>
        <w:pStyle w:val="BookText"/>
        <w:rPr/>
      </w:pPr>
      <w:bookmarkEnd w:id="798"/>
      <w:r>
        <w:rPr>
          <w:rFonts w:ascii="IRNazanin" w:hAnsi="IRNazanin" w:eastAsia="IRNazanin"/>
          <w:color w:val="111111"/>
          <w:sz w:val="28"/>
          <w:sz w:val="28"/>
          <w:szCs w:val="28"/>
          <w:rtl w:val="true"/>
          <w:lang w:bidi="fa-IR"/>
        </w:rPr>
        <w:t>او شنوا و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أَنْزَلَ عَلَى عَبْدِهِ الْكِتَابَ وَ لَمْ يَجْعَلْ لَهُ عِوَجاً</w:t>
      </w:r>
      <w:r>
        <w:rPr>
          <w:rFonts w:ascii="IRNazanin" w:hAnsi="IRNazanin" w:eastAsia="IRNazanin"/>
          <w:color w:val="111111"/>
          <w:sz w:val="28"/>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 حمد مخصوص خدایی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اش نازل کرد و هیچ گونه کژی در آن قرار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 الَّذِي نَزَّلَ الْفُرْقَانَ عَلَى عَبْدِهِ لِيَكُونَ لِلْعالَمينَ نَذِيراً</w:t>
      </w:r>
      <w:r>
        <w:rPr>
          <w:rFonts w:ascii="IRNazanin" w:hAnsi="IRNazanin" w:eastAsia="IRNazanin"/>
          <w:color w:val="111111"/>
          <w:sz w:val="28"/>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 زوال ناپذیر و پربرکت است کسی که قرآن را بر بنده اش نازل کرد تا بیم دهنده جهانیان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يُنَزِّلُ عَلى عَبْدِهِ آيَاتٍ بَيِّنَاتٍ لِيُخْرِجَكُمْ مِنَ الظُّلُمَاتِ إِلَى النُّورِ وَ إِنَّ اللهَ بِكُمْ لَرَؤُفٌ رَحِيمٌ</w:t>
      </w:r>
      <w:r>
        <w:rPr>
          <w:rFonts w:ascii="IRNazanin" w:hAnsi="IRNazanin" w:eastAsia="IRNazanin"/>
          <w:color w:val="111111"/>
          <w:sz w:val="28"/>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 او کسی است که آیات روشنی بر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کند تا شما را از تاریکی ها به سوی نور برد؛ و خداوند بر شما مهربان و رحیم است</w:t>
      </w:r>
      <w:r>
        <w:rPr>
          <w:rFonts w:eastAsia="IRNazanin" w:cs="IRNazanin"/>
          <w:color w:val="111111"/>
          <w:sz w:val="28"/>
          <w:szCs w:val="28"/>
          <w:rtl w:val="true"/>
          <w:lang w:bidi="fa-IR"/>
        </w:rPr>
        <w:t>.</w:t>
      </w:r>
    </w:p>
    <w:p>
      <w:pPr>
        <w:pStyle w:val="Heading3"/>
        <w:numPr>
          <w:ilvl w:val="2"/>
          <w:numId w:val="1"/>
        </w:numPr>
        <w:rPr/>
      </w:pPr>
      <w:bookmarkStart w:id="799" w:name="__RefHeading___Toc15529465_1280447820"/>
      <w:bookmarkStart w:id="800" w:name="_Toc315"/>
      <w:bookmarkEnd w:id="799"/>
      <w:r>
        <w:rPr>
          <w:rtl w:val="true"/>
        </w:rPr>
        <w:t>مطلب سوم</w:t>
      </w:r>
      <w:r>
        <w:rPr>
          <w:rtl w:val="true"/>
        </w:rPr>
        <w:t xml:space="preserve">: </w:t>
      </w:r>
      <w:r>
        <w:rPr>
          <w:rtl w:val="true"/>
        </w:rPr>
        <w:t>مقام عبودیت</w:t>
      </w:r>
      <w:bookmarkEnd w:id="800"/>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عباده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و عظمت مقام عبودیت توضیحاتی داده شد؛ از برکت این عبودیت معراج پیدا شده و از طریق آن، رسالت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نماز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w:t>
      </w:r>
      <w:r>
        <w:rPr>
          <w:rFonts w:ascii="IRNazanin" w:hAnsi="IRNazanin" w:eastAsia="IRNazanin"/>
          <w:color w:val="111111"/>
          <w:sz w:val="28"/>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 محمد فرستاده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ascii="IRNazanin" w:hAnsi="IRNazanin" w:eastAsia="IRNazanin"/>
          <w:color w:val="111111"/>
          <w:sz w:val="28"/>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 محمد پدر هیچ یک از مردان شما نبوده و نیست؛ ولی رسول خدا و ختم کننده و آخرین پیامبران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 ها آیه دیگر که تصدیق به رسول بودن ایشان کرده است لذا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801" w:name="pg18889_239843"/>
    </w:p>
    <w:p>
      <w:pPr>
        <w:pStyle w:val="BookText"/>
        <w:rPr/>
      </w:pPr>
      <w:bookmarkEnd w:id="801"/>
      <w:r>
        <w:rPr>
          <w:rFonts w:ascii="Amiri" w:hAnsi="Amiri" w:eastAsia="Amiri" w:cs="Amiri"/>
          <w:color w:val="111111"/>
          <w:sz w:val="28"/>
          <w:sz w:val="28"/>
          <w:szCs w:val="28"/>
          <w:rtl w:val="true"/>
          <w:lang w:bidi="ar-SA"/>
        </w:rPr>
        <w:t>أَشْهَدُ أَنَّ مُحَمَّداً عَبْدُهُ الْمُنْتَجَبُ وَرَسُولُهُ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أرسله بِالْهُدی وَ دِینِ الْحَقِّ</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15529467_1280447820"/>
      <w:bookmarkStart w:id="803" w:name="_Toc316"/>
      <w:bookmarkEnd w:id="802"/>
      <w:r>
        <w:rPr>
          <w:rtl w:val="true"/>
        </w:rPr>
        <w:t>مطلب چهارم</w:t>
      </w:r>
      <w:r>
        <w:rPr>
          <w:rtl w:val="true"/>
        </w:rPr>
        <w:t xml:space="preserve">: </w:t>
      </w:r>
      <w:r>
        <w:rPr>
          <w:rtl w:val="true"/>
        </w:rPr>
        <w:t xml:space="preserve">معنای </w:t>
      </w:r>
      <w:r>
        <w:rPr>
          <w:rtl w:val="true"/>
        </w:rPr>
        <w:t>«</w:t>
      </w:r>
      <w:r>
        <w:rPr>
          <w:rtl w:val="true"/>
        </w:rPr>
        <w:t>أرسله بِالْهُدی وَ دِینِ الْحَقِّ</w:t>
      </w:r>
      <w:r>
        <w:rPr>
          <w:rtl w:val="true"/>
        </w:rPr>
        <w:t>»</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معنا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فرستاده شده است و با این رسول، مدارک محکم، ادله واضحه قرآن معجزه و اخلاق ممتاز 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ارسله 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ادله واضحه دارد آیینی که آورده حق است هم محتوا هم نتیجه و هم مدارکش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ادیان عقب گرد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دینی که داعیه جهانی شدن دارد این گونه باید باشد هم تاریخش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محتوای آن براهین عقلیه و نقلیه داشته باشد که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خصوصیات باید باشد بلکه در اجرا هم باید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بسیاری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خاصه و عامه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زمان حضرت بقیة الله به صورت کامل محقق می شود در آن زمان سخنی از سایر ادیان و مکاتب نیست این حقیقت هنوز تحقق پیدا نکرده است و بعد از ظهور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بعضی از تفاسیر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محمدا عبده المنتجب و رسوله المرتضى، أرسله بالهدى و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رسول فرستاده شده است تا ولایت علی بن ابی 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مردم بیان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خلاف ظاهر است، امّا مدرک روایی دارد </w:t>
      </w:r>
      <w:r>
        <w:rPr>
          <w:rStyle w:val="FootnoteAnchor"/>
          <w:rtl w:val="true"/>
        </w:rPr>
        <w:footnoteReference w:id="564"/>
      </w:r>
      <w:r>
        <w:rPr>
          <w:rFonts w:ascii="IRNazanin" w:hAnsi="IRNazanin" w:eastAsia="IRNazanin"/>
          <w:color w:val="111111"/>
          <w:sz w:val="28"/>
          <w:sz w:val="28"/>
          <w:szCs w:val="28"/>
          <w:rtl w:val="true"/>
          <w:lang w:bidi="fa-IR"/>
        </w:rPr>
        <w:t xml:space="preserve">و در بعضی از شرح های زیارت </w:t>
      </w:r>
    </w:p>
    <w:p>
      <w:pPr>
        <w:pStyle w:val="BookText"/>
        <w:rPr/>
      </w:pPr>
      <w:r>
        <w:rPr>
          <w:rFonts w:ascii="IRNazanin" w:hAnsi="IRNazanin" w:eastAsia="IRNazanin"/>
          <w:color w:val="111111"/>
          <w:sz w:val="28"/>
          <w:sz w:val="28"/>
          <w:szCs w:val="28"/>
          <w:rtl w:val="true"/>
          <w:lang w:bidi="fa-IR"/>
        </w:rPr>
        <w:t>جامعه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هر دو معنا ممکن است که مقصود از آیه یا زیارت باشد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اول متفاهم عرفی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بین معنای دوم و معنای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 مفسران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نیست</w:t>
      </w:r>
      <w:r>
        <w:rPr>
          <w:rFonts w:eastAsia="IRNazanin" w:cs="IRNazanin"/>
          <w:color w:val="111111"/>
          <w:sz w:val="28"/>
          <w:szCs w:val="28"/>
          <w:rtl w:val="true"/>
          <w:lang w:bidi="fa-IR"/>
        </w:rPr>
        <w:t xml:space="preserve">. </w:t>
      </w:r>
      <w:bookmarkStart w:id="804" w:name="pg18889_239845"/>
    </w:p>
    <w:p>
      <w:pPr>
        <w:pStyle w:val="Heading2"/>
        <w:numPr>
          <w:ilvl w:val="1"/>
          <w:numId w:val="1"/>
        </w:numPr>
        <w:rPr/>
      </w:pPr>
      <w:bookmarkStart w:id="805" w:name="__RefHeading___Toc15529469_1280447820"/>
      <w:bookmarkStart w:id="806" w:name="_Toc317"/>
      <w:bookmarkEnd w:id="804"/>
      <w:bookmarkEnd w:id="805"/>
      <w:r>
        <w:rPr>
          <w:rtl w:val="true"/>
        </w:rPr>
        <w:t>وَ أَشْهَدُ أَنَّكُمُ الْأَمَّةُ الرَّاشِدُونَ الْمَهْدِيُّونَ</w:t>
      </w:r>
      <w:bookmarkEnd w:id="806"/>
    </w:p>
    <w:p>
      <w:pPr>
        <w:pStyle w:val="Heading3"/>
        <w:numPr>
          <w:ilvl w:val="2"/>
          <w:numId w:val="1"/>
        </w:numPr>
        <w:rPr/>
      </w:pPr>
      <w:bookmarkStart w:id="807" w:name="__RefHeading___Toc15529471_1280447820"/>
      <w:bookmarkStart w:id="808" w:name="_Toc318"/>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و گواهی می دهم که شما پیشوایان راه یافته و هدایت شده به مقصد رسیده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هدایت، نجات، صلاح، کمال، </w:t>
      </w:r>
      <w:r>
        <w:rPr>
          <w:rStyle w:val="FootnoteAnchor"/>
          <w:rtl w:val="true"/>
        </w:rPr>
        <w:footnoteReference w:id="565"/>
      </w:r>
      <w:r>
        <w:rPr>
          <w:rFonts w:ascii="IRNazanin" w:hAnsi="IRNazanin" w:eastAsia="IRNazanin"/>
          <w:color w:val="111111"/>
          <w:sz w:val="28"/>
          <w:sz w:val="28"/>
          <w:szCs w:val="28"/>
          <w:rtl w:val="true"/>
          <w:lang w:bidi="fa-IR"/>
        </w:rPr>
        <w:t xml:space="preserve">صواب </w:t>
      </w:r>
      <w:r>
        <w:rPr>
          <w:rStyle w:val="FootnoteAnchor"/>
          <w:rtl w:val="true"/>
        </w:rPr>
        <w:footnoteReference w:id="566"/>
      </w:r>
      <w:r>
        <w:rPr>
          <w:rFonts w:ascii="IRNazanin" w:hAnsi="IRNazanin" w:eastAsia="IRNazanin"/>
          <w:color w:val="111111"/>
          <w:sz w:val="28"/>
          <w:sz w:val="28"/>
          <w:szCs w:val="28"/>
          <w:rtl w:val="true"/>
          <w:lang w:bidi="fa-IR"/>
        </w:rPr>
        <w:t xml:space="preserve">و راه یافتن به خیر و صلاح </w:t>
      </w:r>
      <w:r>
        <w:rPr>
          <w:rStyle w:val="FootnoteAnchor"/>
          <w:rtl w:val="true"/>
        </w:rPr>
        <w:footnoteReference w:id="5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راه راست رونده راه راست یافته </w:t>
      </w:r>
      <w:r>
        <w:rPr>
          <w:rStyle w:val="FootnoteAnchor"/>
          <w:rtl w:val="true"/>
        </w:rPr>
        <w:footnoteReference w:id="568"/>
      </w:r>
      <w:r>
        <w:rPr>
          <w:rFonts w:ascii="IRNazanin" w:hAnsi="IRNazanin" w:eastAsia="IRNazanin"/>
          <w:color w:val="111111"/>
          <w:sz w:val="28"/>
          <w:sz w:val="28"/>
          <w:szCs w:val="28"/>
          <w:rtl w:val="true"/>
          <w:lang w:bidi="fa-IR"/>
        </w:rPr>
        <w:t xml:space="preserve">و کسی است که راه حق را شناخته و در آن گام نهاده </w:t>
      </w:r>
      <w:r>
        <w:rPr>
          <w:rStyle w:val="FootnoteAnchor"/>
          <w:rtl w:val="true"/>
        </w:rPr>
        <w:footnoteReference w:id="569"/>
      </w:r>
      <w:r>
        <w:rPr>
          <w:rFonts w:ascii="IRNazanin" w:hAnsi="IRNazanin" w:eastAsia="IRNazanin"/>
          <w:color w:val="111111"/>
          <w:sz w:val="28"/>
          <w:sz w:val="28"/>
          <w:szCs w:val="28"/>
          <w:rtl w:val="true"/>
          <w:lang w:bidi="fa-IR"/>
        </w:rPr>
        <w:t>و بر آن استقامت دارد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هدایت شده، ارشاد شده </w:t>
      </w:r>
      <w:r>
        <w:rPr>
          <w:rStyle w:val="FootnoteAnchor"/>
          <w:rtl w:val="true"/>
        </w:rPr>
        <w:footnoteReference w:id="571"/>
      </w:r>
      <w:r>
        <w:rPr>
          <w:rFonts w:ascii="IRNazanin" w:hAnsi="IRNazanin" w:eastAsia="IRNazanin"/>
          <w:color w:val="111111"/>
          <w:sz w:val="28"/>
          <w:sz w:val="28"/>
          <w:szCs w:val="28"/>
          <w:rtl w:val="true"/>
          <w:lang w:bidi="fa-IR"/>
        </w:rPr>
        <w:t>و کسی که خداوند او را به سوی حق هدایت نموده است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در فرق بین ارشاد و هدایت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در حقیقت، ارائهٔ راه و بیان آن است، اما هدايت، ايصال إلى المطلوب و رساندن به مقصود است</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از زیارت جامعه زائر به برخی از خصوصیات ائمه علیهم السلام شهادت می دهد</w:t>
      </w:r>
      <w:r>
        <w:rPr>
          <w:rFonts w:eastAsia="IRNazanin" w:cs="IRNazanin"/>
          <w:color w:val="111111"/>
          <w:sz w:val="28"/>
          <w:szCs w:val="28"/>
          <w:rtl w:val="true"/>
          <w:lang w:bidi="fa-IR"/>
        </w:rPr>
        <w:t xml:space="preserve">. </w:t>
      </w:r>
      <w:bookmarkStart w:id="809" w:name="pg18889_239846"/>
    </w:p>
    <w:p>
      <w:pPr>
        <w:pStyle w:val="BookText"/>
        <w:rPr/>
      </w:pPr>
      <w:bookmarkEnd w:id="809"/>
      <w:r>
        <w:rPr>
          <w:rFonts w:ascii="IRNazanin" w:hAnsi="IRNazanin" w:eastAsia="IRNazanin"/>
          <w:color w:val="111111"/>
          <w:sz w:val="28"/>
          <w:sz w:val="28"/>
          <w:szCs w:val="28"/>
          <w:rtl w:val="true"/>
          <w:lang w:bidi="fa-IR"/>
        </w:rPr>
        <w:t>بیان برخی از خصوصیات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به بعد، حدود شصت خصوصیت برای ائمه علیهم السلام بیان شده است؛ بعد از آن، فاء تفریع آورده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فالراغب عنكم مارق واللازم لكم لاحق و المقصّر في حقكم زاهق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شصت خصوصیت و نیز خصوصیاتی که در جمله های پیشین برای ائمه علیهم السلام اثبات شده است انسان یقین پیدا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عنکم 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کافر و خارج از دایره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خصوصیات بررسی می شود</w:t>
      </w:r>
      <w:r>
        <w:rPr>
          <w:rFonts w:eastAsia="IRNazanin" w:cs="IRNazanin"/>
          <w:color w:val="111111"/>
          <w:sz w:val="28"/>
          <w:szCs w:val="28"/>
          <w:rtl w:val="true"/>
          <w:lang w:bidi="fa-IR"/>
        </w:rPr>
        <w:t>.</w:t>
      </w:r>
    </w:p>
    <w:p>
      <w:pPr>
        <w:pStyle w:val="Heading3"/>
        <w:numPr>
          <w:ilvl w:val="2"/>
          <w:numId w:val="1"/>
        </w:numPr>
        <w:rPr/>
      </w:pPr>
      <w:bookmarkStart w:id="810" w:name="__RefHeading___Toc15529473_1280447820"/>
      <w:bookmarkStart w:id="811" w:name="_Toc319"/>
      <w:bookmarkEnd w:id="810"/>
      <w:r>
        <w:rPr/>
        <w:t>1</w:t>
      </w:r>
      <w:r>
        <w:rPr>
          <w:rtl w:val="true"/>
        </w:rPr>
        <w:t xml:space="preserve">. </w:t>
      </w:r>
      <w:r>
        <w:rPr>
          <w:rtl w:val="true"/>
        </w:rPr>
        <w:t>امامت و رهبری</w:t>
      </w:r>
      <w:bookmarkEnd w:id="811"/>
    </w:p>
    <w:p>
      <w:pPr>
        <w:pStyle w:val="Heading4"/>
        <w:numPr>
          <w:ilvl w:val="3"/>
          <w:numId w:val="1"/>
        </w:numPr>
        <w:rPr/>
      </w:pPr>
      <w:bookmarkStart w:id="812" w:name="__RefHeading___Toc15529475_1280447820"/>
      <w:bookmarkStart w:id="813" w:name="_Toc320"/>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زائر شهادت می دهد که شما ائمه مسلمانان هستید</w:t>
      </w:r>
      <w:r>
        <w:rPr>
          <w:rFonts w:eastAsia="IRNazanin" w:cs="IRNazanin"/>
          <w:color w:val="111111"/>
          <w:sz w:val="28"/>
          <w:szCs w:val="28"/>
          <w:rtl w:val="true"/>
          <w:lang w:bidi="fa-IR"/>
        </w:rPr>
        <w:t>.</w:t>
      </w:r>
    </w:p>
    <w:p>
      <w:pPr>
        <w:pStyle w:val="Heading4"/>
        <w:numPr>
          <w:ilvl w:val="3"/>
          <w:numId w:val="1"/>
        </w:numPr>
        <w:rPr/>
      </w:pPr>
      <w:bookmarkStart w:id="814" w:name="__RefHeading___Toc15529477_1280447820"/>
      <w:bookmarkStart w:id="815" w:name="_Toc321"/>
      <w:bookmarkEnd w:id="814"/>
      <w:r>
        <w:rPr>
          <w:rtl w:val="true"/>
        </w:rPr>
        <w:t>دلیل بر این صفت</w:t>
      </w:r>
      <w:bookmarkEnd w:id="815"/>
    </w:p>
    <w:p>
      <w:pPr>
        <w:pStyle w:val="BookText"/>
        <w:rPr/>
      </w:pPr>
      <w:r>
        <w:rPr>
          <w:rFonts w:ascii="IRNazanin" w:hAnsi="IRNazanin" w:eastAsia="IRNazanin"/>
          <w:color w:val="111111"/>
          <w:sz w:val="28"/>
          <w:sz w:val="28"/>
          <w:szCs w:val="28"/>
          <w:rtl w:val="true"/>
          <w:lang w:bidi="fa-IR"/>
        </w:rPr>
        <w:t>این که ائمه، امام مسلمین هستند دلیل آن چیست؟</w:t>
      </w:r>
    </w:p>
    <w:p>
      <w:pPr>
        <w:pStyle w:val="BookText"/>
        <w:rPr/>
      </w:pPr>
      <w:r>
        <w:rPr>
          <w:rFonts w:ascii="IRNazanin" w:hAnsi="IRNazanin" w:eastAsia="IRNazanin"/>
          <w:color w:val="111111"/>
          <w:sz w:val="28"/>
          <w:sz w:val="28"/>
          <w:szCs w:val="28"/>
          <w:rtl w:val="true"/>
          <w:lang w:bidi="fa-IR"/>
        </w:rPr>
        <w:t>این مطلب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أئمة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چند طایفه از روایات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اول، روایاتی بود که در ذیل آیه </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روایات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می باشند</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دوم، روایاتی است که از بعض ائمه علیهم السلام نام برده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طایفه سوم، روایاتی است که همه ائمه علیهم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اینها همنام و صاحب کنیه من که حجت پروردگار و نشانه او در زمین است و نامش محمد بن حسن می باشد که از شیعیان و پیروان و دوستان خود غیبت خواهد کرد و جز افرادی که در ایمان امتحان داده باشند کسی در امامت او باقی نخواهد ماند به خداوندی که مرا به راستی برانگیخته شیعیان از غیبت او استفاده خواهند کرد و از تابش انوار او مستفیض خواهند شد همان طور که از خورشید استضائه می کنند و لو در زیر ابر باشد، ای جابر این مطالب از اسرار خداوند است که در گنجینه های علم محفوظ مانده و آنها را جز به اهلش اطلاع 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بن حسن، طبرسي، إعلام الورى بأعلام الهدى، ص </w:t>
      </w:r>
      <w:r>
        <w:rPr>
          <w:rFonts w:eastAsia="IRNazanin" w:cs="IRNazanin"/>
          <w:color w:val="111111"/>
          <w:sz w:val="28"/>
          <w:szCs w:val="28"/>
          <w:lang w:bidi="fa-IR"/>
        </w:rPr>
        <w:t>397</w:t>
      </w:r>
      <w:r>
        <w:rPr>
          <w:rFonts w:eastAsia="IRNazanin" w:cs="IRNazanin"/>
          <w:color w:val="111111"/>
          <w:sz w:val="28"/>
          <w:szCs w:val="28"/>
          <w:rtl w:val="true"/>
          <w:lang w:bidi="fa-IR"/>
        </w:rPr>
        <w:t>).</w:t>
      </w:r>
      <w:bookmarkStart w:id="816" w:name="pg18889_239848"/>
    </w:p>
    <w:p>
      <w:pPr>
        <w:pStyle w:val="BookText"/>
        <w:rPr/>
      </w:pPr>
      <w:bookmarkEnd w:id="816"/>
      <w:r>
        <w:rPr>
          <w:rFonts w:ascii="IRNazanin" w:hAnsi="IRNazanin" w:eastAsia="IRNazanin"/>
          <w:color w:val="111111"/>
          <w:sz w:val="28"/>
          <w:sz w:val="28"/>
          <w:szCs w:val="28"/>
          <w:rtl w:val="true"/>
          <w:lang w:bidi="fa-IR"/>
        </w:rPr>
        <w:t>پس مطلب روشن است که حضرت رضا و همچنین سایر ائمه علیهم السلام به دلیل روایات متواتر امام مسلمین می باشند</w:t>
      </w:r>
      <w:r>
        <w:rPr>
          <w:rFonts w:eastAsia="IRNazanin" w:cs="IRNazanin"/>
          <w:color w:val="111111"/>
          <w:sz w:val="28"/>
          <w:szCs w:val="28"/>
          <w:rtl w:val="true"/>
          <w:lang w:bidi="fa-IR"/>
        </w:rPr>
        <w:t>.</w:t>
      </w:r>
    </w:p>
    <w:p>
      <w:pPr>
        <w:pStyle w:val="Heading3"/>
        <w:numPr>
          <w:ilvl w:val="2"/>
          <w:numId w:val="1"/>
        </w:numPr>
        <w:rPr/>
      </w:pPr>
      <w:bookmarkStart w:id="817" w:name="__RefHeading___Toc15529479_1280447820"/>
      <w:bookmarkStart w:id="818" w:name="_Toc322"/>
      <w:bookmarkEnd w:id="817"/>
      <w:r>
        <w:rPr/>
        <w:t>2</w:t>
      </w:r>
      <w:r>
        <w:rPr>
          <w:rtl w:val="true"/>
        </w:rPr>
        <w:t xml:space="preserve">. </w:t>
      </w:r>
      <w:r>
        <w:rPr>
          <w:rtl w:val="true"/>
        </w:rPr>
        <w:t>راشد بودن</w:t>
      </w:r>
      <w:bookmarkEnd w:id="818"/>
    </w:p>
    <w:p>
      <w:pPr>
        <w:pStyle w:val="BookText"/>
        <w:rPr/>
      </w:pPr>
      <w:r>
        <w:rPr>
          <w:rFonts w:ascii="IRNazanin" w:hAnsi="IRNazanin" w:eastAsia="IRNazanin"/>
          <w:color w:val="111111"/>
          <w:sz w:val="28"/>
          <w:sz w:val="28"/>
          <w:szCs w:val="28"/>
          <w:rtl w:val="true"/>
          <w:lang w:bidi="fa-IR"/>
        </w:rPr>
        <w:t>خصوصیت دوم این است که ائمه علیهم السلام راشدون هستند و حضرت رضا علیه السلام راشد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ائمه علیهم السلام چرا راشد هستند با توجه به آیه هفت از سوره حجرات خوب روشن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اللهَ حَبَّبَ إِلَيْكُمُ الْإِيمَانَ وَ زَيَّنَهُ فِي قُلُوبِكُمْ وَكَرَّهَ إِلَيْكُمُ الْكُفْرَ وَ الْفُسُوقَ وَ الْعِصْيانَ أُولئِكَ هُمُ الرَّاشِدُونَ</w:t>
      </w:r>
      <w:r>
        <w:rPr>
          <w:rFonts w:ascii="IRNazanin" w:hAnsi="IRNazanin" w:eastAsia="IRNazanin"/>
          <w:color w:val="111111"/>
          <w:sz w:val="28"/>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 ولی خداوند ایمان را محبوب شما قرار داده و آن را در دل هایتان زینت بخشیده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فسق و گناه را منفورتان قرار داده است؛ کسانی که دارای این صفاتند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ارتباطی به ائمه علیهم السلام ندارد و لكن سنت خداوند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است، اگر اراده کاری را داشته باشد لازم نیست اجبار کند بلکه مقدمات کار را فراهم می کند شخص با اختیار کار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این است که عشق آن کار را در قلوب افراد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دوست دارد همه مؤمن باشند یکی از مقدماتش این است که در فطرت انسان، عشق به ایمان موجود باشد؛ لذا خداوند این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فطرتِ اولیه، طرفدار حق و مخالف ظلم است و این را خدا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خواهد مردم طرفدار حق و مخالف باطل باشند، برای این کار باید عشق به حق و تنفّر از ظلم در فطرتشان گنجانده شود که خداوند 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اولیه انسان این گونه است که از ظلم متنفّر و به حق تمایل 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آیه خداوند برای همه انسان ها این کار را کرده است بدون این که جبری </w:t>
      </w:r>
    </w:p>
    <w:p>
      <w:pPr>
        <w:pStyle w:val="BookText"/>
        <w:rPr/>
      </w:pPr>
      <w:r>
        <w:rPr>
          <w:rFonts w:ascii="IRNazanin" w:hAnsi="IRNazanin" w:eastAsia="IRNazanin"/>
          <w:color w:val="111111"/>
          <w:sz w:val="28"/>
          <w:sz w:val="28"/>
          <w:szCs w:val="28"/>
          <w:rtl w:val="true"/>
          <w:lang w:bidi="fa-IR"/>
        </w:rPr>
        <w:t>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 است که آن حکیم حتماً باید راهنما بفرستد؛ کسی که راه را از چاه مشخص کند حق را از باطل و ایمان را از کفر جدا کند وگرنه مردم به این هدف نمی رسند و خیلی از انسان ها به سوی باطل می روند اگر راهنمایی نباشد که بگوید این حق است و این باطل است، کار اصلاح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کار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اَحسن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ارسال پیامبران برای این است که راه از چاه جدا شود، برای مشخص شدن جهنم و بهشت و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رهبران دینی جداکردن حق از باطل است و الا خداوند نتیجه نمی گیرد</w:t>
      </w:r>
    </w:p>
    <w:p>
      <w:pPr>
        <w:pStyle w:val="BookText"/>
        <w:rPr/>
      </w:pPr>
      <w:r>
        <w:rPr>
          <w:rFonts w:ascii="IRNazanin" w:hAnsi="IRNazanin" w:eastAsia="IRNazanin"/>
          <w:color w:val="111111"/>
          <w:sz w:val="28"/>
          <w:sz w:val="28"/>
          <w:szCs w:val="28"/>
          <w:rtl w:val="true"/>
          <w:lang w:bidi="fa-IR"/>
        </w:rPr>
        <w:t>خداوندی که می خواهد مردم به سوی حق بروند، باید حق و باطل را مشخص کند و این با ارسال رسل و انزال 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فطرت چه می شود؟ فطرت در محیط های آلوده و در محیط های صاف، نتیجه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دوست داشتن ایمان کافی نیست چون محیط نباید آلوده باشد و اسباب انحراف نباید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انحراف فراهم شد مجرّد دوست داشتن ایمان و مشخص کردن حق از باطل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انسان منحرف با محیط منحرف و با قوه منحرف، دست و پنجه نرم کرده است، به راهی می رود که خدا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از راه، قرینه می خواهد، انحراف از راه نیاز به رفیق بد دارد و نیاز به قوه بد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زمان ها هم قوه ایمان و هم انبیا وجود داشته اند، اما منحرفان زیادند، چون در محیطی وارد می شوند که فطرت زنگ زده باشد، زنگال فطرت انسان را منحرف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عقول ناقصه است، اما در عقول كامله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عقول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حبّ به ایمان وجود دارد هم شناخت هست و هم تحت تأثیر شخص آلوده قرار نمی گیرند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شما هدایت شده گان هستید، و شما به دنبال حق رفته اید</w:t>
      </w:r>
      <w:r>
        <w:rPr>
          <w:rFonts w:eastAsia="IRNazanin" w:cs="IRNazanin"/>
          <w:color w:val="111111"/>
          <w:sz w:val="28"/>
          <w:szCs w:val="28"/>
          <w:rtl w:val="true"/>
          <w:lang w:bidi="fa-IR"/>
        </w:rPr>
        <w:t xml:space="preserve">. </w:t>
      </w:r>
      <w:bookmarkStart w:id="819" w:name="pg18889_239850"/>
    </w:p>
    <w:p>
      <w:pPr>
        <w:pStyle w:val="BookText"/>
        <w:rPr/>
      </w:pPr>
      <w:bookmarkEnd w:id="8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راه مستقیم را رفته است و غیر از این درمورد ائمه علیهم السلام امکان ندارد چون هم راه را از چاه می فهمند و هم عوامل انحراف آنجا راه ندارد</w:t>
      </w:r>
      <w:r>
        <w:rPr>
          <w:rFonts w:eastAsia="IRNazanin" w:cs="IRNazanin"/>
          <w:color w:val="111111"/>
          <w:sz w:val="28"/>
          <w:szCs w:val="28"/>
          <w:rtl w:val="true"/>
          <w:lang w:bidi="fa-IR"/>
        </w:rPr>
        <w:t>.</w:t>
      </w:r>
    </w:p>
    <w:p>
      <w:pPr>
        <w:pStyle w:val="Heading3"/>
        <w:numPr>
          <w:ilvl w:val="2"/>
          <w:numId w:val="1"/>
        </w:numPr>
        <w:rPr/>
      </w:pPr>
      <w:bookmarkStart w:id="820" w:name="__RefHeading___Toc15529481_1280447820"/>
      <w:bookmarkStart w:id="821" w:name="_Toc323"/>
      <w:bookmarkEnd w:id="820"/>
      <w:r>
        <w:rPr/>
        <w:t>3</w:t>
      </w:r>
      <w:r>
        <w:rPr>
          <w:rtl w:val="true"/>
        </w:rPr>
        <w:t xml:space="preserve">. </w:t>
      </w:r>
      <w:r>
        <w:rPr>
          <w:rtl w:val="true"/>
        </w:rPr>
        <w:t>مهدی بودن</w:t>
      </w:r>
      <w:bookmarkEnd w:id="821"/>
    </w:p>
    <w:p>
      <w:pPr>
        <w:pStyle w:val="BookText"/>
        <w:rPr/>
      </w:pP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إِنَّني هَدانِي رَبِّي إِلى صِرَاطٍ مُسْتَقِيمٍ ديناً قِيَما</w:t>
      </w:r>
      <w:r>
        <w:rPr>
          <w:rFonts w:ascii="IRNazanin" w:hAnsi="IRNazanin" w:eastAsia="IRNazanin"/>
          <w:color w:val="111111"/>
          <w:sz w:val="28"/>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مرا به راه راست هدایت کرده؛ آیینی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سعادت دین و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فطرت، دوستی ایمان گنجانده شده، راه از چاه جدا شده است، عوامل تغییر دهنده آن جا راه ندارند و لذا این سه خصوصیت در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راشد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یافتگانند</w:t>
      </w:r>
      <w:r>
        <w:rPr>
          <w:rFonts w:eastAsia="IRNazanin" w:cs="IRNazanin"/>
          <w:color w:val="111111"/>
          <w:sz w:val="28"/>
          <w:szCs w:val="28"/>
          <w:rtl w:val="true"/>
          <w:lang w:bidi="fa-IR"/>
        </w:rPr>
        <w:t xml:space="preserve">. </w:t>
      </w:r>
      <w:bookmarkStart w:id="822" w:name="pg18889_239851"/>
    </w:p>
    <w:p>
      <w:pPr>
        <w:pStyle w:val="Heading2"/>
        <w:numPr>
          <w:ilvl w:val="1"/>
          <w:numId w:val="1"/>
        </w:numPr>
        <w:rPr/>
      </w:pPr>
      <w:bookmarkStart w:id="823" w:name="__RefHeading___Toc15529483_1280447820"/>
      <w:bookmarkStart w:id="824" w:name="_Toc324"/>
      <w:bookmarkEnd w:id="822"/>
      <w:bookmarkEnd w:id="823"/>
      <w:r>
        <w:rPr>
          <w:rtl w:val="true"/>
        </w:rPr>
        <w:t>الْمَعْصُومُونَ</w:t>
      </w:r>
      <w:bookmarkEnd w:id="824"/>
    </w:p>
    <w:p>
      <w:pPr>
        <w:pStyle w:val="Heading3"/>
        <w:numPr>
          <w:ilvl w:val="2"/>
          <w:numId w:val="1"/>
        </w:numPr>
        <w:rPr/>
      </w:pPr>
      <w:bookmarkStart w:id="825" w:name="__RefHeading___Toc15529485_1280447820"/>
      <w:bookmarkStart w:id="826" w:name="_Toc325"/>
      <w:bookmarkEnd w:id="825"/>
      <w:r>
        <w:rPr>
          <w:rtl w:val="true"/>
        </w:rPr>
        <w:t>اشاره</w:t>
      </w:r>
      <w:bookmarkEnd w:id="826"/>
    </w:p>
    <w:p>
      <w:pPr>
        <w:pStyle w:val="BookText"/>
        <w:rPr/>
      </w:pPr>
      <w:r>
        <w:rPr>
          <w:rFonts w:ascii="IRNazanin" w:hAnsi="IRNazanin" w:eastAsia="IRNazanin"/>
          <w:color w:val="111111"/>
          <w:sz w:val="28"/>
          <w:sz w:val="28"/>
          <w:szCs w:val="28"/>
          <w:rtl w:val="true"/>
          <w:lang w:bidi="fa-IR"/>
        </w:rPr>
        <w:t xml:space="preserve">شما بازداشته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Heading3"/>
        <w:numPr>
          <w:ilvl w:val="2"/>
          <w:numId w:val="1"/>
        </w:numPr>
        <w:rPr/>
      </w:pPr>
      <w:bookmarkStart w:id="827" w:name="__RefHeading___Toc15529487_1280447820"/>
      <w:bookmarkStart w:id="828" w:name="_Toc326"/>
      <w:bookmarkEnd w:id="827"/>
      <w:r>
        <w:rPr/>
        <w:t>4</w:t>
      </w:r>
      <w:r>
        <w:rPr>
          <w:rtl w:val="true"/>
        </w:rPr>
        <w:t xml:space="preserve">. </w:t>
      </w:r>
      <w:r>
        <w:rPr>
          <w:rtl w:val="true"/>
        </w:rPr>
        <w:t>عصمت</w:t>
      </w:r>
      <w:bookmarkEnd w:id="828"/>
    </w:p>
    <w:p>
      <w:pPr>
        <w:pStyle w:val="Heading4"/>
        <w:numPr>
          <w:ilvl w:val="3"/>
          <w:numId w:val="1"/>
        </w:numPr>
        <w:rPr/>
      </w:pPr>
      <w:bookmarkStart w:id="829" w:name="__RefHeading___Toc15529489_1280447820"/>
      <w:bookmarkStart w:id="830" w:name="_Toc327"/>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زیارت جامعه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خصوصیتی است که زائر در حضور حضرت رضا علیه السلام اقرار می کند در این جمله دو نکته بحث می شود</w:t>
      </w:r>
      <w:r>
        <w:rPr>
          <w:rFonts w:eastAsia="IRNazanin" w:cs="IRNazanin"/>
          <w:color w:val="111111"/>
          <w:sz w:val="28"/>
          <w:szCs w:val="28"/>
          <w:rtl w:val="true"/>
          <w:lang w:bidi="fa-IR"/>
        </w:rPr>
        <w:t>:</w:t>
      </w:r>
    </w:p>
    <w:p>
      <w:pPr>
        <w:pStyle w:val="Heading4"/>
        <w:numPr>
          <w:ilvl w:val="3"/>
          <w:numId w:val="1"/>
        </w:numPr>
        <w:rPr/>
      </w:pPr>
      <w:bookmarkStart w:id="831" w:name="__RefHeading___Toc15529491_1280447820"/>
      <w:bookmarkStart w:id="832" w:name="_Toc328"/>
      <w:bookmarkEnd w:id="831"/>
      <w:r>
        <w:rPr>
          <w:rtl w:val="true"/>
        </w:rPr>
        <w:t>اول</w:t>
      </w:r>
      <w:r>
        <w:rPr>
          <w:rtl w:val="true"/>
        </w:rPr>
        <w:t xml:space="preserve">: </w:t>
      </w:r>
      <w:r>
        <w:rPr>
          <w:rtl w:val="true"/>
        </w:rPr>
        <w:t>معنای عصمت</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منع </w:t>
      </w:r>
      <w:r>
        <w:rPr>
          <w:rStyle w:val="FootnoteAnchor"/>
          <w:rtl w:val="true"/>
        </w:rPr>
        <w:footnoteReference w:id="580"/>
      </w:r>
      <w:r>
        <w:rPr>
          <w:rFonts w:ascii="IRNazanin" w:hAnsi="IRNazanin" w:eastAsia="IRNazanin"/>
          <w:color w:val="111111"/>
          <w:sz w:val="28"/>
          <w:sz w:val="28"/>
          <w:szCs w:val="28"/>
          <w:rtl w:val="true"/>
          <w:lang w:bidi="fa-IR"/>
        </w:rPr>
        <w:t xml:space="preserve">و حفظ همراه با دفاع </w:t>
      </w:r>
      <w:r>
        <w:rPr>
          <w:rStyle w:val="FootnoteAnchor"/>
          <w:rtl w:val="true"/>
        </w:rPr>
        <w:footnoteReference w:id="5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اصطلاح،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عناية ربّانية تمنع صاحبها من الرجس؛ عنایتی ربّانی است که صاحبش را از پلیدی منع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عناية ربانية تمنع صاحبها من المعصية أو القباحة؛ عنایتی ربّانی است که صاحبش را از معصیت و زشتی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تعریف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تر به نظر می رسد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مسلّم است که ملکه عصمت منافاتی با اختیار ندارد بلکه معصوم کسی است که ضمن قدرت و توان بر معصیت، با اختیار گناه نکند و از زشتی دوری نماید</w:t>
      </w:r>
      <w:r>
        <w:rPr>
          <w:rFonts w:eastAsia="IRNazanin" w:cs="IRNazanin"/>
          <w:color w:val="111111"/>
          <w:sz w:val="28"/>
          <w:szCs w:val="28"/>
          <w:rtl w:val="true"/>
          <w:lang w:bidi="fa-IR"/>
        </w:rPr>
        <w:t xml:space="preserve">. </w:t>
      </w:r>
      <w:r>
        <w:rPr>
          <w:rStyle w:val="FootnoteAnchor"/>
          <w:rtl w:val="true"/>
        </w:rPr>
        <w:footnoteReference w:id="582"/>
      </w:r>
      <w:bookmarkStart w:id="833" w:name="pg18889_239852"/>
    </w:p>
    <w:p>
      <w:pPr>
        <w:pStyle w:val="Heading4"/>
        <w:numPr>
          <w:ilvl w:val="3"/>
          <w:numId w:val="1"/>
        </w:numPr>
        <w:rPr/>
      </w:pPr>
      <w:bookmarkStart w:id="834" w:name="__RefHeading___Toc15529493_1280447820"/>
      <w:bookmarkStart w:id="835" w:name="_Toc329"/>
      <w:bookmarkEnd w:id="833"/>
      <w:bookmarkEnd w:id="834"/>
      <w:r>
        <w:rPr>
          <w:rtl w:val="true"/>
        </w:rPr>
        <w:t>دوم</w:t>
      </w:r>
      <w:r>
        <w:rPr>
          <w:rtl w:val="true"/>
        </w:rPr>
        <w:t xml:space="preserve">: </w:t>
      </w:r>
      <w:r>
        <w:rPr>
          <w:rtl w:val="true"/>
        </w:rPr>
        <w:t>دلیل بر عصمت</w:t>
      </w:r>
      <w:bookmarkEnd w:id="835"/>
    </w:p>
    <w:p>
      <w:pPr>
        <w:pStyle w:val="BookText"/>
        <w:rPr/>
      </w:pPr>
      <w:r>
        <w:rPr>
          <w:rFonts w:ascii="IRNazanin" w:hAnsi="IRNazanin" w:eastAsia="IRNazanin"/>
          <w:color w:val="111111"/>
          <w:sz w:val="28"/>
          <w:sz w:val="28"/>
          <w:szCs w:val="28"/>
          <w:rtl w:val="true"/>
          <w:lang w:bidi="fa-IR"/>
        </w:rPr>
        <w:t>در کتاب های کلامیه به ادله عقلیه بیش از نه دلیل عقلی، هم چنین به اجماع و روایات متواتر و آیات هم استدلال شده است که این استدلالات در این کتاب ها به تفصیل آمده است</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بحث از این ادله بسیار طولانی است لکن در اینجا یکی از ادله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ادله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 خداوند فقط می 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سه مقدمه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تکوینیه است نه تشریعیه که راه اثبات آن حداقل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اراده تشریعیه افعال مکلّفین است اما متعلق اراده تکونیه،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موضوع طلب و اراده کفایه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تشریعیه، اختصاص به معصومین علیهم السلام ندارد خداوند از همه، چه معصوم و چه غیر معصوم خواسته است که کار بد نکند، خداوند در این آیه در مقام منت است که این کار را به خاطر شما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به این دو معنا، اراده تکوینيّه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العليّه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در کفایه در بحث نواهی و اجتماع امر و نهی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از طبیعت به انعدام جمیع افرادِ طولیه و عرضیه است، یا این گونه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انعدام طبیعت، به انعدام كلّ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ایجاد طبیعت، به ایجاد یک فرد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اگر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این که از روزی که زید به دنیا آمده شُرب نکرده، چه اگر یک روز شُرب کند،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w:t>
      </w:r>
    </w:p>
    <w:p>
      <w:pPr>
        <w:pStyle w:val="BookText"/>
        <w:rPr/>
      </w:pPr>
      <w:r>
        <w:rPr>
          <w:rFonts w:ascii="IRNazanin" w:hAnsi="IRNazanin" w:eastAsia="IRNazanin"/>
          <w:color w:val="111111"/>
          <w:sz w:val="28"/>
          <w:sz w:val="28"/>
          <w:szCs w:val="28"/>
          <w:rtl w:val="true"/>
          <w:lang w:bidi="fa-IR"/>
        </w:rPr>
        <w:t>طبیعتِ شُرب، به انتفاء جمیع افرادِ طولیّه و عرضیّه است اگر میلیون ها فرد در کنار هم یا در طول هم باشند، باید همه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انعدام،طبیعت به انعدام كلّ فرد جميع افراد است، اگر حضرت رضا می خواهد این طبیعت از او سلب شود، معنایش این است در گهواره هم نباید سهو و معصیت کند، ترک واجب هم نباید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به فرد نکنید؛ جامع آن، کارهای ناپسند است که صفات نفسيّه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بخل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نسیان و غفلت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گوید این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دوم بود که بیان شد هر کس خلاف آن را می گوید باید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مدرک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طبیعت به انتفاء جميع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شده، برخی می گویند عقلی است، و بعضی می گویند عرفی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اهل بیت مطلق معصومین علیهم السلام هستند این را باید ثابت کرد و الا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ما تاکنون در دو جا این را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زیارت جامعه گفتیم که مراد از اهل بیت چه کسانی هستند که صدها روایت از عامه و خاصه وجود،دارد که مراد از ایشان چهارده معصوم هستند و دوم جزوه ای است که در شش شعبان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 بحث عصمت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کتاب های تفسیر نیز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سه مقدمه عصمت ائمه علیهم السلام مسلّم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آیات دال بر عصمت، با مقدمات سه گانه، آیه پیش گفته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اگر شیخ مفید و بعضی دیگر مخالف باشند، دیگر این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شدن این سه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اوّلِ تولد تا آخر عمر است یعنی در زمان کودکی هم خطا و نسیان و معصیت نبوده است، و اختصاص به زمان امامت و وحی ندارد و نیز تمام کارهای زشت از ائمه علیهم السلام نفی شده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بقیه آیات در این باره در فقرات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عصمت ائمه علیهم السلام اقامه کرده است</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برای آگاهی بیشتر از موضوع عصمت به آن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فخر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می گوید در خواب پدرم را دیدم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الالفين و زيارة الحسين لكنت من الهالكين لكثرة الفتاوا</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علم این است انسان آماده علم را به این جا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نجات علامه شده است زیارت الحسین است که حقیقت علم و حقیقت انسانیت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حسین است، چراکه عصمت ائمه علیهم السلام را در مقابل تمام دستگاه های دیگر اثبات کرده است خیلی توفیق است که انسان به این نتیجه برسد</w:t>
      </w:r>
      <w:r>
        <w:rPr>
          <w:rFonts w:eastAsia="IRNazanin" w:cs="IRNazanin"/>
          <w:color w:val="111111"/>
          <w:sz w:val="28"/>
          <w:szCs w:val="28"/>
          <w:rtl w:val="true"/>
          <w:lang w:bidi="fa-IR"/>
        </w:rPr>
        <w:t xml:space="preserve">. </w:t>
      </w:r>
      <w:bookmarkStart w:id="836" w:name="pg18889_239855"/>
    </w:p>
    <w:p>
      <w:pPr>
        <w:pStyle w:val="Heading2"/>
        <w:numPr>
          <w:ilvl w:val="1"/>
          <w:numId w:val="1"/>
        </w:numPr>
        <w:rPr/>
      </w:pPr>
      <w:bookmarkStart w:id="837" w:name="__RefHeading___Toc15529495_1280447820"/>
      <w:bookmarkStart w:id="838" w:name="_Toc330"/>
      <w:bookmarkEnd w:id="836"/>
      <w:bookmarkEnd w:id="837"/>
      <w:r>
        <w:rPr>
          <w:rtl w:val="true"/>
        </w:rPr>
        <w:t>الْمُكَرَّمُونَ الْمُقَرَّبُونَ</w:t>
      </w:r>
      <w:bookmarkEnd w:id="838"/>
    </w:p>
    <w:p>
      <w:pPr>
        <w:pStyle w:val="Heading3"/>
        <w:numPr>
          <w:ilvl w:val="2"/>
          <w:numId w:val="1"/>
        </w:numPr>
        <w:rPr/>
      </w:pPr>
      <w:bookmarkStart w:id="839" w:name="__RefHeading___Toc15529497_1280447820"/>
      <w:bookmarkStart w:id="840" w:name="_Toc331"/>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شما گرامیان و نزدیکان و خاصان درگاه الهی هستید</w:t>
      </w:r>
      <w:r>
        <w:rPr>
          <w:rFonts w:eastAsia="IRNazanin" w:cs="IRNazanin"/>
          <w:color w:val="111111"/>
          <w:sz w:val="28"/>
          <w:szCs w:val="28"/>
          <w:rtl w:val="true"/>
          <w:lang w:bidi="fa-IR"/>
        </w:rPr>
        <w:t>.</w:t>
      </w:r>
    </w:p>
    <w:p>
      <w:pPr>
        <w:pStyle w:val="Heading3"/>
        <w:numPr>
          <w:ilvl w:val="2"/>
          <w:numId w:val="1"/>
        </w:numPr>
        <w:rPr/>
      </w:pPr>
      <w:bookmarkStart w:id="841" w:name="__RefHeading___Toc15529499_1280447820"/>
      <w:bookmarkStart w:id="842" w:name="_Toc332"/>
      <w:bookmarkEnd w:id="841"/>
      <w:r>
        <w:rPr/>
        <w:t>5</w:t>
      </w:r>
      <w:r>
        <w:rPr>
          <w:rtl w:val="true"/>
        </w:rPr>
        <w:t xml:space="preserve">. </w:t>
      </w:r>
      <w:r>
        <w:rPr>
          <w:rtl w:val="true"/>
        </w:rPr>
        <w:t>مُکرّم بودن</w:t>
      </w:r>
      <w:bookmarkEnd w:id="842"/>
    </w:p>
    <w:p>
      <w:pPr>
        <w:pStyle w:val="BookText"/>
        <w:rPr/>
      </w:pPr>
      <w:r>
        <w:rPr>
          <w:rFonts w:ascii="IRNazanin" w:hAnsi="IRNazanin" w:eastAsia="IRNazanin"/>
          <w:color w:val="111111"/>
          <w:sz w:val="28"/>
          <w:sz w:val="28"/>
          <w:szCs w:val="28"/>
          <w:rtl w:val="true"/>
          <w:lang w:bidi="fa-IR"/>
        </w:rPr>
        <w:t>پنجمین خصوصیت که زائر اقرار می کند مکرم بودن است در فرازهای پیشین ذیل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عباده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از باب افعال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شرافت، عزّت و برتری </w:t>
      </w:r>
      <w:r>
        <w:rPr>
          <w:rStyle w:val="FootnoteAnchor"/>
          <w:rtl w:val="true"/>
        </w:rPr>
        <w:footnoteReference w:id="587"/>
      </w:r>
      <w:r>
        <w:rPr>
          <w:rFonts w:ascii="IRNazanin" w:hAnsi="IRNazanin" w:eastAsia="IRNazanin"/>
          <w:color w:val="111111"/>
          <w:sz w:val="28"/>
          <w:sz w:val="28"/>
          <w:szCs w:val="28"/>
          <w:rtl w:val="true"/>
          <w:lang w:bidi="fa-IR"/>
        </w:rPr>
        <w:t>در نفس یا اخلاق است</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بنابراین، مُکرَمین، یعنی کسانی که شرافت، عزّت و برتری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عباده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که دومی، باب تفعیل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 و نَزَّهَه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او را تکریم کرد و گرامی داشت بزرگ و پیراسته اش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پیشتر، ذیل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عباده المكرمين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 به توضیح مجدّد نیست</w:t>
      </w:r>
      <w:r>
        <w:rPr>
          <w:rFonts w:eastAsia="IRNazanin" w:cs="IRNazanin"/>
          <w:color w:val="111111"/>
          <w:sz w:val="28"/>
          <w:szCs w:val="28"/>
          <w:rtl w:val="true"/>
          <w:lang w:bidi="fa-IR"/>
        </w:rPr>
        <w:t>.</w:t>
      </w:r>
    </w:p>
    <w:p>
      <w:pPr>
        <w:pStyle w:val="Heading3"/>
        <w:numPr>
          <w:ilvl w:val="2"/>
          <w:numId w:val="1"/>
        </w:numPr>
        <w:rPr/>
      </w:pPr>
      <w:bookmarkStart w:id="843" w:name="__RefHeading___Toc15529501_1280447820"/>
      <w:bookmarkStart w:id="844" w:name="_Toc333"/>
      <w:bookmarkEnd w:id="843"/>
      <w:r>
        <w:rPr/>
        <w:t>6</w:t>
      </w:r>
      <w:r>
        <w:rPr>
          <w:rtl w:val="true"/>
        </w:rPr>
        <w:t xml:space="preserve">. </w:t>
      </w:r>
      <w:r>
        <w:rPr>
          <w:rtl w:val="true"/>
        </w:rPr>
        <w:t>مقرب بودن</w:t>
      </w:r>
      <w:bookmarkEnd w:id="844"/>
    </w:p>
    <w:p>
      <w:pPr>
        <w:pStyle w:val="Heading4"/>
        <w:numPr>
          <w:ilvl w:val="3"/>
          <w:numId w:val="1"/>
        </w:numPr>
        <w:rPr/>
      </w:pPr>
      <w:bookmarkStart w:id="845" w:name="__RefHeading___Toc15529503_1280447820"/>
      <w:bookmarkStart w:id="846" w:name="_Toc334"/>
      <w:bookmarkEnd w:id="845"/>
      <w:r>
        <w:rPr>
          <w:rtl w:val="true"/>
        </w:rPr>
        <w:t>اشاره</w:t>
      </w:r>
      <w:bookmarkEnd w:id="84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ششمین خصوصیت مقرّب بودن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از باب تفعیل است</w:t>
      </w:r>
      <w:r>
        <w:rPr>
          <w:rFonts w:eastAsia="Amiri" w:cs="Amiri" w:ascii="Amiri" w:hAnsi="Amiri"/>
          <w:color w:val="111111"/>
          <w:sz w:val="28"/>
          <w:szCs w:val="28"/>
          <w:rtl w:val="true"/>
          <w:lang w:bidi="ar-SA"/>
        </w:rPr>
        <w:t xml:space="preserve">. </w:t>
      </w:r>
      <w:bookmarkStart w:id="847" w:name="pg18889_239856"/>
    </w:p>
    <w:p>
      <w:pPr>
        <w:pStyle w:val="BookText"/>
        <w:rPr/>
      </w:pPr>
      <w:bookmarkEnd w:id="847"/>
      <w:r>
        <w:rPr>
          <w:rFonts w:ascii="IRNazanin" w:hAnsi="IRNazanin" w:eastAsia="IRNazanin"/>
          <w:color w:val="111111"/>
          <w:sz w:val="28"/>
          <w:sz w:val="28"/>
          <w:szCs w:val="28"/>
          <w:rtl w:val="true"/>
          <w:lang w:bidi="fa-IR"/>
        </w:rPr>
        <w:t>مقرّب، کسی است که به دیگری نزدیک بوده و از خواص او باشد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زائر خدمت امام رضا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که مقرّبان و خاصان درگاه خداوند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سه مطلب بحث می شود</w:t>
      </w:r>
      <w:r>
        <w:rPr>
          <w:rFonts w:eastAsia="IRNazanin" w:cs="IRNazanin"/>
          <w:color w:val="111111"/>
          <w:sz w:val="28"/>
          <w:szCs w:val="28"/>
          <w:rtl w:val="true"/>
          <w:lang w:bidi="fa-IR"/>
        </w:rPr>
        <w:t>:</w:t>
      </w:r>
    </w:p>
    <w:p>
      <w:pPr>
        <w:pStyle w:val="Heading4"/>
        <w:numPr>
          <w:ilvl w:val="3"/>
          <w:numId w:val="1"/>
        </w:numPr>
        <w:rPr/>
      </w:pPr>
      <w:bookmarkStart w:id="848" w:name="__RefHeading___Toc15529505_1280447820"/>
      <w:bookmarkStart w:id="849" w:name="_Toc335"/>
      <w:bookmarkEnd w:id="848"/>
      <w:r>
        <w:rPr>
          <w:rtl w:val="true"/>
        </w:rPr>
        <w:t>مطلب اول</w:t>
      </w:r>
      <w:r>
        <w:rPr>
          <w:rtl w:val="true"/>
        </w:rPr>
        <w:t xml:space="preserve">: </w:t>
      </w:r>
      <w:r>
        <w:rPr>
          <w:rtl w:val="true"/>
        </w:rPr>
        <w:t>مراد از مقرّب بودن</w:t>
      </w:r>
      <w:bookmarkEnd w:id="849"/>
    </w:p>
    <w:p>
      <w:pPr>
        <w:pStyle w:val="BookText"/>
        <w:rPr/>
      </w:pPr>
      <w:r>
        <w:rPr>
          <w:rFonts w:ascii="IRNazanin" w:hAnsi="IRNazanin" w:eastAsia="IRNazanin"/>
          <w:color w:val="111111"/>
          <w:sz w:val="28"/>
          <w:sz w:val="28"/>
          <w:szCs w:val="28"/>
          <w:rtl w:val="true"/>
          <w:lang w:bidi="fa-IR"/>
        </w:rPr>
        <w:t>واضح است که قُربِ مکانی و زمانی استحاله دارد، چون هر دو، جسم می خواهد و استحاله جسمیت، مستلزم نفی قُرب زمانی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قطع این دو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سوم مراد است که قُربِ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که قرب معنوی مراد است، علاوه بر براهین عقلی، روایات است در روایتی از حضرت رضا نقل است که سائل می پرسد آیا ملائکه اقرب إلى الله هستند یا موجودات زمینی؟ حاصل جواب این که می فرمایند اگر مقصود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سؤال غلط است و اگر مقصود قرب در وسیله است هر کس اطاعتش بیشتر باشد مقرّب تر است</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اطاعت کند، قرب معنوی بیشتری دارد، در تحلیل این قرب معنوی، عارف، متکلم و فقیه هرکدام یک جور معنا می کند اما حضرت رضا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وسیله است</w:t>
      </w:r>
      <w:r>
        <w:rPr>
          <w:rFonts w:eastAsia="IRNazanin" w:cs="IRNazanin"/>
          <w:color w:val="111111"/>
          <w:sz w:val="28"/>
          <w:szCs w:val="28"/>
          <w:rtl w:val="true"/>
          <w:lang w:bidi="fa-IR"/>
        </w:rPr>
        <w:t xml:space="preserve">. </w:t>
      </w:r>
      <w:bookmarkStart w:id="850" w:name="pg18889_239857"/>
    </w:p>
    <w:p>
      <w:pPr>
        <w:pStyle w:val="Heading4"/>
        <w:numPr>
          <w:ilvl w:val="3"/>
          <w:numId w:val="1"/>
        </w:numPr>
        <w:rPr/>
      </w:pPr>
      <w:bookmarkStart w:id="851" w:name="__RefHeading___Toc15529507_1280447820"/>
      <w:bookmarkStart w:id="852" w:name="_Toc336"/>
      <w:bookmarkEnd w:id="850"/>
      <w:bookmarkEnd w:id="851"/>
      <w:r>
        <w:rPr>
          <w:rtl w:val="true"/>
        </w:rPr>
        <w:t>مطلب دوم</w:t>
      </w:r>
      <w:r>
        <w:rPr>
          <w:rtl w:val="true"/>
        </w:rPr>
        <w:t xml:space="preserve">: </w:t>
      </w:r>
      <w:r>
        <w:rPr>
          <w:rtl w:val="true"/>
        </w:rPr>
        <w:t>اسباب تقرّب</w:t>
      </w:r>
      <w:bookmarkEnd w:id="852"/>
    </w:p>
    <w:p>
      <w:pPr>
        <w:pStyle w:val="Heading5"/>
        <w:numPr>
          <w:ilvl w:val="4"/>
          <w:numId w:val="1"/>
        </w:numPr>
        <w:rPr/>
      </w:pPr>
      <w:bookmarkStart w:id="853" w:name="__RefHeading___Toc15529509_1280447820"/>
      <w:bookmarkStart w:id="854" w:name="_Toc337"/>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مرحله دوم بحث، در اسباب تقرّب است، چه چیزی سبب قرب انسان به ذات باری تعالی می شود؟</w:t>
      </w:r>
    </w:p>
    <w:p>
      <w:pPr>
        <w:pStyle w:val="BookText"/>
        <w:rPr/>
      </w:pPr>
      <w:r>
        <w:rPr>
          <w:rFonts w:ascii="IRNazanin" w:hAnsi="IRNazanin" w:eastAsia="IRNazanin"/>
          <w:color w:val="111111"/>
          <w:sz w:val="28"/>
          <w:sz w:val="28"/>
          <w:szCs w:val="28"/>
          <w:rtl w:val="true"/>
          <w:lang w:bidi="fa-IR"/>
        </w:rPr>
        <w:t>اسباب تقرّب الى الله مختلف است، آقا امیرالمؤمنین علیه السلام در دعای کمیل این گونه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إِنِّی أَتَقَرَّبُ إِلَیْکَ بِذِکْرِکَ</w:t>
      </w:r>
      <w:r>
        <w:rPr>
          <w:rFonts w:ascii="IRNazanin" w:hAnsi="IRNazanin" w:eastAsia="IRNazanin"/>
          <w:color w:val="111111"/>
          <w:sz w:val="28"/>
          <w:sz w:val="28"/>
          <w:szCs w:val="28"/>
          <w:rtl w:val="true"/>
          <w:lang w:bidi="fa-IR"/>
        </w:rPr>
        <w:t xml:space="preserve">؛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یادت 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اوضح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استفاده می شود که اشتغال دائم به یاد پروردگار سبب قرب است، غفلت نداشتن از ذات حق سبب تقرّب إلى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اظهر مصادیق این باشد و الا امیرالمؤمنین علیه السلام این را انتخاب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ascii="IRNazanin" w:hAnsi="IRNazanin" w:eastAsia="IRNazanin"/>
          <w:color w:val="111111"/>
          <w:sz w:val="28"/>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 و پیشگامان پیشگامند، آنها مقربانند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مقرّبين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سابقون در ایمان و اسلام اند؛ سبقت در انجام هر واجب، سبب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اعلام جهاد می شود کسی که پیشی بگیرد مقرّب است؛ وقتی سخن از نماز می شود کسی که سبقت بگیرد مقرّب است السابقون السابقون؛ سبقت در انجام واجبات یا در انجام خیر، سبب تقرّب است البته اگر در روایات این آیه در مورد معصومان علیهم السلام آمده است، </w:t>
      </w:r>
      <w:r>
        <w:rPr>
          <w:rStyle w:val="FootnoteAnchor"/>
          <w:rtl w:val="true"/>
        </w:rPr>
        <w:footnoteReference w:id="594"/>
      </w:r>
      <w:r>
        <w:rPr>
          <w:rFonts w:ascii="IRNazanin" w:hAnsi="IRNazanin" w:eastAsia="IRNazanin"/>
          <w:color w:val="111111"/>
          <w:sz w:val="28"/>
          <w:sz w:val="28"/>
          <w:szCs w:val="28"/>
          <w:rtl w:val="true"/>
          <w:lang w:bidi="fa-IR"/>
        </w:rPr>
        <w:t xml:space="preserve">یا درباره برخی از مؤمنان خاص است، </w:t>
      </w:r>
      <w:r>
        <w:rPr>
          <w:rStyle w:val="FootnoteAnchor"/>
          <w:rtl w:val="true"/>
        </w:rPr>
        <w:footnoteReference w:id="595"/>
      </w:r>
      <w:r>
        <w:rPr>
          <w:rFonts w:ascii="IRNazanin" w:hAnsi="IRNazanin" w:eastAsia="IRNazanin"/>
          <w:color w:val="111111"/>
          <w:sz w:val="28"/>
          <w:sz w:val="28"/>
          <w:szCs w:val="28"/>
          <w:rtl w:val="true"/>
          <w:lang w:bidi="fa-IR"/>
        </w:rPr>
        <w:t>از باب بیان مصداق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ای دیگر، نتیجه قرب را بیان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وَ جَنَّةُ نَعِيمٍ</w:t>
      </w:r>
      <w:r>
        <w:rPr>
          <w:rFonts w:ascii="IRNazanin" w:hAnsi="IRNazanin" w:eastAsia="IRNazanin"/>
          <w:color w:val="111111"/>
          <w:sz w:val="28"/>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 پس اگر از مقرّبان باشد، در روح و ریحان و بهشت پرنعمت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حالت مرگ انسان اشاره دارد که در این حالت، مقرّبان هنگام مردن، حالت دیگری پیدا می کنند چراکه زمان کشف حقایق است و تمام اموری که برایشان آماده شده است را می بینند نتیجه قرب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روایات، از جمله اسباب قرب، به جا آوردن واجبات است، کسی که در این امر از همه بهتر باشد، مقرب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تقرّب إِلَيَّ عَبْدٌ بِشَيْءٍ أَحَبَّ إِلَيَّ مِمَّا افْتَرَضْتُ عَلَيْه</w:t>
      </w:r>
      <w:r>
        <w:rPr>
          <w:rFonts w:ascii="IRNazanin" w:hAnsi="IRNazanin" w:eastAsia="IRNazanin"/>
          <w:color w:val="111111"/>
          <w:sz w:val="28"/>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 هیچ بنده ای به چیزی به من تقرب نجوید که نزد من محبوب تر از آنچه بر او واجب کرده 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تقرّب إِلَيَّ عَبْدٌ بِمِثْلِ مَا افْتَرَضْتُ عَلَيْه</w:t>
      </w:r>
      <w:r>
        <w:rPr>
          <w:rFonts w:ascii="IRNazanin" w:hAnsi="IRNazanin" w:eastAsia="IRNazanin"/>
          <w:color w:val="111111"/>
          <w:sz w:val="28"/>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 هیچ بنده ای به چیزی مانند آنچه بر او واجب کرده ام به من تقرب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واجبات، انجام مستحبات نیز از اسباب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پیشین آمده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لَيَتَقَرَّبُ إِلَيَّ بِالنَّافِلَةِ حَتَّى أُحِبَّهُ فَإِذَا أَحْبَبْتُهُ كُنْتُ سَمْعَهُ الَّذِي يَسْمَعُ بِهِ وَ بَصَرَهُ الَّذِي يُبْصِرُ بِهِ وَ لِسَانَهُ الَّذِي يَنْطِقُ بِهِ وَ يَدَهُ الَّتِي يَبْطِشُ بِهَا إِنْ دَعَانِي أَجَبْتُهُ وَإِنْ سَأَلَنِي أَعْطَيْتُه</w:t>
      </w:r>
      <w:r>
        <w:rPr>
          <w:rFonts w:ascii="IRNazanin" w:hAnsi="IRNazanin" w:eastAsia="IRNazanin"/>
          <w:color w:val="111111"/>
          <w:sz w:val="28"/>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 و همانا او به وسیله نماز نافله به من نزدیک شود تا آنجا که من او را دوست بدارم و هنگامی که او را دوست بدارم گوش او شوم همان گوشی که با آن می شنود و چشم او گردم همان چشمی که با آن ببیند و زبانش شوم همان زبانی که با آن سخن گوید، و دست او گردم، همان دستی که با آن بگیرد، اگر مرا بخواند اجابتش کنم و اگر از من </w:t>
      </w:r>
      <w:bookmarkStart w:id="855" w:name="pg18889_239859"/>
    </w:p>
    <w:p>
      <w:pPr>
        <w:pStyle w:val="BookText"/>
        <w:rPr/>
      </w:pPr>
      <w:bookmarkEnd w:id="855"/>
      <w:r>
        <w:rPr>
          <w:rFonts w:ascii="IRNazanin" w:hAnsi="IRNazanin" w:eastAsia="IRNazanin"/>
          <w:color w:val="111111"/>
          <w:sz w:val="28"/>
          <w:sz w:val="28"/>
          <w:szCs w:val="28"/>
          <w:rtl w:val="true"/>
          <w:lang w:bidi="fa-IR"/>
        </w:rPr>
        <w:t>خواهشی کند به او بدهم</w:t>
      </w:r>
      <w:r>
        <w:rPr>
          <w:rFonts w:eastAsia="IRNazanin" w:cs="IRNazanin"/>
          <w:color w:val="111111"/>
          <w:sz w:val="28"/>
          <w:szCs w:val="28"/>
          <w:rtl w:val="true"/>
          <w:lang w:bidi="fa-IR"/>
        </w:rPr>
        <w:t>.</w:t>
      </w:r>
    </w:p>
    <w:p>
      <w:pPr>
        <w:pStyle w:val="Heading5"/>
        <w:numPr>
          <w:ilvl w:val="4"/>
          <w:numId w:val="1"/>
        </w:numPr>
        <w:rPr/>
      </w:pPr>
      <w:bookmarkStart w:id="856" w:name="__RefHeading___Toc15529511_1280447820"/>
      <w:bookmarkStart w:id="857" w:name="_Toc338"/>
      <w:bookmarkEnd w:id="856"/>
      <w:r>
        <w:rPr>
          <w:rtl w:val="true"/>
        </w:rPr>
        <w:t>سند حدیث</w:t>
      </w:r>
      <w:bookmarkEnd w:id="857"/>
    </w:p>
    <w:p>
      <w:pPr>
        <w:pStyle w:val="BookText"/>
        <w:rPr/>
      </w:pPr>
      <w:r>
        <w:rPr>
          <w:rFonts w:ascii="IRNazanin" w:hAnsi="IRNazanin" w:eastAsia="IRNazanin"/>
          <w:color w:val="111111"/>
          <w:sz w:val="28"/>
          <w:sz w:val="28"/>
          <w:szCs w:val="28"/>
          <w:rtl w:val="true"/>
          <w:lang w:bidi="fa-IR"/>
        </w:rPr>
        <w:t xml:space="preserve">این حدیث به دو طریق از امام صادق علیه السلام نقل شده است </w:t>
      </w:r>
      <w:r>
        <w:rPr>
          <w:rStyle w:val="FootnoteAnchor"/>
          <w:rtl w:val="true"/>
        </w:rPr>
        <w:footnoteReference w:id="600"/>
      </w:r>
      <w:r>
        <w:rPr>
          <w:rFonts w:ascii="IRNazanin" w:hAnsi="IRNazanin" w:eastAsia="IRNazanin"/>
          <w:color w:val="111111"/>
          <w:sz w:val="28"/>
          <w:sz w:val="28"/>
          <w:szCs w:val="28"/>
          <w:rtl w:val="true"/>
          <w:lang w:bidi="fa-IR"/>
        </w:rPr>
        <w:t>که هر دو طریق ضعف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طریق مرحوم کلینی از حماد بن بشیر نقل شده است که ضعیف است چون حماد بن بشیر توثیق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به طریق محاسن از امام صادق علیه السلام نقل شده است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طریق عبدالرحمن بن حماد واقع شده است </w:t>
      </w:r>
      <w:r>
        <w:rPr>
          <w:rStyle w:val="FootnoteAnchor"/>
          <w:rtl w:val="true"/>
        </w:rPr>
        <w:footnoteReference w:id="601"/>
      </w:r>
      <w:r>
        <w:rPr>
          <w:rFonts w:ascii="IRNazanin" w:hAnsi="IRNazanin" w:eastAsia="IRNazanin"/>
          <w:color w:val="111111"/>
          <w:sz w:val="28"/>
          <w:sz w:val="28"/>
          <w:szCs w:val="28"/>
          <w:rtl w:val="true"/>
          <w:lang w:bidi="fa-IR"/>
        </w:rPr>
        <w:t>که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روایت به طریق مرحوم کلینی، از ابان بن تغلب هم نقل شده است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فراوان به چشم می خورد؛ یک بار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احمد بن محمد بن خالد، گاهی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 عن احمد بن محمد بن عيسی و گاهی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 عن سهل بن زیاد و بقیه به این سه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کلینی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 عن احمد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پنج نفر می باشد که یکی از آنها علی بن ابراهیم است و روایت معتبره است و این عده را خودش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پنج نفر شنیده است، اگر همه ثقه باشند از پنج ثقه است و اگر نباشد از یک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جایی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احمد بن محمد بن خالد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مراد از عن عدة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چهار نفر است که یکی از این چهار نفر علی بن ابراهیم است، و معامله ارسال نمی شود چون گویا گفته است که من از علی بن ابراهیم نقل می کنم که او از احمد بن محمد بن خالد نقل می کند پس از ناحیه عده ضرر نمی زند و اگر بعد از آن درست باشد، روایت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سهل بن زیاد مشکل است اما در دو تن نفر دیگر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این طریق، روایت صحیحه می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تقرّب الى الله، انجام نوافل است، سیدنا الاستاد از شیخ بهایی نقل می کند که نوافل اسم برای مطلق مستحبات است که با قصد قربت به جا آورده شود؛ خدمت به مردم؛ ساختن مدرسه یا مسجد یا نماز و روزه مستحبی باشد منتهی می گوید در این اواخر نوافل فقط در نمازهای مستحبی به کار گرفته می شود یعنی با گفتن نوافل، نماز مستحبی در ذهن خطور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که مطلق مستحبات، داخل در نوافل باشد یا نباشد، قطعاً در عمل صالح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قرب نوافل چگونه است؟ در توضیح روایت مرحوم خواجه سيدنا الاستاد، </w:t>
      </w:r>
      <w:r>
        <w:rPr>
          <w:rStyle w:val="FootnoteAnchor"/>
          <w:rtl w:val="true"/>
        </w:rPr>
        <w:footnoteReference w:id="603"/>
      </w:r>
      <w:r>
        <w:rPr>
          <w:rFonts w:ascii="IRNazanin" w:hAnsi="IRNazanin" w:eastAsia="IRNazanin"/>
          <w:color w:val="111111"/>
          <w:sz w:val="28"/>
          <w:sz w:val="28"/>
          <w:szCs w:val="28"/>
          <w:rtl w:val="true"/>
          <w:lang w:bidi="fa-IR"/>
        </w:rPr>
        <w:t>شیخ بهایی و مرحوم مجلسی مطالبی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حاصل از نوافل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دو کار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رذیله را از خود دور کند، عملاً گوش و چشم و دست، معصیت نکند، و صفات رذیله را سرکوب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تقید به نوافل هم داشته باشد، مثلاً نافله شب، ظهر، صبح و نماز جعفر طیار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این دو کار، انسان حالتی می یابد که آنچه خدا می خواهد به زبانش جاری می شود و مصداق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تَشاؤُنَ إِلا أَنْ يَشاءَ الله</w:t>
      </w:r>
      <w:r>
        <w:rPr>
          <w:rFonts w:ascii="IRNazanin" w:hAnsi="IRNazanin" w:eastAsia="IRNazanin"/>
          <w:color w:val="111111"/>
          <w:sz w:val="28"/>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و شما هیچ چیز را نمی خواهید مگر این که خدا بخواهد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سيدنا الاستاد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وظیفه هستیم، یعنی به دنبال خواسته خدا، رضای پروردگار و عمل به دستورات الهی هستیم حال بعد چه می شود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و زبان این دو حالت را یافت در گفتار اثر می گذارد و به غیر رضای پروردگار تکلم نمی کند و می گوید ما مأمور به وظیفه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دو جهت در انسان پیدا شد، مصداق </w:t>
      </w:r>
      <w:r>
        <w:rPr>
          <w:rFonts w:ascii="Amiri" w:hAnsi="Amiri" w:eastAsia="Amiri" w:cs="Amiri"/>
          <w:color w:val="111111"/>
          <w:sz w:val="28"/>
          <w:sz w:val="28"/>
          <w:szCs w:val="28"/>
          <w:rtl w:val="true"/>
          <w:lang w:bidi="ar-SA"/>
        </w:rPr>
        <w:t>الْمُؤْمِنَ ینْظُرُ بِنُورِ اللَّهِ</w:t>
      </w:r>
      <w:r>
        <w:rPr>
          <w:rFonts w:ascii="IRNazanin" w:hAnsi="IRNazanin" w:eastAsia="IRNazanin"/>
          <w:color w:val="111111"/>
          <w:sz w:val="28"/>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مؤمن با نور خدا نگاه می کند می شود زبان و گوش کاری می کند که خدا می خواهد با چشم خدا می بیند؛ سیدنا الاستاد می شود ابرقدرتی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اگر زبان این دو جهت را یافت زبان سخن نمی گوید مگر برای خدا؛ زبان زبان خدا می شود، آن وقت سیدنا الاستاد می شود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ما برای هندوانه قیام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کلام معنا دارد یعنی انقلاب ما برای حفظ ارزش های دینی و حفظ احکام الهی و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اسباب انقلاب بوده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انسان آن بُعد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رذایل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شود و این </w:t>
      </w:r>
    </w:p>
    <w:p>
      <w:pPr>
        <w:pStyle w:val="BookText"/>
        <w:rPr/>
      </w:pPr>
      <w:r>
        <w:rPr>
          <w:rFonts w:ascii="IRNazanin" w:hAnsi="IRNazanin" w:eastAsia="IRNazanin"/>
          <w:color w:val="111111"/>
          <w:sz w:val="28"/>
          <w:sz w:val="28"/>
          <w:szCs w:val="28"/>
          <w:rtl w:val="true"/>
          <w:lang w:bidi="fa-IR"/>
        </w:rPr>
        <w:t>قوایی که در اختیار دارد را در راهش مصرف کند، نتیجه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زبانی که معصیت کرده، با مردن گنگ می شود اما آن زبانی که روحانی شده است تا زمان برزخ هم سخن می گوید در قیامت هم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 با مردن چشم و گوش روحانی باز شده و کشف واقع می شود این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مقدمات است؛ زبانی که معصیت می کند و گوشی که معصیت می کند ممکن نیست در این دایره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روایت صحیحه می گوید گوش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باب مبالغه بگیرید یا چشم و گوش روحانی بگیرید یا خرق حُجُب بگیرید نتیجه همان است که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بخواند مستجاب می شود و اگر از خدا بپرسد خدا سؤالش را 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رسیدن به نتیجه راه دارد، اگر از راه خودش داخل شدیم، به نتیجه می رسیم و الا نمی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عنوان الگو از سیدنا الاستاد می گوییم ایشان در انجام نوافل و تشرف به حرم امیرالمؤمنین هم از نظر کمی و هم از نظر کیفی ممتاز بود یعنی اگر ما ده دقیقه در حرم به زیارت و عبادت مشغول بودیم ایشان یک ساعت بود اگر ما یک شب در میان می رفتیم ایشان هر شب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مسجد شیخ انصاری، نماز جماعت می خواند این جریانی که نقل می کنم در تابستان با گرمای هوا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 روزهای ماه مبارک تابستان بود ایشان هم روزه داشتند و در حدود هشتاد سالگی بودند من یک روز نافله ظهر را نشسته می خواندم دیدم سيدنا الاستاد ایستاده نوافل را می خواند نوافل ظهر از تمام نوافل بیشتر است با دهن روزه و سن هشتاد سالگی و هوای گرم این گونه به نوافل مقید بودند؛ این سازنده است برای انسانی که به دنبال ترقی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ادعا چنین چیزی ممکن نیست، عمل صالح می خواهد تا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عمل صالح می خواهد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 خواهند معصیت نکنند چرا یکی در مقابل کوچکترین معاصی نمی تواند </w:t>
      </w:r>
      <w:bookmarkStart w:id="858" w:name="pg18889_239862"/>
    </w:p>
    <w:p>
      <w:pPr>
        <w:pStyle w:val="BookText"/>
        <w:rPr/>
      </w:pPr>
      <w:bookmarkEnd w:id="858"/>
      <w:r>
        <w:rPr>
          <w:rFonts w:ascii="IRNazanin" w:hAnsi="IRNazanin" w:eastAsia="IRNazanin"/>
          <w:color w:val="111111"/>
          <w:sz w:val="28"/>
          <w:sz w:val="28"/>
          <w:szCs w:val="28"/>
          <w:rtl w:val="true"/>
          <w:lang w:bidi="fa-IR"/>
        </w:rPr>
        <w:t>خودش را نگه دارد، سرّش چیست؟</w:t>
      </w:r>
    </w:p>
    <w:p>
      <w:pPr>
        <w:pStyle w:val="BookText"/>
        <w:rPr/>
      </w:pPr>
      <w:r>
        <w:rPr>
          <w:rFonts w:ascii="IRNazanin" w:hAnsi="IRNazanin" w:eastAsia="IRNazanin"/>
          <w:color w:val="111111"/>
          <w:sz w:val="28"/>
          <w:sz w:val="28"/>
          <w:szCs w:val="28"/>
          <w:rtl w:val="true"/>
          <w:lang w:bidi="fa-IR"/>
        </w:rPr>
        <w:t>انجام نوافل نقش مهمی در دور نگه داشتن انسان از آلودگی ها دارد، این که سیدنا الاستاد می بینیم در هر بعدی ممتاز است؛ در زهد، در سیاست در علم و در عرفان ممتاز است این ها را به راحتی به دست نیاورده است، زحمت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نوافل دنبالش گریه می آورد به دنبال آن انسان به نتیجه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طلبه صالح در حوزه داشته باشیم باید مقید به انجام نوافل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می خواهد محفوظ بماند باید مسئول و مدیر صالح داشته باشیم اگر می خواهید مدیر صالح داشته باشید باید به او فهمانده شود که وارث چه کسی است کسی که صدها میلیون پول دستش بوده ولی یک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نفع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حوزه های خوبی داشته باشیم مدرس، طلبه، پیش نماز امام جمعه خوبی داشته باشیم باید تمام ابعاد زندگی امام بیان شود و نصب العین قرار بگیرد همه بدانند ایشان با اختیاراتی که داشته است چگونه زندگی کرده است، ، طلبه بداند مسئول بداند وارث چه کسی است</w:t>
      </w:r>
      <w:r>
        <w:rPr>
          <w:rFonts w:eastAsia="IRNazanin" w:cs="IRNazanin"/>
          <w:color w:val="111111"/>
          <w:sz w:val="28"/>
          <w:szCs w:val="28"/>
          <w:rtl w:val="true"/>
          <w:lang w:bidi="fa-IR"/>
        </w:rPr>
        <w:t>.</w:t>
      </w:r>
    </w:p>
    <w:p>
      <w:pPr>
        <w:pStyle w:val="Heading4"/>
        <w:numPr>
          <w:ilvl w:val="3"/>
          <w:numId w:val="1"/>
        </w:numPr>
        <w:rPr/>
      </w:pPr>
      <w:bookmarkStart w:id="859" w:name="__RefHeading___Toc15529513_1280447820"/>
      <w:bookmarkStart w:id="860" w:name="_Toc339"/>
      <w:bookmarkEnd w:id="859"/>
      <w:r>
        <w:rPr>
          <w:rtl w:val="true"/>
        </w:rPr>
        <w:t>مطلب سوم</w:t>
      </w:r>
      <w:r>
        <w:rPr>
          <w:rtl w:val="true"/>
        </w:rPr>
        <w:t xml:space="preserve">: </w:t>
      </w:r>
      <w:r>
        <w:rPr>
          <w:rtl w:val="true"/>
        </w:rPr>
        <w:t>دلیل بر این صفت</w:t>
      </w:r>
      <w:bookmarkEnd w:id="860"/>
    </w:p>
    <w:p>
      <w:pPr>
        <w:pStyle w:val="BookText"/>
        <w:rPr/>
      </w:pPr>
      <w:r>
        <w:rPr>
          <w:rFonts w:ascii="IRNazanin" w:hAnsi="IRNazanin" w:eastAsia="IRNazanin"/>
          <w:color w:val="111111"/>
          <w:sz w:val="28"/>
          <w:sz w:val="28"/>
          <w:szCs w:val="28"/>
          <w:rtl w:val="true"/>
          <w:lang w:bidi="fa-IR"/>
        </w:rPr>
        <w:t xml:space="preserve">وقتی زائر خطاب به حضرت رضا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دلیلش چیست؟ مدرک شرعیه آن چیست؟</w:t>
      </w:r>
    </w:p>
    <w:p>
      <w:pPr>
        <w:pStyle w:val="BookText"/>
        <w:rPr/>
      </w:pPr>
      <w:r>
        <w:rPr>
          <w:rFonts w:ascii="IRNazanin" w:hAnsi="IRNazanin" w:eastAsia="IRNazanin"/>
          <w:color w:val="111111"/>
          <w:sz w:val="28"/>
          <w:sz w:val="28"/>
          <w:szCs w:val="28"/>
          <w:rtl w:val="true"/>
          <w:lang w:bidi="fa-IR"/>
        </w:rPr>
        <w:t>کلامی که بدون حجت شرعیه باشد، انسان را به جهنم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امور ذیل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امام هادی علیه السلام در زیارت جامعه که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الْمُکَرَّمُونَ الْمُقَرَّبُونَ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از روایات خاص</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در این روایات تصریح شده است که ائمه علیهم السلام بلکه معصومین علیهم السلام مقربان درگاه الهی هستند در بعضی از روایات حضرت رسول ذکر شده است در بعضی از روایات پنج نفر از ائمه و در بعضی از این روایات همه ائمه علیهم السلام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افزون بر این که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این روایات دلالت دارند بر این که ائمه علیهم السلام از مقربان درگاه الهی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بزرگان همیشه در همین جهت قدم بر می داشتند که شاید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بزرگان شیعه در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فرائض و 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معصومان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درست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زحماتی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بعضی می گویند صاحب جواهر، جواهر 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نوشته است؛ اول کتاب خمس را نوشته و تاریخ را ذکر کرده تا آخر که کتاب امر به معروف را نوشته و تاریخ آن را ذکر کرده است که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می گویند بیش از سی سال طول کشیده است چون صاحب جواهر در کتاب طهارت 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این عبارت کاشف از این است که وقتی جواهر نوشته شده است، کاشف الغطاء زنده بوده است و از آنجا که فوت کاشف الغطاء در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بوده است بنابراین کتاب جواهر به قبل از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پایان کتاب جواهر به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رسول خدا پرسید مراد از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السّابِقُونَ السّابِقُونَ أُولئِکَ الْمُقَرَّبُونَ کیست؟ حضرت جواب داده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عَلِیٌّ وَ شِیعَتُهُ</w:t>
      </w:r>
      <w:r>
        <w:rPr>
          <w:rFonts w:eastAsia="Amiri" w:cs="Amiri" w:ascii="Amiri" w:hAnsi="Amiri"/>
          <w:color w:val="111111"/>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هر چه که هست در </w:t>
      </w:r>
    </w:p>
    <w:p>
      <w:pPr>
        <w:pStyle w:val="BookText"/>
        <w:rPr/>
      </w:pPr>
      <w:r>
        <w:rPr>
          <w:rFonts w:ascii="IRNazanin" w:hAnsi="IRNazanin" w:eastAsia="IRNazanin"/>
          <w:color w:val="111111"/>
          <w:sz w:val="28"/>
          <w:sz w:val="28"/>
          <w:szCs w:val="28"/>
          <w:rtl w:val="true"/>
          <w:lang w:bidi="fa-IR"/>
        </w:rPr>
        <w:t>این دایره است و غیر ایشان، از این دایره خارج است، کفار و مشرکان و سایر طوایف مسلمانان خارج اند؛ چون ایمان یا شرط قبول است یا شرط صحت است و غیرشیعه یا عملش صحیح نیست یا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عملی که قبول نیست حداقل، چگونه می تواند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مطلب دوم گفتیم، اسباب تقرّب، انجام واجبات، نوافل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عمل غیر مقبول و غیر صحیح چگونه می خواهد مقرب باشد؟</w:t>
      </w:r>
    </w:p>
    <w:p>
      <w:pPr>
        <w:pStyle w:val="BookText"/>
        <w:rPr/>
      </w:pPr>
      <w:r>
        <w:rPr>
          <w:rFonts w:ascii="IRNazanin" w:hAnsi="IRNazanin" w:eastAsia="IRNazanin"/>
          <w:color w:val="111111"/>
          <w:sz w:val="28"/>
          <w:sz w:val="28"/>
          <w:szCs w:val="28"/>
          <w:rtl w:val="true"/>
          <w:lang w:bidi="fa-IR"/>
        </w:rPr>
        <w:t>مطلق غیر شیعه از دایره خارج است، چون عمل صحیحی نیست که بخواهد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باید بیشتر توجه داشتیم که اخلاقیات و عرفان در این دایره است، آنها که عمل باطل دارند عرفان ندارند؛ و غیر از این راهی نیست مگر این که از روایات متواتر رفع ید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عالیه مقرّبین، ائمه علیهم السلام هستند و مرتبه نازله شیعیان اند</w:t>
      </w:r>
      <w:r>
        <w:rPr>
          <w:rFonts w:eastAsia="IRNazanin" w:cs="IRNazanin"/>
          <w:color w:val="111111"/>
          <w:sz w:val="28"/>
          <w:szCs w:val="28"/>
          <w:rtl w:val="true"/>
          <w:lang w:bidi="fa-IR"/>
        </w:rPr>
        <w:t xml:space="preserve">. </w:t>
      </w:r>
      <w:bookmarkStart w:id="861" w:name="pg18889_239865"/>
    </w:p>
    <w:p>
      <w:pPr>
        <w:pStyle w:val="Heading2"/>
        <w:numPr>
          <w:ilvl w:val="1"/>
          <w:numId w:val="1"/>
        </w:numPr>
        <w:rPr/>
      </w:pPr>
      <w:bookmarkStart w:id="862" w:name="__RefHeading___Toc15529515_1280447820"/>
      <w:bookmarkStart w:id="863" w:name="_Toc340"/>
      <w:bookmarkEnd w:id="861"/>
      <w:bookmarkEnd w:id="862"/>
      <w:r>
        <w:rPr>
          <w:rtl w:val="true"/>
        </w:rPr>
        <w:t>الْمُتَّقُونَ الصَّادِقُونَ الْمُصْطَفَوْنَ الْمُطِيعُونَ لِلَّه</w:t>
      </w:r>
      <w:bookmarkEnd w:id="863"/>
    </w:p>
    <w:p>
      <w:pPr>
        <w:pStyle w:val="Heading3"/>
        <w:numPr>
          <w:ilvl w:val="2"/>
          <w:numId w:val="1"/>
        </w:numPr>
        <w:rPr/>
      </w:pPr>
      <w:bookmarkStart w:id="864" w:name="__RefHeading___Toc15529517_1280447820"/>
      <w:bookmarkStart w:id="865" w:name="_Toc341"/>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شما خویشتن داران صادقان برگزیدگان و فرمانبران حضرت حق اید</w:t>
      </w:r>
      <w:r>
        <w:rPr>
          <w:rFonts w:eastAsia="IRNazanin" w:cs="IRNazanin"/>
          <w:color w:val="111111"/>
          <w:sz w:val="28"/>
          <w:szCs w:val="28"/>
          <w:rtl w:val="true"/>
          <w:lang w:bidi="fa-IR"/>
        </w:rPr>
        <w:t>.</w:t>
      </w:r>
    </w:p>
    <w:p>
      <w:pPr>
        <w:pStyle w:val="Heading3"/>
        <w:numPr>
          <w:ilvl w:val="2"/>
          <w:numId w:val="1"/>
        </w:numPr>
        <w:rPr/>
      </w:pPr>
      <w:bookmarkStart w:id="866" w:name="__RefHeading___Toc15529519_1280447820"/>
      <w:bookmarkStart w:id="867" w:name="_Toc342"/>
      <w:bookmarkEnd w:id="866"/>
      <w:r>
        <w:rPr/>
        <w:t>7</w:t>
      </w:r>
      <w:r>
        <w:rPr>
          <w:rtl w:val="true"/>
        </w:rPr>
        <w:t xml:space="preserve"> </w:t>
      </w:r>
      <w:r>
        <w:rPr>
          <w:rtl w:val="true"/>
        </w:rPr>
        <w:t xml:space="preserve">و </w:t>
      </w:r>
      <w:r>
        <w:rPr/>
        <w:t>8</w:t>
      </w:r>
      <w:r>
        <w:rPr>
          <w:rtl w:val="true"/>
        </w:rPr>
        <w:t xml:space="preserve">. </w:t>
      </w:r>
      <w:r>
        <w:rPr>
          <w:rtl w:val="true"/>
        </w:rPr>
        <w:t>تقوا و صداقت</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متقّی اسم فاعل می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محافظت و خویشتنداری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معاصی خلاف و محرمات شرعی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درباره تقوا، مراتب آن و این که چرا به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لذا آنها را تکرار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 تقوا و نیکی آمده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الْبِرَّ أَنْ تُوَلُّوا وُجُوهَكُمْ قِبَلَ الْمَشْرِقِ وَالْمَغْرِبِ وَ لكِنَّ الْبِرَّ مَنْ آمَنَ بِاللَّهِ وَالْيَوْمِ الْآخِرِ وَ الْمَلائِكَةِ وَ الْكِتَابِ وَالنَّبِيِّينَ وَآتَى الْمَالَ عَلَى حُبِّهِ ذَوِي الْقُرْبِي وَ الْيَتَامَى وَالْمَسَاكِينَ وَ ابْنَ السَّبِيلِ وَ السَّائِلِينَ وَ فِي الرِّقَابِ وَ أَقامَ الصَّلاةَ وَآتَى الزَّكَاةَ وَالْمُوفُونَ بِعَهْدِهِمْ إِذا عَاهَدُوا وَ الصَّابِرِينَ فِي الْبَأْسَاءِ وَالضَّرَّاءِ وَحِينَ الْبَأْسِ أُولئِكَ الَّذِينَ صَدَقُوا وَأُولئِكَ هُمُ الْمُتَّقُونَ</w:t>
      </w:r>
      <w:r>
        <w:rPr>
          <w:rFonts w:ascii="IRNazanin" w:hAnsi="IRNazanin" w:eastAsia="IRNazanin"/>
          <w:color w:val="111111"/>
          <w:sz w:val="28"/>
          <w:sz w:val="28"/>
          <w:szCs w:val="28"/>
          <w:rtl w:val="true"/>
          <w:lang w:bidi="fa-IR"/>
        </w:rPr>
        <w:t xml:space="preserve">؛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 وگوی شما درباره قبله و تغییر آن باشد و همه وقت خود را مصروف آن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نیکی و نیکوکار کسی است که به خدا و روز رستاخیز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علاقه ای که به آن دارد، به </w:t>
      </w:r>
    </w:p>
    <w:p>
      <w:pPr>
        <w:pStyle w:val="BookText"/>
        <w:rPr/>
      </w:pPr>
      <w:r>
        <w:rPr>
          <w:rFonts w:ascii="IRNazanin" w:hAnsi="IRNazanin" w:eastAsia="IRNazanin"/>
          <w:color w:val="111111"/>
          <w:sz w:val="28"/>
          <w:sz w:val="28"/>
          <w:szCs w:val="28"/>
          <w:rtl w:val="true"/>
          <w:lang w:bidi="fa-IR"/>
        </w:rPr>
        <w:t xml:space="preserve">خویشاوندان و یتیمان و مسکینان و واماندگان در راه و سائلان و بردگان انفاق می کند؛ نماز را برپا می دارد و زکات را می پردازد؛ و هم چنین کسانی که به 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می کنند؛ و در برابر محرومیت ها و بیماری ها و در میدان جنگ استقامت به خرج می دهند؛ اینها کسانی هستند که راست 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هستند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تقوا، معلول امور ششگانه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آیه درباره نیکوکار و تحویل قبله است که نیکوکار قیل و قال نمی کند ایمان به خدا ایمان به غیب ایمان به انبیا، ایمان به عالم برزخ ایمان به قیامت، این کار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متقی دارای این اوصاف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کند؛ دارد به فقرا کمک کند، بیمارستان مدرسه و حسینیه 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زكات واجب را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بأساء و 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مواردی که بیان شد کار خوب است که در آیه نیز به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داشتن این اوصاف این جمله معنا پیدا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صَدَقُوا وَ أُولئِكَ هُمُ الْمُتَّقُونَ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تعبیر برای متقین و صادقین از خود این آیه استفاده می شود، کسانی که این صفات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لها من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آیات دیگری هم هست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جاءَ بِالصِّدْقِ وَ صَدَّقَ بِهِ أُولئِكَ هُمُ الْمُتَّقُونَ</w:t>
      </w:r>
      <w:r>
        <w:rPr>
          <w:rFonts w:ascii="IRNazanin" w:hAnsi="IRNazanin" w:eastAsia="IRNazanin"/>
          <w:color w:val="111111"/>
          <w:sz w:val="28"/>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 اما کسی که سخن راست بیاورد و کسی که آن را تصدیق کند، آنان پرهیزگارانند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وَكُونُوا مَعَ الصَّادِقِينَ</w:t>
      </w:r>
      <w:r>
        <w:rPr>
          <w:rFonts w:ascii="IRNazanin" w:hAnsi="IRNazanin" w:eastAsia="IRNazanin"/>
          <w:color w:val="111111"/>
          <w:sz w:val="28"/>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 اینجا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مصادیق این تقوا منحصر به ائمه علیهم السلام است یا عام است؟</w:t>
      </w:r>
    </w:p>
    <w:p>
      <w:pPr>
        <w:pStyle w:val="BookText"/>
        <w:rPr/>
      </w:pPr>
      <w:r>
        <w:rPr>
          <w:rFonts w:ascii="IRNazanin" w:hAnsi="IRNazanin" w:eastAsia="IRNazanin"/>
          <w:color w:val="111111"/>
          <w:sz w:val="28"/>
          <w:sz w:val="28"/>
          <w:szCs w:val="28"/>
          <w:rtl w:val="true"/>
          <w:lang w:bidi="fa-IR"/>
        </w:rPr>
        <w:t xml:space="preserve">برای مطالعه بیشتر در این رابطه به تفسیر برهان مراجعه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زمر، و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بحرانی شانزده روایت نقل کرده است که بعضی از آنها از طریق عامه و بعضی از خاصه و بعضی هم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روایات این است که متقین و صادقین با این خصوصیات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کُونُوا مَعَ الصَّادِقِینَ</w:t>
      </w:r>
      <w:r>
        <w:rPr>
          <w:rFonts w:ascii="IRNazanin" w:hAnsi="IRNazanin" w:eastAsia="IRNazanin"/>
          <w:color w:val="111111"/>
          <w:sz w:val="28"/>
          <w:sz w:val="28"/>
          <w:szCs w:val="28"/>
          <w:rtl w:val="true"/>
          <w:lang w:bidi="fa-IR"/>
        </w:rPr>
        <w:t xml:space="preserve"> بین مفسّران شیعه و سنی بحث است که مراد از صادقین چه کسانی هستند؟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متعصبین قبول کرده اند که صادقان باید معصوم باشند تا وجوب اطاعت داشته باشند اما به بن بست رسیده و برای فرار از مسئله غدیر می گویند منظور همه مسلمانان است که معصوم اند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آنان نمی فهمند که همه مردم نمی توانند معصوم باشند بعد می گویند این که فرد معصوم باشد یا اجماع امت معصوم باشد، دومی درست است</w:t>
      </w:r>
      <w:r>
        <w:rPr>
          <w:rFonts w:eastAsia="IRNazanin" w:cs="IRNazanin"/>
          <w:color w:val="111111"/>
          <w:sz w:val="28"/>
          <w:szCs w:val="28"/>
          <w:rtl w:val="true"/>
          <w:lang w:bidi="fa-IR"/>
        </w:rPr>
        <w:t xml:space="preserve">. </w:t>
      </w:r>
      <w:r>
        <w:rPr>
          <w:rStyle w:val="FootnoteAnchor"/>
          <w:rtl w:val="true"/>
        </w:rPr>
        <w:footnoteReference w:id="613"/>
      </w:r>
      <w:bookmarkStart w:id="868" w:name="pg18889_239868"/>
    </w:p>
    <w:p>
      <w:pPr>
        <w:pStyle w:val="BookText"/>
        <w:rPr/>
      </w:pPr>
      <w:bookmarkEnd w:id="868"/>
      <w:r>
        <w:rPr>
          <w:rFonts w:ascii="IRNazanin" w:hAnsi="IRNazanin" w:eastAsia="IRNazanin"/>
          <w:color w:val="111111"/>
          <w:sz w:val="28"/>
          <w:sz w:val="28"/>
          <w:szCs w:val="28"/>
          <w:rtl w:val="true"/>
          <w:lang w:bidi="fa-IR"/>
        </w:rPr>
        <w:t>أظهر مصادیق این آیه امیرالمؤمنین علیه السلام یا ائمه علیهم السلام اند و یا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معصومین علیهم السلام است؟ تمامی معانی تقوا در ائمه علیهم السلام هست پس یا منحصر در ایشان است یا مرتبه اعلی آن هستتند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آیه </w:t>
      </w:r>
      <w:r>
        <w:rPr>
          <w:rFonts w:ascii="Amiri" w:hAnsi="Amiri" w:eastAsia="Amiri" w:cs="Amiri"/>
          <w:color w:val="111111"/>
          <w:sz w:val="28"/>
          <w:sz w:val="28"/>
          <w:szCs w:val="28"/>
          <w:rtl w:val="true"/>
          <w:lang w:bidi="ar-SA"/>
        </w:rPr>
        <w:t>وَ صَدَّقَ به</w:t>
      </w:r>
      <w:r>
        <w:rPr>
          <w:rFonts w:ascii="IRNazanin" w:hAnsi="IRNazanin" w:eastAsia="IRNazanin"/>
          <w:color w:val="111111"/>
          <w:sz w:val="28"/>
          <w:sz w:val="28"/>
          <w:szCs w:val="28"/>
          <w:rtl w:val="true"/>
          <w:lang w:bidi="fa-IR"/>
        </w:rPr>
        <w:t xml:space="preserve"> تفسیر به علی بن ابی طالب شده است</w:t>
      </w:r>
      <w:r>
        <w:rPr>
          <w:rFonts w:eastAsia="IRNazanin" w:cs="IRNazanin"/>
          <w:color w:val="111111"/>
          <w:sz w:val="28"/>
          <w:szCs w:val="28"/>
          <w:rtl w:val="true"/>
          <w:lang w:bidi="fa-IR"/>
        </w:rPr>
        <w:t xml:space="preserve">. </w:t>
      </w:r>
      <w:r>
        <w:rPr>
          <w:rStyle w:val="FootnoteAnchor"/>
          <w:rtl w:val="true"/>
        </w:rPr>
        <w:footnoteReference w:id="614"/>
      </w:r>
    </w:p>
    <w:p>
      <w:pPr>
        <w:pStyle w:val="Heading3"/>
        <w:numPr>
          <w:ilvl w:val="2"/>
          <w:numId w:val="1"/>
        </w:numPr>
        <w:rPr/>
      </w:pPr>
      <w:bookmarkStart w:id="869" w:name="__RefHeading___Toc15529521_1280447820"/>
      <w:bookmarkStart w:id="870" w:name="_Toc343"/>
      <w:bookmarkEnd w:id="869"/>
      <w:r>
        <w:rPr/>
        <w:t>9</w:t>
      </w:r>
      <w:r>
        <w:rPr>
          <w:rtl w:val="true"/>
        </w:rPr>
        <w:t xml:space="preserve">. </w:t>
      </w:r>
      <w:r>
        <w:rPr>
          <w:rtl w:val="true"/>
        </w:rPr>
        <w:t>مصطفی بودن</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برگزیده و خالص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خلوص و عاری بودن از هر کدورت و ناخالصی است</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صفوة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خالص، صافی، پاکیزه و برگزیده یک چیز است</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توضیحات بیشتر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صفوة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و لذا تکرار نمی کنیم</w:t>
      </w:r>
      <w:r>
        <w:rPr>
          <w:rFonts w:eastAsia="IRNazanin" w:cs="IRNazanin"/>
          <w:color w:val="111111"/>
          <w:sz w:val="28"/>
          <w:szCs w:val="28"/>
          <w:rtl w:val="true"/>
          <w:lang w:bidi="fa-IR"/>
        </w:rPr>
        <w:t>.</w:t>
      </w:r>
    </w:p>
    <w:p>
      <w:pPr>
        <w:pStyle w:val="Heading3"/>
        <w:numPr>
          <w:ilvl w:val="2"/>
          <w:numId w:val="1"/>
        </w:numPr>
        <w:rPr/>
      </w:pPr>
      <w:bookmarkStart w:id="871" w:name="__RefHeading___Toc15529523_1280447820"/>
      <w:bookmarkStart w:id="872" w:name="_Toc344"/>
      <w:bookmarkEnd w:id="871"/>
      <w:r>
        <w:rPr/>
        <w:t>10</w:t>
      </w:r>
      <w:r>
        <w:rPr>
          <w:rtl w:val="true"/>
        </w:rPr>
        <w:t xml:space="preserve">. </w:t>
      </w:r>
      <w:r>
        <w:rPr>
          <w:rtl w:val="true"/>
        </w:rPr>
        <w:t>مطیع خدا بودن</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المطيعُون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خدمت حضرت رضا می رسد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که اطاعت خدای متعال را کرده 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ائمه علیهم السلام، نیاز به بیان ندارد کسی که خلقت ائمه علیهم السلام را بداند کمی از تاریخ یاد داشته باشد، مختصری از روایات و قرآن یاد داشته باشد اطاعت ائمه علیهم السلام برایش واضح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ایشان به خاطر اطاعتی است که از خداوند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روایاتی که از ائمه علیهم السلام نقل شده است در راستا و در سفارش به اطاعت خداوند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باقر علیه السلام در آن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صفات شیعه را برای جابر شمارش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آن است که متواضع باشد انفاق کند، نماز بخواند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در این جمله خلاصه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مُطِيعاً لِلَّهِ فَهُوَ لَنَا وَلِيُّ، وَ مَنْ كَانَ عَاصِياً لِله فَهُوَ لَنَا عَدُوٌّ، وَ اللهِ لَا تُنَالُ وَلَايَتُنَا إِلَّا بِالْعَمَل الصّالِحِ وَالوَرَعِ</w:t>
      </w:r>
      <w:r>
        <w:rPr>
          <w:rFonts w:ascii="IRNazanin" w:hAnsi="IRNazanin" w:eastAsia="IRNazanin"/>
          <w:color w:val="111111"/>
          <w:sz w:val="28"/>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 هرکه مطیع خداست اهل ولایت ماست، و هرکه عصیان خدا کند، دشمن ماست، به خدا قسم، جز با عمل صالح و دوری از حرام به ولایت ما رسیده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از جابر می پرسد آیه قرآن درباره فرزند نوح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نوح است؛ کسی که می گوید پسر نوح نبود اشتباه می کند؛ نفی حکمی است پسر نوح فرزند نوح است اما به خاطر عصیانِ خدا از دایره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باقر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 لِلَّهِ مُطِیعاً فَهُوَ لَنَا وَلِیٌّ وَ مَنْ کَانَ لِلَّهِ عَاصِیاً فَهُوَ لَنَا عَدُوٌّ</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در مورد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جِيلَوَيْهِ وَ ابْنُ الْمُتَوَكَّلِ وَ الْهَمْدَانِيُّ عَنْ عَلِيٌّ عَنْ أَبِيهِ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زَيْدُ بْنُ مُوسَى أَخُو أَبِي الْحَسَنِ علیه السلام بِالْمَدِينَةِ وَ أَحْرَقَ وَ قَتَلَ وَ كَانَ يُسَمَّى زَيْدَ النَّارِ فَبَعَثَ إِلَيْهِ الْمَأْمُونُ فَأُسِرَ وَ حُمِلَ إِلَى الْمَأْمُونِ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أَبِي الْحَسَنِ 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 إِلَيْهِ قَالَ 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 غَرَّكَ قَوْلُ سَفِلَةِ أَهْلِ الْكُوفَةِ إِنَّ فَاطِمَةَ أَحْصَنَتْ فَرْجَهَا فَحَرَّمَ اللهُ ذُرِّيَّتَهَا عَلَى النَّارِ ذَاكَ لِلْحَسَنِ وَالْحُسَيْنِ خَاصَّةً إِنْ كُنْتَ تَرَى أَنَّكَ تَعْصِي اللَّهَ وَ تَدْخُلُ الْجَنَّةَ وَ مُوسَى بْنُ جَعْفَرٍ أَطَاعَ اللّهَ وَ دَخَلَ الْجَنَّةَ فَأَنْتَ إِذا أَكْرَمُ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بْنِ جَعْفَرٍ وَاللهِ مَا يَنَالُ أحَدٌ 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إِلَّا بِطَاعَتِهِ وَ زَعَمْتَ أَنَّكَ تَنَالُهُ بِمَعْصِيَتِهِ فَبِئْسَ مَا زَعَمْتَ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وَ ابْنُ أَبِيكَ فَقَالَ 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مَا أَطَعْتَ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ابْنِي مِنْ أَهْلِي وَإِنَّ وَعْدَكَ الْحَقُّ وَأَنْتَ أَحْكَمُ الْحاكِمِينَ،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إِنَّهُ لَيْسَ مِنْ أَهْلِكَ إِنَّهُ عَمَلٌ غَيْرُ صَالِحٍ، فَأَخْرَجَهُ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مِنْ أَهْلِهِ بِمَعْصِيَتِهِ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 زیدبن موسی بن جعفر در مدینه خروج کرد، گروهی را آتش زد و گروهی را به قتل رسانید از این رو او را زیدالنار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فرستاد تا او را دستگیر کرده و نزد مأمون بردند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نزد امام رضا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می گوید وقتی زید به حضور حضرت رضا آمد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مردمان پست کوفه که می گویند فاطمه عفّت خود را حفظ نمود و خداوند ذریه او را به آتش جهنّم حرام کرد تو را مغرور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مطلب جز برای حسن و حسین نخواهد بود تو این طور گمان می کنی که اگر خداوند را معصیت کنی داخل بهشت می شوی و موسی بن جعفر هم اطاعت پیشه کند و داخل بهشت شود آنگاه تو نزد خداوند از آن بزرگوار عزیزتر باشی؟</w:t>
      </w:r>
    </w:p>
    <w:p>
      <w:pPr>
        <w:pStyle w:val="BookText"/>
        <w:rPr/>
      </w:pPr>
      <w:r>
        <w:rPr>
          <w:rFonts w:ascii="IRNazanin" w:hAnsi="IRNazanin" w:eastAsia="IRNazanin"/>
          <w:color w:val="111111"/>
          <w:sz w:val="28"/>
          <w:sz w:val="28"/>
          <w:szCs w:val="28"/>
          <w:rtl w:val="true"/>
          <w:lang w:bidi="fa-IR"/>
        </w:rPr>
        <w:t>به خدا سوگند کسی از ما نزد خداوند به مقامی نخواهد رسید مگر به اطاعت نمودن پروردگار ولی تو گمان می کنی که اگر عصیان بورزی به این مقام خواهی رسید؟ زید در جواب حضرت 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برادر و پسر پدر تو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مادامی برادر من خواهی بود که خداوند را اطاعت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هم از اهل من محسوب می شود وعده تو حق و تو بهترین حکم کنندگان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او از اهل تو نیست او معصیت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به سبب گناهکاری اش از اهل نوح ندانست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بْنُ مُوسَى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بِخُرَاسَانَ مَعَ عَلِيِّ بْنِ مُوسَى الرِّضَا فِي مَجْلِسِهِ وَ زَيْدُ بْنُ مُوسَى حَاضِرٌ قَدْ أَقْبَلَ عَلَى جَمَاعَةِ فِي الْمَجْلِسِ يَفْتَخِرُ عَلَيْهِمْ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وَنَحْنُ وَ أَبُو الْحَسَنِ مُقْبِلٌ عَلَى قَوْمٍ يُحَدِّثُهُمْ فَسَمِعَ مَقَالَةَ زَيْدٍ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أَغَرَّكَ قَوْلُ بَقَالِي الْكُوفَةِ إِنَّ فَاطِمَةَ أَحْصَنَتْ فَرْجَهَا فَحَرَّمَ اللهُ ذُرِّيَّتَهَا عَلَى النَّارِ وَاللهِ مَا ذَلِكَ إِلَّا لِلْحَسَنِ وَالْحُسَيْنِ وَ وُلْدِ بَطْنِهَا خَاصَّةً فَأَمَّا أَنْ يَكُونَ مُوسَى بْنُ جَعْفَرٍ علیه السلام السلام يُطِيعُ اللهَ وَيَصُومُ نَهَارَهُ وَيَقُومُ لَيْلَهُ وَ تَعْصِيَهُ أَنْتَ ثُمَّ تَجِيئَانِ يَوْمَ الْقِيَامَةِ سَوَاءً لَأَنْتَ أَعَزُّ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مِنْهُ إِنَّ عَلِيَّ بْنَ الْحُسَيْنِ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لِمُحْسِنِنَا كِفْلَانِ مِنَ الْأَجْرِ وَلِمُسِيئِنَا ضِعْفَانِ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 حسن بن موسی بغدادی گوید در خراسان در انجمنی حضور داشتم که امام رضا تشکیل داده بود و برادرش زیدبن موسی نیز آن جا بود که به جمعی از حضار مجلس رو کرد بر آنان فخر می کرد و می گفت ما چنین و چنانیم در حالی که امام رضا هم باعده دیگر مشغول صحبت بود حرف های زید به گوشش رسید، رو به او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آیا سخن بقال های شهر کوفه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پاداش آن که حضرت فاطمه با عفاف و تقوا خویشتن را حفظ کرد خداوند دودمان او را بر آتش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فریفته است و گمان می بری کلمه ذرّيّهٔ فاطمه شامل تو نیز خواهد بود به خدا سوگند این به حسن و حسین و فرزندان شخص او که بلافصل اند اختصاص دارد و فرزندان دیگرش به اقتضای کردار خویش کیفر یا پاداش خواهند گرفت مگر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که در محراب عبادت فرمانبرداری خدا را می کرد روزها را روزه دار بود و شب ها را به عبادت بیدار می ماند با تو که معصیت خدا را انجام می دهی در روز قیامت به پیشگاه عدل خداوند برابر باشید و هر دو به طور یکسان مشمول رحمت خدا گردیده و یا آنکه تو نزد خدا عزیزتر باشی با این که جدّ ما امام زین العابدین می فرماید پاداش نیکوکاران خاندان ما دو برابر و کیفر گنهکاران ما نیز دو برابر خواهد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صدها روایت آمده که ائمه علیهم السلام مردم را دعوت به اطاعت خدا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آن است که خود بهترین اطاعت کنندگان باشند لذا به ائمه علیهم السلام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المطیعون لِلّه</w:t>
      </w:r>
      <w:r>
        <w:rPr>
          <w:rFonts w:eastAsia="IRNazanin" w:cs="IRNazanin"/>
          <w:color w:val="111111"/>
          <w:sz w:val="28"/>
          <w:szCs w:val="28"/>
          <w:rtl w:val="true"/>
          <w:lang w:bidi="fa-IR"/>
        </w:rPr>
        <w:t xml:space="preserve">». </w:t>
      </w:r>
      <w:bookmarkStart w:id="873" w:name="pg18889_239873"/>
    </w:p>
    <w:p>
      <w:pPr>
        <w:pStyle w:val="Heading2"/>
        <w:numPr>
          <w:ilvl w:val="1"/>
          <w:numId w:val="1"/>
        </w:numPr>
        <w:rPr/>
      </w:pPr>
      <w:bookmarkStart w:id="874" w:name="__RefHeading___Toc15529525_1280447820"/>
      <w:bookmarkStart w:id="875" w:name="_Toc345"/>
      <w:bookmarkEnd w:id="873"/>
      <w:bookmarkEnd w:id="874"/>
      <w:r>
        <w:rPr>
          <w:rtl w:val="true"/>
        </w:rPr>
        <w:t>الْقَوَّامُونَ بِأَمْرِهِ الْعَامِلُونَ بِإِرَادَتِهِ الْفَائِزُونَ بِكَرَامَتِهِ</w:t>
      </w:r>
      <w:bookmarkEnd w:id="875"/>
    </w:p>
    <w:p>
      <w:pPr>
        <w:pStyle w:val="Heading3"/>
        <w:numPr>
          <w:ilvl w:val="2"/>
          <w:numId w:val="1"/>
        </w:numPr>
        <w:rPr/>
      </w:pPr>
      <w:bookmarkStart w:id="876" w:name="__RefHeading___Toc15529527_1280447820"/>
      <w:bookmarkStart w:id="877" w:name="_Toc346"/>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امر الهی عاملان به اراده الهی و رستگاران به کرامت حضرت حقاید</w:t>
      </w:r>
      <w:r>
        <w:rPr>
          <w:rFonts w:eastAsia="IRNazanin" w:cs="IRNazanin"/>
          <w:color w:val="111111"/>
          <w:sz w:val="28"/>
          <w:szCs w:val="28"/>
          <w:rtl w:val="true"/>
          <w:lang w:bidi="fa-IR"/>
        </w:rPr>
        <w:t>.</w:t>
      </w:r>
    </w:p>
    <w:p>
      <w:pPr>
        <w:pStyle w:val="Heading3"/>
        <w:numPr>
          <w:ilvl w:val="2"/>
          <w:numId w:val="1"/>
        </w:numPr>
        <w:rPr/>
      </w:pPr>
      <w:bookmarkStart w:id="878" w:name="__RefHeading___Toc15529529_1280447820"/>
      <w:bookmarkStart w:id="879" w:name="_Toc347"/>
      <w:bookmarkEnd w:id="878"/>
      <w:r>
        <w:rPr/>
        <w:t>11</w:t>
      </w:r>
      <w:r>
        <w:rPr>
          <w:rtl w:val="true"/>
        </w:rPr>
        <w:t xml:space="preserve">. </w:t>
      </w:r>
      <w:r>
        <w:rPr>
          <w:rtl w:val="true"/>
        </w:rPr>
        <w:t>قوام به امر خدا بودن</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صيغة مبالغه قائم است، به معنای متکفّل عهده دار و کسی که بر قیام به امری قوی باشد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خصوص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الْقَوَّامُونَ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دو مورد بحث کردیم، یکی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الْمُسْتَقِرِّينَ فِي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الْمُظْهِرِینَ لِأَمْرِ اللهِ وَ نَهْيِهِ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دیگر تکرار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این جا عرض می کنیم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ممکن است امامت باشد و یا اعم از آن باشد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یعنی ائمه علیهم السلام به تمام جهات امامت یا مطلق اوامر و فرامین الهی قیام دارند و سرسوزنی سستی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است که شدّت کثرت و یا هر دو را می رساند برای 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بأمره جریان کربلا را در نظر بگیرید که از همه چیز در مقام اطاعت 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پایداری به امر خدا در آن مرتبه برای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امیرالمؤمنین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دنیا را مبهوت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القوامون بأمر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اباعبدالله علیه السلام أظهر مصاديق القوامون بأمره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اَحسن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کرده اند یا با قیام و یا با قعود</w:t>
      </w:r>
      <w:r>
        <w:rPr>
          <w:rFonts w:eastAsia="IRNazanin" w:cs="IRNazanin"/>
          <w:color w:val="111111"/>
          <w:sz w:val="28"/>
          <w:szCs w:val="28"/>
          <w:rtl w:val="true"/>
          <w:lang w:bidi="fa-IR"/>
        </w:rPr>
        <w:t xml:space="preserve">). </w:t>
      </w:r>
      <w:bookmarkStart w:id="880" w:name="pg18889_239874"/>
    </w:p>
    <w:p>
      <w:pPr>
        <w:pStyle w:val="Heading3"/>
        <w:numPr>
          <w:ilvl w:val="2"/>
          <w:numId w:val="1"/>
        </w:numPr>
        <w:rPr/>
      </w:pPr>
      <w:bookmarkStart w:id="881" w:name="__RefHeading___Toc15529531_1280447820"/>
      <w:bookmarkStart w:id="882" w:name="_Toc348"/>
      <w:bookmarkEnd w:id="880"/>
      <w:bookmarkEnd w:id="881"/>
      <w:r>
        <w:rPr/>
        <w:t>12</w:t>
      </w:r>
      <w:r>
        <w:rPr>
          <w:rtl w:val="true"/>
        </w:rPr>
        <w:t xml:space="preserve">. </w:t>
      </w:r>
      <w:r>
        <w:rPr>
          <w:rtl w:val="true"/>
        </w:rPr>
        <w:t>عامل به اراده الهی بودن</w:t>
      </w:r>
      <w:bookmarkEnd w:id="882"/>
    </w:p>
    <w:p>
      <w:pPr>
        <w:pStyle w:val="BookText"/>
        <w:rPr/>
      </w:pPr>
      <w:r>
        <w:rPr>
          <w:rFonts w:ascii="IRNazanin" w:hAnsi="IRNazanin" w:eastAsia="IRNazanin"/>
          <w:color w:val="111111"/>
          <w:sz w:val="28"/>
          <w:sz w:val="28"/>
          <w:szCs w:val="28"/>
          <w:rtl w:val="true"/>
          <w:lang w:bidi="fa-IR"/>
        </w:rPr>
        <w:t>درمورد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العاملون بإرادته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دو معنا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آنچه شما عمل می کنید، طبق رضای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العاملون بإرادته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عمل را می گوید عمل به حدی در کمال است که قرب الى الله حاصل می شود اگر قرب الى الله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مرحوم مجلسی احتمال دوم را انتخاب می کند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وقتی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بیانی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مرحله رسید از خودش چیزی ندارد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اراده ایشان اراده خدا می شود</w:t>
      </w:r>
      <w:r>
        <w:rPr>
          <w:rFonts w:eastAsia="IRNazanin" w:cs="IRNazanin"/>
          <w:color w:val="111111"/>
          <w:sz w:val="28"/>
          <w:szCs w:val="28"/>
          <w:rtl w:val="true"/>
          <w:lang w:bidi="fa-IR"/>
        </w:rPr>
        <w:t>.</w:t>
      </w:r>
    </w:p>
    <w:p>
      <w:pPr>
        <w:pStyle w:val="Heading3"/>
        <w:numPr>
          <w:ilvl w:val="2"/>
          <w:numId w:val="1"/>
        </w:numPr>
        <w:rPr/>
      </w:pPr>
      <w:bookmarkStart w:id="883" w:name="__RefHeading___Toc15529533_1280447820"/>
      <w:bookmarkStart w:id="884" w:name="_Toc349"/>
      <w:bookmarkEnd w:id="883"/>
      <w:r>
        <w:rPr/>
        <w:t>13</w:t>
      </w:r>
      <w:r>
        <w:rPr>
          <w:rtl w:val="true"/>
        </w:rPr>
        <w:t xml:space="preserve">. </w:t>
      </w:r>
      <w:r>
        <w:rPr>
          <w:rtl w:val="true"/>
        </w:rPr>
        <w:t>مشمول عنایت خدا بودن</w:t>
      </w:r>
      <w:bookmarkEnd w:id="884"/>
    </w:p>
    <w:p>
      <w:pPr>
        <w:pStyle w:val="BookText"/>
        <w:rPr/>
      </w:pPr>
      <w:r>
        <w:rPr>
          <w:rFonts w:ascii="IRNazanin" w:hAnsi="IRNazanin" w:eastAsia="IRNazanin"/>
          <w:color w:val="111111"/>
          <w:sz w:val="28"/>
          <w:sz w:val="28"/>
          <w:szCs w:val="28"/>
          <w:rtl w:val="true"/>
          <w:lang w:bidi="fa-IR"/>
        </w:rPr>
        <w:t>زائر به حضرت رضا علیه السلام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الفائزون بكرامته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شمایید که مشمول عنایات پروردگار شده اید، شمایید که مشمول برکات خداوند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أظهر مصاديق مقام خليفة الله،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رضوان خدا و رضوان اکبر اظهر مصادیق آن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مقام رضوان خدا و مقام شهادت و شفاعت بندگان كرامة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ائمه علیهم السلام از مقامات دنیوی یا اخروی داشته اند، همه آنها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الفائزون بكرامة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مسجد الحرام بودند، امیرالمؤمنین علیه السلام وارد شد رسول خدا صلی الله علیه و آله دست خود را بر خانه کعبه زد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وَ شِیعَتَهُ هُمُ اَلْفَائِزُونَ</w:t>
      </w:r>
      <w:r>
        <w:rPr>
          <w:rFonts w:ascii="IRNazanin" w:hAnsi="IRNazanin" w:eastAsia="IRNazanin"/>
          <w:color w:val="111111"/>
          <w:sz w:val="28"/>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قطعاً این شخص و شیعیان او همان رستگارانند</w:t>
      </w:r>
      <w:r>
        <w:rPr>
          <w:rFonts w:eastAsia="IRNazanin" w:cs="IRNazanin"/>
          <w:color w:val="111111"/>
          <w:sz w:val="28"/>
          <w:szCs w:val="28"/>
          <w:rtl w:val="true"/>
          <w:lang w:bidi="fa-IR"/>
        </w:rPr>
        <w:t xml:space="preserve">. </w:t>
      </w:r>
      <w:bookmarkStart w:id="885" w:name="pg18889_239875"/>
    </w:p>
    <w:p>
      <w:pPr>
        <w:pStyle w:val="Heading2"/>
        <w:numPr>
          <w:ilvl w:val="1"/>
          <w:numId w:val="1"/>
        </w:numPr>
        <w:rPr/>
      </w:pPr>
      <w:bookmarkStart w:id="886" w:name="__RefHeading___Toc15529535_1280447820"/>
      <w:bookmarkStart w:id="887" w:name="_Toc350"/>
      <w:bookmarkEnd w:id="885"/>
      <w:bookmarkEnd w:id="886"/>
      <w:r>
        <w:rPr>
          <w:rtl w:val="true"/>
        </w:rPr>
        <w:t>اصْطَفَاكُمْ بِعِلْمِهِ وَ ارْتَضَاكُمْ لِغَيْبِهِ وَ اخْتَارَكُمْ لِسِرِّهِ</w:t>
      </w:r>
      <w:bookmarkEnd w:id="887"/>
    </w:p>
    <w:p>
      <w:pPr>
        <w:pStyle w:val="BookText"/>
        <w:rPr/>
      </w:pPr>
      <w:r>
        <w:rPr>
          <w:rFonts w:ascii="IRNazanin" w:hAnsi="IRNazanin" w:eastAsia="IRNazanin"/>
          <w:color w:val="111111"/>
          <w:sz w:val="28"/>
          <w:sz w:val="28"/>
          <w:szCs w:val="28"/>
          <w:rtl w:val="true"/>
          <w:lang w:bidi="fa-IR"/>
        </w:rPr>
        <w:t>خداوند شما را به علم خود برگزید برای غیب خود پسندید و برای سرش انتخاب نمود</w:t>
      </w:r>
    </w:p>
    <w:p>
      <w:pPr>
        <w:pStyle w:val="Heading2"/>
        <w:numPr>
          <w:ilvl w:val="1"/>
          <w:numId w:val="1"/>
        </w:numPr>
        <w:rPr/>
      </w:pPr>
      <w:bookmarkStart w:id="888" w:name="__RefHeading___Toc15529537_1280447820"/>
      <w:bookmarkStart w:id="889" w:name="_Toc351"/>
      <w:bookmarkEnd w:id="888"/>
      <w:r>
        <w:rPr/>
        <w:t>14</w:t>
      </w:r>
      <w:r>
        <w:rPr>
          <w:rtl w:val="true"/>
        </w:rPr>
        <w:t xml:space="preserve">. </w:t>
      </w:r>
      <w:r>
        <w:rPr>
          <w:rtl w:val="true"/>
        </w:rPr>
        <w:t>برگزیده به علم الهی</w:t>
      </w:r>
      <w:bookmarkEnd w:id="889"/>
    </w:p>
    <w:p>
      <w:pPr>
        <w:pStyle w:val="Heading3"/>
        <w:numPr>
          <w:ilvl w:val="2"/>
          <w:numId w:val="1"/>
        </w:numPr>
        <w:rPr/>
      </w:pPr>
      <w:bookmarkStart w:id="890" w:name="__RefHeading___Toc15529539_1280447820"/>
      <w:bookmarkStart w:id="891" w:name="_Toc352"/>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در مورد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اصطفاكم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مجلسی دو معنا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شما به علم خداوند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اصطفيكم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اهلیت برای انتخاب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طبق آیه مبارکه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اللَّهَ يَجْتَبِي مِنْ رُسُلِهِ مَنْ يَشَاء</w:t>
      </w:r>
      <w:r>
        <w:rPr>
          <w:rFonts w:ascii="IRNazanin" w:hAnsi="IRNazanin" w:eastAsia="IRNazanin"/>
          <w:color w:val="111111"/>
          <w:sz w:val="28"/>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 ولی خداوند از میان رسولان خود هر کس را بخواهد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کارهای خدا حکمت است و فعل غیر حکیمانه از خدا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 به این که رسول اکرم صلی الله علیه و آله نبی باشد، این با علم خداوند است که ایشان اهل برای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دوم خدا شما را انتخاب کرده که شما مخزن علوم الهی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احتمال این است که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اصطفیکم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انتخاب برای این بوده که شما مخزن اسرار و علوم الهی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میان این دو معنا معنای اول بهتر است</w:t>
      </w:r>
      <w:r>
        <w:rPr>
          <w:rFonts w:eastAsia="IRNazanin" w:cs="IRNazanin"/>
          <w:color w:val="111111"/>
          <w:sz w:val="28"/>
          <w:szCs w:val="28"/>
          <w:rtl w:val="true"/>
          <w:lang w:bidi="fa-IR"/>
        </w:rPr>
        <w:t>.</w:t>
      </w:r>
    </w:p>
    <w:p>
      <w:pPr>
        <w:pStyle w:val="Heading3"/>
        <w:numPr>
          <w:ilvl w:val="2"/>
          <w:numId w:val="1"/>
        </w:numPr>
        <w:rPr/>
      </w:pPr>
      <w:bookmarkStart w:id="892" w:name="__RefHeading___Toc15529541_1280447820"/>
      <w:bookmarkStart w:id="893" w:name="_Toc353"/>
      <w:bookmarkEnd w:id="892"/>
      <w:r>
        <w:rPr/>
        <w:t>15</w:t>
      </w:r>
      <w:r>
        <w:rPr>
          <w:rtl w:val="true"/>
        </w:rPr>
        <w:t xml:space="preserve">. </w:t>
      </w:r>
      <w:r>
        <w:rPr>
          <w:rtl w:val="true"/>
        </w:rPr>
        <w:t>اطلاع از غیب با رضایت الهی</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ارتضاكم 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شما مورد رضایت خدا بوده است، شما انتخاب شده اید، که مقداری از غیب را اطلاع داشته باشید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راضی شده است که شما بعض از غیب را بدانید خداوند شما را برای دانستن </w:t>
      </w:r>
    </w:p>
    <w:p>
      <w:pPr>
        <w:pStyle w:val="BookText"/>
        <w:rPr/>
      </w:pPr>
      <w:r>
        <w:rPr>
          <w:rFonts w:ascii="IRNazanin" w:hAnsi="IRNazanin" w:eastAsia="IRNazanin"/>
          <w:color w:val="111111"/>
          <w:sz w:val="28"/>
          <w:sz w:val="28"/>
          <w:szCs w:val="28"/>
          <w:rtl w:val="true"/>
          <w:lang w:bidi="fa-IR"/>
        </w:rPr>
        <w:t>مقداری از غیب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راضی شده است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غیب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به چند طریق می توانید استدلال کنید که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غیب بوده اند؛ یکی از این راه ها خود زیارت جامعه است، که دلالت می کند بر این که ائمه علیهم السلام في الجمله عالم به غیب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بررسی آیات به ضمیمه روایات ذیل آنهاست،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لِيُطْلِعَكُمْ عَلَى الْغَيْبِ وَ لكِنَّ اللَّهَ يَجْتَبِي مِنْ رُسُلِهِ مَنْ يَشَاء</w:t>
      </w:r>
      <w:r>
        <w:rPr>
          <w:rFonts w:ascii="IRNazanin" w:hAnsi="IRNazanin" w:eastAsia="IRNazanin"/>
          <w:color w:val="111111"/>
          <w:sz w:val="28"/>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 و نیز چنین نبود که خداوند شما را از اسرار غیب، آگاه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و منافقان را از این راه بشناسید؛ این بر خلاف سنت الهی است؛ ولی خداوند از میان رسولان خود هر کس را بخواهد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w:t>
      </w:r>
      <w:r>
        <w:rPr>
          <w:rFonts w:ascii="IRNazanin" w:hAnsi="IRNazanin" w:eastAsia="IRNazanin"/>
          <w:color w:val="111111"/>
          <w:sz w:val="28"/>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 دانای غیب اوست و هیچ کس را بر اسرار غیبش آگاه نمی سازد، مگر رسولانی که آنان را برگزیده و مراقبینی از پیش رو و پشت سر برای آنها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می خوانیم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عَبْدِاللَّهِ بْنِ مُحَمَّدِ بْنِ عِيسَى عَنِ الْحَسَنِ بْنِ مَحْبُوبِ عَنْ عَلِيِّ بْنِ رِئَابٍ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يَسْأَلُ أَبَا جَعْفَرٍ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الْأَشْيَاءَ كُلَّهَا بِعِلْمِهِ عَلَى غَيْرِ مِثَالٍ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أَ رَأَيْتَ قَوْلَهُ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وَ كَانَ وَاللهِ مُحَمَّدٌ مِمَّنِ ارْتَضَاهُ وَأَمَّا قَوْلُهُ عالِمُ الْغَيْبِ فَإِنَّ اللَّهَ عَزَّ وَ جَلَّ عَالِمٌ بِمَا غَابَ عَنْ خَلْقِهِ فِيمَا يَقْدِرُ مِنْ شَيْءٍ وَيَقْضِيهِ فِي عِلْمِهِ قَبْلَ أَنْ يَخْلُقَهُ وَ قَبْلَ أَنْ يُفْضِيَهُ إِلَى الْمَلَائِكَةِ فَذَلِكَ يَا حُمْرَانُ</w:t>
      </w:r>
      <w:r>
        <w:rPr>
          <w:rFonts w:eastAsia="Amiri" w:cs="Amiri" w:ascii="Amiri" w:hAnsi="Amiri"/>
          <w:color w:val="111111"/>
          <w:sz w:val="28"/>
          <w:szCs w:val="28"/>
          <w:rtl w:val="true"/>
          <w:lang w:bidi="ar-SA"/>
        </w:rPr>
        <w:t xml:space="preserve">) </w:t>
      </w:r>
      <w:bookmarkStart w:id="894" w:name="pg18889_239877"/>
    </w:p>
    <w:p>
      <w:pPr>
        <w:pStyle w:val="BookText"/>
        <w:rPr/>
      </w:pPr>
      <w:bookmarkEnd w:id="894"/>
      <w:r>
        <w:rPr>
          <w:rFonts w:ascii="Amiri" w:hAnsi="Amiri" w:eastAsia="Amiri" w:cs="Amiri"/>
          <w:color w:val="111111"/>
          <w:sz w:val="28"/>
          <w:sz w:val="28"/>
          <w:szCs w:val="28"/>
          <w:rtl w:val="true"/>
          <w:lang w:bidi="ar-SA"/>
        </w:rPr>
        <w:t xml:space="preserve">عِلْمٌ مَوْقُوفٌ عِنْدَهُ إِلَيْهِ فِيهِ الْمَشِيئَةُ فَيَقْضِيهِ إِذَا أَرَادَ وَ يَبْدُو لَهُ فِيهِ فَلَا يُمْضِيهِ فَأَمَّا الْعِلْمُ الَّذِي يُقَدِّرُهُ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فَيَقْضِيهِ وَ يُمْضِيهِ فَهُوَ الْعِلْمُ الَّذِي انْتَهَى إِلَى رَسُولِ اللهِ ثُمَّ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 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حمران بن اعین از امام باقر درباره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ایجاد کننده آسمان ها و زمین است می 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با علمش ایجاد کرد بدون آن که نمونه قبلی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عرض کرد بفرمایید معنای گفتار خدای جل ذکره را خدا غیب می داند و کسی را بر علم غیب خود آگاه نکند امام ادامه آیه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پیغمبری که مورد پسند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محمد از پسندیدگان او بود و اما این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غیب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است به آنچه از خلقش غایب است در مورد آنچه در علمش تقدیر می کند و حکم می دهند پیش از آن که آن را بیافریند و به فرشتگانش افاضه کند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حمران این علم نزد او نگه داشته است و بر آن مشیت دارد هرگاه بخواهد طبق آن حکم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 آن بدا حاصل شود و به مورد اجرایش نگذارد و اما علمی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تقدیر و حکم و امضا فرموده علمی است که اوّل به پیغمبر و سپس به ما رسیده است</w:t>
      </w:r>
      <w:r>
        <w:rPr>
          <w:rFonts w:eastAsia="IRNazanin" w:cs="IRNazanin"/>
          <w:color w:val="111111"/>
          <w:sz w:val="28"/>
          <w:szCs w:val="28"/>
          <w:rtl w:val="true"/>
          <w:lang w:bidi="fa-IR"/>
        </w:rPr>
        <w:t>.</w:t>
      </w:r>
    </w:p>
    <w:p>
      <w:pPr>
        <w:pStyle w:val="Heading3"/>
        <w:numPr>
          <w:ilvl w:val="2"/>
          <w:numId w:val="1"/>
        </w:numPr>
        <w:rPr/>
      </w:pPr>
      <w:bookmarkStart w:id="895" w:name="__RefHeading___Toc15529543_1280447820"/>
      <w:bookmarkStart w:id="896" w:name="_Toc354"/>
      <w:bookmarkEnd w:id="895"/>
      <w:r>
        <w:rPr/>
        <w:t>16</w:t>
      </w:r>
      <w:r>
        <w:rPr>
          <w:rtl w:val="true"/>
        </w:rPr>
        <w:t xml:space="preserve">. </w:t>
      </w:r>
      <w:r>
        <w:rPr>
          <w:rtl w:val="true"/>
        </w:rPr>
        <w:t>اختیار شدن برای سر</w:t>
      </w:r>
      <w:bookmarkEnd w:id="89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مختلف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حفظة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کلمه در چهار جا تکرار شده است که این جا مورد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ابعادی که بحث شد این بود مراد از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ائمه علیهم السلام حافظ آن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اختاركم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دو احتمال داده است که این دو احتمال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ارتضاكم 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غیب، مطلق اسرار پنهانی اعم از اسرار الهی و غیره است و یا فقط به معنای اسرار الهی می باشد؟ با توجه به 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اختارکم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این، تخصیص بعد التعميم می شود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گرفته شود، سر به طایفهٔ خاصی از امور غیبیه گفته می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اختاركم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تأکید باشد و امکان دارد تخصیص بعد از تعمیم باشد</w:t>
      </w:r>
      <w:r>
        <w:rPr>
          <w:rFonts w:eastAsia="IRNazanin" w:cs="IRNazanin"/>
          <w:color w:val="111111"/>
          <w:sz w:val="28"/>
          <w:szCs w:val="28"/>
          <w:rtl w:val="true"/>
          <w:lang w:bidi="fa-IR"/>
        </w:rPr>
        <w:t xml:space="preserve">. </w:t>
      </w:r>
      <w:bookmarkStart w:id="897" w:name="pg18889_239879"/>
    </w:p>
    <w:p>
      <w:pPr>
        <w:pStyle w:val="Heading2"/>
        <w:numPr>
          <w:ilvl w:val="1"/>
          <w:numId w:val="1"/>
        </w:numPr>
        <w:rPr/>
      </w:pPr>
      <w:bookmarkStart w:id="898" w:name="__RefHeading___Toc15529545_1280447820"/>
      <w:bookmarkStart w:id="899" w:name="_Toc355"/>
      <w:bookmarkEnd w:id="897"/>
      <w:bookmarkEnd w:id="898"/>
      <w:r>
        <w:rPr>
          <w:rtl w:val="true"/>
        </w:rPr>
        <w:t>وَ اجْتَبَاكُمْ بِقُدْرَتِهِ وَ أَعَزَّكُمْ بِهُدَاهُ وَ خَصَّكُمْ بِبُرْهَانِهِ</w:t>
      </w:r>
      <w:bookmarkEnd w:id="899"/>
    </w:p>
    <w:p>
      <w:pPr>
        <w:pStyle w:val="Heading3"/>
        <w:numPr>
          <w:ilvl w:val="2"/>
          <w:numId w:val="1"/>
        </w:numPr>
        <w:rPr/>
      </w:pPr>
      <w:bookmarkStart w:id="900" w:name="__RefHeading___Toc15529547_1280447820"/>
      <w:bookmarkStart w:id="901" w:name="_Toc356"/>
      <w:bookmarkEnd w:id="900"/>
      <w:r>
        <w:rPr>
          <w:rtl w:val="true"/>
        </w:rPr>
        <w:t>اشاره</w:t>
      </w:r>
      <w:bookmarkEnd w:id="901"/>
    </w:p>
    <w:p>
      <w:pPr>
        <w:pStyle w:val="BookText"/>
        <w:rPr/>
      </w:pPr>
      <w:r>
        <w:rPr>
          <w:rFonts w:ascii="IRNazanin" w:hAnsi="IRNazanin" w:eastAsia="IRNazanin"/>
          <w:color w:val="111111"/>
          <w:sz w:val="28"/>
          <w:sz w:val="28"/>
          <w:szCs w:val="28"/>
          <w:rtl w:val="true"/>
          <w:lang w:bidi="fa-IR"/>
        </w:rPr>
        <w:t>خداوند به قدرتش شما را جمع و انتخاب کرد، با هدایتش به شما عزّت داد و به برهانش شما را ویژه قرار داد</w:t>
      </w:r>
      <w:r>
        <w:rPr>
          <w:rFonts w:eastAsia="IRNazanin" w:cs="IRNazanin"/>
          <w:color w:val="111111"/>
          <w:sz w:val="28"/>
          <w:szCs w:val="28"/>
          <w:rtl w:val="true"/>
          <w:lang w:bidi="fa-IR"/>
        </w:rPr>
        <w:t>.</w:t>
      </w:r>
    </w:p>
    <w:p>
      <w:pPr>
        <w:pStyle w:val="Heading3"/>
        <w:numPr>
          <w:ilvl w:val="2"/>
          <w:numId w:val="1"/>
        </w:numPr>
        <w:rPr/>
      </w:pPr>
      <w:bookmarkStart w:id="902" w:name="__RefHeading___Toc15529549_1280447820"/>
      <w:bookmarkStart w:id="903" w:name="_Toc357"/>
      <w:bookmarkEnd w:id="902"/>
      <w:r>
        <w:rPr/>
        <w:t>17</w:t>
      </w:r>
      <w:r>
        <w:rPr>
          <w:rtl w:val="true"/>
        </w:rPr>
        <w:t xml:space="preserve">. </w:t>
      </w:r>
      <w:r>
        <w:rPr>
          <w:rtl w:val="true"/>
        </w:rPr>
        <w:t>منتخب با قدرت الهی</w:t>
      </w:r>
      <w:bookmarkEnd w:id="9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جمع کردن همراه با انتخاب و استخراج می باشد خصوصیت باب افتعال آن است که در آن دقت و امتیاز خاص مد نظر است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بنابراین، معنای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واجتباكم بقدرته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متعال به قدرت خود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و امتیاز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استخراج و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انتخاب، متصل به قدرت خداست، تمام عظمت ها باید به عظمت الهی متصل باشد تا تمام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موجدات متصل به قدرت الهی هستند، زمین، فلک، جبل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الهی خلق شده اند؛ پس این جمله چه می گوید؟</w:t>
      </w:r>
    </w:p>
    <w:p>
      <w:pPr>
        <w:pStyle w:val="BookText"/>
        <w:rPr/>
      </w:pPr>
      <w:r>
        <w:rPr>
          <w:rFonts w:ascii="IRNazanin" w:hAnsi="IRNazanin" w:eastAsia="IRNazanin"/>
          <w:color w:val="111111"/>
          <w:sz w:val="28"/>
          <w:sz w:val="28"/>
          <w:szCs w:val="28"/>
          <w:rtl w:val="true"/>
          <w:lang w:bidi="fa-IR"/>
        </w:rPr>
        <w:t>در این فقرات زیارت بیش از شصت خصوصیت برای ائمه علیهم السلام بیان شده است؛ شمایید حافظ اسرار الهی، شمایید اطاعت کنندگان، خدا شمایید واسطه بین خلق و خالق عالم به اسرار الهی و</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خصوصیات بیان شده برای عقول ضعیفه مشکل ساز است چگونه می شود </w:t>
      </w:r>
      <w:bookmarkStart w:id="904" w:name="pg18889_239880"/>
    </w:p>
    <w:p>
      <w:pPr>
        <w:pStyle w:val="BookText"/>
        <w:rPr/>
      </w:pPr>
      <w:bookmarkEnd w:id="904"/>
      <w:r>
        <w:rPr>
          <w:rFonts w:ascii="IRNazanin" w:hAnsi="IRNazanin" w:eastAsia="IRNazanin"/>
          <w:color w:val="111111"/>
          <w:sz w:val="28"/>
          <w:sz w:val="28"/>
          <w:szCs w:val="28"/>
          <w:rtl w:val="true"/>
          <w:lang w:bidi="fa-IR"/>
        </w:rPr>
        <w:t>حضرت رضا این همه علم و قدرت داشته باشد لذا عقول ضعیفه را به اضطراب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وابسته به اقیانوساند و علم ایشان غیر از علم افراد عادی است و سرچشمه علم ایشان خداوند است، و قدرت ایشان متصل به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همه ناشی از قدرت پروردگار است و لذا کوچکترین توهمی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غلو بدهد در کار نیست</w:t>
      </w:r>
      <w:r>
        <w:rPr>
          <w:rFonts w:eastAsia="IRNazanin" w:cs="IRNazanin"/>
          <w:color w:val="111111"/>
          <w:sz w:val="28"/>
          <w:szCs w:val="28"/>
          <w:rtl w:val="true"/>
          <w:lang w:bidi="fa-IR"/>
        </w:rPr>
        <w:t>.</w:t>
      </w:r>
    </w:p>
    <w:p>
      <w:pPr>
        <w:pStyle w:val="Heading3"/>
        <w:numPr>
          <w:ilvl w:val="2"/>
          <w:numId w:val="1"/>
        </w:numPr>
        <w:rPr/>
      </w:pPr>
      <w:bookmarkStart w:id="905" w:name="__RefHeading___Toc15529551_1280447820"/>
      <w:bookmarkStart w:id="906" w:name="_Toc358"/>
      <w:bookmarkEnd w:id="905"/>
      <w:r>
        <w:rPr/>
        <w:t>18</w:t>
      </w:r>
      <w:r>
        <w:rPr>
          <w:rtl w:val="true"/>
        </w:rPr>
        <w:t xml:space="preserve">. </w:t>
      </w:r>
      <w:r>
        <w:rPr>
          <w:rtl w:val="true"/>
        </w:rPr>
        <w:t>عزیز بودن به هدایت الهی</w:t>
      </w:r>
      <w:bookmarkEnd w:id="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أعزّكم بهداه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شما به خاطر هدایتی است که خداوند به شما عنایت کرده است، یا به خاطر هدایتی است که شما به مخلوقات ارائه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بهترین هدایت شدگان هستید خداوند این عزت بی پایان را به شما داده است، شفاعت و حافظ اسرار الهی بودن عزت بی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عزیز قرار داده است، شفاعت برای شما قرار داده است واسطه در فیض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جهت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کمالاتی که خداوند به شما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شجاعت، واسطه در فیض، حافظ اسرار الهی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هدایتی است که شما از سوی پروردگار به آن رسیده اید</w:t>
      </w:r>
      <w:r>
        <w:rPr>
          <w:rFonts w:eastAsia="IRNazanin" w:cs="IRNazanin"/>
          <w:color w:val="111111"/>
          <w:sz w:val="28"/>
          <w:szCs w:val="28"/>
          <w:rtl w:val="true"/>
          <w:lang w:bidi="fa-IR"/>
        </w:rPr>
        <w:t>.</w:t>
      </w:r>
    </w:p>
    <w:p>
      <w:pPr>
        <w:pStyle w:val="Heading3"/>
        <w:numPr>
          <w:ilvl w:val="2"/>
          <w:numId w:val="1"/>
        </w:numPr>
        <w:rPr/>
      </w:pPr>
      <w:bookmarkStart w:id="907" w:name="__RefHeading___Toc15529553_1280447820"/>
      <w:bookmarkStart w:id="908" w:name="_Toc359"/>
      <w:bookmarkEnd w:id="907"/>
      <w:r>
        <w:rPr/>
        <w:t>19</w:t>
      </w:r>
      <w:r>
        <w:rPr>
          <w:rtl w:val="true"/>
        </w:rPr>
        <w:t xml:space="preserve">. </w:t>
      </w:r>
      <w:r>
        <w:rPr>
          <w:rtl w:val="true"/>
        </w:rPr>
        <w:t>اختصاص داشتن به برهان الهی</w:t>
      </w:r>
      <w:bookmarkEnd w:id="9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خصّكم ببرهانه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براهین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پروردگار اگر قرآن است، شما تمام علوم آن را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برهان پروردگار، حجت است، شما اتم حجت الهی هستید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علم و معجزه است، شما سرآمد تمام علوم و معجزاتید</w:t>
      </w:r>
      <w:r>
        <w:rPr>
          <w:rFonts w:eastAsia="IRNazanin" w:cs="IRNazanin"/>
          <w:color w:val="111111"/>
          <w:sz w:val="28"/>
          <w:szCs w:val="28"/>
          <w:rtl w:val="true"/>
          <w:lang w:bidi="fa-IR"/>
        </w:rPr>
        <w:t xml:space="preserve">. </w:t>
      </w:r>
      <w:bookmarkStart w:id="909" w:name="pg18889_239881"/>
    </w:p>
    <w:p>
      <w:pPr>
        <w:pStyle w:val="Heading2"/>
        <w:numPr>
          <w:ilvl w:val="1"/>
          <w:numId w:val="1"/>
        </w:numPr>
        <w:rPr/>
      </w:pPr>
      <w:bookmarkStart w:id="910" w:name="__RefHeading___Toc15529555_1280447820"/>
      <w:bookmarkStart w:id="911" w:name="_Toc360"/>
      <w:bookmarkEnd w:id="909"/>
      <w:bookmarkEnd w:id="910"/>
      <w:r>
        <w:rPr>
          <w:rtl w:val="true"/>
        </w:rPr>
        <w:t>وَ انْتَجَبَكُمْ بِنُورِهِ وَ أَيَّدَكُمْ بِرُوحِهِ</w:t>
      </w:r>
      <w:bookmarkEnd w:id="911"/>
    </w:p>
    <w:p>
      <w:pPr>
        <w:pStyle w:val="Heading3"/>
        <w:numPr>
          <w:ilvl w:val="2"/>
          <w:numId w:val="1"/>
        </w:numPr>
        <w:rPr/>
      </w:pPr>
      <w:bookmarkStart w:id="912" w:name="__RefHeading___Toc15529557_1280447820"/>
      <w:bookmarkStart w:id="913" w:name="_Toc361"/>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خداوند شما را به نورش گزینش و به روحش تأیید نمود</w:t>
      </w:r>
      <w:r>
        <w:rPr>
          <w:rFonts w:eastAsia="IRNazanin" w:cs="IRNazanin"/>
          <w:color w:val="111111"/>
          <w:sz w:val="28"/>
          <w:szCs w:val="28"/>
          <w:rtl w:val="true"/>
          <w:lang w:bidi="fa-IR"/>
        </w:rPr>
        <w:t>.</w:t>
      </w:r>
    </w:p>
    <w:p>
      <w:pPr>
        <w:pStyle w:val="Heading3"/>
        <w:numPr>
          <w:ilvl w:val="2"/>
          <w:numId w:val="1"/>
        </w:numPr>
        <w:rPr/>
      </w:pPr>
      <w:bookmarkStart w:id="914" w:name="__RefHeading___Toc15529559_1280447820"/>
      <w:bookmarkStart w:id="915" w:name="_Toc362"/>
      <w:bookmarkEnd w:id="914"/>
      <w:r>
        <w:rPr/>
        <w:t>20</w:t>
      </w:r>
      <w:r>
        <w:rPr>
          <w:rtl w:val="true"/>
        </w:rPr>
        <w:t xml:space="preserve">. </w:t>
      </w:r>
      <w:r>
        <w:rPr>
          <w:rtl w:val="true"/>
        </w:rPr>
        <w:t>برگزیده شدن به نور الهی</w:t>
      </w:r>
      <w:bookmarkEnd w:id="9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اختیار و برگزیدن است، </w:t>
      </w:r>
      <w:r>
        <w:rPr>
          <w:rStyle w:val="FootnoteAnchor"/>
          <w:rtl w:val="true"/>
        </w:rPr>
        <w:footnoteReference w:id="630"/>
      </w:r>
      <w:r>
        <w:rPr>
          <w:rFonts w:ascii="IRNazanin" w:hAnsi="IRNazanin" w:eastAsia="IRNazanin"/>
          <w:color w:val="111111"/>
          <w:sz w:val="28"/>
          <w:sz w:val="28"/>
          <w:szCs w:val="28"/>
          <w:rtl w:val="true"/>
          <w:lang w:bidi="fa-IR"/>
        </w:rPr>
        <w:t xml:space="preserve">با این خصوصیت که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خلوص ارزشمندی و ارجمندی دلالت می کند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انتجبكم بنوره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شما را به نور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خلوص و ارزشمندی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انتجبکم بنوره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انتخاب شما به خاطر این بوده که شما نور خاص پروردگارید هم چنان که حافظ نور خداوند سبحان هستید</w:t>
      </w:r>
      <w:r>
        <w:rPr>
          <w:rFonts w:eastAsia="IRNazanin" w:cs="IRNazanin"/>
          <w:color w:val="111111"/>
          <w:sz w:val="28"/>
          <w:szCs w:val="28"/>
          <w:rtl w:val="true"/>
          <w:lang w:bidi="fa-IR"/>
        </w:rPr>
        <w:t>.</w:t>
      </w:r>
    </w:p>
    <w:p>
      <w:pPr>
        <w:pStyle w:val="Heading3"/>
        <w:numPr>
          <w:ilvl w:val="2"/>
          <w:numId w:val="1"/>
        </w:numPr>
        <w:rPr/>
      </w:pPr>
      <w:bookmarkStart w:id="916" w:name="__RefHeading___Toc15529561_1280447820"/>
      <w:bookmarkStart w:id="917" w:name="_Toc363"/>
      <w:bookmarkEnd w:id="916"/>
      <w:r>
        <w:rPr/>
        <w:t>21</w:t>
      </w:r>
      <w:r>
        <w:rPr>
          <w:rtl w:val="true"/>
        </w:rPr>
        <w:t xml:space="preserve">. </w:t>
      </w:r>
      <w:r>
        <w:rPr>
          <w:rtl w:val="true"/>
        </w:rPr>
        <w:t>مؤيَّد بودن به روح الهی</w:t>
      </w:r>
      <w:bookmarkEnd w:id="917"/>
    </w:p>
    <w:p>
      <w:pPr>
        <w:pStyle w:val="Heading4"/>
        <w:numPr>
          <w:ilvl w:val="3"/>
          <w:numId w:val="1"/>
        </w:numPr>
        <w:rPr/>
      </w:pPr>
      <w:bookmarkStart w:id="918" w:name="__RefHeading___Toc15529563_1280447820"/>
      <w:bookmarkStart w:id="919" w:name="_Toc364"/>
      <w:bookmarkEnd w:id="918"/>
      <w:r>
        <w:rPr>
          <w:rtl w:val="true"/>
        </w:rPr>
        <w:t>اشاره</w:t>
      </w:r>
      <w:bookmarkEnd w:id="919"/>
    </w:p>
    <w:p>
      <w:pPr>
        <w:pStyle w:val="BookText"/>
        <w:rPr/>
      </w:pPr>
      <w:r>
        <w:rPr>
          <w:rFonts w:ascii="IRNazanin" w:hAnsi="IRNazanin" w:eastAsia="IRNazanin"/>
          <w:color w:val="111111"/>
          <w:sz w:val="28"/>
          <w:sz w:val="28"/>
          <w:szCs w:val="28"/>
          <w:rtl w:val="true"/>
          <w:lang w:bidi="fa-IR"/>
        </w:rPr>
        <w:t>زائر خطاب به حضرت رضا علیه السلام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ایدکم بروحه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دو مطلب بحث می شود</w:t>
      </w:r>
      <w:r>
        <w:rPr>
          <w:rFonts w:eastAsia="IRNazanin" w:cs="IRNazanin"/>
          <w:color w:val="111111"/>
          <w:sz w:val="28"/>
          <w:szCs w:val="28"/>
          <w:rtl w:val="true"/>
          <w:lang w:bidi="fa-IR"/>
        </w:rPr>
        <w:t>:</w:t>
      </w:r>
    </w:p>
    <w:p>
      <w:pPr>
        <w:pStyle w:val="Heading4"/>
        <w:numPr>
          <w:ilvl w:val="3"/>
          <w:numId w:val="1"/>
        </w:numPr>
        <w:rPr/>
      </w:pPr>
      <w:bookmarkStart w:id="920" w:name="__RefHeading___Toc15529565_1280447820"/>
      <w:bookmarkStart w:id="921" w:name="_Toc365"/>
      <w:bookmarkEnd w:id="920"/>
      <w:r>
        <w:rPr>
          <w:rtl w:val="true"/>
        </w:rPr>
        <w:t>مطلب اول</w:t>
      </w:r>
      <w:r>
        <w:rPr>
          <w:rtl w:val="true"/>
        </w:rPr>
        <w:t xml:space="preserve">: </w:t>
      </w:r>
      <w:r>
        <w:rPr>
          <w:rtl w:val="true"/>
        </w:rPr>
        <w:t>دلیل بر این صفت</w:t>
      </w:r>
      <w:bookmarkEnd w:id="921"/>
    </w:p>
    <w:p>
      <w:pPr>
        <w:pStyle w:val="Heading5"/>
        <w:numPr>
          <w:ilvl w:val="4"/>
          <w:numId w:val="1"/>
        </w:numPr>
        <w:rPr/>
      </w:pPr>
      <w:bookmarkStart w:id="922" w:name="__RefHeading___Toc15529567_1280447820"/>
      <w:bookmarkStart w:id="923" w:name="_Toc366"/>
      <w:bookmarkEnd w:id="922"/>
      <w:r>
        <w:rPr>
          <w:rtl w:val="true"/>
        </w:rPr>
        <w:t>اشاره</w:t>
      </w:r>
      <w:bookmarkEnd w:id="923"/>
    </w:p>
    <w:p>
      <w:pPr>
        <w:pStyle w:val="BookText"/>
        <w:rPr/>
      </w:pPr>
      <w:r>
        <w:rPr>
          <w:rFonts w:ascii="IRNazanin" w:hAnsi="IRNazanin" w:eastAsia="IRNazanin"/>
          <w:color w:val="111111"/>
          <w:sz w:val="28"/>
          <w:sz w:val="28"/>
          <w:szCs w:val="28"/>
          <w:rtl w:val="true"/>
          <w:lang w:bidi="fa-IR"/>
        </w:rPr>
        <w:t xml:space="preserve">دلیل بر این که خطاب به حضرت رضا عرض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أيدكم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دست های از روایات است که در بین این روایات، روایات صحيحه هم وجود دارد، مانند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4" w:name="__RefHeading___Toc15529569_1280447820"/>
      <w:bookmarkStart w:id="925" w:name="_Toc367"/>
      <w:bookmarkEnd w:id="924"/>
      <w:r>
        <w:rPr/>
        <w:t>1</w:t>
      </w:r>
      <w:r>
        <w:rPr>
          <w:rtl w:val="true"/>
        </w:rPr>
        <w:t xml:space="preserve">. </w:t>
      </w:r>
      <w:r>
        <w:rPr>
          <w:rtl w:val="true"/>
        </w:rPr>
        <w:t>صحیحه ابوبصیر؛</w:t>
      </w:r>
      <w:bookmarkStart w:id="926" w:name="pg18889_239882"/>
      <w:bookmarkEnd w:id="925"/>
    </w:p>
    <w:p>
      <w:pPr>
        <w:pStyle w:val="BookText"/>
        <w:rPr/>
      </w:pPr>
      <w:bookmarkEnd w:id="926"/>
      <w:r>
        <w:rPr>
          <w:rFonts w:ascii="Amiri" w:hAnsi="Amiri" w:eastAsia="Amiri" w:cs="Amiri"/>
          <w:color w:val="111111"/>
          <w:sz w:val="28"/>
          <w:sz w:val="28"/>
          <w:szCs w:val="28"/>
          <w:rtl w:val="true"/>
          <w:lang w:bidi="ar-SA"/>
        </w:rPr>
        <w:t>عِدَّةٌ مِنْ أَصْحَابِنَا عَنْ أَحْمَدَ بْنِ محمد عَنِ الْحُسَيْنِ بْنِ سَعِيدٍ عَنِ النَّضْرِ بْنِ سُوَيْدٍ عَنْ يَحْيَى الْحَلَبِيُّ عَنْ أَبِي الصَّبَاحِ الْكِتَابِيُّ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جَبْرَئِيلَ وَ مِيكَائِيلَ كَانَ مَعَ رَسُولِ اللهِ يُخْبِرُهُ وَيُسَدِّدُهُ وَهُوَ مَعَ 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روحی از امر خود را به سویت وحی کردیم تو نمی دانستی کتاب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مخلوقی است از مخلوقات خدای عز و جل بزرگتر از جبرئیل و میکائیل، که همراه پیغمبر است به او خبر می دهد و رهبری اش می کند و همراه امامان پس از وی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و دلالت آن واضح است</w:t>
      </w:r>
      <w:r>
        <w:rPr>
          <w:rFonts w:eastAsia="IRNazanin" w:cs="IRNazanin"/>
          <w:color w:val="111111"/>
          <w:sz w:val="28"/>
          <w:szCs w:val="28"/>
          <w:rtl w:val="true"/>
          <w:lang w:bidi="fa-IR"/>
        </w:rPr>
        <w:t>.</w:t>
      </w:r>
    </w:p>
    <w:p>
      <w:pPr>
        <w:pStyle w:val="Heading5"/>
        <w:numPr>
          <w:ilvl w:val="4"/>
          <w:numId w:val="1"/>
        </w:numPr>
        <w:rPr/>
      </w:pPr>
      <w:bookmarkStart w:id="927" w:name="__RefHeading___Toc15529571_1280447820"/>
      <w:bookmarkStart w:id="928" w:name="_Toc368"/>
      <w:bookmarkEnd w:id="927"/>
      <w:r>
        <w:rPr/>
        <w:t>2</w:t>
      </w:r>
      <w:r>
        <w:rPr>
          <w:rtl w:val="true"/>
        </w:rPr>
        <w:t xml:space="preserve">. </w:t>
      </w:r>
      <w:r>
        <w:rPr>
          <w:rtl w:val="true"/>
        </w:rPr>
        <w:t>روایت اسباط بن سالم؛</w:t>
      </w:r>
      <w:bookmarkEnd w:id="928"/>
    </w:p>
    <w:p>
      <w:pPr>
        <w:pStyle w:val="BookText"/>
        <w:rPr/>
      </w:pPr>
      <w:r>
        <w:rPr>
          <w:rFonts w:ascii="Amiri" w:hAnsi="Amiri" w:eastAsia="Amiri" w:cs="Amiri"/>
          <w:color w:val="111111"/>
          <w:sz w:val="28"/>
          <w:sz w:val="28"/>
          <w:szCs w:val="28"/>
          <w:rtl w:val="true"/>
          <w:lang w:bidi="ar-SA"/>
        </w:rPr>
        <w:t>محمَّد بْنُ يَحْيَى عَنْ محمَّد بْنِ الْحُسَيْنِ عَنْ عَلِيِّ بْنِ أَسْبَاطِ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مِنْ أَهْلِ هِيتَ وَ أَنَا حَاضِرٌ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 أَمْرِنا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الرُّوحَ عَلَى محمّد صلی الله علیه و آله مَا صَعِدَ إِلَى السَّمَاءِ وَ إِنَّهُ لَفِينَا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 اسباط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 بودم که مردی از اهل 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کنار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درباره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چنین روحی از امر خود را به سوی تو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را بر محمد فرو فرستاده، به آسمان بالا نرفته است و آن روح در ما هست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9" w:name="__RefHeading___Toc15529573_1280447820"/>
      <w:bookmarkStart w:id="930" w:name="_Toc369"/>
      <w:bookmarkEnd w:id="929"/>
      <w:r>
        <w:rPr/>
        <w:t>3</w:t>
      </w:r>
      <w:r>
        <w:rPr>
          <w:rtl w:val="true"/>
        </w:rPr>
        <w:t xml:space="preserve">. </w:t>
      </w:r>
      <w:r>
        <w:rPr>
          <w:rtl w:val="true"/>
        </w:rPr>
        <w:t>روایت ابوبصیر؛</w:t>
      </w:r>
      <w:bookmarkStart w:id="931" w:name="pg18889_239883"/>
      <w:bookmarkEnd w:id="930"/>
    </w:p>
    <w:p>
      <w:pPr>
        <w:pStyle w:val="BookText"/>
        <w:rPr/>
      </w:pPr>
      <w:bookmarkEnd w:id="931"/>
      <w:r>
        <w:rPr>
          <w:rFonts w:ascii="Amiri" w:hAnsi="Amiri" w:eastAsia="Amiri" w:cs="Amiri"/>
          <w:color w:val="111111"/>
          <w:sz w:val="28"/>
          <w:sz w:val="28"/>
          <w:szCs w:val="28"/>
          <w:rtl w:val="true"/>
          <w:lang w:bidi="ar-SA"/>
        </w:rPr>
        <w:t>عَلِيٌّ عَنْ أَبِيهِ عَنِ ابْنِ أَبِي عُمَيْرٍ عَنْ أَبِي أَيُّوبَ الْخَزَازِ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الرُّوحِ قُلِ الرُّوحُ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جَبْرَئِيلَ وَ مِيكَائِيلَ لَمْ يَكُنْ مَعَ أَحَدٍ مِمَّنْ مَضَى غَيْرِ محمد وَهُوَ مَعَ الْأَئِمَّةِ يُسَدِّدُهُمْ وَ لَيْسَ كُلُّ مَا طُلِبَ وُجِدَ</w:t>
      </w:r>
      <w:r>
        <w:rPr>
          <w:rFonts w:ascii="IRNazanin" w:hAnsi="IRNazanin" w:eastAsia="IRNazanin"/>
          <w:color w:val="111111"/>
          <w:sz w:val="28"/>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در باره </w:t>
      </w:r>
      <w:r>
        <w:rPr>
          <w:rFonts w:ascii="Amiri" w:hAnsi="Amiri" w:eastAsia="Amiri" w:cs="Amiri"/>
          <w:color w:val="111111"/>
          <w:sz w:val="28"/>
          <w:sz w:val="28"/>
          <w:szCs w:val="28"/>
          <w:rtl w:val="true"/>
          <w:lang w:bidi="ar-SA"/>
        </w:rPr>
        <w:t>يَسْئَلُونَكَ عَنِ الرُّوح قُلِ الرُّوحُ مِنْ أَمْرِ رَبِّي</w:t>
      </w:r>
      <w:r>
        <w:rPr>
          <w:rFonts w:ascii="IRNazanin" w:hAnsi="IRNazanin" w:eastAsia="IRNazanin"/>
          <w:color w:val="111111"/>
          <w:sz w:val="28"/>
          <w:sz w:val="28"/>
          <w:szCs w:val="28"/>
          <w:rtl w:val="true"/>
          <w:lang w:bidi="fa-IR"/>
        </w:rPr>
        <w:t xml:space="preserve"> می فرمود مخلوقی است بزرگتر از جبرئیل و میکائیل که همراه هیچ یک از پیغمبران گذشته جز محمد نبوده است و آن همراه ائمه می باشد و ایشان را رهبری می کند چنان نیست که هر چه طلب شود به 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همراهی این روح با پیغمبر و امامان فضلی است از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کس خواهد عطا،کند و با طلب و کوشش به دست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كلّ ما طلب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معنای کلام فارسی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دویدن، کفش پاره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دست آوردنی نیست و دادنی است نظیر روایتی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نُورٌ یَقْذِفُهَ اللّهُ فی قَلْبِ مَنْ یَشاءُ</w:t>
      </w:r>
      <w:r>
        <w:rPr>
          <w:rFonts w:ascii="IRNazanin" w:hAnsi="IRNazanin" w:eastAsia="IRNazanin"/>
          <w:color w:val="111111"/>
          <w:sz w:val="28"/>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خواندنی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 نمی باشد، انتصابی از ناحیه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دلیل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أيّدكم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و مانند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علیهم السلام لحظه به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بروح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شوند، لذا کوچک ترین انحرافی آن جا راه ندارد</w:t>
      </w:r>
      <w:r>
        <w:rPr>
          <w:rFonts w:eastAsia="IRNazanin" w:cs="IRNazanin"/>
          <w:color w:val="111111"/>
          <w:sz w:val="28"/>
          <w:szCs w:val="28"/>
          <w:rtl w:val="true"/>
          <w:lang w:bidi="fa-IR"/>
        </w:rPr>
        <w:t>.</w:t>
      </w:r>
    </w:p>
    <w:p>
      <w:pPr>
        <w:pStyle w:val="Heading4"/>
        <w:numPr>
          <w:ilvl w:val="3"/>
          <w:numId w:val="1"/>
        </w:numPr>
        <w:rPr/>
      </w:pPr>
      <w:bookmarkStart w:id="932" w:name="__RefHeading___Toc15529575_1280447820"/>
      <w:bookmarkStart w:id="933" w:name="_Toc370"/>
      <w:bookmarkEnd w:id="932"/>
      <w:r>
        <w:rPr>
          <w:rtl w:val="true"/>
        </w:rPr>
        <w:t>مطلب دوم</w:t>
      </w:r>
      <w:r>
        <w:rPr>
          <w:rtl w:val="true"/>
        </w:rPr>
        <w:t xml:space="preserve">: </w:t>
      </w:r>
      <w:r>
        <w:rPr>
          <w:rtl w:val="true"/>
        </w:rPr>
        <w:t>مراد از روح در این فراز</w:t>
      </w:r>
      <w:bookmarkEnd w:id="93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معانی متعددی استعمال شده است؛ در یک جا مقصود از </w:t>
      </w:r>
    </w:p>
    <w:p>
      <w:pPr>
        <w:pStyle w:val="BookText"/>
        <w:rPr/>
      </w:pPr>
      <w:r>
        <w:rPr>
          <w:rFonts w:ascii="IRNazanin" w:hAnsi="IRNazanin" w:eastAsia="IRNazanin"/>
          <w:color w:val="111111"/>
          <w:sz w:val="28"/>
          <w:sz w:val="28"/>
          <w:szCs w:val="28"/>
          <w:rtl w:val="true"/>
          <w:lang w:bidi="fa-IR"/>
        </w:rPr>
        <w:t xml:space="preserve">کلمه روح جبرئیل علیه السلام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الرُّسُلُ فَضَّلْنا بَعْضَهُمْ عَلى بَعْضٍ مِنْهُمْ مَنْ كَلَّمَ اللهُ وَ رَفَعَ بَعْضَهُمْ دَرَجاتٍ وَآتَيْنَا عِيسَى ابْنَ مَرْيَمَ الْبَيِّنَاتِ وَأَيَّدْناهُ بِرُوحِ الْقُدُسِ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 رسولان را بر بعضی دیگر برتری دادیم؛ برخی از آنها خدا با او سخن می گفت؛ و بعضی را درجاتی برتر داد و به عیسی بن مریم نشانه های روشن دادیم؛ 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مقصود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جایی مقصود، فرشته الهی،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جایی هم مقصود روح انسانی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أيدكم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احتمالات یاد شده است؟</w:t>
      </w:r>
    </w:p>
    <w:p>
      <w:pPr>
        <w:pStyle w:val="BookText"/>
        <w:rPr/>
      </w:pPr>
      <w:r>
        <w:rPr>
          <w:rFonts w:ascii="IRNazanin" w:hAnsi="IRNazanin" w:eastAsia="IRNazanin"/>
          <w:color w:val="111111"/>
          <w:sz w:val="28"/>
          <w:sz w:val="28"/>
          <w:szCs w:val="28"/>
          <w:rtl w:val="true"/>
          <w:lang w:bidi="fa-IR"/>
        </w:rPr>
        <w:t>نیرویی غیبی، روح القدس روح انسانی قرآن یا وحی کدام از این احتمالات است؟</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روح، روح القدس است، نه سایر معانی، سه قرینه بر این انتخاب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تصریح شده است که حضرت عیسی مؤیّد به روح القدس بوده است و اگر ایشان مؤید بوده حضرت رضا صددرصد مؤید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 است، این دعا شاید از حضرت بقیة الله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درباره امام زمان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أَيَّدْهُ بِرُوحِ الْقُدُسِ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در بسیاری از روایات، این مضمون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مفضّل است که در این روایت تصریح شده است که آنچه با ائمه بوده، روح القدس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الْحُسَيْنِ بْنِ سَعِيدٍ عَنْ حَمَّادِ بْنِ عِيسَى عَنْ إِبْرَاهِيمَ بْنِ عُمَرَ الْيَمَانِ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خَلَقَ الْخَلْقَ َثلَاثَةَ أَصْنَافِ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أَزْواجاً ثَلاثَةً فَأَصْحَابُ الْمَيْمَنَةِ ما أَصْحَابُ الْمَيْمَنَةِ وَأَصْحابُ الْمَشْئَمَةِ ما أَصْحَابُ الْمَشْئَمَةِ وَ السَّابِقُونَ السَّابِقُونَ 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فَالسَّابِقُونَ هُمْ رُسُلُ اللهِ وَخَاصَّةُ اللهِ مِنْ خَلْقِهِ جَعَلَ فِيهِمْ خَمْسَةَ أَرْوَاحٍ أَيَّدَهُمْ بِرُوحِ الْقُدُسِ فَبِهِ عَرَفُوا الْأَشْيَاءَ وَ أَيَّدَهُمْ بِرُوحِ الْإِيمَانِ فَبِهِ خَافُوا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وَأَيَّدَهُمْ بِرُوحِ الْقُوَّةِ فَبِهِ قَدَرُوا عَلَى طَاعَةِ اللهِ وَ أَيَّدَهُمْ بِرُوحِ الشَّهْوَةِ فَبِهِ اشْتَهَوْا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كَرِهُوا مَعْصِيَتَهُ وَ جَعَلَ فِيهِمْ رُوحَ الْمَدْرَجِ الَّذِي بِهِ يَذْهَبُ النَّاسُ وَيَجِيتُونَ وَ جَعَلَ فِي الْمُؤْمِنِينَ وَ أَصْحَابِ الْمَيْمَنَةِ رُوحَ الْإِيمَانِ فَبِهِ خَافُوا اللَّهَ وَ جَعَلَ فِيهِمْ رُوحَ الْقُوَّةِ فَبِهِ قَدَرُوا عَلَى طَاعَةِ اللهِ وَ جَعَلَ فِيهِمْ رُوحَ الشَّهْوَةِ فَبِهِ اشْتَهَوْا طَاعَةَ اللَّهِ وَ جَعَلَ فِيهِمْ رُوحَ الْمَدْرَحِ الَّذِي بِهِ يَذْهَبُ النَّاسُ وَ يَجِيئُونَ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 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همانا خدای تبارک و تعالی مخلوق را سه دسته آفرید، چنانچه فرماید و شما سه دسته جفت هم باشید دست راستی ها و چه دست راستی ها؟ چگونه در نعمت های بهشت می خرامند و دست چپی ها چه دست چپی ها؟ چگونه در عقوبات دوزخ گرفتارند و پیشی گرفتگان که پیشی گرفته اند، تنها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مقربانند پیشی گرفتگان همان رسولان خدا و مخصوصان درگاه او از میان خلایق می باشند، که خدا در ایشان پنج روح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به روح القدس مؤید ساخت و به وسیله آن همه چیز را بدانند و بشناسند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با روح ایمان مؤید ساخت و با آن از خدای عز و جل بترسند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روح قوّه مؤید ساخت و با آن بر اطاعت خدا توانایی یافتند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روح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ساخت و با آن اطاعت خدا را خواستند و از نافرمانی اش کراهت یافتند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روح حرکت نهاد که همه مردم با آن رفت و آمد کنند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مؤمنان دست راستی ها روح ایمان نهاد که با آن از خدا بترسند و در ایشان روح قوه نهاد و با آن بر اطاعت خدا توانایی یافتند و در ایشان روح شهوت نهاد و با آن خواهان اطاعت خدا گشتند و در ایشان روح حرکت نهاد که مردم با آن روح رفت وآمد کنند</w:t>
      </w:r>
      <w:r>
        <w:rPr>
          <w:rFonts w:eastAsia="IRNazanin" w:cs="IRNazanin"/>
          <w:color w:val="111111"/>
          <w:sz w:val="28"/>
          <w:szCs w:val="28"/>
          <w:rtl w:val="true"/>
          <w:lang w:bidi="fa-IR"/>
        </w:rPr>
        <w:t xml:space="preserve">. </w:t>
      </w:r>
      <w:bookmarkStart w:id="934" w:name="pg18889_239887"/>
    </w:p>
    <w:p>
      <w:pPr>
        <w:pStyle w:val="Heading2"/>
        <w:numPr>
          <w:ilvl w:val="1"/>
          <w:numId w:val="1"/>
        </w:numPr>
        <w:rPr/>
      </w:pPr>
      <w:bookmarkStart w:id="935" w:name="__RefHeading___Toc15529577_1280447820"/>
      <w:bookmarkStart w:id="936" w:name="_Toc371"/>
      <w:bookmarkEnd w:id="934"/>
      <w:bookmarkEnd w:id="935"/>
      <w:r>
        <w:rPr>
          <w:rtl w:val="true"/>
        </w:rPr>
        <w:t>وَ رَضِيَكُمْ خُلَفَاءَ فِي أَرْضِهِ</w:t>
      </w:r>
      <w:bookmarkEnd w:id="936"/>
    </w:p>
    <w:p>
      <w:pPr>
        <w:pStyle w:val="Heading3"/>
        <w:numPr>
          <w:ilvl w:val="2"/>
          <w:numId w:val="1"/>
        </w:numPr>
        <w:rPr/>
      </w:pPr>
      <w:bookmarkStart w:id="937" w:name="__RefHeading___Toc15529579_1280447820"/>
      <w:bookmarkStart w:id="938" w:name="_Toc372"/>
      <w:bookmarkEnd w:id="937"/>
      <w:r>
        <w:rPr>
          <w:rtl w:val="true"/>
        </w:rPr>
        <w:t>اشاره</w:t>
      </w:r>
      <w:bookmarkEnd w:id="938"/>
    </w:p>
    <w:p>
      <w:pPr>
        <w:pStyle w:val="BookText"/>
        <w:rPr/>
      </w:pPr>
      <w:r>
        <w:rPr>
          <w:rFonts w:ascii="IRNazanin" w:hAnsi="IRNazanin" w:eastAsia="IRNazanin"/>
          <w:color w:val="111111"/>
          <w:sz w:val="28"/>
          <w:sz w:val="28"/>
          <w:szCs w:val="28"/>
          <w:rtl w:val="true"/>
          <w:lang w:bidi="fa-IR"/>
        </w:rPr>
        <w:t>و به خلافت و جانشینی شما در زمینش رضایت داد</w:t>
      </w:r>
      <w:r>
        <w:rPr>
          <w:rFonts w:eastAsia="IRNazanin" w:cs="IRNazanin"/>
          <w:color w:val="111111"/>
          <w:sz w:val="28"/>
          <w:szCs w:val="28"/>
          <w:rtl w:val="true"/>
          <w:lang w:bidi="fa-IR"/>
        </w:rPr>
        <w:t>.</w:t>
      </w:r>
    </w:p>
    <w:p>
      <w:pPr>
        <w:pStyle w:val="Heading3"/>
        <w:numPr>
          <w:ilvl w:val="2"/>
          <w:numId w:val="1"/>
        </w:numPr>
        <w:rPr/>
      </w:pPr>
      <w:bookmarkStart w:id="939" w:name="__RefHeading___Toc15529581_1280447820"/>
      <w:bookmarkStart w:id="940" w:name="_Toc373"/>
      <w:bookmarkEnd w:id="939"/>
      <w:r>
        <w:rPr/>
        <w:t>22</w:t>
      </w:r>
      <w:r>
        <w:rPr>
          <w:rtl w:val="true"/>
        </w:rPr>
        <w:t xml:space="preserve">. </w:t>
      </w:r>
      <w:r>
        <w:rPr>
          <w:rtl w:val="true"/>
        </w:rPr>
        <w:t>خلیفه خدا در زمین</w:t>
      </w:r>
      <w:bookmarkEnd w:id="940"/>
    </w:p>
    <w:p>
      <w:pPr>
        <w:pStyle w:val="Heading4"/>
        <w:numPr>
          <w:ilvl w:val="3"/>
          <w:numId w:val="1"/>
        </w:numPr>
        <w:rPr/>
      </w:pPr>
      <w:bookmarkStart w:id="941" w:name="__RefHeading___Toc15529583_1280447820"/>
      <w:bookmarkStart w:id="942" w:name="_Toc374"/>
      <w:bookmarkEnd w:id="941"/>
      <w:r>
        <w:rPr>
          <w:rtl w:val="true"/>
        </w:rPr>
        <w:t>اشاره</w:t>
      </w:r>
      <w:bookmarkEnd w:id="942"/>
    </w:p>
    <w:p>
      <w:pPr>
        <w:pStyle w:val="BookText"/>
        <w:rPr/>
      </w:pPr>
      <w:r>
        <w:rPr>
          <w:rFonts w:ascii="IRNazanin" w:hAnsi="IRNazanin" w:eastAsia="IRNazanin"/>
          <w:color w:val="111111"/>
          <w:sz w:val="28"/>
          <w:sz w:val="28"/>
          <w:szCs w:val="28"/>
          <w:rtl w:val="true"/>
          <w:lang w:bidi="fa-IR"/>
        </w:rPr>
        <w:t>زائر خطاب به حضرت رضا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خلافت و امامت شما خوشنود است خلافت و امامت شما مورد خواست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معنا علاوه بر خود زیارت جامعه، دست های از روایات است؛ از جمله</w:t>
      </w:r>
      <w:r>
        <w:rPr>
          <w:rFonts w:eastAsia="IRNazanin" w:cs="IRNazanin"/>
          <w:color w:val="111111"/>
          <w:sz w:val="28"/>
          <w:szCs w:val="28"/>
          <w:rtl w:val="true"/>
          <w:lang w:bidi="fa-IR"/>
        </w:rPr>
        <w:t>:</w:t>
      </w:r>
    </w:p>
    <w:p>
      <w:pPr>
        <w:pStyle w:val="Heading4"/>
        <w:numPr>
          <w:ilvl w:val="3"/>
          <w:numId w:val="1"/>
        </w:numPr>
        <w:rPr/>
      </w:pPr>
      <w:bookmarkStart w:id="943" w:name="__RefHeading___Toc15529585_1280447820"/>
      <w:bookmarkStart w:id="944" w:name="_Toc375"/>
      <w:bookmarkEnd w:id="943"/>
      <w:r>
        <w:rPr/>
        <w:t>1</w:t>
      </w:r>
      <w:r>
        <w:rPr>
          <w:rtl w:val="true"/>
        </w:rPr>
        <w:t xml:space="preserve">. </w:t>
      </w:r>
      <w:r>
        <w:rPr>
          <w:rtl w:val="true"/>
        </w:rPr>
        <w:t>روایت عبدالله بن سنان؛</w:t>
      </w:r>
      <w:bookmarkEnd w:id="944"/>
    </w:p>
    <w:p>
      <w:pPr>
        <w:pStyle w:val="BookText"/>
        <w:rPr/>
      </w:pPr>
      <w:r>
        <w:rPr>
          <w:rFonts w:ascii="Amiri" w:hAnsi="Amiri" w:eastAsia="Amiri" w:cs="Amiri"/>
          <w:color w:val="111111"/>
          <w:sz w:val="28"/>
          <w:sz w:val="28"/>
          <w:szCs w:val="28"/>
          <w:rtl w:val="true"/>
          <w:lang w:bidi="ar-SA"/>
        </w:rPr>
        <w:t>الْحُسَيْنُ بْنُ حَمَّدٍ عَنْ مُعَلَّى بْنِ مُحَمَّدٍ عَنِ الْوَشَّاءِ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 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پرسیدم تفسیر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از میان شما کسانی را که ایمان آورده و کار شایسته کرده اند و عده فرموده است که در زمین به خلافت گمارد چنان که پیشینیان ایشان را به خلافت گماشت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است که این آیه درباره حضرت مهدی علیه السلام السلام و اصحاب او است و اگر از دنیا نماند مگر یک روز خدا آن روز را طولانی گرداند تا آن حضرت ظهور کند و در روی زمین فرمانروایی نماید و زمین را پر از عدل و داد کند چنانچه پر از ظلم و جور شده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5" w:name="__RefHeading___Toc15529587_1280447820"/>
      <w:bookmarkStart w:id="946" w:name="_Toc376"/>
      <w:bookmarkEnd w:id="945"/>
      <w:r>
        <w:rPr/>
        <w:t>2</w:t>
      </w:r>
      <w:r>
        <w:rPr>
          <w:rtl w:val="true"/>
        </w:rPr>
        <w:t xml:space="preserve">. </w:t>
      </w:r>
      <w:r>
        <w:rPr>
          <w:rtl w:val="true"/>
        </w:rPr>
        <w:t>روایت جعفری</w:t>
      </w:r>
      <w:bookmarkEnd w:id="946"/>
    </w:p>
    <w:p>
      <w:pPr>
        <w:pStyle w:val="BookText"/>
        <w:rPr/>
      </w:pPr>
      <w:r>
        <w:rPr>
          <w:rFonts w:ascii="Amiri" w:hAnsi="Amiri" w:eastAsia="Amiri" w:cs="Amiri"/>
          <w:color w:val="111111"/>
          <w:sz w:val="28"/>
          <w:sz w:val="28"/>
          <w:szCs w:val="28"/>
          <w:rtl w:val="true"/>
          <w:lang w:bidi="ar-SA"/>
        </w:rPr>
        <w:t>الْحُسَيْنُ بْنُ محمّد الْأَشْعَرِيُّ عَنْ مُعَلَّى بْنِ محمّد عَنْ أَحْمَدَ بْنِ مَحمَّد عَنْ أَبِي مَسْعُودٍ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خُلَفَاءُ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خلفای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روایتی موجود است که ذکر آن مناسب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روایت کم و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فضل بن شاذان، از ابن مسعود، از امام رضا از امام صادق علیه السلام از رسول خدا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یکی از نقل ها این است از 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فلان 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 و به رسول خدا سلام کرد، سپس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رابع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چه بود؟ فرمود این شخص حضرت خضر بود و مقصود ایشان این بود که شما چهارمین خلیفه در زمین هستید قرآن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جَاعِلٌ فِي الْأَرْضِ خَلِيفَة</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p>
    <w:p>
      <w:pPr>
        <w:pStyle w:val="BookText"/>
        <w:rPr/>
      </w:pPr>
      <w:r>
        <w:rPr>
          <w:rFonts w:ascii="IRNazanin" w:hAnsi="IRNazanin" w:eastAsia="IRNazanin"/>
          <w:color w:val="111111"/>
          <w:sz w:val="28"/>
          <w:sz w:val="28"/>
          <w:szCs w:val="28"/>
          <w:rtl w:val="true"/>
          <w:lang w:bidi="fa-IR"/>
        </w:rPr>
        <w:t>این خلیفهٔ اول در روی زمین است که حضرت آدم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داوُدُ إِنَّا جَعَلْنَاكَ خَلِيفَةً فِي الْأَرْضِ</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خلیفه دوم است که قرآن می گوید در این آیه داوود به عنوان خلیفه الله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مُوسى لِأَخِيهِ هَارُونَ اخْلُفْني في قَوْمي</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میان قومم باش</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مورد سوم که در قرآن بیان شده است مربوط به حضرت موسی است که جناب </w:t>
      </w:r>
    </w:p>
    <w:p>
      <w:pPr>
        <w:pStyle w:val="BookText"/>
        <w:rPr/>
      </w:pPr>
      <w:r>
        <w:rPr>
          <w:rFonts w:ascii="IRNazanin" w:hAnsi="IRNazanin" w:eastAsia="IRNazanin"/>
          <w:color w:val="111111"/>
          <w:sz w:val="28"/>
          <w:sz w:val="28"/>
          <w:szCs w:val="28"/>
          <w:rtl w:val="true"/>
          <w:lang w:bidi="fa-IR"/>
        </w:rPr>
        <w:t>هارون را به عنوان خلیفه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أَذانٌ مِنَ اللَّهِ وَ رَسُولِهِ إِلَى النَّاسِ يَوْمَ الْحَجِّ الْأَكْبَرِ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اعلامی است از ناحیه خدا و پیامبرش به عموم مردم در روز حج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چهارم، مقصود شمایید، چون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وزیر و خلیفه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چهارمین خلیفه روی زمین هستید</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سجاد به ابن شاذان فرمود، امیرالمؤمنین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نگوید من خلیفه چهارم هستم فلعنة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این گونه گفته است و شما می گویید امیرالمؤمنین علیه السلام خلیفه اول است این چگونه است؟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می گوییم؛ آنچه امیرالمؤمنین علیه السلام گفته و حرف ما هر دو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 می گوییم پیامبر خلیفه ای غیر از امیرالمؤمنین نداشت و منظور امیرالمؤمنین خلفای خدا در قرآن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هارون؛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آن سه را قبول کند و من را قبول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در روایتی آمده است در روز قیامت منادی ندا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خليفة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داود حرکت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 تو خلیفه الله هستید اما مقصود منادی کسی دیگر است، دوباره ندا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 علیه السلام حرکت می کند خطاب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هرکس در دنیا تسلیم ولایت این شخص شده است امروز با این خلیفة الله راهی بهشت شود هر کس در دنیا تعلقی به این آقا داشته است، این آقا او را به بهشت مشایعت کند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البته مطلبی دیگر هم جای بحث و آموزش دارد و آن این است چه کسی شایسته است خلیفة الله باشد؟ در سال های پیش این بحث مطرح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خلیفةالله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 که کسی بپرسد این در کجای اسلام آمده است؟ آیا حتی فردی مثل شمر هم خليفة الله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خلیفةالله چه خصوصیتی باید داشته باشد؟ باید کل آیات خلیفةالله خوانده شود تا </w:t>
      </w:r>
    </w:p>
    <w:p>
      <w:pPr>
        <w:pStyle w:val="BookText"/>
        <w:rPr/>
      </w:pPr>
      <w:r>
        <w:rPr>
          <w:rFonts w:ascii="IRNazanin" w:hAnsi="IRNazanin" w:eastAsia="IRNazanin"/>
          <w:color w:val="111111"/>
          <w:sz w:val="28"/>
          <w:sz w:val="28"/>
          <w:szCs w:val="28"/>
          <w:rtl w:val="true"/>
          <w:lang w:bidi="fa-IR"/>
        </w:rPr>
        <w:t>صفات و خصوصیات او مشخص گردد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تمام این آیات هم آن اشتباه از ذهن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انسان نمی تواند بگوید خلیفة الله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بسیاری از بحث های علمی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این،موضوع در جای دیگری بحث خواهد شد</w:t>
      </w:r>
      <w:r>
        <w:rPr>
          <w:rFonts w:eastAsia="IRNazanin" w:cs="IRNazanin"/>
          <w:color w:val="111111"/>
          <w:sz w:val="28"/>
          <w:szCs w:val="28"/>
          <w:rtl w:val="true"/>
          <w:lang w:bidi="fa-IR"/>
        </w:rPr>
        <w:t xml:space="preserve">. </w:t>
      </w:r>
      <w:bookmarkStart w:id="947" w:name="pg18889_239892"/>
    </w:p>
    <w:p>
      <w:pPr>
        <w:pStyle w:val="Heading2"/>
        <w:numPr>
          <w:ilvl w:val="1"/>
          <w:numId w:val="1"/>
        </w:numPr>
        <w:rPr/>
      </w:pPr>
      <w:bookmarkStart w:id="948" w:name="__RefHeading___Toc15529589_1280447820"/>
      <w:bookmarkStart w:id="949" w:name="_Toc377"/>
      <w:bookmarkEnd w:id="947"/>
      <w:bookmarkEnd w:id="948"/>
      <w:r>
        <w:rPr>
          <w:rtl w:val="true"/>
        </w:rPr>
        <w:t>وَ حُجَجاً عَلَى بَرِيَّتِهِ وَ أَنْصَاراً لِدِينِهِ وَ حَفَظَةً لِسِرِّهِ وَ خَزَنَةً لِعِلْمِهِ</w:t>
      </w:r>
      <w:bookmarkEnd w:id="949"/>
    </w:p>
    <w:p>
      <w:pPr>
        <w:pStyle w:val="Heading3"/>
        <w:numPr>
          <w:ilvl w:val="2"/>
          <w:numId w:val="1"/>
        </w:numPr>
        <w:rPr/>
      </w:pPr>
      <w:bookmarkStart w:id="950" w:name="__RefHeading___Toc15529591_1280447820"/>
      <w:bookmarkStart w:id="951" w:name="_Toc378"/>
      <w:bookmarkEnd w:id="950"/>
      <w:r>
        <w:rPr>
          <w:rtl w:val="true"/>
        </w:rPr>
        <w:t>اشاره</w:t>
      </w:r>
      <w:bookmarkEnd w:id="951"/>
    </w:p>
    <w:p>
      <w:pPr>
        <w:pStyle w:val="BookText"/>
        <w:rPr/>
      </w:pPr>
      <w:r>
        <w:rPr>
          <w:rFonts w:ascii="IRNazanin" w:hAnsi="IRNazanin" w:eastAsia="IRNazanin"/>
          <w:color w:val="111111"/>
          <w:sz w:val="28"/>
          <w:sz w:val="28"/>
          <w:szCs w:val="28"/>
          <w:rtl w:val="true"/>
          <w:lang w:bidi="fa-IR"/>
        </w:rPr>
        <w:t>و رضایت داد که شما حجّتهایی بر خلق یاری کنندگانی برای دین حافظانی بر سر و گنجینه دارانی برای علمش باشید</w:t>
      </w:r>
      <w:r>
        <w:rPr>
          <w:rFonts w:eastAsia="IRNazanin" w:cs="IRNazanin"/>
          <w:color w:val="111111"/>
          <w:sz w:val="28"/>
          <w:szCs w:val="28"/>
          <w:rtl w:val="true"/>
          <w:lang w:bidi="fa-IR"/>
        </w:rPr>
        <w:t>.</w:t>
      </w:r>
    </w:p>
    <w:p>
      <w:pPr>
        <w:pStyle w:val="Heading3"/>
        <w:numPr>
          <w:ilvl w:val="2"/>
          <w:numId w:val="1"/>
        </w:numPr>
        <w:rPr/>
      </w:pPr>
      <w:bookmarkStart w:id="952" w:name="__RefHeading___Toc15529593_1280447820"/>
      <w:bookmarkStart w:id="953" w:name="_Toc379"/>
      <w:bookmarkEnd w:id="952"/>
      <w:r>
        <w:rPr/>
        <w:t>23</w:t>
      </w:r>
      <w:r>
        <w:rPr>
          <w:rtl w:val="true"/>
        </w:rPr>
        <w:t xml:space="preserve">. </w:t>
      </w:r>
      <w:r>
        <w:rPr>
          <w:rtl w:val="true"/>
        </w:rPr>
        <w:t>حجت بر خلق بودن</w:t>
      </w:r>
      <w:bookmarkEnd w:id="953"/>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حُججاً على بريته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ذیل عبارت </w:t>
      </w:r>
      <w:r>
        <w:rPr>
          <w:rFonts w:ascii="Amiri" w:hAnsi="Amiri" w:eastAsia="Amiri" w:cs="Amiri"/>
          <w:color w:val="111111"/>
          <w:sz w:val="28"/>
          <w:sz w:val="28"/>
          <w:szCs w:val="28"/>
          <w:rtl w:val="true"/>
          <w:lang w:bidi="ar-SA"/>
        </w:rPr>
        <w:t>وَ حُجَجِ اللَّهِ عَلَى أَهْلِ الدُّنْيَا وَ الْآخِرَةِ وَالْأُولَى</w:t>
      </w:r>
      <w:r>
        <w:rPr>
          <w:rFonts w:ascii="IRNazanin" w:hAnsi="IRNazanin" w:eastAsia="IRNazanin"/>
          <w:color w:val="111111"/>
          <w:sz w:val="28"/>
          <w:sz w:val="28"/>
          <w:szCs w:val="28"/>
          <w:rtl w:val="true"/>
          <w:lang w:bidi="fa-IR"/>
        </w:rPr>
        <w:t xml:space="preserve">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روایات متعدد در خصوص این که ائمه علیهم السلام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بیان شد</w:t>
      </w:r>
      <w:r>
        <w:rPr>
          <w:rFonts w:eastAsia="IRNazanin" w:cs="IRNazanin"/>
          <w:color w:val="111111"/>
          <w:sz w:val="28"/>
          <w:szCs w:val="28"/>
          <w:rtl w:val="true"/>
          <w:lang w:bidi="fa-IR"/>
        </w:rPr>
        <w:t>.</w:t>
      </w:r>
    </w:p>
    <w:p>
      <w:pPr>
        <w:pStyle w:val="Heading3"/>
        <w:numPr>
          <w:ilvl w:val="2"/>
          <w:numId w:val="1"/>
        </w:numPr>
        <w:rPr/>
      </w:pPr>
      <w:bookmarkStart w:id="954" w:name="__RefHeading___Toc15529595_1280447820"/>
      <w:bookmarkStart w:id="955" w:name="_Toc380"/>
      <w:bookmarkEnd w:id="954"/>
      <w:r>
        <w:rPr/>
        <w:t>24</w:t>
      </w:r>
      <w:r>
        <w:rPr>
          <w:rtl w:val="true"/>
        </w:rPr>
        <w:t xml:space="preserve">. </w:t>
      </w:r>
      <w:r>
        <w:rPr>
          <w:rtl w:val="true"/>
        </w:rPr>
        <w:t>یاور دین الهی بودن</w:t>
      </w:r>
      <w:bookmarkEnd w:id="9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أنصاراً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به امام رضا علیه السلام می گوییم گواهی می دهیم که شما یاری کننده دین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ائمه علیهم السلام در گفتار و عمل انصار دین الله بوده اند از اوضح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 به توضیح ندارد</w:t>
      </w:r>
      <w:r>
        <w:rPr>
          <w:rFonts w:eastAsia="IRNazanin" w:cs="IRNazanin"/>
          <w:color w:val="111111"/>
          <w:sz w:val="28"/>
          <w:szCs w:val="28"/>
          <w:rtl w:val="true"/>
          <w:lang w:bidi="fa-IR"/>
        </w:rPr>
        <w:t>.</w:t>
      </w:r>
    </w:p>
    <w:p>
      <w:pPr>
        <w:pStyle w:val="Heading3"/>
        <w:numPr>
          <w:ilvl w:val="2"/>
          <w:numId w:val="1"/>
        </w:numPr>
        <w:rPr/>
      </w:pPr>
      <w:bookmarkStart w:id="956" w:name="__RefHeading___Toc15529597_1280447820"/>
      <w:bookmarkStart w:id="957" w:name="_Toc381"/>
      <w:bookmarkEnd w:id="956"/>
      <w:r>
        <w:rPr/>
        <w:t>25</w:t>
      </w:r>
      <w:r>
        <w:rPr>
          <w:rtl w:val="true"/>
        </w:rPr>
        <w:t xml:space="preserve">. </w:t>
      </w:r>
      <w:r>
        <w:rPr>
          <w:rtl w:val="true"/>
        </w:rPr>
        <w:t>حافظ سر الهی بودن</w:t>
      </w:r>
      <w:bookmarkEnd w:id="957"/>
    </w:p>
    <w:p>
      <w:pPr>
        <w:pStyle w:val="BookText"/>
        <w:rPr/>
      </w:pPr>
      <w:r>
        <w:rPr>
          <w:rFonts w:ascii="IRNazanin" w:hAnsi="IRNazanin" w:eastAsia="IRNazanin"/>
          <w:color w:val="111111"/>
          <w:sz w:val="28"/>
          <w:sz w:val="28"/>
          <w:szCs w:val="28"/>
          <w:rtl w:val="true"/>
          <w:lang w:bidi="fa-IR"/>
        </w:rPr>
        <w:t>در این زیارت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حفظة لسرّه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پیشتر بحث شد که مراد از سرّ چیست، و ائمه علیهم السلام چگونه حافظ اسرار الهی بودهاند و دلیل بر این که ائمه علیهم السلام حافظ اسرار بوده اند چیست و هم چنین گفتیم که این عبارت چهار بار تکرار شده است که این مورد سوم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باب نمونه یکی از آن روایات ذکر می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عَنْ مَحمَّد بْنِ الْحُسَيْنِ عَنْ مَنْصُورِ بْنِ الْعَبَّاسِ عَنْ صَفْوَانَ بْنِ يَحْيَى</w:t>
      </w:r>
      <w:bookmarkStart w:id="958" w:name="pg18889_239893"/>
    </w:p>
    <w:p>
      <w:pPr>
        <w:pStyle w:val="BookText"/>
        <w:rPr/>
      </w:pPr>
      <w:bookmarkEnd w:id="958"/>
      <w:r>
        <w:rPr>
          <w:rFonts w:ascii="Amiri" w:hAnsi="Amiri" w:eastAsia="Amiri" w:cs="Amiri"/>
          <w:color w:val="111111"/>
          <w:sz w:val="28"/>
          <w:sz w:val="28"/>
          <w:szCs w:val="28"/>
          <w:rtl w:val="true"/>
          <w:lang w:bidi="ar-SA"/>
        </w:rPr>
        <w:t>عَنْ عَبْدِ اللَّهِ بْنِ مُسْكَانَ عَنْ مَحمَّد بْنِ عَبْدِ الْخَالِقِ وَ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وَاللهِ سِرّاً مِنْ سِرِّ اللَّهِ وَ عِلْماً مِنْ عِلْمِ اللَّهِ وَاللَّهِ مَا يَحْتَمِلُهُ مَلَكٌ مُقَرَّبٌ وَلَا نَبِيُّ مُرْسَلٌ وَ لَا مُؤْمِنٌ امْتَحَنَ اللهُ قَلْبَهُ لِلْإِيمَانِ وَ اللَّهِ مَا كَلَّفَ اللهُ ذَلِكَ أَحَداً غَيْرَنَا وَلَا اسْتَعْبَدَ بِذَلِكَ أَحَداً غَيْرَنَا وَ إِنَّ عِنْدَنَا سِرّاً مِنْ سِرِّ اللَّهِ وَ عِلْماً مِنْ عِلْمِ اللّهِ أَمَرَنَا اللَّهُ بِتَبْلِيغِهِ فَبَلَّغْنَا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مَا أَمَرَنَا بِتَبْلِيغِهِ فَلَمْ نَجِدْ لَهُ 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 ابوبصیر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همانا به خدا که سری از سر خدا و علمی از علم خدا نزد ماست که به خدا هیچ فرشته مقرّب و پیغمبر مرسل و مؤمنی که دلش را به ایمان آزموده آن را تحمل نکند به خدا سوگند که خدا آن را به احدی جز ما تکلیف نفرموده و عبادت با آن را از هیچکس جز ما نخواسته مانند وظایف خاصی که پیغمبر برای امیرالمؤمنين و حسنین علیهم السلام با وصیت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نزد ما سری است از سر خدا و علمی است از علم خدا که ما را به تبلیغش مأمور فرموده و ما آن را از جانب خدای عز و جل تبلیغ کردیم و برایش محلی و اهلی و پذیرنده ای نیافتیم</w:t>
      </w:r>
      <w:r>
        <w:rPr>
          <w:rFonts w:eastAsia="IRNazanin" w:cs="IRNazanin"/>
          <w:color w:val="111111"/>
          <w:sz w:val="28"/>
          <w:szCs w:val="28"/>
          <w:rtl w:val="true"/>
          <w:lang w:bidi="fa-IR"/>
        </w:rPr>
        <w:t>... .</w:t>
      </w:r>
    </w:p>
    <w:p>
      <w:pPr>
        <w:pStyle w:val="Heading3"/>
        <w:numPr>
          <w:ilvl w:val="2"/>
          <w:numId w:val="1"/>
        </w:numPr>
        <w:rPr/>
      </w:pPr>
      <w:bookmarkStart w:id="959" w:name="__RefHeading___Toc15529599_1280447820"/>
      <w:bookmarkStart w:id="960" w:name="_Toc382"/>
      <w:bookmarkEnd w:id="959"/>
      <w:r>
        <w:rPr/>
        <w:t>26</w:t>
      </w:r>
      <w:r>
        <w:rPr>
          <w:rtl w:val="true"/>
        </w:rPr>
        <w:t xml:space="preserve">. </w:t>
      </w:r>
      <w:r>
        <w:rPr>
          <w:rtl w:val="true"/>
        </w:rPr>
        <w:t>خزینه دار علم الهی بودن</w:t>
      </w:r>
      <w:bookmarkEnd w:id="9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به معنای ذخیره کننده حفظ کننده مال ذخیره نگهبان خزانه و خزانه دار می باشد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خزنة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پیشتر در ذیل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گوناگون در این که مخزن علم الله هستند و دلیل بر این که ائمه علیهم السلام مخزن علم الهی بودهاند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باب نمونه یکی از روایات بیان می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إِدْرِيسَ عَنْ محمَّد بْنِ عَبْدِ الْجَبَّارِ عَنْ محمّدِ بْنِ خَالِدٍ عَنْ فَضَالَةَ بْنِ أَيُّوبَ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 إِنَّ اللَّهَ وَاحِدٌ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مُتَوَكِّدٌ بِالْوَحْدَانِيَّةِ مُتَفَرِّدٌ بِأَمْرِهِ فَخَلَقَ خَلْقاً فَقَدَّرَهُمْ لِذَلِكَ الْأَمْرِ فَنَحْنُ هُمْ يَا ابْنَ أَبِي يَعْفُورٍ فَنَحْنُ حُجَجُ اللَّهِ فِي عِبَادِهِ وَ خُزَانُهُ عَلَى عِلْمِهِ وَ الْقَامُونَ بِذَلِكَ</w:t>
      </w:r>
      <w:r>
        <w:rPr>
          <w:rFonts w:ascii="IRNazanin" w:hAnsi="IRNazanin" w:eastAsia="IRNazanin"/>
          <w:color w:val="111111"/>
          <w:sz w:val="28"/>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ابن ابي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یعفور همانا خدا یکتاست و در یکتایی یگانه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شریک است و بسیط مطلق و حتی صفاتش زاید بر ذاتش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خود یکتاست پس مخلوقی را آفرید و ایشان را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 و مقدر کرد و ما هستیم آن مخلوق ای پسر ابی، یعفور و ما هستیم حجت خدا در میان بندگانش و خزانه دار علمش و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ایم</w:t>
      </w:r>
      <w:r>
        <w:rPr>
          <w:rFonts w:eastAsia="IRNazanin" w:cs="IRNazanin"/>
          <w:color w:val="111111"/>
          <w:sz w:val="28"/>
          <w:szCs w:val="28"/>
          <w:rtl w:val="true"/>
          <w:lang w:bidi="fa-IR"/>
        </w:rPr>
        <w:t xml:space="preserve">. </w:t>
      </w:r>
      <w:bookmarkStart w:id="961" w:name="pg18889_239895"/>
    </w:p>
    <w:p>
      <w:pPr>
        <w:pStyle w:val="Heading2"/>
        <w:numPr>
          <w:ilvl w:val="1"/>
          <w:numId w:val="1"/>
        </w:numPr>
        <w:rPr/>
      </w:pPr>
      <w:bookmarkStart w:id="962" w:name="__RefHeading___Toc15529601_1280447820"/>
      <w:bookmarkStart w:id="963" w:name="_Toc383"/>
      <w:bookmarkEnd w:id="961"/>
      <w:bookmarkEnd w:id="962"/>
      <w:r>
        <w:rPr>
          <w:rtl w:val="true"/>
        </w:rPr>
        <w:t>وَ مُسْتَوْدَعاً لِحِكْمَتِهِ وَ تَرَاجِمَةً لِوَحْيِهِ وَ أَرْكَانَا لِتَوْحِيدِهِ</w:t>
      </w:r>
      <w:bookmarkEnd w:id="963"/>
    </w:p>
    <w:p>
      <w:pPr>
        <w:pStyle w:val="Heading3"/>
        <w:numPr>
          <w:ilvl w:val="2"/>
          <w:numId w:val="1"/>
        </w:numPr>
        <w:rPr/>
      </w:pPr>
      <w:bookmarkStart w:id="964" w:name="__RefHeading___Toc15529603_1280447820"/>
      <w:bookmarkStart w:id="965" w:name="_Toc384"/>
      <w:bookmarkEnd w:id="964"/>
      <w:r>
        <w:rPr>
          <w:rtl w:val="true"/>
        </w:rPr>
        <w:t>اشاره</w:t>
      </w:r>
      <w:bookmarkEnd w:id="965"/>
    </w:p>
    <w:p>
      <w:pPr>
        <w:pStyle w:val="BookText"/>
        <w:rPr/>
      </w:pPr>
      <w:r>
        <w:rPr>
          <w:rFonts w:ascii="IRNazanin" w:hAnsi="IRNazanin" w:eastAsia="IRNazanin"/>
          <w:color w:val="111111"/>
          <w:sz w:val="28"/>
          <w:sz w:val="28"/>
          <w:szCs w:val="28"/>
          <w:rtl w:val="true"/>
          <w:lang w:bidi="fa-IR"/>
        </w:rPr>
        <w:t>و خداوند رضایت داد شما امانت داران حکمت، ترجمانانِ وحی و پایه های توحیدش باشید</w:t>
      </w:r>
      <w:r>
        <w:rPr>
          <w:rFonts w:eastAsia="IRNazanin" w:cs="IRNazanin"/>
          <w:color w:val="111111"/>
          <w:sz w:val="28"/>
          <w:szCs w:val="28"/>
          <w:rtl w:val="true"/>
          <w:lang w:bidi="fa-IR"/>
        </w:rPr>
        <w:t>.</w:t>
      </w:r>
    </w:p>
    <w:p>
      <w:pPr>
        <w:pStyle w:val="Heading3"/>
        <w:numPr>
          <w:ilvl w:val="2"/>
          <w:numId w:val="1"/>
        </w:numPr>
        <w:rPr/>
      </w:pPr>
      <w:bookmarkStart w:id="966" w:name="__RefHeading___Toc15529605_1280447820"/>
      <w:bookmarkStart w:id="967" w:name="_Toc385"/>
      <w:bookmarkEnd w:id="966"/>
      <w:r>
        <w:rPr/>
        <w:t>27</w:t>
      </w:r>
      <w:r>
        <w:rPr>
          <w:rtl w:val="true"/>
        </w:rPr>
        <w:t xml:space="preserve">. </w:t>
      </w:r>
      <w:r>
        <w:rPr>
          <w:rtl w:val="true"/>
        </w:rPr>
        <w:t>امانت دار حکمت الهی بودن</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 مفعول </w:t>
      </w:r>
      <w:r>
        <w:rPr>
          <w:rStyle w:val="FootnoteAnchor"/>
          <w:rtl w:val="true"/>
        </w:rPr>
        <w:footnoteReference w:id="647"/>
      </w:r>
      <w:r>
        <w:rPr>
          <w:rFonts w:ascii="IRNazanin" w:hAnsi="IRNazanin" w:eastAsia="IRNazanin"/>
          <w:color w:val="111111"/>
          <w:sz w:val="28"/>
          <w:sz w:val="28"/>
          <w:szCs w:val="28"/>
          <w:rtl w:val="true"/>
          <w:lang w:bidi="fa-IR"/>
        </w:rPr>
        <w:t xml:space="preserve">یا اسم مکان </w:t>
      </w:r>
      <w:r>
        <w:rPr>
          <w:rStyle w:val="FootnoteAnchor"/>
          <w:rtl w:val="true"/>
        </w:rPr>
        <w:footnoteReference w:id="648"/>
      </w:r>
      <w:r>
        <w:rPr>
          <w:rFonts w:ascii="IRNazanin" w:hAnsi="IRNazanin" w:eastAsia="IRNazanin"/>
          <w:color w:val="111111"/>
          <w:sz w:val="28"/>
          <w:sz w:val="28"/>
          <w:szCs w:val="28"/>
          <w:rtl w:val="true"/>
          <w:lang w:bidi="fa-IR"/>
        </w:rPr>
        <w:t xml:space="preserve">است، به معنای کسی یا جایی که ودیعه و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سپرده و یا آنجا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مستودعاً لحکمته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ذیل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مَعَادِنِ حِكْمَةِ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در آنجا روایات متعدد و معنای حکمت بیان شد از این رو تکرار نمی کنیم</w:t>
      </w:r>
      <w:r>
        <w:rPr>
          <w:rFonts w:eastAsia="IRNazanin" w:cs="IRNazanin"/>
          <w:color w:val="111111"/>
          <w:sz w:val="28"/>
          <w:szCs w:val="28"/>
          <w:rtl w:val="true"/>
          <w:lang w:bidi="fa-IR"/>
        </w:rPr>
        <w:t>.</w:t>
      </w:r>
    </w:p>
    <w:p>
      <w:pPr>
        <w:pStyle w:val="Heading3"/>
        <w:numPr>
          <w:ilvl w:val="2"/>
          <w:numId w:val="1"/>
        </w:numPr>
        <w:rPr/>
      </w:pPr>
      <w:bookmarkStart w:id="968" w:name="__RefHeading___Toc15529607_1280447820"/>
      <w:bookmarkStart w:id="969" w:name="_Toc386"/>
      <w:bookmarkEnd w:id="968"/>
      <w:r>
        <w:rPr/>
        <w:t>28</w:t>
      </w:r>
      <w:r>
        <w:rPr>
          <w:rtl w:val="true"/>
        </w:rPr>
        <w:t xml:space="preserve">. </w:t>
      </w:r>
      <w:r>
        <w:rPr>
          <w:rtl w:val="true"/>
        </w:rPr>
        <w:t>ترجمان وحی بودن</w:t>
      </w:r>
      <w:bookmarkEnd w:id="9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ترجمان است یعنی کسی که کلامی را به زبانی دیگر تفسیر و بیان می کند، </w:t>
      </w:r>
      <w:r>
        <w:rPr>
          <w:rStyle w:val="FootnoteAnchor"/>
          <w:rtl w:val="true"/>
        </w:rPr>
        <w:footnoteReference w:id="649"/>
      </w:r>
      <w:r>
        <w:rPr>
          <w:rFonts w:ascii="IRNazanin" w:hAnsi="IRNazanin" w:eastAsia="IRNazanin"/>
          <w:color w:val="111111"/>
          <w:sz w:val="28"/>
          <w:sz w:val="28"/>
          <w:szCs w:val="28"/>
          <w:rtl w:val="true"/>
          <w:lang w:bidi="fa-IR"/>
        </w:rPr>
        <w:t>در اینجا مقصود تفسیر و بیان قرآن کریم و سایر مدارک وحیانی است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وحی الهی مشتمل بر احکام و رموز و اسراری است که غیر از خاندان پیامبر صلی الله علیه و آله بر آن آگاهی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اینجا دو احتمال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مبيّن و مفسّر علوم و اسرار قرآن کریم؛</w:t>
      </w:r>
      <w:bookmarkStart w:id="970" w:name="pg18889_239896"/>
    </w:p>
    <w:p>
      <w:pPr>
        <w:pStyle w:val="BookText"/>
        <w:rPr/>
      </w:pPr>
      <w:bookmarkEnd w:id="97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مبیّن و مفسّر سایر علومی که خداوند به انبیای دیگر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دو احتمال هم درست است دلیل بر این مطلب روایات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نمونه یک مورد را بیان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مُوسَى عَنْ أَحْمَدَ بْنِ محمد عَنِ الْحُسَيْنِ بْنِ سَعِيدٍ وَ محمَّد بْنِ خَالِدٍ الْبَرْقِيِّ عَنِ النَّضْرِ بْنِ سُوَيْدٍ رَفَعَهُ عَنْ سَدِيرٍ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عِلْمِ اللهِ وَ نَحْنُ تَرَاجِمَةُ وَحْيِ اللَّهِ وَ نَحْنُ الْحُجَّةُ الْبَالِغَةُ عَلَى مَنْ دُونَ السَّمَاءِ وَ مَنْ فَوْقَ الْأَرْضِ</w:t>
      </w:r>
      <w:r>
        <w:rPr>
          <w:rFonts w:ascii="IRNazanin" w:hAnsi="IRNazanin" w:eastAsia="IRNazanin"/>
          <w:color w:val="111111"/>
          <w:sz w:val="28"/>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قربانت، شما چه سمتی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 علم خداییم ما مترجم وحی خداییم ما حجت رساییم بر هر که در زیر آسمان و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خطاب به به حضرت رضا علیه السلام می گوید شمایید ترجمانِ علم خدا، ترجمان اسرار الهی، مفسّر احکام الهی و ترجمان وحی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غیر از ائمه علیهم السلام به علم قرآن آگاهی ندارد، همین روایت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تَرَاجِمِه وَحْيٌ الله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15529609_1280447820"/>
      <w:bookmarkStart w:id="972" w:name="_Toc387"/>
      <w:bookmarkEnd w:id="971"/>
      <w:r>
        <w:rPr/>
        <w:t>29</w:t>
      </w:r>
      <w:r>
        <w:rPr>
          <w:rtl w:val="true"/>
        </w:rPr>
        <w:t xml:space="preserve">. </w:t>
      </w:r>
      <w:r>
        <w:rPr>
          <w:rtl w:val="true"/>
        </w:rPr>
        <w:t>رکن توحید بودن</w:t>
      </w:r>
      <w:bookmarkEnd w:id="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پایه و ستون است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أركاناً لتوحيده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توقیع شریف و در اعمال ماه رجب هم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وَارْکاناً لِتَوْحیدِکَ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این جمله به چند صورت معنا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بوده است که به حضرت رضا عرض می شود شمایید پایه های زمین که آن زمین، مرکز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أركاناً لتوحيده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أركاناً للارض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توحید در آن زمین رایج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مطلب روایاتی است که پیشتر در ذیل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أَرْكَانَ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را مرحوم مجلسی ذکر کرده و گفته خلاف ظاهر است</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باشد که شمایید که ارکان توحید را مشخص کرده اید، در گفتار و در عمل توحید را به مردم ارائه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هم تمام روایاتی است که از ائمه علیهم السلام در اصول عقاید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روایات ائمه علیهم السلام در اینجا دقیق است که حتی فلاسفه هم برای تأیید کلام خود به این روایات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فقيه، مفسّر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استدلال می کنند و خطبه های ائمه علیهم السلام در توحید در همه کتاب ها موجود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امام رضا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ارکان توحید، یعنی شمایید مبین توحید، چنانچه در روایات آمده است</w:t>
      </w:r>
      <w:r>
        <w:rPr>
          <w:rFonts w:eastAsia="IRNazanin" w:cs="IRNazanin"/>
          <w:color w:val="111111"/>
          <w:sz w:val="28"/>
          <w:szCs w:val="28"/>
          <w:rtl w:val="true"/>
          <w:lang w:bidi="fa-IR"/>
        </w:rPr>
        <w:t xml:space="preserve">. </w:t>
      </w:r>
      <w:bookmarkStart w:id="973" w:name="pg18889_239898"/>
    </w:p>
    <w:p>
      <w:pPr>
        <w:pStyle w:val="Heading2"/>
        <w:numPr>
          <w:ilvl w:val="1"/>
          <w:numId w:val="1"/>
        </w:numPr>
        <w:rPr/>
      </w:pPr>
      <w:bookmarkStart w:id="974" w:name="__RefHeading___Toc15529611_1280447820"/>
      <w:bookmarkStart w:id="975" w:name="_Toc388"/>
      <w:bookmarkEnd w:id="973"/>
      <w:bookmarkEnd w:id="974"/>
      <w:r>
        <w:rPr>
          <w:rtl w:val="true"/>
        </w:rPr>
        <w:t>وَ شُهَدَاءَ عَلَى خَلْقِهِ</w:t>
      </w:r>
      <w:bookmarkEnd w:id="975"/>
    </w:p>
    <w:p>
      <w:pPr>
        <w:pStyle w:val="Heading3"/>
        <w:numPr>
          <w:ilvl w:val="2"/>
          <w:numId w:val="1"/>
        </w:numPr>
        <w:rPr/>
      </w:pPr>
      <w:bookmarkStart w:id="976" w:name="__RefHeading___Toc15529613_1280447820"/>
      <w:bookmarkStart w:id="977" w:name="_Toc389"/>
      <w:bookmarkEnd w:id="976"/>
      <w:r>
        <w:rPr>
          <w:rtl w:val="true"/>
        </w:rPr>
        <w:t>اشاره</w:t>
      </w:r>
      <w:bookmarkEnd w:id="977"/>
    </w:p>
    <w:p>
      <w:pPr>
        <w:pStyle w:val="BookText"/>
        <w:rPr/>
      </w:pPr>
      <w:r>
        <w:rPr>
          <w:rFonts w:ascii="IRNazanin" w:hAnsi="IRNazanin" w:eastAsia="IRNazanin"/>
          <w:color w:val="111111"/>
          <w:sz w:val="28"/>
          <w:sz w:val="28"/>
          <w:szCs w:val="28"/>
          <w:rtl w:val="true"/>
          <w:lang w:bidi="fa-IR"/>
        </w:rPr>
        <w:t>و راضی شد شما گواهان بر خلقش باشید</w:t>
      </w:r>
      <w:r>
        <w:rPr>
          <w:rFonts w:eastAsia="IRNazanin" w:cs="IRNazanin"/>
          <w:color w:val="111111"/>
          <w:sz w:val="28"/>
          <w:szCs w:val="28"/>
          <w:rtl w:val="true"/>
          <w:lang w:bidi="fa-IR"/>
        </w:rPr>
        <w:t>.</w:t>
      </w:r>
    </w:p>
    <w:p>
      <w:pPr>
        <w:pStyle w:val="Heading3"/>
        <w:numPr>
          <w:ilvl w:val="2"/>
          <w:numId w:val="1"/>
        </w:numPr>
        <w:rPr/>
      </w:pPr>
      <w:bookmarkStart w:id="978" w:name="__RefHeading___Toc15529615_1280447820"/>
      <w:bookmarkStart w:id="979" w:name="_Toc390"/>
      <w:bookmarkEnd w:id="978"/>
      <w:r>
        <w:rPr/>
        <w:t>30</w:t>
      </w:r>
      <w:r>
        <w:rPr>
          <w:rtl w:val="true"/>
        </w:rPr>
        <w:t xml:space="preserve">. </w:t>
      </w:r>
      <w:r>
        <w:rPr>
          <w:rtl w:val="true"/>
        </w:rPr>
        <w:t>شاهد بر خلق بودن</w:t>
      </w:r>
      <w:bookmarkEnd w:id="979"/>
    </w:p>
    <w:p>
      <w:pPr>
        <w:pStyle w:val="Heading4"/>
        <w:numPr>
          <w:ilvl w:val="3"/>
          <w:numId w:val="1"/>
        </w:numPr>
        <w:rPr/>
      </w:pPr>
      <w:bookmarkStart w:id="980" w:name="__RefHeading___Toc15529617_1280447820"/>
      <w:bookmarkStart w:id="981" w:name="_Toc391"/>
      <w:bookmarkEnd w:id="980"/>
      <w:r>
        <w:rPr>
          <w:rtl w:val="true"/>
        </w:rPr>
        <w:t>اشاره</w:t>
      </w:r>
      <w:bookmarkEnd w:id="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خطاب به حضرت رضا عرض می کند شمایید شهداء بر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شهود به معنای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با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است، نه مطلق آگاهی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و شهود می باشد شهود به معنای آگاهی خاص است، ، آگاهی از روی دیدن در مُبصرات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شرح این،کلمه دو احتمال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آگاهی ائمه علیهم السلام از اعمال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این را ذکر کرده است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این احتمال خلاف ظاهر و بلکه خلاف استدلال ائمه علیهم السلام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برداشت این معنا مناسب است به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 که بحث مفصل دارد و درست است ولی معتقد نیستم که مراد از زیارت جامعه این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حاضر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حضور از روی دیدن است که این از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تفاسير حديثي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علیهم السلام تفسیر شده است که روایات آن بیش از تواتر است نحوه آگاهی ائمه علیهم السلام از جزئیات اعمال انسان ها در روایات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شهداء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مصطلح مراد است، یعنی شما در یک روزی شهادت خود را اعلام خواهید کرد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لایکتمون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راهی برای فرار نمی ماند راهی نمی ماند که کسی بگوید من نکردم و من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نگارنده این جمله از زیارت، همین را می گوید همان طور که در روایات آمده است اولین شاهد بر کارهای ما خود خداست، شاهد دوم اعضا و جوارح ما، سومین شاهد زمین، شاهد چهارم زمان، شاهد پنجم شاید خود علم شاهد ششم ائمه علیهم السلام، شاهد هفتم شاید خود رسول خدا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على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مضمون این جمله از دعای کمیل همین مطلب را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سَيِّئَةٍ أَمَرْتَ بِإِثْبَاتِهَا الْكِرَامَ الْكَاتِبِينَ الَّذِينَ وَكَّلْتَهُمْ بِحِفْظِ مَا يَكُونُ مِنِّي وَ جَعَلْتَهُمْ شُهُوداً عَلَيَّ مَعَ جَوَارِحِي وَ كُنْتَ أَنْتَ الرَّقِيبَ عَلَيَّ مِنْ وَرَائِهِمْ وَ الشَّاهِدَ لِمَا خَفِيَ عَنْهُم</w:t>
      </w:r>
      <w:r>
        <w:rPr>
          <w:rFonts w:ascii="IRNazanin" w:hAnsi="IRNazanin" w:eastAsia="IRNazanin"/>
          <w:color w:val="111111"/>
          <w:sz w:val="28"/>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و هر گناهی که امر نمودی نویسندگان گرامی آن را بنویسند، همان ها که ایشان را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آنچه از جانب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و ایشان را افزون بر جوارحم شاهد بر من گماردی، در حالی که تو خود برتر از همه مراقب من هستی و شاهدی بر آنچه از ایشان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ترین آیه در این زمینه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نَبْعَثُ مِنْ كُلِّ أُمَّةٍ شَهيدا</w:t>
      </w:r>
      <w:r>
        <w:rPr>
          <w:rFonts w:ascii="IRNazanin" w:hAnsi="IRNazanin" w:eastAsia="IRNazanin"/>
          <w:color w:val="111111"/>
          <w:sz w:val="28"/>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از هر امتی گواهی بر آنان برمی انگیزیم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شهادت، شهادت مصطلح است و در روز قیامت بر پا می شود</w:t>
      </w:r>
      <w:r>
        <w:rPr>
          <w:rFonts w:eastAsia="IRNazanin" w:cs="IRNazanin"/>
          <w:color w:val="111111"/>
          <w:sz w:val="28"/>
          <w:szCs w:val="28"/>
          <w:rtl w:val="true"/>
          <w:lang w:bidi="fa-IR"/>
        </w:rPr>
        <w:t xml:space="preserve">. </w:t>
      </w:r>
      <w:bookmarkStart w:id="982" w:name="pg18889_239900"/>
    </w:p>
    <w:p>
      <w:pPr>
        <w:pStyle w:val="BookText"/>
        <w:rPr/>
      </w:pPr>
      <w:bookmarkEnd w:id="982"/>
      <w:r>
        <w:rPr>
          <w:rFonts w:ascii="IRNazanin" w:hAnsi="IRNazanin" w:eastAsia="IRNazanin"/>
          <w:color w:val="111111"/>
          <w:sz w:val="28"/>
          <w:sz w:val="28"/>
          <w:szCs w:val="28"/>
          <w:rtl w:val="true"/>
          <w:lang w:bidi="fa-IR"/>
        </w:rPr>
        <w:t>و همچنین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ascii="IRNazanin" w:hAnsi="IRNazanin" w:eastAsia="IRNazanin"/>
          <w:color w:val="111111"/>
          <w:sz w:val="28"/>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 همان گونه شما را نیز، امت میانه ای قرار دادیم تا بر مردم گواه باشید؛ و پیامبر هم بر شما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و امثال آن و روایات ذیل آنها علم پیدا می کنید که ائمه علیهم السلام، در روزی گواهی بر کارهای ما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نمونه چند روایت را بیان می کنیم</w:t>
      </w:r>
      <w:r>
        <w:rPr>
          <w:rFonts w:eastAsia="IRNazanin" w:cs="IRNazanin"/>
          <w:color w:val="111111"/>
          <w:sz w:val="28"/>
          <w:szCs w:val="28"/>
          <w:rtl w:val="true"/>
          <w:lang w:bidi="fa-IR"/>
        </w:rPr>
        <w:t>:</w:t>
      </w:r>
    </w:p>
    <w:p>
      <w:pPr>
        <w:pStyle w:val="Heading4"/>
        <w:numPr>
          <w:ilvl w:val="3"/>
          <w:numId w:val="1"/>
        </w:numPr>
        <w:rPr/>
      </w:pPr>
      <w:bookmarkStart w:id="983" w:name="__RefHeading___Toc15529619_1280447820"/>
      <w:bookmarkStart w:id="984" w:name="_Toc392"/>
      <w:bookmarkEnd w:id="983"/>
      <w:r>
        <w:rPr/>
        <w:t>1</w:t>
      </w:r>
      <w:r>
        <w:rPr>
          <w:rtl w:val="true"/>
        </w:rPr>
        <w:t xml:space="preserve">. </w:t>
      </w:r>
      <w:r>
        <w:rPr>
          <w:rtl w:val="true"/>
        </w:rPr>
        <w:t>صحیحه بُرَید؛</w:t>
      </w:r>
      <w:bookmarkEnd w:id="98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مَحمَّد بْنِ أَبِي عُمَيْرٍ عَنِ ابْنِ أُذَيْنَةَ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الْأُمَّةُ الْوَسَطُ وَ نَحْنُ شُهَدَاءُ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وَ حُجَجْهُ فِي أَرْضِهِ،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 وَ اعْبُدُوا رَبَّكُمْ وَافْعَلُوا الْخَيْرَ لَعَلَّكُمْ تُفْلِحُونَ وَ جاهِدُوا فِي اللَّهِ حَقَّ جِهادِهِ هُوَ اجْتَباكُمْ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وَ نَحْنُ الْمُجْتَبَوْنَ وَ لَمْ يَجْعَلِ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مِنْ حَرَجٍ فَالْحَرَجُ أَشَدُّ مِنَ الضّيقِ مِلَّةَ أَبِيكُمْ إِبْرَاهِيمَ إِيَّانَا عَنَى خَاصَّةً وَ سَمَّاكُمُ الْمُسْلِمِينَ اللَّهُ سَمَّانَا الْمُسْلِمِينَ مِنْ قَبْلُ فِي الْكُتُبِ الَّتِي مَضَتْ وَ فِي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الرَّسُولُ شَهِيداً عَلَيْكُمْ وَ تَكُونُوا شُهَداءَ عَلَى النَّاسِ فَرَسُولُ اللَّهِ الشَّهِيدُ عَلَيْنَا بِمَا بَلَّغَنَا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الشُّهَدَاءُ عَلَى النَّاسِ فَمَنْ صَدَّقَ يَوْمَ الْقِيَامَةِ صَدَّقْنَاهُ وَ مَنْ كَذَّبَ كَذَّبْنَاه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 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درباره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شما را امت میانه قرار دادیم تا بر مردم گواه باشید و پیغمبر بر شما گواه باشد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امت میانه و ماییم گواهان خدای تبارک و تعالی بر خلقش و حجت های </w:t>
      </w:r>
      <w:bookmarkStart w:id="985" w:name="pg18889_239901"/>
    </w:p>
    <w:p>
      <w:pPr>
        <w:pStyle w:val="BookText"/>
        <w:rPr/>
      </w:pPr>
      <w:bookmarkEnd w:id="985"/>
      <w:r>
        <w:rPr>
          <w:rFonts w:ascii="IRNazanin" w:hAnsi="IRNazanin" w:eastAsia="IRNazanin"/>
          <w:color w:val="111111"/>
          <w:sz w:val="28"/>
          <w:sz w:val="28"/>
          <w:szCs w:val="28"/>
          <w:rtl w:val="true"/>
          <w:lang w:bidi="fa-IR"/>
        </w:rPr>
        <w:t>او در زمینش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 رکوع کنید و سجده کنید و پروردگارتان را بپرستید و نیکی کنید شاید رستگار گردید و در راه خدا کارزار کنید چنان که سزاوار کارزار کردن برای او است او شما را برگزید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قصد کرده و ماییم برگزیدگان و خدای تبارک و تعالی در دین حرجی قرار نداده حرج از تنگ گرفتن سخت تر است و این که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 را قصد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مسلمان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مسلمان نامیده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کتاب های گذشته و در این 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پیغمبر بر شما گواه باشد و شما بر مردم گواه باشید پس رسول خدا گواه بر ماست به آنچه از جانب خدای تبارک و تعالی تبلیغ نموده ایم و ما بر مردم گواهیم در روز قیامت هر که ما را تصدیق کند تصدیقش کنیم و هر که تکذیب کند تکذیبش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حضرت رضا علیه السلام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شهداء على خلقه</w:t>
      </w:r>
      <w:r>
        <w:rPr>
          <w:rFonts w:eastAsia="IRNazanin" w:cs="IRNazanin"/>
          <w:color w:val="111111"/>
          <w:sz w:val="28"/>
          <w:szCs w:val="28"/>
          <w:rtl w:val="true"/>
          <w:lang w:bidi="fa-IR"/>
        </w:rPr>
        <w:t>».</w:t>
      </w:r>
    </w:p>
    <w:p>
      <w:pPr>
        <w:pStyle w:val="Heading4"/>
        <w:numPr>
          <w:ilvl w:val="3"/>
          <w:numId w:val="1"/>
        </w:numPr>
        <w:rPr/>
      </w:pPr>
      <w:bookmarkStart w:id="986" w:name="__RefHeading___Toc15529621_1280447820"/>
      <w:bookmarkStart w:id="987" w:name="_Toc393"/>
      <w:bookmarkEnd w:id="986"/>
      <w:r>
        <w:rPr/>
        <w:t>2</w:t>
      </w:r>
      <w:r>
        <w:rPr>
          <w:rtl w:val="true"/>
        </w:rPr>
        <w:t xml:space="preserve">. </w:t>
      </w:r>
      <w:r>
        <w:rPr>
          <w:rtl w:val="true"/>
        </w:rPr>
        <w:t>معتبره سُلیم بن قیس؛</w:t>
      </w:r>
      <w:bookmarkEnd w:id="987"/>
    </w:p>
    <w:p>
      <w:pPr>
        <w:pStyle w:val="BookText"/>
        <w:rPr/>
      </w:pPr>
      <w:r>
        <w:rPr>
          <w:rFonts w:ascii="Amiri" w:hAnsi="Amiri" w:eastAsia="Amiri" w:cs="Amiri"/>
          <w:color w:val="111111"/>
          <w:sz w:val="28"/>
          <w:sz w:val="28"/>
          <w:szCs w:val="28"/>
          <w:rtl w:val="true"/>
          <w:lang w:bidi="ar-SA"/>
        </w:rPr>
        <w:t>عَلِيُّ بْنُ إِبْرَاهِيمَ عَنْ أَبِيهِ عَنْ حَمَّادِ بْنِ عِيسَى عَنْ إِبْرَاهِيمَ بْنِ عُمَرَ الْيَمَانِيُّ عَنْ سُلَيْمِ بْنِ قَيْسِ الْهِلَايٌّ عَنْ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طَهَّرَنَا وَ عَصَمَنَا وَ جَعَلَنَا شُهَدَاءَ عَلَى خَلْقِهِ وَ حجّتهُ فِي أَرْضِهِ وَ جَعَلَنَا مَعَ الْقرآن وَ جَعَلَ القرآن مَعَنَا لَا نُفَارِقُهُ وَ لَا يُفَارِقْنَا</w:t>
      </w:r>
      <w:r>
        <w:rPr>
          <w:rFonts w:ascii="IRNazanin" w:hAnsi="IRNazanin" w:eastAsia="IRNazanin"/>
          <w:color w:val="111111"/>
          <w:sz w:val="28"/>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 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 خدای تبارک و تعالی ما را پاکیزه نمود و نگهداری فرمود و ما را بر خلقش گواه ساخت و در زمینش حجت نهاد و ما را همراه قرآن و قرآن را همراه ما قرار داد نه ما از آن جدا شویم و نه او از ما جدا شود</w:t>
      </w:r>
      <w:r>
        <w:rPr>
          <w:rFonts w:eastAsia="IRNazanin" w:cs="IRNazanin"/>
          <w:color w:val="111111"/>
          <w:sz w:val="28"/>
          <w:szCs w:val="28"/>
          <w:rtl w:val="true"/>
          <w:lang w:bidi="fa-IR"/>
        </w:rPr>
        <w:t>.</w:t>
      </w:r>
    </w:p>
    <w:p>
      <w:pPr>
        <w:pStyle w:val="Heading4"/>
        <w:numPr>
          <w:ilvl w:val="3"/>
          <w:numId w:val="1"/>
        </w:numPr>
        <w:rPr/>
      </w:pPr>
      <w:bookmarkStart w:id="988" w:name="__RefHeading___Toc15529623_1280447820"/>
      <w:bookmarkStart w:id="989" w:name="_Toc394"/>
      <w:bookmarkEnd w:id="988"/>
      <w:r>
        <w:rPr/>
        <w:t>3</w:t>
      </w:r>
      <w:r>
        <w:rPr>
          <w:rtl w:val="true"/>
        </w:rPr>
        <w:t xml:space="preserve">. </w:t>
      </w:r>
      <w:r>
        <w:rPr>
          <w:rtl w:val="true"/>
        </w:rPr>
        <w:t>روایت سماعه؛</w:t>
      </w:r>
      <w:bookmarkEnd w:id="98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سَهْلِ بْنِ زِيَادٍ عَنْ يَعْقُوبَ بْنِ يَزِيدَ عَنْ زِيَادٍ الْقَنْدِي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أُمَّةِ محمد خَاصَّةً فِي كُلِّ قَرْنٍ مِنْهُمْ إِمَامٌ مِنَّا شَاهِدٌ عَلَيْهِمْ وَ محمّد شَاهِدٌ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 امام صادق علیه السلام درباره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باشد زمانی که از هر امتی گواهی آوریم و تو را بر آنها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آوریم فرمود تنها درباره امت محمد صلی الله علیه و آله نازل شده در </w:t>
      </w:r>
    </w:p>
    <w:p>
      <w:pPr>
        <w:pStyle w:val="BookText"/>
        <w:rPr/>
      </w:pPr>
      <w:r>
        <w:rPr>
          <w:rFonts w:ascii="IRNazanin" w:hAnsi="IRNazanin" w:eastAsia="IRNazanin"/>
          <w:color w:val="111111"/>
          <w:sz w:val="28"/>
          <w:sz w:val="28"/>
          <w:szCs w:val="28"/>
          <w:rtl w:val="true"/>
          <w:lang w:bidi="fa-IR"/>
        </w:rPr>
        <w:t>هر قرنی امامی از ما برایشان گواه و ناظر است و محمد صلی الله علیه و آله گواه و ناظر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که مفسّر است، عامه را با مشکل روبه رو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لذا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عصمت را انکار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برایش ایجاد می شود که کسی که می خواهد روز قیامت شاهد باشد باید عصمت داشته باشد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هر امامی باید شاهد کردار امت باشد، بنابر مسلک شیعه تا زمان رسول خدا بودند خود ایشان شاهد بودند و بعد از ایشان اوصیاء ایشان و در زمان حاضر، حضرت بقیة الله شاهد هستند؛ این را صراط مستقیم می گویند و آیه تمام می شود روایات هم همین را می گوید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گویند 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است؛ لذا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دهد، پس باید اجماع حجت باشد</w:t>
      </w:r>
      <w:r>
        <w:rPr>
          <w:rFonts w:eastAsia="IRNazanin" w:cs="IRNazanin"/>
          <w:color w:val="111111"/>
          <w:sz w:val="28"/>
          <w:szCs w:val="28"/>
          <w:rtl w:val="true"/>
          <w:lang w:bidi="fa-IR"/>
        </w:rPr>
        <w:t xml:space="preserve">. </w:t>
      </w:r>
      <w:r>
        <w:rPr>
          <w:rStyle w:val="FootnoteAnchor"/>
          <w:rtl w:val="true"/>
        </w:rPr>
        <w:footnoteReference w:id="664"/>
      </w:r>
      <w:bookmarkStart w:id="990" w:name="pg18889_239903"/>
    </w:p>
    <w:p>
      <w:pPr>
        <w:pStyle w:val="Heading2"/>
        <w:numPr>
          <w:ilvl w:val="1"/>
          <w:numId w:val="1"/>
        </w:numPr>
        <w:rPr/>
      </w:pPr>
      <w:bookmarkStart w:id="991" w:name="__RefHeading___Toc15529625_1280447820"/>
      <w:bookmarkStart w:id="992" w:name="_Toc395"/>
      <w:bookmarkEnd w:id="990"/>
      <w:bookmarkEnd w:id="991"/>
      <w:r>
        <w:rPr>
          <w:rtl w:val="true"/>
        </w:rPr>
        <w:t>وَ أَعْلَاماً لِعِبَادِهِ وَ مَنَاراً فِي بِلَادِهِ وَ أَدِلَّاءَ عَلَى صِرَاطِهِ، عَصَمَكُمُ اللَّهُ مِنَ الزَّلَلِ وَ آمَنَكُمْ مِنَ الْفِتَنِ</w:t>
      </w:r>
      <w:bookmarkEnd w:id="992"/>
    </w:p>
    <w:p>
      <w:pPr>
        <w:pStyle w:val="Heading3"/>
        <w:numPr>
          <w:ilvl w:val="2"/>
          <w:numId w:val="1"/>
        </w:numPr>
        <w:rPr/>
      </w:pPr>
      <w:bookmarkStart w:id="993" w:name="__RefHeading___Toc15529627_1280447820"/>
      <w:bookmarkStart w:id="994" w:name="_Toc396"/>
      <w:bookmarkEnd w:id="993"/>
      <w:r>
        <w:rPr>
          <w:rtl w:val="true"/>
        </w:rPr>
        <w:t>اشاره</w:t>
      </w:r>
      <w:bookmarkEnd w:id="994"/>
    </w:p>
    <w:p>
      <w:pPr>
        <w:pStyle w:val="BookText"/>
        <w:rPr/>
      </w:pPr>
      <w:r>
        <w:rPr>
          <w:rFonts w:ascii="IRNazanin" w:hAnsi="IRNazanin" w:eastAsia="IRNazanin"/>
          <w:color w:val="111111"/>
          <w:sz w:val="28"/>
          <w:sz w:val="28"/>
          <w:szCs w:val="28"/>
          <w:rtl w:val="true"/>
          <w:lang w:bidi="fa-IR"/>
        </w:rPr>
        <w:t>و راضی شد که شما نشانه هایی برای بندگان روشنگرانی در سرزمین ها و رهنمایانی به راه مستقیمش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لغزش ها مصون و از فتنه ها ایمن گردانید</w:t>
      </w:r>
      <w:r>
        <w:rPr>
          <w:rFonts w:eastAsia="IRNazanin" w:cs="IRNazanin"/>
          <w:color w:val="111111"/>
          <w:sz w:val="28"/>
          <w:szCs w:val="28"/>
          <w:rtl w:val="true"/>
          <w:lang w:bidi="fa-IR"/>
        </w:rPr>
        <w:t>.</w:t>
      </w:r>
    </w:p>
    <w:p>
      <w:pPr>
        <w:pStyle w:val="Heading3"/>
        <w:numPr>
          <w:ilvl w:val="2"/>
          <w:numId w:val="1"/>
        </w:numPr>
        <w:rPr/>
      </w:pPr>
      <w:bookmarkStart w:id="995" w:name="__RefHeading___Toc15529629_1280447820"/>
      <w:bookmarkStart w:id="996" w:name="_Toc397"/>
      <w:bookmarkEnd w:id="995"/>
      <w:r>
        <w:rPr/>
        <w:t>31</w:t>
      </w:r>
      <w:r>
        <w:rPr>
          <w:rtl w:val="true"/>
        </w:rPr>
        <w:t xml:space="preserve">. </w:t>
      </w:r>
      <w:r>
        <w:rPr>
          <w:rtl w:val="true"/>
        </w:rPr>
        <w:t>راهنمای بندگان بودن</w:t>
      </w:r>
      <w:bookmarkEnd w:id="99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پیشتر در ذیل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أعلام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پیشتر در ذیل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عباده المكرمين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این نکته را بیان می کنیم که وقتی به ائمه علیهم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أعلاماً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یعنی مردمان، امور دین، دنیا و آخرت خود را از طریق شما می دانند و یاد می گیرند</w:t>
      </w:r>
      <w:r>
        <w:rPr>
          <w:rFonts w:eastAsia="IRNazanin" w:cs="IRNazanin"/>
          <w:color w:val="111111"/>
          <w:sz w:val="28"/>
          <w:szCs w:val="28"/>
          <w:rtl w:val="true"/>
          <w:lang w:bidi="fa-IR"/>
        </w:rPr>
        <w:t xml:space="preserve">. </w:t>
      </w:r>
      <w:r>
        <w:rPr>
          <w:rStyle w:val="FootnoteAnchor"/>
          <w:rtl w:val="true"/>
        </w:rPr>
        <w:footnoteReference w:id="665"/>
      </w:r>
    </w:p>
    <w:p>
      <w:pPr>
        <w:pStyle w:val="Heading3"/>
        <w:numPr>
          <w:ilvl w:val="2"/>
          <w:numId w:val="1"/>
        </w:numPr>
        <w:rPr/>
      </w:pPr>
      <w:bookmarkStart w:id="997" w:name="__RefHeading___Toc15529631_1280447820"/>
      <w:bookmarkStart w:id="998" w:name="_Toc398"/>
      <w:bookmarkEnd w:id="997"/>
      <w:r>
        <w:rPr/>
        <w:t>32</w:t>
      </w:r>
      <w:r>
        <w:rPr>
          <w:rtl w:val="true"/>
        </w:rPr>
        <w:t xml:space="preserve">. </w:t>
      </w:r>
      <w:r>
        <w:rPr>
          <w:rtl w:val="true"/>
        </w:rPr>
        <w:t>نورافشانی برای خلق</w:t>
      </w:r>
      <w:bookmarkEnd w:id="9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به معنای مکان مرتفع و جایی که در آنجا نور و روشنایی قرار دهند تا دیگران به وسیلهٔ آن،نور راه خود را پیدا کنند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مَناراً فى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خطاب به حضرت رضا علیه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در روی زمین نورافشانی می کنید کلمات شما مردم را هدایت می کند و کردار شما به منزله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این جهت منار می گویند که در گذشته که برق نبود چیزی روشن می کردند تا کسی که می خواست به شهر بیاید بداند کجاست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شما همه را به ترقّی و تعالی رسانده است</w:t>
      </w:r>
      <w:r>
        <w:rPr>
          <w:rFonts w:eastAsia="IRNazanin" w:cs="IRNazanin"/>
          <w:color w:val="111111"/>
          <w:sz w:val="28"/>
          <w:szCs w:val="28"/>
          <w:rtl w:val="true"/>
          <w:lang w:bidi="fa-IR"/>
        </w:rPr>
        <w:t xml:space="preserve">. </w:t>
      </w:r>
      <w:bookmarkStart w:id="999" w:name="pg18889_239904"/>
    </w:p>
    <w:p>
      <w:pPr>
        <w:pStyle w:val="Heading3"/>
        <w:numPr>
          <w:ilvl w:val="2"/>
          <w:numId w:val="1"/>
        </w:numPr>
        <w:rPr/>
      </w:pPr>
      <w:bookmarkStart w:id="1000" w:name="__RefHeading___Toc15529633_1280447820"/>
      <w:bookmarkStart w:id="1001" w:name="_Toc399"/>
      <w:bookmarkEnd w:id="999"/>
      <w:bookmarkEnd w:id="1000"/>
      <w:r>
        <w:rPr/>
        <w:t>33</w:t>
      </w:r>
      <w:r>
        <w:rPr>
          <w:rtl w:val="true"/>
        </w:rPr>
        <w:t xml:space="preserve">. </w:t>
      </w:r>
      <w:r>
        <w:rPr>
          <w:rtl w:val="true"/>
        </w:rPr>
        <w:t>هدایت گر به صراط مستقیم</w:t>
      </w:r>
      <w:bookmarkEnd w:id="1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أدلاء على صراطه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دلیل است که در ذیل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الأدلاء على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ائمه علیهم السلام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أدلاء على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دلیل بر راه مستقیم شمایید راهنما کننده به رضای پروردگار شمایید که طریق و راه هدایت را به مردم نشان می دهید</w:t>
      </w:r>
      <w:r>
        <w:rPr>
          <w:rFonts w:eastAsia="IRNazanin" w:cs="IRNazanin"/>
          <w:color w:val="111111"/>
          <w:sz w:val="28"/>
          <w:szCs w:val="28"/>
          <w:rtl w:val="true"/>
          <w:lang w:bidi="fa-IR"/>
        </w:rPr>
        <w:t>.</w:t>
      </w:r>
    </w:p>
    <w:p>
      <w:pPr>
        <w:pStyle w:val="Heading3"/>
        <w:numPr>
          <w:ilvl w:val="2"/>
          <w:numId w:val="1"/>
        </w:numPr>
        <w:rPr/>
      </w:pPr>
      <w:bookmarkStart w:id="1002" w:name="__RefHeading___Toc15529635_1280447820"/>
      <w:bookmarkStart w:id="1003" w:name="_Toc400"/>
      <w:bookmarkEnd w:id="1002"/>
      <w:r>
        <w:rPr/>
        <w:t>34</w:t>
      </w:r>
      <w:r>
        <w:rPr>
          <w:rtl w:val="true"/>
        </w:rPr>
        <w:t xml:space="preserve">. </w:t>
      </w:r>
      <w:r>
        <w:rPr>
          <w:rtl w:val="true"/>
        </w:rPr>
        <w:t>معصوم از خطا</w:t>
      </w:r>
      <w:bookmarkEnd w:id="1003"/>
    </w:p>
    <w:p>
      <w:pPr>
        <w:pStyle w:val="BookText"/>
        <w:rPr/>
      </w:pPr>
      <w:r>
        <w:rPr>
          <w:rFonts w:ascii="IRNazanin" w:hAnsi="IRNazanin" w:eastAsia="IRNazanin"/>
          <w:color w:val="111111"/>
          <w:sz w:val="28"/>
          <w:sz w:val="28"/>
          <w:szCs w:val="28"/>
          <w:rtl w:val="true"/>
          <w:lang w:bidi="fa-IR"/>
        </w:rPr>
        <w:t>در زیارت شریفه این گونه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عَصَمَکُمُ اللّهُ مِنَ الزَّلَلِ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این جمله، پیشتر در ذیل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وَأَشْهَدُ أَنَّکُمُ الْأَئِمَّةُ الرَّاشِدُونَ الْمَهْدِیُّونَ الْمَعْصُومُونَ</w:t>
      </w:r>
      <w:r>
        <w:rPr>
          <w:rFonts w:ascii="IRNazanin" w:hAnsi="IRNazanin" w:eastAsia="IRNazanin"/>
          <w:color w:val="111111"/>
          <w:sz w:val="28"/>
          <w:sz w:val="28"/>
          <w:szCs w:val="28"/>
          <w:rtl w:val="true"/>
          <w:lang w:bidi="fa-IR"/>
        </w:rPr>
        <w:t xml:space="preserve">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 عناية ربّانيّة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صاحبش را از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بر خطا و توانایی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دارد</w:t>
      </w:r>
      <w:r>
        <w:rPr>
          <w:rFonts w:eastAsia="IRNazanin" w:cs="IRNazanin"/>
          <w:color w:val="111111"/>
          <w:sz w:val="28"/>
          <w:szCs w:val="28"/>
          <w:rtl w:val="true"/>
          <w:lang w:bidi="fa-IR"/>
        </w:rPr>
        <w:t>.</w:t>
      </w:r>
    </w:p>
    <w:p>
      <w:pPr>
        <w:pStyle w:val="Heading3"/>
        <w:numPr>
          <w:ilvl w:val="2"/>
          <w:numId w:val="1"/>
        </w:numPr>
        <w:rPr/>
      </w:pPr>
      <w:bookmarkStart w:id="1004" w:name="__RefHeading___Toc15529637_1280447820"/>
      <w:bookmarkStart w:id="1005" w:name="_Toc401"/>
      <w:bookmarkEnd w:id="1004"/>
      <w:r>
        <w:rPr/>
        <w:t>35</w:t>
      </w:r>
      <w:r>
        <w:rPr>
          <w:rtl w:val="true"/>
        </w:rPr>
        <w:t xml:space="preserve">. </w:t>
      </w:r>
      <w:r>
        <w:rPr>
          <w:rtl w:val="true"/>
        </w:rPr>
        <w:t>مصون از فتنه ها</w:t>
      </w:r>
      <w:bookmarkEnd w:id="1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امتحان کردن، آزمودن، گمراهی، ضلالت، کفر، عذاب، بیماری، جنون و آشوب است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وآمَنَکُم مِنَ الفِتَنِ</w:t>
      </w:r>
      <w:r>
        <w:rPr>
          <w:rFonts w:ascii="IRNazanin" w:hAnsi="IRNazanin" w:eastAsia="IRNazanin"/>
          <w:color w:val="111111"/>
          <w:sz w:val="28"/>
          <w:sz w:val="28"/>
          <w:szCs w:val="28"/>
          <w:rtl w:val="true"/>
          <w:lang w:bidi="fa-IR"/>
        </w:rPr>
        <w:t>؛ خداوند شما را از فتنه ها مصون نگه داشته است و شما از همهٔ فتنه ها سر بلند بیرون آیید از آزمون های الهی با موفقیت و سربلندی 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فتنه نیستید و از فتنهٔ دیگران هم مصونید هیچ فتنه ای سبب انحراف و لغزش شما نگردد به دام هیچ فتنه گری نمی افتید شمایید که محفوظ از فتنه ها و مصون از شرک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مصون از فریب خوردن هستید شمایید که شیطان سر شما کلاه نمی گذارد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معانی متعددی آمده است یکی از معانی آن، فریب خوردن </w:t>
      </w:r>
    </w:p>
    <w:p>
      <w:pPr>
        <w:pStyle w:val="BookText"/>
        <w:rPr/>
      </w:pPr>
      <w:r>
        <w:rPr>
          <w:rFonts w:ascii="IRNazanin" w:hAnsi="IRNazanin" w:eastAsia="IRNazanin"/>
          <w:color w:val="111111"/>
          <w:sz w:val="28"/>
          <w:sz w:val="28"/>
          <w:szCs w:val="28"/>
          <w:rtl w:val="true"/>
          <w:lang w:bidi="fa-IR"/>
        </w:rPr>
        <w:t>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آدَمَ لا يَفْتِنَنَّكُمُ الشَّيْطان</w:t>
      </w:r>
      <w:r>
        <w:rPr>
          <w:rFonts w:ascii="IRNazanin" w:hAnsi="IRNazanin" w:eastAsia="IRNazanin"/>
          <w:color w:val="111111"/>
          <w:sz w:val="28"/>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 xml:space="preserve">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انسان هشدار می دهد که فریب شیطان و ایادی او را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فتنه در این آیه به معنای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فتنه در زیارت شریفه به این معنا تمام است؛ یعنی شمایید که مصون از فریب شیطان هستید و خداوند از فتنه ها شما را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فتنه، در بعضی از آیات به معنای شرک و کفر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قَاتِلُوهُمْ حَتَّى لا تَكُونَ فِتْنَةٌ وَ يَكُونَ الدِّينُ لِلّه</w:t>
      </w:r>
      <w:r>
        <w:rPr>
          <w:rFonts w:ascii="IRNazanin" w:hAnsi="IRNazanin" w:eastAsia="IRNazanin"/>
          <w:color w:val="111111"/>
          <w:sz w:val="28"/>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 و با آنها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شود و دین و پرستش همه مخصوص خدا باشد</w:t>
      </w:r>
      <w:r>
        <w:rPr>
          <w:rFonts w:eastAsia="IRNazanin" w:cs="IRNazanin"/>
          <w:color w:val="111111"/>
          <w:sz w:val="28"/>
          <w:szCs w:val="28"/>
          <w:rtl w:val="true"/>
          <w:lang w:bidi="fa-IR"/>
        </w:rPr>
        <w:t xml:space="preserve">! </w:t>
      </w:r>
      <w:bookmarkStart w:id="1006" w:name="pg18889_239906"/>
    </w:p>
    <w:p>
      <w:pPr>
        <w:pStyle w:val="Heading2"/>
        <w:numPr>
          <w:ilvl w:val="1"/>
          <w:numId w:val="1"/>
        </w:numPr>
        <w:rPr/>
      </w:pPr>
      <w:bookmarkStart w:id="1007" w:name="__RefHeading___Toc15529639_1280447820"/>
      <w:bookmarkStart w:id="1008" w:name="_Toc402"/>
      <w:bookmarkEnd w:id="1006"/>
      <w:bookmarkEnd w:id="1007"/>
      <w:r>
        <w:rPr>
          <w:rtl w:val="true"/>
        </w:rPr>
        <w:t>وَ طَهَّرَكُمْ مِنَ الدَّنَسِ وَ أَذْهَبَ عَنْكُمُ الرِّجْسَ أَهْلَ الْبَيْتِ وَ طَهَّرَكُمْ تَطْهِيراً فَعَظَّمْتُمْ حَلَالَهُ</w:t>
      </w:r>
      <w:bookmarkEnd w:id="1008"/>
    </w:p>
    <w:p>
      <w:pPr>
        <w:pStyle w:val="Heading3"/>
        <w:numPr>
          <w:ilvl w:val="2"/>
          <w:numId w:val="1"/>
        </w:numPr>
        <w:rPr/>
      </w:pPr>
      <w:bookmarkStart w:id="1009" w:name="__RefHeading___Toc15529641_1280447820"/>
      <w:bookmarkStart w:id="1010" w:name="_Toc403"/>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خداوند شما را از پلیدی پاک ساخت آلودگی و زشتی را از شما برد و شما را پاک و طاهر قرار داد، پس شما شکوه و جلال او را بزرگ داشتید</w:t>
      </w:r>
      <w:r>
        <w:rPr>
          <w:rFonts w:eastAsia="IRNazanin" w:cs="IRNazanin"/>
          <w:color w:val="111111"/>
          <w:sz w:val="28"/>
          <w:szCs w:val="28"/>
          <w:rtl w:val="true"/>
          <w:lang w:bidi="fa-IR"/>
        </w:rPr>
        <w:t>.</w:t>
      </w:r>
    </w:p>
    <w:p>
      <w:pPr>
        <w:pStyle w:val="Heading3"/>
        <w:numPr>
          <w:ilvl w:val="2"/>
          <w:numId w:val="1"/>
        </w:numPr>
        <w:rPr/>
      </w:pPr>
      <w:bookmarkStart w:id="1011" w:name="__RefHeading___Toc15529643_1280447820"/>
      <w:bookmarkStart w:id="1012" w:name="_Toc404"/>
      <w:bookmarkEnd w:id="1011"/>
      <w:r>
        <w:rPr/>
        <w:t>36</w:t>
      </w:r>
      <w:r>
        <w:rPr>
          <w:rtl w:val="true"/>
        </w:rPr>
        <w:t xml:space="preserve">. </w:t>
      </w:r>
      <w:r>
        <w:rPr>
          <w:rtl w:val="true"/>
        </w:rPr>
        <w:t>پاکی مطلق</w:t>
      </w:r>
      <w:bookmarkEnd w:id="1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چرک پلیدی </w:t>
      </w:r>
      <w:r>
        <w:rPr>
          <w:rStyle w:val="FootnoteAnchor"/>
          <w:rtl w:val="true"/>
        </w:rPr>
        <w:footnoteReference w:id="670"/>
      </w:r>
      <w:r>
        <w:rPr>
          <w:rFonts w:ascii="IRNazanin" w:hAnsi="IRNazanin" w:eastAsia="IRNazanin"/>
          <w:color w:val="111111"/>
          <w:sz w:val="28"/>
          <w:sz w:val="28"/>
          <w:szCs w:val="28"/>
          <w:rtl w:val="true"/>
          <w:lang w:bidi="fa-IR"/>
        </w:rPr>
        <w:t>و زشتی ظاهری و باطنی است</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است که مناسب لایق و سزاوار نیست به گونه ای که نزد عرفِ عادل و عقل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و زشت تلقی شود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در فرق بین طهارت و نظافت گفته اند طهارت شامل ظاهر و باطن و معنا می شود، اما نظافت تنها شامل ظاهر می شود</w:t>
      </w:r>
      <w:r>
        <w:rPr>
          <w:rFonts w:eastAsia="IRNazanin" w:cs="IRNazanin"/>
          <w:color w:val="111111"/>
          <w:sz w:val="28"/>
          <w:szCs w:val="28"/>
          <w:rtl w:val="true"/>
          <w:lang w:bidi="fa-IR"/>
        </w:rPr>
        <w:t xml:space="preserve">. </w:t>
      </w:r>
      <w:r>
        <w:rPr>
          <w:rStyle w:val="FootnoteAnchor"/>
          <w:rtl w:val="true"/>
        </w:rPr>
        <w:footnoteReference w:id="67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طَهَّرَكُمْ مِنَ الدَّنَسِ وَأَذْهَبَ عَنْكُمُ الرِّجْسَ أَهْلَ الْبَيْتِ وَ طَهَّرَكُمْ تَطْهِيراً</w:t>
      </w:r>
      <w:r>
        <w:rPr>
          <w:rFonts w:ascii="IRNazanin" w:hAnsi="IRNazanin" w:eastAsia="IRNazanin"/>
          <w:color w:val="111111"/>
          <w:sz w:val="28"/>
          <w:sz w:val="28"/>
          <w:szCs w:val="28"/>
          <w:rtl w:val="true"/>
          <w:lang w:bidi="fa-IR"/>
        </w:rPr>
        <w:t xml:space="preserve"> همان عصمت است که پیشتر در ذیل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أَشْهَدُ أَنَّكُمُ الْأَمَّةُ الرَّاشِدُونَ الْمَهْدِيُّونَ الْمَعْصُومُونَ</w:t>
      </w:r>
      <w:r>
        <w:rPr>
          <w:rFonts w:ascii="IRNazanin" w:hAnsi="IRNazanin" w:eastAsia="IRNazanin"/>
          <w:color w:val="111111"/>
          <w:sz w:val="28"/>
          <w:sz w:val="28"/>
          <w:szCs w:val="28"/>
          <w:rtl w:val="true"/>
          <w:lang w:bidi="fa-IR"/>
        </w:rPr>
        <w:t>، بحث شد</w:t>
      </w:r>
      <w:r>
        <w:rPr>
          <w:rFonts w:eastAsia="IRNazanin" w:cs="IRNazanin"/>
          <w:color w:val="111111"/>
          <w:sz w:val="28"/>
          <w:szCs w:val="28"/>
          <w:rtl w:val="true"/>
          <w:lang w:bidi="fa-IR"/>
        </w:rPr>
        <w:t xml:space="preserve">. </w:t>
      </w:r>
      <w:bookmarkStart w:id="1013" w:name="pg18889_239907"/>
    </w:p>
    <w:p>
      <w:pPr>
        <w:pStyle w:val="BookText"/>
        <w:rPr/>
      </w:pPr>
      <w:bookmarkEnd w:id="1013"/>
      <w:r>
        <w:rPr>
          <w:rFonts w:ascii="IRNazanin" w:hAnsi="IRNazanin" w:eastAsia="IRNazanin"/>
          <w:color w:val="111111"/>
          <w:sz w:val="28"/>
          <w:sz w:val="28"/>
          <w:szCs w:val="28"/>
          <w:rtl w:val="true"/>
          <w:lang w:bidi="fa-IR"/>
        </w:rPr>
        <w:t xml:space="preserve">در این فراز،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شرک و شک و گناه و خطا و مطلق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جسمی، فکری، اخلاقی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74"/>
      </w:r>
    </w:p>
    <w:p>
      <w:pPr>
        <w:pStyle w:val="Heading3"/>
        <w:numPr>
          <w:ilvl w:val="2"/>
          <w:numId w:val="1"/>
        </w:numPr>
        <w:rPr/>
      </w:pPr>
      <w:bookmarkStart w:id="1014" w:name="__RefHeading___Toc15529645_1280447820"/>
      <w:bookmarkStart w:id="1015" w:name="_Toc405"/>
      <w:bookmarkEnd w:id="1014"/>
      <w:r>
        <w:rPr/>
        <w:t>37</w:t>
      </w:r>
      <w:r>
        <w:rPr>
          <w:rtl w:val="true"/>
        </w:rPr>
        <w:t xml:space="preserve">. </w:t>
      </w:r>
      <w:r>
        <w:rPr>
          <w:rtl w:val="true"/>
        </w:rPr>
        <w:t>تعظیم گر مقام و جلال الهی</w:t>
      </w:r>
      <w:bookmarkEnd w:id="1015"/>
    </w:p>
    <w:p>
      <w:pPr>
        <w:pStyle w:val="Heading4"/>
        <w:numPr>
          <w:ilvl w:val="3"/>
          <w:numId w:val="1"/>
        </w:numPr>
        <w:rPr/>
      </w:pPr>
      <w:bookmarkStart w:id="1016" w:name="__RefHeading___Toc15529647_1280447820"/>
      <w:bookmarkStart w:id="1017" w:name="_Toc406"/>
      <w:bookmarkEnd w:id="1016"/>
      <w:r>
        <w:rPr>
          <w:rtl w:val="true"/>
        </w:rPr>
        <w:t>اشاره</w:t>
      </w:r>
      <w:bookmarkEnd w:id="1017"/>
    </w:p>
    <w:p>
      <w:pPr>
        <w:pStyle w:val="BookText"/>
        <w:rPr/>
      </w:pPr>
      <w:r>
        <w:rPr>
          <w:rFonts w:ascii="IRNazanin" w:hAnsi="IRNazanin" w:eastAsia="IRNazanin"/>
          <w:color w:val="111111"/>
          <w:sz w:val="28"/>
          <w:sz w:val="28"/>
          <w:szCs w:val="28"/>
          <w:rtl w:val="true"/>
          <w:lang w:bidi="fa-IR"/>
        </w:rPr>
        <w:t>در این جمله چند مطلب بحث می شود</w:t>
      </w:r>
      <w:r>
        <w:rPr>
          <w:rFonts w:eastAsia="IRNazanin" w:cs="IRNazanin"/>
          <w:color w:val="111111"/>
          <w:sz w:val="28"/>
          <w:szCs w:val="28"/>
          <w:rtl w:val="true"/>
          <w:lang w:bidi="fa-IR"/>
        </w:rPr>
        <w:t>:</w:t>
      </w:r>
    </w:p>
    <w:p>
      <w:pPr>
        <w:pStyle w:val="Heading4"/>
        <w:numPr>
          <w:ilvl w:val="3"/>
          <w:numId w:val="1"/>
        </w:numPr>
        <w:rPr/>
      </w:pPr>
      <w:bookmarkStart w:id="1018" w:name="__RefHeading___Toc15529649_1280447820"/>
      <w:bookmarkStart w:id="1019" w:name="_Toc407"/>
      <w:bookmarkEnd w:id="1018"/>
      <w:r>
        <w:rPr>
          <w:rtl w:val="true"/>
        </w:rPr>
        <w:t>مطلب اول</w:t>
      </w:r>
      <w:r>
        <w:rPr>
          <w:rtl w:val="true"/>
        </w:rPr>
        <w:t xml:space="preserve">: </w:t>
      </w:r>
      <w:r>
        <w:rPr>
          <w:rtl w:val="true"/>
        </w:rPr>
        <w:t>تعظیم جلال الهی به دنبال الطاف الهی</w:t>
      </w:r>
      <w:bookmarkEnd w:id="1019"/>
    </w:p>
    <w:p>
      <w:pPr>
        <w:pStyle w:val="BookText"/>
        <w:rPr/>
      </w:pPr>
      <w:r>
        <w:rPr>
          <w:rFonts w:ascii="IRNazanin" w:hAnsi="IRNazanin" w:eastAsia="IRNazanin"/>
          <w:color w:val="111111"/>
          <w:sz w:val="28"/>
          <w:sz w:val="28"/>
          <w:szCs w:val="28"/>
          <w:rtl w:val="true"/>
          <w:lang w:bidi="fa-IR"/>
        </w:rPr>
        <w:t xml:space="preserve">در این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شأن و جلال الهی به دنبال پاره ای از امور است که خداوند به ائمه علیهم السلام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عصمت و خلافت الهی را به ائمه علیهم السلام عنایت کرده و سادات الخلق قرارشان داده است،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جلال الهی و تعظيم شأن حضرت حق به دنبال الطاف الهی در مورد ائمه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زیارت امام هادی علیه السلام مواهب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ائمه علیهم السلام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شمایید معصومین، شماييد أدلاء على صراطه شمایید حافظان اسرار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اینها لازم است که جلال الهی تعظیم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خوب یهای فراوان را به ائمه علیهم السلام عنایت کرده است به دنبال این خوبی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فعظّمتم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هم همین گونه است جلال خداوند در سوره الرحمن دوبار ذکر شده است، یکی در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يَبْقَى وَجْهُ رَبِّكَ ذُو الْجَلالِ وَ الْإِكْرَامِ</w:t>
      </w:r>
      <w:r>
        <w:rPr>
          <w:rFonts w:ascii="IRNazanin" w:hAnsi="IRNazanin" w:eastAsia="IRNazanin"/>
          <w:color w:val="111111"/>
          <w:sz w:val="28"/>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 و تنها ذات ذوالجلال و گرامی پروردگارت باقی می ماند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020" w:name="pg18889_239908"/>
    </w:p>
    <w:p>
      <w:pPr>
        <w:pStyle w:val="BookText"/>
        <w:rPr/>
      </w:pPr>
      <w:bookmarkEnd w:id="1020"/>
      <w:r>
        <w:rPr>
          <w:rFonts w:ascii="Amiri" w:hAnsi="Amiri" w:eastAsia="Amiri" w:cs="Amiri"/>
          <w:color w:val="111111"/>
          <w:sz w:val="28"/>
          <w:sz w:val="28"/>
          <w:szCs w:val="28"/>
          <w:rtl w:val="true"/>
          <w:lang w:bidi="ar-SA"/>
        </w:rPr>
        <w:t>تَبارَكَ اسْمُ رَبِّكَ ذِي الْجَلَالِ وَ الْإِكْرَامِ</w:t>
      </w:r>
      <w:r>
        <w:rPr>
          <w:rFonts w:ascii="IRNazanin" w:hAnsi="IRNazanin" w:eastAsia="IRNazanin"/>
          <w:color w:val="111111"/>
          <w:sz w:val="28"/>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 پربرکت و زوال ناپذیر است نام پروردگار صاحب جلال و بزرگوار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آیه قبل خداوند بسیاری از مواهب معنوی و مادی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انسان ها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آنگاه بحث از جلال الهی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آیه ابتدا نعمت های مادی و معنوی خداوند ذکر شده است و سپس جلال خداوند آمده است</w:t>
      </w:r>
      <w:r>
        <w:rPr>
          <w:rFonts w:eastAsia="IRNazanin" w:cs="IRNazanin"/>
          <w:color w:val="111111"/>
          <w:sz w:val="28"/>
          <w:szCs w:val="28"/>
          <w:rtl w:val="true"/>
          <w:lang w:bidi="fa-IR"/>
        </w:rPr>
        <w:t>.</w:t>
      </w:r>
    </w:p>
    <w:p>
      <w:pPr>
        <w:pStyle w:val="Heading4"/>
        <w:numPr>
          <w:ilvl w:val="3"/>
          <w:numId w:val="1"/>
        </w:numPr>
        <w:rPr/>
      </w:pPr>
      <w:bookmarkStart w:id="1021" w:name="__RefHeading___Toc15529651_1280447820"/>
      <w:bookmarkStart w:id="1022" w:name="_Toc408"/>
      <w:bookmarkEnd w:id="1021"/>
      <w:r>
        <w:rPr>
          <w:rtl w:val="true"/>
        </w:rPr>
        <w:t>مطلب دوم</w:t>
      </w:r>
      <w:r>
        <w:rPr>
          <w:rtl w:val="true"/>
        </w:rPr>
        <w:t xml:space="preserve">: </w:t>
      </w:r>
      <w:r>
        <w:rPr>
          <w:rtl w:val="true"/>
        </w:rPr>
        <w:t>معنای جلال</w:t>
      </w:r>
      <w:bookmarkEnd w:id="10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فعظمتم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معانی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آن بزرگی و یکی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فقره از زیارت معنای مقام مراد است، یعنی شما آنچه در توان داشته اید از حیث اعتقاد عمل و گفتار در بزرگ شمردن مقام و جایگاه پروردگار انجام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 دعاهای ماه مبارک رمضان و کلمات ائمه علیهم السلام بسیار از جلالِ پروردگار سخن به میان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أَسْأَلُكَ مِنْ جَلَالِكَ بِأَجَلّهِ وَ كُلُّ جَلَالِكَ جَلِيلٌ، اللَّهُمَّ إِنِّي أَسْأَلُكَ بِجَلَالِكَ كُلَّه</w:t>
      </w:r>
      <w:r>
        <w:rPr>
          <w:rFonts w:ascii="IRNazanin" w:hAnsi="IRNazanin" w:eastAsia="IRNazanin"/>
          <w:color w:val="111111"/>
          <w:sz w:val="28"/>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خوانم به اَجلّ جلال و برترین مقامت، در حالی که سراسر جلال و مقامت، جلیل و عظیم است، خداوندا به همۀ جلال و مقامت تو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در قول، عمل و اعتقاد جلال خداوند را بزرگ 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ماده اصلی به معنای تعظیم است اما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w:t>
      </w:r>
      <w:r>
        <w:rPr>
          <w:rFonts w:eastAsia="IRNazanin" w:cs="IRNazanin"/>
          <w:color w:val="111111"/>
          <w:sz w:val="28"/>
          <w:szCs w:val="28"/>
          <w:rtl w:val="true"/>
          <w:lang w:bidi="fa-IR"/>
        </w:rPr>
        <w:t>.</w:t>
      </w:r>
    </w:p>
    <w:p>
      <w:pPr>
        <w:pStyle w:val="Heading4"/>
        <w:numPr>
          <w:ilvl w:val="3"/>
          <w:numId w:val="1"/>
        </w:numPr>
        <w:rPr/>
      </w:pPr>
      <w:bookmarkStart w:id="1023" w:name="__RefHeading___Toc15529653_1280447820"/>
      <w:bookmarkStart w:id="1024" w:name="_Toc409"/>
      <w:bookmarkEnd w:id="1023"/>
      <w:r>
        <w:rPr>
          <w:rtl w:val="true"/>
        </w:rPr>
        <w:t>مطلب سوم</w:t>
      </w:r>
      <w:r>
        <w:rPr>
          <w:rtl w:val="true"/>
        </w:rPr>
        <w:t xml:space="preserve">: </w:t>
      </w:r>
      <w:r>
        <w:rPr>
          <w:rtl w:val="true"/>
        </w:rPr>
        <w:t>راه بزرگ شمردن خداوند</w:t>
      </w:r>
      <w:bookmarkEnd w:id="102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بزرگ شمردن خداوند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صفات سلبيّه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مکان داشتن، زمان داشتن، جسمیّت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کردن صفات سلبيّه، تعظیم جلال الهی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بعضی از تفاسیر در فرق بین جمال و جلال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الله، صفات ثبوتيه ذات خداوند و جلال الله صفات سلبيّه ذات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ذات مقدس، به نفی جمیع صفات سلبیه از ذات مقدس است؛ و این منافات ندارد با جمله ای که در برخی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جلال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یعنی با هدایت قولی و عملی ما اهل بیت، توهمات و تصوّرات باطل و ناقص از مفاهیم توحیدی سلب می شود و مفهوم ناپ توحید،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تکریم، تعظیم و تسبیح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طرق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روزی از جایی عبور می کرد، شخصی را دید که در دعا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اسم اعظم خدا را قسم می دهد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ذالجلال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اعظم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بعضی از روایات یکی از مصادیق جلال خداوند، امام حسن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هیچ کدام با آنچه گفتیم منافات ندارد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خلقتِ علی علیه السلام، تعظيم جلال الله است، چون هرچه فعل قوی تر باشد، قدرتِ </w:t>
      </w:r>
    </w:p>
    <w:p>
      <w:pPr>
        <w:pStyle w:val="BookText"/>
        <w:rPr/>
      </w:pPr>
      <w:r>
        <w:rPr>
          <w:rFonts w:ascii="IRNazanin" w:hAnsi="IRNazanin" w:eastAsia="IRNazanin"/>
          <w:color w:val="111111"/>
          <w:sz w:val="28"/>
          <w:sz w:val="28"/>
          <w:szCs w:val="28"/>
          <w:rtl w:val="true"/>
          <w:lang w:bidi="fa-IR"/>
        </w:rPr>
        <w:t>فاعل را بهتر می رساند هرچه فعل بهتر باشد، هنر فاعل را بهتر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فعل خوبی، فاعل را بهتر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شناخت فاعل، فعل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خوبند، کار خوب انجام می دهند که مراتبی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مجلسی می فرماید همان طور که بهترین کتاب دلالت بر بهترین مصنف دارد بهترین مخلوق هم، بهترین فاعل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فارسی زبان هم همین را می گوید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شناختم من به خدا قسم خدا را</w:t>
      </w:r>
      <w:r>
        <w:rPr>
          <w:rFonts w:eastAsia="IRNazanin" w:cs="IRNazanin"/>
          <w:color w:val="111111"/>
          <w:sz w:val="28"/>
          <w:szCs w:val="28"/>
          <w:rtl w:val="true"/>
          <w:lang w:bidi="fa-IR"/>
        </w:rPr>
        <w:t xml:space="preserve">». </w:t>
      </w:r>
      <w:bookmarkStart w:id="1025" w:name="pg18889_239911"/>
    </w:p>
    <w:p>
      <w:pPr>
        <w:pStyle w:val="Heading2"/>
        <w:numPr>
          <w:ilvl w:val="1"/>
          <w:numId w:val="1"/>
        </w:numPr>
        <w:rPr/>
      </w:pPr>
      <w:bookmarkStart w:id="1026" w:name="__RefHeading___Toc15529655_1280447820"/>
      <w:bookmarkStart w:id="1027" w:name="_Toc410"/>
      <w:bookmarkEnd w:id="1025"/>
      <w:bookmarkEnd w:id="1026"/>
      <w:r>
        <w:rPr>
          <w:rtl w:val="true"/>
        </w:rPr>
        <w:t>وَ أَكْبَرْتُمْ شَأْنَهُ وَ مَجَّدْتُمْ كَرَمَهُ وَ أَدْمَنْتُمْ ذِكْرَهُ</w:t>
      </w:r>
      <w:bookmarkEnd w:id="1027"/>
    </w:p>
    <w:p>
      <w:pPr>
        <w:pStyle w:val="Heading3"/>
        <w:numPr>
          <w:ilvl w:val="2"/>
          <w:numId w:val="1"/>
        </w:numPr>
        <w:rPr/>
      </w:pPr>
      <w:bookmarkStart w:id="1028" w:name="__RefHeading___Toc15529657_1280447820"/>
      <w:bookmarkStart w:id="1029" w:name="_Toc411"/>
      <w:bookmarkEnd w:id="1028"/>
      <w:r>
        <w:rPr>
          <w:rtl w:val="true"/>
        </w:rPr>
        <w:t>اشاره</w:t>
      </w:r>
      <w:bookmarkEnd w:id="1029"/>
    </w:p>
    <w:p>
      <w:pPr>
        <w:pStyle w:val="BookText"/>
        <w:rPr/>
      </w:pPr>
      <w:r>
        <w:rPr>
          <w:rFonts w:ascii="IRNazanin" w:hAnsi="IRNazanin" w:eastAsia="IRNazanin"/>
          <w:color w:val="111111"/>
          <w:sz w:val="28"/>
          <w:sz w:val="28"/>
          <w:szCs w:val="28"/>
          <w:rtl w:val="true"/>
          <w:lang w:bidi="fa-IR"/>
        </w:rPr>
        <w:t>شما فرمان و کار خدا را بزرگ شمردید گرم و لطفش را تعظیم کردید و یادش را پیوسته استمرار دادید</w:t>
      </w:r>
      <w:r>
        <w:rPr>
          <w:rFonts w:eastAsia="IRNazanin" w:cs="IRNazanin"/>
          <w:color w:val="111111"/>
          <w:sz w:val="28"/>
          <w:szCs w:val="28"/>
          <w:rtl w:val="true"/>
          <w:lang w:bidi="fa-IR"/>
        </w:rPr>
        <w:t>.</w:t>
      </w:r>
    </w:p>
    <w:p>
      <w:pPr>
        <w:pStyle w:val="Heading3"/>
        <w:numPr>
          <w:ilvl w:val="2"/>
          <w:numId w:val="1"/>
        </w:numPr>
        <w:rPr/>
      </w:pPr>
      <w:bookmarkStart w:id="1030" w:name="__RefHeading___Toc15529659_1280447820"/>
      <w:bookmarkStart w:id="1031" w:name="_Toc412"/>
      <w:bookmarkEnd w:id="1030"/>
      <w:r>
        <w:rPr/>
        <w:t>38</w:t>
      </w:r>
      <w:r>
        <w:rPr>
          <w:rtl w:val="true"/>
        </w:rPr>
        <w:t xml:space="preserve">. </w:t>
      </w:r>
      <w:r>
        <w:rPr>
          <w:rtl w:val="true"/>
        </w:rPr>
        <w:t>بزرگ دانستن افعال و اوامر الهی</w:t>
      </w:r>
      <w:bookmarkEnd w:id="1031"/>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متعدد دارد، مناسب تر از همه همان معنای امر و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اکبرتم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کارهای خدا را بزرگ شمرده اید هر کاری که خدا کند شما آن را بزرگ می دانید هر آنی از آنات خداوند متعال کارهایی انجام می دهد که شما این کارها را اعتقاداً و قولاً بزرگ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ادعیه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أَسْأَلُكَ بِمَا أَنْتَ فِيهِ مِنَ الشَّأْنِ وَ الْجَبَرُوتِ</w:t>
      </w:r>
      <w:r>
        <w:rPr>
          <w:rFonts w:ascii="IRNazanin" w:hAnsi="IRNazanin" w:eastAsia="IRNazanin"/>
          <w:color w:val="111111"/>
          <w:sz w:val="28"/>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شأن و جبروتت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يَسْئَلُهُ مَنْ فِي السَّماواتِ وَالْأَرْضِ كُلَّ يَوْمٍ هُوَ فِي شَأْنٍ</w:t>
      </w:r>
      <w:r>
        <w:rPr>
          <w:rFonts w:ascii="IRNazanin" w:hAnsi="IRNazanin" w:eastAsia="IRNazanin"/>
          <w:color w:val="111111"/>
          <w:sz w:val="28"/>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 تمام کسانی که در آسمان ها و زمین هستند از او تقاضا می کنند و او هر روز در شأن و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خداوند کاری را انجام می دهد، و ائمه عليهم السلام تمام کارهای خدا را بزرگ می شمرند</w:t>
      </w:r>
      <w:r>
        <w:rPr>
          <w:rFonts w:eastAsia="IRNazanin" w:cs="IRNazanin"/>
          <w:color w:val="111111"/>
          <w:sz w:val="28"/>
          <w:szCs w:val="28"/>
          <w:rtl w:val="true"/>
          <w:lang w:bidi="fa-IR"/>
        </w:rPr>
        <w:t>.</w:t>
      </w:r>
    </w:p>
    <w:p>
      <w:pPr>
        <w:pStyle w:val="Heading3"/>
        <w:numPr>
          <w:ilvl w:val="2"/>
          <w:numId w:val="1"/>
        </w:numPr>
        <w:rPr/>
      </w:pPr>
      <w:bookmarkStart w:id="1032" w:name="__RefHeading___Toc15529661_1280447820"/>
      <w:bookmarkStart w:id="1033" w:name="_Toc413"/>
      <w:bookmarkEnd w:id="1032"/>
      <w:r>
        <w:rPr/>
        <w:t>39</w:t>
      </w:r>
      <w:r>
        <w:rPr>
          <w:rtl w:val="true"/>
        </w:rPr>
        <w:t xml:space="preserve">. </w:t>
      </w:r>
      <w:r>
        <w:rPr>
          <w:rtl w:val="true"/>
        </w:rPr>
        <w:t>تمجید از کرم الهی</w:t>
      </w:r>
      <w:bookmarkEnd w:id="103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مَجّدتم کرمه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تعظیم و بزرگ شمردن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کرم و خوبی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صفات ذات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 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صفات فعلیه </w:t>
      </w:r>
      <w:bookmarkStart w:id="1034" w:name="pg18889_239912"/>
    </w:p>
    <w:p>
      <w:pPr>
        <w:pStyle w:val="BookText"/>
        <w:rPr/>
      </w:pPr>
      <w:bookmarkEnd w:id="1034"/>
      <w:r>
        <w:rPr>
          <w:rFonts w:ascii="IRNazanin" w:hAnsi="IRNazanin" w:eastAsia="IRNazanin"/>
          <w:color w:val="111111"/>
          <w:sz w:val="28"/>
          <w:sz w:val="28"/>
          <w:szCs w:val="28"/>
          <w:rtl w:val="true"/>
          <w:lang w:bidi="fa-IR"/>
        </w:rPr>
        <w:t>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شمرده اید</w:t>
      </w:r>
    </w:p>
    <w:p>
      <w:pPr>
        <w:pStyle w:val="Heading3"/>
        <w:numPr>
          <w:ilvl w:val="2"/>
          <w:numId w:val="1"/>
        </w:numPr>
        <w:rPr/>
      </w:pPr>
      <w:bookmarkStart w:id="1035" w:name="__RefHeading___Toc15529663_1280447820"/>
      <w:bookmarkStart w:id="1036" w:name="_Toc414"/>
      <w:bookmarkEnd w:id="1035"/>
      <w:r>
        <w:rPr/>
        <w:t>40</w:t>
      </w:r>
      <w:r>
        <w:rPr>
          <w:rtl w:val="true"/>
        </w:rPr>
        <w:t xml:space="preserve">. </w:t>
      </w:r>
      <w:r>
        <w:rPr>
          <w:rtl w:val="true"/>
        </w:rPr>
        <w:t>مداومت بر ذکر الهی</w:t>
      </w:r>
      <w:bookmarkEnd w:id="1036"/>
    </w:p>
    <w:p>
      <w:pPr>
        <w:pStyle w:val="BookText"/>
        <w:rPr/>
      </w:pPr>
      <w:r>
        <w:rPr>
          <w:rFonts w:ascii="IRNazanin" w:hAnsi="IRNazanin" w:eastAsia="IRNazanin"/>
          <w:color w:val="111111"/>
          <w:sz w:val="28"/>
          <w:sz w:val="28"/>
          <w:szCs w:val="28"/>
          <w:rtl w:val="true"/>
          <w:lang w:bidi="fa-IR"/>
        </w:rPr>
        <w:t>هر چند این عبارت به دوگونه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معنا تفاوت چندانی ندارند،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را دائم و همیشه به جا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پیوسته و مستمر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به سند صحیح نقل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أَشَدَّ مَا فَرَضَ اللَّهُ عَلَى خَلْقِهِ ذِكْرُ اللَّهِ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أَعْنِي سُبْحَانَ اللَّهِ وَ الْحَمْدُ لِلّهِ وَلَا إِلَهَ إِلَّا اللهُ وَ اللهُ أَكْبَرُ وَ إِنْ كَانَ مِنْهُ وَ لَكِنْ ذِكْرَ اللَّهِ عِنْدَ مَا أَحَلَّ وَ حَرَّمَ فَإِنْ كَانَ طَاعَةً عَمِلَ بِهَا وَ إِنْ كَانَ مَعْصِيَةً تَرَكَهَا</w:t>
      </w:r>
      <w:r>
        <w:rPr>
          <w:rFonts w:ascii="IRNazanin" w:hAnsi="IRNazanin" w:eastAsia="IRNazanin"/>
          <w:color w:val="111111"/>
          <w:sz w:val="28"/>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 سخت ترین چیزی که خدا بر خلقش واجب ساخته، ذکر بسیار خداست، مقصودم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اكبر نیست اگر چه این هم از جمله ذکر است بلکه مقصود یادآوردن خداست در آنچه حلال و حرام فرموده که اگر طاعت خداست عمل کند و اگر مصیبت است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استمرار و مداومت ذکر الهی به تمام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قلبی، زبانی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برجسته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قدری روشن است که نیاز به دلیل ندارد لکن برای نمونه به ذکر یک حدیث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شَيْءٍ إِلَّا وَلَهُ حَلٌّ يَنْتَهِي إِلَيْهِ إِلَّا الذِّكْرَ فَلَيْسَ لَهُ حَلٌّ يَنْتَهِي إِلَيْهِ فَرَضَ اللَّهُ الْفَرَائِضَ فَمَنْ أَدَّاهُنَّ فَهُوَ حَدُّهُنَّ وَ شَهْرَ رَمَضَانَ فَمَنْ صَامَهُ فَهُوَ حَدُّهُ وَالْحَجَّ فَمَنْ حَجَّ فَهُوَ حَدُّهُ إِلَّا الذِّكْرَ فَإِنَّ اللَّهَ لَمْ يَرْضَ فِيهِ بِالْقَلِيلِ وَ لَمْ يَجْعَلْ لَهُ حَدّاً يَنْتَهِي إِلَيْهِ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يَجْعَلِ اللهُ لَهُ حَداً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كَثِيرَ الذِّكْرِ لَقَدْ كُنْتُ أَمْشِي مَعَهُ وَ إِنَّهُ لَيَذْكُرُ اللهَ وَآكُلُ مَعَهُ الطَّعَامَ وَ إِنَّهُ لَيَذْكُرُ اللَّهَ وَ لَوْ كَانَ يُحَدِّثُ</w:t>
      </w:r>
    </w:p>
    <w:p>
      <w:pPr>
        <w:pStyle w:val="BookText"/>
        <w:rPr/>
      </w:pPr>
      <w:r>
        <w:rPr>
          <w:rFonts w:ascii="Amiri" w:hAnsi="Amiri" w:eastAsia="Amiri" w:cs="Amiri"/>
          <w:color w:val="111111"/>
          <w:sz w:val="28"/>
          <w:sz w:val="28"/>
          <w:szCs w:val="28"/>
          <w:rtl w:val="true"/>
          <w:lang w:bidi="ar-SA"/>
        </w:rPr>
        <w:t>الْقَوْمَ مَا يَشْغَلُهُ ذَلِكَ عَنْ ذِكْرِ اللّهِ وَ كُنْتُ أَرَى لِسَانَهُ لَاصِقاً بِحَنَكِهِ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وَكَانَ يَجْمَعُنَا فَيَأْمُرُنَا بِالذِّكْرِ حَتَّى تَطْلُعَ الشَّمْسُ وَ كَانَ يَأْمُرُ بِالْقِرَاءَةِ مَنْ كَانَ يَقْرَأُ مِنَّا وَ مَنْ كَانَ لايقرأُ مِنَّا أَمَرَهُ بِالذكر</w:t>
      </w:r>
      <w:r>
        <w:rPr>
          <w:rFonts w:ascii="IRNazanin" w:hAnsi="IRNazanin" w:eastAsia="IRNazanin"/>
          <w:color w:val="111111"/>
          <w:sz w:val="28"/>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 هر چیزی حدی دارد که بدان منتهی می گردد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برایش حد و انتهایی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نمازهای واجب را قرار داد که هر کس آنها را ادا کرد، همان حدّش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ماه مبارک رمضان را روزه گرفت حدّش را ادا کرده است اگر کسی حج را انجام داده حدّش را ادا نموده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خداوند سبحان در مورد ذکر، به کم راضی نشد و برای آن حد و انتهایی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اذْكُرُوا اللهَ ذِكْراً كَثِيراً وَ سَبِّحُوهُ بُكْرَةً وَأَصِيلًا</w:t>
      </w:r>
      <w:r>
        <w:rPr>
          <w:rFonts w:ascii="IRNazanin" w:hAnsi="IRNazanin" w:eastAsia="IRNazanin"/>
          <w:color w:val="111111"/>
          <w:sz w:val="28"/>
          <w:sz w:val="28"/>
          <w:szCs w:val="28"/>
          <w:rtl w:val="true"/>
          <w:lang w:bidi="fa-IR"/>
        </w:rPr>
        <w:t xml:space="preserve">؛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فراوان یاد کنید و هر بامداد و شامگاه تسبیحش نمایید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خداوند متعال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انتهایی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پدرم کثیر الذکر بود همراهش که راه می رفتم ذکر خدا می گفت با او غذا هم که می خوردم، ذکر خدا را داشت و اگر با مردم هم سخن می گفت از ذکر خدا غافل نمی ماند خودم دیدم که زبان مبارک حضرت به کامش چسبیده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 را جمع می کرد و دستور می داد تا طلوع آفتاب ذکر بگوییم به هر یک از ما که توانایی قرائت قرآن را داشت دستور می داد که قرآن تلاوت کند و هر کس که این توانایی را نداشت دستور می داد که ذکر بگوید</w:t>
      </w:r>
      <w:r>
        <w:rPr>
          <w:rFonts w:eastAsia="IRNazanin" w:cs="IRNazanin"/>
          <w:color w:val="111111"/>
          <w:sz w:val="28"/>
          <w:szCs w:val="28"/>
          <w:rtl w:val="true"/>
          <w:lang w:bidi="fa-IR"/>
        </w:rPr>
        <w:t xml:space="preserve">. </w:t>
      </w:r>
      <w:bookmarkStart w:id="1037" w:name="pg18889_239914"/>
    </w:p>
    <w:p>
      <w:pPr>
        <w:pStyle w:val="Heading2"/>
        <w:numPr>
          <w:ilvl w:val="1"/>
          <w:numId w:val="1"/>
        </w:numPr>
        <w:rPr/>
      </w:pPr>
      <w:bookmarkStart w:id="1038" w:name="__RefHeading___Toc15529665_1280447820"/>
      <w:bookmarkStart w:id="1039" w:name="_Toc415"/>
      <w:bookmarkEnd w:id="1037"/>
      <w:bookmarkEnd w:id="1038"/>
      <w:r>
        <w:rPr>
          <w:rtl w:val="true"/>
        </w:rPr>
        <w:t>وَ وَكَدْتُمْ مِيثَاقَهُ وَ أَحْكَمْتُمْ عَقْدَ طَاعَتِهِ وَ نَصَحْتُمْ لَهُ فِي السِّرِّ وَ الْعَلَانِيَةِ</w:t>
      </w:r>
      <w:bookmarkEnd w:id="1039"/>
    </w:p>
    <w:p>
      <w:pPr>
        <w:pStyle w:val="Heading3"/>
        <w:numPr>
          <w:ilvl w:val="2"/>
          <w:numId w:val="1"/>
        </w:numPr>
        <w:rPr/>
      </w:pPr>
      <w:bookmarkStart w:id="1040" w:name="__RefHeading___Toc15529667_1280447820"/>
      <w:bookmarkStart w:id="1041" w:name="_Toc416"/>
      <w:bookmarkEnd w:id="1040"/>
      <w:r>
        <w:rPr>
          <w:rtl w:val="true"/>
        </w:rPr>
        <w:t>اشاره</w:t>
      </w:r>
      <w:bookmarkEnd w:id="1041"/>
    </w:p>
    <w:p>
      <w:pPr>
        <w:pStyle w:val="BookText"/>
        <w:rPr/>
      </w:pPr>
      <w:r>
        <w:rPr>
          <w:rFonts w:ascii="IRNazanin" w:hAnsi="IRNazanin" w:eastAsia="IRNazanin"/>
          <w:color w:val="111111"/>
          <w:sz w:val="28"/>
          <w:sz w:val="28"/>
          <w:szCs w:val="28"/>
          <w:rtl w:val="true"/>
          <w:lang w:bidi="fa-IR"/>
        </w:rPr>
        <w:t xml:space="preserve">شما پیمان خدا را اکید شمردید، رشته طاعتش را محکم گردانیدید و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و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خیرخواهی برآمدید</w:t>
      </w:r>
      <w:r>
        <w:rPr>
          <w:rFonts w:eastAsia="IRNazanin" w:cs="IRNazanin"/>
          <w:color w:val="111111"/>
          <w:sz w:val="28"/>
          <w:szCs w:val="28"/>
          <w:rtl w:val="true"/>
          <w:lang w:bidi="fa-IR"/>
        </w:rPr>
        <w:t>.</w:t>
      </w:r>
    </w:p>
    <w:p>
      <w:pPr>
        <w:pStyle w:val="Heading3"/>
        <w:numPr>
          <w:ilvl w:val="2"/>
          <w:numId w:val="1"/>
        </w:numPr>
        <w:rPr/>
      </w:pPr>
      <w:bookmarkStart w:id="1042" w:name="__RefHeading___Toc15529669_1280447820"/>
      <w:bookmarkStart w:id="1043" w:name="_Toc417"/>
      <w:bookmarkEnd w:id="1042"/>
      <w:r>
        <w:rPr/>
        <w:t>41</w:t>
      </w:r>
      <w:r>
        <w:rPr>
          <w:rtl w:val="true"/>
        </w:rPr>
        <w:t xml:space="preserve">. </w:t>
      </w:r>
      <w:r>
        <w:rPr>
          <w:rtl w:val="true"/>
        </w:rPr>
        <w:t>تأکید بر میثاق الهی</w:t>
      </w:r>
      <w:bookmarkEnd w:id="1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وکدتم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ذکرتم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نسخه در شرح من لا يحضره الفقيه و شرح فارسی مرحوم مجلسی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به امام رضا علیه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میثاق پروردگار را به یاد می آورید، شمایید که میثاق پروردگار را تأکید می کنید و اهمیت می دهید و زنده دارنده میثاق پروردگارید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میثاق پروردگار غدیر خم باشد، شما زنده کننده آنید، میثاق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باشد شمایید که با فعل خود میثاق خدا را زنده می دارید، عهد پروردگار را به یاد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میثاق پروردگار از قبیل بیان احکام باشد شما زنده نگه دارنده عهد و پیمان خداوند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معانی میثاق، میثاق فطرت شاید اقوا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امیرالمؤمنین در یکی از خطبه 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انبیا این بود که بشر را به سوی فطرت سوق دهند و متوجه کنند که به سمت عهدی که با خدا بسته اند حرکت کنند، </w:t>
      </w:r>
      <w:r>
        <w:rPr>
          <w:rStyle w:val="FootnoteAnchor"/>
          <w:rtl w:val="true"/>
        </w:rPr>
        <w:footnoteReference w:id="686"/>
      </w:r>
      <w:r>
        <w:rPr>
          <w:rFonts w:ascii="IRNazanin" w:hAnsi="IRNazanin" w:eastAsia="IRNazanin"/>
          <w:color w:val="111111"/>
          <w:sz w:val="28"/>
          <w:sz w:val="28"/>
          <w:szCs w:val="28"/>
          <w:rtl w:val="true"/>
          <w:lang w:bidi="fa-IR"/>
        </w:rPr>
        <w:t xml:space="preserve">همان عهدی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را از ایشان گرفته 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پای عهد ایستاده اند و برخی این عهد را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w:t>
      </w:r>
      <w:bookmarkStart w:id="1044" w:name="pg18889_239915"/>
    </w:p>
    <w:p>
      <w:pPr>
        <w:pStyle w:val="BookText"/>
        <w:rPr/>
      </w:pPr>
      <w:bookmarkEnd w:id="1044"/>
      <w:r>
        <w:rPr>
          <w:rFonts w:ascii="IRNazanin" w:hAnsi="IRNazanin" w:eastAsia="IRNazanin"/>
          <w:color w:val="111111"/>
          <w:sz w:val="28"/>
          <w:sz w:val="28"/>
          <w:szCs w:val="28"/>
          <w:rtl w:val="true"/>
          <w:lang w:bidi="fa-IR"/>
        </w:rPr>
        <w:t xml:space="preserve">که به دنبال این عهد حرکت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ذکرتم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وکدتم 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مراد از میثاق، عهد ازلی باشد، ائمه علیهم السلام یادآورنده آن عهد و توجه دهنده مردم به آن عهد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مردم را زنده می کنند و زنده نگه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ذكرتم میثاقه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میثاقی که از همه انسان ها گرفته شده میثاقی که در غدیر از همه گرفته اند یا عهدهایی که از خود ائمه علیهم السلام گرفته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شامل می شود</w:t>
      </w:r>
      <w:r>
        <w:rPr>
          <w:rFonts w:eastAsia="IRNazanin" w:cs="IRNazanin"/>
          <w:color w:val="111111"/>
          <w:sz w:val="28"/>
          <w:szCs w:val="28"/>
          <w:rtl w:val="true"/>
          <w:lang w:bidi="fa-IR"/>
        </w:rPr>
        <w:t>.</w:t>
      </w:r>
    </w:p>
    <w:p>
      <w:pPr>
        <w:pStyle w:val="Heading3"/>
        <w:numPr>
          <w:ilvl w:val="2"/>
          <w:numId w:val="1"/>
        </w:numPr>
        <w:rPr/>
      </w:pPr>
      <w:bookmarkStart w:id="1045" w:name="__RefHeading___Toc15529671_1280447820"/>
      <w:bookmarkStart w:id="1046" w:name="_Toc418"/>
      <w:bookmarkEnd w:id="1045"/>
      <w:r>
        <w:rPr/>
        <w:t>42</w:t>
      </w:r>
      <w:r>
        <w:rPr>
          <w:rtl w:val="true"/>
        </w:rPr>
        <w:t xml:space="preserve">. </w:t>
      </w:r>
      <w:r>
        <w:rPr>
          <w:rtl w:val="true"/>
        </w:rPr>
        <w:t>محکم بودن در پیمان بندگی</w:t>
      </w:r>
      <w:bookmarkEnd w:id="10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أحكمتم عقد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عهد خداوند را محکم و مستحکم نموده اید خلق الله را دعوت به اطاعت پروردگار نمودید راه فرمانبرداری را به بندگان نشان دادید و خود نیز در این راستا تمام تلاش خود را به کار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گفتار اعتقاد، قلب و عمل پای طاعت خداوند ایستاده اید</w:t>
      </w:r>
      <w:r>
        <w:rPr>
          <w:rFonts w:eastAsia="IRNazanin" w:cs="IRNazanin"/>
          <w:color w:val="111111"/>
          <w:sz w:val="28"/>
          <w:szCs w:val="28"/>
          <w:rtl w:val="true"/>
          <w:lang w:bidi="fa-IR"/>
        </w:rPr>
        <w:t>.</w:t>
      </w:r>
    </w:p>
    <w:p>
      <w:pPr>
        <w:pStyle w:val="Heading3"/>
        <w:numPr>
          <w:ilvl w:val="2"/>
          <w:numId w:val="1"/>
        </w:numPr>
        <w:rPr/>
      </w:pPr>
      <w:bookmarkStart w:id="1047" w:name="__RefHeading___Toc15529673_1280447820"/>
      <w:bookmarkStart w:id="1048" w:name="_Toc419"/>
      <w:bookmarkEnd w:id="1047"/>
      <w:r>
        <w:rPr/>
        <w:t>43</w:t>
      </w:r>
      <w:r>
        <w:rPr>
          <w:rtl w:val="true"/>
        </w:rPr>
        <w:t xml:space="preserve">. </w:t>
      </w:r>
      <w:r>
        <w:rPr>
          <w:rtl w:val="true"/>
        </w:rPr>
        <w:t>نصیحت و خیرخواهی</w:t>
      </w:r>
      <w:bookmarkEnd w:id="10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نصحتم له فى السِّرِّ والعلانيه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فعلی یا قولی که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688"/>
      </w:r>
      <w:r>
        <w:rPr>
          <w:rFonts w:ascii="IRNazanin" w:hAnsi="IRNazanin" w:eastAsia="IRNazanin"/>
          <w:color w:val="111111"/>
          <w:sz w:val="28"/>
          <w:sz w:val="28"/>
          <w:szCs w:val="28"/>
          <w:rtl w:val="true"/>
          <w:lang w:bidi="fa-IR"/>
        </w:rPr>
        <w:t>این که نصیحت به معنای پند یا موعظه یا اندرز معنا شده است، یکی از مصادیق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نفع طرف است، ، نصیحت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نفع زید حسادت یا غیبت نمی کند یا او را ارشاد و راهنمایی می کند نصیحت است، نصیحت لازم نیست حتماً سخن باشد، هر کاری به نفع دیگری انجام شود، نصیحت دیگری است؛ قول باشد، فعل باشد، صفات باشد، حفظ مصالح طرف باشد، همه نصیحت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این مورد مرحوم مجلسی سه روایت نقل کرده است که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p>
    <w:p>
      <w:pPr>
        <w:pStyle w:val="BookText"/>
        <w:rPr/>
      </w:pPr>
      <w:r>
        <w:rPr>
          <w:rFonts w:ascii="IRNazanin" w:hAnsi="IRNazanin" w:eastAsia="IRNazanin"/>
          <w:color w:val="111111"/>
          <w:sz w:val="28"/>
          <w:sz w:val="28"/>
          <w:szCs w:val="28"/>
          <w:rtl w:val="true"/>
          <w:lang w:bidi="fa-IR"/>
        </w:rPr>
        <w:t>صحیحه است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وَهْبٍ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لِلْمُؤْمِنِ عَلَى الْمُؤْمِنِ النَّصِيحَةُ لَهُ فِي الْمَشْهَدِ وَ الْمَغِيبِ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بن وهب از امام صادق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 واجب که در حضور و در غیاب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مؤمن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عُبَيْدَةَ الْحَذَاءِ عَنْ أَبي جَعْفَرٍ قَالَ يَجِبُ لِلْمُؤْمِنِ عَلَى الْمُؤْمِنِ النَّصِيحَةُ لَه</w:t>
      </w:r>
      <w:r>
        <w:rPr>
          <w:rFonts w:ascii="IRNazanin" w:hAnsi="IRNazanin" w:eastAsia="IRNazanin"/>
          <w:color w:val="111111"/>
          <w:sz w:val="28"/>
          <w:sz w:val="28"/>
          <w:szCs w:val="28"/>
          <w:rtl w:val="true"/>
          <w:lang w:bidi="fa-IR"/>
        </w:rPr>
        <w:t xml:space="preserve">؛ ابو عبیده از امام باقر نقل کرده که فرمود بر مؤمن واجب است که خیرخواه مؤمن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حدیث به همین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المشهد و المغیب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می شود نصیحت اصطلاحی هم درست کرد، اما طبق آنچه گفتیم حفظ مصالح مؤمن اختصاص به حضور ندارد چه باشد یا نباشد، غیبتش را نکردیم اموال و ناموسش را حفظ کردیم، مصلحت او هست، لذا نصیحت مفهومی وسیع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معناست روایت دیگری که می گوید عمل به احکام دین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عمل به احکام دین کند، امتثال امر خدا و رسول و کتاب و ائمه علیهم السلام را کرده و به مصلحت مسلمانان است</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بر این اساس، جمله نصحتم له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احکام الهی در پنهان و آشکار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خلق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کردید، این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برای خدا خیلی ارزش دارد در این روایت این گونه آمده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الْقَاسِمِ بْنِ مُحَمَّدٍ عَنِ الْمِنْقَرِيِّ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بِالنُّصْحِ لِلّهِ فِي خَلْقِهِ فَلَنْ تَلْقَاهُ بِعَمَلٍ أَفْضَلَ مِنْه</w:t>
      </w:r>
      <w:r>
        <w:rPr>
          <w:rFonts w:ascii="IRNazanin" w:hAnsi="IRNazanin" w:eastAsia="IRNazanin"/>
          <w:color w:val="111111"/>
          <w:sz w:val="28"/>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 سفیان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نصیحت کردن </w:t>
      </w:r>
    </w:p>
    <w:p>
      <w:pPr>
        <w:pStyle w:val="BookText"/>
        <w:rPr/>
      </w:pPr>
      <w:r>
        <w:rPr>
          <w:rFonts w:ascii="IRNazanin" w:hAnsi="IRNazanin" w:eastAsia="IRNazanin"/>
          <w:color w:val="111111"/>
          <w:sz w:val="28"/>
          <w:sz w:val="28"/>
          <w:szCs w:val="28"/>
          <w:rtl w:val="true"/>
          <w:lang w:bidi="fa-IR"/>
        </w:rPr>
        <w:t>مخلوق برای رضای خدا که خدا را به عملی بهتر از آن ملاقات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این روایت را دو جور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به معنای اول است و یکی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لکن اگر به معنای اخلاص باشد، موافق با احتمال دوم می شود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لذا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کسی را نصیحت کند و این نصیحت لله باشد، برای خدا نصیحت کند، این نصیحت او را ملاقات خواهد کرد به گونه ای که هیچ عملی افضل از این نصیحت برای او نخواهد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کی او را ملاقات خواهد کرد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در عالم برزخ، و یا در روز قیامت</w:t>
      </w:r>
      <w:r>
        <w:rPr>
          <w:rFonts w:eastAsia="IRNazanin" w:cs="IRNazanin"/>
          <w:color w:val="111111"/>
          <w:sz w:val="28"/>
          <w:szCs w:val="28"/>
          <w:rtl w:val="true"/>
          <w:lang w:bidi="fa-IR"/>
        </w:rPr>
        <w:t xml:space="preserve">. </w:t>
      </w:r>
      <w:bookmarkStart w:id="1049" w:name="pg18889_239918"/>
    </w:p>
    <w:p>
      <w:pPr>
        <w:pStyle w:val="Heading2"/>
        <w:numPr>
          <w:ilvl w:val="1"/>
          <w:numId w:val="1"/>
        </w:numPr>
        <w:rPr/>
      </w:pPr>
      <w:bookmarkStart w:id="1050" w:name="__RefHeading___Toc15529675_1280447820"/>
      <w:bookmarkStart w:id="1051" w:name="_Toc420"/>
      <w:bookmarkEnd w:id="1049"/>
      <w:bookmarkEnd w:id="1050"/>
      <w:r>
        <w:rPr>
          <w:rtl w:val="true"/>
        </w:rPr>
        <w:t>وَ دَعَوْتُمْ إِلَى سَبِيلِهِ بِالْحِكْمَةِ وَالْمَوْعِظَةِ الْحَسَنَةِ</w:t>
      </w:r>
      <w:bookmarkEnd w:id="1051"/>
    </w:p>
    <w:p>
      <w:pPr>
        <w:pStyle w:val="Heading3"/>
        <w:numPr>
          <w:ilvl w:val="2"/>
          <w:numId w:val="1"/>
        </w:numPr>
        <w:rPr/>
      </w:pPr>
      <w:bookmarkStart w:id="1052" w:name="__RefHeading___Toc15529677_1280447820"/>
      <w:bookmarkStart w:id="1053" w:name="_Toc421"/>
      <w:bookmarkEnd w:id="1052"/>
      <w:r>
        <w:rPr>
          <w:rtl w:val="true"/>
        </w:rPr>
        <w:t>اشاره</w:t>
      </w:r>
      <w:bookmarkEnd w:id="1053"/>
    </w:p>
    <w:p>
      <w:pPr>
        <w:pStyle w:val="BookText"/>
        <w:rPr/>
      </w:pPr>
      <w:r>
        <w:rPr>
          <w:rFonts w:ascii="IRNazanin" w:hAnsi="IRNazanin" w:eastAsia="IRNazanin"/>
          <w:color w:val="111111"/>
          <w:sz w:val="28"/>
          <w:sz w:val="28"/>
          <w:szCs w:val="28"/>
          <w:rtl w:val="true"/>
          <w:lang w:bidi="fa-IR"/>
        </w:rPr>
        <w:t>شما با حکمت و اندرز نیکو مردم را به راه خدا دعوت کردید</w:t>
      </w:r>
      <w:r>
        <w:rPr>
          <w:rFonts w:eastAsia="IRNazanin" w:cs="IRNazanin"/>
          <w:color w:val="111111"/>
          <w:sz w:val="28"/>
          <w:szCs w:val="28"/>
          <w:rtl w:val="true"/>
          <w:lang w:bidi="fa-IR"/>
        </w:rPr>
        <w:t>.</w:t>
      </w:r>
    </w:p>
    <w:p>
      <w:pPr>
        <w:pStyle w:val="Heading3"/>
        <w:numPr>
          <w:ilvl w:val="2"/>
          <w:numId w:val="1"/>
        </w:numPr>
        <w:rPr/>
      </w:pPr>
      <w:bookmarkStart w:id="1054" w:name="__RefHeading___Toc15529679_1280447820"/>
      <w:bookmarkStart w:id="1055" w:name="_Toc422"/>
      <w:bookmarkEnd w:id="1054"/>
      <w:r>
        <w:rPr/>
        <w:t>44</w:t>
      </w:r>
      <w:r>
        <w:rPr>
          <w:rtl w:val="true"/>
        </w:rPr>
        <w:t xml:space="preserve">. </w:t>
      </w:r>
      <w:r>
        <w:rPr>
          <w:rtl w:val="true"/>
        </w:rPr>
        <w:t>دعوت به راه خدا با عالی ترین روش</w:t>
      </w:r>
      <w:bookmarkEnd w:id="10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دعوتم الى سبيله بالحكمة والموعظة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که مردم را به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و موعظه نيکو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برای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حکمت و استدلال و منطق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دعوت به اسلام یا به احکام الهی باشد و یا افراد گمراهی که به راه های منحرفه دعوت می کنند منتهی طرق منحرفه از این مزایا برخوردار نیست مثلاً بهترین شیوه دعوت استدلال و منطق است که دین اسلام در این خصوص نسبت به سایر ادیان قوی ترین است تا چه برسد به طرق منحرفه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بعضی در جمله </w:t>
      </w:r>
      <w:r>
        <w:rPr>
          <w:rFonts w:ascii="Amiri" w:hAnsi="Amiri" w:eastAsia="Amiri" w:cs="Amiri"/>
          <w:color w:val="111111"/>
          <w:sz w:val="28"/>
          <w:sz w:val="28"/>
          <w:szCs w:val="28"/>
          <w:rtl w:val="true"/>
          <w:lang w:bidi="ar-SA"/>
        </w:rPr>
        <w:t>قُلْ فَلِلَّهِ الْحُجَّةُ الْبالِغَة</w:t>
      </w:r>
      <w:r>
        <w:rPr>
          <w:rFonts w:ascii="IRNazanin" w:hAnsi="IRNazanin" w:eastAsia="IRNazanin"/>
          <w:color w:val="111111"/>
          <w:sz w:val="28"/>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رسا و قاطع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معنا کرده اند از نظر حجّت و استدلال و منطق ائمه علیهم السلام و دین اسلام تقدم دارد، چون بهترین منطق و استدلال در گروه حق است و لذا گروه های انحرافی از این شیوه تبلیغ محروم اند و استدلال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در بین مكاتب مكاتب الهى تقدم پیدا می کنند و در بین اینها اسلام تقدم پیدا می کند چون دارای استدلال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برای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از عواطف مردم استفاده کند در کلمات سيدنا الاستاد این طریق زیاد به چشم می خورد می فرمودند این روش فطرت را بیدار می کند این بهترین شیوه تبلیغ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مسلمانی چرا کوتاهی می کنی؟ چرا بی ربط می نویسی؟ چرا </w:t>
      </w:r>
    </w:p>
    <w:p>
      <w:pPr>
        <w:pStyle w:val="BookText"/>
        <w:rPr/>
      </w:pPr>
      <w:r>
        <w:rPr>
          <w:rFonts w:ascii="IRNazanin" w:hAnsi="IRNazanin" w:eastAsia="IRNazanin"/>
          <w:color w:val="111111"/>
          <w:sz w:val="28"/>
          <w:sz w:val="28"/>
          <w:szCs w:val="28"/>
          <w:rtl w:val="true"/>
          <w:lang w:bidi="fa-IR"/>
        </w:rPr>
        <w:t>علیه اسلام کار می کنی؟</w:t>
      </w:r>
    </w:p>
    <w:p>
      <w:pPr>
        <w:pStyle w:val="BookText"/>
        <w:rPr/>
      </w:pPr>
      <w:r>
        <w:rPr>
          <w:rFonts w:ascii="IRNazanin" w:hAnsi="IRNazanin" w:eastAsia="IRNazanin"/>
          <w:color w:val="111111"/>
          <w:sz w:val="28"/>
          <w:sz w:val="28"/>
          <w:szCs w:val="28"/>
          <w:rtl w:val="true"/>
          <w:lang w:bidi="fa-IR"/>
        </w:rPr>
        <w:t>در قرآن کریم درباره موعظه در چند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 به عدل عمل کن حکم به عدل کن؛ در عشیره خود با عدالت رفتار کن در بین مردم به عدالت رفتار کن، این خیلی مهم است، شاید بهترین تبلیغ مؤثر این است که انسان طبق عدالت عمل کند و خود در گفتار و عمل عادل باشد تا موعظه اش اثر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 بِالْعَدْلِ وَ الْإِحْسَانِ وَإِيتَاءِ ذِي الْقُرْبِ وَ يَنْهَى عَنِ الْفَحْشَاءِ وَ الْمُنْكَرِ وَالْبَغْيِ يَعِظُكُمْ لَعَلَّكُمْ تَذَكَّرُونَ</w:t>
      </w:r>
      <w:r>
        <w:rPr>
          <w:rFonts w:ascii="IRNazanin" w:hAnsi="IRNazanin" w:eastAsia="IRNazanin"/>
          <w:color w:val="111111"/>
          <w:sz w:val="28"/>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 خداوند به عدل و احسان و بخشش به نزدیکان فرمان می دهد؛ و از فحشا و منکر و ستم نهی می کند، خداوند به شما اندرز می دهد،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شدید، به عدل حکم کنید و این موعظه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حَكَمْتُمْ بَيْنَ النَّاسِ أَنْ تَحْكُمُوا بِالْعَدْلِ إِنَّ اللَّهَ نِعِمَّا يَعِظُكُمْ بِه</w:t>
      </w:r>
      <w:r>
        <w:rPr>
          <w:rFonts w:ascii="IRNazanin" w:hAnsi="IRNazanin" w:eastAsia="IRNazanin"/>
          <w:color w:val="111111"/>
          <w:sz w:val="28"/>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 و هنگامی که میان مردم داوری می کنید به عدالت داوری کنید خداوند، اندرزهای خوبی به شما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دینی عدالت در 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موعظه از نظر قرآن حکم به عدل است، با عدالت در بین مردم رفتار کردن است این خود بهترین اثر را در بین مردم می گذارد و بهترین موعظه حسنه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يعظكم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پندی خدا به انسان داده است و آن به عدالت رفتار کردن است که بهترین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دعوت به موعظه کنید این بهترین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لَنَا زَيْناً وَ لَا تَكُونُوا عَلَيْنَا شَيْئًا</w:t>
      </w:r>
      <w:r>
        <w:rPr>
          <w:rFonts w:ascii="IRNazanin" w:hAnsi="IRNazanin" w:eastAsia="IRNazanin"/>
          <w:color w:val="111111"/>
          <w:sz w:val="28"/>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 زینت ما باشید، و مایهٔ عیب و بدنامی ما نباشید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کار است اگر کسی می خواهد دعوت به دین کند، باید عدالت داشته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عدالت در حکم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الا اثری ندارد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آیات بسیاری تعیین مصداق می کند که مصداق موعظه چیست؟ حکم عادلانه است و عدالت در اجتماع است کسی که این را داشت بهترین مبلغ اسلامی است و هر کس نداشت، به زحمت می افتد و اثر چندانی ندارد</w:t>
      </w:r>
      <w:r>
        <w:rPr>
          <w:rFonts w:eastAsia="IRNazanin" w:cs="IRNazanin"/>
          <w:color w:val="111111"/>
          <w:sz w:val="28"/>
          <w:szCs w:val="28"/>
          <w:rtl w:val="true"/>
          <w:lang w:bidi="fa-IR"/>
        </w:rPr>
        <w:t xml:space="preserve">. </w:t>
      </w:r>
      <w:bookmarkStart w:id="1056" w:name="pg18889_239921"/>
    </w:p>
    <w:p>
      <w:pPr>
        <w:pStyle w:val="Heading2"/>
        <w:numPr>
          <w:ilvl w:val="1"/>
          <w:numId w:val="1"/>
        </w:numPr>
        <w:rPr/>
      </w:pPr>
      <w:bookmarkStart w:id="1057" w:name="__RefHeading___Toc15529681_1280447820"/>
      <w:bookmarkStart w:id="1058" w:name="_Toc423"/>
      <w:bookmarkEnd w:id="1056"/>
      <w:bookmarkEnd w:id="1057"/>
      <w:r>
        <w:rPr>
          <w:rtl w:val="true"/>
        </w:rPr>
        <w:t>وَ بَذَلْتُمْ أَنْفُسَكُمْ فِي مَرْضَاتِهِ</w:t>
      </w:r>
      <w:bookmarkEnd w:id="1058"/>
    </w:p>
    <w:p>
      <w:pPr>
        <w:pStyle w:val="Heading3"/>
        <w:numPr>
          <w:ilvl w:val="2"/>
          <w:numId w:val="1"/>
        </w:numPr>
        <w:rPr/>
      </w:pPr>
      <w:bookmarkStart w:id="1059" w:name="__RefHeading___Toc15529683_1280447820"/>
      <w:bookmarkStart w:id="1060" w:name="_Toc424"/>
      <w:bookmarkEnd w:id="1059"/>
      <w:r>
        <w:rPr>
          <w:rtl w:val="true"/>
        </w:rPr>
        <w:t>اشاره</w:t>
      </w:r>
      <w:bookmarkEnd w:id="1060"/>
    </w:p>
    <w:p>
      <w:pPr>
        <w:pStyle w:val="BookText"/>
        <w:rPr/>
      </w:pPr>
      <w:r>
        <w:rPr>
          <w:rFonts w:ascii="IRNazanin" w:hAnsi="IRNazanin" w:eastAsia="IRNazanin"/>
          <w:color w:val="111111"/>
          <w:sz w:val="28"/>
          <w:sz w:val="28"/>
          <w:szCs w:val="28"/>
          <w:rtl w:val="true"/>
          <w:lang w:bidi="fa-IR"/>
        </w:rPr>
        <w:t>و جان خود را در راه رضای خداوند بذل نمودید</w:t>
      </w:r>
      <w:r>
        <w:rPr>
          <w:rFonts w:eastAsia="IRNazanin" w:cs="IRNazanin"/>
          <w:color w:val="111111"/>
          <w:sz w:val="28"/>
          <w:szCs w:val="28"/>
          <w:rtl w:val="true"/>
          <w:lang w:bidi="fa-IR"/>
        </w:rPr>
        <w:t>.</w:t>
      </w:r>
    </w:p>
    <w:p>
      <w:pPr>
        <w:pStyle w:val="Heading3"/>
        <w:numPr>
          <w:ilvl w:val="2"/>
          <w:numId w:val="1"/>
        </w:numPr>
        <w:rPr/>
      </w:pPr>
      <w:bookmarkStart w:id="1061" w:name="__RefHeading___Toc15529685_1280447820"/>
      <w:bookmarkStart w:id="1062" w:name="_Toc425"/>
      <w:bookmarkEnd w:id="1061"/>
      <w:r>
        <w:rPr/>
        <w:t>45</w:t>
      </w:r>
      <w:r>
        <w:rPr>
          <w:rtl w:val="true"/>
        </w:rPr>
        <w:t xml:space="preserve">. </w:t>
      </w:r>
      <w:r>
        <w:rPr>
          <w:rtl w:val="true"/>
        </w:rPr>
        <w:t>بذل جان در راه رضای خدا</w:t>
      </w:r>
      <w:bookmarkEnd w:id="10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بذلتم أنفسكم فى مرضاته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شمایید که در راه رضای خدا، بذل جان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ائمه علیهم السلام از جان عرض و مال خود در راه تحصیل رضای پروردگار گذشتند نیاز به برهان ندارد هر کسی که کمی آگاهی تاریخی داشته باشد و آثار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 و حجاز و خراسان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که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یقین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هم این معانی را ضبط کرده است روایت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مِنَّا إِلَّا مَقْتُولٌ شَهِيدٌ</w:t>
      </w:r>
      <w:r>
        <w:rPr>
          <w:rStyle w:val="FootnoteAnchor"/>
          <w:rtl w:val="true"/>
        </w:rPr>
        <w:footnoteReference w:id="697"/>
      </w:r>
      <w:r>
        <w:rPr>
          <w:rFonts w:ascii="IRNazanin" w:hAnsi="IRNazanin" w:eastAsia="IRNazanin"/>
          <w:color w:val="111111"/>
          <w:sz w:val="28"/>
          <w:sz w:val="28"/>
          <w:szCs w:val="28"/>
          <w:rtl w:val="true"/>
          <w:lang w:bidi="fa-IR"/>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مَقْتُولٌ أَوْ مَسْمُوم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پس از نظر آثار تاریخ و روایت به حضرت رضا علیه السلام عرض می کنیم </w:t>
      </w:r>
      <w:r>
        <w:rPr>
          <w:rFonts w:ascii="Amiri" w:hAnsi="Amiri" w:eastAsia="Amiri" w:cs="Amiri"/>
          <w:color w:val="111111"/>
          <w:sz w:val="28"/>
          <w:sz w:val="28"/>
          <w:szCs w:val="28"/>
          <w:rtl w:val="true"/>
          <w:lang w:bidi="ar-SA"/>
        </w:rPr>
        <w:t>و بَذَلْتُمْ أَنْفُسَکُمْ فِی مَرْضَاتِهِ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 جان در راه تحصیل رضای الهی برترین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وَرِضْوانٌ مِنَ اللَّهِ أَكْبَرُ ذَلِكَ هُوَ الْفَوْزُ الْعَظِيمِ</w:t>
      </w:r>
      <w:r>
        <w:rPr>
          <w:rFonts w:ascii="IRNazanin" w:hAnsi="IRNazanin" w:eastAsia="IRNazanin"/>
          <w:color w:val="111111"/>
          <w:sz w:val="28"/>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 خداوند به مردان و زنان با ایمان باغ هایی از بهشت وعده داده که نهرها از زیر درختانش جاری است جاودانه در آن خواهند ماند؛ و مسکن های پاکیزه ای در بهشت 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پیروزی بزرگ همین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بعضی از روایات هم دارد خداوند متعال به مؤمنان می گوید هرچه برای حفظ دین انجام دادید و یا رها کردید،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برای حفظ دین، هوس رانی نکردید، این جا عالی ترین لذت ها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استفاده نکردید اینجا خوبش فراهم شده است بعد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دیگر می خواهی که بهتر از این باشد؟ می گویند چیزی بهتر از این نیست خطاب می آید بهتر از این رضایت من است که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حورالعین از بهشت نزد ایشان آیند و نزدشان بمانند هر چه خدا خواهد سپس خداوند جبار بر آنان اشراف یابد و گوید دوستان و پیروان و ساکنان بهشت من، که در کنار من هستید آیا شما را به بهتر از آنچه در آن هستید خبر دهم؟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بهتر از آنچه در آنیم چیزی هست؟ ما در جوار خدای کریم هر چه بخواهیم داریم و چشمانمان از نعمت ها لذت می برند فرمود خداوند گفته اش را تکرار می کند پس می گویند آری به ما بهتر از آنچه در آنیم عطا فرما پس خداوند فرماید رضایت من از شما و دوستی من با شما بهتر و با عظمت تر از چیزی است که شما در 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 رضایت و خشنودی و دوستی تو به ما بهتر و نیکوتر و پاک تر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مردان و زنان با ایمان بهشت را وعده فرمود که از زیر آن نهرها جاری است و در آن جاودان بمانند و خانه هایی پاک در بهشت جاوید و خشنودی خدا برتر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رستگاری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مسعود عیاشی، تفسير العياشي،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رضایت پروردگار والاتر از نعمت های بهشت است</w:t>
      </w:r>
      <w:r>
        <w:rPr>
          <w:rFonts w:eastAsia="IRNazanin" w:cs="IRNazanin"/>
          <w:color w:val="111111"/>
          <w:sz w:val="28"/>
          <w:szCs w:val="28"/>
          <w:rtl w:val="true"/>
          <w:lang w:bidi="fa-IR"/>
        </w:rPr>
        <w:t>.</w:t>
      </w:r>
      <w:bookmarkStart w:id="1063" w:name="pg18889_239923"/>
    </w:p>
    <w:p>
      <w:pPr>
        <w:pStyle w:val="Heading2"/>
        <w:numPr>
          <w:ilvl w:val="1"/>
          <w:numId w:val="1"/>
        </w:numPr>
        <w:rPr/>
      </w:pPr>
      <w:bookmarkStart w:id="1064" w:name="__RefHeading___Toc15529687_1280447820"/>
      <w:bookmarkStart w:id="1065" w:name="_Toc426"/>
      <w:bookmarkEnd w:id="1063"/>
      <w:bookmarkEnd w:id="1064"/>
      <w:r>
        <w:rPr>
          <w:rtl w:val="true"/>
        </w:rPr>
        <w:t>وَ صَبَرْتُمْ عَلَى مَا أَصَابَكُمْ فِي جَنْبِهِ</w:t>
      </w:r>
      <w:bookmarkEnd w:id="1065"/>
    </w:p>
    <w:p>
      <w:pPr>
        <w:pStyle w:val="Heading3"/>
        <w:numPr>
          <w:ilvl w:val="2"/>
          <w:numId w:val="1"/>
        </w:numPr>
        <w:rPr/>
      </w:pPr>
      <w:bookmarkStart w:id="1066" w:name="__RefHeading___Toc15529689_1280447820"/>
      <w:bookmarkStart w:id="1067" w:name="_Toc427"/>
      <w:bookmarkEnd w:id="1066"/>
      <w:r>
        <w:rPr>
          <w:rtl w:val="true"/>
        </w:rPr>
        <w:t>اشاره</w:t>
      </w:r>
      <w:bookmarkEnd w:id="1067"/>
    </w:p>
    <w:p>
      <w:pPr>
        <w:pStyle w:val="BookText"/>
        <w:rPr/>
      </w:pPr>
      <w:r>
        <w:rPr>
          <w:rFonts w:ascii="IRNazanin" w:hAnsi="IRNazanin" w:eastAsia="IRNazanin"/>
          <w:color w:val="111111"/>
          <w:sz w:val="28"/>
          <w:sz w:val="28"/>
          <w:szCs w:val="28"/>
          <w:rtl w:val="true"/>
          <w:lang w:bidi="fa-IR"/>
        </w:rPr>
        <w:t>و بر مصیبت هایی که در راه طاعت خداوند به شما رسید شکیبایی نمودید</w:t>
      </w:r>
      <w:r>
        <w:rPr>
          <w:rFonts w:eastAsia="IRNazanin" w:cs="IRNazanin"/>
          <w:color w:val="111111"/>
          <w:sz w:val="28"/>
          <w:szCs w:val="28"/>
          <w:rtl w:val="true"/>
          <w:lang w:bidi="fa-IR"/>
        </w:rPr>
        <w:t>.</w:t>
      </w:r>
    </w:p>
    <w:p>
      <w:pPr>
        <w:pStyle w:val="Heading3"/>
        <w:numPr>
          <w:ilvl w:val="2"/>
          <w:numId w:val="1"/>
        </w:numPr>
        <w:rPr/>
      </w:pPr>
      <w:bookmarkStart w:id="1068" w:name="__RefHeading___Toc15529691_1280447820"/>
      <w:bookmarkStart w:id="1069" w:name="_Toc428"/>
      <w:bookmarkEnd w:id="1068"/>
      <w:r>
        <w:rPr/>
        <w:t>46</w:t>
      </w:r>
      <w:r>
        <w:rPr>
          <w:rtl w:val="true"/>
        </w:rPr>
        <w:t xml:space="preserve">. </w:t>
      </w:r>
      <w:r>
        <w:rPr>
          <w:rtl w:val="true"/>
        </w:rPr>
        <w:t>صبور بودن در مقام اطاعت الهی</w:t>
      </w:r>
      <w:bookmarkEnd w:id="1069"/>
    </w:p>
    <w:p>
      <w:pPr>
        <w:pStyle w:val="BookText"/>
        <w:rPr/>
      </w:pPr>
      <w:r>
        <w:rPr>
          <w:rFonts w:ascii="IRNazanin" w:hAnsi="IRNazanin" w:eastAsia="IRNazanin"/>
          <w:color w:val="111111"/>
          <w:sz w:val="28"/>
          <w:sz w:val="28"/>
          <w:szCs w:val="28"/>
          <w:rtl w:val="true"/>
          <w:lang w:bidi="fa-IR"/>
        </w:rPr>
        <w:t>صبر ائمه علیهم السلام در مقام اطاعت اوامر الهی واضح تر از این است که احتیاج به بیان داشته باشد، رئيس المظلومين اميرالمؤمنین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فَصَبَرْتُ وَ فِي الْعَيْنِ قَدَّى وَ فِي الْحَلْقِ شَجَا</w:t>
      </w:r>
      <w:r>
        <w:rPr>
          <w:rFonts w:ascii="IRNazanin" w:hAnsi="IRNazanin" w:eastAsia="IRNazanin"/>
          <w:color w:val="111111"/>
          <w:sz w:val="28"/>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 پس صبر کردم در حالی که گویا خار در چشم و استخوان در گلوی من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مفصل از حفص بن غیاث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رسول اکرم صلی الله علیه و آله فرمان به صبر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بیشتر شد و رسول خدا از نسبت های ناروا و کارشکنی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شد؛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نَعْلَمُ أَنَّكَ يَضِيقُ صَدْرُكَ بِما يَقُولُونَ</w:t>
      </w:r>
      <w:r>
        <w:rPr>
          <w:rFonts w:ascii="IRNazanin" w:hAnsi="IRNazanin" w:eastAsia="IRNazanin"/>
          <w:color w:val="111111"/>
          <w:sz w:val="28"/>
          <w:sz w:val="28"/>
          <w:szCs w:val="28"/>
          <w:rtl w:val="true"/>
          <w:lang w:bidi="fa-IR"/>
        </w:rPr>
        <w:t xml:space="preserve">؛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دانیم سینه ات از آنچه آنها می گویند تنگ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فشار بیشتر وجود مبارک رسول خدا محزون شد، آیه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نَعْلَمُ إِنَّهُ لَيَحْزُنُكَ الَّذِي يَقُولُون</w:t>
      </w:r>
      <w:r>
        <w:rPr>
          <w:rFonts w:ascii="IRNazanin" w:hAnsi="IRNazanin" w:eastAsia="IRNazanin"/>
          <w:color w:val="111111"/>
          <w:sz w:val="28"/>
          <w:sz w:val="28"/>
          <w:szCs w:val="28"/>
          <w:rtl w:val="true"/>
          <w:lang w:bidi="fa-IR"/>
        </w:rPr>
        <w:t xml:space="preserve">؛ </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دانیم که گفتار آنها تو را غمگین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فشار چنان زیاد شد که رسول خدا خیلی اذیت شد این مرتبه جای حساسی را دست گذاشتند که ذات باری تعالی بود رسول خدا صلی الله علیه و آله عرض کرد به من توهین کردند صبر کردم؛ این جا دیگر جای صبر نیست؛ این ها با اساس دارند مبارزه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 من خالق هستم، هرکس هر کاری بکند تو باید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شعر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جملهٔ کائنات کافر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دامن کبریاییاش ننشیند گرد </w:t>
      </w:r>
    </w:p>
    <w:p>
      <w:pPr>
        <w:pStyle w:val="BookText"/>
        <w:rPr/>
      </w:pPr>
      <w:r>
        <w:rPr>
          <w:rFonts w:ascii="IRNazanin" w:hAnsi="IRNazanin" w:eastAsia="IRNazanin"/>
          <w:color w:val="111111"/>
          <w:sz w:val="28"/>
          <w:sz w:val="28"/>
          <w:szCs w:val="28"/>
          <w:rtl w:val="true"/>
          <w:lang w:bidi="fa-IR"/>
        </w:rPr>
        <w:t>ذره ای بدی به ما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رسول خدا صلی الله علیه و آله تصمیم به صبر همه جانبه گرفت، به دنبال این روایت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بَشَّرَ بِالْأَئِمَّةِ وَ وَصَفَهُمْ بِالصَّبْرِ فَقَالَ جَلَّ ثَنَاؤُهُ وَجَعَلْناهُمْ أَئِمَّةً يَهْدُونَ بِأَمْرِنَا لَمَّا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هر کس صبر پیشه کند صبرش زود می گذرد و آسایش پیدا می کند و هر کس بیتابی کند آن هم مدتش کم می باشد بعد از این فرمود صبر را از دست نده و در همه کارهایت شکیبا باش خداوند متعال رسول خود را مبعوث کرد و او را به صبر امر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به آنچه می گویند صبر،کن و آنها را به گونه ای محترمانه ترک کن آنها را با تکذیب کنندگان به نعمت ها به من واگذار در جای دیگر فرمود آنها را با روشی نیکو از خود دور کن در آنجا مشاهده می کنی کسی که به تو عناد دارد ناگهان به دوستی دلسوز تبدیل می گردد و فقط صابران و آنها که دارای بهره های اخلاقی هستند از اینها سود می برند رسول خدا در برابر مشکلات بزرگ صبر کرد و هر چه او را آزار و اذیت کردند او شکیبایی به خرج داد تا آنجا که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دانیم که دلت در اثر گفته های آنها تنگ می گردد اکنون خداوند را سپاس گو و با سجده کنندگان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کفار او را تکذیب کردند و او را متهم ساختند، رسول خدا در این هنگام محزون شد،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دانیم تو از سخنان آنها محزون می گردی آنها شما را تکذیب نمی کنند بلکه آیات خداوند را تکذیب و انکار می نمایند پیامبران قبل از تو هم تکذیب شدند ولی صبر کردند تا یاری ما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صبر را بر خود لازم کرد آنها هم تعدی و تجاوز کردند و او را تکذیب نمودند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ظلمی که به من کردند و به خانواده ام ستم نمودند صبر کردم ولی در برابر ناسزاگویی به خدا شکیبایی ندارم در این هنگام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و زمین و آنچه را که میان آنها قرار دارد در شش روز خلق کردیم و خسته هم نشدیم، اینک ای رسول ما در برابر آنها صبر کن رسول خدا هم صبر کرد و در همه جا با آن ها مدارا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متعال او را به خاندان و عترتش مژده داد و آنها را به صبر و شکیبایی وصف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آنها پیشوایان و امامانی انتخاب کردیم که مردم را به سوی ما هدایت می کنند و صبر می نمایند و به آیات ما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رسول خدا فرمود صبر در مقابل ایمان مانند سر در برابر بدن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حسن طبرسی، مشكاة الأنوار فى غرر الأخبار،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ائمه علیه السلام بشارت داد و ایشان به شیکبایی توصیف نموده، فرمود و از آنان</w:t>
      </w:r>
    </w:p>
    <w:p>
      <w:pPr>
        <w:pStyle w:val="BookText"/>
        <w:rPr/>
      </w:pPr>
      <w:r>
        <w:rPr>
          <w:rFonts w:ascii="IRNazanin" w:hAnsi="IRNazanin" w:eastAsia="IRNazanin"/>
          <w:color w:val="111111"/>
          <w:sz w:val="28"/>
          <w:sz w:val="28"/>
          <w:szCs w:val="28"/>
          <w:rtl w:val="true"/>
          <w:lang w:bidi="fa-IR"/>
        </w:rPr>
        <w:t xml:space="preserve">امامان و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 چون شکیبایی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صبروا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مجّاني کسی به جایی نمی رسد صبر و تحمل می خواهد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رضا علیه السلام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صبرتم على ما أصابكم في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این که صبر و تحمّل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امتثال اوامر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کمال بوده است و تمام مراتب صبر را متضمن بوده است</w:t>
      </w:r>
      <w:r>
        <w:rPr>
          <w:rFonts w:eastAsia="IRNazanin" w:cs="IRNazanin"/>
          <w:color w:val="111111"/>
          <w:sz w:val="28"/>
          <w:szCs w:val="28"/>
          <w:rtl w:val="true"/>
          <w:lang w:bidi="fa-IR"/>
        </w:rPr>
        <w:t xml:space="preserve">. </w:t>
      </w:r>
      <w:bookmarkStart w:id="1070" w:name="pg18889_239926"/>
    </w:p>
    <w:p>
      <w:pPr>
        <w:pStyle w:val="Heading2"/>
        <w:numPr>
          <w:ilvl w:val="1"/>
          <w:numId w:val="1"/>
        </w:numPr>
        <w:rPr/>
      </w:pPr>
      <w:bookmarkStart w:id="1071" w:name="__RefHeading___Toc15529693_1280447820"/>
      <w:bookmarkStart w:id="1072" w:name="_Toc429"/>
      <w:bookmarkEnd w:id="1070"/>
      <w:bookmarkEnd w:id="1071"/>
      <w:r>
        <w:rPr>
          <w:rtl w:val="true"/>
        </w:rPr>
        <w:t>وَ أَقَمْتُمُ الصَّلَاةَ وَآتَيْتُمُ الزَّكَاةَ</w:t>
      </w:r>
      <w:bookmarkEnd w:id="1072"/>
    </w:p>
    <w:p>
      <w:pPr>
        <w:pStyle w:val="Heading3"/>
        <w:numPr>
          <w:ilvl w:val="2"/>
          <w:numId w:val="1"/>
        </w:numPr>
        <w:rPr/>
      </w:pPr>
      <w:bookmarkStart w:id="1073" w:name="__RefHeading___Toc15529695_1280447820"/>
      <w:bookmarkStart w:id="1074" w:name="_Toc430"/>
      <w:bookmarkEnd w:id="1073"/>
      <w:r>
        <w:rPr>
          <w:rtl w:val="true"/>
        </w:rPr>
        <w:t>اشاره</w:t>
      </w:r>
      <w:bookmarkEnd w:id="1074"/>
    </w:p>
    <w:p>
      <w:pPr>
        <w:pStyle w:val="BookText"/>
        <w:rPr/>
      </w:pPr>
      <w:r>
        <w:rPr>
          <w:rFonts w:ascii="IRNazanin" w:hAnsi="IRNazanin" w:eastAsia="IRNazanin"/>
          <w:color w:val="111111"/>
          <w:sz w:val="28"/>
          <w:sz w:val="28"/>
          <w:szCs w:val="28"/>
          <w:rtl w:val="true"/>
          <w:lang w:bidi="fa-IR"/>
        </w:rPr>
        <w:t>و نماز را بپا داشتید و زکات را پرداخت نمودید</w:t>
      </w:r>
      <w:r>
        <w:rPr>
          <w:rFonts w:eastAsia="IRNazanin" w:cs="IRNazanin"/>
          <w:color w:val="111111"/>
          <w:sz w:val="28"/>
          <w:szCs w:val="28"/>
          <w:rtl w:val="true"/>
          <w:lang w:bidi="fa-IR"/>
        </w:rPr>
        <w:t>.</w:t>
      </w:r>
    </w:p>
    <w:p>
      <w:pPr>
        <w:pStyle w:val="Heading3"/>
        <w:numPr>
          <w:ilvl w:val="2"/>
          <w:numId w:val="1"/>
        </w:numPr>
        <w:rPr/>
      </w:pPr>
      <w:bookmarkStart w:id="1075" w:name="__RefHeading___Toc15529697_1280447820"/>
      <w:bookmarkStart w:id="1076" w:name="_Toc431"/>
      <w:bookmarkEnd w:id="1075"/>
      <w:r>
        <w:rPr/>
        <w:t>47</w:t>
      </w:r>
      <w:r>
        <w:rPr>
          <w:rtl w:val="true"/>
        </w:rPr>
        <w:t xml:space="preserve"> </w:t>
      </w:r>
      <w:r>
        <w:rPr>
          <w:rtl w:val="true"/>
        </w:rPr>
        <w:t xml:space="preserve">و </w:t>
      </w:r>
      <w:r>
        <w:rPr/>
        <w:t>48</w:t>
      </w:r>
      <w:r>
        <w:rPr>
          <w:rtl w:val="true"/>
        </w:rPr>
        <w:t xml:space="preserve">. </w:t>
      </w:r>
      <w:r>
        <w:rPr>
          <w:rtl w:val="true"/>
        </w:rPr>
        <w:t>اقامه نماز و ایتاء زکات</w:t>
      </w:r>
      <w:bookmarkEnd w:id="10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گونه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اقامه نماز کردید و دیگران به وسیله شما اقامه نماز کردند و سبب اقامه نماز دیگران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پیش گفته فرمایش خوبی است و لکن می 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ينبغی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در آیه ولایت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ascii="IRNazanin" w:hAnsi="IRNazanin" w:eastAsia="IRNazanin"/>
          <w:color w:val="111111"/>
          <w:sz w:val="28"/>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 سرپرست و ولیّ شما تنها خداست و پیامبر او و آنها که ایمان آورده اند؛ همان ها که نماز را بر پا می دارند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ذیل این آیه از طرق عامه و هم از طرق خاصه این چنین موجود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متواتر و آیات قرآن کریم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إِنْ مَكَّنَّاهُمْ فِي الْأَرْضِ أَقَامُوا الصَّلاةَ وَآتَوُا الزَّكَاةَ وَ أَمَرُوا بِالْمَعْرُوفِ وَ نَهَوْا عَنِ الْمُنْكَرِ وَ لِلَّهِ عاقِبَةُ الْأُمُور</w:t>
      </w:r>
      <w:r>
        <w:rPr>
          <w:rFonts w:ascii="IRNazanin" w:hAnsi="IRNazanin" w:eastAsia="IRNazanin"/>
          <w:color w:val="111111"/>
          <w:sz w:val="28"/>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 همان کسانی که هر گاه در زمین به آنها قدرت بخشیدیم نماز را برپا می دارند، و زکات </w:t>
      </w:r>
    </w:p>
    <w:p>
      <w:pPr>
        <w:pStyle w:val="BookText"/>
        <w:rPr/>
      </w:pPr>
      <w:r>
        <w:rPr>
          <w:rFonts w:ascii="IRNazanin" w:hAnsi="IRNazanin" w:eastAsia="IRNazanin"/>
          <w:color w:val="111111"/>
          <w:sz w:val="28"/>
          <w:sz w:val="28"/>
          <w:szCs w:val="28"/>
          <w:rtl w:val="true"/>
          <w:lang w:bidi="fa-IR"/>
        </w:rPr>
        <w:t>می دهند و امربه معروف و نهی از منکر می کنند و پایان همه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روایاتی وارد شده است که ائمه علیهم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و در بعضی روایات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فينا</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روایات فراوانی حکایت می کند امیرالمؤمنین علیه السلام در شب ها هزار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يقدر على عبادة 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فاطمه دختر امیرالمؤمنین علیه السلام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اصحاب پیامبرید خوب است نزد امام سجاد برسید و از ایشان درخواست کنید که این مقدار عبادت برای حال ایشان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خدمت سیدالساجدین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گون و مکان برای شما خلق شده است این مقدار عبادت برای شما خوب نیست نقل شده امام با صدای ضعیف احوال جابر را جویا شدند و به حرف او گوش،کردند بعد با صدای بلند فرمودند جدم رسول خدا آن قدر نماز خواند که پاهایش ورم کرد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خلقت گون و مکان برای شما است و این مقدار عبادت ضرورتی ندارد حضرت فرمودند نعمت پروردگار شکر ندارد؟ یعنی شما می گویید چون بهشت برای من آماده است من در مقابل نعمت پروردگار شکر نکنم؟ </w:t>
      </w:r>
      <w:r>
        <w:rPr>
          <w:rStyle w:val="FootnoteAnchor"/>
          <w:rtl w:val="true"/>
        </w:rPr>
        <w:footnoteReference w:id="711"/>
      </w:r>
      <w:r>
        <w:rPr>
          <w:rFonts w:ascii="IRNazanin" w:hAnsi="IRNazanin" w:eastAsia="IRNazanin"/>
          <w:color w:val="111111"/>
          <w:sz w:val="28"/>
          <w:sz w:val="28"/>
          <w:szCs w:val="28"/>
          <w:rtl w:val="true"/>
          <w:lang w:bidi="fa-IR"/>
        </w:rPr>
        <w:t>یعنی من ترک شکر کنم؟ شکر در مقابل نعمت ربطی به آن مسائل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علیه السلام هرگاه اراده می کرد برای نماز وضو بگیرد رنگ مبارکش تغییر می کرد، هرگاه اراده می فرمود نماز بخواند بدن مبارکش به لرزه می افتاد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تواریخ نوشته اند در جنگ صفین امیرالمؤمنین علیه السلام بین دو لشگر مشغول نماز بود در حالی که از راست و چپ و از آسمان و زمین تیر می بارید در وقت نماز کوچک ترین </w:t>
      </w:r>
    </w:p>
    <w:p>
      <w:pPr>
        <w:pStyle w:val="BookText"/>
        <w:rPr/>
      </w:pPr>
      <w:r>
        <w:rPr>
          <w:rFonts w:ascii="IRNazanin" w:hAnsi="IRNazanin" w:eastAsia="IRNazanin"/>
          <w:color w:val="111111"/>
          <w:sz w:val="28"/>
          <w:sz w:val="28"/>
          <w:szCs w:val="28"/>
          <w:rtl w:val="true"/>
          <w:lang w:bidi="fa-IR"/>
        </w:rPr>
        <w:t>تزلزلی از امیرالمؤمنین علیه السلام دیده نشد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یا در مورد نماز ظهر عاشورای امام حسین همه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آنچه بیان شد می توانیم بگوییم اقامه حقیقی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در غزوه ای تیری به پای امیرالمؤمنین اصابت کرد و اصحاب فکر می کردند درآوردنش سخت است؛ یکی از اصحاب گفت بگذارید وقت نماز برسد، در آن وقت توجه امیرالمؤمنین به ذات باری تعالی است</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بنابر آنچه بیان شد و صدها نمونه از نماز خواندن ائمه علیهم السلام می توان گفت آنان اقامه نماز کردند، و بقیه سیاهی لشکرند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حقيقى، ائمه علیهم السلام هستند و بقیه عبدِ مضاف اند؛ یکی عبدِ زن یکی عبد کرسی، یکی عبد 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حقیقی، منحصر به ائمه علیهم السلام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روایات و آیاتی که دلالت بر این مطلب دارند این یک راه علمی است، </w:t>
      </w:r>
    </w:p>
    <w:p>
      <w:pPr>
        <w:pStyle w:val="BookText"/>
        <w:rPr/>
      </w:pPr>
      <w:r>
        <w:rPr>
          <w:rFonts w:ascii="IRNazanin" w:hAnsi="IRNazanin" w:eastAsia="IRNazanin"/>
          <w:color w:val="111111"/>
          <w:sz w:val="28"/>
          <w:sz w:val="28"/>
          <w:szCs w:val="28"/>
          <w:rtl w:val="true"/>
          <w:lang w:bidi="fa-IR"/>
        </w:rPr>
        <w:t>که ذات باری تعالی الوهیت مطلقه و کامله دارد؛ تقابل اقتضا می کند عبودیت مطلقه باشد تا آیینه الوهیت مطلقه باشد ولو یک نفر اگر می خواهد آیینه الوهیت مطلقه باشد باید تمام نعمات و تمام جلوات خداوند را بداند نعمت سلامتی، نعمت امنیت نفس کشیدن و همه نعمت های خداوند غیر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را بداند که نعمت امنیت، نعمت رفاقت و نعمت اولاد چه شکری دارد، اینها را باید بداند هر نازی نیازی دارد اگر آن را نداند نمی تواند معرّف آن ذات باشد و شکر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به تنهایی فایده ندارد و باید اهل عمل باشد، باید عشق به ذات باری تعالی داشته باشد باید کسی باشد که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وَجَدْتُكَ أَهْلًا لِلْعِبَادَةِ فَعَبَدْتُك</w:t>
      </w:r>
      <w:r>
        <w:rPr>
          <w:rFonts w:ascii="IRNazanin" w:hAnsi="IRNazanin" w:eastAsia="IRNazanin"/>
          <w:color w:val="111111"/>
          <w:sz w:val="28"/>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تو را سزاوار پرستش یافتم پس پرستشت نمودم عبادتم برای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اُلوهيّت كامله عبودیت کامله می خواهد و عبودیت کامله باید در بردارنده امور یاد شده باشد آگاهی از نعمات ذات داشته باشد، آگاهی از شکرهای هر نعمت داشته باشد و اهل عمل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عبد مطلق امیرالمؤمنین و معصومین علیهم السلام هستند و بقیه عبد مضاف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بیانات یاد شده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اقمتم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معنای ظاهری صلاة نیست که مکانش قرائتش، طهارتش و لباسش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درباره تمام واجبات چنین عمل کرده اند ذکر نماز و زکات از باب نمونه است</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درباره زکات نیز آیات و روایات فراوان داریم قرآن کریم می فرماید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ascii="IRNazanin" w:hAnsi="IRNazanin" w:eastAsia="IRNazanin"/>
          <w:color w:val="111111"/>
          <w:sz w:val="28"/>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 سرپرست و ولی شما، تنها خداست و پیامبر او و آنها که ایمان آورده اند؛ همان ها که نماز </w:t>
      </w:r>
    </w:p>
    <w:p>
      <w:pPr>
        <w:pStyle w:val="BookText"/>
        <w:rPr/>
      </w:pPr>
      <w:r>
        <w:rPr>
          <w:rFonts w:ascii="IRNazanin" w:hAnsi="IRNazanin" w:eastAsia="IRNazanin"/>
          <w:color w:val="111111"/>
          <w:sz w:val="28"/>
          <w:sz w:val="28"/>
          <w:szCs w:val="28"/>
          <w:rtl w:val="true"/>
          <w:lang w:bidi="fa-IR"/>
        </w:rPr>
        <w:t>را برپا می دارند و در حال رکوع زکات می دهند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کافی است به روایات ذیل این آیه شریفه و امثال آن مراجعه نمایید</w:t>
      </w:r>
      <w:r>
        <w:rPr>
          <w:rFonts w:eastAsia="IRNazanin" w:cs="IRNazanin"/>
          <w:color w:val="111111"/>
          <w:sz w:val="28"/>
          <w:szCs w:val="28"/>
          <w:rtl w:val="true"/>
          <w:lang w:bidi="fa-IR"/>
        </w:rPr>
        <w:t xml:space="preserve">. </w:t>
      </w:r>
      <w:bookmarkStart w:id="1077" w:name="pg18889_239931"/>
    </w:p>
    <w:p>
      <w:pPr>
        <w:pStyle w:val="Heading2"/>
        <w:numPr>
          <w:ilvl w:val="1"/>
          <w:numId w:val="1"/>
        </w:numPr>
        <w:rPr/>
      </w:pPr>
      <w:bookmarkStart w:id="1078" w:name="__RefHeading___Toc15529699_1280447820"/>
      <w:bookmarkStart w:id="1079" w:name="_Toc432"/>
      <w:bookmarkEnd w:id="1077"/>
      <w:bookmarkEnd w:id="1078"/>
      <w:r>
        <w:rPr>
          <w:rtl w:val="true"/>
        </w:rPr>
        <w:t>وَ أَمَرْتُمْ بِالْمَعْرُوفِ وَ نَهَيْتُمْ عَنِ الْمُنْكَرِ وَ جَاهَدْتُمْ فِي اللَّهِ حَقَّ جِهادِهِ</w:t>
      </w:r>
      <w:bookmarkEnd w:id="1079"/>
    </w:p>
    <w:p>
      <w:pPr>
        <w:pStyle w:val="Heading3"/>
        <w:numPr>
          <w:ilvl w:val="2"/>
          <w:numId w:val="1"/>
        </w:numPr>
        <w:rPr/>
      </w:pPr>
      <w:bookmarkStart w:id="1080" w:name="__RefHeading___Toc15529701_1280447820"/>
      <w:bookmarkStart w:id="1081" w:name="_Toc433"/>
      <w:bookmarkEnd w:id="1080"/>
      <w:r>
        <w:rPr>
          <w:rtl w:val="true"/>
        </w:rPr>
        <w:t>اشاره</w:t>
      </w:r>
      <w:bookmarkEnd w:id="1081"/>
    </w:p>
    <w:p>
      <w:pPr>
        <w:pStyle w:val="BookText"/>
        <w:rPr/>
      </w:pPr>
      <w:r>
        <w:rPr>
          <w:rFonts w:ascii="IRNazanin" w:hAnsi="IRNazanin" w:eastAsia="IRNazanin"/>
          <w:color w:val="111111"/>
          <w:sz w:val="28"/>
          <w:sz w:val="28"/>
          <w:szCs w:val="28"/>
          <w:rtl w:val="true"/>
          <w:lang w:bidi="fa-IR"/>
        </w:rPr>
        <w:t xml:space="preserve">شما به نیکی سفارش و از بدی نهی نمودید و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نمودید</w:t>
      </w:r>
      <w:r>
        <w:rPr>
          <w:rFonts w:eastAsia="IRNazanin" w:cs="IRNazanin"/>
          <w:color w:val="111111"/>
          <w:sz w:val="28"/>
          <w:szCs w:val="28"/>
          <w:rtl w:val="true"/>
          <w:lang w:bidi="fa-IR"/>
        </w:rPr>
        <w:t>.</w:t>
      </w:r>
    </w:p>
    <w:p>
      <w:pPr>
        <w:pStyle w:val="Heading3"/>
        <w:numPr>
          <w:ilvl w:val="2"/>
          <w:numId w:val="1"/>
        </w:numPr>
        <w:rPr/>
      </w:pPr>
      <w:bookmarkStart w:id="1082" w:name="__RefHeading___Toc15529703_1280447820"/>
      <w:bookmarkStart w:id="1083" w:name="_Toc434"/>
      <w:bookmarkEnd w:id="1082"/>
      <w:r>
        <w:rPr/>
        <w:t>49</w:t>
      </w:r>
      <w:r>
        <w:rPr>
          <w:rtl w:val="true"/>
        </w:rPr>
        <w:t xml:space="preserve"> </w:t>
      </w:r>
      <w:r>
        <w:rPr>
          <w:rtl w:val="true"/>
        </w:rPr>
        <w:t xml:space="preserve">و </w:t>
      </w:r>
      <w:r>
        <w:rPr/>
        <w:t>50</w:t>
      </w:r>
      <w:r>
        <w:rPr>
          <w:rtl w:val="true"/>
        </w:rPr>
        <w:t xml:space="preserve">. </w:t>
      </w:r>
      <w:r>
        <w:rPr>
          <w:rtl w:val="true"/>
        </w:rPr>
        <w:t>امربه معروف و نهی از منکر</w:t>
      </w:r>
      <w:bookmarkEnd w:id="1083"/>
    </w:p>
    <w:p>
      <w:pPr>
        <w:pStyle w:val="BookText"/>
        <w:rPr/>
      </w:pPr>
      <w:r>
        <w:rPr>
          <w:rFonts w:ascii="IRNazanin" w:hAnsi="IRNazanin" w:eastAsia="IRNazanin"/>
          <w:color w:val="111111"/>
          <w:sz w:val="28"/>
          <w:sz w:val="28"/>
          <w:szCs w:val="28"/>
          <w:rtl w:val="true"/>
          <w:lang w:bidi="fa-IR"/>
        </w:rPr>
        <w:t>در زیارت جامعه به ائمه علیهم السلام عرض می کنیم شما امر به معروف و نهی از منکر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نیاز به دلیل ندارد با مطالعه تاریخ زندگی ائمه علیهم السلام و آشنایی با زندگی ایشان می توان به این مطلب یقین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حسین بن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أَنِّي لَمْ أَخْرُجْ أَشِراً وَ لَا بَطِراً وَ لَا مُفْسِداً وَ لَا ظَالِماً وَ إِنَّمَا خَرَجْتُ لِطَلَبِ الْإِصْلَاحِ فِي أُمَّةِ جَدّي أُرِيدُ أَنْ آمُرَ بِالْمَعْرُوفِ وَأَنْهَى عَنِ الْمُنْكَرِ وَأَسِيرَ بِسِيرَةِ جَدِّي وَ أَبِي عَلِيِّ بْنِ أَبِي طَالِبٍ</w:t>
      </w:r>
      <w:r>
        <w:rPr>
          <w:rFonts w:ascii="IRNazanin" w:hAnsi="IRNazanin" w:eastAsia="IRNazanin"/>
          <w:color w:val="111111"/>
          <w:sz w:val="28"/>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 من برای سرکشی و عداوت و گردن کشی و فساد کردن و ظلم نمودن از مدینه خارج نشدم بلکه فقط برای ایجاد صلح و اصلاح در میان امت جدم خارج شدم در نظر دارم امر به معروف و نهی از منکر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مطابق سیره جدم رسول خدا و پدرم على بن ابى طالب علیه السلام رفتار نمایم</w:t>
      </w:r>
      <w:r>
        <w:rPr>
          <w:rFonts w:eastAsia="IRNazanin" w:cs="IRNazanin"/>
          <w:color w:val="111111"/>
          <w:sz w:val="28"/>
          <w:szCs w:val="28"/>
          <w:rtl w:val="true"/>
          <w:lang w:bidi="fa-IR"/>
        </w:rPr>
        <w:t>.</w:t>
      </w:r>
    </w:p>
    <w:p>
      <w:pPr>
        <w:pStyle w:val="Heading3"/>
        <w:numPr>
          <w:ilvl w:val="2"/>
          <w:numId w:val="1"/>
        </w:numPr>
        <w:rPr/>
      </w:pPr>
      <w:bookmarkStart w:id="1084" w:name="__RefHeading___Toc15529705_1280447820"/>
      <w:bookmarkStart w:id="1085" w:name="_Toc435"/>
      <w:bookmarkEnd w:id="1084"/>
      <w:r>
        <w:rPr/>
        <w:t>51</w:t>
      </w:r>
      <w:r>
        <w:rPr>
          <w:rtl w:val="true"/>
        </w:rPr>
        <w:t xml:space="preserve">. </w:t>
      </w:r>
      <w:r>
        <w:rPr>
          <w:rtl w:val="true"/>
        </w:rPr>
        <w:t>جهاد در راه خدا</w:t>
      </w:r>
      <w:bookmarkEnd w:id="1085"/>
    </w:p>
    <w:p>
      <w:pPr>
        <w:pStyle w:val="Heading4"/>
        <w:numPr>
          <w:ilvl w:val="3"/>
          <w:numId w:val="1"/>
        </w:numPr>
        <w:rPr/>
      </w:pPr>
      <w:bookmarkStart w:id="1086" w:name="__RefHeading___Toc15529707_1280447820"/>
      <w:bookmarkStart w:id="1087" w:name="_Toc436"/>
      <w:bookmarkEnd w:id="1086"/>
      <w:r>
        <w:rPr>
          <w:rtl w:val="true"/>
        </w:rPr>
        <w:t>اشاره</w:t>
      </w:r>
      <w:bookmarkEnd w:id="108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جَاهَدْتُمْ فِیْ اللهِ حَقَّ جِهَادِهِ حَتَّی أَعْلَنْتُمْ دَعْوَتَهُ وَ بَیَّنْتُمْ فَرَائِضَهُ</w:t>
      </w:r>
      <w:r>
        <w:rPr>
          <w:rFonts w:ascii="IRNazanin" w:hAnsi="IRNazanin" w:eastAsia="IRNazanin"/>
          <w:color w:val="111111"/>
          <w:sz w:val="28"/>
          <w:sz w:val="28"/>
          <w:szCs w:val="28"/>
          <w:rtl w:val="true"/>
          <w:lang w:bidi="fa-IR"/>
        </w:rPr>
        <w:t xml:space="preserve"> در زیارت خطاب به حضرت رضا عرض می کنیم شمایید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کردید و این جهاد ادامه داشته است تا دعوت الهی آشکار شده است و فرایض الهی یکی پس از 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جمله، چند مطلب بحث می شود</w:t>
      </w:r>
      <w:r>
        <w:rPr>
          <w:rFonts w:eastAsia="IRNazanin" w:cs="IRNazanin"/>
          <w:color w:val="111111"/>
          <w:sz w:val="28"/>
          <w:szCs w:val="28"/>
          <w:rtl w:val="true"/>
          <w:lang w:bidi="fa-IR"/>
        </w:rPr>
        <w:t xml:space="preserve">: </w:t>
      </w:r>
      <w:bookmarkStart w:id="1088" w:name="pg18889_239932"/>
    </w:p>
    <w:p>
      <w:pPr>
        <w:pStyle w:val="Heading4"/>
        <w:numPr>
          <w:ilvl w:val="3"/>
          <w:numId w:val="1"/>
        </w:numPr>
        <w:rPr/>
      </w:pPr>
      <w:bookmarkStart w:id="1089" w:name="__RefHeading___Toc15529709_1280447820"/>
      <w:bookmarkStart w:id="1090" w:name="_Toc437"/>
      <w:bookmarkEnd w:id="1088"/>
      <w:bookmarkEnd w:id="1089"/>
      <w:r>
        <w:rPr>
          <w:rtl w:val="true"/>
        </w:rPr>
        <w:t>مطلب اول</w:t>
      </w:r>
      <w:r>
        <w:rPr>
          <w:rtl w:val="true"/>
        </w:rPr>
        <w:t xml:space="preserve">: </w:t>
      </w:r>
      <w:r>
        <w:rPr>
          <w:rtl w:val="true"/>
        </w:rPr>
        <w:t>جهاد در منابع دینی</w:t>
      </w:r>
      <w:bookmarkEnd w:id="109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آن از کلماتی است که در متون اسلامی چه در قرآن عزیز و چه در سنت شریفه فراوان آمده است، 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وَالَّذِينَ هَاجَرُوا وَ جاهَدُوا فِي سَبِيلِ اللَّهِ أُولئِكَ يَرْجُونَ رَحْمَتَ اللهِ وَ اللهُ غَفُورٌ رَحِيمٌ</w:t>
      </w:r>
      <w:r>
        <w:rPr>
          <w:rFonts w:ascii="IRNazanin" w:hAnsi="IRNazanin" w:eastAsia="IRNazanin"/>
          <w:color w:val="111111"/>
          <w:sz w:val="28"/>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 کسانی که ایمان آورده و کسانی که هجرت کرده و در راه خدا جهاد نموده اند آنان امید به رحمت پروردگار دارند و 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اللهُ الْمُجَاهِدِينَ بِأَمْوَالِهِمْ وَأَنْفُسِهِمْ عَلَى الْقَاعِدِينَ دَرَجَةً وَ كُلًّا وَعَدَ اللهُ الْحُسْنى وَ فَضَّلَ اللهُ الْمُجاهدينَ عَلَى الْقاعِدِينَ أَجْراً عَظيماً</w:t>
      </w:r>
      <w:r>
        <w:rPr>
          <w:rFonts w:ascii="IRNazanin" w:hAnsi="IRNazanin" w:eastAsia="IRNazanin"/>
          <w:color w:val="111111"/>
          <w:sz w:val="28"/>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 خداوند، مجاهدانی را که با مال و جان خود جهاد نمودند بر 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مهمی بخشیده و به هر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نیکشان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پاداش نیک داده و مجاهدان را بر قاعدان با پاداش عظیمی برتری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يُجاهِدُونَ في سَبيلِ اللَّهِ وَ لا يَخافُونَ لَوْمَةَ لائِمِ ذلِكَ فَضْلُ اللَّهِ يُؤْتِيهِ مَنْ يَشاءُ وَ اللهُ واسِعٌ عَليمٌ</w:t>
      </w:r>
      <w:r>
        <w:rPr>
          <w:rFonts w:ascii="IRNazanin" w:hAnsi="IRNazanin" w:eastAsia="IRNazanin"/>
          <w:color w:val="111111"/>
          <w:sz w:val="28"/>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 در راه خدا جهاد می کنند و از سرزنش هیچ ملامتگری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 کس بخواهد و شایسته ببیند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و خداوند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فراوان دیگری که عظمت جهاد را بیان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هم در این باره در وسائل </w:t>
      </w:r>
      <w:r>
        <w:rPr>
          <w:rStyle w:val="FootnoteAnchor"/>
          <w:rtl w:val="true"/>
        </w:rPr>
        <w:footnoteReference w:id="721"/>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ها روایت در رابطه با جهاد و انواع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ابتدایی و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اقسام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فرهنگی، جهاد با مال جهاد به نفوس، جهاد با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1" w:name="__RefHeading___Toc15529711_1280447820"/>
      <w:bookmarkStart w:id="1092" w:name="_Toc438"/>
      <w:bookmarkEnd w:id="1091"/>
      <w:r>
        <w:rPr>
          <w:rtl w:val="true"/>
        </w:rPr>
        <w:t>مطلب دوم</w:t>
      </w:r>
      <w:r>
        <w:rPr>
          <w:rtl w:val="true"/>
        </w:rPr>
        <w:t xml:space="preserve">: </w:t>
      </w:r>
      <w:r>
        <w:rPr>
          <w:rtl w:val="true"/>
        </w:rPr>
        <w:t>دلیل بر جهاد ائمه علیهم السلام</w:t>
      </w:r>
      <w:bookmarkEnd w:id="1092"/>
    </w:p>
    <w:p>
      <w:pPr>
        <w:pStyle w:val="BookText"/>
        <w:rPr/>
      </w:pPr>
      <w:r>
        <w:rPr>
          <w:rFonts w:ascii="IRNazanin" w:hAnsi="IRNazanin" w:eastAsia="IRNazanin"/>
          <w:color w:val="111111"/>
          <w:sz w:val="28"/>
          <w:sz w:val="28"/>
          <w:szCs w:val="28"/>
          <w:rtl w:val="true"/>
          <w:lang w:bidi="fa-IR"/>
        </w:rPr>
        <w:t xml:space="preserve">جهاد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 جهاد فرهنگی جهاد تبلیغی، و جهاد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جهاد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روایات تعبیر به جهاد اکبر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مورد سایر انواع جهاد روایات فراوان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هم در مورد ائمه علیهم السلام بحث ندارد بلکه شنیدن نام علی علیه السلام مساوی با جهاد است شنیدن نام اباعبدالله الحسين علیه السلام مساوی با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دو سطر از وقایع کربلا را یاد داشته باشد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مَرحَب خیبری به میدان آمد و رجز خواند و آقا امیرالمؤمنین به میدان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سمتنى أمى حيدرة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این که مرحب کلمۀ حیدر را شنید فرار کرد و در تواریخ آمده که شیطان سراغش آمد و گفت چرا فرار می کنی؟ مرحب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کلمه وحشت دارم دایه ام به من گفته که اگر با وی نبرد کنم مغلوب می شوم شیطان مرحب را اغراء به جهل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کلّی است، از کجا معلوم که این شخص همان حيدر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برگشت و آمد که امام را غافلگیر کند؛ امام چنان به فرقش زدند که نتوانست از جا حرکت کند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در جنگ خیبر وقتی که مردم از مقابله با دشمن عاجز شدند به پیامبر صلی الله علیه و آله شکایت بردند و از حضرتش تقاضا کردند تا علی را به مصاف دشمن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علی علیه السلام درد می کرد پیامبر اکرم به چشم ایشان از آب دهان مبارکش مالید،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شرّ مرحب را از ما دفع کن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علی علیه السلام به طرف او رفت مرحب نیز با سرعت به طرف آن حضرت آمد و هیچ اعتنایی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هستم که مادرم مرا مرحب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کسی هستم که مادرم مرا حیدر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که،مرحب این سخن را شنید به خاطر آورد آنچه را که از دایه اش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صورت انسانی جلو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که از حیدر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که تنها این شخص نیست و حیدر نام در دنیا زیاد است بر گرد شاید او را بکشی و اگر او را بکشی سرور قومت می شوی و من نیز پشتیبان تو هستم برگشت و در اندک زمانی علی او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الدین راوندی، الخرائج و 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bookmarkStart w:id="1093" w:name="pg18889_239934"/>
    </w:p>
    <w:p>
      <w:pPr>
        <w:pStyle w:val="BookText"/>
        <w:rPr/>
      </w:pPr>
      <w:bookmarkEnd w:id="1093"/>
      <w:r>
        <w:rPr>
          <w:rFonts w:ascii="IRNazanin" w:hAnsi="IRNazanin" w:eastAsia="IRNazanin"/>
          <w:color w:val="111111"/>
          <w:sz w:val="28"/>
          <w:sz w:val="28"/>
          <w:szCs w:val="28"/>
          <w:rtl w:val="true"/>
          <w:lang w:bidi="fa-IR"/>
        </w:rPr>
        <w:t>شاهد این است که کلمه علی علیه السلام مساوی با جهاد است و نیاز به آیه و روایت ندارد، هر جا نام علی و حسین علیه السلام است یعنی جهاد و جهادگر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مرحله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هرکه نام امام صادق و امام باقر علیه السلام را بشنود مساوی با جهاد فرهنگی است، چراکه با هزاران شاگرد با موانعی که بوده است دنیا را متحول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صحیح در دست ماست، و لذا در بعضی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دنیا کسی حرف حسابی داشته باشد از خاندان رسول خدا گرفته است،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لِسَلَمَةَ بْنِ كُهَيْلٍ وَ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 غَرِّبَا فَلَا تَجِدَانِ عِلْماً صَحِيحاً إِلَّا شَيْئاً خَرَجَ مِنْ عِنْدِنَا أَهْلَ الْبَيْتِ</w:t>
      </w:r>
      <w:r>
        <w:rPr>
          <w:rFonts w:ascii="IRNazanin" w:hAnsi="IRNazanin" w:eastAsia="IRNazanin"/>
          <w:color w:val="111111"/>
          <w:sz w:val="28"/>
          <w:sz w:val="28"/>
          <w:szCs w:val="28"/>
          <w:rtl w:val="true"/>
          <w:lang w:bidi="fa-IR"/>
        </w:rPr>
        <w:t xml:space="preserve"> امام باقر علیه السلام به سلمة بن کهیل و حکم بن عتیبه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مشرق روید و به مغرب روید، علم درستی جز آنچه از ما خانواده تراوش کند، پیدا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نام نبرده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هم نیاز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شنیدن نام ائمه علیهم السلام مساوی با جهاد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مصطلح، جهاد فرهنگی، جهاد با نفس و جهاد با مال</w:t>
      </w:r>
      <w:r>
        <w:rPr>
          <w:rFonts w:eastAsia="IRNazanin" w:cs="IRNazanin"/>
          <w:color w:val="111111"/>
          <w:sz w:val="28"/>
          <w:szCs w:val="28"/>
          <w:rtl w:val="true"/>
          <w:lang w:bidi="fa-IR"/>
        </w:rPr>
        <w:t>).</w:t>
      </w:r>
    </w:p>
    <w:p>
      <w:pPr>
        <w:pStyle w:val="Heading4"/>
        <w:numPr>
          <w:ilvl w:val="3"/>
          <w:numId w:val="1"/>
        </w:numPr>
        <w:rPr/>
      </w:pPr>
      <w:bookmarkStart w:id="1094" w:name="__RefHeading___Toc15529713_1280447820"/>
      <w:bookmarkStart w:id="1095" w:name="_Toc439"/>
      <w:bookmarkEnd w:id="1094"/>
      <w:r>
        <w:rPr>
          <w:rtl w:val="true"/>
        </w:rPr>
        <w:t>مطلب سوم</w:t>
      </w:r>
      <w:r>
        <w:rPr>
          <w:rtl w:val="true"/>
        </w:rPr>
        <w:t xml:space="preserve">: </w:t>
      </w:r>
      <w:r>
        <w:rPr>
          <w:rtl w:val="true"/>
        </w:rPr>
        <w:t>خصوصیات جهاد ائمه علیهم السلام</w:t>
      </w:r>
      <w:bookmarkEnd w:id="109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جهاد ائمه علیهم السلام خصوصیاتی است که کلمه جهاد و فرهنگ و معنای جهاد، قاصر از آن است که آن ویژگی ها را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ای از آن خصوصیات را در این آیات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ascii="IRNazanin" w:hAnsi="IRNazanin" w:eastAsia="IRNazanin"/>
          <w:color w:val="111111"/>
          <w:sz w:val="28"/>
          <w:sz w:val="28"/>
          <w:szCs w:val="28"/>
          <w:rtl w:val="true"/>
          <w:lang w:bidi="fa-IR"/>
        </w:rPr>
        <w:t>؛ بعضی از مردم، جان خود را به خاطر خشنودی خدا می فروشند؛ و خداوند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روایات </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علی علیه السلام از جان خود در راه خدا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از چگونگی جهاد علی علیه السلام خبر بدهد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وَالَّذِينَ آمَنُوا الَّذِينَ يُقِيمُونَ الصَّلاةَ وَيُؤْتُونَ الزَّكَاةَ وَهُمْ رَاكِعُونَ</w:t>
      </w:r>
      <w:r>
        <w:rPr>
          <w:rFonts w:ascii="IRNazanin" w:hAnsi="IRNazanin" w:eastAsia="IRNazanin"/>
          <w:color w:val="111111"/>
          <w:sz w:val="28"/>
          <w:sz w:val="28"/>
          <w:szCs w:val="28"/>
          <w:rtl w:val="true"/>
          <w:lang w:bidi="fa-IR"/>
        </w:rPr>
        <w:t>؛ سرپرست و ولی شما تنها خداست و پیامبر او و آنها که ایمان آورده اند؛ همان ها که نماز را برپا می دارند و در حال رکوع زکات می دهند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ضمیمه روایات </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شیعه و بلکه عامه،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p>
    <w:p>
      <w:pPr>
        <w:pStyle w:val="BookText"/>
        <w:rPr/>
      </w:pPr>
      <w:r>
        <w:rPr>
          <w:rFonts w:ascii="IRNazanin" w:hAnsi="IRNazanin" w:eastAsia="IRNazanin"/>
          <w:color w:val="111111"/>
          <w:sz w:val="28"/>
          <w:sz w:val="28"/>
          <w:szCs w:val="28"/>
          <w:rtl w:val="true"/>
          <w:lang w:bidi="fa-IR"/>
        </w:rPr>
        <w:t xml:space="preserve">امیرالمؤمنین علیه السلام است این که خداوند این را تصدیق کند،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جهاد به معنای کوشش در بذل مال و جان است و مراتبی دارد که لغت، این مرتبه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در یکی از جنگ ها امیرالمؤمنین علیه السلام هنگام داغی جنگ روی سینه دشمن نشسته بود اما بلند شد قدم زد و دوباره برگشت گفتند چرا همان موقع تمام نکردی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آن وقت اتفاق افتاد که عصبانی شدم من دیدم اگر آن وقت سرش را جدا کنم ارزش ندارد و لذا حرکت کردم تا عصبانیتم فروکش کند و سپس به خاطر خدا او را بکشم</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این را از فرهنگ جهاد و کلمه جهاد نمی 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 جهاد در عبادت را کسی غیر از علی و اولادش علیهم السلام نمی 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نخلستانی بودم دیدم امیرالمؤمنین از مردم فاصله گرفت و در بین نخلستان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حضرت به منزل بازگشته است پس از مدتی صدایی شنیدم و به طرفش رفتم، آنجا مناجات علی را شنیدم خودم را مخفی کردم امیرالمؤمنین در شب تاریک در بین نخلستان مشغول نماز بود دیدم صدا نمی آید گفتم شاید حضرت خسته شده و خوابش برده است، می گوید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فَأَتَيْتُهُ فَإِذَا هُوَ كَالْخَشَبَةِ الْمُلْقَاةِ فَحَرَّكْتُهُ فَلَمْ يَتَحَرَّكَ وَ زَوَيْتُهُ فَلَمْ يَنْزَوِ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مَاتَ وَ اللهِ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مَنْزِلَهُ مُبَادِراً أَنْعَاهُ إِلَيْهِمْ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كَانَ مِنْ شَأْنِهِ وَ مِنْ قِصَّتِهِ؟</w:t>
      </w:r>
    </w:p>
    <w:p>
      <w:pPr>
        <w:pStyle w:val="BookText"/>
        <w:rPr/>
      </w:pPr>
      <w:r>
        <w:rPr>
          <w:rFonts w:ascii="Amiri" w:hAnsi="Amiri" w:eastAsia="Amiri" w:cs="Amiri"/>
          <w:color w:val="111111"/>
          <w:sz w:val="28"/>
          <w:sz w:val="28"/>
          <w:szCs w:val="28"/>
          <w:rtl w:val="true"/>
          <w:lang w:bidi="ar-SA"/>
        </w:rPr>
        <w:t>فَأَخْبَرْتُهَا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يَا أَبَا الدَّرْدَاءِ الْغَشْيَةُ الَّتِي تَأْخُذُهُ مِنْ خَشْيَةِ الله</w:t>
      </w:r>
      <w:r>
        <w:rPr>
          <w:rFonts w:ascii="IRNazanin" w:hAnsi="IRNazanin" w:eastAsia="IRNazanin"/>
          <w:color w:val="111111"/>
          <w:sz w:val="28"/>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 خود را پیش او رساندم همچون چوب خشکی به زمین افتاده است حرکتش دادم هیچ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کوشیدم اثری نکرد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علی بن ابی طالب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خانه اش حرکت کردم که به آنان خبر دهم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چگونه بود پس خبرش دادم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غشی است که از بیم خداوند او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این حالت تازگی ندارد علی علیه السلام هرگاه به عظمت خداوند می اندیشد غش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عبادت کوشش در عبادت است این حال را جهاد در عبادت و لغت نمی رساند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بعضی از آیات قرآنی جهاد با پسوند ذکر شده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يُجاهِدُونَ في سَبِيلِ اللهِ وَ لا يَخافُونَ لَوْمَةَ لائِم</w:t>
      </w:r>
      <w:r>
        <w:rPr>
          <w:rFonts w:ascii="IRNazanin" w:hAnsi="IRNazanin" w:eastAsia="IRNazanin"/>
          <w:color w:val="111111"/>
          <w:sz w:val="28"/>
          <w:sz w:val="28"/>
          <w:szCs w:val="28"/>
          <w:rtl w:val="true"/>
          <w:lang w:bidi="fa-IR"/>
        </w:rPr>
        <w:t xml:space="preserve">، </w:t>
      </w:r>
      <w:r>
        <w:rPr>
          <w:rStyle w:val="FootnoteAnchor"/>
          <w:rtl w:val="true"/>
        </w:rPr>
        <w:footnoteReference w:id="728"/>
      </w:r>
      <w:r>
        <w:rPr>
          <w:rFonts w:ascii="Amiri" w:hAnsi="Amiri" w:eastAsia="Amiri" w:cs="Amiri"/>
          <w:color w:val="111111"/>
          <w:sz w:val="28"/>
          <w:sz w:val="28"/>
          <w:szCs w:val="28"/>
          <w:rtl w:val="true"/>
          <w:lang w:bidi="ar-SA"/>
        </w:rPr>
        <w:t>وَ جَاهِدْهُمْ بِهِ جِهاداً كَبيراً</w:t>
      </w:r>
      <w:r>
        <w:rPr>
          <w:rFonts w:ascii="IRNazanin" w:hAnsi="IRNazanin" w:eastAsia="IRNazanin"/>
          <w:color w:val="111111"/>
          <w:sz w:val="28"/>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جَاهِدُوا فِي اللهِ حَقَّ جِهادِه</w:t>
      </w:r>
      <w:r>
        <w:rPr>
          <w:rFonts w:ascii="IRNazanin" w:hAnsi="IRNazanin" w:eastAsia="IRNazanin"/>
          <w:color w:val="111111"/>
          <w:sz w:val="28"/>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به حق جهاده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أَنَّكَ جَاهَدْتَ فِي اللَّهِ حَقَّ جِهَادِهِ</w:t>
      </w:r>
      <w:r>
        <w:rPr>
          <w:rFonts w:ascii="IRNazanin" w:hAnsi="IRNazanin" w:eastAsia="IRNazanin"/>
          <w:color w:val="111111"/>
          <w:sz w:val="28"/>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گواهی می دهم که تو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جهاد کردی</w:t>
      </w:r>
      <w:r>
        <w:rPr>
          <w:rFonts w:eastAsia="IRNazanin" w:cs="IRNazanin"/>
          <w:color w:val="111111"/>
          <w:sz w:val="28"/>
          <w:szCs w:val="28"/>
          <w:rtl w:val="true"/>
          <w:lang w:bidi="fa-IR"/>
        </w:rPr>
        <w:t xml:space="preserve">». </w:t>
      </w:r>
      <w:bookmarkStart w:id="1096" w:name="pg18889_239938"/>
    </w:p>
    <w:p>
      <w:pPr>
        <w:pStyle w:val="Heading2"/>
        <w:numPr>
          <w:ilvl w:val="1"/>
          <w:numId w:val="1"/>
        </w:numPr>
        <w:rPr/>
      </w:pPr>
      <w:bookmarkStart w:id="1097" w:name="__RefHeading___Toc15529715_1280447820"/>
      <w:bookmarkStart w:id="1098" w:name="_Toc440"/>
      <w:bookmarkEnd w:id="1096"/>
      <w:bookmarkEnd w:id="1097"/>
      <w:r>
        <w:rPr>
          <w:rtl w:val="true"/>
        </w:rPr>
        <w:t>حَتَّى أَعْلَنْتُمْ دَعْوَتَهُ وَ بَيَّنْتُمْ فَرَائِضَهُ وَ أَقَمْتُمْ حُدُودَهُ</w:t>
      </w:r>
      <w:bookmarkEnd w:id="1098"/>
    </w:p>
    <w:p>
      <w:pPr>
        <w:pStyle w:val="Heading3"/>
        <w:numPr>
          <w:ilvl w:val="2"/>
          <w:numId w:val="1"/>
        </w:numPr>
        <w:rPr/>
      </w:pPr>
      <w:bookmarkStart w:id="1099" w:name="__RefHeading___Toc15529717_1280447820"/>
      <w:bookmarkStart w:id="1100" w:name="_Toc441"/>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تا این که دعوت خدا را، آشکار واجباتش را مبین و حدودش را به پا داشتید</w:t>
      </w:r>
      <w:r>
        <w:rPr>
          <w:rFonts w:eastAsia="IRNazanin" w:cs="IRNazanin"/>
          <w:color w:val="111111"/>
          <w:sz w:val="28"/>
          <w:szCs w:val="28"/>
          <w:rtl w:val="true"/>
          <w:lang w:bidi="fa-IR"/>
        </w:rPr>
        <w:t>.</w:t>
      </w:r>
    </w:p>
    <w:p>
      <w:pPr>
        <w:pStyle w:val="Heading3"/>
        <w:numPr>
          <w:ilvl w:val="2"/>
          <w:numId w:val="1"/>
        </w:numPr>
        <w:rPr/>
      </w:pPr>
      <w:bookmarkStart w:id="1101" w:name="__RefHeading___Toc15529719_1280447820"/>
      <w:bookmarkStart w:id="1102" w:name="_Toc442"/>
      <w:bookmarkEnd w:id="1101"/>
      <w:r>
        <w:rPr/>
        <w:t>52</w:t>
      </w:r>
      <w:r>
        <w:rPr>
          <w:rtl w:val="true"/>
        </w:rPr>
        <w:t xml:space="preserve"> </w:t>
      </w:r>
      <w:r>
        <w:rPr>
          <w:rtl w:val="true"/>
        </w:rPr>
        <w:t xml:space="preserve">و </w:t>
      </w:r>
      <w:r>
        <w:rPr/>
        <w:t>53</w:t>
      </w:r>
      <w:r>
        <w:rPr>
          <w:rtl w:val="true"/>
        </w:rPr>
        <w:t xml:space="preserve">. </w:t>
      </w:r>
      <w:r>
        <w:rPr>
          <w:rtl w:val="true"/>
        </w:rPr>
        <w:t>اعلام دعوت و بیان فرایض الهی</w:t>
      </w:r>
      <w:bookmarkEnd w:id="1102"/>
    </w:p>
    <w:p>
      <w:pPr>
        <w:pStyle w:val="BookText"/>
        <w:rPr/>
      </w:pPr>
      <w:r>
        <w:rPr>
          <w:rFonts w:ascii="IRNazanin" w:hAnsi="IRNazanin" w:eastAsia="IRNazanin"/>
          <w:color w:val="111111"/>
          <w:sz w:val="28"/>
          <w:sz w:val="28"/>
          <w:szCs w:val="28"/>
          <w:rtl w:val="true"/>
          <w:lang w:bidi="fa-IR"/>
        </w:rPr>
        <w:t>جهاد ائمه علیهم السلام در تمام عرصه ها به گونه ای بود که دعوت الهی را اعلام کردند و فرایض دینی را بیان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مقدام از پدرش نقل کرده است در روز جمل هنگامی که آتش جنگ شعله ور شده بود و برق شمشیرها و سرنیزه ها هر لحظه نگاه جنگجویان را به گوشه ای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 نشینی برخاسته و رو به فرمانده کل علی علیه السلام نمود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 آیا تو می گویی خداوند یکی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بر او حمله ور شدند که چه وقت این سخن است؟ مگر موقعیت خطیر میدان کارزار را نمی نگری و نمی بینی که علی پریشان خاطر است؟ امیرالمؤمنین فرمود رهایش سازید؛ زیرا پرسش این اعرابی همان هدف اصلی ماست که بر سر آن با اینها پیکار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أَعْرَابِيُّ إِنَّ الْقَوْلَ فِي أَنَّ اللَّهَ وَاحِدٌ عَلَى أَرْبَعَةِ أَقْسَامٍ؛ فَوَجْهَانِ مِنْهَا لَايَجُوزَانِ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وَ وَجْهَانِ يَثْبُتَانِ فِيهِ، فَأَمَّا اللَّذَانِ لَايَجُوزَانِ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الْأَعْدَادِ فَهَذَا مَا لَايَجُوزُ لِأَنَّ مَا لَا ثَانِيَ لَهُ لَا يَدْخُلُ فِي بَابِ الْأَعْدَادِ أَ لَاتَرَى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مِنَ النَّاسِ يُرِيدُ النَّوْعَ مِنَ الْجِنْسِ فَهَذَا مَا لَايَجُوزُ لِأَنَّهُ تَشْبِيهُ وَ جَلَّ رَبُّنَا عَنْ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الْوَجْهَانِ اللَّذَانِ يَثْبُتَانِ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لَيْسَ لَهُ فِي الْأَشْيَاءِ شِبْهُ كَذَلِكَ رَبُّنَا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أَحَدِيُّ الْمَعْنَى، يَعْنِي بِهِ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يَنْقَسِمُ فِي وُجُودٍ وَلَا عَقْلِ وَ لَا وَهُم كَذَلِكَ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 ای اعرابی این گفته که خدا یکی است، چهارگونه است دو گونه آن بر خدا روا نیست و دو قسم دیگر آن شایسته خداست اما آن دو که روا نیست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شخصی بگوید خدا یکی است و منظورش از عدد باب عددی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جایز نیست، چون آنچه دومی ندارد به شمارش در نیاید مگر ندیدی آن که گفت خدا سومی از سه موجود است کافر گردید؟ حضرت اشاره دارد به آیه شریفهٔ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w:t>
      </w:r>
      <w:r>
        <w:rPr>
          <w:rFonts w:ascii="Amiri" w:hAnsi="Amiri" w:eastAsia="Amiri" w:cs="Amiri"/>
          <w:color w:val="111111"/>
          <w:sz w:val="28"/>
          <w:sz w:val="28"/>
          <w:szCs w:val="28"/>
          <w:rtl w:val="true"/>
          <w:lang w:bidi="ar-SA"/>
        </w:rPr>
        <w:t>لَقَدْ كَفَرَ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ثَالِثُ ثَلاثَةٍ وَ ما مِنْ إِله إِلَّا إِلهُ واحِدٌ</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بگوید خدا یکی است و مقصودش اراده نوعی از جنس باشد، این هم درست نیست زیرا این تشبیه و همانند کردن خدا به بشر است و پروردگار ما بزرگتر و برتر از آن است که مثل و مانند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مورد که گفتنش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فردی بگوید خدا یکی است یعنی در میان همه چیزها مانندی ندارد آری خدای ما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بگوید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یکتاست یعنی ذاتش مركّب نبوده و قابل قسمت به أجزاء نیست، نه در عالم خیال و نه در خارج و نه در خرد به راستی پروردگار ما چنین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روزی در جنگ صفین مشغول نبرد بود و میان دو جناح درگیر، منتظر زوال خورشید بود تا نماز را بخواند ابن عباس عرضه داشت یا علی چرا ایستاده ای؟ و نمی جنگی؟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دخول وقتم تا نماز بخوانیم؟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وقت این حرف ها است در حالی که ما به کار جنگ مشغولیم؟ امام فرمود برای چه چیز می جنگیم؟ مگر نه جنگ ما برای نماز است</w:t>
      </w:r>
      <w:r>
        <w:rPr>
          <w:rFonts w:eastAsia="IRNazanin" w:cs="IRNazanin"/>
          <w:color w:val="111111"/>
          <w:sz w:val="28"/>
          <w:szCs w:val="28"/>
          <w:rtl w:val="true"/>
          <w:lang w:bidi="fa-IR"/>
        </w:rPr>
        <w:t xml:space="preserve">. </w:t>
      </w:r>
      <w:r>
        <w:rPr>
          <w:rStyle w:val="FootnoteAnchor"/>
          <w:rtl w:val="true"/>
        </w:rPr>
        <w:footnoteReference w:id="733"/>
      </w:r>
      <w:bookmarkStart w:id="1103" w:name="pg18889_239940"/>
    </w:p>
    <w:p>
      <w:pPr>
        <w:pStyle w:val="Heading3"/>
        <w:numPr>
          <w:ilvl w:val="2"/>
          <w:numId w:val="1"/>
        </w:numPr>
        <w:rPr/>
      </w:pPr>
      <w:bookmarkStart w:id="1104" w:name="__RefHeading___Toc15529721_1280447820"/>
      <w:bookmarkStart w:id="1105" w:name="_Toc443"/>
      <w:bookmarkEnd w:id="1103"/>
      <w:bookmarkEnd w:id="1104"/>
      <w:r>
        <w:rPr/>
        <w:t>54</w:t>
      </w:r>
      <w:r>
        <w:rPr>
          <w:rtl w:val="true"/>
        </w:rPr>
        <w:t xml:space="preserve">. </w:t>
      </w:r>
      <w:r>
        <w:rPr>
          <w:rtl w:val="true"/>
        </w:rPr>
        <w:t>اقامه حدود الهی</w:t>
      </w:r>
      <w:bookmarkEnd w:id="1105"/>
    </w:p>
    <w:p>
      <w:pPr>
        <w:pStyle w:val="Heading4"/>
        <w:numPr>
          <w:ilvl w:val="3"/>
          <w:numId w:val="1"/>
        </w:numPr>
        <w:rPr/>
      </w:pPr>
      <w:bookmarkStart w:id="1106" w:name="__RefHeading___Toc15529723_1280447820"/>
      <w:bookmarkStart w:id="1107" w:name="_Toc444"/>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در زیارت شریفه جامعه این گونه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أقمتم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سه احتمال است</w:t>
      </w:r>
      <w:r>
        <w:rPr>
          <w:rFonts w:eastAsia="IRNazanin" w:cs="IRNazanin"/>
          <w:color w:val="111111"/>
          <w:sz w:val="28"/>
          <w:szCs w:val="28"/>
          <w:rtl w:val="true"/>
          <w:lang w:bidi="fa-IR"/>
        </w:rPr>
        <w:t>:</w:t>
      </w:r>
    </w:p>
    <w:p>
      <w:pPr>
        <w:pStyle w:val="Heading4"/>
        <w:numPr>
          <w:ilvl w:val="3"/>
          <w:numId w:val="1"/>
        </w:numPr>
        <w:rPr/>
      </w:pPr>
      <w:bookmarkStart w:id="1108" w:name="__RefHeading___Toc15529725_1280447820"/>
      <w:bookmarkStart w:id="1109" w:name="_Toc445"/>
      <w:bookmarkEnd w:id="1108"/>
      <w:r>
        <w:rPr>
          <w:rtl w:val="true"/>
        </w:rPr>
        <w:t>احتمال اول</w:t>
      </w:r>
      <w:r>
        <w:rPr>
          <w:rtl w:val="true"/>
        </w:rPr>
        <w:t xml:space="preserve">: </w:t>
      </w:r>
      <w:r>
        <w:rPr>
          <w:rtl w:val="true"/>
        </w:rPr>
        <w:t>اجرای حدود</w:t>
      </w:r>
      <w:bookmarkEnd w:id="1109"/>
    </w:p>
    <w:p>
      <w:pPr>
        <w:pStyle w:val="BookText"/>
        <w:rPr/>
      </w:pPr>
      <w:r>
        <w:rPr>
          <w:rFonts w:ascii="IRNazanin" w:hAnsi="IRNazanin" w:eastAsia="IRNazanin"/>
          <w:color w:val="111111"/>
          <w:sz w:val="28"/>
          <w:sz w:val="28"/>
          <w:szCs w:val="28"/>
          <w:rtl w:val="true"/>
          <w:lang w:bidi="fa-IR"/>
        </w:rPr>
        <w:t xml:space="preserve">مراد از اقامه حدود اجرای 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برپاداشتن حقوق و حدود الهی که أظهر مصادیقش اجرا است مثلاً به اجرای حد زنا حکم کردید، این اظهر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احتمال طبعاً در استناد و أقمتم حدوده به تمام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مشکل برخورد می کنیم چون ائمه علیهم السلام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امام باقر و امام 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الید نبودند که بتوانند بر حدود اسلامی حکم کرده و آنها را اجرا،کنند چون از دستگاه حکومت منفصل بودند؛ لذا چگونه به ایشان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اقمتم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 گوید این انتساب، به اعتبار بعض است،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امام حسن علیهما السلام اجرای حدود کرده اند و در مورد بقیه ائمه هم به اعتبار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أقمتم حدوده</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در این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مصطلح خود باقی مانده اند و انتساب به ملاحظه بعض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شده است</w:t>
      </w:r>
      <w:r>
        <w:rPr>
          <w:rFonts w:eastAsia="IRNazanin" w:cs="IRNazanin"/>
          <w:color w:val="111111"/>
          <w:sz w:val="28"/>
          <w:szCs w:val="28"/>
          <w:rtl w:val="true"/>
          <w:lang w:bidi="fa-IR"/>
        </w:rPr>
        <w:t>.</w:t>
      </w:r>
    </w:p>
    <w:p>
      <w:pPr>
        <w:pStyle w:val="Heading4"/>
        <w:numPr>
          <w:ilvl w:val="3"/>
          <w:numId w:val="1"/>
        </w:numPr>
        <w:rPr/>
      </w:pPr>
      <w:bookmarkStart w:id="1110" w:name="__RefHeading___Toc15529727_1280447820"/>
      <w:bookmarkStart w:id="1111" w:name="_Toc446"/>
      <w:bookmarkEnd w:id="1110"/>
      <w:r>
        <w:rPr>
          <w:rtl w:val="true"/>
        </w:rPr>
        <w:t>احتمال دوم</w:t>
      </w:r>
      <w:r>
        <w:rPr>
          <w:rtl w:val="true"/>
        </w:rPr>
        <w:t xml:space="preserve">: </w:t>
      </w:r>
      <w:r>
        <w:rPr>
          <w:rtl w:val="true"/>
        </w:rPr>
        <w:t>عام بودن حدود</w:t>
      </w:r>
      <w:bookmarkEnd w:id="1111"/>
    </w:p>
    <w:p>
      <w:pPr>
        <w:pStyle w:val="BookText"/>
        <w:rPr/>
      </w:pPr>
      <w:r>
        <w:rPr>
          <w:rFonts w:ascii="IRNazanin" w:hAnsi="IRNazanin" w:eastAsia="IRNazanin"/>
          <w:color w:val="111111"/>
          <w:sz w:val="28"/>
          <w:sz w:val="28"/>
          <w:szCs w:val="28"/>
          <w:rtl w:val="true"/>
          <w:lang w:bidi="fa-IR"/>
        </w:rPr>
        <w:t xml:space="preserve">مراد از حدود، اعم از حدِ مصطلح و تعزیرات است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حدود توضیح دادیم که حد و تعزیر اگر شیء واحد باشد، احکامی که برای حد جاری است برای تعزیر هم می باشد و مراد از حد جامع بین حد و تعزیر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 یک تصرف است</w:t>
      </w:r>
      <w:r>
        <w:rPr>
          <w:rFonts w:eastAsia="IRNazanin" w:cs="IRNazanin"/>
          <w:color w:val="111111"/>
          <w:sz w:val="28"/>
          <w:szCs w:val="28"/>
          <w:rtl w:val="true"/>
          <w:lang w:bidi="fa-IR"/>
        </w:rPr>
        <w:t xml:space="preserve">. </w:t>
      </w:r>
      <w:bookmarkStart w:id="1112" w:name="pg18889_239941"/>
    </w:p>
    <w:p>
      <w:pPr>
        <w:pStyle w:val="BookText"/>
        <w:rPr/>
      </w:pPr>
      <w:bookmarkEnd w:id="1112"/>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تصرف شود تا تعزیر اختصاص به تازیانه نداشته باشد، بلکه شامل زندان و حتی سخن گفتن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دو تصرف نیاز است یکی تصرف در کلمه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جامع بین حد و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تصرف در کلمه تعزیر است بگوییم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رد منكرات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تعزیر است و اثر تعزیر را دارد یعنی همان طور که شلاق زدن انسان را باز می دارد، سخن گفتن هم باز می دارد جرایم مالیه هم تعزیر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دو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حد و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 امام رضا امام هادی و همه ائمه علیهم السلام أقمتم حدوده می گوییم اگرچه یک بار هم اقامه حد نکرده باشند</w:t>
      </w:r>
      <w:r>
        <w:rPr>
          <w:rFonts w:eastAsia="IRNazanin" w:cs="IRNazanin"/>
          <w:color w:val="111111"/>
          <w:sz w:val="28"/>
          <w:szCs w:val="28"/>
          <w:rtl w:val="true"/>
          <w:lang w:bidi="fa-IR"/>
        </w:rPr>
        <w:t>.</w:t>
      </w:r>
    </w:p>
    <w:p>
      <w:pPr>
        <w:pStyle w:val="Heading4"/>
        <w:numPr>
          <w:ilvl w:val="3"/>
          <w:numId w:val="1"/>
        </w:numPr>
        <w:rPr/>
      </w:pPr>
      <w:bookmarkStart w:id="1113" w:name="__RefHeading___Toc15529729_1280447820"/>
      <w:bookmarkStart w:id="1114" w:name="_Toc447"/>
      <w:bookmarkEnd w:id="1113"/>
      <w:r>
        <w:rPr>
          <w:rtl w:val="true"/>
        </w:rPr>
        <w:t>احتمال سوم</w:t>
      </w:r>
      <w:r>
        <w:rPr>
          <w:rtl w:val="true"/>
        </w:rPr>
        <w:t xml:space="preserve">: </w:t>
      </w:r>
      <w:r>
        <w:rPr>
          <w:rtl w:val="true"/>
        </w:rPr>
        <w:t>حافظ مقررات الهی بودن</w:t>
      </w:r>
      <w:bookmarkEnd w:id="1114"/>
    </w:p>
    <w:p>
      <w:pPr>
        <w:pStyle w:val="BookText"/>
        <w:rPr/>
      </w:pPr>
      <w:r>
        <w:rPr>
          <w:rFonts w:ascii="IRNazanin" w:hAnsi="IRNazanin" w:eastAsia="IRNazanin"/>
          <w:color w:val="111111"/>
          <w:sz w:val="28"/>
          <w:sz w:val="28"/>
          <w:szCs w:val="28"/>
          <w:rtl w:val="true"/>
          <w:lang w:bidi="fa-IR"/>
        </w:rPr>
        <w:t xml:space="preserve">سومين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اظهر احتمالات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خودشان باشد و انتساب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صحیح،باشد به این بیان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أقمتم حدوده این است که به حضرت رضا عرض می کنیم شما حافظ و عامل مقرّرات الهی بوده اید، مقرّرات الهی را از تحریف حفظ کرده اید تمام این ها از مصادیق اقامه است؛ بهترین اقامه این است که حفظ حدود کند، نگذارد در مقررات الهی مناقشه ای شود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نکند و آنچه خدا فرموده را از زیاده و نقصیه حفظ کند؛ این بهترین اقامه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هر یک از ائمه علیهم السلام حافظ و نگهبان مقرّرات شرعیه و احکام الهیه بوده 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 مصون ماند حد مصطلح و تعزیرات و تمامی احکام را هم شامل می شود چون همه از مقررات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مقرّرات اسلامی مربوط به چشم برخی مربوط به گوش و برخی مربوط به دست و فکر است که هر کدام مقرراتی دارند تمام این،مقررات حدود الهیه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ائمه علیهم السلام با عمل و با بیان خود این مقرّرات را اقامه کرده و نگه داشته اند، بنابراین،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أقمتم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صحیح می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أقمتم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حدّ به معنای اصل حدود باشد یا خصوصیات حدود و مرزهای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درمورد ائمه علیهم السلام درست است و کسی غیر از ائمه علیهم السلام اینها را نمی داند</w:t>
      </w:r>
      <w:r>
        <w:rPr>
          <w:rFonts w:eastAsia="IRNazanin" w:cs="IRNazanin"/>
          <w:color w:val="111111"/>
          <w:sz w:val="28"/>
          <w:szCs w:val="28"/>
          <w:rtl w:val="true"/>
          <w:lang w:bidi="fa-IR"/>
        </w:rPr>
        <w:t xml:space="preserve">. </w:t>
      </w:r>
      <w:bookmarkStart w:id="1115" w:name="pg18889_239943"/>
    </w:p>
    <w:p>
      <w:pPr>
        <w:pStyle w:val="Heading2"/>
        <w:numPr>
          <w:ilvl w:val="1"/>
          <w:numId w:val="1"/>
        </w:numPr>
        <w:rPr/>
      </w:pPr>
      <w:bookmarkStart w:id="1116" w:name="__RefHeading___Toc15529731_1280447820"/>
      <w:bookmarkStart w:id="1117" w:name="_Toc448"/>
      <w:bookmarkEnd w:id="1115"/>
      <w:bookmarkEnd w:id="1116"/>
      <w:r>
        <w:rPr>
          <w:rtl w:val="true"/>
        </w:rPr>
        <w:t>وَ نَشَرْتُمْ شَرَائِعَ أَحْكَامِهِ وَ سَنَنْتُمْ سُنَّتَهُ</w:t>
      </w:r>
      <w:bookmarkEnd w:id="1117"/>
    </w:p>
    <w:p>
      <w:pPr>
        <w:pStyle w:val="Heading3"/>
        <w:numPr>
          <w:ilvl w:val="2"/>
          <w:numId w:val="1"/>
        </w:numPr>
        <w:rPr/>
      </w:pPr>
      <w:bookmarkStart w:id="1118" w:name="__RefHeading___Toc15529733_1280447820"/>
      <w:bookmarkStart w:id="1119" w:name="_Toc449"/>
      <w:bookmarkEnd w:id="1118"/>
      <w:r>
        <w:rPr>
          <w:rtl w:val="true"/>
        </w:rPr>
        <w:t>اشاره</w:t>
      </w:r>
      <w:bookmarkEnd w:id="1119"/>
    </w:p>
    <w:p>
      <w:pPr>
        <w:pStyle w:val="BookText"/>
        <w:rPr/>
      </w:pPr>
      <w:r>
        <w:rPr>
          <w:rFonts w:ascii="IRNazanin" w:hAnsi="IRNazanin" w:eastAsia="IRNazanin"/>
          <w:color w:val="111111"/>
          <w:sz w:val="28"/>
          <w:sz w:val="28"/>
          <w:szCs w:val="28"/>
          <w:rtl w:val="true"/>
          <w:lang w:bidi="fa-IR"/>
        </w:rPr>
        <w:t>و مسیرهای رسیدن به احکام الهی را باز و سنّت و روش او را پابرجا نمودید</w:t>
      </w:r>
      <w:r>
        <w:rPr>
          <w:rFonts w:eastAsia="IRNazanin" w:cs="IRNazanin"/>
          <w:color w:val="111111"/>
          <w:sz w:val="28"/>
          <w:szCs w:val="28"/>
          <w:rtl w:val="true"/>
          <w:lang w:bidi="fa-IR"/>
        </w:rPr>
        <w:t>.</w:t>
      </w:r>
    </w:p>
    <w:p>
      <w:pPr>
        <w:pStyle w:val="Heading3"/>
        <w:numPr>
          <w:ilvl w:val="2"/>
          <w:numId w:val="1"/>
        </w:numPr>
        <w:rPr/>
      </w:pPr>
      <w:bookmarkStart w:id="1120" w:name="__RefHeading___Toc15529735_1280447820"/>
      <w:bookmarkStart w:id="1121" w:name="_Toc450"/>
      <w:bookmarkEnd w:id="1120"/>
      <w:r>
        <w:rPr/>
        <w:t>55</w:t>
      </w:r>
      <w:r>
        <w:rPr>
          <w:rtl w:val="true"/>
        </w:rPr>
        <w:t xml:space="preserve">. </w:t>
      </w:r>
      <w:r>
        <w:rPr>
          <w:rtl w:val="true"/>
        </w:rPr>
        <w:t>نشر احکام الهی</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زمانی که پارچه را به صورت طاقه می پیچند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آن را برای مشتری باز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نشرتم شرائع أحكامه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احکام اسلامی را پخش کردید و آن را به عالم رساندید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احکام به وسیله ائمه علیهم السلام نیاز به برهان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شریعت، در لغت به معنای محل ورود به آب است</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مردم برای ورود به فرات، از نقاط خاصی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اسلامی برای انسان، نقش آب حیات را دارد و مایهٔ زندگی همیشگی و حیات جاودانه اوست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شریعه انسان را به مقصد و به دریا می رساند دریا تغییر پذیر نیست احکام اسلامی هم همین طور است که برای رسیدن به تکامل باید به احکام اسلامی عمل شود، انسان با عمل به احکام و مقرّرات الهیه به بهشت جاوید می رسد وگرنه نمی رسد</w:t>
      </w:r>
      <w:r>
        <w:rPr>
          <w:rFonts w:eastAsia="IRNazanin" w:cs="IRNazanin"/>
          <w:color w:val="111111"/>
          <w:sz w:val="28"/>
          <w:szCs w:val="28"/>
          <w:rtl w:val="true"/>
          <w:lang w:bidi="fa-IR"/>
        </w:rPr>
        <w:t xml:space="preserve">. </w:t>
      </w:r>
      <w:bookmarkStart w:id="1122" w:name="pg18889_239944"/>
    </w:p>
    <w:p>
      <w:pPr>
        <w:pStyle w:val="Heading3"/>
        <w:numPr>
          <w:ilvl w:val="2"/>
          <w:numId w:val="1"/>
        </w:numPr>
        <w:rPr/>
      </w:pPr>
      <w:bookmarkStart w:id="1123" w:name="__RefHeading___Toc15529737_1280447820"/>
      <w:bookmarkStart w:id="1124" w:name="_Toc451"/>
      <w:bookmarkEnd w:id="1122"/>
      <w:bookmarkEnd w:id="1123"/>
      <w:r>
        <w:rPr/>
        <w:t>56</w:t>
      </w:r>
      <w:r>
        <w:rPr>
          <w:rtl w:val="true"/>
        </w:rPr>
        <w:t xml:space="preserve">. </w:t>
      </w:r>
      <w:r>
        <w:rPr>
          <w:rtl w:val="true"/>
        </w:rPr>
        <w:t>تبیین احکام و مقررات الهی</w:t>
      </w:r>
      <w:bookmarkEnd w:id="1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سَنَنتم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سنّت، گاهی مضاف و گاهی مطلق است؛ در مضاف، گاهی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چیستى سنت بين علما بحث است و بین عامه و خاصه هم اختلاف وجود دارد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و أما السنة عند الشيعة الإمامية فلها وضعها الخاص في سيرها التاريخي منذ صدرت عن النبي الأكرم إلى يومنا هذا و ذلك لطول عمر النبي صلی الله علیه و آله عندهم و صدور أكثر ما تحتاج إليه الأمة عنه و وصوله إلى الرواة بعده و ذلك لان النبي صلی الله علیه و آله و ان ارتحل عن الدنيا بما انه نبي يأتيه الوحي و يخبر عن الله تعالى إلا أنه لم يمت بما انه حجة من عند الله على خلقه و عنده ما نزل به الروح الأمين و بما انه إمام الخلق و ولي أمرهم بل كان هو حياً بهذه العناوين ظاهراً عند الناس إلى زمان ارتحال الإمام العسكري و غائباً عن أنظارهم بعده، و على هذا فطول عمر النبي الأقدس من حين بعثته إلى زمن غيبته مائة و ثلاث و سبعون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ميرزاعلى مشکینی، مصطلحات الفقه،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اینجا، منظور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بسیاری سنت در قرآن کریم آمده است؛ 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 وَ كانَ أَمْرُ اللهِ قَدَراً مَقْدُوراً</w:t>
      </w:r>
      <w:r>
        <w:rPr>
          <w:rFonts w:ascii="IRNazanin" w:hAnsi="IRNazanin" w:eastAsia="IRNazanin"/>
          <w:color w:val="111111"/>
          <w:sz w:val="28"/>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 هیچ گونه منعی بر پیامبر در آنچه خدا بر او واجب کرده نیست؛ این سنت الهی در مورد کسانی که پیش از این بوده اند نیز جاری بوده و فرمان خدا روی حساب و برنامه دقیقی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اللَّهِ فِي الَّذِينَ خَلَوْا مِنْ قَبْلُ وَ لَنْ تَجِدَ لِسُنَّةِ اللَّهِ تَبْدِيلاً</w:t>
      </w:r>
      <w:r>
        <w:rPr>
          <w:rFonts w:ascii="IRNazanin" w:hAnsi="IRNazanin" w:eastAsia="IRNazanin"/>
          <w:color w:val="111111"/>
          <w:sz w:val="28"/>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این سنت خداوند در اقوام پیشین است و برای سنت الهی هیچ گونه تغییر نخواهی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اللهِ الَّتي قَدْ خَلَتْ مِنْ قَبْلُ وَ لَنْ تَجِدَ لِسُنَّةِ اللَّهِ تَبْدِيلاً</w:t>
      </w:r>
      <w:r>
        <w:rPr>
          <w:rFonts w:ascii="IRNazanin" w:hAnsi="IRNazanin" w:eastAsia="IRNazanin"/>
          <w:color w:val="111111"/>
          <w:sz w:val="28"/>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 این سنت الهی است که در گذشته نیز بوده است؛ و هرگز برای سنت الهی تغییر و تبدیلی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تکوینی است که حاصلش کارهای خدا یا خواسته 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نکردند تهدیدشان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نکردند با یک بسیج عمومی خارجشان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موردش اوباش ها و شایعه پراکنان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سُنَّةَ اللهِ فِي الَّذينَ خَلَوْا مِنْ قَبْلُ وَ لَنْ تَجِدَ لِسُنَّةِ اللهِ تَبْدِيلاً</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این جا سنّت الله به این معناست که عمل کرد خدا در قبل و بعد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هرکه با نظم عمومی مخالف باشد از رده خارج می شود، شیوه خدا و سنت الله این گونه بوده است هر که از حد بگذراند رسوا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الله این گونه بوده است اگر به تذکرات عمل نمی کردند، عذاب نازل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الله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انبیای خود دفاع کند و به ایشان کمک نماید در طول تاریخ سنت بر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الله این است که معلول از علت تخلّف نکند و طبق این قانون تمام کارها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نوع موارد سنت الله،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تشریعی است؛ یعنی مقررات و احکامی که خداوند مشخص کرده 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تشریعی و احکام الهی، اگر مطلق باشد احکام الله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احکام الهی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کلام رسول اکرم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واجب در قرآن بیان شود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سنَنتم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بیانگر سنّت و احکام الهی هستید</w:t>
      </w:r>
      <w:r>
        <w:rPr>
          <w:rFonts w:eastAsia="IRNazanin" w:cs="IRNazanin"/>
          <w:color w:val="111111"/>
          <w:sz w:val="28"/>
          <w:szCs w:val="28"/>
          <w:rtl w:val="true"/>
          <w:lang w:bidi="fa-IR"/>
        </w:rPr>
        <w:t xml:space="preserve">. </w:t>
      </w:r>
      <w:r>
        <w:rPr>
          <w:rStyle w:val="FootnoteAnchor"/>
          <w:rtl w:val="true"/>
        </w:rPr>
        <w:footnoteReference w:id="74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احکام و مقرّرات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یک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کردید</w:t>
      </w:r>
      <w:r>
        <w:rPr>
          <w:rFonts w:eastAsia="IRNazanin" w:cs="IRNazanin"/>
          <w:color w:val="111111"/>
          <w:sz w:val="28"/>
          <w:szCs w:val="28"/>
          <w:rtl w:val="true"/>
          <w:lang w:bidi="fa-IR"/>
        </w:rPr>
        <w:t xml:space="preserve">. </w:t>
      </w:r>
      <w:bookmarkStart w:id="1125" w:name="pg18889_239947"/>
    </w:p>
    <w:p>
      <w:pPr>
        <w:pStyle w:val="Heading2"/>
        <w:numPr>
          <w:ilvl w:val="1"/>
          <w:numId w:val="1"/>
        </w:numPr>
        <w:rPr/>
      </w:pPr>
      <w:bookmarkStart w:id="1126" w:name="__RefHeading___Toc15529739_1280447820"/>
      <w:bookmarkStart w:id="1127" w:name="_Toc452"/>
      <w:bookmarkEnd w:id="1125"/>
      <w:bookmarkEnd w:id="1126"/>
      <w:r>
        <w:rPr>
          <w:rtl w:val="true"/>
        </w:rPr>
        <w:t>وَ صِرْتُمْ فِي ذَلِكَ مِنْهُ إِلَى الرِّضَا وَ سَلَّمْتُمْ لَهُ الْقَضَاءَ وَ صَدَّقْتُمْ مِنْ رُسُلِهِ مَنْ مَضَى</w:t>
      </w:r>
      <w:bookmarkEnd w:id="1127"/>
    </w:p>
    <w:p>
      <w:pPr>
        <w:pStyle w:val="Heading3"/>
        <w:numPr>
          <w:ilvl w:val="2"/>
          <w:numId w:val="1"/>
        </w:numPr>
        <w:rPr/>
      </w:pPr>
      <w:bookmarkStart w:id="1128" w:name="__RefHeading___Toc15529741_1280447820"/>
      <w:bookmarkStart w:id="1129" w:name="_Toc453"/>
      <w:bookmarkEnd w:id="1128"/>
      <w:r>
        <w:rPr>
          <w:rtl w:val="true"/>
        </w:rPr>
        <w:t>اشاره</w:t>
      </w:r>
      <w:bookmarkEnd w:id="1129"/>
    </w:p>
    <w:p>
      <w:pPr>
        <w:pStyle w:val="BookText"/>
        <w:rPr/>
      </w:pPr>
      <w:r>
        <w:rPr>
          <w:rFonts w:ascii="IRNazanin" w:hAnsi="IRNazanin" w:eastAsia="IRNazanin"/>
          <w:color w:val="111111"/>
          <w:sz w:val="28"/>
          <w:sz w:val="28"/>
          <w:szCs w:val="28"/>
          <w:rtl w:val="true"/>
          <w:lang w:bidi="fa-IR"/>
        </w:rPr>
        <w:t>در این راستا به رضای الهی رسیدید، تسلیم قضای او گشتید و رسولان پیشینش را تصدیق نمودید</w:t>
      </w:r>
      <w:r>
        <w:rPr>
          <w:rFonts w:eastAsia="IRNazanin" w:cs="IRNazanin"/>
          <w:color w:val="111111"/>
          <w:sz w:val="28"/>
          <w:szCs w:val="28"/>
          <w:rtl w:val="true"/>
          <w:lang w:bidi="fa-IR"/>
        </w:rPr>
        <w:t>.</w:t>
      </w:r>
    </w:p>
    <w:p>
      <w:pPr>
        <w:pStyle w:val="Heading3"/>
        <w:numPr>
          <w:ilvl w:val="2"/>
          <w:numId w:val="1"/>
        </w:numPr>
        <w:rPr/>
      </w:pPr>
      <w:bookmarkStart w:id="1130" w:name="__RefHeading___Toc15529743_1280447820"/>
      <w:bookmarkStart w:id="1131" w:name="_Toc454"/>
      <w:bookmarkEnd w:id="1130"/>
      <w:r>
        <w:rPr/>
        <w:t>57</w:t>
      </w:r>
      <w:r>
        <w:rPr>
          <w:rtl w:val="true"/>
        </w:rPr>
        <w:t xml:space="preserve"> </w:t>
      </w:r>
      <w:r>
        <w:rPr>
          <w:rtl w:val="true"/>
        </w:rPr>
        <w:t xml:space="preserve">و </w:t>
      </w:r>
      <w:r>
        <w:rPr/>
        <w:t>58</w:t>
      </w:r>
      <w:r>
        <w:rPr>
          <w:rtl w:val="true"/>
        </w:rPr>
        <w:t xml:space="preserve"> </w:t>
      </w:r>
      <w:r>
        <w:rPr>
          <w:rtl w:val="true"/>
        </w:rPr>
        <w:t xml:space="preserve">و </w:t>
      </w:r>
      <w:r>
        <w:rPr/>
        <w:t>59</w:t>
      </w:r>
      <w:r>
        <w:rPr>
          <w:rtl w:val="true"/>
        </w:rPr>
        <w:t xml:space="preserve">. </w:t>
      </w:r>
      <w:r>
        <w:rPr>
          <w:rtl w:val="true"/>
        </w:rPr>
        <w:t>رضا تسلیم و تصدیق</w:t>
      </w:r>
      <w:bookmarkEnd w:id="1131"/>
    </w:p>
    <w:p>
      <w:pPr>
        <w:pStyle w:val="BookText"/>
        <w:rPr/>
      </w:pPr>
      <w:r>
        <w:rPr>
          <w:rFonts w:ascii="IRNazanin" w:hAnsi="IRNazanin" w:eastAsia="IRNazanin"/>
          <w:color w:val="111111"/>
          <w:sz w:val="28"/>
          <w:sz w:val="28"/>
          <w:szCs w:val="28"/>
          <w:rtl w:val="true"/>
          <w:lang w:bidi="fa-IR"/>
        </w:rPr>
        <w:t>و در این راه به سوی رضای او رهسپار گشتید و به قضای او تسلیم شدید و پیامبران گذشته اش را مورد تصدیق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جمله از جایگاه ویژه ای برخوردار است، به گونه ای که می تواند نتیجه مطالب و فقرات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چهار احتمال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خصوص فقرات اخیر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فعظمتم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سننتم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چند عبارت پیش از آن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اصطفاكم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مجموع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خصوص جمله و جاهدتم فى الله حق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جهادی همه جانبه که منشأ آثار بسیاری بود مانند اعلان دعوت تبیین فرائض، اقامه حدود نشر شرایع و احکام، هموار ساختن طریق و سنت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خاندان رسالت، در چنین جهادی به مرز رضای الهی رسیدید، تا آنجا که شما از خدا راضی شدید و خدا هم از شما راضی شد و نیز در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قضای حضرت حق گردید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صِرْتُمْ فِي ذَلِكَ مِنْهُ إِلَى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کارهای شما به خاطر رضای خدا بوده است، </w:t>
      </w:r>
    </w:p>
    <w:p>
      <w:pPr>
        <w:pStyle w:val="BookText"/>
        <w:rPr/>
      </w:pPr>
      <w:r>
        <w:rPr>
          <w:rFonts w:ascii="IRNazanin" w:hAnsi="IRNazanin" w:eastAsia="IRNazanin"/>
          <w:color w:val="111111"/>
          <w:sz w:val="28"/>
          <w:sz w:val="28"/>
          <w:szCs w:val="28"/>
          <w:rtl w:val="true"/>
          <w:lang w:bidi="fa-IR"/>
        </w:rPr>
        <w:t>و در مرحله ای بوده که تسلیم مطلق در مقابل احکام الهی و در مقابل ذات باری تعالی بوده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سلّمتُم له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رضا و قضای الهی شدید، بدون این که ناچار و مجبور باشید، بلکه با کمال اختیار آن را انتخاب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روایات فراوانی وجود دارد که در اینجا به ذکر یک روایت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به امام صادق 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فِدَاكَ أَرَأَيْتَ مَا كَانَ مِنْ أَمْرِ قِيَامٍ عَلِيِّ بْنِ أَبِي طَالِبِ وَ الْحَسَنِ وَالْحُسَيْنِ وَ خُرُوجِهِمْ وَ قِيَامِهِمْ بِدِينِ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 وَ مَا أُصِيبُوا مِنْ قَتْلِ الطَّوَاغِيتِ إِيَّاهُمْ وَ الظَّفَرِ بِهِمْ حَتَّى قُتِلُوا وَ غُلِبُوا؟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 قَدْ كَانَ قَدَّرَ ذَلِكَ عَلَيْهِمْ وَ قَضَاهُ وَأَمْضَاهُ وَحَتَمَهُ عَلَى سَبِيلِ الِاخْتِيَارِ ثُمَّ أَجْرَاهُ فَبِتَقَدُّمِ عِلْمٍ إِلَيْهِمْ مِنْ رَسُولِ اللهِ قَامَ عَلِيٌّ وَالْحَسَنُ وَ الْحُسَيْنُ وَ بِعِلْمٍ صَمَتَ مَنْ صَمَتَ مِنَّا وَ لَوْ أَنَّهُمْ يَا حُمْرَانُ حَيْثُ نَزَلَ بِهِمْ مَا نَزَلَ مِنْ أَمْرِ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الطَّوَاغِيتِ عَلَيْهِمْ سَأَلُوا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عَنْهُمْ ذَلِكَ وَ الحُوا عَلَيْهِ فِي طَلَبِ إِزَالَةِ مُلْكِ الطَّوَاغِيتِ وَذَهَابِ مُلْكِهِمْ إِذا لَأَجَابَهُمْ وَ دَفَعَ ذَلِكَ عَنْهُمْ ثُمَّ كَانَ انْقِضَاءُ مُدَّةِ الطَّوَاغِيتِ وَ ذَهَابُ مُلْكِهِمْ أَسْرَعَ مِنْ سِلْكٍ مَنْظُومِ انْقَطَعَ فَتَبَدَّدَ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ذَلِكَ الَّذِي أَصَابَهُمْ يَا حُمْرَانُ لِذَنْبِ اقْتَرَفُوهُ وَ لَا لِعُقُوبَةِ مَعْصِيَةٍ خَالَفُوا اللهَ فِيهَا وَلَكِنْ لِمَنَازِلَ وَ كَرَامَةٍ مِنَ اللَّهِ أَرَادَ أَنْ يَبْلُغُوهَا فَلَاتَذْهَبَنَّ بِكَ الْمَذَاهِبُ فيهم</w:t>
      </w:r>
      <w:r>
        <w:rPr>
          <w:rFonts w:ascii="IRNazanin" w:hAnsi="IRNazanin" w:eastAsia="IRNazanin"/>
          <w:color w:val="111111"/>
          <w:sz w:val="28"/>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 قربانت،گردم پس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قیام علی بن ابی طالب و امام حسن و امام حسین علیهم السلام چگونه شد که ایشان برای یاری دین خدای عزّ و جلّ خروج و قیام کردند و چه بلاها از طغیانگران سرکش دیدند و بالاخره هم بر ایشان غلبه کردند و امامان کشته و مغلوب شدند؟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فرمود ای حمران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مصیبات را برای ایشان مقدّر </w:t>
      </w:r>
    </w:p>
    <w:p>
      <w:pPr>
        <w:pStyle w:val="BookText"/>
        <w:rPr/>
      </w:pPr>
      <w:r>
        <w:rPr>
          <w:rFonts w:ascii="IRNazanin" w:hAnsi="IRNazanin" w:eastAsia="IRNazanin"/>
          <w:color w:val="111111"/>
          <w:sz w:val="28"/>
          <w:sz w:val="28"/>
          <w:szCs w:val="28"/>
          <w:rtl w:val="true"/>
          <w:lang w:bidi="fa-IR"/>
        </w:rPr>
        <w:t xml:space="preserve">فرموده و از مرحلهٔ قضا و امضا و حتم گذرانیده و در اختیار خود آنها گذاشته بود؛ و پس از آن که خود آنها آن مصیبات را اختیار کردند خدا هم آن را به مرحله اجرا گذاشت، پس علی و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خبری که قبلاً از پیغمبر شنیده بودند و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و هر کس از ما هم که سکوت کند، سکوتش از روی علم و بصیرت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در زمان گرفتاری و غلبه طغیانگران از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بخواهند که سلطنت طغیانگران را زایل کند و دولتشان را نابود سازد خدا اجابت می کند و آن گرفتاری را از ایشان برمی دارد و پس از آن سرآمدن مدت طغیانگران و نابودی سلطنتشان از پاره شدن و از هم پاشیدن یک گلوبند به رشته کشیده زودتر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بلاهایی که به آنها می رسد به واسطه گناهی که از آنها سرزده و یا برای عقوبت نافرمانی خدا نمی باشد بلکه برای درجات و کرامتی است که خدا خواسته بدان نایل آیند، درمورد ایشان گمان های دیگر مبر</w:t>
      </w:r>
      <w:r>
        <w:rPr>
          <w:rFonts w:eastAsia="IRNazanin" w:cs="IRNazanin"/>
          <w:color w:val="111111"/>
          <w:sz w:val="28"/>
          <w:szCs w:val="28"/>
          <w:rtl w:val="true"/>
          <w:lang w:bidi="fa-IR"/>
        </w:rPr>
        <w:t xml:space="preserve">. </w:t>
      </w:r>
      <w:bookmarkStart w:id="1132" w:name="pg18889_239950"/>
    </w:p>
    <w:p>
      <w:pPr>
        <w:pStyle w:val="Heading2"/>
        <w:numPr>
          <w:ilvl w:val="1"/>
          <w:numId w:val="1"/>
        </w:numPr>
        <w:rPr/>
      </w:pPr>
      <w:bookmarkStart w:id="1133" w:name="__RefHeading___Toc15529745_1280447820"/>
      <w:bookmarkStart w:id="1134" w:name="_Toc455"/>
      <w:bookmarkEnd w:id="1132"/>
      <w:bookmarkEnd w:id="1133"/>
      <w:r>
        <w:rPr>
          <w:rtl w:val="true"/>
        </w:rPr>
        <w:t>فَالرَّاغِبُ عَنْكُمْ مَارِقٌ</w:t>
      </w:r>
      <w:bookmarkEnd w:id="1134"/>
    </w:p>
    <w:p>
      <w:pPr>
        <w:pStyle w:val="Heading3"/>
        <w:numPr>
          <w:ilvl w:val="2"/>
          <w:numId w:val="1"/>
        </w:numPr>
        <w:rPr/>
      </w:pPr>
      <w:bookmarkStart w:id="1135" w:name="__RefHeading___Toc15529747_1280447820"/>
      <w:bookmarkStart w:id="1136" w:name="_Toc456"/>
      <w:bookmarkEnd w:id="1135"/>
      <w:r>
        <w:rPr>
          <w:rtl w:val="true"/>
        </w:rPr>
        <w:t>اشاره</w:t>
      </w:r>
      <w:bookmarkEnd w:id="1136"/>
    </w:p>
    <w:p>
      <w:pPr>
        <w:pStyle w:val="BookText"/>
        <w:rPr/>
      </w:pPr>
      <w:r>
        <w:rPr>
          <w:rFonts w:ascii="IRNazanin" w:hAnsi="IRNazanin" w:eastAsia="IRNazanin"/>
          <w:color w:val="111111"/>
          <w:sz w:val="28"/>
          <w:sz w:val="28"/>
          <w:szCs w:val="28"/>
          <w:rtl w:val="true"/>
          <w:lang w:bidi="fa-IR"/>
        </w:rPr>
        <w:t>پس رویگردان از شما از دین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خصوصیات یاد شده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فالرّاغِبُ عَنْكُمْ مارِقٌ</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7" w:name="__RefHeading___Toc15529749_1280447820"/>
      <w:bookmarkStart w:id="1138" w:name="_Toc457"/>
      <w:bookmarkEnd w:id="1137"/>
      <w:r>
        <w:rPr>
          <w:rtl w:val="true"/>
        </w:rPr>
        <w:t>نتیجه روی گرداندن از ائمه علیهم السلام</w:t>
      </w:r>
      <w:bookmarkEnd w:id="1138"/>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 إلى الدعاء، رغب في الدعاء، رغب إلى المدرسه، رغب إلى العلم، رغب إلى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موارد به معنای میل پیدا کردن و روی آوردن است</w:t>
      </w:r>
    </w:p>
    <w:p>
      <w:pPr>
        <w:pStyle w:val="BookText"/>
        <w:rPr/>
      </w:pPr>
      <w:r>
        <w:rPr>
          <w:rFonts w:ascii="IRNazanin" w:hAnsi="IRNazanin" w:eastAsia="IRNazanin"/>
          <w:color w:val="111111"/>
          <w:sz w:val="28"/>
          <w:sz w:val="28"/>
          <w:szCs w:val="28"/>
          <w:rtl w:val="true"/>
          <w:lang w:bidi="fa-IR"/>
        </w:rPr>
        <w:t xml:space="preserve">هم چنین این کلمه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عن الجهاد، عن العلم، عن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به معنای پشت کردن اعراض و روی گرداندن است</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در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فالراغب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یعنی کسی که از شما روی بگرداند، اعراض کند، به فرمایشات شما گوش نکند به شما اعتماد نکند و به دنبال معاویه و هارون و مأمون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از زیارت وقتی معنایش خوب مجسم می شود که ذکر صفات قبلی تنها لقلقه لسان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صفات پیشین خواندیم شما مخزن اسرار حجت الله باب الله امین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این خصوصیات، به وضوح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عنکم 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کسی تابع شما نباشد، از دین خارج شده یا از اول دین نداشته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يَرْغَبُ عَنْ مِلَّةِ إِبْراهِيمَ إِلَّا مَنْ سَفِهَ نَفْسَهُ</w:t>
      </w:r>
      <w:r>
        <w:rPr>
          <w:rFonts w:ascii="IRNazanin" w:hAnsi="IRNazanin" w:eastAsia="IRNazanin"/>
          <w:color w:val="111111"/>
          <w:sz w:val="28"/>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جز افراد سفیه و نادان چه کسی از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پاکی و درخشندگی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گردان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شما روی گردان می شود که سفیه و نادان و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به آن خصوصیات عالم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فيكم و رغب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خارج شدن است؛ مانند تیر که از کمان خارج می شود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در این فراز از زیارت جامعه مارق به معنای خارج از دین است، </w:t>
      </w:r>
      <w:r>
        <w:rPr>
          <w:rStyle w:val="FootnoteAnchor"/>
          <w:rtl w:val="true"/>
        </w:rPr>
        <w:footnoteReference w:id="747"/>
      </w:r>
      <w:r>
        <w:rPr>
          <w:rFonts w:ascii="IRNazanin" w:hAnsi="IRNazanin" w:eastAsia="IRNazanin"/>
          <w:color w:val="111111"/>
          <w:sz w:val="28"/>
          <w:sz w:val="28"/>
          <w:szCs w:val="28"/>
          <w:rtl w:val="true"/>
          <w:lang w:bidi="fa-IR"/>
        </w:rPr>
        <w:t xml:space="preserve">و لذا به خوارج که جنگ نهروان را تشکیل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گفته می شود یعنی کسانی که از دین اسلام خارج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اميرالمؤمنین علیه السلام می فرمایند</w:t>
      </w:r>
    </w:p>
    <w:p>
      <w:pPr>
        <w:pStyle w:val="BookText"/>
        <w:rPr/>
      </w:pPr>
      <w:r>
        <w:rPr>
          <w:rFonts w:ascii="Amiri" w:hAnsi="Amiri" w:eastAsia="Amiri" w:cs="Amiri"/>
          <w:color w:val="111111"/>
          <w:sz w:val="28"/>
          <w:sz w:val="28"/>
          <w:szCs w:val="28"/>
          <w:rtl w:val="true"/>
          <w:lang w:bidi="ar-SA"/>
        </w:rPr>
        <w:t>أَنَا الَّذِي بَشَّرَنِي رَسُولُ اللَّهِ بِقِتَالِ النَّاكِثِينَ وَ الْقَاسِطِينَ وَ الْمَارِقِينِ</w:t>
      </w:r>
      <w:r>
        <w:rPr>
          <w:rFonts w:ascii="IRNazanin" w:hAnsi="IRNazanin" w:eastAsia="IRNazanin"/>
          <w:color w:val="111111"/>
          <w:sz w:val="28"/>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 من کسی هستم که رسول خدا مرا از جنگ با ناکثین، قاسطین و مارقین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جنگ حنین نقل می کنند پس از خاتمه این جنگ، چون رسول خدا غنیمت های حنین را تقسیم فرمود مردی بلندبالا و گندمگون و خمیده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پیشانی جای سجده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بدون این که به پیغمبر به تنهایی سلام کند سلام عمومی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روی بی اعتنایی به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رسول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من دیدم که درباره این غنیمت ها چه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گفت ندیدم که از روی عدالت و مساوات رفتار کرده باشی؟ پیغمبر خشمگین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اگر عدالت و برابری نزد من نباشد پس نزد که خواهد بود؟</w:t>
      </w:r>
    </w:p>
    <w:p>
      <w:pPr>
        <w:pStyle w:val="BookText"/>
        <w:rPr/>
      </w:pPr>
      <w:r>
        <w:rPr>
          <w:rFonts w:ascii="IRNazanin" w:hAnsi="IRNazanin" w:eastAsia="IRNazanin"/>
          <w:color w:val="111111"/>
          <w:sz w:val="28"/>
          <w:sz w:val="28"/>
          <w:szCs w:val="28"/>
          <w:rtl w:val="true"/>
          <w:lang w:bidi="fa-IR"/>
        </w:rPr>
        <w:t>مورد استشهاد این جمله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أَلَانَقْتُلُهُ؟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سَيَكُونُ لَهُ أَتْبَاعٌ يَمْرُقُونَ مِنَ الدِّينِ</w:t>
      </w:r>
    </w:p>
    <w:p>
      <w:pPr>
        <w:pStyle w:val="BookText"/>
        <w:rPr/>
      </w:pPr>
      <w:r>
        <w:rPr>
          <w:rFonts w:ascii="Amiri" w:hAnsi="Amiri" w:eastAsia="Amiri" w:cs="Amiri"/>
          <w:color w:val="111111"/>
          <w:sz w:val="28"/>
          <w:sz w:val="28"/>
          <w:szCs w:val="28"/>
          <w:rtl w:val="true"/>
          <w:lang w:bidi="ar-SA"/>
        </w:rPr>
        <w:t>كَمَا يَمْرُقُ السَّهْمُ مِنَ الرَّمِيَّةِ يَقْتُلُهُمُ اللهُ عَلَى يَدِ أَحَبُّ الْخَلْقِ إِلَيْهِ مِنْ بَعْدِي فَقَتَلَهُ أَمِيرُ الْمُؤْمِنِينَ عَلِيُّ بْنُ أَبِي طَالِبٍ علیه السلام فِيمَنْ قَتَلَ يَوْمَ النَّهْرَوَانِ مِنَ الْخَوَارِجِ</w:t>
      </w:r>
      <w:r>
        <w:rPr>
          <w:rFonts w:ascii="IRNazanin" w:hAnsi="IRNazanin" w:eastAsia="IRNazanin"/>
          <w:color w:val="111111"/>
          <w:sz w:val="28"/>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 مسلمانان عرض کردند آیا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بی ادبی و گستاخی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نکشیم؟ فرمود او را واگذارید که به زودی پیروانی پیدا خواهد کرد و از دین بیرون روند، همانسان که تیر از کمان به در رود و خداوند آنان را به دست محبوب ترین مردمان پس از من خواهد کشت پس أمير المؤمنین در جنگ نهروان به همراه خوارجی که کشت او را نیز بکشت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يمرق السهم من الرمية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تیر با سرعت از کمان خارج می شود، اصحابی هستند که با همان سرعت از دین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نهروان، همان شخص در بین کشته شدگان نهروان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فالراغب عنکم 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خصوصیاتی که یادشده اگر کسی از شما روی برگرداند از دین خارج شده است</w:t>
      </w:r>
      <w:r>
        <w:rPr>
          <w:rFonts w:eastAsia="IRNazanin" w:cs="IRNazanin"/>
          <w:color w:val="111111"/>
          <w:sz w:val="28"/>
          <w:szCs w:val="28"/>
          <w:rtl w:val="true"/>
          <w:lang w:bidi="fa-IR"/>
        </w:rPr>
        <w:t xml:space="preserve">. </w:t>
      </w:r>
      <w:bookmarkStart w:id="1139" w:name="pg18889_239953"/>
    </w:p>
    <w:p>
      <w:pPr>
        <w:pStyle w:val="Heading2"/>
        <w:numPr>
          <w:ilvl w:val="1"/>
          <w:numId w:val="1"/>
        </w:numPr>
        <w:rPr/>
      </w:pPr>
      <w:bookmarkStart w:id="1140" w:name="__RefHeading___Toc15529751_1280447820"/>
      <w:bookmarkStart w:id="1141" w:name="_Toc458"/>
      <w:bookmarkEnd w:id="1139"/>
      <w:bookmarkEnd w:id="1140"/>
      <w:r>
        <w:rPr>
          <w:rtl w:val="true"/>
        </w:rPr>
        <w:t>وَ اللَّازِمُ لَكُمْ لَاحِقٌ</w:t>
      </w:r>
      <w:bookmarkEnd w:id="1141"/>
    </w:p>
    <w:p>
      <w:pPr>
        <w:pStyle w:val="Heading3"/>
        <w:numPr>
          <w:ilvl w:val="2"/>
          <w:numId w:val="1"/>
        </w:numPr>
        <w:rPr/>
      </w:pPr>
      <w:bookmarkStart w:id="1142" w:name="__RefHeading___Toc15529753_1280447820"/>
      <w:bookmarkStart w:id="1143" w:name="_Toc459"/>
      <w:bookmarkEnd w:id="1142"/>
      <w:r>
        <w:rPr>
          <w:rtl w:val="true"/>
        </w:rPr>
        <w:t>اشاره</w:t>
      </w:r>
      <w:bookmarkEnd w:id="1143"/>
    </w:p>
    <w:p>
      <w:pPr>
        <w:pStyle w:val="BookText"/>
        <w:rPr/>
      </w:pPr>
      <w:r>
        <w:rPr>
          <w:rFonts w:ascii="IRNazanin" w:hAnsi="IRNazanin" w:eastAsia="IRNazanin"/>
          <w:color w:val="111111"/>
          <w:sz w:val="28"/>
          <w:sz w:val="28"/>
          <w:szCs w:val="28"/>
          <w:rtl w:val="true"/>
          <w:lang w:bidi="fa-IR"/>
        </w:rPr>
        <w:t>و آن که با شما همراه باشد به شما ملحق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لَكُمْ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شما پیروی کند و به دنبال فرمایشات شما باشد، به شما ملحق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به شما علاقه داشته باشد ولایت شما را قبول کند و از شما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 متابعت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با شماست؛ یعنی ملحق به دین شما می شود در آخرت هم به شما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روایت از باب نمونه ذکر می کنیم</w:t>
      </w:r>
      <w:r>
        <w:rPr>
          <w:rFonts w:eastAsia="IRNazanin" w:cs="IRNazanin"/>
          <w:color w:val="111111"/>
          <w:sz w:val="28"/>
          <w:szCs w:val="28"/>
          <w:rtl w:val="true"/>
          <w:lang w:bidi="fa-IR"/>
        </w:rPr>
        <w:t>:</w:t>
      </w:r>
    </w:p>
    <w:p>
      <w:pPr>
        <w:pStyle w:val="Heading3"/>
        <w:numPr>
          <w:ilvl w:val="2"/>
          <w:numId w:val="1"/>
        </w:numPr>
        <w:rPr/>
      </w:pPr>
      <w:bookmarkStart w:id="1144" w:name="__RefHeading___Toc15529755_1280447820"/>
      <w:bookmarkStart w:id="1145" w:name="_Toc460"/>
      <w:bookmarkEnd w:id="1144"/>
      <w:r>
        <w:rPr/>
        <w:t>1</w:t>
      </w:r>
      <w:r>
        <w:rPr>
          <w:rtl w:val="true"/>
        </w:rPr>
        <w:t xml:space="preserve">. </w:t>
      </w:r>
      <w:r>
        <w:rPr>
          <w:rtl w:val="true"/>
        </w:rPr>
        <w:t>روایت آبان</w:t>
      </w:r>
      <w:bookmarkEnd w:id="114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عِيسَى عَنِ الْحُسَيْنِ بْنِ سَعِيدٍ عَنْ فَضَالَةَ بْنِ أَيُّوبَ عَنْ أَبِي الْمَغْرَاءِ عَنْ مَحمَّد بْنِ سَالِمٍ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يَحْيَا حَيَاتِي وَ يَمُوتَ مِيتَتِي وَ يَدْخُلَ جَنَّةَ عَدْنٍ الَّتِي غَرَسَهَا اللهُ رَبِّي بِيَدِهِ فَلْيَتَوَلَّ عَلِيَّ بْنَ أَبِي طَالِبٍ وَ لْيَتَوَلَّ وَلِيَّهُ وَلْيُعَادِ عَدُوَّهُ وَلْيُسَلِّمْ لِلْأَوْصِيَاءِ مِنْ بَعْدِهِ، فَإِنَّهُمْ عِتْرَتِي مِنْ لَحْمِي وَ دَمِي أَعْطَاهُمُ اللَّهُ فَهْمِي وَ عِلْمِي إِلَى اللَّهِ أَشْكُو أَمْرَ أُمَّتِي الْمُنْكِرِينَ لِفَضْلِهِمْ الْقَاطِعِينَ فِيهِمْ صِلَتِي وَايْمُ اللهِ لَيَقْتُلُنَّ ابْنِي لَا أَنَالَهُمُ اللَّهُ شَفَاعَتِي</w:t>
      </w:r>
      <w:r>
        <w:rPr>
          <w:rFonts w:ascii="IRNazanin" w:hAnsi="IRNazanin" w:eastAsia="IRNazanin"/>
          <w:color w:val="111111"/>
          <w:sz w:val="28"/>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 امام صادق از قول رسول خدا می فرماید کسی که می خواهد زندگی و مرگش زندگی و مرگ من باشد و به باغ بهشت برینی که پروردگارم به دست قدرت خود کاشته در آید باید پیروی علی بن ابی طالب کند، و با دوستش دوستی و با دشمنش دشمنی نماید و بر </w:t>
      </w:r>
      <w:bookmarkStart w:id="1146" w:name="pg18889_239954"/>
    </w:p>
    <w:p>
      <w:pPr>
        <w:pStyle w:val="BookText"/>
        <w:rPr/>
      </w:pPr>
      <w:bookmarkEnd w:id="1146"/>
      <w:r>
        <w:rPr>
          <w:rFonts w:ascii="IRNazanin" w:hAnsi="IRNazanin" w:eastAsia="IRNazanin"/>
          <w:color w:val="111111"/>
          <w:sz w:val="28"/>
          <w:sz w:val="28"/>
          <w:szCs w:val="28"/>
          <w:rtl w:val="true"/>
          <w:lang w:bidi="fa-IR"/>
        </w:rPr>
        <w:t xml:space="preserve">اوصیای پس از وی تسلیم باشد، زیرا ایشان از خاندان من و از گوشت و خون من اند و خدا فهم و علم مرا به ایشان عطا فرموده است به خدا شکایت می کنم از حال آن امتم که فضیلت ایشان را منکر گشته پیوند مرا با ایشان قطع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قرابت آنها را که اجر رسالت من است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دو فرزندم را می کشند خدا شفاعتم را به آنها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همین مضمون روایت جابر از امام باقر علیه السلام است در آخر این روایت آمده است که پیغمبر اکرم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لَايُدْخِلُونَكُمْ فِي بَابِ ضَلَالٍ وَلَايُخْرِجُونَكُمْ مِنْ بَابِ هُدًى فَلَا تُعَلِّمُوهُمْ فَإِنَّهُمْ أَعْلَمُ مِنْكُمْ وَ إِنِّي سَأَلْتُ رَبِّي أَلَّايُفَرِّقَ بَيْنَهُمْ وَ بَيْنَ الْكِتَابِ حَتَّى يَرِدَا عَلَيَّ الْحَوْضَ</w:t>
      </w:r>
      <w:r>
        <w:rPr>
          <w:rFonts w:ascii="IRNazanin" w:hAnsi="IRNazanin" w:eastAsia="IRNazanin"/>
          <w:color w:val="111111"/>
          <w:sz w:val="28"/>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شما را به هیچ در گمراهی در نیاورده و از هیچ در هدایت خارج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ایشان یاد ندهید که آنها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خواستم که میان آنها و قرآن جدایی نیندازد تا نزد حوض کوثر بر من وارد شوند</w:t>
      </w:r>
      <w:r>
        <w:rPr>
          <w:rFonts w:eastAsia="IRNazanin" w:cs="IRNazanin"/>
          <w:color w:val="111111"/>
          <w:sz w:val="28"/>
          <w:szCs w:val="28"/>
          <w:rtl w:val="true"/>
          <w:lang w:bidi="fa-IR"/>
        </w:rPr>
        <w:t>.</w:t>
      </w:r>
    </w:p>
    <w:p>
      <w:pPr>
        <w:pStyle w:val="Heading3"/>
        <w:numPr>
          <w:ilvl w:val="2"/>
          <w:numId w:val="1"/>
        </w:numPr>
        <w:rPr/>
      </w:pPr>
      <w:bookmarkStart w:id="1147" w:name="__RefHeading___Toc15529757_1280447820"/>
      <w:bookmarkStart w:id="1148" w:name="_Toc461"/>
      <w:bookmarkEnd w:id="1147"/>
      <w:r>
        <w:rPr/>
        <w:t>3</w:t>
      </w:r>
      <w:r>
        <w:rPr>
          <w:rtl w:val="true"/>
        </w:rPr>
        <w:t xml:space="preserve">. </w:t>
      </w:r>
      <w:r>
        <w:rPr>
          <w:rtl w:val="true"/>
        </w:rPr>
        <w:t>روايت فضيل؛</w:t>
      </w:r>
      <w:bookmarkEnd w:id="114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محمَّد بْنِ جُمْهُورٍ عَنْ فَضَالَةَ بْنِ أَيُّوبَ عَنِ الْحَسَنِ بْنِ زِيَادٍ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الرَّوْحَ وَ الرَّاحَةَ وَالْفَلْجَ وَالْعَوْنَ وَ النَّجَاحَ وَ الْبَرَكَةَ وَ الْكَرَامَةَ وَالْمَغْفِرَةَ وَ الْمُعَافَاةَ وَ الْيُسْرَ وَالْبُشْرَى وَالرّضْوَانَ وَالْقُرْبَ وَالنَّصْرَ وَالتَّمَكُنَ وَالرَّجَاءَ وَالْمَحَبَّةَ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لِمَنْ تَوَلَّى عَلِيّاً وَ انْتَمَّ بِهِ وَبَرِئَ مِنْ عَدُوِّهِ وَ سَلَّمَ لِفَضْلِهِ وَ لِلْأَوْصِيَاءِ مِنْ بَعْدِهِ حَقَّا عَلَيَّ أَنْ أُدْخِلَهُمْ فِي شَفَاعَتِي وَ حَقٌّ عَلَى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يَسْتَجِيبَ لِي فِيهِمْ فَإِنَّهُمْ أَتْبَاعِي وَ مَنْ تَبِعَنِي فَإِنَّهُ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نسیم رحمت و آسودگی و پیروزی و کمک و کامیابی و برکت و بزرگواری و آمرزش و ایمنی و توانگری و مژده و رضوان و تقرّب و یاری و توانایی و امید و دوستی خدای عز و جل برای کسی است که علی را دوست بدارد و اطاعتش کند و از دشمنش بیزاری جوید و به فضیلت او و جانشینانش معترف باشد بر من است که ایشان </w:t>
      </w:r>
    </w:p>
    <w:p>
      <w:pPr>
        <w:pStyle w:val="BookText"/>
        <w:rPr/>
      </w:pPr>
      <w:r>
        <w:rPr>
          <w:rFonts w:ascii="IRNazanin" w:hAnsi="IRNazanin" w:eastAsia="IRNazanin"/>
          <w:color w:val="111111"/>
          <w:sz w:val="28"/>
          <w:sz w:val="28"/>
          <w:szCs w:val="28"/>
          <w:rtl w:val="true"/>
          <w:lang w:bidi="fa-IR"/>
        </w:rPr>
        <w:t xml:space="preserve">را در شفاعتم در آورم و بر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شفاعت مرا درمورد ایشان بپذیرد زیرا آنها پیرو من اند و هر که پیروی من کند از آن من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سعادت دین و دنیا در اطاعت از علی بن ابی طالب علیه السلام است؛ خیر و برکت در ملازمت با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لكم لاحق</w:t>
      </w:r>
      <w:r>
        <w:rPr>
          <w:rFonts w:eastAsia="IRNazanin" w:cs="IRNazanin"/>
          <w:color w:val="111111"/>
          <w:sz w:val="28"/>
          <w:szCs w:val="28"/>
          <w:rtl w:val="true"/>
          <w:lang w:bidi="fa-IR"/>
        </w:rPr>
        <w:t xml:space="preserve">). </w:t>
      </w:r>
      <w:bookmarkStart w:id="1149" w:name="pg18889_239956"/>
    </w:p>
    <w:p>
      <w:pPr>
        <w:pStyle w:val="Heading2"/>
        <w:numPr>
          <w:ilvl w:val="1"/>
          <w:numId w:val="1"/>
        </w:numPr>
        <w:rPr/>
      </w:pPr>
      <w:bookmarkStart w:id="1150" w:name="__RefHeading___Toc15529759_1280447820"/>
      <w:bookmarkStart w:id="1151" w:name="_Toc462"/>
      <w:bookmarkEnd w:id="1149"/>
      <w:bookmarkEnd w:id="1150"/>
      <w:r>
        <w:rPr>
          <w:rtl w:val="true"/>
        </w:rPr>
        <w:t>وَ المقصّر فِي حَقِّكُمْ زَاهِقٌ</w:t>
      </w:r>
      <w:bookmarkEnd w:id="1151"/>
    </w:p>
    <w:p>
      <w:pPr>
        <w:pStyle w:val="Heading3"/>
        <w:numPr>
          <w:ilvl w:val="2"/>
          <w:numId w:val="1"/>
        </w:numPr>
        <w:rPr/>
      </w:pPr>
      <w:bookmarkStart w:id="1152" w:name="__RefHeading___Toc15529761_1280447820"/>
      <w:bookmarkStart w:id="1153" w:name="_Toc463"/>
      <w:bookmarkEnd w:id="1152"/>
      <w:r>
        <w:rPr>
          <w:rtl w:val="true"/>
        </w:rPr>
        <w:t>اشاره</w:t>
      </w:r>
      <w:bookmarkEnd w:id="1153"/>
    </w:p>
    <w:p>
      <w:pPr>
        <w:pStyle w:val="BookText"/>
        <w:rPr/>
      </w:pPr>
      <w:r>
        <w:rPr>
          <w:rFonts w:ascii="IRNazanin" w:hAnsi="IRNazanin" w:eastAsia="IRNazanin"/>
          <w:color w:val="111111"/>
          <w:sz w:val="28"/>
          <w:sz w:val="28"/>
          <w:szCs w:val="28"/>
          <w:rtl w:val="true"/>
          <w:lang w:bidi="fa-IR"/>
        </w:rPr>
        <w:t>و آنکه در حق شما کوتاهی کند، باطل و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المقصّر فى حقكم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مجلسی این گونه مرقوم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المقصّر في حقكم وإمامتكم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رتبتكم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ایشان تقصیر را به سه قسم تقسیم کرده است تقصیر درباره امامت تقصیر درمورد مقامات ائمه علیهم السلام و تقصیر درباره پیروی از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چند مطلب باید بحث شود</w:t>
      </w:r>
      <w:r>
        <w:rPr>
          <w:rFonts w:eastAsia="IRNazanin" w:cs="IRNazanin"/>
          <w:color w:val="111111"/>
          <w:sz w:val="28"/>
          <w:szCs w:val="28"/>
          <w:rtl w:val="true"/>
          <w:lang w:bidi="fa-IR"/>
        </w:rPr>
        <w:t>.</w:t>
      </w:r>
    </w:p>
    <w:p>
      <w:pPr>
        <w:pStyle w:val="Heading3"/>
        <w:numPr>
          <w:ilvl w:val="2"/>
          <w:numId w:val="1"/>
        </w:numPr>
        <w:rPr/>
      </w:pPr>
      <w:bookmarkStart w:id="1154" w:name="__RefHeading___Toc15529763_1280447820"/>
      <w:bookmarkStart w:id="1155" w:name="_Toc464"/>
      <w:bookmarkEnd w:id="1154"/>
      <w:r>
        <w:rPr>
          <w:rtl w:val="true"/>
        </w:rPr>
        <w:t>مطلب اول</w:t>
      </w:r>
      <w:r>
        <w:rPr>
          <w:rtl w:val="true"/>
        </w:rPr>
        <w:t xml:space="preserve">: </w:t>
      </w:r>
      <w:r>
        <w:rPr>
          <w:rtl w:val="true"/>
        </w:rPr>
        <w:t>تقصیر مطلق و نشانه های آن</w:t>
      </w:r>
      <w:bookmarkEnd w:id="1155"/>
    </w:p>
    <w:p>
      <w:pPr>
        <w:pStyle w:val="BookText"/>
        <w:rPr/>
      </w:pPr>
      <w:r>
        <w:rPr>
          <w:rFonts w:ascii="IRNazanin" w:hAnsi="IRNazanin" w:eastAsia="IRNazanin"/>
          <w:color w:val="111111"/>
          <w:sz w:val="28"/>
          <w:sz w:val="28"/>
          <w:szCs w:val="28"/>
          <w:rtl w:val="true"/>
          <w:lang w:bidi="fa-IR"/>
        </w:rPr>
        <w:t>گاهی تقصیر به نحو مطلق گرفته می شود و گاهی در مورد ائمه علیهم السلام ملاحظه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مورد بحث ما نمی باشد و لکن اشاره به چند جمله از مصادیق تقصیر که در فرمایش امیرالمؤمنین آمده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اميرالمؤمنین در وصف مقصران فرمایشاتی دارند این روایت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جملاتی از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يَرْجُوا الآخرةٌ بغير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مقصرین، بدون عملکرد طمع بهشت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فى الدنيا قول الزاهدين و يعمل عمل الراغبين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چون زاهدان سخن گویند و چون شیفتگان دنیا عمل کنند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ينهى الناس و لاینتهی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نهی کند، اما خود دست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این جور </w:t>
      </w:r>
    </w:p>
    <w:p>
      <w:pPr>
        <w:pStyle w:val="BookText"/>
        <w:rPr/>
      </w:pPr>
      <w:r>
        <w:rPr>
          <w:rFonts w:ascii="IRNazanin" w:hAnsi="IRNazanin" w:eastAsia="IRNazanin"/>
          <w:color w:val="111111"/>
          <w:sz w:val="28"/>
          <w:sz w:val="28"/>
          <w:szCs w:val="28"/>
          <w:rtl w:val="true"/>
          <w:lang w:bidi="fa-IR"/>
        </w:rPr>
        <w:t>باشد از مقصرین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 الناس ما لایأتی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اغلب اینها در مورد ما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تغلبه نفسه على ما يظنّ ولا يغلبها على ما يستيقن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گمان دارد نفسش بر او غلبه کند اما در مورد آنچه یقین دارد نمی تواند بر نفسش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تکان دهنده است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درصد ما این گونه هستیم یا خیر؟ مقصران کسانی هستند که در کارهای دنیایی طبق ظن یا احتمال شتابان حرکت می کنند و جلویشان را نمی توان گرفت در امور دنیا با احتمال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چنان حرکت می کنند که نمی توان جلویشان را گرفت اما در امور دین یقین دارند ولی حرکت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احتمال بدهد که پستی را به دست می آورد چنان حب ریاست کر و کورش می کند که می دود آیا چنین پستی مشروع است یا خیر؟ کار ندارد با تهمت با آدم کشتن یا تضییع حق دیگران به 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گردآوری مال و ثروت هم این گونه است از راه حلال باشد یا حرام، تضییع و اداء حقوق شود یا نشود همین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 حتی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احتمال دهد می دود، شهوت پول غالب می شود و از همه چیز چشم پوشی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اموراتی که یقینی است چنین عمل نمی کند؛ اگر یقین دارد امیرالمؤمنین علیه السلام خليفة الله است، دنبال ایشان نمی رود اگر یقین به قبر دارد، نفس نمی گذارد عوامل عذاب را کنار بگذارد، اگر یقین به بهشت و صراط دارد طبق این یقین عمل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اماره در مظنونات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حرکت می دهد که کسی به گردش نمی رسد، اما در امور یقینی کمیتش لنگ است، نفس از یقینیات این مقصّر اطاعت نمی کند بلکه مقصّر دنبال نفس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یقین دارد نگاه به نامحرم حرام است؛ اما طبق آن حرکت نمی کند و نفس بر او غالب می شود به جای این که او بر نفس غالب شود</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عمر گذشته اش گوید اگر کردار می کردم و رنج می بردم مرا بهتر می بود ولی همچنان عمر را بی پروا تباه می کند و سرگرم دنیاست چون بیمار شود از تقصیر در کردار خود پشیمان گردد و چون تندرست باشد آسوده و مغرور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تأخیر اندازد تا از عافیت نصیب دارد خود پسند است و چون به بلایی دچار آید نومید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گمانی، مغلوب هوای نفس خویش است و به کار برای آخرت با وجود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مجلسی، بحارالأنوار،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r>
        <w:rPr>
          <w:rFonts w:eastAsia="IRNazanin" w:cs="IRNazanin"/>
          <w:color w:val="111111"/>
          <w:sz w:val="28"/>
          <w:szCs w:val="28"/>
          <w:rtl w:val="true"/>
          <w:lang w:bidi="fa-IR"/>
        </w:rPr>
        <w:t>).</w:t>
      </w:r>
      <w:bookmarkStart w:id="1156" w:name="pg18889_239958"/>
    </w:p>
    <w:p>
      <w:pPr>
        <w:pStyle w:val="Heading3"/>
        <w:numPr>
          <w:ilvl w:val="2"/>
          <w:numId w:val="1"/>
        </w:numPr>
        <w:rPr/>
      </w:pPr>
      <w:bookmarkStart w:id="1157" w:name="__RefHeading___Toc15529765_1280447820"/>
      <w:bookmarkStart w:id="1158" w:name="_Toc465"/>
      <w:bookmarkEnd w:id="1156"/>
      <w:bookmarkEnd w:id="1157"/>
      <w:r>
        <w:rPr>
          <w:rtl w:val="true"/>
        </w:rPr>
        <w:t>مطلب دوم</w:t>
      </w:r>
      <w:r>
        <w:rPr>
          <w:rtl w:val="true"/>
        </w:rPr>
        <w:t xml:space="preserve">: </w:t>
      </w:r>
      <w:r>
        <w:rPr>
          <w:rtl w:val="true"/>
        </w:rPr>
        <w:t>تقصیر در امر امامت</w:t>
      </w:r>
      <w:bookmarkEnd w:id="1158"/>
    </w:p>
    <w:p>
      <w:pPr>
        <w:pStyle w:val="Heading4"/>
        <w:numPr>
          <w:ilvl w:val="3"/>
          <w:numId w:val="1"/>
        </w:numPr>
        <w:rPr/>
      </w:pPr>
      <w:bookmarkStart w:id="1159" w:name="__RefHeading___Toc15529767_1280447820"/>
      <w:bookmarkStart w:id="1160" w:name="_Toc466"/>
      <w:bookmarkEnd w:id="1159"/>
      <w:r>
        <w:rPr>
          <w:rtl w:val="true"/>
        </w:rPr>
        <w:t>اشاره</w:t>
      </w:r>
      <w:bookmarkEnd w:id="1160"/>
    </w:p>
    <w:p>
      <w:pPr>
        <w:pStyle w:val="BookText"/>
        <w:rPr/>
      </w:pPr>
      <w:r>
        <w:rPr>
          <w:rFonts w:ascii="IRNazanin" w:hAnsi="IRNazanin" w:eastAsia="IRNazanin"/>
          <w:color w:val="111111"/>
          <w:sz w:val="28"/>
          <w:sz w:val="28"/>
          <w:szCs w:val="28"/>
          <w:rtl w:val="true"/>
          <w:lang w:bidi="fa-IR"/>
        </w:rPr>
        <w:t>مقصر در امر امامت را مرحوم مجلسی سه قسمت کرده است</w:t>
      </w:r>
      <w:r>
        <w:rPr>
          <w:rFonts w:eastAsia="IRNazanin" w:cs="IRNazanin"/>
          <w:color w:val="111111"/>
          <w:sz w:val="28"/>
          <w:szCs w:val="28"/>
          <w:rtl w:val="true"/>
          <w:lang w:bidi="fa-IR"/>
        </w:rPr>
        <w:t>.</w:t>
      </w:r>
    </w:p>
    <w:p>
      <w:pPr>
        <w:pStyle w:val="Heading4"/>
        <w:numPr>
          <w:ilvl w:val="3"/>
          <w:numId w:val="1"/>
        </w:numPr>
        <w:rPr/>
      </w:pPr>
      <w:bookmarkStart w:id="1161" w:name="__RefHeading___Toc15529769_1280447820"/>
      <w:bookmarkStart w:id="1162" w:name="_Toc467"/>
      <w:bookmarkEnd w:id="1161"/>
      <w:r>
        <w:rPr>
          <w:rtl w:val="true"/>
        </w:rPr>
        <w:t>مرحله اول</w:t>
      </w:r>
      <w:r>
        <w:rPr>
          <w:rtl w:val="true"/>
        </w:rPr>
        <w:t xml:space="preserve">: </w:t>
      </w:r>
      <w:r>
        <w:rPr>
          <w:rtl w:val="true"/>
        </w:rPr>
        <w:t>تقصیر در شناخت امام</w:t>
      </w:r>
      <w:bookmarkEnd w:id="1162"/>
    </w:p>
    <w:p>
      <w:pPr>
        <w:pStyle w:val="Heading5"/>
        <w:numPr>
          <w:ilvl w:val="4"/>
          <w:numId w:val="1"/>
        </w:numPr>
        <w:rPr/>
      </w:pPr>
      <w:bookmarkStart w:id="1163" w:name="__RefHeading___Toc15529771_1280447820"/>
      <w:bookmarkStart w:id="1164" w:name="_Toc468"/>
      <w:bookmarkEnd w:id="1163"/>
      <w:r>
        <w:rPr>
          <w:rtl w:val="true"/>
        </w:rPr>
        <w:t>اشاره</w:t>
      </w:r>
      <w:bookmarkEnd w:id="1164"/>
    </w:p>
    <w:p>
      <w:pPr>
        <w:pStyle w:val="BookText"/>
        <w:rPr/>
      </w:pPr>
      <w:r>
        <w:rPr>
          <w:rFonts w:ascii="IRNazanin" w:hAnsi="IRNazanin" w:eastAsia="IRNazanin"/>
          <w:color w:val="111111"/>
          <w:sz w:val="28"/>
          <w:sz w:val="28"/>
          <w:szCs w:val="28"/>
          <w:rtl w:val="true"/>
          <w:lang w:bidi="fa-IR"/>
        </w:rPr>
        <w:t>گاهی تقصیر در اصل امامت است که سراغ ائمه علیهم السلام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امامت هم مهم است و هم خوب کار شده و متکلمان شیعه این مسئله را به خوبی توضیح داده اند این بحث هم از نظر عقلی هم از نظر اعتبار و هم از نظر ادله نقلیه تمام 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نقل می کنیم که مفاد اینها وجوب شناخت امام بر همه است</w:t>
      </w:r>
      <w:r>
        <w:rPr>
          <w:rFonts w:eastAsia="IRNazanin" w:cs="IRNazanin"/>
          <w:color w:val="111111"/>
          <w:sz w:val="28"/>
          <w:szCs w:val="28"/>
          <w:rtl w:val="true"/>
          <w:lang w:bidi="fa-IR"/>
        </w:rPr>
        <w:t>.</w:t>
      </w:r>
    </w:p>
    <w:p>
      <w:pPr>
        <w:pStyle w:val="Heading5"/>
        <w:numPr>
          <w:ilvl w:val="4"/>
          <w:numId w:val="1"/>
        </w:numPr>
        <w:rPr/>
      </w:pPr>
      <w:bookmarkStart w:id="1165" w:name="__RefHeading___Toc15529773_1280447820"/>
      <w:bookmarkStart w:id="1166" w:name="_Toc469"/>
      <w:bookmarkEnd w:id="1165"/>
      <w:r>
        <w:rPr/>
        <w:t>1</w:t>
      </w:r>
      <w:r>
        <w:rPr>
          <w:rtl w:val="true"/>
        </w:rPr>
        <w:t xml:space="preserve">. </w:t>
      </w:r>
      <w:r>
        <w:rPr>
          <w:rtl w:val="true"/>
        </w:rPr>
        <w:t>روایت ابن اذینه؛</w:t>
      </w:r>
      <w:bookmarkEnd w:id="116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عَنْ مُعَلَّى عَنِ الْحَسَنِ بْنِ عَلِيٍّ عَنْ أَحْمَدَ بْنِ عَائِذٍ عَنْ أَبِيهِ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الْعَبْدُ مُؤْمِناً حَتَّى يَعْرِفَ</w:t>
      </w:r>
      <w:bookmarkStart w:id="1167" w:name="pg18889_239959"/>
    </w:p>
    <w:p>
      <w:pPr>
        <w:pStyle w:val="BookText"/>
        <w:rPr/>
      </w:pPr>
      <w:bookmarkEnd w:id="1167"/>
      <w:r>
        <w:rPr>
          <w:rFonts w:ascii="Amiri" w:hAnsi="Amiri" w:eastAsia="Amiri" w:cs="Amiri"/>
          <w:color w:val="111111"/>
          <w:sz w:val="28"/>
          <w:sz w:val="28"/>
          <w:szCs w:val="28"/>
          <w:rtl w:val="true"/>
          <w:lang w:bidi="ar-SA"/>
        </w:rPr>
        <w:t>اللَّهَ وَرَسُولَهُ وَالْأَئِمَّةَ كُلَّهُمْ وَ إِمَامَ زَمَانِهِ وَ يَرُدَّ إِلَيْهِ وَيُسَلِّمَ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الْآخِرَ وَهُوَ يَجْهَلُ الْأَوَّلَ</w:t>
      </w:r>
      <w:r>
        <w:rPr>
          <w:rFonts w:ascii="IRNazanin" w:hAnsi="IRNazanin" w:eastAsia="IRNazanin"/>
          <w:color w:val="111111"/>
          <w:sz w:val="28"/>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 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مؤمن نباشد تا آن که خدا و رسولش و همه ائمه و امام زمانش را بشناسد و در امورش به امام زمانش رجوع کند و تسلیمش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کسی امام آخر را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بشناسد و امام اول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معرفت همه ائمه در ایمان شرط شد که طریق شناختن همه امامان یکی است و امام لاحق به نص امام سابق شناخته گردد</w:t>
      </w:r>
      <w:r>
        <w:rPr>
          <w:rFonts w:eastAsia="IRNazanin" w:cs="IRNazanin"/>
          <w:color w:val="111111"/>
          <w:sz w:val="28"/>
          <w:szCs w:val="28"/>
          <w:rtl w:val="true"/>
          <w:lang w:bidi="fa-IR"/>
        </w:rPr>
        <w:t>).</w:t>
      </w:r>
    </w:p>
    <w:p>
      <w:pPr>
        <w:pStyle w:val="Heading5"/>
        <w:numPr>
          <w:ilvl w:val="4"/>
          <w:numId w:val="1"/>
        </w:numPr>
        <w:rPr/>
      </w:pPr>
      <w:bookmarkStart w:id="1168" w:name="__RefHeading___Toc15529775_1280447820"/>
      <w:bookmarkStart w:id="1169" w:name="_Toc470"/>
      <w:bookmarkEnd w:id="1168"/>
      <w:r>
        <w:rPr/>
        <w:t>2</w:t>
      </w:r>
      <w:r>
        <w:rPr>
          <w:rtl w:val="true"/>
        </w:rPr>
        <w:t xml:space="preserve">. </w:t>
      </w:r>
      <w:r>
        <w:rPr>
          <w:rtl w:val="true"/>
        </w:rPr>
        <w:t>صحیحه زراره؛</w:t>
      </w:r>
      <w:bookmarkEnd w:id="116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الْحَسَنِ بْنِ مَحْبُوبِ عَنْ هِشَامِ بْنِ 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مَعْرِفَةِ الْإِمَامِ مِنْكُمْ وَاجِبَةٌ عَلَى جَمِيعِ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محمّداً إِلَى النَّاسِ أَجْمَعِينَ رَسُولًا وَ حُجَّةً لِلّهِ عَلَى جَمِيعِ خَلْقِهِ فِي أَرْضِهِ فَمَنْ آمَنَ بِاللَّهِ وَ بِمُحَمَّدٍ رَسُولِ اللهِ وَ اتَّبَعَهُ وَ صَدَّقَهُ، فَإِنَّ مَعْرِفَةَ الْإِمَامِ مِنَّا وَاجِبَةٌ عَلَيْهِ وَ مَنْ لَمْ يُؤْمِنْ بِاللَّهِ وَبِرَسُولِهِ وَلَمْ يَتَّبِعْهُ وَلَمْ يُصَدِّقْهُ وَ يَعْرِفْ حَقَّهُمَا فَكَيْفَ يَجِبُ عَلَيْهِ مَعْرِفَةُ الْإِمَامِ وَهُوَ لَايُؤْمِنُ بِاللَّهِ وَرَسُولِهِ وَ يَعْرِفُ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يُؤْمِنُ بِاللَّهِ وَ رَسُولِهِ وَ يُصَدِّقُ رَسُولَهُ فِي جَمِيعِ مَا أَنْزَلَ اللهُ يَجِبُ عَلَى أُولَئِكَ حَقٌّ مَعْرِفَتِكُمْ؟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هَؤُلَاءِ يَعْرِفُونَ فُلاناً وَ فُلاناً؟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تَرَى أَنَّ اللهَ هُوَ الَّذِي أَوْقَعَ فِي قُلُوبِهِمْ مَعْرِفَةَ هَؤُلَاءِ وَ اللَّهِ مَا أَوْقَعَ ذَلِكَ فِي قُلُوبِهِمْ إِلَّا الشَّيْطَانُ لَا وَ اللهِ مَا أَلْهَمَ الْمُؤْمِنِينَ حَقَّنَا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آیا معرفت امام از شما خانواده بر تمام خلق واجب است؟ فرمود خدای عز و جل محمد صلی الله علیه و آله را بر تمام مردم به عنوان رسول و حجت خدا بر همه خلقش در روی زمین مبعوث فرمود پس هر که به خدا ایمان آورد و به محمد رسول خدا صلی الله علیه و آله ایمان آورد و پیروی اش کند و تصدیقش نماید معرفت امام از ما خانواده بر او واجب است و کسی که به خدا و رسولش ایمان نیاورد و از او پیروی نکند و </w:t>
      </w:r>
      <w:bookmarkStart w:id="1170" w:name="pg18889_239960"/>
    </w:p>
    <w:p>
      <w:pPr>
        <w:pStyle w:val="BookText"/>
        <w:rPr/>
      </w:pPr>
      <w:bookmarkEnd w:id="1170"/>
      <w:r>
        <w:rPr>
          <w:rFonts w:ascii="IRNazanin" w:hAnsi="IRNazanin" w:eastAsia="IRNazanin"/>
          <w:color w:val="111111"/>
          <w:sz w:val="28"/>
          <w:sz w:val="28"/>
          <w:szCs w:val="28"/>
          <w:rtl w:val="true"/>
          <w:lang w:bidi="fa-IR"/>
        </w:rPr>
        <w:t xml:space="preserve">تصدیقش ننماید و حق خدا و رسولش را نشناسد چگونه معرفت امام بر او واجب باشد در صورتی که به خدا و رسولش ایمان نیاورده و حق آنها را نشناخته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او واجب است ابتدا خدا و رسولش را بشناسد و از رسول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فرمایید درباره کسی که به خدا و رسولش ایمان آورده و پیغمبر را درباره آنچه خدا بر او نازل کرده باور دارد بر چنین اشخاص حق معرفت شما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و فلان معرفت ندارند؟ عرض کردم چرا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عقیده داری که خدا معرفت فلان و فلان را در دل ایشان انداخته است؟ به خدا آن را کسی جز شیطان در دل ایشان نینداخته است نه به خدا، حق ما را کسی جز خدا به مؤمنان الهام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صدها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 امام واجب است، هر انسان مسلمانی می داند امامی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جاهل قاصر کم است، مگر غافل باشد؛ بیشتر مقصرند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در هر جایی باشد امکان شناخت تاریخ اسلام جریان غدیر 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سراغ شناخت نرفته داخل در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المقصّر في حقكم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مقصّر در اصل امامت است، چون نرفته راه را از چاه تمییز بدهد</w:t>
      </w:r>
      <w:r>
        <w:rPr>
          <w:rFonts w:eastAsia="IRNazanin" w:cs="IRNazanin"/>
          <w:color w:val="111111"/>
          <w:sz w:val="28"/>
          <w:szCs w:val="28"/>
          <w:rtl w:val="true"/>
          <w:lang w:bidi="fa-IR"/>
        </w:rPr>
        <w:t>.</w:t>
      </w:r>
    </w:p>
    <w:p>
      <w:pPr>
        <w:pStyle w:val="Heading4"/>
        <w:numPr>
          <w:ilvl w:val="3"/>
          <w:numId w:val="1"/>
        </w:numPr>
        <w:rPr/>
      </w:pPr>
      <w:bookmarkStart w:id="1171" w:name="__RefHeading___Toc15529777_1280447820"/>
      <w:bookmarkStart w:id="1172" w:name="_Toc471"/>
      <w:bookmarkEnd w:id="1171"/>
      <w:r>
        <w:rPr>
          <w:rtl w:val="true"/>
        </w:rPr>
        <w:t>مرحله دوم</w:t>
      </w:r>
      <w:r>
        <w:rPr>
          <w:rtl w:val="true"/>
        </w:rPr>
        <w:t xml:space="preserve">: </w:t>
      </w:r>
      <w:r>
        <w:rPr>
          <w:rtl w:val="true"/>
        </w:rPr>
        <w:t>تقصیر در شناخت مقامات ائمه علیهم السلام</w:t>
      </w:r>
      <w:bookmarkEnd w:id="1172"/>
    </w:p>
    <w:p>
      <w:pPr>
        <w:pStyle w:val="BookText"/>
        <w:rPr/>
      </w:pPr>
      <w:r>
        <w:rPr>
          <w:rFonts w:ascii="IRNazanin" w:hAnsi="IRNazanin" w:eastAsia="IRNazanin"/>
          <w:color w:val="111111"/>
          <w:sz w:val="28"/>
          <w:sz w:val="28"/>
          <w:szCs w:val="28"/>
          <w:rtl w:val="true"/>
          <w:lang w:bidi="fa-IR"/>
        </w:rPr>
        <w:t xml:space="preserve">مرحله دوم مقصّر در شناخت مراتب و مقامات امامان است، یعنی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سهل بن حسن خراسانی وقتی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مقدماتی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تنور شو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می خواهی من را در آتش دنیا بسوزانی ما را عفو کن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هارون مگی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تنور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کفش هایش را در دستش گرفت و داخل شد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ای خراسانی بنشین خدا خیرت دهد سپس به یکی از کنیزان به نام حنیفه فرمود تنور را روشن کن او تنور را روشن کرد تا این که کاملا گداخت و بالای آن سفید و روشن شد، آنگاه امام صادق به او فرمود ای خراسانی بلند شو در تنور بنشین،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ای فرزند پیامبر خدا مرا با آتش معذب نکن، از من درگذر خدا از شما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درگذشتم مأمون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هارون مکی در حالی که کفش هایش در دستش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پسر پیامبر اسلام بر شما باد امام به او فرمود کفش هایت را رها کن و در تنور بنشین او کفش های خود را کنار گذاشت و سپس داخل تنور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رابطه با خراسان مشغول گفت وگو با خراسانی شد و طوری صحبت کرد مثل این که در آنجا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 بلند شو و به تنور نگاه کن خراسانی بلند شد و هارون مگی را دید چهار زانو داخل تنور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سالم و سرحال بیرون آمد و به ما سلام کرد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چند نفر مثل این را می یابی جواب داد به خدا سوگند حتی یک نفر هم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خروج نمی کنیم در زمانی که در آن پنج نفر را نمی یابیم که یار و یاور ما باشد، ما به وقت خروج داناتر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مجلسی، بحارالأنوار،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bookmarkStart w:id="1173" w:name="pg18889_239961"/>
    </w:p>
    <w:p>
      <w:pPr>
        <w:pStyle w:val="BookText"/>
        <w:rPr/>
      </w:pPr>
      <w:bookmarkEnd w:id="1173"/>
      <w:r>
        <w:rPr>
          <w:rFonts w:ascii="IRNazanin" w:hAnsi="IRNazanin" w:eastAsia="IRNazanin"/>
          <w:color w:val="111111"/>
          <w:sz w:val="28"/>
          <w:sz w:val="28"/>
          <w:szCs w:val="28"/>
          <w:rtl w:val="true"/>
          <w:lang w:bidi="fa-IR"/>
        </w:rPr>
        <w:t>کسی که امام را بشناسد هارون مکی می شود نه سهل خراسانی این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المقصر في حقكم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اعرابی بر اباعبدالله الحسین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نمی کنی با حال جنابت نزد امامت حاضر می شوی</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شخصی بادیه نشین عازم مدینه شد که دلایل امامت امام حسین را امتحان کند وقتی نزدیک مدینه رسید خود را جنب کرد و داخل مدینه شد آن گاه به حضور امام حسین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خجالت نمی کشی در حال جنابت نزد امام خود می آیی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الخرائج و 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معنایش نشناختن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المقصر في حقكم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4" w:name="__RefHeading___Toc15529779_1280447820"/>
      <w:bookmarkStart w:id="1175" w:name="_Toc472"/>
      <w:bookmarkEnd w:id="1174"/>
      <w:r>
        <w:rPr>
          <w:rtl w:val="true"/>
        </w:rPr>
        <w:t>مرحله سوم، تقصیر در متابعت از ائمه علیهم السلام</w:t>
      </w:r>
      <w:bookmarkEnd w:id="1175"/>
    </w:p>
    <w:p>
      <w:pPr>
        <w:pStyle w:val="BookText"/>
        <w:rPr/>
      </w:pPr>
      <w:r>
        <w:rPr>
          <w:rFonts w:ascii="IRNazanin" w:hAnsi="IRNazanin" w:eastAsia="IRNazanin"/>
          <w:color w:val="111111"/>
          <w:sz w:val="28"/>
          <w:sz w:val="28"/>
          <w:szCs w:val="28"/>
          <w:rtl w:val="true"/>
          <w:lang w:bidi="fa-IR"/>
        </w:rPr>
        <w:t>مرحله سوم مفهوم وسیعی دارد که بعضی از مراتبش ما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نصایح ائمه علیهم السلام را نپذیرد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امام این است که گاهی به عنوان واجب عینی به کسی امر می کند باید در جهاد شرکت کنی یا شرکت نکنی و گاهی امری را به نحو واجب کفایی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و نپذیرفتن اوامر ائمه، گاهی در مدرسه گاهی در مسجد، گاهی در خانه و گاهی در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آدابی که ائمه علیهم السلام برای مسجد، یا برای روحانی بیان کرده اند اگر انسان رعایت نکند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موارد فراوان است اگر جمع بندی شود چندین جلد کتاب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طلحه و زبیر در مدینه بیعت کردند، اما دیدند نفعی که آنها دنبالش بودند ندارد به مکه رفتند و آن خانم را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سی هزار نفر جمع کردند و به طرف بصره آمدند امیرالمؤمنین چندین بار به ایشان پیام دادند که این کار را نکنید باعث کشته شدن مسلمانان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گوش نکردند، امیرالمؤمنین علیه السلام مجبور شدند جماعتی را برای مقابله آمده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اميرالمؤمنین استوانه رحمت، محبت و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رنج دیده باشد که این گونه بگوید تا دیروز اطراف شتر رقص می کردید و امروز فرار کردید این تقصیر است که به دنبالش می خواهند حکومت علی را ساقط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نماینده های امیرالمؤمنین علیه السلام عبیدالله بن عباس و سعيد بن 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یمن بودند فشار وارد می کنند معاویه از جریان یمن اطلاع پیدا می کند، خون آشامی به نام بسر بن ارطاة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سفاک و ناپاک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یمن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های امام به کوفه بر می گردند کسی را که نصب کرده اند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خبردار می شوند و به عبیدالله بن عباس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سنگر را خالی کردی؟ باید با این مرد سفاک می جنگیدی عذر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ناراحت شدند و خطبه خواندند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لَأَظُنُّ أَنَّ هَؤُلَاءِ الْقَوْمَ سَيْدَالُونَ مِنْكُمْ بِاجْتِمَاعِهِمْ عَلَى بَاطِلِهِمْ وَ تَفَرُّقِكُمْ عَنْ حَقَّكُمْ وَبِمَعْصِيَتِكُمْ إِمَامَكُمْ فِي الْحَقِّ وَ طَاعَتِهِمْ إِمَامَهُمْ فِي الْبَاطِلِ وَ بِأَدَائِهِمُ</w:t>
      </w:r>
    </w:p>
    <w:p>
      <w:pPr>
        <w:pStyle w:val="BookText"/>
        <w:rPr/>
      </w:pPr>
      <w:r>
        <w:rPr>
          <w:rFonts w:ascii="Amiri" w:hAnsi="Amiri" w:eastAsia="Amiri" w:cs="Amiri"/>
          <w:color w:val="111111"/>
          <w:sz w:val="28"/>
          <w:sz w:val="28"/>
          <w:szCs w:val="28"/>
          <w:rtl w:val="true"/>
          <w:lang w:bidi="ar-SA"/>
        </w:rPr>
        <w:t>الْأَمَانَةَ إِلَى صَاحِبِهِمْ وَ خِيَانَتِكُمْ وَ بِصَلَاحِهِمْ فِي بِلَادِهِمْ وَ فَسَادِكُمْ فَلَوِ اثْتَمَنْتُ أَحَدَكُمْ عَلَى قَعْبٍ لَخَشِيتُ أَنْ يَذْهَبَ بِعِلَاقَتِهِ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بینم که این مردم به زودی بر شما چیره می شوند که آنان بر باطل خود فراهمند و شما در حق خود پراکنده و پریش شما امام خود را در حق نافرمانی می کنید و آنان در باطل پیرو امام خویشاند آنان با حاکم خود کار به امانت می کنند و شما کار به خیانت آنان در شهرهای خود درستکارند و شما فاسد و بدکردار اگر کاسه چوبینی را به شما بسپارم می ترسم بند آن را ببرید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المقصّر لكم زاهق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از وضع معاویه آگاهند که هر روز منطقه ای را می گیرد و مردم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چقدر زجر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 فرمایند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الْمُجْتَمِعَةُ أَبْدَانُهُمْ الْمُخْتَلِفَةُ أَهْوَاؤُهُمْ، كَلَامُكُمْ يُوهِي الصُّمَّ الصَّلَابَ وَفِعْلُكُمْ يُطْمِعُ فِيكُمُ الْأَعْدَاءَ تَقُولُونَ فِي الْمَجَالِسِ كَيْتَ وَ كَيْتَ فَإِذَا جَاءَ الْقِتَالُ قُلْتُمْ حِيدِي حَيَادِ مَا عَزَّتْ دَعْوَةٌ مَنْ دَعَاكُمْ وَ لَا اسْتَرَاحَ قَلْبُ مَنْ قَاسَاكُمْ أَعَالِيلُ بِأَضَالِيلَ وَ سَأَلْتُمُونِي التَّطْوِيلَ دِفَاعَ ذِي الدِّيْنِ الْمَطُولِ لَايَمْنَعُ الضَّيْمَ الضَّلِيلُ وَ لَايُدْرَكُ الْحَقُّ إِلَّا بِالْجِدٌ أَيَّ دَارٍ بَعْدَ دَارِكُمْ تَمْنَعُونَ وَ مَعَ أَيِّ إِمَامٍ بَعْدِي تُقَاتِلُونَ الْمَغْرُورُ وَاللهِ مَنْ غَرَرْتُمُوهُ وَ مَنْ فَازَ بِكُمْ فَقَدْ فَازَ وَ اللَّهِ بِالسَّهْمِ الْأَخْيَبِ وَ مَنْ رَمَى بِكُمْ فَقَدْ رَمَى بِأَفْوَقَ نَاصِلٍ أَصْبَحْتُ وَ اللَّهِ لَا أُصَدِّقُ قَوْلَكُمْ وَلَا أَطْمَعُ فِي نَصْرِكُمْ وَلَا أُوعِدُ الْعَدُو بِكُمْ مَا بَالُكُمْ مَا دَوَاؤُكُمْ مَا طِبُّكُمُ الْقَوْمُ رِجَالٌ أَمْثَالُكُمْ أَ قَوْلًا بِغَيْرِ عِلْمٍ وَ غَفْلَةً مِنْ غَيْرِ وَرَعٍ وَطَمَعاً فِي غَيْرِ حَق</w:t>
      </w:r>
      <w:r>
        <w:rPr>
          <w:rFonts w:ascii="IRNazanin" w:hAnsi="IRNazanin" w:eastAsia="IRNazanin"/>
          <w:color w:val="111111"/>
          <w:sz w:val="28"/>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های شما در کنار هم اما افکار و خواسته های شما پراکنده است، سخنان ادعایی شما، سنگ های سخت را می شکند ولی رفتار سست شما دشمنان را امیدوار می سازد در خانه هایتان که نشسته اید ادعاها و شعارهای تند سر می دهید اما در روز نبرد می گویید ای جنگ، از ما دور شو و فرار می کنید آن کس که از شما یاری خواهد، </w:t>
      </w:r>
      <w:bookmarkStart w:id="1176" w:name="pg18889_239964"/>
    </w:p>
    <w:p>
      <w:pPr>
        <w:pStyle w:val="BookText"/>
        <w:rPr/>
      </w:pPr>
      <w:bookmarkEnd w:id="1176"/>
      <w:r>
        <w:rPr>
          <w:rFonts w:ascii="IRNazanin" w:hAnsi="IRNazanin" w:eastAsia="IRNazanin"/>
          <w:color w:val="111111"/>
          <w:sz w:val="28"/>
          <w:sz w:val="28"/>
          <w:szCs w:val="28"/>
          <w:rtl w:val="true"/>
          <w:lang w:bidi="fa-IR"/>
        </w:rPr>
        <w:t>ذلیل و خوار است، و قلب رها کننده شما آسایش ندارد بهانه های نابخردانه می آورید چون بدهکاران خواهان مهلت از من مهلت می طلبید و برای مبارزه سستی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افراد ضعیف و ناتوان هرگز نمی توانند ظلم و ستم را دور کنند و حق جز با تلاش و کوشش به دست نمی آید شما که از خانه خود دفاع نمی کنید چگونه از خانه دیگران دفاع می نمایید؟ و با کدام امام پس از من به مبارزه خواهید رفت؟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فریب خورده آن کس که به گفتار شما مغرور شود، کسی که به امید شما به سوی پیروزی رود، با کندترین پیکان به میدان آمده است و کسی که بخواهد دشمن را به وسیله شما هدف قرار دهد با تیری شکسته، تیراندازی کرده است به خدا سوگند صبح کردم در حالی که گفتار شما را باور ندارم و به یاری شما امیدوار نیستم و دشمنان را به وسیله شما تهدید نمی کنم راستی شما را چه می شود؟ دارویتان چیست؟ و روش درمانتان کدام است؟ مردم شام نیز همانند شمایند؟ آیا سزاوار است شعار دهید و عمل نکنید؟ و فراموش کاری بدون پرهیزکاری داشته، به غیر خدا امیدوار باشید؟</w:t>
      </w:r>
    </w:p>
    <w:p>
      <w:pPr>
        <w:pStyle w:val="BookText"/>
        <w:rPr/>
      </w:pPr>
      <w:r>
        <w:rPr>
          <w:rFonts w:ascii="IRNazanin" w:hAnsi="IRNazanin" w:eastAsia="IRNazanin"/>
          <w:color w:val="111111"/>
          <w:sz w:val="28"/>
          <w:sz w:val="28"/>
          <w:szCs w:val="28"/>
          <w:rtl w:val="true"/>
          <w:lang w:bidi="fa-IR"/>
        </w:rPr>
        <w:t xml:space="preserve">این است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المقصّر في حقّكم زاهق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مرحوم مجلسی مقصر در امر امامت را سه قسم را ذکر کرده است قطعاً در مقام حصر نبوده است، تقسیم بیش از این است</w:t>
      </w:r>
      <w:r>
        <w:rPr>
          <w:rFonts w:eastAsia="IRNazanin" w:cs="IRNazanin"/>
          <w:color w:val="111111"/>
          <w:sz w:val="28"/>
          <w:szCs w:val="28"/>
          <w:rtl w:val="true"/>
          <w:lang w:bidi="fa-IR"/>
        </w:rPr>
        <w:t>.</w:t>
      </w:r>
    </w:p>
    <w:p>
      <w:pPr>
        <w:pStyle w:val="Heading3"/>
        <w:numPr>
          <w:ilvl w:val="2"/>
          <w:numId w:val="1"/>
        </w:numPr>
        <w:rPr/>
      </w:pPr>
      <w:bookmarkStart w:id="1177" w:name="__RefHeading___Toc15529781_1280447820"/>
      <w:bookmarkStart w:id="1178" w:name="_Toc473"/>
      <w:bookmarkEnd w:id="1177"/>
      <w:r>
        <w:rPr>
          <w:rtl w:val="true"/>
        </w:rPr>
        <w:t>مطلب سوم</w:t>
      </w:r>
      <w:r>
        <w:rPr>
          <w:rtl w:val="true"/>
        </w:rPr>
        <w:t xml:space="preserve">: </w:t>
      </w:r>
      <w:r>
        <w:rPr>
          <w:rtl w:val="true"/>
        </w:rPr>
        <w:t>بررسی مراحل سه گانه</w:t>
      </w:r>
      <w:bookmarkEnd w:id="117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المقصّر في حقكم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زاهق را به معنای کار باطل و بیهوده گرفتیم با تمام اقسام و مراحل می سازد اما اگر به معنای هالک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مفسران به این معنا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این جمله بر هر سه مرحله که مرحوم مجلسی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الجميع</w:t>
      </w:r>
      <w:r>
        <w:rPr>
          <w:rFonts w:eastAsia="IRNazanin" w:cs="IRNazanin"/>
          <w:color w:val="111111"/>
          <w:sz w:val="28"/>
          <w:szCs w:val="28"/>
          <w:rtl w:val="true"/>
          <w:lang w:bidi="fa-IR"/>
        </w:rPr>
        <w:t xml:space="preserve">»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اشکال مواجه است چون 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در شناخت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نمی شود جاهل به مقامات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کسی که نداند برای امام وجود دیوار و نبود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هالک است؟ به نظر نمی رسد چنین باشد زیر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این مقامات غالباً واجب نیست و ثانیاً در این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گفتیم حتی خواص هم نواقصی دارند،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در این مقامات نوعاً منجر به </w:t>
      </w:r>
    </w:p>
    <w:p>
      <w:pPr>
        <w:pStyle w:val="BookText"/>
        <w:rPr/>
      </w:pPr>
      <w:r>
        <w:rPr>
          <w:rFonts w:ascii="IRNazanin" w:hAnsi="IRNazanin" w:eastAsia="IRNazanin"/>
          <w:color w:val="111111"/>
          <w:sz w:val="28"/>
          <w:sz w:val="28"/>
          <w:szCs w:val="28"/>
          <w:rtl w:val="true"/>
          <w:lang w:bidi="fa-IR"/>
        </w:rPr>
        <w:t>توبه می شود و رابعاً در خیلی از این موارد ليطمئن قلبی بوده است؛ می دانسته اما می خواسته اطمینان بیشتر شود</w:t>
      </w:r>
      <w:r>
        <w:rPr>
          <w:rFonts w:eastAsia="IRNazanin" w:cs="IRNazanin"/>
          <w:color w:val="111111"/>
          <w:sz w:val="28"/>
          <w:szCs w:val="28"/>
          <w:rtl w:val="true"/>
          <w:lang w:bidi="fa-IR"/>
        </w:rPr>
        <w:t xml:space="preserve">. </w:t>
      </w:r>
      <w:r>
        <w:rPr>
          <w:rStyle w:val="FootnoteAnchor"/>
          <w:rtl w:val="true"/>
        </w:rPr>
        <w:footnoteReference w:id="762"/>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در موضوع یا محمول تصرف شود چون تقصیر در مرحله دوم، بعید است هلاکت داشته باشد</w:t>
      </w:r>
      <w:r>
        <w:rPr>
          <w:rFonts w:eastAsia="IRNazanin" w:cs="IRNazanin"/>
          <w:color w:val="111111"/>
          <w:sz w:val="28"/>
          <w:szCs w:val="28"/>
          <w:rtl w:val="true"/>
          <w:lang w:bidi="fa-IR"/>
        </w:rPr>
        <w:t xml:space="preserve">. </w:t>
      </w:r>
      <w:bookmarkStart w:id="1179" w:name="pg18889_239966"/>
    </w:p>
    <w:p>
      <w:pPr>
        <w:pStyle w:val="Heading2"/>
        <w:numPr>
          <w:ilvl w:val="1"/>
          <w:numId w:val="1"/>
        </w:numPr>
        <w:rPr/>
      </w:pPr>
      <w:bookmarkStart w:id="1180" w:name="__RefHeading___Toc15529783_1280447820"/>
      <w:bookmarkStart w:id="1181" w:name="_Toc474"/>
      <w:bookmarkEnd w:id="1179"/>
      <w:bookmarkEnd w:id="1180"/>
      <w:r>
        <w:rPr>
          <w:rtl w:val="true"/>
        </w:rPr>
        <w:t>وَ الْحَقُّ مَعَكُمْ وَ فِيكُمْ وَ مِنْكُمْ وَإِلَيْكُمْ وَأَنْتُمْ أَهْلُهُ وَ مَعْدِنُهُ</w:t>
      </w:r>
      <w:bookmarkEnd w:id="1181"/>
    </w:p>
    <w:p>
      <w:pPr>
        <w:pStyle w:val="BookText"/>
        <w:rPr/>
      </w:pPr>
      <w:r>
        <w:rPr>
          <w:rFonts w:ascii="IRNazanin" w:hAnsi="IRNazanin" w:eastAsia="IRNazanin"/>
          <w:color w:val="111111"/>
          <w:sz w:val="28"/>
          <w:sz w:val="28"/>
          <w:szCs w:val="28"/>
          <w:rtl w:val="true"/>
          <w:lang w:bidi="fa-IR"/>
        </w:rPr>
        <w:t>حق، پیوسته با شما در میان شما از شما و به سوی شماست و شما اهل و معدن حق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امیرالمؤمنین علیه السلام و اولادش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خاصه و عامه روایات فراوان وارد شده است</w:t>
      </w:r>
    </w:p>
    <w:p>
      <w:pPr>
        <w:pStyle w:val="BookText"/>
        <w:rPr/>
      </w:pPr>
      <w:r>
        <w:rPr>
          <w:rFonts w:ascii="IRNazanin" w:hAnsi="IRNazanin" w:eastAsia="IRNazanin"/>
          <w:color w:val="111111"/>
          <w:sz w:val="28"/>
          <w:sz w:val="28"/>
          <w:szCs w:val="28"/>
          <w:rtl w:val="true"/>
          <w:lang w:bidi="fa-IR"/>
        </w:rPr>
        <w:t xml:space="preserve">مرحوم بحرانی در غاية المرام حدود پانزده روایت از عامه </w:t>
      </w:r>
      <w:r>
        <w:rPr>
          <w:rStyle w:val="FootnoteAnchor"/>
          <w:rtl w:val="true"/>
        </w:rPr>
        <w:footnoteReference w:id="763"/>
      </w:r>
      <w:r>
        <w:rPr>
          <w:rFonts w:ascii="IRNazanin" w:hAnsi="IRNazanin" w:eastAsia="IRNazanin"/>
          <w:color w:val="111111"/>
          <w:sz w:val="28"/>
          <w:sz w:val="28"/>
          <w:szCs w:val="28"/>
          <w:rtl w:val="true"/>
          <w:lang w:bidi="fa-IR"/>
        </w:rPr>
        <w:t xml:space="preserve">و یازده روایت از خاصه </w:t>
      </w:r>
      <w:r>
        <w:rPr>
          <w:rStyle w:val="FootnoteAnchor"/>
          <w:rtl w:val="true"/>
        </w:rPr>
        <w:footnoteReference w:id="764"/>
      </w:r>
      <w:r>
        <w:rPr>
          <w:rFonts w:ascii="IRNazanin" w:hAnsi="IRNazanin" w:eastAsia="IRNazanin"/>
          <w:color w:val="111111"/>
          <w:sz w:val="28"/>
          <w:sz w:val="28"/>
          <w:szCs w:val="28"/>
          <w:rtl w:val="true"/>
          <w:lang w:bidi="fa-IR"/>
        </w:rPr>
        <w:t>نقل می کند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یک روایت را نقل می کنیم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الْقَاضِي أَبُو الْفَرَجِ الْمُعَافَى بْنُ زَكَرِيَّا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سَلْمَانَ أَحْمَدُ بْنُ أَبِي هَرَاسَةَ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 وَنْدِيُّ عَنْ عَبْدِ اللَّهِ بْنِ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أُوَيْسٍ عَنْ أَبِيهِ عَنْ عَبْدِ الْحَمِيدِ الْأَعْرَجِ عَنْ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عَبْدِ اللَّهِ بْنِ عَبَّاسٍ وَ هُوَ عَلِيلٌ بِالطَّائِفِ فِي الْعِلَّةِ الَّتِي تُوُفِّيَ فِيهَا وَ نَحْنُ رَهْطُ ثَلَاثُونَ رَجُلًا مِنْ شُيُوخِ الطَّائِفِ وَقَدْ ضَعُفَ فَسَلَّمْنَا عَلَيْهِ وَ جَلَسْنَا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 مَنِ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شُيُوخُ هَذَا الْبَلَدِ مِنْهُمْ عَبْدُ اللَّهِ بْنُ سَلَمَةَ بْنِ حَضْرَمِيُّ الطَّائِفِيُّ وَ عُمَارَةُ بْنُ أَبِي الْأَجْلَحِ وَ ثَابِتُ بْنُ مَالِكِ فَمَا زِلْتُ أَعُدُّ لَهُ وَاحِداً بَعْدَ وَاحِدٍ ثُمَّ تَقَدَّمُوا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 إِنَّكَ رَأَيْتَ رَسُولَ اللهِ وَ سَمِعْتَ مِنْهُ مَا سَمِعْتَ، فَأَخْبِرْنَا عَنِ اخْتِلَافِ هَذِهِ الْأُمَّةِ؛ فَقُومٌ قَدْ قَدَّمُوا عَلِيّاً عَلَى غَيْرِهِ وَ قَوْمٌ جَعَلُوهُ 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w:t>
      </w:r>
    </w:p>
    <w:p>
      <w:pPr>
        <w:pStyle w:val="BookText"/>
        <w:rPr/>
      </w:pPr>
      <w:r>
        <w:rPr>
          <w:rFonts w:ascii="Amiri" w:hAnsi="Amiri" w:eastAsia="Amiri" w:cs="Amiri"/>
          <w:color w:val="111111"/>
          <w:sz w:val="28"/>
          <w:sz w:val="28"/>
          <w:szCs w:val="28"/>
          <w:rtl w:val="true"/>
          <w:lang w:bidi="ar-SA"/>
        </w:rPr>
        <w:t xml:space="preserve">مَعَ عَلِيٌّ وَ هُوَ الْإِمَامُ وَالْخَلِيفَةُ مِنْ بَعْدِي فَمَنْ تَمَسَّكَ بِهِ فَازَ وَ نَجَا وَ مَنْ تخلّف عَنْهُ ضَلَّ وَ غَوَى؛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از عطا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شدیم بر عبد الله بن عباس در شهر طائف و او علیل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شده بود، پس بر او سلام کرده نشستیم به من گفت ای عطا اینان که همراهت هستند کیانند؟ گفتم ای آقای من بزرگان این شهرند عبد الله بن سلمه بن حزم طائفي عمارة بن اجلح ثابت بن مالک و یکی یکی را برایش نام بردم؛ پس آن جماعت نزدیک او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رسول خدا تو پیغمبر را دیده ای و از آن حضرت آنچه خواسته ای شنیده ای پس از اختلاف این امت ما را آگاه کن دست های علی را بر غیر او مقدم دارند و دسته ای او را پس از سه نفر قرار داده اند؟</w:t>
      </w:r>
    </w:p>
    <w:p>
      <w:pPr>
        <w:pStyle w:val="BookText"/>
        <w:rPr/>
      </w:pP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آهی از دل کشید و گفت شنیدم از رسول خدا که می فرمود علی با حق است و حق با علی است و او امام و خلیفه بعد از من می باشد پس هر که به او تمسک جوید رستگار است و نجات یابد و هر که او را واگذارد گمراه شده و در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این جمله را به معنای متابعت و اطاعت گرفته است، یعنی حق در آن است که مردم از شما متابعت و اطاعت کنند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این مطلب هم در قرآن آمده است </w:t>
      </w:r>
      <w:r>
        <w:rPr>
          <w:rFonts w:ascii="Amiri" w:hAnsi="Amiri" w:eastAsia="Amiri" w:cs="Amiri"/>
          <w:color w:val="111111"/>
          <w:sz w:val="28"/>
          <w:sz w:val="28"/>
          <w:szCs w:val="28"/>
          <w:rtl w:val="true"/>
          <w:lang w:bidi="ar-SA"/>
        </w:rPr>
        <w:t>يا أَيُّهَا الَّذينَ آمَنُوا أَطيعُوا اللَّهَ وَأَطِيعُوا الرَّسُولَ وَ أُولِي الْأَمْرِ مِنْكُم</w:t>
      </w:r>
      <w:r>
        <w:rPr>
          <w:rFonts w:ascii="IRNazanin" w:hAnsi="IRNazanin" w:eastAsia="IRNazanin"/>
          <w:color w:val="111111"/>
          <w:sz w:val="28"/>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و هم روایات فراوانی در این زمینه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نمونه یک مورد را بیان می کنیم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علیه السلام قَوْلَنَا فِي الْأَوْصِيَاءِ إِنَّ طَاعَتَهُمْ 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وَلِيُّكُمُ اللهُ وَ رَسُولُهُ وَ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 حسین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درباره اوصیاء که اطاعتشان واجب است به امام صادق علیه السلام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ایشانند همان کسان که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w:t>
      </w:r>
    </w:p>
    <w:p>
      <w:pPr>
        <w:pStyle w:val="BookText"/>
        <w:rPr/>
      </w:pPr>
      <w:r>
        <w:rPr>
          <w:rFonts w:ascii="IRNazanin" w:hAnsi="IRNazanin" w:eastAsia="IRNazanin"/>
          <w:color w:val="111111"/>
          <w:sz w:val="28"/>
          <w:sz w:val="28"/>
          <w:szCs w:val="28"/>
          <w:rtl w:val="true"/>
          <w:lang w:bidi="fa-IR"/>
        </w:rPr>
        <w:t>کنید خدا را و اطاعت کنید پیغمبر و والیان امر از خودتان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مقصود از والیان امر اوصیاء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ایشانند همان کسان که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فقط خداست و رسولش و کسانی که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اطاعت کسی بدون چون و چرا واجب شد، معنای آن عصمت است و اگر عصمت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منكم و إليكم و أنتم أهله و معدنه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می گوییم حق از شماست و به شما بر می گردد و شما اهل حق و معدن حق هستید یک معنا این که آنچه در نزد مردمان است از علوم و معارف حقه همه از جانب شما و مکتب شماست و به شما برمی گردد شما منشأ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روایات متواتر است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در روایت صحیحه دارد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بْنِ هَاشِمٍ عَنْ مُحَمَّدِ بْنِ عِيسَى عَنْ يُونُسَ عَنِ ابْنِ مُسْكَانَ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 أَحَدٍ مِنَ النَّاسِ حَقٌّ وَلَا صَوَابٌ وَلَا أَحَدٌ مِنَ النَّاسِ يَقْضِي بِقَضَاءِ حَقٌّ إِلَّا مَا خَرَجَ مِنَّا أَهْلَ الْبَيْتِ وَإِذَا تَشَعَبَتْ بِهِمُ الْأُمُورُ كَانَ الْخَطَأُ مِنْهُمْ وَالصَّوَابُ مِنْ عَلِيٍّ علیه السلام؛ </w:t>
      </w:r>
      <w:r>
        <w:rPr>
          <w:rStyle w:val="FootnoteAnchor"/>
          <w:rtl w:val="true"/>
        </w:rPr>
        <w:footnoteReference w:id="770"/>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 کس از مردم مطلب حق و درستی نیست و هیچ یک از مردم به حق قضاوت نکند جز آنچه از خاندان ما بیرون آید و هنگامی که امور مردم متشتت و پراکنده گردد خطا از آنها و صواب از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گفتار و عقیده مردم بر خلاف گفتار و عقیده علی علیه السلام باشد، همه آنها بر باطل و علی بر حق است و پیداست که فرزندان معصوم علی هم موبه مو از پدر خود تبعیت کنند و این حکم درباره آنها هم جاری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شخصی می فرمایند شما خیال می کنید خودتان یاد دارید و خودتان عمل می کنید اگر چیزی یاد دارید و عمل می کنید از ائمه علیهم السلام است، چگونه خودتان را از ائمه علیهم السلام عالم تر می دانید؟ </w:t>
      </w:r>
      <w:r>
        <w:rPr>
          <w:rStyle w:val="FootnoteAnchor"/>
          <w:rtl w:val="true"/>
        </w:rPr>
        <w:footnoteReference w:id="771"/>
      </w:r>
      <w:r>
        <w:rPr>
          <w:rFonts w:ascii="IRNazanin" w:hAnsi="IRNazanin" w:eastAsia="IRNazanin"/>
          <w:color w:val="111111"/>
          <w:sz w:val="28"/>
          <w:sz w:val="28"/>
          <w:szCs w:val="28"/>
          <w:rtl w:val="true"/>
          <w:lang w:bidi="fa-IR"/>
        </w:rPr>
        <w:t xml:space="preserve"> در روایتی این گونه دارد که امام حسین به فردی از اهل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مدینه بودی اثر آمدن وحی و جبرئیل را در خانه ما نشانت می دادم چگونه اهل البیت را جاهل می دانند و خود را عالم می دانند</w:t>
      </w:r>
      <w:r>
        <w:rPr>
          <w:rFonts w:eastAsia="IRNazanin" w:cs="IRNazanin"/>
          <w:color w:val="111111"/>
          <w:sz w:val="28"/>
          <w:szCs w:val="28"/>
          <w:rtl w:val="true"/>
          <w:lang w:bidi="fa-IR"/>
        </w:rPr>
        <w:t xml:space="preserve">. </w:t>
      </w:r>
      <w:r>
        <w:rPr>
          <w:rStyle w:val="FootnoteAnchor"/>
          <w:rtl w:val="true"/>
        </w:rPr>
        <w:footnoteReference w:id="772"/>
      </w:r>
      <w:bookmarkStart w:id="1182" w:name="pg18889_239970"/>
    </w:p>
    <w:p>
      <w:pPr>
        <w:pStyle w:val="Heading2"/>
        <w:numPr>
          <w:ilvl w:val="1"/>
          <w:numId w:val="1"/>
        </w:numPr>
        <w:rPr/>
      </w:pPr>
      <w:bookmarkStart w:id="1183" w:name="__RefHeading___Toc15529785_1280447820"/>
      <w:bookmarkStart w:id="1184" w:name="_Toc475"/>
      <w:bookmarkEnd w:id="1182"/>
      <w:bookmarkEnd w:id="1183"/>
      <w:r>
        <w:rPr>
          <w:rtl w:val="true"/>
        </w:rPr>
        <w:t>وَ مِيرَاثُ النُّبُوَّةِ عِنْدَكُمْ</w:t>
      </w:r>
      <w:bookmarkEnd w:id="1184"/>
    </w:p>
    <w:p>
      <w:pPr>
        <w:pStyle w:val="BookText"/>
        <w:rPr/>
      </w:pPr>
      <w:r>
        <w:rPr>
          <w:rFonts w:ascii="IRNazanin" w:hAnsi="IRNazanin" w:eastAsia="IRNazanin"/>
          <w:color w:val="111111"/>
          <w:sz w:val="28"/>
          <w:sz w:val="28"/>
          <w:szCs w:val="28"/>
          <w:rtl w:val="true"/>
          <w:lang w:bidi="fa-IR"/>
        </w:rPr>
        <w:t>و میراث نبوّت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آنچه انبیا داشتند نزد ائمه علیهم السلام نیز هست دلیل بر این مطلب طوایفی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توانید به باب هایی از کتاب شریف کافی مراجعه کنید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أَنَّ الْأَئِمَّةَ يَعْلَمُونَ جَمِيعَ الْعُلُومِ الَّتِي خَرَجَتْ إِلَى الْمَلَائِكَةِ وَ الْأَنْبِيَاءِ وَ الرُّسُلِ</w:t>
      </w:r>
      <w:r>
        <w:rPr>
          <w:rFonts w:ascii="IRNazanin" w:hAnsi="IRNazanin" w:eastAsia="IRNazanin"/>
          <w:color w:val="111111"/>
          <w:sz w:val="28"/>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این که ائمه علیهم السلام تمام علومی که به فرشتگان پیامبران و رسولان داده شده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أَنَّ الْأَئِمَّةَ وَرِثُوا عِلْمَ النَّبِيِّ وَ جَمِيعِ الْأَنْبِيَاءِ وَ الْأَوْصِيَاءِ الَّذِينَ مِنْ قَبْلِهِم</w:t>
      </w:r>
      <w:r>
        <w:rPr>
          <w:rFonts w:ascii="IRNazanin" w:hAnsi="IRNazanin" w:eastAsia="IRNazanin"/>
          <w:color w:val="111111"/>
          <w:sz w:val="28"/>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این که ائمه علیهم السلام وارث علم پیامبر اکرم و تمام پیامبران و اوصیاء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روایات متواتر آنچه تمام انبیا داشته اند ائمه علیهم السلام دارند؛ و ائمه علیهم السلام وارث علم تمام انبیا می باشند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روایات پیشتر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إِيَابُ الْخَلْقِ إِلَيْكُمْ وَحِسَابُهُمْ عَلَيْكُمْ وَفَضْلُ الْخِطَابِ عِنْدَكُمْ</w:t>
      </w:r>
      <w:r>
        <w:rPr>
          <w:rFonts w:ascii="IRNazanin" w:hAnsi="IRNazanin" w:eastAsia="IRNazanin"/>
          <w:color w:val="111111"/>
          <w:sz w:val="28"/>
          <w:sz w:val="28"/>
          <w:szCs w:val="28"/>
          <w:rtl w:val="true"/>
          <w:lang w:bidi="fa-IR"/>
        </w:rPr>
        <w:t xml:space="preserve"> بازگشت خلق به سوی شما حساب ایشان بر شما و گفتار جداکننده حق از باطل نزد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اياب الخلق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برگشت همه به در خانه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باب شما به روی همه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حسابهم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در روز قیامت توسط ائمه علیهم السلام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اعراف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الْوَزْنُ يَوْمَئِذٍ الْحَقِ</w:t>
      </w:r>
      <w:r>
        <w:rPr>
          <w:rFonts w:ascii="IRNazanin" w:hAnsi="IRNazanin" w:eastAsia="IRNazanin"/>
          <w:color w:val="111111"/>
          <w:sz w:val="28"/>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 وزن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سنجش ارزش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انبیاء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نَضَعُ الْمَوازِينَ الْقِسْطَ لِيَوْمِ الْقِيَامَة</w:t>
      </w:r>
      <w:r>
        <w:rPr>
          <w:rFonts w:ascii="IRNazanin" w:hAnsi="IRNazanin" w:eastAsia="IRNazanin"/>
          <w:color w:val="111111"/>
          <w:sz w:val="28"/>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 ما ترازوهای عدل را در روز قیامت برپا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غاشیه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عَلَيْنا حِسَابَهُمْ</w:t>
      </w:r>
      <w:r>
        <w:rPr>
          <w:rFonts w:ascii="IRNazanin" w:hAnsi="IRNazanin" w:eastAsia="IRNazanin"/>
          <w:color w:val="111111"/>
          <w:sz w:val="28"/>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 و مسلّماً حسابشان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طایفه از روایات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امت بر عهده ائمه علیهم السلام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روایات این است که خداوند حساب خلایق یا خصوص شیعه را به ما واگذار کرده است</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ما شیعیان خودمان را نجات می دهیم مثلاً اگر شخصی بدهکاری به خدا دارد ما از خدا می خواهیم و خدا می بخشد؛ یا مثلاً پول کسی را خورده و طرف مقابل نمی بخشد به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تو گرفتار هستی تو او را ببخش ما هم تو را کمک می کنیم و او هم می بخشد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 اگر کسی در مورد ائمه علیهم السلام کوتاهی کرده باشد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سزاوارتر به عفو و گذشتیم</w:t>
      </w:r>
      <w:r>
        <w:rPr>
          <w:rFonts w:eastAsia="IRNazanin" w:cs="IRNazanin"/>
          <w:color w:val="111111"/>
          <w:sz w:val="28"/>
          <w:szCs w:val="28"/>
          <w:rtl w:val="true"/>
          <w:lang w:bidi="fa-IR"/>
        </w:rPr>
        <w:t xml:space="preserve">». </w:t>
      </w:r>
      <w:r>
        <w:rPr>
          <w:rStyle w:val="FootnoteAnchor"/>
          <w:rtl w:val="true"/>
        </w:rPr>
        <w:footnoteReference w:id="78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آیات قرآن می خوانیم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الحاسبين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781"/>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با این حال، اولاً چه حاجت به حساب رسی ائمه علیهم السلام است و ثانیاً آیا این روایات با آیات یادشده منافات ندارد؟</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اشکال هست چون خداوند عالم به همه چیز است و حساب رسی برای عالم است پس نیاز به حساب ندارد، هرچه در جواب این اشکال بر آیه گفته شود در مورد روایات همان 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خداوند بهترین شاهد است؛ با این حال در آیات و روایات آمده که شاهدهای متعدد در قیامت حاضر می شوند سؤال این است که چه نیازی به شهادت اعضا و جوارح انسان است؟ چرا شهدا و صالحین و انبیاء را شاهد می گیرند؟</w:t>
      </w:r>
    </w:p>
    <w:p>
      <w:pPr>
        <w:pStyle w:val="BookText"/>
        <w:rPr/>
      </w:pPr>
      <w:r>
        <w:rPr>
          <w:rFonts w:ascii="IRNazanin" w:hAnsi="IRNazanin" w:eastAsia="IRNazanin"/>
          <w:color w:val="111111"/>
          <w:sz w:val="28"/>
          <w:sz w:val="28"/>
          <w:szCs w:val="28"/>
          <w:rtl w:val="true"/>
          <w:lang w:bidi="fa-IR"/>
        </w:rPr>
        <w:t>هرچه در شهادت اینها گفته شود در حسابرسی ائمه علیهم السلام هم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این کار فوایدی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غرض از شهادت و غرض از حساب کردن علم حاسب و شاهد باشد، این اشکال هست که خدا عالم است چه احتیاجی به شاهد و حسابگر دارد؟ اما اگر،غرض اتمام حجّت باشد، دیگر جای اشکال نیست؛ چون می گوید این هم که امام تو یا عالم دینت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 کند تو کار بدی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این که گفته شود امام زمان حسابگر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اشتباه کرده، دنبال ائمه علیهم السلام می رود و این راه برایش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دادن و حساب رسی ائمه علیهم السلام برای احتیاج خداوند به این کار نیست، که اشکال شود بلکه فواید دیگری دارد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مخالفت این روایات با آیات هم جواب واضح است زیرا لسان لسان حکومت است، تمام این روایات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خداوند به ما وکالت بر این کار داده است، در بعضی دارد ما را متصدی این کار قرار داده و در بعضی دارد به ما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خداست 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واگذار کرده است کار حکومت توسعه یا تضییق کلّی است</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بنابراین، مفاد این روایات، با آیات تنافی ندارد چون لسان، لسان حکومت است؛ آنچه از خداست به ما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اعمال به وسیله ائمه علیهم السلام است نه فقط حساب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 يومئذ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اصل حساب حق است، یا این که سنگینی و سبکی تابع حق است؟ بنابر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ترازو هرچه می خواهد باشد؛ اما بنابر وجه دوم، ترازوی اعمال،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امیرالمؤمنین علیه السلام در دعای پایین پا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أَبِي الْأَئِمَّةِ وَ خَلِيلِ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مِيزَانِ الْأَعْمَالِ</w:t>
      </w:r>
      <w:r>
        <w:rPr>
          <w:rFonts w:ascii="IRNazanin" w:hAnsi="IRNazanin" w:eastAsia="IRNazanin"/>
          <w:color w:val="111111"/>
          <w:sz w:val="28"/>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 سلام بر پدر ائمه و دوست راستین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ترازوی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روز هفدهم ربیع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مِيزَانَ يَوْمِ الْحِسَابِ</w:t>
      </w:r>
      <w:r>
        <w:rPr>
          <w:rFonts w:ascii="IRNazanin" w:hAnsi="IRNazanin" w:eastAsia="IRNazanin"/>
          <w:color w:val="111111"/>
          <w:sz w:val="28"/>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 سلام بر تو ای ترازوی روز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بالاتر از حساب رسی است یعنی حساب به وسیله شما روشن می شود راه شناختِ مطیع از عاصی شما هستید هر کس با علی علیه السلام است با حق است؛ و اگر با علی علیه السلام نیست حق نیست این وسیلهٔ سنجش علی علیه السلاماست نه این که علی سنجشگر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الخطاب عندكم خود على علیه السلام فصل الخطاب است، نه این که فقط دلیل </w:t>
      </w:r>
    </w:p>
    <w:p>
      <w:pPr>
        <w:pStyle w:val="BookText"/>
        <w:rPr/>
      </w:pPr>
      <w:r>
        <w:rPr>
          <w:rFonts w:ascii="IRNazanin" w:hAnsi="IRNazanin" w:eastAsia="IRNazanin"/>
          <w:color w:val="111111"/>
          <w:sz w:val="28"/>
          <w:sz w:val="28"/>
          <w:szCs w:val="28"/>
          <w:rtl w:val="true"/>
          <w:lang w:bidi="fa-IR"/>
        </w:rPr>
        <w:t>قاطع با علی علیه السلام باشد، بلکه خود علی علیه السلام دلیل قاطع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الخطاب عندكم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برهان قاطع نزد شماست شما برهان قاطع هستید،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 و على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سنجش به وسیله شما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انبیا و اوصیا میزان اند زیرا آنان میزان شناخت کار خوب و کار بد هستند، هر کاری که موافق کارهای انبیا باشد خوب و هر کاری که مخالف باشد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روایات، علاوه بر این که مخالف آیه،نیستند بلکه معنای دقیق تری را ارائه می دهند که ائمه علیهم السلام وسیله سنجش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 قرار دادید، روایات نظير على مع الحق والحق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قرار دادید اصل حساب حق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مصاديق فراوانی دارد در روایتی از وجود مقدس امام رضا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تمام زبانها و لغات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يُكَلِّمُ النَّاسَ بِلْغَاتِهِمْ وَكَانَ وَ اللَّهِ أَفْصَحَ النَّاسِ وَأَعْلَمَهُمْ بِكُلِّ لِسَانٍ 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لَأَعْجَبُ مِنْ مَعْرِفَتِكَ بِهَذِهِ اللُّغَاتِ عَلَى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أَنَا حُجَّةُ اللَّهِ عَلَى خَلْقِهِ وَ مَا كَانَ اللَّهُ لِيَتَّخِذَ حُجَّةً عَلَى قَوْمِ وَهُوَ لَا يَعْرِفُ لُغَاتَهُمْ أَ وَ مَا بَلَغَكَ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أُوتِينَا فَصْلَ الْخِطَابِ</w:t>
      </w:r>
      <w:r>
        <w:rPr>
          <w:rFonts w:ascii="IRNazanin" w:hAnsi="IRNazanin" w:eastAsia="IRNazanin"/>
          <w:color w:val="111111"/>
          <w:sz w:val="28"/>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 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با مردم به هر زبانی تکلم می کرد به خداوند سوگند از هر کسی به زبانش آشناتر و فصیح تر بود یکی از روزها خدمتش عرض کردم یا ابن رسول الله من در تعجبم که شما چگونه همه زبان ها را می 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خداوند در میان مردم هستم و خداوند در صورتی با مردم اتمام حجت کرده است که حجت وی همه زبان ها را بداند آیا نشنیده ای که امیرالمؤمنین فرمود به ما فصل الخطاب داده اند</w:t>
      </w:r>
      <w:r>
        <w:rPr>
          <w:rFonts w:eastAsia="IRNazanin" w:cs="IRNazanin"/>
          <w:color w:val="111111"/>
          <w:sz w:val="28"/>
          <w:szCs w:val="28"/>
          <w:rtl w:val="true"/>
          <w:lang w:bidi="fa-IR"/>
        </w:rPr>
        <w:t xml:space="preserve">. </w:t>
      </w:r>
      <w:bookmarkStart w:id="1185" w:name="pg18889_239976"/>
    </w:p>
    <w:p>
      <w:pPr>
        <w:pStyle w:val="Heading2"/>
        <w:numPr>
          <w:ilvl w:val="1"/>
          <w:numId w:val="1"/>
        </w:numPr>
        <w:rPr/>
      </w:pPr>
      <w:bookmarkStart w:id="1186" w:name="__RefHeading___Toc15529787_1280447820"/>
      <w:bookmarkStart w:id="1187" w:name="_Toc476"/>
      <w:bookmarkEnd w:id="1185"/>
      <w:bookmarkEnd w:id="1186"/>
      <w:r>
        <w:rPr>
          <w:rtl w:val="true"/>
        </w:rPr>
        <w:t>وَآيَاتُ اللَّهِ لَدَيْكُمْ</w:t>
      </w:r>
      <w:bookmarkEnd w:id="1187"/>
    </w:p>
    <w:p>
      <w:pPr>
        <w:pStyle w:val="BookText"/>
        <w:rPr/>
      </w:pPr>
      <w:r>
        <w:rPr>
          <w:rFonts w:ascii="IRNazanin" w:hAnsi="IRNazanin" w:eastAsia="IRNazanin"/>
          <w:color w:val="111111"/>
          <w:sz w:val="28"/>
          <w:sz w:val="28"/>
          <w:szCs w:val="28"/>
          <w:rtl w:val="true"/>
          <w:lang w:bidi="fa-IR"/>
        </w:rPr>
        <w:t>و آیات الهی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 لديكم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دو احتمال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موارد بسیاری آیه بر قرآن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کلمات قرآن، آیه و نشانه برای خداوند است پس معنای جمله این می شود آیات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خصوصیات از حیث ناسخ و منسوخ و زمان نزول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معجزات،باشد معجزاتی که خداوند به دست تمام انبیا آفریده، به دست ائمه علیهم السلام است</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بر معجزات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حضرت عیسی، حضرت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احتمال اول و چه احتمال دوم باشد روایات در این مورد،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نمونه، دو روایت را نقل می کنیم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ابْنِ مَحْبُوبِ عَنْ عَمْرِو بْنِ أَبِي الْمِقْدَامِ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ادَّعَى أَحَدٌ مِنَ النَّاسِ أَنَّهُ جَمَعَ القرآن كُلَّهُ كَمَا أُنْزِلَ إِلَّا كَذَّابٌ وَ مَا جَمَعَهُ وَ حَفِظَهُ كَمَا نَزَلَهُ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أَبِي طَالِبِ وَ الْأَئِمَّةُ مِنْ بَعْدِهِ</w:t>
      </w:r>
      <w:r>
        <w:rPr>
          <w:rFonts w:ascii="IRNazanin" w:hAnsi="IRNazanin" w:eastAsia="IRNazanin"/>
          <w:color w:val="111111"/>
          <w:sz w:val="28"/>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 xml:space="preserve">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جز دروغگو هیچ کس از مردم ادعا نکند که تمام قرآن را چنان که نازل شده جمع کرده است و کسی جز علی بن ابی طالب و امامان پس از وی آن را چنان که خدای تعالی فرستاده، جمع و نگهداری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مورد احتمال اول بود اما احتمال دوم که مراد از آیات معجزات باشد گاهی سبب معجزه مراد است، مثلاً اگر گفتیم یکی از اسباب معجزات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تمام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يادداشتن اسم اعظم است در روایات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اسم اعظم نزد ائمه علیهم السلام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وَ غَيْرُهُ عَنْ أَحْمَدَ بْنِ مَحمَّد عَنْ عَلِيِّ بْنِ الْحَكَمِ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شُرَيْسُ الْوَابِشِيُّ 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اللَّهِ الْأَعْظَمَ عَلَى ثَلَاثَةٍ وَسَبْعِينَ حَرْفاً، وَ إِنَّمَا كَانَ عِنْدَ آصَفَ مِنْهَا حَرْفٌ وَاحِدٌ فَتَكَلَّمَ بِهِ فَخُسِفَ بِالْأَرْضِ مَا بَيْنَهُ وَبَيْنَ سَرِيرِ بِلْقِيسَ حَتَّى تَنَاوَلَ السَّرِيرَ بِيَدِهِ ثُمَّ عَادَتِ الْأَرْضُ كَمَا كَانَتْ أَسْرَعَ مِنْ طَرْفَةِ عَيْنٍ وَ نَحْنُ عِنْدَنَا مِنَ الِاسْمِ الْأَعْظَمِ اثْنَانِ وَسَبْعُونَ حَرْفاً وَ حَرْفٌ وَاحِدٌ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اسْتَأْثَرَ بِهِ فِي عِلْمِ الْغَيْبِ عِنْدَهُ وَلَا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تنها یک حرف آن نزد آصف بود، آصف آن یک حرف را گفت و زمین میان او و تخت بلقیس در هم نوردید تا او تخت را به دست گرفت سپس زمین به حالت اول بازگشت و این عمل در کمتر از یک چشم به هم زدن انجام شد و ما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اسم اعظم را داریم و یک حرف هم نزد خداست که آن را در علم غیب برای خود مخصوص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العلى العظيم</w:t>
      </w:r>
      <w:r>
        <w:rPr>
          <w:rFonts w:eastAsia="IRNazanin" w:cs="IRNazanin"/>
          <w:color w:val="111111"/>
          <w:sz w:val="28"/>
          <w:szCs w:val="28"/>
          <w:rtl w:val="true"/>
          <w:lang w:bidi="fa-IR"/>
        </w:rPr>
        <w:t xml:space="preserve">». </w:t>
      </w:r>
      <w:bookmarkStart w:id="1188" w:name="pg18889_239978"/>
    </w:p>
    <w:p>
      <w:pPr>
        <w:pStyle w:val="Heading2"/>
        <w:numPr>
          <w:ilvl w:val="1"/>
          <w:numId w:val="1"/>
        </w:numPr>
        <w:rPr/>
      </w:pPr>
      <w:bookmarkStart w:id="1189" w:name="__RefHeading___Toc15529789_1280447820"/>
      <w:bookmarkStart w:id="1190" w:name="_Toc477"/>
      <w:bookmarkEnd w:id="1188"/>
      <w:bookmarkEnd w:id="1189"/>
      <w:r>
        <w:rPr>
          <w:rtl w:val="true"/>
        </w:rPr>
        <w:t>وَ عَزَائِهُ فِيكُمْ</w:t>
      </w:r>
      <w:bookmarkEnd w:id="1190"/>
    </w:p>
    <w:p>
      <w:pPr>
        <w:pStyle w:val="BookText"/>
        <w:rPr/>
      </w:pPr>
      <w:r>
        <w:rPr>
          <w:rFonts w:ascii="IRNazanin" w:hAnsi="IRNazanin" w:eastAsia="IRNazanin"/>
          <w:color w:val="111111"/>
          <w:sz w:val="28"/>
          <w:sz w:val="28"/>
          <w:szCs w:val="28"/>
          <w:rtl w:val="true"/>
          <w:lang w:bidi="fa-IR"/>
        </w:rPr>
        <w:t>سوگندها و پیمانهای مؤكِّد الهی در مورد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عزائمه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احتمالات متعدد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جدّیت و بیان حق اعتقادات واجب و لازم سوگندهای قرآنی؛ سوره های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سجده واجب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وفای به پیمان ها</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افزون بر این احتمال ها سه احتمال دیگر هم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عزیمه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و اراده است، یعنی ارادۀ باری تعالی در شماست، که این چنین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امامت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ارادهٔ شما، اراده خداست، شما غیر از آنچه خدا بخواهد اراده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جایی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درصورتی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اخلاق الهی شود، کارهای خدایی کند، و کارهای غیر خدایی را اراده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پیغمبرانی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اسرع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مقامات شما را پذیرفتند، اولوا العزم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آگاهی یافتند، عهد و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لذا به آنها پیغمبر اولوا العزم می گویند</w:t>
      </w:r>
      <w:r>
        <w:rPr>
          <w:rFonts w:eastAsia="IRNazanin" w:cs="IRNazanin"/>
          <w:color w:val="111111"/>
          <w:sz w:val="28"/>
          <w:szCs w:val="28"/>
          <w:rtl w:val="true"/>
          <w:lang w:bidi="fa-IR"/>
        </w:rPr>
        <w:t xml:space="preserve">. </w:t>
      </w:r>
      <w:bookmarkStart w:id="1191" w:name="pg18889_239979"/>
    </w:p>
    <w:p>
      <w:pPr>
        <w:pStyle w:val="Heading2"/>
        <w:numPr>
          <w:ilvl w:val="1"/>
          <w:numId w:val="1"/>
        </w:numPr>
        <w:rPr/>
      </w:pPr>
      <w:bookmarkStart w:id="1192" w:name="__RefHeading___Toc15529791_1280447820"/>
      <w:bookmarkStart w:id="1193" w:name="_Toc478"/>
      <w:bookmarkEnd w:id="1191"/>
      <w:bookmarkEnd w:id="1192"/>
      <w:r>
        <w:rPr>
          <w:rtl w:val="true"/>
        </w:rPr>
        <w:t>وَ نُورُهُ وَ بُرْهَانُهُ عِنْدَكُمْ وَ أَمْرُهُ إِلَيْكُمْ</w:t>
      </w:r>
      <w:bookmarkEnd w:id="1193"/>
    </w:p>
    <w:p>
      <w:pPr>
        <w:pStyle w:val="BookText"/>
        <w:rPr/>
      </w:pPr>
      <w:r>
        <w:rPr>
          <w:rFonts w:ascii="IRNazanin" w:hAnsi="IRNazanin" w:eastAsia="IRNazanin"/>
          <w:color w:val="111111"/>
          <w:sz w:val="28"/>
          <w:sz w:val="28"/>
          <w:szCs w:val="28"/>
          <w:rtl w:val="true"/>
          <w:lang w:bidi="fa-IR"/>
        </w:rPr>
        <w:t>نور و برهان خداوند نزد شما و امر و فرمان او در اختیار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قرآن باشد، گفتیم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غیر ائمه علیهم السلام موجود نیست این به معنای تحریف نیست بلکه مراد آن است که قرآن با تمام خصوصیات؛ از ناسخ و منسوخ و زمان نزول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ائمه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برهانه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ادله قاطعه نزد ائمه علیهم السلام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را شما بیان می کنید یا این که فرمان خدا را شما اجرا می کنید چون اولوا الامر هستید؛ احکام الهی و امور دینی به شما تفویض شده است چون شما امامت دارید</w:t>
      </w:r>
      <w:r>
        <w:rPr>
          <w:rFonts w:eastAsia="IRNazanin" w:cs="IRNazanin"/>
          <w:color w:val="111111"/>
          <w:sz w:val="28"/>
          <w:szCs w:val="28"/>
          <w:rtl w:val="true"/>
          <w:lang w:bidi="fa-IR"/>
        </w:rPr>
        <w:t xml:space="preserve">. </w:t>
      </w:r>
      <w:r>
        <w:rPr>
          <w:rStyle w:val="FootnoteAnchor"/>
          <w:rtl w:val="true"/>
        </w:rPr>
        <w:footnoteReference w:id="791"/>
      </w:r>
      <w:bookmarkStart w:id="1194" w:name="pg18889_239980"/>
    </w:p>
    <w:p>
      <w:pPr>
        <w:pStyle w:val="Heading2"/>
        <w:numPr>
          <w:ilvl w:val="1"/>
          <w:numId w:val="1"/>
        </w:numPr>
        <w:rPr/>
      </w:pPr>
      <w:bookmarkStart w:id="1195" w:name="__RefHeading___Toc15529793_1280447820"/>
      <w:bookmarkStart w:id="1196" w:name="_Toc479"/>
      <w:bookmarkEnd w:id="1194"/>
      <w:bookmarkEnd w:id="1195"/>
      <w:r>
        <w:rPr>
          <w:rtl w:val="true"/>
        </w:rPr>
        <w:t>مَنْ وَالاكُمْ فَقَدْ وَالَى اللَّهَ وَ مَنْ عَادَاكُمْ فَقَدْ عَادَى اللَّهَ وَ مَنْ أَحَبَّكُمْ فَقَدْ أَحَبَّ اللَّهَ وَ مَنْ أَبْغَضَكُمْ فَقَدْ أَبْغَضَ اللَّهَ وَ مَنِ اعْتَصَمَ بِكُمْ فَقَدِ اعْتَصَمَ بِاللَّهِ</w:t>
      </w:r>
      <w:bookmarkEnd w:id="1196"/>
    </w:p>
    <w:p>
      <w:pPr>
        <w:pStyle w:val="BookText"/>
        <w:rPr/>
      </w:pPr>
      <w:r>
        <w:rPr>
          <w:rFonts w:ascii="IRNazanin" w:hAnsi="IRNazanin" w:eastAsia="IRNazanin"/>
          <w:color w:val="111111"/>
          <w:sz w:val="28"/>
          <w:sz w:val="28"/>
          <w:szCs w:val="28"/>
          <w:rtl w:val="true"/>
          <w:lang w:bidi="fa-IR"/>
        </w:rPr>
        <w:t>قطعاً هر که ولایت شما را داشت ولایت خدا را داشته هر که با شما دشمنی کرد با خدا دشمنی نموده، هر که شما را دوست داشت خداوند را دوست داشته هر که با شما کینه داشت با خداوند کینه ورزیده و هر که به شما تمسک جست، به خداوند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زیارت جامعه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زیارت ده خصوصیت و در قسمتی شصت خصوصیت بیان شده است، به دنبال آن یک سطر تقطیع می شود که نتیجه آن خصوصیات این یک سطر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بحث، از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پانزده خصوصیت از خصوصیات ائمه علیهم السلام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خصوصیات را می دانید در همین خط وارد شوید و از آن عبور نکرده و خارج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خصوصیت در اینجا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شما را انتخاب کند خدا را انتخاب کرده است، انتخاب شما انتخاب خداست دوستی با شما دوستی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با شما دشمنی با خداست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شما محبت به خداست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بغض به شما بغض به خداست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شما، تمسک به خداست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عناوین یادشده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جنگ با علی علیه السلام، جنگ با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ولایت علی علیه السام خارج شدن از ولایت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اذیت، عصیان و مخالفت با ائمه علیهم السلام، اذیت، عصیان و مخالفت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چهار راه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مطلب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آمده اذیت حضرت زهرا اذیت خداست یا روایت دیگر می گوید مخالفت با علی مخالفت با خداست اینها بهترین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أَطِيعُوا اللَّهَ وَأَطِيعُوا الرَّسُولَ وَ أُولِي الْأَمْرِ مِنْكُم</w:t>
      </w:r>
      <w:r>
        <w:rPr>
          <w:rFonts w:ascii="IRNazanin" w:hAnsi="IRNazanin" w:eastAsia="IRNazanin"/>
          <w:color w:val="111111"/>
          <w:sz w:val="28"/>
          <w:sz w:val="28"/>
          <w:szCs w:val="28"/>
          <w:rtl w:val="true"/>
          <w:lang w:bidi="fa-IR"/>
        </w:rPr>
        <w:t xml:space="preserve">؛ </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اطاعت کنید پیامبر خدا و اولوالأمر خود را وقتی اطاعت از علی به فرمان خدا باشد اطاعة الله و امتثال امر خداست و این دلیل بر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 عباراتی که در زیارت جامعه آمده دلیل بر این مطلب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الله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منهم و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اطاعت 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برای اهل تحقیق و خواص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راه اثبات و دلیل بر این مطلب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متخلّق به اخلاق الهی شد، آنچه خدا می بیند او هم می بیند، آنچه خدا می شنود او هم 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متخلّق به اخلاق الهی،باشد محبت او محبت خداست، و بغض او، بغض خداست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ائمه علیهم السلام محبت خدا، بغض ایشان بغض الله و تمسک به ایشان تمسک به خداست</w:t>
      </w:r>
      <w:r>
        <w:rPr>
          <w:rFonts w:eastAsia="IRNazanin" w:cs="IRNazanin"/>
          <w:color w:val="111111"/>
          <w:sz w:val="28"/>
          <w:szCs w:val="28"/>
          <w:rtl w:val="true"/>
          <w:lang w:bidi="fa-IR"/>
        </w:rPr>
        <w:t xml:space="preserve">. </w:t>
      </w:r>
      <w:r>
        <w:rPr>
          <w:rStyle w:val="FootnoteAnchor"/>
          <w:rtl w:val="true"/>
        </w:rPr>
        <w:footnoteReference w:id="793"/>
      </w:r>
      <w:bookmarkStart w:id="1197" w:name="pg18889_239982"/>
    </w:p>
    <w:p>
      <w:pPr>
        <w:pStyle w:val="Heading2"/>
        <w:numPr>
          <w:ilvl w:val="1"/>
          <w:numId w:val="1"/>
        </w:numPr>
        <w:rPr/>
      </w:pPr>
      <w:bookmarkStart w:id="1198" w:name="__RefHeading___Toc15529795_1280447820"/>
      <w:bookmarkStart w:id="1199" w:name="_Toc480"/>
      <w:bookmarkEnd w:id="1197"/>
      <w:bookmarkEnd w:id="1198"/>
      <w:r>
        <w:rPr>
          <w:rtl w:val="true"/>
        </w:rPr>
        <w:t>أَنْتُمُ الصِّرَاطِ الْأَقْوَمُ وَ شُهَدَاءُ دَارِ الْفَنَاءِ وَ شُفَعَاءُ دَارِ الْبَقَاءِ</w:t>
      </w:r>
      <w:bookmarkEnd w:id="1199"/>
    </w:p>
    <w:p>
      <w:pPr>
        <w:pStyle w:val="Heading3"/>
        <w:numPr>
          <w:ilvl w:val="2"/>
          <w:numId w:val="1"/>
        </w:numPr>
        <w:rPr/>
      </w:pPr>
      <w:bookmarkStart w:id="1200" w:name="__RefHeading___Toc15529797_1280447820"/>
      <w:bookmarkStart w:id="1201" w:name="_Toc481"/>
      <w:bookmarkEnd w:id="1200"/>
      <w:r>
        <w:rPr>
          <w:rtl w:val="true"/>
        </w:rPr>
        <w:t>اشاره</w:t>
      </w:r>
      <w:bookmarkEnd w:id="1201"/>
    </w:p>
    <w:p>
      <w:pPr>
        <w:pStyle w:val="BookText"/>
        <w:rPr/>
      </w:pPr>
      <w:r>
        <w:rPr>
          <w:rFonts w:ascii="IRNazanin" w:hAnsi="IRNazanin" w:eastAsia="IRNazanin"/>
          <w:color w:val="111111"/>
          <w:sz w:val="28"/>
          <w:sz w:val="28"/>
          <w:szCs w:val="28"/>
          <w:rtl w:val="true"/>
          <w:lang w:bidi="fa-IR"/>
        </w:rPr>
        <w:t>شما معتدل ترین و محکمترین راه راست گواهان سرای دنیا و شفیعان دیار ماندگارید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الصراط الاقوم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هم بیان شده است در این جا برای نمونه، یک روایت را بیان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وَلَايَةِ عَلِيٌّ وَعَلِيٌّ هُوَ الصِّرَاطُ الْمُسْتَقِيمُ</w:t>
      </w:r>
      <w:r>
        <w:rPr>
          <w:rFonts w:ascii="IRNazanin" w:hAnsi="IRNazanin" w:eastAsia="IRNazanin"/>
          <w:color w:val="111111"/>
          <w:sz w:val="28"/>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پیغمبرش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به سویت وحی شده چنگ زن، همانا تو به راهی راست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به ولایت علی هستی و علی همان راه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دارالفناء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رابطه نیز روایات پیشتر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نمونه، یک روایت ذکر می 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سَهْلِ بْنِ زِيَادٍ عَنْ يَعْقُوبَ بْنِ يَزِيدَ عَنْ زِيَادٍ الْقَنْدِي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جِثْنا مِنْ كُلِّ أُمَّةٍ بِشَهِيدٍ وَ جِئْنَا بِكَ عَلَى هؤُلاءِ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الآية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أُمَّةِ محمد خَاصَّةً فِي كُلِّ قَرْنٍ مِنْهُمْ إِمَامٌ مِنَّا شَاهِدٌ عَلَيْهِمْ وَ محمّد صلی الله علیه و آله شَاهِدٌ عَلَيْنَا</w:t>
      </w:r>
      <w:r>
        <w:rPr>
          <w:rFonts w:ascii="IRNazanin" w:hAnsi="IRNazanin" w:eastAsia="IRNazanin"/>
          <w:color w:val="111111"/>
          <w:sz w:val="28"/>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به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باشد زمانی که از هر امتی گواهی آوریم و تو را بر آنها 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باره امت محمد صلی الله علیه و آله نازل شده در هر قرنی امامی از ما برایشان گواه و ناظر است و محمد صلی الله علیه و آله گواه و ناظر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گفتار و کردار ایشان ناظرند و روز قیامت نزد خدا گواهی دهند، پس مواظب باشید و تقوا پیشه کنید که گواهان شما عادل و مقبول اند</w:t>
      </w:r>
      <w:r>
        <w:rPr>
          <w:rFonts w:eastAsia="IRNazanin" w:cs="IRNazanin"/>
          <w:color w:val="111111"/>
          <w:sz w:val="28"/>
          <w:szCs w:val="28"/>
          <w:rtl w:val="true"/>
          <w:lang w:bidi="fa-IR"/>
        </w:rPr>
        <w:t xml:space="preserve">. </w:t>
      </w:r>
      <w:bookmarkStart w:id="1202" w:name="pg18889_239983"/>
    </w:p>
    <w:p>
      <w:pPr>
        <w:pStyle w:val="Heading3"/>
        <w:numPr>
          <w:ilvl w:val="2"/>
          <w:numId w:val="1"/>
        </w:numPr>
        <w:rPr/>
      </w:pPr>
      <w:bookmarkStart w:id="1203" w:name="__RefHeading___Toc15529799_1280447820"/>
      <w:bookmarkStart w:id="1204" w:name="_Toc482"/>
      <w:bookmarkEnd w:id="1202"/>
      <w:bookmarkEnd w:id="1203"/>
      <w:r>
        <w:rPr>
          <w:rtl w:val="true"/>
        </w:rPr>
        <w:t>بحثی در شفاعت</w:t>
      </w:r>
      <w:bookmarkEnd w:id="1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شفعاء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آیات قرآنی، طوایفی از روایات بر این مطلب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ذیل آیات شفاعت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شفاعت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نفياً و اثباتاً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جمع میان آنها این است که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يَوْمَئِذٍ لا تَنْفَعُ الشَّفاعَةُ إِلَّا مَنْ أَذِنَ لَهُ الرَّحْمَنُ وَ رَضِيَ لَهُ قَوْلاً</w:t>
      </w:r>
      <w:r>
        <w:rPr>
          <w:rFonts w:ascii="IRNazanin" w:hAnsi="IRNazanin" w:eastAsia="IRNazanin"/>
          <w:color w:val="111111"/>
          <w:sz w:val="28"/>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 در آن روز، شفاعت هیچ کس سودی نمی بخشد جز کسی که خداوند رحمان به او اجازه داده و به گفتار او راضی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يَقُومُ الرُّوحُ وَ الْمَلائِكَةُ صَفًّا لايَتَكَلَّمُونَ إِلَّا مَنْ أَذِنَ لَهُ الرَّحْمَنُ وَ قَالَ صواباً</w:t>
      </w:r>
      <w:r>
        <w:rPr>
          <w:rFonts w:ascii="IRNazanin" w:hAnsi="IRNazanin" w:eastAsia="IRNazanin"/>
          <w:color w:val="111111"/>
          <w:sz w:val="28"/>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صف می ایستند و هیچ یک جز به اذن خداوند رحمان، سخن نمی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صواباً چه کلامی است؟ و 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تکلم اند چه کسانی هستند؟ امام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المأذونون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ما سه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حمد پروردگار می کنیم،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رسول خدا می فرستیم،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خود شفاعت می کنیم</w:t>
      </w:r>
      <w:r>
        <w:rPr>
          <w:rFonts w:eastAsia="IRNazanin" w:cs="IRNazanin"/>
          <w:color w:val="111111"/>
          <w:sz w:val="28"/>
          <w:szCs w:val="28"/>
          <w:rtl w:val="true"/>
          <w:lang w:bidi="fa-IR"/>
        </w:rPr>
        <w:t xml:space="preserve">. </w:t>
      </w:r>
      <w:r>
        <w:rPr>
          <w:rStyle w:val="FootnoteAnchor"/>
          <w:rtl w:val="true"/>
        </w:rPr>
        <w:footnoteReference w:id="798"/>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 این باب فراوان است، اما بحث شفاعت چون بحثی فنی و تخصصی است هر کسی نمی تواند وارد آن شود، شاهدش این است که کسانی که در آن داخل </w:t>
      </w:r>
    </w:p>
    <w:p>
      <w:pPr>
        <w:pStyle w:val="BookText"/>
        <w:rPr/>
      </w:pPr>
      <w:r>
        <w:rPr>
          <w:rFonts w:ascii="IRNazanin" w:hAnsi="IRNazanin" w:eastAsia="IRNazanin"/>
          <w:color w:val="111111"/>
          <w:sz w:val="28"/>
          <w:sz w:val="28"/>
          <w:szCs w:val="28"/>
          <w:rtl w:val="true"/>
          <w:lang w:bidi="fa-IR"/>
        </w:rPr>
        <w:t>شده اند افراط و تفریط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وهابی ها شفاعت را نفهمیده اند و آن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در مسجد شیخ انصاری، روزی نصیحت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در دو متر زیر زمین چه اتفاقی می افتد چون نمی بینید پس چرا انکار می کنید؟ هر جا ندیدید که نباید انکار کنید؛ حداقل باید سکوت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 هر چه را نمی فهمد انکار،کند نهایت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مثل مسیحیان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برای شفاعت ما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 را بخواهیم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ایراد به ایشان این است چه دلیل دارید که یکی کشته شود و بقیه هر کار بخواهند بکنند؟</w:t>
      </w:r>
    </w:p>
    <w:p>
      <w:pPr>
        <w:pStyle w:val="BookText"/>
        <w:rPr/>
      </w:pPr>
      <w:r>
        <w:rPr>
          <w:rFonts w:ascii="IRNazanin" w:hAnsi="IRNazanin" w:eastAsia="IRNazanin"/>
          <w:color w:val="111111"/>
          <w:sz w:val="28"/>
          <w:sz w:val="28"/>
          <w:szCs w:val="28"/>
          <w:rtl w:val="true"/>
          <w:lang w:bidi="fa-IR"/>
        </w:rPr>
        <w:t>تمام ادیان؛ از جمله مسیحیت و یهودیت و همچنین عقل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جزاء دارد، می گویند اگر انسان معصیت کند و یا کار خوب کند جزایش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حاجب شاعر نقل می کنند که از شفاعت برداشت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شعر خود این گونه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اگر معامله حشر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هرچه که بخواهی گناه کن</w:t>
      </w:r>
    </w:p>
    <w:p>
      <w:pPr>
        <w:pStyle w:val="BookText"/>
        <w:rPr/>
      </w:pPr>
      <w:r>
        <w:rPr>
          <w:rFonts w:ascii="IRNazanin" w:hAnsi="IRNazanin" w:eastAsia="IRNazanin"/>
          <w:color w:val="111111"/>
          <w:sz w:val="28"/>
          <w:sz w:val="28"/>
          <w:szCs w:val="28"/>
          <w:rtl w:val="true"/>
          <w:lang w:bidi="fa-IR"/>
        </w:rPr>
        <w:t>شب امیرالمؤمنین علیه السلام را در خواب دید حضرت عصبانی بودند که شعر بدی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گفته باشد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اگر معامله حشر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رخ علی کن و کمتر گناه کن</w:t>
      </w:r>
    </w:p>
    <w:p>
      <w:pPr>
        <w:pStyle w:val="BookText"/>
        <w:rPr/>
      </w:pPr>
      <w:r>
        <w:rPr>
          <w:rFonts w:ascii="IRNazanin" w:hAnsi="IRNazanin" w:eastAsia="IRNazanin"/>
          <w:color w:val="111111"/>
          <w:sz w:val="28"/>
          <w:sz w:val="28"/>
          <w:szCs w:val="28"/>
          <w:rtl w:val="true"/>
          <w:lang w:bidi="fa-IR"/>
        </w:rPr>
        <w:t>ائمه علیهم السلام مأذون هستند، اما برای هر کسی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انسان هر کاری که می خواهد بکند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این قدر بی بندوباری کند، علی علیه السلام دشمن او می شود نه اینکه شفاعتش کند، شفاعت ضوابطی دارد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قطعی است اما در مورد چه کسی و برای چه گناهی؟ باید تمام آیات و روایات را ملاحظه کرد آنگاه وارد بحث شد؛ نه مثل مسلک وهابیت نه مثل شعر این آقا، و نه مثل مسلک مسیحیت</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شفاعت این است که شرم از رخ علی کن و کمتر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باش تا گناه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جایی از دستت در رفت ائمه به فریاد انسان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نیاز به شفاعت است</w:t>
      </w:r>
      <w:r>
        <w:rPr>
          <w:rFonts w:eastAsia="IRNazanin" w:cs="IRNazanin"/>
          <w:color w:val="111111"/>
          <w:sz w:val="28"/>
          <w:szCs w:val="28"/>
          <w:rtl w:val="true"/>
          <w:lang w:bidi="fa-IR"/>
        </w:rPr>
        <w:t xml:space="preserve">. </w:t>
      </w:r>
      <w:bookmarkStart w:id="1205" w:name="pg18889_239986"/>
    </w:p>
    <w:p>
      <w:pPr>
        <w:pStyle w:val="Heading2"/>
        <w:numPr>
          <w:ilvl w:val="1"/>
          <w:numId w:val="1"/>
        </w:numPr>
        <w:rPr/>
      </w:pPr>
      <w:bookmarkStart w:id="1206" w:name="__RefHeading___Toc15529801_1280447820"/>
      <w:bookmarkStart w:id="1207" w:name="_Toc483"/>
      <w:bookmarkEnd w:id="1205"/>
      <w:bookmarkEnd w:id="1206"/>
      <w:r>
        <w:rPr>
          <w:rtl w:val="true"/>
        </w:rPr>
        <w:t>وَ الرَّحْمَةُ الْمَوْصُولَةُ</w:t>
      </w:r>
      <w:bookmarkEnd w:id="1207"/>
    </w:p>
    <w:p>
      <w:pPr>
        <w:pStyle w:val="Heading3"/>
        <w:numPr>
          <w:ilvl w:val="2"/>
          <w:numId w:val="1"/>
        </w:numPr>
        <w:rPr/>
      </w:pPr>
      <w:bookmarkStart w:id="1208" w:name="__RefHeading___Toc15529803_1280447820"/>
      <w:bookmarkStart w:id="1209" w:name="_Toc484"/>
      <w:bookmarkEnd w:id="1208"/>
      <w:r>
        <w:rPr>
          <w:rtl w:val="true"/>
        </w:rPr>
        <w:t>اشاره</w:t>
      </w:r>
      <w:bookmarkEnd w:id="1209"/>
    </w:p>
    <w:p>
      <w:pPr>
        <w:pStyle w:val="BookText"/>
        <w:rPr/>
      </w:pPr>
      <w:r>
        <w:rPr>
          <w:rFonts w:ascii="IRNazanin" w:hAnsi="IRNazanin" w:eastAsia="IRNazanin"/>
          <w:color w:val="111111"/>
          <w:sz w:val="28"/>
          <w:sz w:val="28"/>
          <w:szCs w:val="28"/>
          <w:rtl w:val="true"/>
          <w:lang w:bidi="fa-IR"/>
        </w:rPr>
        <w:t>شما رحمتِ پیوسته و متصل خدایید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به حضرت رضا علیه السلام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رحمتِ موصوله پروردگار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بحث می شود</w:t>
      </w:r>
      <w:r>
        <w:rPr>
          <w:rFonts w:eastAsia="IRNazanin" w:cs="IRNazanin"/>
          <w:color w:val="111111"/>
          <w:sz w:val="28"/>
          <w:szCs w:val="28"/>
          <w:rtl w:val="true"/>
          <w:lang w:bidi="fa-IR"/>
        </w:rPr>
        <w:t>:</w:t>
      </w:r>
    </w:p>
    <w:p>
      <w:pPr>
        <w:pStyle w:val="Heading3"/>
        <w:numPr>
          <w:ilvl w:val="2"/>
          <w:numId w:val="1"/>
        </w:numPr>
        <w:rPr/>
      </w:pPr>
      <w:bookmarkStart w:id="1210" w:name="__RefHeading___Toc15529805_1280447820"/>
      <w:bookmarkStart w:id="1211" w:name="_Toc485"/>
      <w:bookmarkEnd w:id="1210"/>
      <w:r>
        <w:rPr>
          <w:rtl w:val="true"/>
        </w:rPr>
        <w:t>مطلب اول</w:t>
      </w:r>
      <w:r>
        <w:rPr>
          <w:rtl w:val="true"/>
        </w:rPr>
        <w:t xml:space="preserve">: </w:t>
      </w:r>
      <w:r>
        <w:rPr>
          <w:rtl w:val="true"/>
        </w:rPr>
        <w:t>رحمت بودن معصومان علیهم السلام</w:t>
      </w:r>
      <w:bookmarkEnd w:id="1211"/>
    </w:p>
    <w:p>
      <w:pPr>
        <w:pStyle w:val="BookText"/>
        <w:rPr/>
      </w:pPr>
      <w:r>
        <w:rPr>
          <w:rFonts w:ascii="IRNazanin" w:hAnsi="IRNazanin" w:eastAsia="IRNazanin"/>
          <w:color w:val="111111"/>
          <w:sz w:val="28"/>
          <w:sz w:val="28"/>
          <w:szCs w:val="28"/>
          <w:rtl w:val="true"/>
          <w:lang w:bidi="fa-IR"/>
        </w:rPr>
        <w:t>چگونه حضرت رضا امیرالمؤمنین و رسول اکرم صلی الله علیه و آله رحمت اند؟</w:t>
      </w:r>
    </w:p>
    <w:p>
      <w:pPr>
        <w:pStyle w:val="BookText"/>
        <w:rPr/>
      </w:pPr>
      <w:r>
        <w:rPr>
          <w:rFonts w:ascii="IRNazanin" w:hAnsi="IRNazanin" w:eastAsia="IRNazanin"/>
          <w:color w:val="111111"/>
          <w:sz w:val="28"/>
          <w:sz w:val="28"/>
          <w:szCs w:val="28"/>
          <w:rtl w:val="true"/>
          <w:lang w:bidi="fa-IR"/>
        </w:rPr>
        <w:t>پاسخ به این پرسش را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رَحْمَةً لِلْعالَمين</w:t>
      </w:r>
      <w:r>
        <w:rPr>
          <w:rFonts w:ascii="IRNazanin" w:hAnsi="IRNazanin" w:eastAsia="IRNazanin"/>
          <w:color w:val="111111"/>
          <w:sz w:val="28"/>
          <w:sz w:val="28"/>
          <w:szCs w:val="28"/>
          <w:rtl w:val="true"/>
          <w:lang w:bidi="fa-IR"/>
        </w:rPr>
        <w:t xml:space="preserve">؛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معصومان علیهم السلام برای انسان ها که داخل آن شوند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احکامی که معصومین علیهم السلام بیان کرده اند رحمت است حتی برای کفار معنای رحمت این نیست که همه نتیجه بگیرند اگر کفار بهره نمی برند خود مقصرند؛ اگر آنها هم اعتقادات احکام معارف و حکومتی که معصومین علیهم السلام آورده اند را قبول کنند به سعادت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دنیا تن به آن حکومتی بدهد که حکومت صالحان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نظم در تکوین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می رسد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 از نظم در تکوین فایده می برد، اگر نظم در شمس و قمر نباشد، تمام ادواتی که به فضا می فرستند خنثا می شود</w:t>
      </w:r>
      <w:r>
        <w:rPr>
          <w:rFonts w:eastAsia="IRNazanin" w:cs="IRNazanin"/>
          <w:color w:val="111111"/>
          <w:sz w:val="28"/>
          <w:szCs w:val="28"/>
          <w:rtl w:val="true"/>
          <w:lang w:bidi="fa-IR"/>
        </w:rPr>
        <w:t xml:space="preserve">. </w:t>
      </w:r>
      <w:bookmarkStart w:id="1212" w:name="pg18889_239987"/>
    </w:p>
    <w:p>
      <w:pPr>
        <w:pStyle w:val="BookText"/>
        <w:rPr/>
      </w:pPr>
      <w:bookmarkEnd w:id="1212"/>
      <w:r>
        <w:rPr>
          <w:rFonts w:ascii="IRNazanin" w:hAnsi="IRNazanin" w:eastAsia="IRNazanin"/>
          <w:color w:val="111111"/>
          <w:sz w:val="28"/>
          <w:sz w:val="28"/>
          <w:szCs w:val="28"/>
          <w:rtl w:val="true"/>
          <w:lang w:bidi="fa-IR"/>
        </w:rPr>
        <w:t>باید روزی برسد که حکومت صالحان برپا شود حکومتی که طبق نظم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است که همه می فهمند باید کنار بروند و قوانین را روی نظم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تعیین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وجود معصومين علیهم السلام مبدأ خير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لَوْلاکَ لَما خَلَقْتُ الْأَفْلاکَ</w:t>
      </w:r>
      <w:r>
        <w:rPr>
          <w:rFonts w:ascii="IRNazanin" w:hAnsi="IRNazanin" w:eastAsia="IRNazanin"/>
          <w:color w:val="111111"/>
          <w:sz w:val="28"/>
          <w:sz w:val="28"/>
          <w:szCs w:val="28"/>
          <w:rtl w:val="true"/>
          <w:lang w:bidi="fa-IR"/>
        </w:rPr>
        <w:t xml:space="preserve"> است؛ </w:t>
      </w:r>
      <w:r>
        <w:rPr>
          <w:rStyle w:val="FootnoteAnchor"/>
          <w:rtl w:val="true"/>
        </w:rPr>
        <w:footnoteReference w:id="800"/>
      </w:r>
      <w:r>
        <w:rPr>
          <w:rFonts w:ascii="IRNazanin" w:hAnsi="IRNazanin" w:eastAsia="IRNazanin"/>
          <w:color w:val="111111"/>
          <w:sz w:val="28"/>
          <w:sz w:val="28"/>
          <w:szCs w:val="28"/>
          <w:rtl w:val="true"/>
          <w:lang w:bidi="fa-IR"/>
        </w:rPr>
        <w:t>بالاتر از 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اَرْسَلْناکَ اِلاّ رَحْمَهً لِلْعالَمینَ</w:t>
      </w:r>
      <w:r>
        <w:rPr>
          <w:rFonts w:ascii="IRNazanin" w:hAnsi="IRNazanin" w:eastAsia="IRNazanin"/>
          <w:color w:val="111111"/>
          <w:sz w:val="28"/>
          <w:sz w:val="28"/>
          <w:szCs w:val="28"/>
          <w:rtl w:val="true"/>
          <w:lang w:bidi="fa-IR"/>
        </w:rPr>
        <w:t xml:space="preserve"> را آورد،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رحمت چیزی نصیبت شما شد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نگران بودم که عاقبت چه می شود 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برکات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ذي قُوَّةٍ عِنْدَ ذِي الْعَرْشِ مَكين</w:t>
      </w:r>
      <w:r>
        <w:rPr>
          <w:rFonts w:ascii="IRNazanin" w:hAnsi="IRNazanin" w:eastAsia="IRNazanin"/>
          <w:color w:val="111111"/>
          <w:sz w:val="28"/>
          <w:sz w:val="28"/>
          <w:szCs w:val="28"/>
          <w:rtl w:val="true"/>
          <w:lang w:bidi="fa-IR"/>
        </w:rPr>
        <w:t xml:space="preserve">؛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صاحب قدرت است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مقام والایی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که فهمیدم باید ثابت قدم باشم و نزد پروردگار قرب و مرتبه ای دارم و این رحمتی است که از ناحیه شما به من رسید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غرض این که وقتی به حضرت رضا علیه السلام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الرحمة 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بحث این است که معصومین علیهم السلام برای کل هستی چگونه رحمت هستند؟ برای،کافر شیعه و سنی چگونه رحمت اند؟</w:t>
      </w:r>
    </w:p>
    <w:p>
      <w:pPr>
        <w:pStyle w:val="Heading3"/>
        <w:numPr>
          <w:ilvl w:val="2"/>
          <w:numId w:val="1"/>
        </w:numPr>
        <w:rPr/>
      </w:pPr>
      <w:bookmarkStart w:id="1213" w:name="__RefHeading___Toc15529807_1280447820"/>
      <w:bookmarkStart w:id="1214" w:name="_Toc486"/>
      <w:bookmarkEnd w:id="1213"/>
      <w:r>
        <w:rPr>
          <w:rtl w:val="true"/>
        </w:rPr>
        <w:t>مطلب دوم</w:t>
      </w:r>
      <w:r>
        <w:rPr>
          <w:rtl w:val="true"/>
        </w:rPr>
        <w:t xml:space="preserve">: </w:t>
      </w:r>
      <w:r>
        <w:rPr>
          <w:rtl w:val="true"/>
        </w:rPr>
        <w:t>رحمت موصوله</w:t>
      </w:r>
      <w:bookmarkEnd w:id="1214"/>
    </w:p>
    <w:p>
      <w:pPr>
        <w:pStyle w:val="BookText"/>
        <w:rPr/>
      </w:pPr>
      <w:r>
        <w:rPr>
          <w:rFonts w:ascii="IRNazanin" w:hAnsi="IRNazanin" w:eastAsia="IRNazanin"/>
          <w:color w:val="111111"/>
          <w:sz w:val="28"/>
          <w:sz w:val="28"/>
          <w:szCs w:val="28"/>
          <w:rtl w:val="true"/>
          <w:lang w:bidi="fa-IR"/>
        </w:rPr>
        <w:t>بحث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رحمت موصوله هستند؟</w:t>
      </w:r>
    </w:p>
    <w:p>
      <w:pPr>
        <w:pStyle w:val="BookText"/>
        <w:rPr/>
      </w:pPr>
      <w:r>
        <w:rPr>
          <w:rFonts w:ascii="IRNazanin" w:hAnsi="IRNazanin" w:eastAsia="IRNazanin"/>
          <w:color w:val="111111"/>
          <w:sz w:val="28"/>
          <w:sz w:val="28"/>
          <w:szCs w:val="28"/>
          <w:rtl w:val="true"/>
          <w:lang w:bidi="fa-IR"/>
        </w:rPr>
        <w:t>در کیفیت موصوله بوده چند جور معنا شده است که همه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بودن ائمه علیهم السلام به رحمت بودن رسول خدا وصل است و رحمت بودن رسول خدا وصل به رحمت پروردگار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على بن موسی الرضا رحمت موصوله خداست، ما بفهمیم یا نفهمیم، جبرئیل با آن </w:t>
      </w:r>
    </w:p>
    <w:p>
      <w:pPr>
        <w:pStyle w:val="BookText"/>
        <w:rPr/>
      </w:pPr>
      <w:r>
        <w:rPr>
          <w:rFonts w:ascii="IRNazanin" w:hAnsi="IRNazanin" w:eastAsia="IRNazanin"/>
          <w:color w:val="111111"/>
          <w:sz w:val="28"/>
          <w:sz w:val="28"/>
          <w:szCs w:val="28"/>
          <w:rtl w:val="true"/>
          <w:lang w:bidi="fa-IR"/>
        </w:rPr>
        <w:t>مقامش می 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وصل عوالم است، زیرا معصومین علیهم السلام در تمام عوالم ذر، دنیا، برزخ و قیامت رحمت هستند؛ و آنی از رحمت بودن جدا نمی شوند؛ در هر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اند و انقطاع ندارد</w:t>
      </w:r>
      <w:r>
        <w:rPr>
          <w:rFonts w:eastAsia="IRNazanin" w:cs="IRNazanin"/>
          <w:color w:val="111111"/>
          <w:sz w:val="28"/>
          <w:szCs w:val="28"/>
          <w:rtl w:val="true"/>
          <w:lang w:bidi="fa-IR"/>
        </w:rPr>
        <w:t>.</w:t>
      </w:r>
      <w:bookmarkStart w:id="1215" w:name="pg18889_239989"/>
    </w:p>
    <w:p>
      <w:pPr>
        <w:pStyle w:val="Heading2"/>
        <w:numPr>
          <w:ilvl w:val="1"/>
          <w:numId w:val="1"/>
        </w:numPr>
        <w:rPr/>
      </w:pPr>
      <w:bookmarkStart w:id="1216" w:name="__RefHeading___Toc15529809_1280447820"/>
      <w:bookmarkStart w:id="1217" w:name="_Toc487"/>
      <w:bookmarkEnd w:id="1215"/>
      <w:bookmarkEnd w:id="1216"/>
      <w:r>
        <w:rPr>
          <w:rtl w:val="true"/>
        </w:rPr>
        <w:t>وَ الْآيَةُ الْمَخْزُونَةُ وَ الْأَمَانَةُ الْمَحْفُوظَةُ</w:t>
      </w:r>
      <w:bookmarkEnd w:id="1217"/>
    </w:p>
    <w:p>
      <w:pPr>
        <w:pStyle w:val="BookText"/>
        <w:rPr/>
      </w:pPr>
      <w:r>
        <w:rPr>
          <w:rFonts w:ascii="IRNazanin" w:hAnsi="IRNazanin" w:eastAsia="IRNazanin"/>
          <w:color w:val="111111"/>
          <w:sz w:val="28"/>
          <w:sz w:val="28"/>
          <w:szCs w:val="28"/>
          <w:rtl w:val="true"/>
          <w:lang w:bidi="fa-IR"/>
        </w:rPr>
        <w:t>شما نشانه ذخیره شده و امانت حفظ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ائمه علیهم السلام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الآية المخزونة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نشانه های مخفی پروردگار و آیات مستوره الهی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اعتبار خصوصیات، کمالات و مقامات ائمه علیهم السلام است چون کل آن خصوصیات، مستور از اذهان است، شناختن علی کار آسانی نیست که انسان ادعا کند ما علی شناس هستیم در بعضی از روایات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اجْعَلُونَا مَخْلُوقِينَ وَقُولُوا فِينَا مَا شِئْتُمْ فَلَنْ تَبْلُغُوا</w:t>
      </w:r>
      <w:r>
        <w:rPr>
          <w:rFonts w:ascii="IRNazanin" w:hAnsi="IRNazanin" w:eastAsia="IRNazanin"/>
          <w:color w:val="111111"/>
          <w:sz w:val="28"/>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ما را مخلوق بدانید آنگاه در مورد ما آنچه می خواهید بگویید، اما به آخر نمی رسید، خیلی معنا بالاست کدام بشر غیر از معصومین علیهم السلام است که این حقیقت را تصور کرده باشد؟</w:t>
      </w:r>
    </w:p>
    <w:p>
      <w:pPr>
        <w:pStyle w:val="BookText"/>
        <w:rPr/>
      </w:pPr>
      <w:r>
        <w:rPr>
          <w:rFonts w:ascii="IRNazanin" w:hAnsi="IRNazanin" w:eastAsia="IRNazanin"/>
          <w:color w:val="111111"/>
          <w:sz w:val="28"/>
          <w:sz w:val="28"/>
          <w:szCs w:val="28"/>
          <w:rtl w:val="true"/>
          <w:lang w:bidi="fa-IR"/>
        </w:rPr>
        <w:t>تمام خصوصیت حضرت رضا امام علی علیه السلام و ائمه علیهم السلام مخزونه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شمایید آیت مخزونه الهی برای روزی که حکومت صالحان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در رجعت ائمه علیهم السلام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نیست که خلقتِ عالَم بیهوده باشد و چند نفر وضع را تغییر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دنبال 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الامانة المحفوظه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می کنیم شما امانت محفوظه پروردگارید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محفوظه پروردگارید؛ یعنی ذخیره الهی هستید در رجعت حکومت صالحان را اداره خواهید کرد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این جمله را به مقام ولایت تفسیر کرده اند یعنی ولایت امیرالمؤمنین علیه السلام امانت محفوظه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صحیحه بر این معنا فراوان است</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در این جا برای نمونه یک روایت را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يَحْيَى عَنْ مُحَمَّدِ بْنِ الْحُسَيْنِ عَنِ الْحَكَمِ بْنِ مِسْكِينِ عَنْ إِسْحَاقَ بْنِ عَمَّارٍ عَنْ رَجُلٍ عَنْ أَبِي عَبْدِ اللهِ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وَلَايَةُ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تفسير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ما عرضه کردیم امانت را بر آسمان ها و زمین و کوه ها و از حمل آن سر باز زدند و از آن ترسیدند و انسان آن را تحمل کرد برای آن که بسیار ستم کار و نادان است فرمود مقصود از امانت، ولایت امیرالمؤمنین علیه السلام است</w:t>
      </w:r>
    </w:p>
    <w:p>
      <w:pPr>
        <w:pStyle w:val="BookText"/>
        <w:rPr/>
      </w:pPr>
      <w:r>
        <w:rPr>
          <w:rFonts w:ascii="IRNazanin" w:hAnsi="IRNazanin" w:eastAsia="IRNazanin"/>
          <w:color w:val="111111"/>
          <w:sz w:val="28"/>
          <w:sz w:val="28"/>
          <w:szCs w:val="28"/>
          <w:rtl w:val="true"/>
          <w:lang w:bidi="fa-IR"/>
        </w:rPr>
        <w:t xml:space="preserve">این روایت می گوید مراد از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آسمان و زمین تحمل نگهداشتن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علیه السلام است و هر امامی وظیفه دارد این امانت را به امام بعدی برساند تا به امام مهدی علیه السلام برسد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الأمانة المحفوظة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حفظها على العالمين ببذل أنفسهم دون نفوسهم و أموالهم دون أموالهم و أعراضهم أو إمامتهم علیه السلام تجوزا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 الآية</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الآية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روي في الأخبار الصحيحة أن المراد بها الإمامة و أن المخاطب في الأخيرة الأئمة بأن يؤدوها إلى الإمام الذي بعده من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تقی مجلسى، روضة المتقين فى شرح من لا يحضره الفقيه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1218" w:name="pg18889_239991"/>
    </w:p>
    <w:p>
      <w:pPr>
        <w:pStyle w:val="Heading2"/>
        <w:numPr>
          <w:ilvl w:val="1"/>
          <w:numId w:val="1"/>
        </w:numPr>
        <w:rPr/>
      </w:pPr>
      <w:bookmarkStart w:id="1219" w:name="__RefHeading___Toc15529811_1280447820"/>
      <w:bookmarkStart w:id="1220" w:name="_Toc488"/>
      <w:bookmarkEnd w:id="1218"/>
      <w:bookmarkEnd w:id="1219"/>
      <w:r>
        <w:rPr>
          <w:rtl w:val="true"/>
        </w:rPr>
        <w:t>وَ الْبَابُ الْمُبْتَلَى بِهِ النَّاسُ مَنْ أَتَاكُمْ نَجَا وَ مَنْ لَمْ يَأْتِكُمْ هَلَكَ</w:t>
      </w:r>
      <w:bookmarkEnd w:id="1220"/>
    </w:p>
    <w:p>
      <w:pPr>
        <w:pStyle w:val="BookText"/>
        <w:rPr/>
      </w:pPr>
      <w:r>
        <w:rPr>
          <w:rFonts w:ascii="IRNazanin" w:hAnsi="IRNazanin" w:eastAsia="IRNazanin"/>
          <w:color w:val="111111"/>
          <w:sz w:val="28"/>
          <w:sz w:val="28"/>
          <w:szCs w:val="28"/>
          <w:rtl w:val="true"/>
          <w:lang w:bidi="fa-IR"/>
        </w:rPr>
        <w:t>و شما دری هستید که مردم به آن آزموده شوند آن که به سراغ شما آمد نجات یافت و آن که نیامد هلاک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از،زیارت به حضرت رضا علیه السلام عرض می کنیم شمایید وسیله آزمایش بندگان، به وسیله شما خوب و بد مشخص می شود جهنمی از بهشتی جدا می شود؛ یعنی شما وسیله آزمایش بندگانید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اثبات این وصف برای ائمه علیهم السلام اولاً خود زیارت جامعه است که در اول بحث گفتیم این زیارت معتبره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روایات خاص، دلالت بر این مطلب دارد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افزون بر اینها روایاتی داریم که ائمه علیهم السلام را تشبیه به 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ادْخُلُوا الْبابَ سُجَّداً وَ قُولُوا حِطَّة</w:t>
      </w:r>
      <w:r>
        <w:rPr>
          <w:rFonts w:ascii="IRNazanin" w:hAnsi="IRNazanin" w:eastAsia="IRNazanin"/>
          <w:color w:val="111111"/>
          <w:sz w:val="28"/>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 و از در با خضوع و خشوع وارد گردید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آزمایشی برای بنی اسرائیل قرار داده شد که از این باب داخل شوید و مؤدب باشید و تقاضای آمرزش کنید تا شما را بیاموزم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این آیه، هشت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آنها از ابوذر است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بعضی این است ابوذر در خانه خدا طواف می کرد یا به خانه خدا چسبیده </w:t>
      </w:r>
    </w:p>
    <w:p>
      <w:pPr>
        <w:pStyle w:val="BookText"/>
        <w:rPr/>
      </w:pPr>
      <w:r>
        <w:rPr>
          <w:rFonts w:ascii="IRNazanin" w:hAnsi="IRNazanin" w:eastAsia="IRNazanin"/>
          <w:color w:val="111111"/>
          <w:sz w:val="28"/>
          <w:sz w:val="28"/>
          <w:szCs w:val="28"/>
          <w:rtl w:val="true"/>
          <w:lang w:bidi="fa-IR"/>
        </w:rPr>
        <w:t>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مَثَل سفینه نوح است، و مَثَل اهل بیت، مَثَل باب حطه است</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شاید منظور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آزمایش بنی اسرائیل بود، ائمه علیهم السلام هم وسیله آزمایش جمیع بندگان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أتاكم نجا و من لم يأتكم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هر که به سراغتان آمد نجات یافت و هرکه از شما روی گردان شد هلاک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روایات آمده است عثمان از کار ابوذر ناراحت بود که چرا این کار را می کنی؟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 اینها را به مردم برسانید این چه حرفی است که تو می گوئی؟</w:t>
      </w:r>
    </w:p>
    <w:p>
      <w:pPr>
        <w:pStyle w:val="BookText"/>
        <w:rPr/>
      </w:pPr>
      <w:r>
        <w:rPr>
          <w:rFonts w:ascii="IRNazanin" w:hAnsi="IRNazanin" w:eastAsia="IRNazanin"/>
          <w:color w:val="111111"/>
          <w:sz w:val="28"/>
          <w:sz w:val="28"/>
          <w:szCs w:val="28"/>
          <w:rtl w:val="true"/>
          <w:lang w:bidi="fa-IR"/>
        </w:rPr>
        <w:t>عثمان از ابوذر شاهد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 علی باب الحطه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شاهد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علی علیه السلام و ثانیاً مقداد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شهادت دادند و عثمان دیگر چیزی نگفت</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وقتی از مکه به مدینه بازگشت نزد عثمان احضار شده و به او گفت برای چه در موسم حج این حرف ها را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بود که از طرف پیامبر انجام دادم گفت شاهد هم داری؟ در اینجا حضرت علی علیه السلام و مقداد برخاسته و شهادت دادند سپس هر سه خارج شدند عثمان رو به جمع نموده و گفت این سه نفر خیال می می کنند که در حال انجام کاری مأموریتی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على طبرسي، الإحتجاج،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اکثر روایات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وسیله آزمایش هستند، هر کس به سراغ ایشان رفت نجات پیدا کرد و هر کس نرفت هلاک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هرکس داخل شد نجات پیدا کرد و هر کس داخل نشد نابود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 دومی هم در خصوص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شما موجب آمرزش بندگان هستید در این جا برای نمونه یک روایت در این خصوص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الأمالى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أَحْمَدَ بْنِ الْقَاسِمِ الْأَكْفَانِي عَنْ عَبَّادِ بْنِ يَعْقُوبَ عَنْ مُوسَى بْنِ عُثْمَانَ الْحَضْرَمِيُّ عَنِ الْأَعْمَشِ عَنْ مُوَرِّقِ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أَبَاذَر آخذاً بِحَلْقَةِ بَابِ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فِيكُمْ كَمَثَلِ سَفِينَةِ نُوحٍ مَنْ رَكِبَهَا نَجَا وَ مَنْ تخلّف عَنْهَا غَرِقَ وَ مَثَلِ بَابِ حِطَّةٍ يَحُطُّ اللَّهُ بِهَا الْخَطَايَا؛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مورق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را در حالی که پرده کعبه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مَثَل اهل بيت من مَثَل کشتی نوح است، هرکه داخل شد نجات یافت و هرکه تخلف کرد غرق شد و مَثَل باب حطه است که خداوند خطاها و گناهان را به سبب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w:t>
      </w:r>
    </w:p>
    <w:p>
      <w:pPr>
        <w:pStyle w:val="BookText"/>
        <w:rPr/>
      </w:pPr>
      <w:r>
        <w:rPr>
          <w:rFonts w:ascii="IRNazanin" w:hAnsi="IRNazanin" w:eastAsia="IRNazanin"/>
          <w:color w:val="111111"/>
          <w:sz w:val="28"/>
          <w:sz w:val="28"/>
          <w:szCs w:val="28"/>
          <w:rtl w:val="true"/>
          <w:lang w:bidi="fa-IR"/>
        </w:rPr>
        <w:t>یعنی همان طور که باب حطه سبب آمرزش گناهان بود ائمه علیهم السلام هم وسیله آمرزش گناهان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بر این که ائمه علیهم السلام سبب آزمایش هستند جریان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 داریم که بعد از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جَاءَ أَرْبَعُونَ رَجُلًا إِلَى عَلِيِّ بْنِ أَبِي طَالِبٍ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نُعْطِي أَحَداً طَاعَةً بَعْدَكَ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سَمِعْنَا مِنْ رَسُولِ اللهِ فِيكَ يَوْمَ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فَأْتُونِي غَداً مُحَلْقِينَ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أَتَاهُ إِلَّا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 عَمَّارُ بْنُ يَاسِرٍ بَعْدَ الظُّهْرِ فَضَرَبَ يَدَهُ عَلَى صَدْرِهِ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أَنْ تَسْتَيْقِظَ مِنْ نَوْمَةِ الْغَفْلَةِ ارْجِعُوا فَلَا حَاجَةَ لِي فِيكُمْ أَنْتُمْ لَمْ تُطِيعُونِي فِي حَلْق الرَّأْسِ فَكَيْفَ تُطِيعُونِي فِي قِتَالِ جِبَالِ الْحَدِيدِ؟ عمرو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پیامبر اکرم صلی الله علیه و آله چهل نفر نزد امیر مؤمنان آمدند و گفتند به خدا،قسم طاعت احدی جز تو را قبول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 چون سخن پیامبر را در مورد تو در غدیر خم شنیدیم فرمود آیا پابرجایید؟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سر تراشیده 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 فقط سه نفر آمدند عمار بعد از ظهر آمد حضرت با دست به سینه اش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که از خواب غفلت بیدار شدی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نیازی به شما ندارم شما در سرتراشیدن از من اطاعت نمی کنید پس چگونه در نبرد کوه های آهن از من اطاعت خواهید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مرتد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جریان</w:t>
      </w:r>
    </w:p>
    <w:p>
      <w:pPr>
        <w:pStyle w:val="BookText"/>
        <w:rPr/>
      </w:pPr>
      <w:r>
        <w:rPr>
          <w:rFonts w:ascii="IRNazanin" w:hAnsi="IRNazanin" w:eastAsia="IRNazanin"/>
          <w:color w:val="111111"/>
          <w:sz w:val="28"/>
          <w:sz w:val="28"/>
          <w:szCs w:val="28"/>
          <w:rtl w:val="true"/>
          <w:lang w:bidi="fa-IR"/>
        </w:rPr>
        <w:t xml:space="preserve">کربلا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حرّ خودش را به کجا رساند؟ و بقیه خودشان را به کجا رساندند؟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یعنی، شما وسیله آزمایشید</w:t>
      </w:r>
      <w:r>
        <w:rPr>
          <w:rFonts w:eastAsia="IRNazanin" w:cs="IRNazanin"/>
          <w:color w:val="111111"/>
          <w:sz w:val="28"/>
          <w:szCs w:val="28"/>
          <w:rtl w:val="true"/>
          <w:lang w:bidi="fa-IR"/>
        </w:rPr>
        <w:t xml:space="preserve">. </w:t>
      </w:r>
      <w:bookmarkStart w:id="1221" w:name="pg18889_239995"/>
    </w:p>
    <w:p>
      <w:pPr>
        <w:pStyle w:val="Heading2"/>
        <w:numPr>
          <w:ilvl w:val="1"/>
          <w:numId w:val="1"/>
        </w:numPr>
        <w:rPr/>
      </w:pPr>
      <w:bookmarkStart w:id="1222" w:name="__RefHeading___Toc15529813_1280447820"/>
      <w:bookmarkStart w:id="1223" w:name="_Toc489"/>
      <w:bookmarkEnd w:id="1221"/>
      <w:bookmarkEnd w:id="1222"/>
      <w:r>
        <w:rPr>
          <w:rtl w:val="true"/>
        </w:rPr>
        <w:t>إِلَى اللَّهِ تَدْعُونَ وَ عَلَيْهِ تَدُلُّونَ وَ بِهِ تُؤْمِنُونَ وَ لَهُ تُسَلَّمُونَ وَ بِأَمْرِهِ تَعْمَلُونَ وَ إِلَى سَبِيلِهِ تُرْشِدُونَ وَ بِقَوْلِهِ تَحْكُمُونَ سَعِدَ مَنْ وَالاكُمْ وَ هَلَكَ مَنْ عَادَاكُمْ وَ خَابَ مَنْ جَحَدَكُمْ وَ ضَلَّ مَنْ فَارَقَكُمْ وَ فَازَ مَنْ تَمَسَّكَ بِكُمْ</w:t>
      </w:r>
      <w:bookmarkEnd w:id="1223"/>
    </w:p>
    <w:p>
      <w:pPr>
        <w:pStyle w:val="Heading3"/>
        <w:numPr>
          <w:ilvl w:val="2"/>
          <w:numId w:val="1"/>
        </w:numPr>
        <w:rPr/>
      </w:pPr>
      <w:bookmarkStart w:id="1224" w:name="__RefHeading___Toc15529815_1280447820"/>
      <w:bookmarkStart w:id="1225" w:name="_Toc490"/>
      <w:bookmarkEnd w:id="1224"/>
      <w:r>
        <w:rPr>
          <w:rtl w:val="true"/>
        </w:rPr>
        <w:t>اشاره</w:t>
      </w:r>
      <w:bookmarkEnd w:id="1225"/>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می خوانید، به جانب او رهنمایی می کنید به او ایمان دارید، تسلیم اویید به فرمانش عمل می کنید به راه او ارشاد می نمایید و به قول او حکم می کنید پس آن که از شما پیروی کرد سعادتمند شد و آن که با شما دشمنی نمود هلاک گشت 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انکار نمود زیان کرد و آن که از شما جدا گشت گمراه شد، و آن که به شما تمسک جست رستگار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تَدْعُونَ وَ عَلَيْهِ تَدُلُّونَ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همواره مردمان را به سوی خداوند متعال می خوانید و لحظه ای در این راه از تلاش و جهاد دست نمی کشید؛ پیوسته مردم را به خداوند متعال و راه های سعادت و کمال ارشاد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تُؤْمِنُونَ وَ لَهُ تُسَلَّمُونَ وَ بِأَمْرِهِ تَعْمَلُونَ وَ إِلَى سَبِيلِهِ تُرْشِدُونَ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عالی ترین درجات ایمان به خداوند متعال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برخاسته از 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هستید لذا سراسر وجود شما تسلیم محض خدای سبحان است، و با تمام وجود مطیع فرامین اویید و دیگران را نیز به راه او ارشاد و راهنمایی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داوری کلام و سخن شما قرآن کریم و وحی الهی است، از پیش خود چیزی نمی گویید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مَنْ وَالاكُمْ وَ هَلَكَ مَنْ عَادَاكُمْ وَ خَابَ مَنْ جَحَدَكُمْ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که سعادت دو سرا در گرو پیروی از شماست به عکس شقاوت و بدبختی دو گیتی در گرو دشمنی با </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و زیان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لَفِي خُسر</w:t>
      </w:r>
      <w:r>
        <w:rPr>
          <w:rFonts w:ascii="IRNazanin" w:hAnsi="IRNazanin" w:eastAsia="IRNazanin"/>
          <w:color w:val="111111"/>
          <w:sz w:val="28"/>
          <w:sz w:val="28"/>
          <w:szCs w:val="28"/>
          <w:rtl w:val="true"/>
          <w:lang w:bidi="fa-IR"/>
        </w:rPr>
        <w:t xml:space="preserve">؛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انسان در زیان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کسی است که شما را انکار کند، و دنباله رو دیگران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ضَلَّ مَنْ فَارَقَكُمْ وَ فَازَ مَنْ تَمَسَّكَ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هرکس از شما جدا شد، گمراه گشت و هرکس به شما تمسک جست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فراوان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ها مشمول شفاعت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رستگاری است، پس تمسک به ائمه علیهم السلام رستگاری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نمی خواهد و ادله شفاعت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قرب به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قطعاً فوز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دلیل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دخول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قطعا فوز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من تمسک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اندکی مطالعه داشته باشد و روایات اسلامی را دیده باشد می فهمد در تمسک به ائمه علیهم السلام تمام این امور آمده است درعین حال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را نقل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دَخَلَ فِي وَلَايَةِ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p>
    <w:p>
      <w:pPr>
        <w:pStyle w:val="BookText"/>
        <w:rPr/>
      </w:pPr>
      <w:r>
        <w:rPr>
          <w:rFonts w:ascii="Amiri" w:hAnsi="Amiri" w:eastAsia="Amiri" w:cs="Amiri"/>
          <w:color w:val="111111"/>
          <w:sz w:val="28"/>
          <w:sz w:val="28"/>
          <w:szCs w:val="28"/>
          <w:rtl w:val="true"/>
          <w:lang w:bidi="ar-SA"/>
        </w:rPr>
        <w:t>دَخَلَ الْجَنَّةَ وَ مَنْ دَخَلَ فِي وَلَايَةِ عَدُوِّهِمْ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ولایت آل محمد صلی الله علیه و آله داخل شد داخل بهشت گشت و هر کس در ولایت دشمنانشان داخل گشت داخل دوزخ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فَبِعِزَّتِي حَلَفْتُ وَ بِجَلَالِي أَقْسَمْتُ أَنَّهُ لَا يَتَوَلَّى عَلِيّاً عَبْدٌ مِنْ عِبَادِي إِلَّا زَحْزَحْتُهُ عَنِ النَّارِ وَ أَدْخَلْتُهُ الْجَنَّةَ وَلَا يُبْغِضُهُ عَبْدٌ مِنْ عِبَادِي وَ يَعْدِلُ عَنْ وَلَايَتِهِ إِلَّا أَبْغَضْتُهُ وَأَدْخَلْتُهُ النَّارَ وَبِئْسَ الْمَصِير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عزت خود سوگند خوردم و به جلالم قسم خوردم که هیچ کس از بندگانم علی علیه السلام را دوست ندارند جز آن که او را از دوزخ برکنارش دارم و به بهشت واردش کنم و دشمن ندارد او را کسی و از ولایتش رو نگرداند جز آن که او را دشمن دارم و در دوزخ درآورم که </w:t>
      </w:r>
    </w:p>
    <w:p>
      <w:pPr>
        <w:pStyle w:val="BookText"/>
        <w:rPr/>
      </w:pPr>
      <w:r>
        <w:rPr>
          <w:rFonts w:ascii="IRNazanin" w:hAnsi="IRNazanin" w:eastAsia="IRNazanin"/>
          <w:color w:val="111111"/>
          <w:sz w:val="28"/>
          <w:sz w:val="28"/>
          <w:szCs w:val="28"/>
          <w:rtl w:val="true"/>
          <w:lang w:bidi="fa-IR"/>
        </w:rPr>
        <w:t>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عَلِيِّ بْنِ أَسْبَاطِ عَنْ عَلِيِّ بْنِ أَبِي حَمْزَةَ عَنْ أَبِي بَصِيرٍ عَنْ أَبِي عَبْدِ اللهِ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وَ وَلَايَةِ الْأَمَةِ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فَوْزاً عَظِيماً، هَكَذَا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درباره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اطاعت خدا و رسولش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ولایت علی و ولایت امامان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کامیابی بزرگی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نازل شده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مشکل اولیای خدا همیشه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دعوت کنند قبول نمی کنند و اگر رهایشان کنند، از جهنم سر در می آوردند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أَمِنَ مَنْ لَجَأَ إِلَيْكُمْ وَ سَلِمَ مَنْ صَدَّقَكُمْ وَ هُدِيَ مَنِ اعْتَصَمَ بِكُمْ مَنِ اتَّبَعَكُمْ فَالْجَنَّةُ مَأْوَاهُ وَ مَنْ خَالَفَكُمْ فَالنَّارُ مَثْوَاهُ</w:t>
      </w:r>
      <w:r>
        <w:rPr>
          <w:rFonts w:ascii="IRNazanin" w:hAnsi="IRNazanin" w:eastAsia="IRNazanin"/>
          <w:color w:val="111111"/>
          <w:sz w:val="28"/>
          <w:sz w:val="28"/>
          <w:szCs w:val="28"/>
          <w:rtl w:val="true"/>
          <w:lang w:bidi="fa-IR"/>
        </w:rPr>
        <w:t xml:space="preserve"> آن که به شما پناهنده شد ایمن گشت، آن که شما را تصدیق نمود سالم ماند آن که به شما تمسک جست هدایت شد، آن که از شما پیروی نمود، بهشت جایگاه اوست و آن که با شما مخالفت ورزید، جهنم منزلگاه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جملات هم پیشتر بارها بحث شده است در اینجا دو جمله اخیر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ائمه علیهم السلام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اتَّبَعَكُمْ فَالجَنَّةُ مَأواهُ وَ مَنْ خالَفَكُمْ فَالنَّارُ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حُدُودُ اللّهِ وَ مَنْ يُطِعِ اللّهَ وَرَسُولَهُ يُدْخِلْهُ جَنَّاتٍ تَجْرِي مِنْ تَحْتِهَا الْأَنْهارُ َخالِدِينَ فيها وَ 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وَرَسُولَهُ وَ يَتَعَدَّ حُدُودَهُ يُدْخِلْهُ ناراً خالِداً فيها وَ لَهُ عَذابٌ مُهِينٌ</w:t>
      </w:r>
      <w:r>
        <w:rPr>
          <w:rFonts w:ascii="IRNazanin" w:hAnsi="IRNazanin" w:eastAsia="IRNazanin"/>
          <w:color w:val="111111"/>
          <w:sz w:val="28"/>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 این ها مرزهای الهی است؛ و هر کس خدا و پیامبرش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او را محترم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در باغ هایی از بهشت وارد می کند که همواره، آب از زیر درختانش جاری است؛ جاودانه در آن می مانند؛ و این پیروزی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نافرمانی خدا و پیامبرش را کند و از مرزهای او تجاوز نماید او را در آتشی وارد می کند که جاودانه در آن خواهد ماند؛ و برای او مجازات خوارکننده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در این خصوص فراوان است، در اینجا برای نمونه، یک مورد را نقل می کنیم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روایتی نقل شده است که سختی روز قیامت را شرح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فَيَقِفُونَ حَتَّى يُلْجِمَهُمُ الْعَرَقُ فَيَقُولُونَ لَيْتَ اللَّهَ يَحْكُمُ بَيْنَنَا وَ لَوْ إِلَى النَّارِ</w:t>
      </w:r>
      <w:r>
        <w:rPr>
          <w:rFonts w:ascii="IRNazanin" w:hAnsi="IRNazanin" w:eastAsia="IRNazanin"/>
          <w:color w:val="111111"/>
          <w:sz w:val="28"/>
          <w:sz w:val="28"/>
          <w:szCs w:val="28"/>
          <w:rtl w:val="true"/>
          <w:lang w:bidi="fa-IR"/>
        </w:rPr>
        <w:t>؛ وقتی گروهی شرایط روز قیامت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کارمان یکسره شود ولو این که جهنم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روایت به اینجا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يَا مَعْشَرَ الْخَلَائِقِ أَلَيْسَ الْعَدْلُ مِنْ رَبِّكُمْ أَنْ يُوَلِّيَ كُلَّ قَوْمٍ مَا كَانُوا يَتَوَلَّوْنَ فِي دَارِ الدُّنْيَا فَيَقُولُونَ بَلَى وَأَيُّ شَيْءٍ عَدْلٌ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الشَّيْطَانُ الَّذِي أَضَلَّ فِرْقَةً مِنَ النَّاسِ حَتَّى زَعَمُوا أَنَّ عِيسَى هُوَ اللهُ وَ ابْنُ اللَّهِ فَيَتَّبِعُونَهُ إِلَى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 منادی ندا دهد ای خلائق آیا این از عدل پروردگارتان نیست که هر کس را با موالیانش در دنیا محشور نماید؟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چیزی غیر از این عدل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گمراه کرده بود تا فکر کنند عیسی علیه السلام خدا یا پسر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پیروانش به دنبال او حرکت کنند تا در آتش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جاهای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انسان را گول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شیطان چگونه مردم را گول زد و وادار کرد که بگویند عیسی خداست یا عُزیر پسر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تَبْقَى هَذِهِ الْأُمَّةُ ثُمَّ يَخْرُجُ مُنَادٍ مِنْ عِنْدِ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 سرانجام فقط امت اسلام باقی مانند پس منادی از جانب حق ندا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حدیث آمده است معاویه برخیزد و رفقای او به دنبالش روند تا داخل دوزخ شوند، بعد رفقای یزید به سراغ او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این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اینها امیرالمؤمنین، را یاد می کند که اطاعت کنندگان از ایشان به دنبال ایشان بروند، بعد امام حسن را یاد کرده است که کسانی که ایشان را پیروی کرده اند، به دنبال ایشان بروند و سپس سراغ اصحاب امام حسین علیه السلام رفته است تا این که حضرت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أَقُومُ أَنَا فَيَتَّبِعُنِي مَنْ كَانَ يَتَوَلَّاني</w:t>
      </w:r>
      <w:r>
        <w:rPr>
          <w:rFonts w:ascii="IRNazanin" w:hAnsi="IRNazanin" w:eastAsia="IRNazanin"/>
          <w:color w:val="111111"/>
          <w:sz w:val="28"/>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سپس من برخیزم و اصحاب من به دنبال من آیند و با من محشور شوند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 در زیارت به حضرت رضا علیه السلام عرض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اتَّبَعَكُمْ فَالجَنَّةُ مَأواهُ وَ مَنْ خالَفَكُمْ فَالنَّارُ مَثْواهُ</w:t>
      </w:r>
    </w:p>
    <w:p>
      <w:pPr>
        <w:pStyle w:val="BookText"/>
        <w:rPr/>
      </w:pPr>
      <w:r>
        <w:rPr>
          <w:rFonts w:ascii="Amiri" w:hAnsi="Amiri" w:eastAsia="Amiri" w:cs="Amiri"/>
          <w:color w:val="111111"/>
          <w:sz w:val="28"/>
          <w:sz w:val="28"/>
          <w:szCs w:val="28"/>
          <w:rtl w:val="true"/>
          <w:lang w:bidi="ar-SA"/>
        </w:rPr>
        <w:t>وَ مَنْ جَحَدَكُمْ كَافِرٌ وَ مَنْ حَارَبَكُمْ مُشْرِكٌ وَ مَنْ رَدَّ عَلَيْكُمْ فِي أَسْفَلِ دَرْكٍ مِنَ الْجَحِيمِ أَشْهَدُ أَنَّ هَذَا سَابِقٌ لَكُمْ فِيمَا مَضَى وَ جَارٍ لَكُمْ فِيمَا بَقِيَ</w:t>
      </w:r>
      <w:r>
        <w:rPr>
          <w:rFonts w:ascii="IRNazanin" w:hAnsi="IRNazanin" w:eastAsia="IRNazanin"/>
          <w:color w:val="111111"/>
          <w:sz w:val="28"/>
          <w:sz w:val="28"/>
          <w:szCs w:val="28"/>
          <w:rtl w:val="true"/>
          <w:lang w:bidi="fa-IR"/>
        </w:rPr>
        <w:t xml:space="preserve"> منکر شما کافر ستیزه گر با شما مشرک و ردکننده شما در پایین ترین درکهٔ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پیشینیان شما را در برگرفته و در حق آیندگانتان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ائمه علیهم السلام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انکارتان کرد، کافر گشت، و هر کس با شما جنگید مشرک شد و هر کس سخن شما را نپذیرفت در پایین ترین نقطه دوزخ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این مقام و موقعیت در گذشته برای شما بوده و در آینده هم برای شما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بیشتر جمله های این فراز، پیشتر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جمله اخیر را توضیح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هذا سابق لكم فيما مضى و جار لكم فيما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از زیارت چند تفسیر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تفسیر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به حضرت رضا عرض می کند آنچه برای شما گفته شد، اختصاص به زمانی غیر زمانی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حاربكم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زمانی غیر زمانی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جحدکم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زمانی غیر زمانی ندارد،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مقام ولایتِ شما اختصاص به زمانی غیر زمانی ندارد؛ ولایت شما از گذشته بوده است و تا روز قیامت هم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یا به لوازم ولایت،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عليكم فى أسفل درك من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ولایت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برای حضرت رضا و سایر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فيما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این مقامات تا روز قیامت حتی بعدش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w:t>
      </w:r>
      <w:bookmarkStart w:id="1226" w:name="pg18889_240001"/>
    </w:p>
    <w:p>
      <w:pPr>
        <w:pStyle w:val="BookText"/>
        <w:rPr/>
      </w:pPr>
      <w:bookmarkEnd w:id="122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عدم اختصاص ولایت به زمانی خاص افزون بر زیارت جامعه طوایفی از روایات است که هر طایفه نیز روایاتی دارد در اینجا برای نمونه، سه روایت را ذکر می کنیم</w:t>
      </w:r>
      <w:r>
        <w:rPr>
          <w:rFonts w:eastAsia="IRNazanin" w:cs="IRNazanin"/>
          <w:color w:val="111111"/>
          <w:sz w:val="28"/>
          <w:szCs w:val="28"/>
          <w:rtl w:val="true"/>
          <w:lang w:bidi="fa-IR"/>
        </w:rPr>
        <w:t>:</w:t>
      </w:r>
    </w:p>
    <w:p>
      <w:pPr>
        <w:pStyle w:val="Heading3"/>
        <w:numPr>
          <w:ilvl w:val="2"/>
          <w:numId w:val="1"/>
        </w:numPr>
        <w:rPr/>
      </w:pPr>
      <w:bookmarkStart w:id="1227" w:name="__RefHeading___Toc15529817_1280447820"/>
      <w:bookmarkStart w:id="1228" w:name="_Toc491"/>
      <w:bookmarkEnd w:id="1227"/>
      <w:r>
        <w:rPr/>
        <w:t>1</w:t>
      </w:r>
      <w:r>
        <w:rPr>
          <w:rtl w:val="true"/>
        </w:rPr>
        <w:t xml:space="preserve">. </w:t>
      </w:r>
      <w:r>
        <w:rPr>
          <w:rtl w:val="true"/>
        </w:rPr>
        <w:t>روايت مفضّل؛</w:t>
      </w:r>
      <w:bookmarkEnd w:id="1228"/>
    </w:p>
    <w:p>
      <w:pPr>
        <w:pStyle w:val="BookText"/>
        <w:rPr/>
      </w:pP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الدَّقَّاقُ عَنِ الْعَلَوِيِّ عَنْ جَعْفَرِ بْنِ مُحَمَّدِ بْنِ مَالِكِ عَنْ مُحَمَّدِ بْنِ الْحُسَيْنِ بْنِ زَيْدٍ عَنْ مُحَمَّدِ بْنِ زِيَادٍ عَنِ الْمُفَضَّلِ عَنِ الصَّادِقِ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عَلَيْهِ وَ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وَ عَلِيٍّ وَ فَاطِمَةَ وَالْحَسَنِ وَ الْحُسَيْنِ إِلَّا تُبْتَ عَلَيَّ فَتَابَ اللهُ عَلَيْهِ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يَعْنِي عَزَّ وَ جَلَّ بِقَوْلِهِ فَأَمَّهُنَّ؟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أَتَمَّهُنَّ إِلَى الْقَائِمِ اثْنَيْ عَشَرَ إِمَاماً تِسْعَةً مِنْ وُلْدِ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مفضل گفت 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کلماتی است که آدم از خداوند تلقی نمود و توبه اش پذیرفته شد و آنها این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اسألك بحق محمّد و علی و فاطمه و الحسن و الحسين و الائمة إلّا تبت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توبه او را پذیرفت، او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پس معنای این قسمت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تا قائم دوازده امام تکمیل کرد که نه نفر آنها از فرزندان حضرت حسین علیه السلام هستند</w:t>
      </w:r>
      <w:r>
        <w:rPr>
          <w:rFonts w:eastAsia="IRNazanin" w:cs="IRNazanin"/>
          <w:color w:val="111111"/>
          <w:sz w:val="28"/>
          <w:szCs w:val="28"/>
          <w:rtl w:val="true"/>
          <w:lang w:bidi="fa-IR"/>
        </w:rPr>
        <w:t>.</w:t>
      </w:r>
    </w:p>
    <w:p>
      <w:pPr>
        <w:pStyle w:val="Heading3"/>
        <w:numPr>
          <w:ilvl w:val="2"/>
          <w:numId w:val="1"/>
        </w:numPr>
        <w:rPr/>
      </w:pPr>
      <w:bookmarkStart w:id="1229" w:name="__RefHeading___Toc15529819_1280447820"/>
      <w:bookmarkStart w:id="1230" w:name="_Toc492"/>
      <w:bookmarkEnd w:id="1229"/>
      <w:r>
        <w:rPr/>
        <w:t>2</w:t>
      </w:r>
      <w:r>
        <w:rPr>
          <w:rtl w:val="true"/>
        </w:rPr>
        <w:t xml:space="preserve">. </w:t>
      </w:r>
      <w:r>
        <w:rPr>
          <w:rtl w:val="true"/>
        </w:rPr>
        <w:t>روایت حمران؛</w:t>
      </w:r>
      <w:bookmarkEnd w:id="123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عَلِيِّ بْنِ الْحَكَمِ عَنْ دَاوُدَ الْعِجْلِيُّ عَنْ زُرَارَةَ عَنْ حُمْرَانَ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شَهِدْنا أَنْ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الآية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ثُمَّ أَخَذَ 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 أَنَّ هَذَا مُحَمَّدٌ رَسُولِي وَ أَنَّ هَذَا</w:t>
      </w:r>
      <w:r>
        <w:rPr>
          <w:rFonts w:eastAsia="Amiri" w:cs="Amiri" w:ascii="Amiri" w:hAnsi="Amiri"/>
          <w:color w:val="111111"/>
          <w:sz w:val="28"/>
          <w:szCs w:val="28"/>
          <w:rtl w:val="true"/>
          <w:lang w:bidi="ar-SA"/>
        </w:rPr>
        <w:t xml:space="preserve">) </w:t>
      </w:r>
      <w:bookmarkStart w:id="1231" w:name="pg18889_240002"/>
    </w:p>
    <w:p>
      <w:pPr>
        <w:pStyle w:val="BookText"/>
        <w:rPr/>
      </w:pPr>
      <w:bookmarkEnd w:id="1231"/>
      <w:r>
        <w:rPr>
          <w:rFonts w:ascii="Amiri" w:hAnsi="Amiri" w:eastAsia="Amiri" w:cs="Amiri"/>
          <w:color w:val="111111"/>
          <w:sz w:val="28"/>
          <w:sz w:val="28"/>
          <w:szCs w:val="28"/>
          <w:rtl w:val="true"/>
          <w:lang w:bidi="ar-SA"/>
        </w:rPr>
        <w:t>عَلِيُّ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فَثَبَتَتْ لَهُمُ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الْمِيثَاقَ عَلَى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رَبُّكُمْ وَ مُحَمَّدٌ رَسُولِي وَ عَلِيٌّ أَمِيرُ الْمُؤْمِنِينَ وَ أَوْصِيَاؤُهُ مِنْ بَعْدِهِ وَلَاةٌ أَمْرِي وَخُزَانُ عِلْمِي وَ أَنَّ الْمَهْدِيَّ أَنْتَصِرُ بِهِ لِدِينِي وَ أُظْهِرُ بِهِ دَوْلَتِي وَ أَنْتَقِمُ بِهِ مِنْ أَعْدَائِي وَ أَعْبَدُ بِهِ طَوْعاً وَ كَرْهَا،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يَا رَبِّ وَ شَهِدْنَا</w:t>
      </w:r>
      <w:r>
        <w:rPr>
          <w:rFonts w:ascii="IRNazanin" w:hAnsi="IRNazanin" w:eastAsia="IRNazanin"/>
          <w:color w:val="111111"/>
          <w:sz w:val="28"/>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دهیم تا در روز قیامت نگویند ما از این بی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پیغمبران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پروردگار شما نیستم؟ و این محمد رسول من نیست و این علی امیر مؤمنان نمی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نبوت آنها پا بر جا شد، و از پیغمبران اولوالعزم پیمان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شمایم و محمد رسولم و علی امیر مؤمنان و اوصیای پس از او والیان امر من و خزانه داران علم من و این که مهدی کسی است که به وسیله او دینم را نصرت دهم و دولتم را آشکار کنم و از دشمنانم انتقام گیرم و با او خواهی نخواهی عبادت شوم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اقرار کردیم و گواهی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دارند که پس از میثاق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دهید که محمد رسول علی وصی و سایر ائمه علیهم السلام اوصیاء هستند و تا روز قیامت این مقام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جزء میثاق، اعتراف به ولایت ائمه علیهم السلام بوده است</w:t>
      </w:r>
      <w:r>
        <w:rPr>
          <w:rFonts w:eastAsia="IRNazanin" w:cs="IRNazanin"/>
          <w:color w:val="111111"/>
          <w:sz w:val="28"/>
          <w:szCs w:val="28"/>
          <w:rtl w:val="true"/>
          <w:lang w:bidi="fa-IR"/>
        </w:rPr>
        <w:t>.</w:t>
      </w:r>
    </w:p>
    <w:p>
      <w:pPr>
        <w:pStyle w:val="Heading3"/>
        <w:numPr>
          <w:ilvl w:val="2"/>
          <w:numId w:val="1"/>
        </w:numPr>
        <w:rPr/>
      </w:pPr>
      <w:bookmarkStart w:id="1232" w:name="__RefHeading___Toc15529821_1280447820"/>
      <w:bookmarkStart w:id="1233" w:name="_Toc493"/>
      <w:bookmarkEnd w:id="1232"/>
      <w:r>
        <w:rPr/>
        <w:t>3</w:t>
      </w:r>
      <w:r>
        <w:rPr>
          <w:rtl w:val="true"/>
        </w:rPr>
        <w:t xml:space="preserve">. </w:t>
      </w:r>
      <w:r>
        <w:rPr>
          <w:rtl w:val="true"/>
        </w:rPr>
        <w:t>روايت ابو بصير؛</w:t>
      </w:r>
      <w:bookmarkEnd w:id="123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 الآية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الْإِمَامَةُ جَعَلَهَا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عَقِبِ الْحُسَيْنِ بَاقِيَةً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پرسیدم معنای فرمایش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باقِيَةً فِي عَقِبِهِ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 حضرت ابراهیم توحید را که پاینده است در میان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امامت است که خداوند عزّ و جلّ تا روز قیامت در تبار حسین علیه السلام پایدار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آن که به حضرت رضا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هذا سابق لكم فيما مضى و جار لكم فيما 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است</w:t>
      </w:r>
      <w:r>
        <w:rPr>
          <w:rFonts w:eastAsia="IRNazanin" w:cs="IRNazanin"/>
          <w:color w:val="111111"/>
          <w:sz w:val="28"/>
          <w:szCs w:val="28"/>
          <w:rtl w:val="true"/>
          <w:lang w:bidi="fa-IR"/>
        </w:rPr>
        <w:t xml:space="preserve">. </w:t>
      </w:r>
      <w:bookmarkStart w:id="1234" w:name="pg18889_240004"/>
    </w:p>
    <w:p>
      <w:pPr>
        <w:pStyle w:val="Heading2"/>
        <w:numPr>
          <w:ilvl w:val="1"/>
          <w:numId w:val="1"/>
        </w:numPr>
        <w:rPr/>
      </w:pPr>
      <w:bookmarkStart w:id="1235" w:name="__RefHeading___Toc15529823_1280447820"/>
      <w:bookmarkStart w:id="1236" w:name="_Toc494"/>
      <w:bookmarkEnd w:id="1234"/>
      <w:bookmarkEnd w:id="1235"/>
      <w:r>
        <w:rPr>
          <w:rtl w:val="true"/>
        </w:rPr>
        <w:t>وَ أَنَّ أَرْوَاحَكُمْ وَ نُورَكُمْ وَ طِينَتَكُمْ وَاحِدَةٌ طَابَتْ وَ طَهُرَتْ بَعْضُها مِنْ بَعْضٍ</w:t>
      </w:r>
      <w:bookmarkEnd w:id="1236"/>
    </w:p>
    <w:p>
      <w:pPr>
        <w:pStyle w:val="Heading3"/>
        <w:numPr>
          <w:ilvl w:val="2"/>
          <w:numId w:val="1"/>
        </w:numPr>
        <w:rPr/>
      </w:pPr>
      <w:bookmarkStart w:id="1237" w:name="__RefHeading___Toc15529825_1280447820"/>
      <w:bookmarkStart w:id="1238" w:name="_Toc495"/>
      <w:bookmarkEnd w:id="1237"/>
      <w:r>
        <w:rPr>
          <w:rtl w:val="true"/>
        </w:rPr>
        <w:t>اشاره</w:t>
      </w:r>
      <w:bookmarkEnd w:id="1238"/>
    </w:p>
    <w:p>
      <w:pPr>
        <w:pStyle w:val="BookText"/>
        <w:rPr/>
      </w:pPr>
      <w:r>
        <w:rPr>
          <w:rFonts w:ascii="IRNazanin" w:hAnsi="IRNazanin" w:eastAsia="IRNazanin"/>
          <w:color w:val="111111"/>
          <w:sz w:val="28"/>
          <w:sz w:val="28"/>
          <w:szCs w:val="28"/>
          <w:rtl w:val="true"/>
          <w:lang w:bidi="fa-IR"/>
        </w:rPr>
        <w:t xml:space="preserve">به راستی ارواح، نور و طینتِ پاک و پاکیزه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بعض دیگر به 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به یگانگی روح و طینت معصومین علیهم السلام اشاره دارد؛ یعنی همه از نور واحد و منبع ملکوتی واحد خلق شده اند هر یک از معصومان تمام کمالاتِ معصومان دیگر را داراست و هیچ کدام فاقد بعضی کمالات نیست که یکی بیشتر داشته باشد و یکی کمتر یک پارچه نورند که هر یک این پاکی و نورانیت را از دیگری گرفته و با هم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یگانگی نور آنان در جمله و أن أرواحكم و نورکم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روایات فراوان که بعضی از آنها، روایات صحیحه است این روایات به گونه ای است که بعضی از آنها بعض دیگر را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جملاتی است که یا اجمال دارد و یا فهمیده نمی شود لکن این نفهمیدن علامت بطلان مطلب نیست زیرا بسیاری از چیزها را انسان نمی فهمد اما با گفتن معصوم باید بپذیرد</w:t>
      </w:r>
      <w:r>
        <w:rPr>
          <w:rFonts w:eastAsia="IRNazanin" w:cs="IRNazanin"/>
          <w:color w:val="111111"/>
          <w:sz w:val="28"/>
          <w:szCs w:val="28"/>
          <w:rtl w:val="true"/>
          <w:lang w:bidi="fa-IR"/>
        </w:rPr>
        <w:t>.</w:t>
      </w:r>
    </w:p>
    <w:p>
      <w:pPr>
        <w:pStyle w:val="Heading3"/>
        <w:numPr>
          <w:ilvl w:val="2"/>
          <w:numId w:val="1"/>
        </w:numPr>
        <w:rPr/>
      </w:pPr>
      <w:bookmarkStart w:id="1239" w:name="__RefHeading___Toc15529827_1280447820"/>
      <w:bookmarkStart w:id="1240" w:name="_Toc496"/>
      <w:bookmarkEnd w:id="1239"/>
      <w:r>
        <w:rPr>
          <w:rtl w:val="true"/>
        </w:rPr>
        <w:t>بررسی روایات</w:t>
      </w:r>
      <w:bookmarkEnd w:id="1240"/>
    </w:p>
    <w:p>
      <w:pPr>
        <w:pStyle w:val="Heading4"/>
        <w:numPr>
          <w:ilvl w:val="3"/>
          <w:numId w:val="1"/>
        </w:numPr>
        <w:rPr/>
      </w:pPr>
      <w:bookmarkStart w:id="1241" w:name="__RefHeading___Toc15529829_1280447820"/>
      <w:bookmarkStart w:id="1242" w:name="_Toc497"/>
      <w:bookmarkEnd w:id="1241"/>
      <w:r>
        <w:rPr>
          <w:rtl w:val="true"/>
        </w:rPr>
        <w:t>اشاره</w:t>
      </w:r>
      <w:bookmarkEnd w:id="1242"/>
    </w:p>
    <w:p>
      <w:pPr>
        <w:pStyle w:val="BookText"/>
        <w:rPr/>
      </w:pPr>
      <w:r>
        <w:rPr>
          <w:rFonts w:ascii="IRNazanin" w:hAnsi="IRNazanin" w:eastAsia="IRNazanin"/>
          <w:color w:val="111111"/>
          <w:sz w:val="28"/>
          <w:sz w:val="28"/>
          <w:szCs w:val="28"/>
          <w:rtl w:val="true"/>
          <w:lang w:bidi="fa-IR"/>
        </w:rPr>
        <w:t>در این خصوص، طایفه هایی از روایات دلالت دارند که در این جا به برخی از آنها اشاره اجمالی می کنیم</w:t>
      </w:r>
      <w:r>
        <w:rPr>
          <w:rFonts w:eastAsia="IRNazanin" w:cs="IRNazanin"/>
          <w:color w:val="111111"/>
          <w:sz w:val="28"/>
          <w:szCs w:val="28"/>
          <w:rtl w:val="true"/>
          <w:lang w:bidi="fa-IR"/>
        </w:rPr>
        <w:t>.</w:t>
      </w:r>
    </w:p>
    <w:p>
      <w:pPr>
        <w:pStyle w:val="Heading4"/>
        <w:numPr>
          <w:ilvl w:val="3"/>
          <w:numId w:val="1"/>
        </w:numPr>
        <w:rPr/>
      </w:pPr>
      <w:bookmarkStart w:id="1243" w:name="__RefHeading___Toc15529831_1280447820"/>
      <w:bookmarkStart w:id="1244" w:name="_Toc498"/>
      <w:bookmarkEnd w:id="1243"/>
      <w:r>
        <w:rPr>
          <w:rtl w:val="true"/>
        </w:rPr>
        <w:t>طایفه اول</w:t>
      </w:r>
      <w:r>
        <w:rPr>
          <w:rtl w:val="true"/>
        </w:rPr>
        <w:t xml:space="preserve">: </w:t>
      </w:r>
      <w:r>
        <w:rPr>
          <w:rtl w:val="true"/>
        </w:rPr>
        <w:t>خلقت ائمه از طینت واحده</w:t>
      </w:r>
      <w:bookmarkEnd w:id="1244"/>
    </w:p>
    <w:p>
      <w:pPr>
        <w:pStyle w:val="BookText"/>
        <w:rPr/>
      </w:pPr>
      <w:r>
        <w:rPr>
          <w:rFonts w:ascii="IRNazanin" w:hAnsi="IRNazanin" w:eastAsia="IRNazanin"/>
          <w:color w:val="111111"/>
          <w:sz w:val="28"/>
          <w:sz w:val="28"/>
          <w:szCs w:val="28"/>
          <w:rtl w:val="true"/>
          <w:lang w:bidi="fa-IR"/>
        </w:rPr>
        <w:t>اولین طایفه، روایاتی است که می گویند ارواح ما از طینت واحده بوده است می خواهید نور عظمت بگیرید و یا عِلّیین بگیرید؛ آن مجمل و این مفصل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ذکر یک روایت از این طایفه بسنده می کنیم</w:t>
      </w:r>
      <w:r>
        <w:rPr>
          <w:rFonts w:eastAsia="IRNazanin" w:cs="IRNazanin"/>
          <w:color w:val="111111"/>
          <w:sz w:val="28"/>
          <w:szCs w:val="28"/>
          <w:rtl w:val="true"/>
          <w:lang w:bidi="fa-IR"/>
        </w:rPr>
        <w:t xml:space="preserve">: </w:t>
      </w:r>
      <w:bookmarkStart w:id="1245" w:name="pg18889_240005"/>
    </w:p>
    <w:p>
      <w:pPr>
        <w:pStyle w:val="BookText"/>
        <w:rPr/>
      </w:pPr>
      <w:bookmarkEnd w:id="1245"/>
      <w:r>
        <w:rPr>
          <w:rFonts w:ascii="Amiri" w:hAnsi="Amiri" w:eastAsia="Amiri" w:cs="Amiri"/>
          <w:color w:val="111111"/>
          <w:sz w:val="28"/>
          <w:sz w:val="28"/>
          <w:szCs w:val="28"/>
          <w:rtl w:val="true"/>
          <w:lang w:bidi="ar-SA"/>
        </w:rPr>
        <w:t>أَحْمَدُ بْنُ الْحُسَيْنِ عَنْ أَحْمَدَ بْنِ عَلِيِّ بْنِ هَيْثَمٍ عَنْ إِدْرِيسَ عَنْ مُحَمَّدِ بْنِ سِنَانٍ الْعَبْدِيِّ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خُلِقْنَا نَحْنُ وَ مُحِيِّينَا مِنْ طِينَةٍ وَاحِدَةٍ بَيْضَاءَ نَقِيَّةٍ مِنْ أَعْلَى عِلِّيِّينَ فَخُلِقْنَا نَحْنُ مِنْ أَعْلَاهَا وَ خُلِقَ محبينا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w:t>
      </w:r>
      <w:r>
        <w:rPr>
          <w:rFonts w:ascii="IRNazanin" w:hAnsi="IRNazanin" w:eastAsia="IRNazanin"/>
          <w:color w:val="111111"/>
          <w:sz w:val="28"/>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 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باقر بودم فرمود جابر ما و دوستانمان از یک طینت سفید و پاک آفریده شده ایم از اعلی علیین پس ما از قسمت برتر این طینت و دوستانمان از قسمت پایین تر خلق شده ایم</w:t>
      </w:r>
      <w:r>
        <w:rPr>
          <w:rFonts w:eastAsia="IRNazanin" w:cs="IRNazanin"/>
          <w:color w:val="111111"/>
          <w:sz w:val="28"/>
          <w:szCs w:val="28"/>
          <w:rtl w:val="true"/>
          <w:lang w:bidi="fa-IR"/>
        </w:rPr>
        <w:t>.</w:t>
      </w:r>
    </w:p>
    <w:p>
      <w:pPr>
        <w:pStyle w:val="Heading4"/>
        <w:numPr>
          <w:ilvl w:val="3"/>
          <w:numId w:val="1"/>
        </w:numPr>
        <w:rPr/>
      </w:pPr>
      <w:bookmarkStart w:id="1246" w:name="__RefHeading___Toc15529833_1280447820"/>
      <w:bookmarkStart w:id="1247" w:name="_Toc499"/>
      <w:bookmarkEnd w:id="1246"/>
      <w:r>
        <w:rPr>
          <w:rtl w:val="true"/>
        </w:rPr>
        <w:t>طایفه دوم</w:t>
      </w:r>
      <w:r>
        <w:rPr>
          <w:rtl w:val="true"/>
        </w:rPr>
        <w:t xml:space="preserve">: </w:t>
      </w:r>
      <w:r>
        <w:rPr>
          <w:rtl w:val="true"/>
        </w:rPr>
        <w:t>خلقت ائمه از نور خدا</w:t>
      </w:r>
      <w:bookmarkEnd w:id="1247"/>
    </w:p>
    <w:p>
      <w:pPr>
        <w:pStyle w:val="BookText"/>
        <w:rPr/>
      </w:pPr>
      <w:r>
        <w:rPr>
          <w:rFonts w:ascii="IRNazanin" w:hAnsi="IRNazanin" w:eastAsia="IRNazanin"/>
          <w:color w:val="111111"/>
          <w:sz w:val="28"/>
          <w:sz w:val="28"/>
          <w:szCs w:val="28"/>
          <w:rtl w:val="true"/>
          <w:lang w:bidi="fa-IR"/>
        </w:rPr>
        <w:t>دومین طایفه، روایاتی است که می گویند خلقت ما ائمه علیهم السلام از نور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طایفه نیز روایات متعددی وجود دارد؛ در بعضی از روایات می گویند خلقت ما از نور جلالش بوده است و در بعضی می گویند خلقت ما از نور ضیاء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رحمه الله علیه فِي كِتَابِ الْمِعْرَاجِ، عَنْ رِجَالِهِ إِلَى ابْنِ عَبَّاسٍ قَالَ سَمِعْتُ رَسُولَ اللَّهِ وَ هُوَ يُخَاطِبُ عَلِيّاً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تَبَارَكَ وَ تَعَالَى كَانَ وَ لَا شَيْءَ مَعَهُ فَخَلَقَنِي وَ خَلَقَكَ رُوحَيْنِ مِنْ نُورِ جَلَالِهِ فَكُنَّا أَمَامَ عَرْشِ رَبِّ الْعَالَمِينَ نُسَبِّحُ اللَّهَ وَنُقَدِّسُهُ وَنُحَمدُهُ وَنُهَلِّلُهُ وَ ذَلِكَ قَبْلَ أَنْ يَخْلُقَ السَّمَاوَاتِ وَالْأَرَضِينَ فَلَمَّا أَرَادَ أَنْ يَخْلُقَ آدَمَ خَلَقَنِي وَإِيَّاكَ مِنْ طِينَةٍ وَاحِدَةٍ مِنْ طِينَةِ عِلِّيِّينَ وَ عَجَنَنَا بِذَلِكَ النُّورِ وَ غَمَسَنَا فِي جَمِيعِ الْأَنْوَارِ وَأَنْهَارِ الْجَنَّةِ ثُمَّ خَلَقَ آدَمَ وَ اسْتَوْدَعَ صُلْبَهُ تِلْكَ الطَّيِّنَةَ وَالنُّور﴾؛ </w:t>
      </w:r>
      <w:r>
        <w:rPr>
          <w:rStyle w:val="FootnoteAnchor"/>
          <w:rtl w:val="true"/>
        </w:rPr>
        <w:footnoteReference w:id="825"/>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شنیدم پیامبر اکرم صلی الله علیه و آله به علی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و هیچ چیز وجود نداشت من و تو را دو روح از جلال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جلو عرش به تسبیح و تقدیس و تهلیل و سپاس خدا اشتغال داشتیم پیش از آن که آسمان ها و زمین ها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اراده آفرینش آدم را کرد من و تو را از یک سرشت از طینت علیین آفرید و با آن نور در آمیخت ما را در تمام نورها و نهرهای بهشت فرود برد، سپس آدم را آفرید </w:t>
      </w:r>
      <w:bookmarkStart w:id="1248" w:name="pg18889_240006"/>
    </w:p>
    <w:p>
      <w:pPr>
        <w:pStyle w:val="BookText"/>
        <w:rPr/>
      </w:pPr>
      <w:bookmarkEnd w:id="1248"/>
      <w:r>
        <w:rPr>
          <w:rFonts w:ascii="IRNazanin" w:hAnsi="IRNazanin" w:eastAsia="IRNazanin"/>
          <w:color w:val="111111"/>
          <w:sz w:val="28"/>
          <w:sz w:val="28"/>
          <w:szCs w:val="28"/>
          <w:rtl w:val="true"/>
          <w:lang w:bidi="fa-IR"/>
        </w:rPr>
        <w:t>و در نهاد او آن طینت و نور را قرار داد</w:t>
      </w:r>
      <w:r>
        <w:rPr>
          <w:rFonts w:eastAsia="IRNazanin" w:cs="IRNazanin"/>
          <w:color w:val="111111"/>
          <w:sz w:val="28"/>
          <w:szCs w:val="28"/>
          <w:rtl w:val="true"/>
          <w:lang w:bidi="fa-IR"/>
        </w:rPr>
        <w:t>.</w:t>
      </w:r>
    </w:p>
    <w:p>
      <w:pPr>
        <w:pStyle w:val="Heading4"/>
        <w:numPr>
          <w:ilvl w:val="3"/>
          <w:numId w:val="1"/>
        </w:numPr>
        <w:rPr/>
      </w:pPr>
      <w:bookmarkStart w:id="1249" w:name="__RefHeading___Toc15529835_1280447820"/>
      <w:bookmarkStart w:id="1250" w:name="_Toc500"/>
      <w:bookmarkEnd w:id="1249"/>
      <w:r>
        <w:rPr>
          <w:rtl w:val="true"/>
        </w:rPr>
        <w:t>طایفه سوم</w:t>
      </w:r>
      <w:r>
        <w:rPr>
          <w:rtl w:val="true"/>
        </w:rPr>
        <w:t xml:space="preserve">: </w:t>
      </w:r>
      <w:r>
        <w:rPr>
          <w:rtl w:val="true"/>
        </w:rPr>
        <w:t xml:space="preserve">خلقت ائمه از طینت عرش </w:t>
      </w:r>
      <w:r>
        <w:rPr>
          <w:rtl w:val="true"/>
        </w:rPr>
        <w:t>(</w:t>
      </w:r>
      <w:r>
        <w:rPr>
          <w:rtl w:val="true"/>
        </w:rPr>
        <w:t>نور علم و قدرت الهی</w:t>
      </w:r>
      <w:r>
        <w:rPr>
          <w:rtl w:val="true"/>
        </w:rPr>
        <w:t>)</w:t>
      </w:r>
      <w:bookmarkEnd w:id="1250"/>
    </w:p>
    <w:p>
      <w:pPr>
        <w:pStyle w:val="BookText"/>
        <w:rPr/>
      </w:pPr>
      <w:r>
        <w:rPr>
          <w:rFonts w:ascii="IRNazanin" w:hAnsi="IRNazanin" w:eastAsia="IRNazanin"/>
          <w:color w:val="111111"/>
          <w:sz w:val="28"/>
          <w:sz w:val="28"/>
          <w:szCs w:val="28"/>
          <w:rtl w:val="true"/>
          <w:lang w:bidi="fa-IR"/>
        </w:rPr>
        <w:t>در بعضی از روایات آمده است ما از طینت عرش خلق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ذکر یک روایت کفایت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مُوسَى عَنِ الْحَسَنِ بْنِ مُوسَى عَنْ عَلِيِّ بْنِ حَسَّانَ عَنْ عَبْدِ الرَّحْمَنِ بْنِ كَثِيرٍ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مُحَمَّداً وَ عِتْرَتَهُ مِنْ طِينَةِ الْعَرْشِ فَلَايَنْقُصُ مِنْهُمْ وَاحِدٌ وَ لَايَزِيدُ مِنْهُمْ وَاحِد</w:t>
      </w:r>
      <w:r>
        <w:rPr>
          <w:rFonts w:ascii="IRNazanin" w:hAnsi="IRNazanin" w:eastAsia="IRNazanin"/>
          <w:color w:val="111111"/>
          <w:sz w:val="28"/>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 عبد الرحمن بن کثیر از حضرت صادق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و عترتش را از طینت عرش آفرید، یکی از آنها کم یا زیاد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روایات دلالت دارند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أرواحکم و نورکم و طینتکم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جا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بعضی از روایات دارد ابوسعید بر حضرت رضا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موسی بن جعفر علیه السلام داشت می توانید ادعا کنید که دارید؟ حضرت فرمودند این چه حرفی بود که گفتی خداوند به 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واهب لك ذكرا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فرزند پسری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مریم را به وی داد و عیسی را به مریم داد پس عیسی و مریم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 و پدرم واحد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أَبِي شَيْءٌ وَاحِد</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مظاهر متفاوتند گاهی وظیفه، جهاد است، حماسه حسینی می شود و گاهی وظیفه جهاد نیست</w:t>
      </w:r>
      <w:r>
        <w:rPr>
          <w:rFonts w:eastAsia="IRNazanin" w:cs="IRNazanin"/>
          <w:color w:val="111111"/>
          <w:sz w:val="28"/>
          <w:szCs w:val="28"/>
          <w:rtl w:val="true"/>
          <w:lang w:bidi="fa-IR"/>
        </w:rPr>
        <w:t xml:space="preserve">. </w:t>
      </w:r>
      <w:bookmarkStart w:id="1251" w:name="pg18889_240007"/>
    </w:p>
    <w:p>
      <w:pPr>
        <w:pStyle w:val="Heading2"/>
        <w:numPr>
          <w:ilvl w:val="1"/>
          <w:numId w:val="1"/>
        </w:numPr>
        <w:rPr/>
      </w:pPr>
      <w:bookmarkStart w:id="1252" w:name="__RefHeading___Toc15529837_1280447820"/>
      <w:bookmarkStart w:id="1253" w:name="_Toc501"/>
      <w:bookmarkEnd w:id="1251"/>
      <w:bookmarkEnd w:id="1252"/>
      <w:r>
        <w:rPr>
          <w:rtl w:val="true"/>
        </w:rPr>
        <w:t>خَلَقَكُمُ اللهُ أَنْوَاراً فَجَعَلَكُمْ بِعَرْشِهِ مُحْدِقِينَ</w:t>
      </w:r>
      <w:bookmarkEnd w:id="1253"/>
    </w:p>
    <w:p>
      <w:pPr>
        <w:pStyle w:val="Heading3"/>
        <w:numPr>
          <w:ilvl w:val="2"/>
          <w:numId w:val="1"/>
        </w:numPr>
        <w:rPr/>
      </w:pPr>
      <w:bookmarkStart w:id="1254" w:name="__RefHeading___Toc15529839_1280447820"/>
      <w:bookmarkStart w:id="1255" w:name="_Toc502"/>
      <w:bookmarkEnd w:id="1254"/>
      <w:r>
        <w:rPr>
          <w:rtl w:val="true"/>
        </w:rPr>
        <w:t>اشاره</w:t>
      </w:r>
      <w:bookmarkEnd w:id="1255"/>
    </w:p>
    <w:p>
      <w:pPr>
        <w:pStyle w:val="BookText"/>
        <w:rPr/>
      </w:pPr>
      <w:r>
        <w:rPr>
          <w:rFonts w:ascii="IRNazanin" w:hAnsi="IRNazanin" w:eastAsia="IRNazanin"/>
          <w:color w:val="111111"/>
          <w:sz w:val="28"/>
          <w:sz w:val="28"/>
          <w:szCs w:val="28"/>
          <w:rtl w:val="true"/>
          <w:lang w:bidi="fa-IR"/>
        </w:rPr>
        <w:t>خداوند شما را انواری آفرید، آنگاه گرداگرد عرش قرارتان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از زیارت شریفه پیرامون سه مطلب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انوار الهیه است دلیل آن چیست؟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يطوفون حول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عرش آنان چه دلیل دارد؟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چیست؟</w:t>
      </w:r>
    </w:p>
    <w:p>
      <w:pPr>
        <w:pStyle w:val="Heading3"/>
        <w:numPr>
          <w:ilvl w:val="2"/>
          <w:numId w:val="1"/>
        </w:numPr>
        <w:rPr/>
      </w:pPr>
      <w:bookmarkStart w:id="1256" w:name="__RefHeading___Toc15529841_1280447820"/>
      <w:bookmarkStart w:id="1257" w:name="_Toc503"/>
      <w:bookmarkEnd w:id="1256"/>
      <w:r>
        <w:rPr>
          <w:rtl w:val="true"/>
        </w:rPr>
        <w:t>مطلب اول</w:t>
      </w:r>
      <w:r>
        <w:rPr>
          <w:rtl w:val="true"/>
        </w:rPr>
        <w:t xml:space="preserve">: </w:t>
      </w:r>
      <w:r>
        <w:rPr>
          <w:rtl w:val="true"/>
        </w:rPr>
        <w:t>دلیل بر این وصف</w:t>
      </w:r>
      <w:bookmarkEnd w:id="1257"/>
    </w:p>
    <w:p>
      <w:pPr>
        <w:pStyle w:val="Heading4"/>
        <w:numPr>
          <w:ilvl w:val="3"/>
          <w:numId w:val="1"/>
        </w:numPr>
        <w:rPr/>
      </w:pPr>
      <w:bookmarkStart w:id="1258" w:name="__RefHeading___Toc15529843_1280447820"/>
      <w:bookmarkStart w:id="1259" w:name="_Toc504"/>
      <w:bookmarkEnd w:id="1258"/>
      <w:r>
        <w:rPr>
          <w:rtl w:val="true"/>
        </w:rPr>
        <w:t>اشاره</w:t>
      </w:r>
      <w:bookmarkEnd w:id="1259"/>
    </w:p>
    <w:p>
      <w:pPr>
        <w:pStyle w:val="BookText"/>
        <w:rPr/>
      </w:pPr>
      <w:r>
        <w:rPr>
          <w:rFonts w:ascii="IRNazanin" w:hAnsi="IRNazanin" w:eastAsia="IRNazanin"/>
          <w:color w:val="111111"/>
          <w:sz w:val="28"/>
          <w:sz w:val="28"/>
          <w:szCs w:val="28"/>
          <w:rtl w:val="true"/>
          <w:lang w:bidi="fa-IR"/>
        </w:rPr>
        <w:t>بر مطلب اول، طایفه هایی از روایات دلالت دارند برای نمونه چند مورد را ذکر می کنیم</w:t>
      </w:r>
      <w:r>
        <w:rPr>
          <w:rFonts w:eastAsia="IRNazanin" w:cs="IRNazanin"/>
          <w:color w:val="111111"/>
          <w:sz w:val="28"/>
          <w:szCs w:val="28"/>
          <w:rtl w:val="true"/>
          <w:lang w:bidi="fa-IR"/>
        </w:rPr>
        <w:t>:</w:t>
      </w:r>
    </w:p>
    <w:p>
      <w:pPr>
        <w:pStyle w:val="Heading4"/>
        <w:numPr>
          <w:ilvl w:val="3"/>
          <w:numId w:val="1"/>
        </w:numPr>
        <w:rPr/>
      </w:pPr>
      <w:bookmarkStart w:id="1260" w:name="__RefHeading___Toc15529845_1280447820"/>
      <w:bookmarkStart w:id="1261" w:name="_Toc505"/>
      <w:bookmarkEnd w:id="1260"/>
      <w:r>
        <w:rPr/>
        <w:t>1</w:t>
      </w:r>
      <w:r>
        <w:rPr>
          <w:rtl w:val="true"/>
        </w:rPr>
        <w:t xml:space="preserve">. </w:t>
      </w:r>
      <w:r>
        <w:rPr>
          <w:rtl w:val="true"/>
        </w:rPr>
        <w:t>روایت ابوخالد کابلی؛</w:t>
      </w:r>
      <w:bookmarkEnd w:id="126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عَلِيِّ بْنِ مِرْدَاسٍ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وَ الْحَسَنُ بْنُ مَحْبُوبِ عَنْ أَبِي أَيُّوبَ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تغابن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آلِ محمّد إِلَى يَوْمِ الْقِيَامَةِ وَ هُمْ وَ اللهِ نُورُ اللّهِ الَّذِي أَنْزَلَ وَ هُمْ وَ اللَّهِ نُورُ اللهِ فِي السَّمَاوَاتِ وَ فِي الْأَرْضِ وَ اللَّهِ يَا أَبَا خَالِدٍ لَنُورُ الْإِمَامِ فِي قُلُوبِ الْمُؤْمِنِينَ أَنْوَرُ مِنَ الشَّمْسِ الْمُضِيئَةِ بِالنَّهَارِ وَهُمْ وَاللهِ يُنَوِّرُونَ قُلُوبَ الْمُؤْمِنِينَ وَ يَحْجُبُ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 عَمَّنْ يَشَاءُ فَتُظْلِمُ قُلُوبُهُمْ وَاللهِ يَا أَبَا خَالِدٍ لَايُحِبُّنَا عَبْدٌ وَيَتَوَلَّانَا حَتَّى يُطَهِّرَ اللهُ قَلْبَهُ وَ لَايُطَهِّرُ اللهُ قَلْبَ عَبْدٍ حَتَّى يُسَلَّمَ لَنَا وَ يَكُونَ سِلْماً لَنَا فَإِذَا</w:t>
      </w:r>
      <w:r>
        <w:rPr>
          <w:rFonts w:eastAsia="Amiri" w:cs="Amiri" w:ascii="Amiri" w:hAnsi="Amiri"/>
          <w:color w:val="111111"/>
          <w:sz w:val="28"/>
          <w:szCs w:val="28"/>
          <w:rtl w:val="true"/>
          <w:lang w:bidi="ar-SA"/>
        </w:rPr>
        <w:t xml:space="preserve">) </w:t>
      </w:r>
      <w:bookmarkStart w:id="1262" w:name="pg18889_240008"/>
    </w:p>
    <w:p>
      <w:pPr>
        <w:pStyle w:val="BookText"/>
        <w:rPr/>
      </w:pPr>
      <w:bookmarkEnd w:id="1262"/>
      <w:r>
        <w:rPr>
          <w:rFonts w:ascii="Amiri" w:hAnsi="Amiri" w:eastAsia="Amiri" w:cs="Amiri"/>
          <w:color w:val="111111"/>
          <w:sz w:val="28"/>
          <w:sz w:val="28"/>
          <w:szCs w:val="28"/>
          <w:rtl w:val="true"/>
          <w:lang w:bidi="ar-SA"/>
        </w:rPr>
        <w:t>كَانَ سِلْماً لَنَا سَلَّمَهُ اللهُ مِنْ شَدِيدِ الْحِسَابِ وَآمَنَهُ مِنْ فَزَعِ يَوْمِ الْقِيَامَةِ الْأَكْبَرِ</w:t>
      </w:r>
      <w:r>
        <w:rPr>
          <w:rFonts w:ascii="IRNazanin" w:hAnsi="IRNazanin" w:eastAsia="IRNazanin"/>
          <w:color w:val="111111"/>
          <w:sz w:val="28"/>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 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تفسير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رسولش و نوری که فرستاده ایم ایمان آورید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 به خدا سوگند که مقصود از نور ائمه از آل محمد باشند تا روز قیامت به خدا که ایشانند همان نور خدا که فرو فرستاده به خدا که ایشانند نور خدا در آسمان ها و زمین به خدا ای ابا خالد، نور امام در دل مؤمنان از نور خورشید تابان در روز روشن تر است، به خدا که ائمه دل های مؤمنان را منوّر سازند و خدا از هر کس خواهد نور ایشان را پنهان دارد پس دل آنها تاریک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ما را دوست ندارد و از ما پیروی نکند تا این که خدا قلبش را پاکیزه کرده باشد و خدا قلب بنده ای را پاکیزه نکند تا این که با ما خالص شده باشد و آشتی کرده باشد یک رنگ شده باشد و سازگار و چون با ما سازش کرد خدا از حساب سخت نگاهش دارد و از هراس بزرگ روز قیامت ایمنش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روایات می گویند ائمه علیهم السلام نور الأنوار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نورهای هدایت از اینجا سرچشمه می گیرد</w:t>
      </w:r>
      <w:r>
        <w:rPr>
          <w:rFonts w:eastAsia="IRNazanin" w:cs="IRNazanin"/>
          <w:color w:val="111111"/>
          <w:sz w:val="28"/>
          <w:szCs w:val="28"/>
          <w:rtl w:val="true"/>
          <w:lang w:bidi="fa-IR"/>
        </w:rPr>
        <w:t>.</w:t>
      </w:r>
    </w:p>
    <w:p>
      <w:pPr>
        <w:pStyle w:val="Heading4"/>
        <w:numPr>
          <w:ilvl w:val="3"/>
          <w:numId w:val="1"/>
        </w:numPr>
        <w:rPr/>
      </w:pPr>
      <w:bookmarkStart w:id="1263" w:name="__RefHeading___Toc15529847_1280447820"/>
      <w:bookmarkStart w:id="1264" w:name="_Toc506"/>
      <w:bookmarkEnd w:id="1263"/>
      <w:r>
        <w:rPr/>
        <w:t>2</w:t>
      </w:r>
      <w:r>
        <w:rPr>
          <w:rtl w:val="true"/>
        </w:rPr>
        <w:t xml:space="preserve">. </w:t>
      </w:r>
      <w:r>
        <w:rPr>
          <w:rtl w:val="true"/>
        </w:rPr>
        <w:t>روایت محمد بن سنان؛</w:t>
      </w:r>
      <w:bookmarkEnd w:id="1264"/>
    </w:p>
    <w:p>
      <w:pPr>
        <w:pStyle w:val="BookText"/>
        <w:rPr/>
      </w:pPr>
      <w:r>
        <w:rPr>
          <w:rFonts w:ascii="Amiri" w:hAnsi="Amiri" w:eastAsia="Amiri" w:cs="Amiri"/>
          <w:color w:val="111111"/>
          <w:sz w:val="28"/>
          <w:sz w:val="28"/>
          <w:szCs w:val="28"/>
          <w:rtl w:val="true"/>
          <w:lang w:bidi="ar-SA"/>
        </w:rPr>
        <w:t>وَ رُوِيَ عَنْ مُحَمَّدِ بْنِ سِنَانٍ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 نَحْنُ صَفْوَةٌ اللّهِ وَ نَحْنُ خِيَرَةُ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نُورُ الْأَنْوَارِ وَ كَلِمَةُ الْجَبَّارِ وَ نَحْنُ رَايَةُ الْحَقِّ الَّتِي مَنْ تَبِعَهَا نَجَا وَ مَنْ تَأَخَّرَ عَنْهَا هَوَى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 محمد بن سنان از حضرت صادق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و برگزیده خدا و منتخب پروردگار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نورها و کلمه الله و پرچم حق هستیم هر که در زیر آن پرچم باشد نجات یابد و هر که تخلّف ورزد گمراه 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زیارات نیز به ائمه علیهم السلام نورالانور گفته شده است</w:t>
      </w:r>
      <w:r>
        <w:rPr>
          <w:rFonts w:eastAsia="IRNazanin" w:cs="IRNazanin"/>
          <w:color w:val="111111"/>
          <w:sz w:val="28"/>
          <w:szCs w:val="28"/>
          <w:rtl w:val="true"/>
          <w:lang w:bidi="fa-IR"/>
        </w:rPr>
        <w:t xml:space="preserve">. </w:t>
      </w:r>
      <w:r>
        <w:rPr>
          <w:rStyle w:val="FootnoteAnchor"/>
          <w:rtl w:val="true"/>
        </w:rPr>
        <w:footnoteReference w:id="830"/>
      </w:r>
      <w:bookmarkStart w:id="1265" w:name="pg18889_240009"/>
    </w:p>
    <w:p>
      <w:pPr>
        <w:pStyle w:val="Heading3"/>
        <w:numPr>
          <w:ilvl w:val="2"/>
          <w:numId w:val="1"/>
        </w:numPr>
        <w:rPr/>
      </w:pPr>
      <w:bookmarkStart w:id="1266" w:name="__RefHeading___Toc15529849_1280447820"/>
      <w:bookmarkStart w:id="1267" w:name="_Toc507"/>
      <w:bookmarkEnd w:id="1265"/>
      <w:bookmarkEnd w:id="1266"/>
      <w:r>
        <w:rPr>
          <w:rtl w:val="true"/>
        </w:rPr>
        <w:t>مطلب دوم</w:t>
      </w:r>
      <w:r>
        <w:rPr>
          <w:rtl w:val="true"/>
        </w:rPr>
        <w:t xml:space="preserve">: </w:t>
      </w:r>
      <w:r>
        <w:rPr>
          <w:rtl w:val="true"/>
        </w:rPr>
        <w:t>طواف به دور عرش</w:t>
      </w:r>
      <w:bookmarkEnd w:id="1267"/>
    </w:p>
    <w:p>
      <w:pPr>
        <w:pStyle w:val="BookText"/>
        <w:rPr/>
      </w:pPr>
      <w:r>
        <w:rPr>
          <w:rFonts w:ascii="IRNazanin" w:hAnsi="IRNazanin" w:eastAsia="IRNazanin"/>
          <w:color w:val="111111"/>
          <w:sz w:val="28"/>
          <w:sz w:val="28"/>
          <w:szCs w:val="28"/>
          <w:rtl w:val="true"/>
          <w:lang w:bidi="fa-IR"/>
        </w:rPr>
        <w:t xml:space="preserve">در رابطه با مطلب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ائمه علیهم السلام انواری بوده اند حول عرش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 بسیاری وجود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 عَنْ عَبْدِ الْعَزِيزِ بْنِ يَحْيَى عَنْ أَحْمَدَ بْنِ مُحَمَّدِ بْنِ عُمَرَ بْنِ يُونُسَ الْحَنَفِيُّ الْيَمَامِيُّ عَنْ دَاوُدَ بْنِ سُلَيْمَانَ الْمَرْوَزِيٌّ عَنِ الرَّبِيعِ بْنِ عَبْدِ اللَّهِ الْهَاشِمِيُّ عَنْ أَشْيَاحَ مِنْ آلِ مُحَمَّدٍ عَنْ عَلِيِّ بْنِ أَبِي طَالِبٍ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كُنَّا أَنْوَاراً حَوْلَ الْعَرْشِ فَأَمَرَنَا اللهُ بِالتَّسْبِيحِ فَسَبَّحْنَا فَسَبَّحَتِ الْمَلَائِكَةُ بِتَسْبِيحِنَا ثُمَّ أُهْبِطْنَا إِلَى الْأَرْضِ فَأَمَرَنَا اللَّهُ بِالتَّسْبِيحِ فَسَبِّحْنَا فَسَبَّحَتْ أَهْلُ الْأَرْضِ بِتَسْبِيحِنَا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 xml:space="preserve"> علی بن ابی طالب در ضمن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انواری بودیم اطراف عرش خدا دستور داد تسبیح کنیم، ما که تسبیح کردیم ملائکه از تسبیح ما به تسبیح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زمین آمدیم باز خدا دستور تسبیح به ما داد شروع به تسبیح کردیم اهل زمین از تسبیح ما به تسبیح مشغول شدند</w:t>
      </w:r>
      <w:r>
        <w:rPr>
          <w:rFonts w:eastAsia="IRNazanin" w:cs="IRNazanin"/>
          <w:color w:val="111111"/>
          <w:sz w:val="28"/>
          <w:szCs w:val="28"/>
          <w:rtl w:val="true"/>
          <w:lang w:bidi="fa-IR"/>
        </w:rPr>
        <w:t>.</w:t>
      </w:r>
    </w:p>
    <w:p>
      <w:pPr>
        <w:pStyle w:val="Heading3"/>
        <w:numPr>
          <w:ilvl w:val="2"/>
          <w:numId w:val="1"/>
        </w:numPr>
        <w:rPr/>
      </w:pPr>
      <w:bookmarkStart w:id="1268" w:name="__RefHeading___Toc15529851_1280447820"/>
      <w:bookmarkStart w:id="1269" w:name="_Toc508"/>
      <w:bookmarkEnd w:id="1268"/>
      <w:r>
        <w:rPr>
          <w:rtl w:val="true"/>
        </w:rPr>
        <w:t>مطلب سوم</w:t>
      </w:r>
      <w:r>
        <w:rPr>
          <w:rtl w:val="true"/>
        </w:rPr>
        <w:t xml:space="preserve">: </w:t>
      </w:r>
      <w:r>
        <w:rPr>
          <w:rtl w:val="true"/>
        </w:rPr>
        <w:t>معنای عرش</w:t>
      </w:r>
      <w:bookmarkEnd w:id="1269"/>
    </w:p>
    <w:p>
      <w:pPr>
        <w:pStyle w:val="Heading4"/>
        <w:numPr>
          <w:ilvl w:val="3"/>
          <w:numId w:val="1"/>
        </w:numPr>
        <w:rPr/>
      </w:pPr>
      <w:bookmarkStart w:id="1270" w:name="__RefHeading___Toc15529853_1280447820"/>
      <w:bookmarkStart w:id="1271" w:name="_Toc509"/>
      <w:bookmarkEnd w:id="1270"/>
      <w:r>
        <w:rPr>
          <w:rtl w:val="true"/>
        </w:rPr>
        <w:t>اشاره</w:t>
      </w:r>
      <w:bookmarkEnd w:id="1271"/>
    </w:p>
    <w:p>
      <w:pPr>
        <w:pStyle w:val="BookText"/>
        <w:rPr/>
      </w:pPr>
      <w:r>
        <w:rPr>
          <w:rFonts w:ascii="IRNazanin" w:hAnsi="IRNazanin" w:eastAsia="IRNazanin"/>
          <w:color w:val="111111"/>
          <w:sz w:val="28"/>
          <w:sz w:val="28"/>
          <w:szCs w:val="28"/>
          <w:rtl w:val="true"/>
          <w:lang w:bidi="fa-IR"/>
        </w:rPr>
        <w:t>سومین مطلب درباره چیستی نور و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از چیستی عرش و ماده عرش و این که حملهٔ عرش چه کسانی هستند؟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آمده است حملهٔ عرش هشت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ابراهیم، موسی و عیسی علیهم السلام از سابقین و رسول خدا، امیرالمؤمنین، امام حسن و امام حسین علیهم السلام از لاحقين حامل علم الهی هستند</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حاملان عرش هشت نفر ذکر شده ولی اسم نبرده اند</w:t>
      </w:r>
      <w:r>
        <w:rPr>
          <w:rFonts w:eastAsia="IRNazanin" w:cs="IRNazanin"/>
          <w:color w:val="111111"/>
          <w:sz w:val="28"/>
          <w:szCs w:val="28"/>
          <w:rtl w:val="true"/>
          <w:lang w:bidi="fa-IR"/>
        </w:rPr>
        <w:t xml:space="preserve">. </w:t>
      </w:r>
      <w:r>
        <w:rPr>
          <w:rStyle w:val="FootnoteAnchor"/>
          <w:rtl w:val="true"/>
        </w:rPr>
        <w:footnoteReference w:id="833"/>
      </w:r>
      <w:bookmarkStart w:id="1272" w:name="pg18889_240010"/>
    </w:p>
    <w:p>
      <w:pPr>
        <w:pStyle w:val="Heading4"/>
        <w:numPr>
          <w:ilvl w:val="3"/>
          <w:numId w:val="1"/>
        </w:numPr>
        <w:rPr/>
      </w:pPr>
      <w:bookmarkStart w:id="1273" w:name="__RefHeading___Toc15529855_1280447820"/>
      <w:bookmarkStart w:id="1274" w:name="_Toc510"/>
      <w:bookmarkEnd w:id="1272"/>
      <w:bookmarkEnd w:id="1273"/>
      <w:r>
        <w:rPr/>
        <w:t>1</w:t>
      </w:r>
      <w:r>
        <w:rPr>
          <w:rtl w:val="true"/>
        </w:rPr>
        <w:t xml:space="preserve">. </w:t>
      </w:r>
      <w:r>
        <w:rPr>
          <w:rtl w:val="true"/>
        </w:rPr>
        <w:t>علم الهی</w:t>
      </w:r>
      <w:bookmarkEnd w:id="1274"/>
    </w:p>
    <w:p>
      <w:pPr>
        <w:pStyle w:val="BookText"/>
        <w:rPr/>
      </w:pPr>
      <w:r>
        <w:rPr>
          <w:rFonts w:ascii="IRNazanin" w:hAnsi="IRNazanin" w:eastAsia="IRNazanin"/>
          <w:color w:val="111111"/>
          <w:sz w:val="28"/>
          <w:sz w:val="28"/>
          <w:szCs w:val="28"/>
          <w:rtl w:val="true"/>
          <w:lang w:bidi="fa-IR"/>
        </w:rPr>
        <w:t xml:space="preserve">در این رابطه روایات، مختلف است، مفاد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بین آنها روایات معتبره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مراد از عرش،الهی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علیهم السلام خزان علم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صحیحه صفوان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إِدْرِيسَ عَنْ مُحَمَّدِ بْنِ عَبْدِ الْجَبَّارِ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أَبُوقُرَّةَ الْمُحَدِّثُ أَنْ أُدْخِلَهُ عَلَى أَبِي الْحَسَنِ الرِّضَاءِ فَاسْتَأْذَنْتُهُ فَأَذِنَ لِي فَدَخَلَ فَسَأَلَهُ عَنِ الْحَلَالِ وَ الْحَرَامِ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 أَنَّ اللَّهَ مَحْمُولٌ؟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لَيْسَ هُوَ الله وَ الْعَرْشُ اسْمُ عِلْمٍ وَ قُدْرَة</w:t>
      </w:r>
      <w:r>
        <w:rPr>
          <w:rFonts w:ascii="IRNazanin" w:hAnsi="IRNazanin" w:eastAsia="IRNazanin"/>
          <w:color w:val="111111"/>
          <w:sz w:val="28"/>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 xml:space="preserve"> ابوقرة محدث بر حضرت امام رضا وارد شد و از مسائل حلال و حرام پرسید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دارید که خدا محمول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که خدا نیست عرش نام علم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مراد از علم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عرش به آن تفسیر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مطلق علم آمده است؛ در برخی دیگر علومی است که بناست غیر خدا آگاهی یابند؛ چون علوم الهی دو قسم است قسمی از علوم الهی است که هیچ کس حتی رسول خدا صلی الله علیه و آله اطلاع ندارد قسمی دیگر، علومی است که اولیاء آگاهی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طوایف معانی دیگری برای عرش الهی در روایات آمده است با آنها چه باید کرد؟</w:t>
      </w:r>
    </w:p>
    <w:p>
      <w:pPr>
        <w:pStyle w:val="Heading4"/>
        <w:numPr>
          <w:ilvl w:val="3"/>
          <w:numId w:val="1"/>
        </w:numPr>
        <w:rPr/>
      </w:pPr>
      <w:bookmarkStart w:id="1275" w:name="__RefHeading___Toc15529857_1280447820"/>
      <w:bookmarkStart w:id="1276" w:name="_Toc511"/>
      <w:bookmarkEnd w:id="1275"/>
      <w:r>
        <w:rPr/>
        <w:t>2</w:t>
      </w:r>
      <w:r>
        <w:rPr>
          <w:rtl w:val="true"/>
        </w:rPr>
        <w:t xml:space="preserve">. </w:t>
      </w:r>
      <w:r>
        <w:rPr>
          <w:rtl w:val="true"/>
        </w:rPr>
        <w:t>ما سوى الله</w:t>
      </w:r>
      <w:bookmarkEnd w:id="127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دوازده آیه مربوط به عرش الهی افزون بر آیاتی پیرامون فروعات در قرآن کریم آمده است از جمله آنها آیه ذیل است</w:t>
      </w:r>
      <w:r>
        <w:rPr>
          <w:rFonts w:eastAsia="IRNazanin" w:cs="IRNazanin"/>
          <w:color w:val="111111"/>
          <w:sz w:val="28"/>
          <w:szCs w:val="28"/>
          <w:rtl w:val="true"/>
          <w:lang w:bidi="fa-IR"/>
        </w:rPr>
        <w:t xml:space="preserve">: </w:t>
      </w:r>
      <w:bookmarkStart w:id="1277" w:name="pg18889_240011"/>
    </w:p>
    <w:p>
      <w:pPr>
        <w:pStyle w:val="Heading2"/>
        <w:numPr>
          <w:ilvl w:val="1"/>
          <w:numId w:val="1"/>
        </w:numPr>
        <w:rPr/>
      </w:pPr>
      <w:bookmarkStart w:id="1278" w:name="__RefHeading___Toc15529859_1280447820"/>
      <w:bookmarkStart w:id="1279" w:name="_Toc512"/>
      <w:bookmarkEnd w:id="1277"/>
      <w:bookmarkEnd w:id="1278"/>
      <w:r>
        <w:rPr>
          <w:rtl w:val="true"/>
        </w:rPr>
        <w:t>الرَّحْمَنُ عَلَى الْعَرْشِ اسْتَوى؛</w:t>
      </w:r>
      <w:bookmarkEnd w:id="1279"/>
    </w:p>
    <w:p>
      <w:pPr>
        <w:pStyle w:val="Heading3"/>
        <w:numPr>
          <w:ilvl w:val="2"/>
          <w:numId w:val="1"/>
        </w:numPr>
        <w:rPr/>
      </w:pPr>
      <w:bookmarkStart w:id="1280" w:name="__RefHeading___Toc15529861_1280447820"/>
      <w:bookmarkStart w:id="1281" w:name="_Toc513"/>
      <w:bookmarkEnd w:id="1280"/>
      <w:r>
        <w:rPr>
          <w:rtl w:val="true"/>
        </w:rPr>
        <w:t>اشاره</w:t>
      </w:r>
      <w:bookmarkEnd w:id="1281"/>
    </w:p>
    <w:p>
      <w:pPr>
        <w:pStyle w:val="BookText"/>
        <w:rPr/>
      </w:pPr>
      <w:r>
        <w:rPr>
          <w:rFonts w:ascii="Amiri" w:hAnsi="Amiri" w:eastAsia="Amiri" w:cs="Amiri"/>
          <w:color w:val="111111"/>
          <w:sz w:val="28"/>
          <w:sz w:val="28"/>
          <w:szCs w:val="28"/>
          <w:rtl w:val="true"/>
          <w:lang w:bidi="ar-SA"/>
        </w:rPr>
        <w:t>الرَّحْمَنُ عَلَى الْعَرْشِ اسْتَوى</w:t>
      </w:r>
      <w:r>
        <w:rPr>
          <w:rFonts w:ascii="IRNazanin" w:hAnsi="IRNazanin" w:eastAsia="IRNazanin"/>
          <w:color w:val="111111"/>
          <w:sz w:val="28"/>
          <w:sz w:val="28"/>
          <w:szCs w:val="28"/>
          <w:rtl w:val="true"/>
          <w:lang w:bidi="fa-IR"/>
        </w:rPr>
        <w:t xml:space="preserve">؛ </w:t>
      </w:r>
      <w:r>
        <w:rPr>
          <w:rStyle w:val="FootnoteAnchor"/>
          <w:rtl w:val="true"/>
        </w:rPr>
        <w:footnoteReference w:id="835"/>
      </w:r>
    </w:p>
    <w:p>
      <w:pPr>
        <w:pStyle w:val="Heading3"/>
        <w:numPr>
          <w:ilvl w:val="2"/>
          <w:numId w:val="1"/>
        </w:numPr>
        <w:rPr/>
      </w:pPr>
      <w:bookmarkStart w:id="1282" w:name="__RefHeading___Toc15529863_1280447820"/>
      <w:bookmarkStart w:id="1283" w:name="_Toc514"/>
      <w:bookmarkEnd w:id="1282"/>
      <w:r>
        <w:rPr>
          <w:rtl w:val="true"/>
        </w:rPr>
        <w:t>اشاره</w:t>
      </w:r>
      <w:bookmarkEnd w:id="1283"/>
    </w:p>
    <w:p>
      <w:pPr>
        <w:pStyle w:val="BookText"/>
        <w:rPr/>
      </w:pPr>
      <w:r>
        <w:rPr>
          <w:rFonts w:ascii="IRNazanin" w:hAnsi="IRNazanin" w:eastAsia="IRNazanin"/>
          <w:color w:val="111111"/>
          <w:sz w:val="28"/>
          <w:sz w:val="28"/>
          <w:szCs w:val="28"/>
          <w:rtl w:val="true"/>
          <w:lang w:bidi="fa-IR"/>
        </w:rPr>
        <w:t>همان بخشنده ای که بر عرش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معنا برای عرش این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أَحْمَدُ بْنُ عِيسَى بْنِ أَبِي مَرْيَمَ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 نُ أَحْمَدَ بْنِ عَبْدِ اللهِ بْنِ زِيَادٍ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الْمِنْقَرِيُّ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الْعَرْشِ وَالْكُرْسِيِّ مَا 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فِي وَجْهِ هُوَ جُمْلَةُ الْخَلْقِ وَ الْكُرْسِيُّ وِعَاؤُهُ وَ فِي وَجْهِ آخِرَ الْعَرْشُ هُوَ الْعِلْمُ الَّذِي أَطْلَعَ اللهُ عَلَيْهِ أَنْبِيَاءَهُ وَ رُسُلَهُ وَ حُجَجَهُ وَ الْكُرْسِيُّ هُوَ الْعِلْمُ الَّذِي لَمْ يُطْلِعَ اللهُ عَلَيْهِ أَحَداً مِنْ أَنْبِيَائِهِ وَ رَسُولِهِ وَ حُجَجِهِ</w:t>
      </w:r>
      <w:r>
        <w:rPr>
          <w:rFonts w:ascii="IRNazanin" w:hAnsi="IRNazanin" w:eastAsia="IRNazanin"/>
          <w:color w:val="111111"/>
          <w:sz w:val="28"/>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 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پرسیدم؛ عرش و کرسی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یک معنا تمام جهان خلقت و سراسر هستی و کرسی ظرف آن مجموعه است که</w:t>
      </w:r>
    </w:p>
    <w:p>
      <w:pPr>
        <w:pStyle w:val="BookText"/>
        <w:rPr/>
      </w:pPr>
      <w:r>
        <w:rPr>
          <w:rFonts w:ascii="IRNazanin" w:hAnsi="IRNazanin" w:eastAsia="IRNazanin"/>
          <w:color w:val="111111"/>
          <w:sz w:val="28"/>
          <w:sz w:val="28"/>
          <w:szCs w:val="28"/>
          <w:rtl w:val="true"/>
          <w:lang w:bidi="fa-IR"/>
        </w:rPr>
        <w:t>همه کرات و موجودات در آن قرار دارند و به بیان دیگر عرش؛ یعنی دانشی که خدا به فرستادگان و حجّت های خود عطا فرموده است و کرسی همان دانشی می باشد که به ذات مقدس خودش اختصاص داشته و هیچ کس از پیامبران و حجّت های خود را از آن آگاه نساخته است</w:t>
      </w:r>
      <w:r>
        <w:rPr>
          <w:rFonts w:eastAsia="IRNazanin" w:cs="IRNazanin"/>
          <w:color w:val="111111"/>
          <w:sz w:val="28"/>
          <w:szCs w:val="28"/>
          <w:rtl w:val="true"/>
          <w:lang w:bidi="fa-IR"/>
        </w:rPr>
        <w:t>.</w:t>
      </w:r>
    </w:p>
    <w:p>
      <w:pPr>
        <w:pStyle w:val="Heading3"/>
        <w:numPr>
          <w:ilvl w:val="2"/>
          <w:numId w:val="1"/>
        </w:numPr>
        <w:rPr/>
      </w:pPr>
      <w:bookmarkStart w:id="1284" w:name="__RefHeading___Toc15529865_1280447820"/>
      <w:bookmarkStart w:id="1285" w:name="_Toc515"/>
      <w:bookmarkEnd w:id="1284"/>
      <w:r>
        <w:rPr/>
        <w:t>3</w:t>
      </w:r>
      <w:r>
        <w:rPr>
          <w:rtl w:val="true"/>
        </w:rPr>
        <w:t xml:space="preserve">. </w:t>
      </w:r>
      <w:r>
        <w:rPr>
          <w:rtl w:val="true"/>
        </w:rPr>
        <w:t>تدبير الهى</w:t>
      </w:r>
      <w:bookmarkEnd w:id="1285"/>
    </w:p>
    <w:p>
      <w:pPr>
        <w:pStyle w:val="Heading4"/>
        <w:numPr>
          <w:ilvl w:val="3"/>
          <w:numId w:val="1"/>
        </w:numPr>
        <w:rPr/>
      </w:pPr>
      <w:bookmarkStart w:id="1286" w:name="__RefHeading___Toc15529867_1280447820"/>
      <w:bookmarkStart w:id="1287" w:name="_Toc516"/>
      <w:bookmarkEnd w:id="1286"/>
      <w:r>
        <w:rPr>
          <w:rtl w:val="true"/>
        </w:rPr>
        <w:t>اشاره</w:t>
      </w:r>
      <w:bookmarkEnd w:id="1287"/>
    </w:p>
    <w:p>
      <w:pPr>
        <w:pStyle w:val="BookText"/>
        <w:rPr/>
      </w:pPr>
      <w:r>
        <w:rPr>
          <w:rFonts w:ascii="IRNazanin" w:hAnsi="IRNazanin" w:eastAsia="IRNazanin"/>
          <w:color w:val="111111"/>
          <w:sz w:val="28"/>
          <w:sz w:val="28"/>
          <w:szCs w:val="28"/>
          <w:rtl w:val="true"/>
          <w:lang w:bidi="fa-IR"/>
        </w:rPr>
        <w:t>سومین معنا برای عرش این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تدبیر خدا بر ملک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وجود مقدس 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شخصی که از آیات قرآن پرسش هایی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الآيه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اسْتَوَى تَدْبِيرُهُ وَعَلَا أَمْرُه</w:t>
      </w:r>
      <w:r>
        <w:rPr>
          <w:rFonts w:ascii="IRNazanin" w:hAnsi="IRNazanin" w:eastAsia="IRNazanin"/>
          <w:color w:val="111111"/>
          <w:sz w:val="28"/>
          <w:sz w:val="28"/>
          <w:szCs w:val="28"/>
          <w:rtl w:val="true"/>
          <w:lang w:bidi="fa-IR"/>
        </w:rPr>
        <w:t xml:space="preserve">؛ </w:t>
      </w:r>
      <w:r>
        <w:rPr>
          <w:rStyle w:val="FootnoteAnchor"/>
          <w:rtl w:val="true"/>
        </w:rPr>
        <w:footnoteReference w:id="837"/>
      </w:r>
      <w:bookmarkStart w:id="1288" w:name="pg18889_240012"/>
    </w:p>
    <w:p>
      <w:pPr>
        <w:pStyle w:val="BookText"/>
        <w:rPr/>
      </w:pPr>
      <w:bookmarkEnd w:id="1288"/>
      <w:r>
        <w:rPr>
          <w:rFonts w:ascii="IRNazanin" w:hAnsi="IRNazanin" w:eastAsia="IRNazanin"/>
          <w:color w:val="111111"/>
          <w:sz w:val="28"/>
          <w:sz w:val="28"/>
          <w:szCs w:val="28"/>
          <w:rtl w:val="true"/>
          <w:lang w:bidi="fa-IR"/>
        </w:rPr>
        <w:t xml:space="preserve">معنای قول ایزد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بخشنده ای که بر عرش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تدبير الهی مستولی و امر خداوند چیره گردید</w:t>
      </w:r>
      <w:r>
        <w:rPr>
          <w:rFonts w:eastAsia="IRNazanin" w:cs="IRNazanin"/>
          <w:color w:val="111111"/>
          <w:sz w:val="28"/>
          <w:szCs w:val="28"/>
          <w:rtl w:val="true"/>
          <w:lang w:bidi="fa-IR"/>
        </w:rPr>
        <w:t>.</w:t>
      </w:r>
    </w:p>
    <w:p>
      <w:pPr>
        <w:pStyle w:val="Heading4"/>
        <w:numPr>
          <w:ilvl w:val="3"/>
          <w:numId w:val="1"/>
        </w:numPr>
        <w:rPr/>
      </w:pPr>
      <w:bookmarkStart w:id="1289" w:name="__RefHeading___Toc15529869_1280447820"/>
      <w:bookmarkStart w:id="1290" w:name="_Toc517"/>
      <w:bookmarkEnd w:id="1289"/>
      <w:r>
        <w:rPr/>
        <w:t>4</w:t>
      </w:r>
      <w:r>
        <w:rPr>
          <w:rtl w:val="true"/>
        </w:rPr>
        <w:t xml:space="preserve">. </w:t>
      </w:r>
      <w:r>
        <w:rPr>
          <w:rtl w:val="true"/>
        </w:rPr>
        <w:t>ظرف همه اشیاء</w:t>
      </w:r>
      <w:bookmarkEnd w:id="1290"/>
    </w:p>
    <w:p>
      <w:pPr>
        <w:pStyle w:val="BookText"/>
        <w:rPr/>
      </w:pPr>
      <w:r>
        <w:rPr>
          <w:rFonts w:ascii="IRNazanin" w:hAnsi="IRNazanin" w:eastAsia="IRNazanin"/>
          <w:color w:val="111111"/>
          <w:sz w:val="28"/>
          <w:sz w:val="28"/>
          <w:szCs w:val="28"/>
          <w:rtl w:val="true"/>
          <w:lang w:bidi="fa-IR"/>
        </w:rPr>
        <w:t xml:space="preserve">چهارمین معنا برای عرش عرش موجودی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در عرش موجودند از جمله 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لَيْسَ هُوَ اللَّهَ وَ الْعَرْشُ اسْمُ عِلْمٍ وَ قُدْرَةٍ وَ عَرْشِ فِيهِ كُلُّ شَيْءٍ</w:t>
      </w:r>
      <w:r>
        <w:rPr>
          <w:rFonts w:ascii="IRNazanin" w:hAnsi="IRNazanin" w:eastAsia="IRNazanin"/>
          <w:color w:val="111111"/>
          <w:sz w:val="28"/>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حضرت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نیست و عرش نام علم؛ و قدرت است و عرشی است که همه چیز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قسم می کنند عرشی است به معنای علم و عرش دیگری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اشیاء در عرش الهی موجودند</w:t>
      </w:r>
      <w:r>
        <w:rPr>
          <w:rFonts w:eastAsia="IRNazanin" w:cs="IRNazanin"/>
          <w:color w:val="111111"/>
          <w:sz w:val="28"/>
          <w:szCs w:val="28"/>
          <w:rtl w:val="true"/>
          <w:lang w:bidi="fa-IR"/>
        </w:rPr>
        <w:t>.</w:t>
      </w:r>
    </w:p>
    <w:p>
      <w:pPr>
        <w:pStyle w:val="Heading3"/>
        <w:numPr>
          <w:ilvl w:val="2"/>
          <w:numId w:val="1"/>
        </w:numPr>
        <w:rPr/>
      </w:pPr>
      <w:bookmarkStart w:id="1291" w:name="__RefHeading___Toc15529871_1280447820"/>
      <w:bookmarkStart w:id="1292" w:name="_Toc518"/>
      <w:bookmarkEnd w:id="1291"/>
      <w:r>
        <w:rPr/>
        <w:t>5</w:t>
      </w:r>
      <w:r>
        <w:rPr>
          <w:rtl w:val="true"/>
        </w:rPr>
        <w:t xml:space="preserve">. </w:t>
      </w:r>
      <w:r>
        <w:rPr>
          <w:rtl w:val="true"/>
        </w:rPr>
        <w:t>مخلوقی در آسمان هفتم</w:t>
      </w:r>
      <w:bookmarkEnd w:id="1292"/>
    </w:p>
    <w:p>
      <w:pPr>
        <w:pStyle w:val="BookText"/>
        <w:rPr/>
      </w:pPr>
      <w:r>
        <w:rPr>
          <w:rFonts w:ascii="IRNazanin" w:hAnsi="IRNazanin" w:eastAsia="IRNazanin"/>
          <w:color w:val="111111"/>
          <w:sz w:val="28"/>
          <w:sz w:val="28"/>
          <w:szCs w:val="28"/>
          <w:rtl w:val="true"/>
          <w:lang w:bidi="fa-IR"/>
        </w:rPr>
        <w:t>در روایات فراوانی آمده است عرش مخلوقی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حملهٔ عرش در آنها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مطابق است؛ از جمله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بْنِ إِسْحَاقَ عَنْ أَحْمَدَ بْنِ مُحَمَّدِ بْنِ أَبِي سَعِيدٍ عَنْ أَحْمَدَ بْنِ مُحَمَّدِ بْنِ عَبْدِ اللهِ الصُّغْدِي عَنْ مُحَمَّدِ بْنِ يَعْقُوبَ الْعَسْكَرِي وَ أَخِيهِ مُعَادٍ عَنْ مُحَمَّدِ بْنِ سِنَانِ الْحَنْظَلِيُّ عَنْ عَبْدِ اللَّهِ بْنِ عَاصِمٍ عَنْ عَبْدِ الرَّحْمَنِ بْنِ قَيْسٍ عَنْ أَبِي هَاشِمِ الرُّمَّانِي عَنْ زَاذَانَ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الْجَاثِلِيقُ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رَبِّكَ أَ يَحْمِلُ أَوْ يُحْمَلُ؟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 يَحْمِلُ وَ لَا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وَنَحْنُ نَجِدُ فِي الْإِنْجِيلِ وَ يَحْمِلُ عَرْشَ رَبِّكَ فَوْقَهُمْ يَوْمَئِذٍ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تَحْمِلُ الْعَرْشَ وَ لَيْسَ الْعَرْشُ كَمَا تَظُنُّ كَهَيْئَةِ السَّرِيرِ وَلَكِنَّهُ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مَحْدُودٌ مَخْلُوقٌ مُدَبَّرٌ وَ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مَالِكُهُ لَا أَنَّهُ عَلَيْهِ كَكَوْنِ الشَّيْءِ عَلَى الشَّيْءِ وَ أَمَرَ الْمَلَائِكَةَ بِحَمْلِهِ فَهُمْ يَحْمِلُونَ الْعَرْشَ بِمَا أَقْدَرَهُمْ عَلَيْهِ قَالَ النَّصْرَانِيُّ صَدَقْتَ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 xml:space="preserve"> از سلمان فارسی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به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پروردگارت برمی دارد یا برداشته می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دارد و برداشته نمی شود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 شود با این که ما در انجیل می خوانیم بر می دارند عرش پروردگارت را آن روز هشت تن علی فرمود فرشته ها عرش را بر می دارند و چنان نیست که تو گمان داری بمانند تخت باشد برای خدا، بلکه آن چیزی است محدود و آفریده و کارگزاری شده، و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است نه این که مانند چیزی بر روی آن است و خدا به فرشته ها فرموده آن را بردارند و آنها عرش را به نیروی خداداد خود بر می دارند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خدایت رحمت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 و زیادش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عرش خداوند، شیء محدودی در آسمان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يطوفون حول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گونه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مجال برای طایفه دیگری از روایات است با این مضمون عرش الهی از انوار اربعه تشکیل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خَلَقَهُ اللهُ تَعَالَى مِنْ أَنْوَارٍ أَرْبَعَة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را از نورهای چهارگانه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اوصاف، حقیقت عرش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این گونه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يعلمه البشر على الحقيقة إلّا بالاسم</w:t>
      </w:r>
      <w:r>
        <w:rPr>
          <w:rFonts w:ascii="IRNazanin" w:hAnsi="IRNazanin" w:eastAsia="IRNazanin"/>
          <w:color w:val="111111"/>
          <w:sz w:val="28"/>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 عرش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اسم چیزی از آن نمی داند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وقتی روایات این مقدار اختلاف دارند هر عاقلی باید اینگونه معنا کند</w:t>
      </w:r>
      <w:r>
        <w:rPr>
          <w:rFonts w:eastAsia="IRNazanin" w:cs="IRNazanin"/>
          <w:color w:val="111111"/>
          <w:sz w:val="28"/>
          <w:szCs w:val="28"/>
          <w:rtl w:val="true"/>
          <w:lang w:bidi="fa-IR"/>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فجعلكم بعرشه محدقين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 اگر عرش علم خدا باشد حضرت رضا خزینه دار علم پروردگار است اگر در آسمان هفتم باشد، حضرت رضا علیه السلام يطوف حول العرش است و اگر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حضرت رضا علیه السلام جزء حمله عرش الهی می باشد</w:t>
      </w:r>
      <w:r>
        <w:rPr>
          <w:rFonts w:eastAsia="IRNazanin" w:cs="IRNazanin"/>
          <w:color w:val="111111"/>
          <w:sz w:val="28"/>
          <w:szCs w:val="28"/>
          <w:rtl w:val="true"/>
          <w:lang w:bidi="fa-IR"/>
        </w:rPr>
        <w:t xml:space="preserve">. </w:t>
      </w:r>
      <w:bookmarkStart w:id="1293" w:name="pg18889_240015"/>
    </w:p>
    <w:p>
      <w:pPr>
        <w:pStyle w:val="Heading2"/>
        <w:numPr>
          <w:ilvl w:val="1"/>
          <w:numId w:val="1"/>
        </w:numPr>
        <w:rPr/>
      </w:pPr>
      <w:bookmarkStart w:id="1294" w:name="__RefHeading___Toc15529873_1280447820"/>
      <w:bookmarkStart w:id="1295" w:name="_Toc519"/>
      <w:bookmarkEnd w:id="1293"/>
      <w:bookmarkEnd w:id="1294"/>
      <w:r>
        <w:rPr>
          <w:rtl w:val="true"/>
        </w:rPr>
        <w:t>حَتَّى مَنَّ عَلَيْنَا بِكُمْ فَجَعَلَكُمْ فِي بُيُوتٍ أَذِنَ اللهُ أَنْ تُرْفَعَ وَ يُذْكَرَ فِيهَا اسْمُهُ</w:t>
      </w:r>
      <w:bookmarkEnd w:id="1295"/>
    </w:p>
    <w:p>
      <w:pPr>
        <w:pStyle w:val="Heading3"/>
        <w:numPr>
          <w:ilvl w:val="2"/>
          <w:numId w:val="1"/>
        </w:numPr>
        <w:rPr/>
      </w:pPr>
      <w:bookmarkStart w:id="1296" w:name="__RefHeading___Toc15529875_1280447820"/>
      <w:bookmarkStart w:id="1297" w:name="_Toc520"/>
      <w:bookmarkEnd w:id="1296"/>
      <w:r>
        <w:rPr>
          <w:rtl w:val="true"/>
        </w:rPr>
        <w:t>اشاره</w:t>
      </w:r>
      <w:bookmarkEnd w:id="1297"/>
    </w:p>
    <w:p>
      <w:pPr>
        <w:pStyle w:val="BookText"/>
        <w:rPr/>
      </w:pPr>
      <w:r>
        <w:rPr>
          <w:rFonts w:ascii="Amiri" w:hAnsi="Amiri" w:eastAsia="Amiri" w:cs="Amiri"/>
          <w:color w:val="111111"/>
          <w:sz w:val="28"/>
          <w:sz w:val="28"/>
          <w:szCs w:val="28"/>
          <w:rtl w:val="true"/>
          <w:lang w:bidi="ar-SA"/>
        </w:rPr>
        <w:t>حَتَّى مَنَّ عَلَيْنَا بِكُمْ فَجَعَلَكُمْ فِي بُيُوتٍ أَذِنَ اللهُ أَنْ تُرْفَعَ وَ يُذْكَرَ فِيهَا اسْمُهُ</w:t>
      </w:r>
      <w:r>
        <w:rPr>
          <w:rStyle w:val="FootnoteAnchor"/>
          <w:rtl w:val="true"/>
        </w:rPr>
        <w:footnoteReference w:id="842"/>
      </w:r>
      <w:r>
        <w:rPr>
          <w:rFonts w:ascii="IRNazanin" w:hAnsi="IRNazanin" w:eastAsia="IRNazanin"/>
          <w:color w:val="111111"/>
          <w:sz w:val="28"/>
          <w:sz w:val="28"/>
          <w:szCs w:val="28"/>
          <w:rtl w:val="true"/>
          <w:lang w:bidi="fa-IR"/>
        </w:rPr>
        <w:t xml:space="preserve"> تا اینکه بر ما منت نهاد و شما را در خانه هایی قرار داد که خداوند اذن فرموده دیوارهای آن بالا رود و نام خدا در آنها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پیشتر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زائر خطاب به حضرت رضا علیه السلام می گوید شما انوار الهیه هستید، شما گرداگرد عرش طواف می کنید و سایر خصوصیاتی که برای ائمه علیهم السلام در جمله های پیشین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 شود وجود حضرت رضا علیه السلام و ائمه علیهم السلام و وجود رسول خدا از جهات بی شماری بزرگترین نعمت است؛ از جهت رهبری، از جهت شفاعت از جهات اركان العرش و غیره</w:t>
      </w:r>
      <w:r>
        <w:rPr>
          <w:rFonts w:eastAsia="IRNazanin" w:cs="IRNazanin"/>
          <w:color w:val="111111"/>
          <w:sz w:val="28"/>
          <w:szCs w:val="28"/>
          <w:rtl w:val="true"/>
          <w:lang w:bidi="fa-IR"/>
        </w:rPr>
        <w:t>.</w:t>
      </w:r>
    </w:p>
    <w:p>
      <w:pPr>
        <w:pStyle w:val="Heading3"/>
        <w:numPr>
          <w:ilvl w:val="2"/>
          <w:numId w:val="1"/>
        </w:numPr>
        <w:rPr/>
      </w:pPr>
      <w:bookmarkStart w:id="1298" w:name="__RefHeading___Toc15529877_1280447820"/>
      <w:bookmarkStart w:id="1299" w:name="_Toc521"/>
      <w:bookmarkEnd w:id="1298"/>
      <w:r>
        <w:rPr>
          <w:rtl w:val="true"/>
        </w:rPr>
        <w:t xml:space="preserve">معنای </w:t>
      </w:r>
      <w:r>
        <w:rPr>
          <w:rtl w:val="true"/>
        </w:rPr>
        <w:t>«</w:t>
      </w:r>
      <w:r>
        <w:rPr>
          <w:rtl w:val="true"/>
        </w:rPr>
        <w:t>مَنّ</w:t>
      </w:r>
      <w:r>
        <w:rPr>
          <w:rtl w:val="true"/>
        </w:rPr>
        <w:t>»</w:t>
      </w:r>
      <w:bookmarkEnd w:id="1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عوامی آن در اینجا درمورد رسول خدا منظور نیست معنای عوامی منت 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صَدَقَاتِكُمْ بِالْمَنِّ وَ الأذى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های خود را با منت و آزار، باطل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اینجا یکی از معانی من، نعمت است؛ یعنی خداوند نعمتی به ما داده است، که آن نعمت وجود شما، رهبری شما و شفاعت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 علينا 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بعد که آمده </w:t>
      </w:r>
      <w:r>
        <w:rPr>
          <w:rFonts w:ascii="Amiri" w:hAnsi="Amiri" w:eastAsia="Amiri" w:cs="Amiri"/>
          <w:color w:val="111111"/>
          <w:sz w:val="28"/>
          <w:sz w:val="28"/>
          <w:szCs w:val="28"/>
          <w:rtl w:val="true"/>
          <w:lang w:bidi="ar-SA"/>
        </w:rPr>
        <w:t>فَجَعَلَكُمْ فِي بُيُوتٍ أَذِنَ اللهُ أَنْ تُرْفَعَ وَيُذْكَرَ فِيهَا اسْمُهُ</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جهاتی مورد بحث است</w:t>
      </w:r>
      <w:r>
        <w:rPr>
          <w:rFonts w:eastAsia="IRNazanin" w:cs="IRNazanin"/>
          <w:color w:val="111111"/>
          <w:sz w:val="28"/>
          <w:szCs w:val="28"/>
          <w:rtl w:val="true"/>
          <w:lang w:bidi="fa-IR"/>
        </w:rPr>
        <w:t xml:space="preserve">: </w:t>
      </w:r>
      <w:bookmarkStart w:id="1300" w:name="pg18889_240016"/>
    </w:p>
    <w:p>
      <w:pPr>
        <w:pStyle w:val="Heading3"/>
        <w:numPr>
          <w:ilvl w:val="2"/>
          <w:numId w:val="1"/>
        </w:numPr>
        <w:rPr/>
      </w:pPr>
      <w:bookmarkStart w:id="1301" w:name="__RefHeading___Toc15529879_1280447820"/>
      <w:bookmarkStart w:id="1302" w:name="_Toc522"/>
      <w:bookmarkEnd w:id="1300"/>
      <w:bookmarkEnd w:id="1301"/>
      <w:r>
        <w:rPr>
          <w:rtl w:val="true"/>
        </w:rPr>
        <w:t>مراد از بیوت</w:t>
      </w:r>
      <w:bookmarkEnd w:id="1302"/>
    </w:p>
    <w:p>
      <w:pPr>
        <w:pStyle w:val="BookText"/>
        <w:rPr/>
      </w:pPr>
      <w:r>
        <w:rPr>
          <w:rFonts w:ascii="IRNazanin" w:hAnsi="IRNazanin" w:eastAsia="IRNazanin"/>
          <w:color w:val="111111"/>
          <w:sz w:val="28"/>
          <w:sz w:val="28"/>
          <w:szCs w:val="28"/>
          <w:rtl w:val="true"/>
          <w:lang w:bidi="fa-IR"/>
        </w:rPr>
        <w:t>در اینجا مراد از،بیوت بیوت معنوی یا صوری یا هر دو است؟</w:t>
      </w:r>
    </w:p>
    <w:p>
      <w:pPr>
        <w:pStyle w:val="BookText"/>
        <w:rPr/>
      </w:pPr>
      <w:r>
        <w:rPr>
          <w:rFonts w:ascii="IRNazanin" w:hAnsi="IRNazanin" w:eastAsia="IRNazanin"/>
          <w:color w:val="111111"/>
          <w:sz w:val="28"/>
          <w:sz w:val="28"/>
          <w:szCs w:val="28"/>
          <w:rtl w:val="true"/>
          <w:lang w:bidi="fa-IR"/>
        </w:rPr>
        <w:t>در روایات گاهی به مساجد، گاهی به خود ائمه علیهم السلام و گاهی نیز به بیوت ظاهری ائمه علیهم السلام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حیات آنان به خانه های مطهرشان و پس از حیات به حرم های ایشان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آیه نازل شد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منها؟ حضرت رسول به خانه حضرت اشاره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هي من فاضلها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على علیه السلام افضل البيوت است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 أذن الله أن ترفع</w:t>
      </w:r>
      <w:r>
        <w:rPr>
          <w:rFonts w:eastAsia="IRNazanin" w:cs="IRNazanin"/>
          <w:color w:val="111111"/>
          <w:sz w:val="28"/>
          <w:szCs w:val="28"/>
          <w:rtl w:val="true"/>
          <w:lang w:bidi="fa-IR"/>
        </w:rPr>
        <w:t>».</w:t>
      </w:r>
    </w:p>
    <w:p>
      <w:pPr>
        <w:pStyle w:val="Heading3"/>
        <w:numPr>
          <w:ilvl w:val="2"/>
          <w:numId w:val="1"/>
        </w:numPr>
        <w:rPr/>
      </w:pPr>
      <w:bookmarkStart w:id="1303" w:name="__RefHeading___Toc15529881_1280447820"/>
      <w:bookmarkStart w:id="1304" w:name="_Toc523"/>
      <w:bookmarkEnd w:id="1303"/>
      <w:r>
        <w:rPr>
          <w:rtl w:val="true"/>
        </w:rPr>
        <w:t>مراد از رفع</w:t>
      </w:r>
      <w:bookmarkEnd w:id="1304"/>
    </w:p>
    <w:p>
      <w:pPr>
        <w:pStyle w:val="Heading4"/>
        <w:numPr>
          <w:ilvl w:val="3"/>
          <w:numId w:val="1"/>
        </w:numPr>
        <w:rPr/>
      </w:pPr>
      <w:bookmarkStart w:id="1305" w:name="__RefHeading___Toc15529883_1280447820"/>
      <w:bookmarkStart w:id="1306" w:name="_Toc524"/>
      <w:bookmarkEnd w:id="1305"/>
      <w:r>
        <w:rPr>
          <w:rtl w:val="true"/>
        </w:rPr>
        <w:t>اشاره</w:t>
      </w:r>
      <w:bookmarkEnd w:id="1306"/>
    </w:p>
    <w:p>
      <w:pPr>
        <w:pStyle w:val="BookText"/>
        <w:rPr/>
      </w:pPr>
      <w:r>
        <w:rPr>
          <w:rFonts w:ascii="IRNazanin" w:hAnsi="IRNazanin" w:eastAsia="IRNazanin"/>
          <w:color w:val="111111"/>
          <w:sz w:val="28"/>
          <w:sz w:val="28"/>
          <w:szCs w:val="28"/>
          <w:rtl w:val="true"/>
          <w:lang w:bidi="fa-IR"/>
        </w:rPr>
        <w:t xml:space="preserve">در این آیه مراد از رفع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الله أن ترفع؟</w:t>
      </w:r>
    </w:p>
    <w:p>
      <w:pPr>
        <w:pStyle w:val="BookText"/>
        <w:rPr/>
      </w:pPr>
      <w:r>
        <w:rPr>
          <w:rFonts w:ascii="IRNazanin" w:hAnsi="IRNazanin" w:eastAsia="IRNazanin"/>
          <w:color w:val="111111"/>
          <w:sz w:val="28"/>
          <w:sz w:val="28"/>
          <w:szCs w:val="28"/>
          <w:rtl w:val="true"/>
          <w:lang w:bidi="fa-IR"/>
        </w:rPr>
        <w:t>رفع در اینجا دو گونه معنا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يعنی مرتبه شما عالی است عالی تر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همین ساختمان های ظاهری معنا کرده اند؛ یعنی حرمت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در حرم امام رضا مشهود و مشخص است؛ قرائت قرآن می شود که افضل،ذکرهاست مردم حوائج شان را از خدا می خواهند و حضرت رضا علیه السلام را زیارت می کنند که ذکر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اجمال، با تمام تفاسیر سازگار است و تنافی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است که خانههای ظاهری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اجمال، ذیل آیه مشخص می کند که مصداق،آن بیت حضرت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است که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الله أن ترفع و 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خدا اذن داده که مرتفع شود و مرتبه عالیه را دریابد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مقام و منصب مال زمین و خرید و فروش و معامله در نظرش هیچ است و اینها وی را از یاد خدا باز نمی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رِجالٌ لا تُلهيهِمْ تِجَارَةٌ وَلا بَيْعٌ عَنْ ذِكْرِ</w:t>
      </w:r>
      <w:bookmarkStart w:id="1307" w:name="pg18889_240017"/>
    </w:p>
    <w:p>
      <w:pPr>
        <w:pStyle w:val="BookText"/>
        <w:rPr/>
      </w:pPr>
      <w:bookmarkEnd w:id="1307"/>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معامله ای آنان را از یاد خدا غافل نمی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است، که چنین شخصی منحصر در امیرالمؤمنین علیه السلام و اولاد معصوم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اکمل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شاید شیعیان خاص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این است ارباب این بیوت، از روز قیامت خائف اند آنی از وظیفه خود غفلت نمی کنند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يَوْماً تَتَقَلَّبُ فِيهِ الْقُلُوبُ وَ الْأَبْصار</w:t>
      </w:r>
      <w:r>
        <w:rPr>
          <w:rFonts w:ascii="IRNazanin" w:hAnsi="IRNazanin" w:eastAsia="IRNazanin"/>
          <w:color w:val="111111"/>
          <w:sz w:val="28"/>
          <w:sz w:val="28"/>
          <w:szCs w:val="28"/>
          <w:rtl w:val="true"/>
          <w:lang w:bidi="fa-IR"/>
        </w:rPr>
        <w:t xml:space="preserve">؛ </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روزی می ترسند که در آن دل ها و چشم ها زیر و رو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منحصر در ائمه علیهم السلام و اولیای خدایا شیعیان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بيوت أذن الله أن 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فراوان است که در این جا برای نمونه دو مورد را ذکر می کنیم</w:t>
      </w:r>
      <w:r>
        <w:rPr>
          <w:rFonts w:eastAsia="IRNazanin" w:cs="IRNazanin"/>
          <w:color w:val="111111"/>
          <w:sz w:val="28"/>
          <w:szCs w:val="28"/>
          <w:rtl w:val="true"/>
          <w:lang w:bidi="fa-IR"/>
        </w:rPr>
        <w:t>:</w:t>
      </w:r>
    </w:p>
    <w:p>
      <w:pPr>
        <w:pStyle w:val="Heading4"/>
        <w:numPr>
          <w:ilvl w:val="3"/>
          <w:numId w:val="1"/>
        </w:numPr>
        <w:rPr/>
      </w:pPr>
      <w:bookmarkStart w:id="1308" w:name="__RefHeading___Toc15529885_1280447820"/>
      <w:bookmarkStart w:id="1309" w:name="_Toc525"/>
      <w:bookmarkEnd w:id="1308"/>
      <w:r>
        <w:rPr/>
        <w:t>1</w:t>
      </w:r>
      <w:r>
        <w:rPr>
          <w:rtl w:val="true"/>
        </w:rPr>
        <w:t xml:space="preserve">. </w:t>
      </w:r>
      <w:r>
        <w:rPr>
          <w:rtl w:val="true"/>
        </w:rPr>
        <w:t>روایت نبوی؛</w:t>
      </w:r>
      <w:bookmarkEnd w:id="1309"/>
    </w:p>
    <w:p>
      <w:pPr>
        <w:pStyle w:val="BookText"/>
        <w:rPr/>
      </w:pPr>
      <w:r>
        <w:rPr>
          <w:rFonts w:ascii="Amiri" w:hAnsi="Amiri" w:eastAsia="Amiri" w:cs="Amiri"/>
          <w:color w:val="111111"/>
          <w:sz w:val="28"/>
          <w:sz w:val="28"/>
          <w:szCs w:val="28"/>
          <w:rtl w:val="true"/>
          <w:lang w:bidi="ar-SA"/>
        </w:rPr>
        <w:t>حَدَّثَنِي أَبُو الْحَسَنِ الصَّيْدَلَانِيُّ وَ أَبُو الْقَاسِمِ بْنُ أَبِي الْوَفَاءِ الْعَدْنَانِيُّ،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 أَبي حَامِدِ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أَبِي دَارِمِ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بْنِ سَعِيدِ بْنِ أَبِي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عَنْ نُفَيْعِ بْنِ الْحَرْثِ عَنْ أَنَسِ بْنِ مَالِكٍ، وَ عَنْ 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إِلَى قَوْلِهِ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بُيُوتٍ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لِبَيْتِ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ascii="IRNazanin" w:hAnsi="IRNazanin" w:eastAsia="IRNazanin"/>
          <w:color w:val="111111"/>
          <w:sz w:val="28"/>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 انس بن مالک و بريدة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جماعتی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آن میان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بیوتی که این چنین با ارزش هستند بیوت چه کسانی است مصطفی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بیوت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پرسید؟ یا رسول الله آیا بیت فاطمه و علی علیهما السلام هم از جمله آن بیوت هستند؟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بلی؛ بلکه از افضل آن بیوت، بیت فاطمه و علی علیهما السلام است</w:t>
      </w:r>
      <w:r>
        <w:rPr>
          <w:rFonts w:eastAsia="IRNazanin" w:cs="IRNazanin"/>
          <w:color w:val="111111"/>
          <w:sz w:val="28"/>
          <w:szCs w:val="28"/>
          <w:rtl w:val="true"/>
          <w:lang w:bidi="fa-IR"/>
        </w:rPr>
        <w:t xml:space="preserve">. </w:t>
      </w:r>
      <w:bookmarkStart w:id="1310" w:name="pg18889_240018"/>
    </w:p>
    <w:p>
      <w:pPr>
        <w:pStyle w:val="Heading4"/>
        <w:numPr>
          <w:ilvl w:val="3"/>
          <w:numId w:val="1"/>
        </w:numPr>
        <w:rPr/>
      </w:pPr>
      <w:bookmarkStart w:id="1311" w:name="__RefHeading___Toc15529887_1280447820"/>
      <w:bookmarkStart w:id="1312" w:name="_Toc526"/>
      <w:bookmarkEnd w:id="1310"/>
      <w:bookmarkEnd w:id="1311"/>
      <w:r>
        <w:rPr/>
        <w:t>2</w:t>
      </w:r>
      <w:r>
        <w:rPr>
          <w:rtl w:val="true"/>
        </w:rPr>
        <w:t xml:space="preserve">. </w:t>
      </w:r>
      <w:r>
        <w:rPr>
          <w:rtl w:val="true"/>
        </w:rPr>
        <w:t>روایت محمد بن فضیل؛</w:t>
      </w:r>
      <w:bookmarkEnd w:id="1312"/>
    </w:p>
    <w:p>
      <w:pPr>
        <w:pStyle w:val="BookText"/>
        <w:rPr/>
      </w:pPr>
      <w:r>
        <w:rPr>
          <w:rFonts w:ascii="Amiri" w:hAnsi="Amiri" w:eastAsia="Amiri" w:cs="Amiri"/>
          <w:color w:val="111111"/>
          <w:sz w:val="28"/>
          <w:sz w:val="28"/>
          <w:szCs w:val="28"/>
          <w:rtl w:val="true"/>
          <w:lang w:bidi="ar-SA"/>
        </w:rPr>
        <w:t xml:space="preserve">مُحَمَّدُ بْنُ الْعَبَّاسِ عَنْ مُحَمَّدِ بْنِ الْحَسَنِ بْنِ عَلِيٍّ عَنْ أَبِيهِ عَنْ جَدِّهِ عَنْ مُحَمَّدِ بْنِ الْحَمِيدِ عَنْ مُحَمَّدِ بْنِ الْفُضَيْلِ قَالَ سَأَلْتُ أَبَا الْحَسَنِ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مُحَمَّدٍ رَسُولِ اللهِ ثُمَّ بُيُوتُ عَلِيٍّ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 محمد 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درباره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 أَنْ تُرْفَعَ وَ يُذْكَرَ فِيهَا اسْمُهُ</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محمد صلی الله علیه و آله است و خانه های علی نیز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 گوید در مسجد رسول خدا بودیم مردی وارد شد، دنبال امام باقر می گشت و خبر ایشان را گرفت و گفت وگو شد که او از کوفه آمده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با جمعی از خراسانی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تا پرسش ها و جواب ها تمام شد این مرد سراغ امام رفت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قتاده،هستم امام فرمودند همان کسی که در بصره ادعای فقاهت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صحبتی،کردند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ابن عباس و پهلوانان دیگری از فقه تلمذ کرده ام اما والله اضطرابی که در این مجلس در من پیدا شد در جایی پیدا نشده است این را که گفت امام باقر فرمودند تو می فهمی پیش چه کسی نشسته ای؟</w:t>
      </w:r>
    </w:p>
    <w:p>
      <w:pPr>
        <w:pStyle w:val="BookText"/>
        <w:rPr/>
      </w:pPr>
      <w:r>
        <w:rPr>
          <w:rFonts w:ascii="IRNazanin" w:hAnsi="IRNazanin" w:eastAsia="IRNazanin"/>
          <w:color w:val="111111"/>
          <w:sz w:val="28"/>
          <w:sz w:val="28"/>
          <w:szCs w:val="28"/>
          <w:rtl w:val="true"/>
          <w:lang w:bidi="fa-IR"/>
        </w:rPr>
        <w:t>مورد استشهاد این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اللهِ لَقَدْ جَلَسْتُ بَيْنَ يَدَيِ الْفُقَهَاءِ وَ قُدَّامَ ابْنِ عَبَّاسِ فَمَا اضْطَرَبَ قَلْبِي قُدَّامَ وَاحِدٍ مِنْهُمْ مَا اضْطَرَبَ قُدَّامَكَ 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تَدْرِي أَيْنَ أَنْتَ أَنْتَ بَيْنَ يَدَيْ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فَأَنْتَ ثَمَّ وَ نَحْنُ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جَعَلَنِيَ اللهُ فِدَاكَ وَ اللهِ مَا هِيَ بُيُوتُ حِجَارَةٍ وَ لَا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أَبُو جَعْفَرٍ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مَسَائِلُكَ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w:t>
      </w:r>
    </w:p>
    <w:p>
      <w:pPr>
        <w:pStyle w:val="BookText"/>
        <w:rPr/>
      </w:pPr>
      <w:r>
        <w:rPr>
          <w:rFonts w:ascii="Amiri" w:hAnsi="Amiri" w:eastAsia="Amiri" w:cs="Amiri"/>
          <w:color w:val="111111"/>
          <w:sz w:val="28"/>
          <w:sz w:val="28"/>
          <w:szCs w:val="28"/>
          <w:rtl w:val="true"/>
          <w:lang w:bidi="ar-SA"/>
        </w:rPr>
        <w:t>عَلَيّ</w:t>
      </w:r>
      <w:r>
        <w:rPr>
          <w:rFonts w:ascii="IRNazanin" w:hAnsi="IRNazanin" w:eastAsia="IRNazanin"/>
          <w:color w:val="111111"/>
          <w:sz w:val="28"/>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خیر دهد من در مقابل فقهای زیادی نشسته ام و پیش ابن عباس هیچ وقت دلم نمی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کجا هستی؟ تو در مکانی هستی که </w:t>
      </w:r>
      <w:r>
        <w:rPr>
          <w:rFonts w:ascii="Amiri" w:hAnsi="Amiri" w:eastAsia="Amiri" w:cs="Amiri"/>
          <w:color w:val="111111"/>
          <w:sz w:val="28"/>
          <w:sz w:val="28"/>
          <w:szCs w:val="28"/>
          <w:rtl w:val="true"/>
          <w:lang w:bidi="ar-SA"/>
        </w:rPr>
        <w:t>أَذنَ اللهُ أَنْ تُرْفَعَ وَ يُذْكَرَ فِيهَا اسْمُهُ يُسَبِّحُ لَهُ فِيهَا بِالْغُدُوِّ وَالْآصَالِ رِجالٌ لا تُلْهِيهِمْ تِجارَةٌ وَلا بَيْعٌ عَنْ ذِكْرِ اللهِ وَإِقَامِ الصَّلاةِ وَإِيتَاءِ الزَّكاةِ</w:t>
      </w:r>
      <w:r>
        <w:rPr>
          <w:rFonts w:ascii="IRNazanin" w:hAnsi="IRNazanin" w:eastAsia="IRNazanin"/>
          <w:color w:val="111111"/>
          <w:sz w:val="28"/>
          <w:sz w:val="28"/>
          <w:szCs w:val="28"/>
          <w:rtl w:val="true"/>
          <w:lang w:bidi="fa-IR"/>
        </w:rPr>
        <w:t>؛ تو در چنین جایی هستی و ما آنهاییم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فرمایید خدا مرا فدای شما کند این خانه از گل و سنگ نیست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پنیر مرا مطلع فرمایید حضرت باقر تبسمی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پرسش های تو بالاخره به پنیر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فراموش کردم</w:t>
      </w:r>
      <w:r>
        <w:rPr>
          <w:rFonts w:eastAsia="IRNazanin" w:cs="IRNazanin"/>
          <w:color w:val="111111"/>
          <w:sz w:val="28"/>
          <w:szCs w:val="28"/>
          <w:rtl w:val="true"/>
          <w:lang w:bidi="fa-IR"/>
        </w:rPr>
        <w:t xml:space="preserve">. </w:t>
      </w:r>
      <w:bookmarkStart w:id="1313" w:name="pg18889_240020"/>
    </w:p>
    <w:p>
      <w:pPr>
        <w:pStyle w:val="Heading2"/>
        <w:numPr>
          <w:ilvl w:val="1"/>
          <w:numId w:val="1"/>
        </w:numPr>
        <w:rPr/>
      </w:pPr>
      <w:bookmarkStart w:id="1314" w:name="__RefHeading___Toc15529889_1280447820"/>
      <w:bookmarkStart w:id="1315" w:name="_Toc527"/>
      <w:bookmarkEnd w:id="1313"/>
      <w:bookmarkEnd w:id="1314"/>
      <w:r>
        <w:rPr>
          <w:rtl w:val="true"/>
        </w:rPr>
        <w:t>وَ جَعَلَ صَلَوَاتِنَا عَلَيْكُمْ وَ مَا خَصَّنَا بِهِ مِنْ وَلَايَتِكُمْ طِيباً لِخَلْقِنَا وَ طَهَارَةً لِأَنْفُسِنَا وَ تَزْكِيَةً لَنَا وَ كَفَّارَةً لِذُنُوبِنَا</w:t>
      </w:r>
      <w:bookmarkEnd w:id="1315"/>
    </w:p>
    <w:p>
      <w:pPr>
        <w:pStyle w:val="BookText"/>
        <w:rPr/>
      </w:pPr>
      <w:r>
        <w:rPr>
          <w:rFonts w:ascii="IRNazanin" w:hAnsi="IRNazanin" w:eastAsia="IRNazanin"/>
          <w:color w:val="111111"/>
          <w:sz w:val="28"/>
          <w:sz w:val="28"/>
          <w:szCs w:val="28"/>
          <w:rtl w:val="true"/>
          <w:lang w:bidi="fa-IR"/>
        </w:rPr>
        <w:t>خداوند صلوات ما بر شما و ولایت ما نسبت به شما را مایهٔ پاکی خلقت، طهارت نفوس پاکیزگی و رشد ما و کفاره گناهان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ائمه علیهم السلام عرض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صَلَوَاتِنَا عَلَيْكُمْ وَ مَا خَصَّنَا بِهِ مِنْ وَلَايَتِكُمْ طِيباً لِخَلْقِنَا وَ طَهَارَةً لِأَنْفُسِنَا وَ تَزْكِيَةً لَنَا وَ كَفَّارَةً لِذُنُوبِنَا</w:t>
      </w:r>
      <w:r>
        <w:rPr>
          <w:rFonts w:ascii="IRNazanin" w:hAnsi="IRNazanin" w:eastAsia="IRNazanin"/>
          <w:color w:val="111111"/>
          <w:sz w:val="28"/>
          <w:sz w:val="28"/>
          <w:szCs w:val="28"/>
          <w:rtl w:val="true"/>
          <w:lang w:bidi="fa-IR"/>
        </w:rPr>
        <w:t>؛ خداوند متعال صلوات ما بر شما و ولایت ما در مورد شما را مایهٔ پاکی خلقت ما و طهارت جان و روان و کفاره گناهان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باره بس فراوان است در روایتی آمده است الأمالى للشيخ الطوسي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الْمُفِيدِ عَنِ الْجِعَابِيٌّ عَنِ ابْنِ عُقْدَةَ عَنْ أَبِي حَاتِمٍ عَنْ محمَّد بْنِ الْفُرَاتِ عَنْ حَنَانِ بْنِ سَدِيرٍ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اللهُ حُبَّ عَلِيٍّ فِي قَلْبٍ أَحَدٍ فَزَلَّتْ لَهُ قَدَمٌ إِلَّا ثَبَتَتْ لَهُ قَدَمٌ أُخْرَى</w:t>
      </w:r>
      <w:r>
        <w:rPr>
          <w:rFonts w:ascii="IRNazanin" w:hAnsi="IRNazanin" w:eastAsia="IRNazanin"/>
          <w:color w:val="111111"/>
          <w:sz w:val="28"/>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محبت علی را در دلی نمی گذارد مگر این که هر گاه در جایی بلغزد در جایی دیگر استوار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خوانیم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مُوسَى الْقُرَشِيِّ عَنْ أَبِي الْحَسَنِ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أُخِذَ عَلَيْهِمُ الْعَهْدُ بِالتَّقِيَّةِ فِي دَوْلَةِ الْبَاطِلِ يَأْمَنُ النَّاسُ وَيَخَافُونَ وَ يُكَفَّرُونَ فِينَا وَ لَانْكَفَرُ فِيهِمْ وَيُقْتَلُونَ بِنَا وَ لَانُقْتَلُ بِهِمْ مَا مِنْ أَحَدٍ مِنْ شِيعَتِنَا ارْتَكَبَ ذَنْباً أَوْ خَطْباً إِلَّا نَالَهُ فِي ذَلِكَ غَمٌ مَحْصَ عَنْهُ ذُنُوبَهُ وَ لَوْ أَنَّهُ أَتَى بِذُنُوبِ بِعَدَدِ الْقَطْرِ وَ الْمَطَرِ وَ بِعَدَدِ الْحَصَى</w:t>
      </w:r>
    </w:p>
    <w:p>
      <w:pPr>
        <w:pStyle w:val="BookText"/>
        <w:rPr/>
      </w:pPr>
      <w:r>
        <w:rPr>
          <w:rFonts w:ascii="Amiri" w:hAnsi="Amiri" w:eastAsia="Amiri" w:cs="Amiri"/>
          <w:color w:val="111111"/>
          <w:sz w:val="28"/>
          <w:sz w:val="28"/>
          <w:szCs w:val="28"/>
          <w:rtl w:val="true"/>
          <w:lang w:bidi="ar-SA"/>
        </w:rPr>
        <w:t>وَ الرَّمْلِ وَ بِعَدَدِ الشَّوْكِ وَ الشَّجَرِ فَإِنْ لَمْ يَنَلْهُ فِي نَفْسِهِ فَفِي أَهْلِهِ وَ مَالِهِ فَإِنْ لَمْ يَنَلْهُ فِي أَمْرِ دُنْيَاهُ مَا يَغْتَمُّ بِهِ تَخَايَلَ لَهُ فِي مَنَامِهِ مَا يَغْتَمْ بِهِ فَيَكُونُ ذَلِكَ تَمْحِيصاً لِذُنُوبِهِ</w:t>
      </w:r>
      <w:r>
        <w:rPr>
          <w:rFonts w:ascii="IRNazanin" w:hAnsi="IRNazanin" w:eastAsia="IRNazanin"/>
          <w:color w:val="111111"/>
          <w:sz w:val="28"/>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 علی بن موسی 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برداشته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این چگونه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آنها در دولت باطل بر تقیه عهد و پیمان گرفته شده است مردم همه در آسایش هستند ولی آنها خائف و از جان و مال خود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خاطر دوستی ما نسبت به کفر می دهند ولی ما به خاطر آنها تکفیر نمی شویم آنها برای ما کشته می شوند ولی ما به خاطر آنها کشته نمی شویم هر یک از شیعیان ما که مرتکب گناه و یا خطایی شوند گرفتار غم و اندوهی می گردند که گناهان آنها پاک می شود اگر چه گناهان بسیار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گرفتار نشود و مصیبت نبیند، گرفتار مصیبت در مال و فرزند می گردد و اگر گرفتار این هم نشد در امور دنیا پیش آمدهایی برای او خواهد آمد و در خواب چیزهایی خواهد دید که او را در اندوه و غم فرو می برد و اینها باعث آمرزش گناهانش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گناهان مهلکه انجام می دهند حضرت فرمودند زود قضاوت نکن اگر شیعه هستند و جایی اشتباه کنند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خاطر ما او را مبتلا به گرفتاری می کند که در آن گناهش آمرزیده می 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اشتباه کرده است می بیند در خانه بچه اش مریض شده است می گوید عجب کار بدی کرده ام، خداوند گناهش را جبران می کند اگر بچه اش مریض نشده است، زنش مریض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همسایه بدی می آید که اذیتش کند و یا در وقت جان کندن آن قدر اذیت می شود که گناهش آمرزیده شود و درنهایت گرفتاری های برزخ باعث می شود گناهش بخشیده شود</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از برکت اعتقاد به ولایت ائمه، کفاره گناهان ما می شود لذا وقتی زائر به امام می رسد می گوید خداوند به خاطر آمدن نزد شما، این را کفاره گناهان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برکات اعتقاد به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الْقَاسِمُ عَنْ جَدِّهِ عَنِ ابْنِ مُسْلِمٍ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أَهْلَ الْبَيْتِ شِفَاءٌ مِنَ الْوَعْكِ وَ الْأَسْقَامِ وَوَسْوَاسِ الرَّيْبِ وَ حُبُّنَا رِضَى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ابن مسلم از حضرت صادق علیه السلام نقل کرد که امیرالمؤمنین فرمود یادآوری ما خانواده سبب شفای تب و بیماری هاست و از شک و تردید جلوگیری می کند دوستی ما سبب خشنودی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ائمه علیهم السلام امراض قلبی و وسوسه های شیطان را بر می دارد گناهانی که انسان با گوش شنیده است کفاره اش این است که فضایل ائمه علیهم السلام را بشنود گناهانی که با دیدن پیدا شده است مثل نگاه کردن به نامحرم کفاره آن مطالعه کردن کتابهای فضایل ائمه علیهم السلام است</w:t>
      </w:r>
      <w:r>
        <w:rPr>
          <w:rFonts w:eastAsia="IRNazanin" w:cs="IRNazanin"/>
          <w:color w:val="111111"/>
          <w:sz w:val="28"/>
          <w:szCs w:val="28"/>
          <w:rtl w:val="true"/>
          <w:lang w:bidi="fa-IR"/>
        </w:rPr>
        <w:t xml:space="preserve">. </w:t>
      </w:r>
      <w:r>
        <w:rPr>
          <w:rStyle w:val="FootnoteAnchor"/>
          <w:rtl w:val="true"/>
        </w:rPr>
        <w:footnoteReference w:id="853"/>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بارها شنیده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نگاه کردن به علی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روایت عایشه نقل می کند در مرضی که پدرم خواست از دنیا برود امیرالمؤمنین علیه السلام نزد او آمد پدرم چشم از علی بر نمی داشت وقتی امیرالمؤمنین از منزل بیرون رفت،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ایشان چشم بر نمی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على عبادة</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مرحوم مجلسی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ناصبی وقتی به این روایت رسید برایش سنگین بود، لذا روایت را توجیه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زمان رسول خدا، امیرالمؤمنین هرگاه در اجتماع ظاهر می شد مردم به خاطر دیدن ایشان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شجاعی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عالمی آمد عجب کریمی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مردم به خاطر دیدن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ناصبی خواسته منقبتی را انکار کند چهار منقبت اشجعیت اعلمیت اکرمیت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امیرالمؤمنین علیه السلام اثبات کرده است</w:t>
      </w:r>
      <w:r>
        <w:rPr>
          <w:rFonts w:eastAsia="IRNazanin" w:cs="IRNazanin"/>
          <w:color w:val="111111"/>
          <w:sz w:val="28"/>
          <w:szCs w:val="28"/>
          <w:rtl w:val="true"/>
          <w:lang w:bidi="fa-IR"/>
        </w:rPr>
        <w:t xml:space="preserve">. </w:t>
      </w:r>
      <w:r>
        <w:rPr>
          <w:rStyle w:val="FootnoteAnchor"/>
          <w:rtl w:val="true"/>
        </w:rPr>
        <w:footnoteReference w:id="855"/>
      </w:r>
      <w:bookmarkStart w:id="1316" w:name="pg18889_240024"/>
    </w:p>
    <w:p>
      <w:pPr>
        <w:pStyle w:val="Heading2"/>
        <w:numPr>
          <w:ilvl w:val="1"/>
          <w:numId w:val="1"/>
        </w:numPr>
        <w:rPr/>
      </w:pPr>
      <w:bookmarkStart w:id="1317" w:name="__RefHeading___Toc15529891_1280447820"/>
      <w:bookmarkStart w:id="1318" w:name="_Toc528"/>
      <w:bookmarkEnd w:id="1316"/>
      <w:bookmarkEnd w:id="1317"/>
      <w:r>
        <w:rPr>
          <w:rtl w:val="true"/>
        </w:rPr>
        <w:t>فَكُنَّا عِنْدَهُ مُسَلِّمِينَ بِفَضْلِكُمْ وَ مَعْرُوفِينَ بِتَصْدِيقِنَا إِيَّاكُمْ</w:t>
      </w:r>
      <w:bookmarkEnd w:id="1318"/>
    </w:p>
    <w:p>
      <w:pPr>
        <w:pStyle w:val="BookText"/>
        <w:rPr/>
      </w:pPr>
      <w:r>
        <w:rPr>
          <w:rFonts w:ascii="IRNazanin" w:hAnsi="IRNazanin" w:eastAsia="IRNazanin"/>
          <w:color w:val="111111"/>
          <w:sz w:val="28"/>
          <w:sz w:val="28"/>
          <w:szCs w:val="28"/>
          <w:rtl w:val="true"/>
          <w:lang w:bidi="fa-IR"/>
        </w:rPr>
        <w:t>ما نزد خداوند به پذیرش فضل شما و تصدیق شما خاندان معروف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زائر به حضرت رضا عرض می کند نزد خدا ما این گونه شناخته شده ایم که </w:t>
      </w:r>
      <w:r>
        <w:rPr>
          <w:rFonts w:ascii="Amiri" w:hAnsi="Amiri" w:eastAsia="Amiri" w:cs="Amiri"/>
          <w:color w:val="111111"/>
          <w:sz w:val="28"/>
          <w:sz w:val="28"/>
          <w:szCs w:val="28"/>
          <w:rtl w:val="true"/>
          <w:lang w:bidi="ar-SA"/>
        </w:rPr>
        <w:t>مُسَلَّمِينَ بِفَضْلِكُمْ وَ مَعْرُوفِينَ بِتَصْدِيقِنَا إِيَّاكُمْ</w:t>
      </w:r>
      <w:r>
        <w:rPr>
          <w:rFonts w:ascii="IRNazanin" w:hAnsi="IRNazanin" w:eastAsia="IRNazanin"/>
          <w:color w:val="111111"/>
          <w:sz w:val="28"/>
          <w:sz w:val="28"/>
          <w:szCs w:val="28"/>
          <w:rtl w:val="true"/>
          <w:lang w:bidi="fa-IR"/>
        </w:rPr>
        <w:t xml:space="preserve">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باری تعالی بر می گردد خدا می داند که ما از کسانی هستیم که تسلیم شماییم؛ تصدیق به ولایت شما و فضل و مرتبه شما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یا طایفه ای که این گونه باشند از بزرگترین نعمت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جهت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اطلاق دارد، پس هم تسلیم در مورد ذات باری تعالی و هم تسلیم در مورد ائمه علیهم السلام را شامل می شود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در بحارالأنوار،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حديثهم صعب مستصعب و أن كلامهم ذو وجوه كثيرة وفضل التدبر في أخبارهم و التسليم لهم و النهي عن رد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است که ده حدیث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مضمون ان المسلمين هم النجباء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دیگر در خصوص ائمه علیهم السلام است از این جمله روایت سدیر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عِيسَى عَنِ ابْنِ سِنَانٍ عَنِ ابْنِ مُسْكَانَ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مَوَالِيَكَ مُخْتَلِفِينَ يَتَبَرَّأُ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إِنَّمَا كُلَّفَ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وَ التَّسْلِيمَ لَهُمْ فِيمَا وَرَدَ عَلَيْهِمْ وَ الرَّدَّ إِلَيْهِمْ فِيمَا اخْتَلَفُوا فِيهِ</w:t>
      </w:r>
      <w:r>
        <w:rPr>
          <w:rFonts w:ascii="IRNazanin" w:hAnsi="IRNazanin" w:eastAsia="IRNazanin"/>
          <w:color w:val="111111"/>
          <w:sz w:val="28"/>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دوستان شما را در حالی ترک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p>
    <w:p>
      <w:pPr>
        <w:pStyle w:val="BookText"/>
        <w:rPr/>
      </w:pPr>
      <w:r>
        <w:rPr>
          <w:rFonts w:ascii="IRNazanin" w:hAnsi="IRNazanin" w:eastAsia="IRNazanin"/>
          <w:color w:val="111111"/>
          <w:sz w:val="28"/>
          <w:sz w:val="28"/>
          <w:szCs w:val="28"/>
          <w:rtl w:val="true"/>
          <w:lang w:bidi="fa-IR"/>
        </w:rPr>
        <w:t>شما آمدم که اختلاف داشتند و از یک دیگر بیزاری می جستند،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وضع آنها چکار؟ همانا مردم سه تکلیف دارند شناختن ائمه و تسلیم بودن در برابر آنها و ارجاع اختلافات خود را به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یکدیگر را تکفیر می کنند و به سر و کله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تو این گونه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خدا چه می خواهد و امام چه می خواهد مردم هر کاری می خواهند می کنند تو دنبال کار خودت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تو معرفت ائمه علیهم السلام و تسلیم در برابر ایشان را خواسته است؛ با بقیه کار نداشته باش؛ وظیفه تو معرفت و تسلیم در برابر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الْوَشَّاءِ عَنْ أَبَانِ عَنْ مَحمَّد بْنِ مُسْلِمٍ عَنْ أَبِي جَعْفَرٍ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الاِقْتِرَافُ التَّسْلِيمُ لَنَا وَالصِّدْقُ عَلَيْنَا وَأَلَّا يَكْذِبَ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 امام باقر علیه السلام درباره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کار نیکی انجام دهد برای او در آن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افزاییم فرمود انجام دادن کار نیک تسلیم بودن در برابر ما و راست بودن با ماست و اینکه بر ما دروغ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 امام صادق درباره قول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يَسْتَمِعُونَ الْقَوْلَ فَيَتَّبِعُونَ أَحْسَنَه</w:t>
      </w:r>
      <w:r>
        <w:rPr>
          <w:rFonts w:ascii="IRNazanin" w:hAnsi="IRNazanin" w:eastAsia="IRNazanin"/>
          <w:color w:val="111111"/>
          <w:sz w:val="28"/>
          <w:sz w:val="28"/>
          <w:szCs w:val="28"/>
          <w:rtl w:val="true"/>
          <w:lang w:bidi="fa-IR"/>
        </w:rPr>
        <w:t xml:space="preserve">،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سخنان را می شنوند و از نیکوترش پیروی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الْمُسَلِّمُونَ لاَلِ محمّد الَّذِينَ إِذَا سَمِعُوا الْحَدِيثَ لَمْ يَزِيدُوا فِيهِ وَ لَمْ يَنْقُصُوا مِنْهُ جَاءُوا بِهِ كَمَا سَمِعُوهُ</w:t>
      </w:r>
      <w:r>
        <w:rPr>
          <w:rFonts w:ascii="IRNazanin" w:hAnsi="IRNazanin" w:eastAsia="IRNazanin"/>
          <w:color w:val="111111"/>
          <w:sz w:val="28"/>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ایشان تسلیم شوندگان در برابر آل محمدند همان کسانی که چون حدیثی شنوند، کم و زیادش نکنند و چنان که شنیده اند تحویل دهند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حضرت صادق درباره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قَالُوا رَبُّنَا اللهُ ثُمَّ اسْتَقَامُوا</w:t>
      </w:r>
    </w:p>
    <w:p>
      <w:pPr>
        <w:pStyle w:val="BookText"/>
        <w:rPr/>
      </w:pPr>
      <w:r>
        <w:rPr>
          <w:rFonts w:ascii="Amiri" w:hAnsi="Amiri" w:eastAsia="Amiri" w:cs="Amiri"/>
          <w:color w:val="111111"/>
          <w:sz w:val="28"/>
          <w:sz w:val="28"/>
          <w:szCs w:val="28"/>
          <w:rtl w:val="true"/>
          <w:lang w:bidi="ar-SA"/>
        </w:rPr>
        <w:t>تَتَنَزَّلُ عَلَيْهِمُ الْمَلائِكَةُ أَلَّا تَخافُوا وَ لا تَحْزَنُوا</w:t>
      </w:r>
      <w:r>
        <w:rPr>
          <w:rFonts w:ascii="IRNazanin" w:hAnsi="IRNazanin" w:eastAsia="IRNazanin"/>
          <w:color w:val="111111"/>
          <w:sz w:val="28"/>
          <w:sz w:val="28"/>
          <w:szCs w:val="28"/>
          <w:rtl w:val="true"/>
          <w:lang w:bidi="fa-IR"/>
        </w:rPr>
        <w:t xml:space="preserve">؛ </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 شوند که نترسید و غمگین مباشید، نقل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الْأَئِمَّةُ وَ يَجْرِي فِيمَنِ اسْتَقَامَ مِنْ شِيعَتِنَا وَ سَلَّمَ لِأَمْرِنَا وَكَتَمَ حَدِيثَنَا عِنْدَ عَدُوِّنَا فَتَسْتَقْبِلُهُمُ الْمَلَائِكَةُ بِالْبُشْرَى مِنَ اللهِ بِالْجَنَّةِ وَ قَدْ وَ اللَّهِ مَضَى أَقْوَامٌ كَانُوا عَلَى مِثْلِ مَا أَنْتُمْ عَلَيْهِ مِنَ الدِّينِ فَاسْتَقَامُوا وَ سَلَّمُوا لِأَمْرِنَا وَكَتَمُوا حَدِيثَنَا وَ لَمْ يُذِيعُوهُ عِنْدَ عَدُوِّنَا وَ لَمْ يَشُكُوا كَمَا شَكَكْتُمْ فَاسْتَقْبَلَهُمُ الْمَلَائِكَةُ بِالْبُشْرَى مِنَ اللَّهِ بِالْجَنَّةِ</w:t>
      </w:r>
      <w:r>
        <w:rPr>
          <w:rFonts w:ascii="IRNazanin" w:hAnsi="IRNazanin" w:eastAsia="IRNazanin"/>
          <w:color w:val="111111"/>
          <w:sz w:val="28"/>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 آنها ائمه علیهم السلام هستند و در مورد شیعیان ما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استوارند و تسلیم فرمان مایند و حدیث ما را از دشمنان مکتوم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ملائکه با مژده بهشت به استقبال آنها از جانب خدا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گروهی بودند که درگذشتند و مثل شما بودند در دین استقامت ورزیدند و تسلیم امر ما شدند و حدیث ما را کتمان کردند و در نزد دشمنان افشا ننمودند و شک نکردند مثل شما که شک کردید، ملائکه با مژده بهشت از جانب خدا به استقبال آنها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فرمایند در این گروه دو طایفه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ائمه علیهم السلام و دیگری شیعیان ائمه، یعنی کسانی که در مقابل فرمان امام سراپا گوش می باشند، آنچه که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 تسلیم هستند، اینها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زائر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فکنّا عنده مسلّمین بفضلكم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 بگوید، یعنی خدا این را قبول داشته باشد که این زائر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بهتر از همه چیز است</w:t>
      </w:r>
      <w:r>
        <w:rPr>
          <w:rFonts w:eastAsia="IRNazanin" w:cs="IRNazanin"/>
          <w:color w:val="111111"/>
          <w:sz w:val="28"/>
          <w:szCs w:val="28"/>
          <w:rtl w:val="true"/>
          <w:lang w:bidi="fa-IR"/>
        </w:rPr>
        <w:t xml:space="preserve">. </w:t>
      </w:r>
      <w:bookmarkStart w:id="1319" w:name="pg18889_240027"/>
    </w:p>
    <w:p>
      <w:pPr>
        <w:pStyle w:val="Heading2"/>
        <w:numPr>
          <w:ilvl w:val="1"/>
          <w:numId w:val="1"/>
        </w:numPr>
        <w:rPr/>
      </w:pPr>
      <w:bookmarkStart w:id="1320" w:name="__RefHeading___Toc15529893_1280447820"/>
      <w:bookmarkStart w:id="1321" w:name="_Toc529"/>
      <w:bookmarkEnd w:id="1319"/>
      <w:bookmarkEnd w:id="1320"/>
      <w:r>
        <w:rPr>
          <w:rtl w:val="true"/>
        </w:rPr>
        <w:t>فَبَلَغَ اللَّهُ بِكُمْ أَشْرَفَ مَحَلِّ الْمُكَرَّمِينَ وَ أَعْلَى مَنَازِلِ الْمُقَرَّبِينَ وَ أَرْفَعَ دَرَجَاتِ الْمُرْسَلِينَ حَيْثُ لَايَلْحَقُهُ لَاحِقٌ وَ لايَفُوقُهُ فَائِقٌ وَ لَايَسْبِقُهُ سَابِقٌ وَلَايَطْمَعُ فِي إِدْرَاكِهِ طَامِعٌ حَتَّى لَايَبْقَى مَلَكٌ مُقَرَّبٌ وَلَا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وَعِظَمَ خَطَرِكُمْ وَ كِبَرَ شَأْنِكُمْ وَ تَمَامَ نُورِكُمْ وَ صِدْقَ مَقَاعِدِكُمْ وَ ثَبَات مَقَامِكُمْ وَ شَرَفَ مَحَلَّكُمْ وَ مَنْزِلَتِكُمْ عِنْدَهُ وَ كَرَامَتَكُمْ عَلَيْهِ وَ خَاصَّتَكُمْ لَدَيْهِ وَ قُرْبَ مَنْزِلَتِكُمْ مِنْهُ</w:t>
      </w:r>
      <w:bookmarkEnd w:id="1321"/>
    </w:p>
    <w:p>
      <w:pPr>
        <w:pStyle w:val="Heading3"/>
        <w:numPr>
          <w:ilvl w:val="2"/>
          <w:numId w:val="1"/>
        </w:numPr>
        <w:rPr/>
      </w:pPr>
      <w:bookmarkStart w:id="1322" w:name="__RefHeading___Toc15529895_1280447820"/>
      <w:bookmarkStart w:id="1323" w:name="_Toc530"/>
      <w:bookmarkEnd w:id="1322"/>
      <w:r>
        <w:rPr>
          <w:rtl w:val="true"/>
        </w:rPr>
        <w:t>اشاره</w:t>
      </w:r>
      <w:bookmarkEnd w:id="1323"/>
    </w:p>
    <w:p>
      <w:pPr>
        <w:pStyle w:val="BookText"/>
        <w:rPr/>
      </w:pPr>
      <w:r>
        <w:rPr>
          <w:rFonts w:ascii="IRNazanin" w:hAnsi="IRNazanin" w:eastAsia="IRNazanin"/>
          <w:color w:val="111111"/>
          <w:sz w:val="28"/>
          <w:sz w:val="28"/>
          <w:szCs w:val="28"/>
          <w:rtl w:val="true"/>
          <w:lang w:bidi="fa-IR"/>
        </w:rPr>
        <w:t>خداوند شما را به شریف ترین جایگاه اهل کرامت، برترین منازل اهل قُرب و رفیع ترین درجات مرسلین رسانده است؛ مقامی که کسی بدان نرسد، احدی بر آن برتری نیابد هیچکس بر آن سبقت نجوید و کسی در رسیدن به آن طمع نورزد؛ تا آنجا که هیچ فرشته ای مقرّب پیامبری مرسل، صدّیق و شهیدی عالم و جاهلی مؤمن صالحی، فاجر فاسقی، جبّار سرکشی، شیطان رانده شده ای و هیچ آفریده ای در این میان باقی نماند مگر آن که خداوند متعال جلالتِ امر شما، عظمتِ قدر شما بزرگی کار شما کمال نور شما، صداقت مقام شما، ماندگاری جایگاه شما شرافت موقعیت و منزلت شما نزد خودش و بزرگواری و ممتاز بودنتان و نزدیکی منزلت تان نسبت به خودش را به همه آنان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ده سطر دو مطلب بیان شده است</w:t>
      </w:r>
      <w:r>
        <w:rPr>
          <w:rFonts w:eastAsia="IRNazanin" w:cs="IRNazanin"/>
          <w:color w:val="111111"/>
          <w:sz w:val="28"/>
          <w:szCs w:val="28"/>
          <w:rtl w:val="true"/>
          <w:lang w:bidi="fa-IR"/>
        </w:rPr>
        <w:t>:</w:t>
      </w:r>
    </w:p>
    <w:p>
      <w:pPr>
        <w:pStyle w:val="Heading3"/>
        <w:numPr>
          <w:ilvl w:val="2"/>
          <w:numId w:val="1"/>
        </w:numPr>
        <w:rPr/>
      </w:pPr>
      <w:bookmarkStart w:id="1324" w:name="__RefHeading___Toc15529897_1280447820"/>
      <w:bookmarkStart w:id="1325" w:name="_Toc531"/>
      <w:bookmarkEnd w:id="1324"/>
      <w:r>
        <w:rPr>
          <w:rtl w:val="true"/>
        </w:rPr>
        <w:t>مطلب اول</w:t>
      </w:r>
      <w:r>
        <w:rPr>
          <w:rtl w:val="true"/>
        </w:rPr>
        <w:t xml:space="preserve">: </w:t>
      </w:r>
      <w:r>
        <w:rPr>
          <w:rtl w:val="true"/>
        </w:rPr>
        <w:t>درجه ای که هیچ کس جز ائمه بدان نرسد</w:t>
      </w:r>
      <w:bookmarkEnd w:id="1325"/>
    </w:p>
    <w:p>
      <w:pPr>
        <w:pStyle w:val="BookText"/>
        <w:rPr/>
      </w:pPr>
      <w:r>
        <w:rPr>
          <w:rFonts w:ascii="IRNazanin" w:hAnsi="IRNazanin" w:eastAsia="IRNazanin"/>
          <w:color w:val="111111"/>
          <w:sz w:val="28"/>
          <w:sz w:val="28"/>
          <w:szCs w:val="28"/>
          <w:rtl w:val="true"/>
          <w:lang w:bidi="fa-IR"/>
        </w:rPr>
        <w:t xml:space="preserve">درجه ائمه علیهم السلام درجه ای است که احدی از مخلوقات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يسبقه سابق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ائمه علیهم السلام مقامی نزد خداوند دارند که احدی از مخلوقات آن را ندارد</w:t>
      </w:r>
      <w:r>
        <w:rPr>
          <w:rFonts w:eastAsia="IRNazanin" w:cs="IRNazanin"/>
          <w:color w:val="111111"/>
          <w:sz w:val="28"/>
          <w:szCs w:val="28"/>
          <w:rtl w:val="true"/>
          <w:lang w:bidi="fa-IR"/>
        </w:rPr>
        <w:t>.</w:t>
      </w:r>
    </w:p>
    <w:p>
      <w:pPr>
        <w:pStyle w:val="Heading3"/>
        <w:numPr>
          <w:ilvl w:val="2"/>
          <w:numId w:val="1"/>
        </w:numPr>
        <w:rPr/>
      </w:pPr>
      <w:bookmarkStart w:id="1326" w:name="__RefHeading___Toc15529899_1280447820"/>
      <w:bookmarkStart w:id="1327" w:name="_Toc532"/>
      <w:bookmarkEnd w:id="1326"/>
      <w:r>
        <w:rPr>
          <w:rtl w:val="true"/>
        </w:rPr>
        <w:t>مطلب دوم</w:t>
      </w:r>
      <w:r>
        <w:rPr>
          <w:rtl w:val="true"/>
        </w:rPr>
        <w:t xml:space="preserve">: </w:t>
      </w:r>
      <w:r>
        <w:rPr>
          <w:rtl w:val="true"/>
        </w:rPr>
        <w:t>اعتراف همگان به مقام ائمه</w:t>
      </w:r>
      <w:bookmarkEnd w:id="1327"/>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8" w:name="__RefHeading___Toc15529901_1280447820"/>
      <w:bookmarkStart w:id="1329" w:name="_Toc533"/>
      <w:bookmarkEnd w:id="1328"/>
      <w:r>
        <w:rPr>
          <w:rtl w:val="true"/>
        </w:rPr>
        <w:t>اشاره</w:t>
      </w:r>
      <w:bookmarkStart w:id="1330" w:name="pg18889_240028"/>
      <w:bookmarkEnd w:id="1329"/>
    </w:p>
    <w:p>
      <w:pPr>
        <w:pStyle w:val="BookText"/>
        <w:rPr/>
      </w:pPr>
      <w:bookmarkEnd w:id="1330"/>
      <w:r>
        <w:rPr>
          <w:rFonts w:ascii="IRNazanin" w:hAnsi="IRNazanin" w:eastAsia="IRNazanin"/>
          <w:color w:val="111111"/>
          <w:sz w:val="28"/>
          <w:sz w:val="28"/>
          <w:szCs w:val="28"/>
          <w:rtl w:val="true"/>
          <w:lang w:bidi="fa-IR"/>
        </w:rPr>
        <w:t xml:space="preserve">شناخت ائمه علیهم السلام برای تمام مخلوقین به همین معنا بوده است، ملائکه می دانند مقام ائمه علیهم السلام را احدی ندارد، انسان هم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ملك مقرّب و لا نبي مرسل و</w:t>
      </w:r>
      <w:r>
        <w:rPr>
          <w:rFonts w:eastAsia="IRNazanin" w:cs="IRNazanin"/>
          <w:color w:val="111111"/>
          <w:sz w:val="28"/>
          <w:szCs w:val="28"/>
          <w:rtl w:val="true"/>
          <w:lang w:bidi="fa-IR"/>
        </w:rPr>
        <w:t>...).</w:t>
      </w:r>
    </w:p>
    <w:p>
      <w:pPr>
        <w:pStyle w:val="Heading4"/>
        <w:numPr>
          <w:ilvl w:val="3"/>
          <w:numId w:val="1"/>
        </w:numPr>
        <w:rPr/>
      </w:pPr>
      <w:bookmarkStart w:id="1331" w:name="__RefHeading___Toc15529903_1280447820"/>
      <w:bookmarkStart w:id="1332" w:name="_Toc534"/>
      <w:bookmarkEnd w:id="1331"/>
      <w:r>
        <w:rPr>
          <w:rtl w:val="true"/>
        </w:rPr>
        <w:t>دلیل بر مطلب اول</w:t>
      </w:r>
      <w:bookmarkEnd w:id="1332"/>
    </w:p>
    <w:p>
      <w:pPr>
        <w:pStyle w:val="BookText"/>
        <w:rPr/>
      </w:pPr>
      <w:r>
        <w:rPr>
          <w:rFonts w:ascii="IRNazanin" w:hAnsi="IRNazanin" w:eastAsia="IRNazanin"/>
          <w:color w:val="111111"/>
          <w:sz w:val="28"/>
          <w:sz w:val="28"/>
          <w:szCs w:val="28"/>
          <w:rtl w:val="true"/>
          <w:lang w:bidi="fa-IR"/>
        </w:rPr>
        <w:t>در رابطه با مطلب اول می توان ادعا کرد که ده ها طایفه از روایات مقام ائمه علیهم السلام را بیان کرده اند که ما به چند روایت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اول روایاتی است که بر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بالمطابقه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روایت اسید بن صفوان است که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أَفْضَلَهُمْ مَنَاقِبَ وَ أَكْرَمَهُمْ سَوَابِقَ وَ أَرْفَعَهُمْ دَرَجَة</w:t>
      </w:r>
      <w:r>
        <w:rPr>
          <w:rFonts w:ascii="IRNazanin" w:hAnsi="IRNazanin" w:eastAsia="IRNazanin"/>
          <w:color w:val="111111"/>
          <w:sz w:val="28"/>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 xml:space="preserve"> در مناقب بر همه برتر و در سوابق نیک از همه ارجمندتر و در پایه از همه بالاترید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 روایاتی است که دلالت دارند بر این که ائمه علیهم السلام افضل مخلوقات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بالمطابقه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افضلیت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ارفعیت و اقربیت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روایات، روایت مفضّل بن عمر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مِهْرَانَ عَنْ محمَّد بْنِ عَلِيٌّ وَ محمد بْنُ يَحْيَى عَنْ أَحْمَدَ بْنِ محمّد جَمِيعاً عَنْ محمَّد بْنِ سِنَانٍ عَنِ الْمُفَضَّلِ بْنِ عُمَرَ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عَلِيٌّ علیه السلام آخُذُ بِهِ وَمَا نَهَى عَنْهُ أَنْتَهِي عَنْهُ جَرَى لَهُ مِنَ الْفَضْلِ مِثْلُ مَا جَرَى لِمُحَمَّدٍ وَ لِمُحَمَّدٍ الْفَضْلُ عَلَى جَمِيعِ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الْمُتَعَقِّبُ عَلَيْهِ فِي شَيْءٍ مِنْ أَحْكَامِهِ كَالْمُتَعَقِّبِ عَلَى اللهِ وَ عَلَى رَسُولِهِ وَ الرَّاةُ عَلَيْهِ فِي صَغِيرَةٍ أَوْ كَبِيرَةٍ عَلَى حَدَّ الشِّرْكِ بِاللّهِ كَانَ أَمِيرُ الْمُؤْمِنِينَ بَابَ اللَّهِ الَّذِي لَايُؤْتَى إِلَّا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علی آورده انجام می دهم و از آنچه نهی فرموده باز می ایستم برای او همان فضیلت آمده که برای محمد آمده و محمد صلی الله علیه و آله را بر تمام مخلوق خدای عز و جل فضیلت است، خرده گیر بر حکمی که علی آورده مانند خرده گیر بر خدا و رسولش باشد و کسی که در موضوعی کوچک یا بزرگ علی را رد کند در مرز شرک به خداست امیرالمؤمنین علیه السلام باب منحصر به فرد خداشناسی است و راه به سوی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 روایاتی است که می گویند آنچه همه خوبان عالم داشته اند علی بن ابی طالب علیه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تفصیل این مضمون در روایات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روایت فضیل بن یسیار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مُوسَى بْنِ بَكْرٍ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عَلِيٍّ علیه السلام سُنَّةَ أَلْفِ نَبِيٍّ مِنَ الْأَنْبِيَاءِ وَ إِنَّ الْعِلْمَ الَّذِي نَزَلَ مَعَ آدَمَ لَمْ يُرْفَعْ وَ مَا مَاتَ عَالِمٌ فَذَهَبَ عِلْمُهُ وَالْعِلْمُ يُتَوَارَتُ</w:t>
      </w:r>
      <w:r>
        <w:rPr>
          <w:rFonts w:ascii="IRNazanin" w:hAnsi="IRNazanin" w:eastAsia="IRNazanin"/>
          <w:color w:val="111111"/>
          <w:sz w:val="28"/>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 xml:space="preserve"> فضیل بن یسیار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می فرمود در علی علیه السلام سنت هزار پیغمبر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پیغمبر فرمود هر که خواهد علم آدم و عبادت نوح و خلت ابراهیم و سطوت موسى و زهد عیسی را ببیند به علی بن ابی طالب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با آدم علیه السلام فرود آمد بالا نرفت و عالمی نمیرد که علمش از میان برود و علم به ارث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اجمال فضیلت علی علیه السلام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مفصل توضیح داده شده است</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نَظَرَ رَسُولُ اللهِ ذَاتَ يَوْمٍ إِلَى عَلِيٌّ وَ قَدْ أَقْبَلَ وَ حَوْلَهُ جَمَاعَةٌ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يُوسُفَ فِي جَمَالِهِ وَ إِلَى إِبْرَاهِيمَ فِي سَخَائِهِ وَ إِلَى سُلَيْمَانَ فِي بَهْجَتِهِ وَ إِلَى دَاوُدَ فِي قُوَّتِهِ فَلْيَنْظُرْ إِلَى هَذَا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روزی در حالی که گروهی از اصحاب بر گرد آن حضرت بودند به علی نگریست و فرمود هر کس دوست دارد به جمال یوسف، سخاوت ابراهیم بهجت سلیمان و قوّت داود نظر افکند، به علی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امالی، ص</w:t>
      </w:r>
      <w:r>
        <w:rPr>
          <w:rFonts w:eastAsia="IRNazanin" w:cs="IRNazanin"/>
          <w:color w:val="111111"/>
          <w:sz w:val="28"/>
          <w:szCs w:val="28"/>
          <w:lang w:bidi="fa-IR"/>
        </w:rPr>
        <w:t>659</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عیسی با یک خصوصیت به آن مقام رسیده است، علی علیه السلام باید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جلوتر باشد، چون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دیگر هم،دارد و همچنین نسبت به حضرت موسی از این روست که در زیارت جامعه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انبیاء مرسل هم به علی علیه السلام نمی رسند</w:t>
      </w:r>
      <w:r>
        <w:rPr>
          <w:rFonts w:eastAsia="IRNazanin" w:cs="IRNazanin"/>
          <w:color w:val="111111"/>
          <w:sz w:val="28"/>
          <w:szCs w:val="28"/>
          <w:rtl w:val="true"/>
          <w:lang w:bidi="fa-IR"/>
        </w:rPr>
        <w:t xml:space="preserve">. </w:t>
      </w:r>
      <w:bookmarkStart w:id="1333" w:name="pg18889_240030"/>
    </w:p>
    <w:p>
      <w:pPr>
        <w:pStyle w:val="BookText"/>
        <w:rPr/>
      </w:pPr>
      <w:bookmarkEnd w:id="1333"/>
      <w:r>
        <w:rPr>
          <w:rFonts w:ascii="IRNazanin" w:hAnsi="IRNazanin" w:eastAsia="IRNazanin"/>
          <w:color w:val="111111"/>
          <w:sz w:val="28"/>
          <w:sz w:val="28"/>
          <w:szCs w:val="28"/>
          <w:rtl w:val="true"/>
          <w:lang w:bidi="fa-IR"/>
        </w:rPr>
        <w:t>وقتی پیامبر اکرم صلی الله علیه و آله افضل از همه خلائق،اند پس نفس پیامبر اکرم هم چنین است</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و آنچه علی علیه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ائمه علیهم السلام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طایفه از روایات، دلالت دارند بر این که مقام ائمه علیهم السلام ارفع و اعلی از کل است، لذا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فَبَلَغَ اللَّهُ بِكُمْ أَشْرَفَ مَحَلَّ الْمُكَرَّمِينَ وَ أَعْلَى مَنَازِلِ الْمُقَرَّبِينَ وَ أَرْفَعَ دَرَجَاتِ الْمُرْسَلِينَ حَيْثُ لَايَلْحَقُهُ لَاحِقٌ وَلَايَفُوقُهُ فَائِقٌ وَلَايَسْبِقُهُ سَابِقٌ وَلَايَطْمَعُ فِي إِدْرَاكِهِ طَامِع</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4" w:name="__RefHeading___Toc15529905_1280447820"/>
      <w:bookmarkStart w:id="1335" w:name="_Toc535"/>
      <w:bookmarkEnd w:id="1334"/>
      <w:r>
        <w:rPr>
          <w:rtl w:val="true"/>
        </w:rPr>
        <w:t>دلیل بر مطلب دوم</w:t>
      </w:r>
      <w:bookmarkEnd w:id="1335"/>
    </w:p>
    <w:p>
      <w:pPr>
        <w:pStyle w:val="BookText"/>
        <w:rPr/>
      </w:pPr>
      <w:r>
        <w:rPr>
          <w:rFonts w:ascii="IRNazanin" w:hAnsi="IRNazanin" w:eastAsia="IRNazanin"/>
          <w:color w:val="111111"/>
          <w:sz w:val="28"/>
          <w:sz w:val="28"/>
          <w:szCs w:val="28"/>
          <w:rtl w:val="true"/>
          <w:lang w:bidi="fa-IR"/>
        </w:rPr>
        <w:t xml:space="preserve">مطلب دوم این بود که تمام خلایق این مرتبه را برای ائمه علیهم السلام می دانند ملائکه می دانند که مرتبه امام رضا اقوای از کلّ است، اجنه می دانند که مقام امام رضا بالاتر از مقام حضرت عیسی است، تمام انبیا می دانند که مقام حضرت رضا بالاتر از مقام ابراهیم است، تمام انسان ها می دانند که مقام ائمه علیهم السلام بالاتر از همه 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رسول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مطلب اول، بحث ثبوتی بود و مطلب دوم بحث اثباتی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مطلب روایات بسیاری دلالت دارند که در اینجا به برخی از آنها اشاره می 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اول، همین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مانند زیارت جامعه </w:t>
      </w:r>
      <w:r>
        <w:rPr>
          <w:rFonts w:ascii="Amiri" w:hAnsi="Amiri" w:eastAsia="Amiri" w:cs="Amiri"/>
          <w:color w:val="111111"/>
          <w:sz w:val="28"/>
          <w:sz w:val="28"/>
          <w:szCs w:val="28"/>
          <w:rtl w:val="true"/>
          <w:lang w:bidi="ar-SA"/>
        </w:rPr>
        <w:t>حَتَّى لَا يَبْقَى مَلَكٌ مُقَرَّبٌ وَلَا نَبِيُّ مُرْسَلٌ وَلَا صِدِّيقُ وَلَا شَهِيدٌ وَ لَا عَالِمٌ وَ لَا جَاهِلٌ وَلَا دَنِيُّ وَ لَا فَاضِل وَلَا مُؤْمِنٌ صَالِحٌ وَلَا فَاجِرٌ طَالِحٌ وَلَا جَبَّارٌ عَنِيدٌ وَ لَا شَيْطَانٌ مَرِيدٌ وَ لَا خَلْقٌ فِيمَا بَيْنَ ذَلِكَ شَهِيدٌ إِلَّا عَرَّفَهُمْ جَلَالَةَ أَمْرِكُمْ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یعنی تمام آنچه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انسان 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و شناخت به مقام شما دارند، روایات هم همین را می گویند ولی در بعضی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خلایق؛ ملائکه، انسان ها و انبیا هم چنین افراد فاجر صالح، عنود، شيطان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در خصوص انبیا و بعضی در خصوص ملائکه است، پیشتر اشاره کردیم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ملکی برای کاری به زمین بیاید و خدمت امام علیه السلام نرسد، بلکه باید ابتدا گزارش کار خود را نزد امام ارائه دهد و بعد وارد صحنه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ملائکه این آشنایی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آمده است که تمام خصوصیات ائمه علیهم السلام به ملائکه الله ارائه شد</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طایفه دوم روایاتی است که می گویند با وجود این شناخت عملکرد بدی انجام شده است عناداً زیر بار نرفتند مگر تعداد اندکی از اصحاب یمین که طبق شناخت عمل کرده اند</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بسیاری از مردم می دانند غیبت و دروغ بد است اما غیبت می کنند و دروغ می گویند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غیر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با شناخت کار ندارد می گویند با این که شناختند رفع ید کردند و قبولِ ولایت نکردند عدم قبول منافات باشناخت ندارد مثل بیشتر ما که می دانیم غیبت یا تهمت حرام است، اما </w:t>
      </w:r>
    </w:p>
    <w:p>
      <w:pPr>
        <w:pStyle w:val="BookText"/>
        <w:rPr/>
      </w:pPr>
      <w:r>
        <w:rPr>
          <w:rFonts w:ascii="IRNazanin" w:hAnsi="IRNazanin" w:eastAsia="IRNazanin"/>
          <w:color w:val="111111"/>
          <w:sz w:val="28"/>
          <w:sz w:val="28"/>
          <w:szCs w:val="28"/>
          <w:rtl w:val="true"/>
          <w:lang w:bidi="fa-IR"/>
        </w:rPr>
        <w:t>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انسان به آنچه می داند،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مرحوم مجلسی از بصائر الدرجات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سرت را کلاه گذاشته است اگر پیامبر صلی الله علیه و آله خودشان بگویند رفع ید کن، می کنی یا نه؟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نکنم و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مطهرشان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بعلیّ و بالأئمه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تکان خورد آمد پیش امیرالمؤمنین و گفت ما رفع ید می کنیم اما بعدش دیگر شما مزاحم کار ما نشوید امان نامه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نمی کنی اگر کردی در امان هستی ابوبکر نزد عمر رفت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کار بنی هاشم سحر کردن است علی تو را سحر کرده است، لذا ابوبکر وعده اش را فراموش کرد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آن کس که طالب پُست و مقام است هرگز چنین چیزی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چرا؟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عقیم</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نقل است که مأمون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کسی تشیّع را به من آموخت؟ جمع حاضر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آن را به من تعلیم داد، پرسیدند چطور ممکن است حال این که او این خاندان را به قتل می رساند؟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برای بقای ملک و سلطنت خود می کشت زیرا حکومت و ملک داری عقیم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فامیل و غیر فامیل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بن جعفر علیه السلام بر هارون وارد شد و او در مقابلش برخاسته و از او استقبال نموده و در صدر مجلس او را نشانده و در مقابلش نشست و مطالبی میانشان رد و بدل شد سپس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خداوند عزّ و جلّ بر والیان عهد خود واجب فرموده که حاجات فقرای امّت را برآورده و مشکل غرامت دیدگان را حل کنند و دین سنگین بدهکاران را پرداخت کنند و بی لباس ها را جامه پوشانند و رفتارشان با اسرا نیکو باشد، و شما از همه به انجام این فرمایشات سزاوارترید هارون گفت همین گونه خواهم کرد ای أبوالحسن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قیام موسی بن جعفر پدرم نیز برخاسته و میان دو دیده و صورت او را بوسید سپس روی به جانب من و أمين و مؤتمن نموده و گفت ای عبدالله و ای محمّد و ای ابراهیم پیشاپیش پسر عمو و آقای خود حرکت کنید و رکاب او را گرفته و جامه اش را مرتب کنید و تا در منزلش او را مشایعت نمایید بعد موسی پنهانی مرا بشارت به خلافت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خلافت رسیدی رفتارت با فرزندانم خوب باشد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نزد هارون بازگشتیم و در میان برادرانم من جرئت و جسارت بیشتری در برابر پدر داشتم پس وقتی مجلس خلوت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أمیرالمؤمنین این مرد که بود که آن قدر به او عزّت و احترام گذاشتید؛ در مقابلش از جا برخاسته و به استقبالش رفتی وی را در صدر مجلس نشاندی و خود پایین تر نشستی و به ما فرمان دادی برایش رکاب گیریم؟ هارون گفت او امام مردم و حجت خدا بر خلق و خلیفه او بر بندگان است گفتم ای أمیرالمؤمنین، مگر این صفات منحصراً در شما و برای شما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ظاهر و از سر اجبار و غلبه امام جماعت و مردم هستم اما موسی بن جعفر امام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سوگندهای فرزندم او به جانشینی رسول خدا از من و همه مردم سزاوارتر است و به خدا سوگند اگر تو هم که فرزند من هستی بخواهی حکومت را از من بگیری گردنت را می زنم زیرا حکومت عقیم است و فرزندی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علی طبرسي، الإحتجاج على أهل اللجاج،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منافات ندارد که فردی امام رضا را بشناسد اما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معتبره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القمي عَلِيُّ بْنُ الْحُسَيْنِ عَنْ أَحْمَدَ بْنِ أَبِي عَبْدِ اللَّهِ عَنِ ابْنِ مَحْبُوبِ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فَمِنْكُمْ كَافِرٌ وَ مِنْكُمْ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التغابن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اللهُ إِيمَانَهُمْ بِوَلَايَتِنَا وَكُفْرَهُمْ بِتَرْكِهَا يَوْمَ أَخَذَ عَلَيْهِمُ الْمِيثَاقَ وَهُمْ ذَرِّ فِي صُلْبِ آدَمَ؛ </w:t>
      </w:r>
      <w:r>
        <w:rPr>
          <w:rStyle w:val="FootnoteAnchor"/>
          <w:rtl w:val="true"/>
        </w:rPr>
        <w:footnoteReference w:id="873"/>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صحاف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درباره آیه </w:t>
      </w:r>
      <w:r>
        <w:rPr>
          <w:rFonts w:ascii="Amiri" w:hAnsi="Amiri" w:eastAsia="Amiri" w:cs="Amiri"/>
          <w:color w:val="111111"/>
          <w:sz w:val="28"/>
          <w:sz w:val="28"/>
          <w:szCs w:val="28"/>
          <w:rtl w:val="true"/>
          <w:lang w:bidi="ar-SA"/>
        </w:rPr>
        <w:t>فَمِنْكُمْ كَافِرٌ وَ مِنْكُمْ مُؤْمِنٌ</w:t>
      </w:r>
      <w:r>
        <w:rPr>
          <w:rFonts w:ascii="IRNazanin" w:hAnsi="IRNazanin" w:eastAsia="IRNazanin"/>
          <w:color w:val="111111"/>
          <w:sz w:val="28"/>
          <w:sz w:val="28"/>
          <w:szCs w:val="28"/>
          <w:rtl w:val="true"/>
          <w:lang w:bidi="fa-IR"/>
        </w:rPr>
        <w:t xml:space="preserve">، پرسیدم فرمود خداوند ایمان آنها را به ولایت ما می داند و کفر آنها به ترک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آن پیمان گرفت در عالم ذر در صلب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داند</w:t>
      </w:r>
      <w:r>
        <w:rPr>
          <w:rFonts w:eastAsia="IRNazanin" w:cs="IRNazanin"/>
          <w:color w:val="111111"/>
          <w:sz w:val="28"/>
          <w:szCs w:val="28"/>
          <w:rtl w:val="true"/>
          <w:lang w:bidi="fa-IR"/>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6" w:name="pg18889_240035"/>
      <w:bookmarkStart w:id="1337" w:name="pg18889_240035"/>
      <w:bookmarkEnd w:id="1337"/>
    </w:p>
    <w:p>
      <w:pPr>
        <w:pStyle w:val="Heading2"/>
        <w:numPr>
          <w:ilvl w:val="1"/>
          <w:numId w:val="1"/>
        </w:numPr>
        <w:rPr/>
      </w:pPr>
      <w:bookmarkStart w:id="1338" w:name="pg18889_240035"/>
      <w:bookmarkStart w:id="1339" w:name="__RefHeading___Toc15529907_1280447820"/>
      <w:bookmarkStart w:id="1340" w:name="_Toc536"/>
      <w:bookmarkEnd w:id="1338"/>
      <w:bookmarkEnd w:id="1339"/>
      <w:r>
        <w:rPr>
          <w:rtl w:val="true"/>
        </w:rPr>
        <w:t>بِأَبِي أَنْتُمْ وَ أمِّي وَ أَهْلِي وَ مَالِي وَ أَسْرَتِي</w:t>
      </w:r>
      <w:bookmarkEnd w:id="1340"/>
    </w:p>
    <w:p>
      <w:pPr>
        <w:pStyle w:val="Heading3"/>
        <w:numPr>
          <w:ilvl w:val="2"/>
          <w:numId w:val="1"/>
        </w:numPr>
        <w:rPr/>
      </w:pPr>
      <w:bookmarkStart w:id="1341" w:name="__RefHeading___Toc15529909_1280447820"/>
      <w:bookmarkStart w:id="1342" w:name="_Toc537"/>
      <w:bookmarkEnd w:id="1341"/>
      <w:r>
        <w:rPr>
          <w:rtl w:val="true"/>
        </w:rPr>
        <w:t>اشاره</w:t>
      </w:r>
      <w:bookmarkEnd w:id="1342"/>
    </w:p>
    <w:p>
      <w:pPr>
        <w:pStyle w:val="BookText"/>
        <w:rPr/>
      </w:pPr>
      <w:r>
        <w:rPr>
          <w:rFonts w:ascii="IRNazanin" w:hAnsi="IRNazanin" w:eastAsia="IRNazanin"/>
          <w:color w:val="111111"/>
          <w:sz w:val="28"/>
          <w:sz w:val="28"/>
          <w:szCs w:val="28"/>
          <w:rtl w:val="true"/>
          <w:lang w:bidi="fa-IR"/>
        </w:rPr>
        <w:t>پدر، مادر، اهل و عیال، مال و خاندانم فدای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زیارت به دنبال قسمتی از معلومات آمده است، یعنی زائرادعا می کند که می داند شما شهدایید، شفعایید ارفع الدرجات را دارید الصراط الاقوم هستید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 به این خصوصیات زائر می گوید خودم و پدرم و مادرم و فامیلم و عشیره ام بلکه دنیا، فدای شما باد ما بلاگردان شما باشیم و فدای شما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مطلب بحث می شود</w:t>
      </w:r>
      <w:r>
        <w:rPr>
          <w:rFonts w:eastAsia="IRNazanin" w:cs="IRNazanin"/>
          <w:color w:val="111111"/>
          <w:sz w:val="28"/>
          <w:szCs w:val="28"/>
          <w:rtl w:val="true"/>
          <w:lang w:bidi="fa-IR"/>
        </w:rPr>
        <w:t>:</w:t>
      </w:r>
    </w:p>
    <w:p>
      <w:pPr>
        <w:pStyle w:val="Heading3"/>
        <w:numPr>
          <w:ilvl w:val="2"/>
          <w:numId w:val="1"/>
        </w:numPr>
        <w:rPr/>
      </w:pPr>
      <w:bookmarkStart w:id="1343" w:name="__RefHeading___Toc15529911_1280447820"/>
      <w:bookmarkStart w:id="1344" w:name="_Toc538"/>
      <w:bookmarkEnd w:id="1343"/>
      <w:r>
        <w:rPr>
          <w:rtl w:val="true"/>
        </w:rPr>
        <w:t>مطلب اول</w:t>
      </w:r>
      <w:r>
        <w:rPr>
          <w:rtl w:val="true"/>
        </w:rPr>
        <w:t xml:space="preserve">: </w:t>
      </w:r>
      <w:r>
        <w:rPr>
          <w:rtl w:val="true"/>
        </w:rPr>
        <w:t xml:space="preserve">عبارت </w:t>
      </w:r>
      <w:r>
        <w:rPr>
          <w:rtl w:val="true"/>
        </w:rPr>
        <w:t>«</w:t>
      </w:r>
      <w:r>
        <w:rPr>
          <w:rtl w:val="true"/>
        </w:rPr>
        <w:t>بأبى أنتم و امّى</w:t>
      </w:r>
      <w:r>
        <w:rPr>
          <w:rtl w:val="true"/>
        </w:rPr>
        <w:t>»</w:t>
      </w:r>
      <w:bookmarkEnd w:id="1344"/>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بأبى أنتم و امّی در زیارت جامعه چندین بار تکرار شده است که این یکی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هم جمله بأبى أنت و امّی، بلکه در بسیاری از زیارات آمده است</w:t>
      </w:r>
      <w:r>
        <w:rPr>
          <w:rFonts w:eastAsia="IRNazanin" w:cs="IRNazanin"/>
          <w:color w:val="111111"/>
          <w:sz w:val="28"/>
          <w:szCs w:val="28"/>
          <w:rtl w:val="true"/>
          <w:lang w:bidi="fa-IR"/>
        </w:rPr>
        <w:t>.</w:t>
      </w:r>
    </w:p>
    <w:p>
      <w:pPr>
        <w:pStyle w:val="Heading3"/>
        <w:numPr>
          <w:ilvl w:val="2"/>
          <w:numId w:val="1"/>
        </w:numPr>
        <w:rPr/>
      </w:pPr>
      <w:bookmarkStart w:id="1345" w:name="__RefHeading___Toc15529913_1280447820"/>
      <w:bookmarkStart w:id="1346" w:name="_Toc539"/>
      <w:bookmarkEnd w:id="1345"/>
      <w:r>
        <w:rPr>
          <w:rtl w:val="true"/>
        </w:rPr>
        <w:t>مطلب دوم</w:t>
      </w:r>
      <w:r>
        <w:rPr>
          <w:rtl w:val="true"/>
        </w:rPr>
        <w:t xml:space="preserve">: </w:t>
      </w:r>
      <w:r>
        <w:rPr>
          <w:rtl w:val="true"/>
        </w:rPr>
        <w:t>لزوم احسان به پدر و مادر</w:t>
      </w:r>
      <w:bookmarkEnd w:id="1346"/>
    </w:p>
    <w:p>
      <w:pPr>
        <w:pStyle w:val="BookText"/>
        <w:rPr/>
      </w:pPr>
      <w:r>
        <w:rPr>
          <w:rFonts w:ascii="IRNazanin" w:hAnsi="IRNazanin" w:eastAsia="IRNazanin"/>
          <w:color w:val="111111"/>
          <w:sz w:val="28"/>
          <w:sz w:val="28"/>
          <w:szCs w:val="28"/>
          <w:rtl w:val="true"/>
          <w:lang w:bidi="fa-IR"/>
        </w:rPr>
        <w:t>هر،انسانی موظف است به پدر و مادر خود احسان کند و توهین به ایشان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فرموده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قَضى رَبُّكَ أَلا تَعْبُدُوا إِلَّا إِيَّاهُ وَبِالْوالِدَيْنِ إِحْساناً إِمَّا يَبْلُغَنَّ عِنْدَكَ الْكِبَرَ أَحَدُهُما أَوْ كلاهُما فَلا تَقُلْ لَهُما أُفٍّ وَلا تَنْهَرْهُما وَ قُلْ لَهُما قَوْلاً كَريماً</w:t>
      </w:r>
      <w:r>
        <w:rPr>
          <w:rFonts w:ascii="IRNazanin" w:hAnsi="IRNazanin" w:eastAsia="IRNazanin"/>
          <w:color w:val="111111"/>
          <w:sz w:val="28"/>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 و پروردگارت فرمان داده جز او را نپرستید و به پدر و مادر نیکی کنید هر گاه یکی از آن دو یا هر دوی آنها نزد تو به سن پیری رسند کمترین اهانتی به آنها روا مدار و بر </w:t>
      </w:r>
      <w:bookmarkStart w:id="1347" w:name="pg18889_240036"/>
    </w:p>
    <w:p>
      <w:pPr>
        <w:pStyle w:val="BookText"/>
        <w:rPr/>
      </w:pPr>
      <w:bookmarkEnd w:id="1347"/>
      <w:r>
        <w:rPr>
          <w:rFonts w:ascii="IRNazanin" w:hAnsi="IRNazanin" w:eastAsia="IRNazanin"/>
          <w:color w:val="111111"/>
          <w:sz w:val="28"/>
          <w:sz w:val="28"/>
          <w:szCs w:val="28"/>
          <w:rtl w:val="true"/>
          <w:lang w:bidi="fa-IR"/>
        </w:rPr>
        <w:t>آنها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لطیف و سنجیده و بزرگوارانه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حق ندارد به پدر و مادر خویش توهین کند، یا پدر و مادرش را فدای کسی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افزون بر آیات، روایات نیز بیش از تواتر است</w:t>
      </w:r>
      <w:r>
        <w:rPr>
          <w:rFonts w:eastAsia="IRNazanin" w:cs="IRNazanin"/>
          <w:color w:val="111111"/>
          <w:sz w:val="28"/>
          <w:szCs w:val="28"/>
          <w:rtl w:val="true"/>
          <w:lang w:bidi="fa-IR"/>
        </w:rPr>
        <w:t>.</w:t>
      </w:r>
    </w:p>
    <w:p>
      <w:pPr>
        <w:pStyle w:val="Heading3"/>
        <w:numPr>
          <w:ilvl w:val="2"/>
          <w:numId w:val="1"/>
        </w:numPr>
        <w:rPr/>
      </w:pPr>
      <w:bookmarkStart w:id="1348" w:name="__RefHeading___Toc15529915_1280447820"/>
      <w:bookmarkStart w:id="1349" w:name="_Toc540"/>
      <w:bookmarkEnd w:id="1348"/>
      <w:r>
        <w:rPr>
          <w:rtl w:val="true"/>
        </w:rPr>
        <w:t>مطلب سوم</w:t>
      </w:r>
      <w:r>
        <w:rPr>
          <w:rtl w:val="true"/>
        </w:rPr>
        <w:t xml:space="preserve">: </w:t>
      </w:r>
      <w:r>
        <w:rPr>
          <w:rtl w:val="true"/>
        </w:rPr>
        <w:t>فداکردن والدین برای ائمه علیهم السلام</w:t>
      </w:r>
      <w:bookmarkEnd w:id="1349"/>
    </w:p>
    <w:p>
      <w:pPr>
        <w:pStyle w:val="BookText"/>
        <w:rPr/>
      </w:pPr>
      <w:r>
        <w:rPr>
          <w:rFonts w:ascii="IRNazanin" w:hAnsi="IRNazanin" w:eastAsia="IRNazanin"/>
          <w:color w:val="111111"/>
          <w:sz w:val="28"/>
          <w:sz w:val="28"/>
          <w:szCs w:val="28"/>
          <w:rtl w:val="true"/>
          <w:lang w:bidi="fa-IR"/>
        </w:rPr>
        <w:t>مرحوم مجلسی در شرح بأبى أنتم و امّی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افدیکم بأبی و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فعل این جمله حذف شده است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افدیکم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ضمیرش متصل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جمله این گونه می شود بعد از آن که زائر علم به آن مقامات برای امام رضا علیه السلام وائمه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 و عشیرهام بلکه جهان فدای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شبهه ای پیدا می شود آیا انسان حق دارد این گونه پدر و مادرش را فدای کسی کند یا خیر؟</w:t>
      </w:r>
    </w:p>
    <w:p>
      <w:pPr>
        <w:pStyle w:val="BookText"/>
        <w:rPr/>
      </w:pPr>
      <w:r>
        <w:rPr>
          <w:rFonts w:ascii="IRNazanin" w:hAnsi="IRNazanin" w:eastAsia="IRNazanin"/>
          <w:color w:val="111111"/>
          <w:sz w:val="28"/>
          <w:sz w:val="28"/>
          <w:szCs w:val="28"/>
          <w:rtl w:val="true"/>
          <w:lang w:bidi="fa-IR"/>
        </w:rPr>
        <w:t>این شبهه، از دو جهت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اجتهاد در مقابل نص است، در بسیاری از روایات دستور داده شده است که زائر این را بگوید، قصد انشاء بکند یا نکند باید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یک روایت نیست که از آن رفع ید کنید، بلکه در روایات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عین احسان است گفته شده که باید به پدر و مادر احسان کرد و بهترین احسان همین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پدر خود را فدای امام قرار دهد این بزرگترین احسان به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مادر من را با حضرت زهرا محشور کن، این توهین به ایشان است؟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مقام برای پدر و برای هر انسانی شهادت در راه امام است بزرگترین سعادت برای انسان این است که بلاگردان امام شود لذا در باب ترتب دارد اگر دو نفر در حال غرق شدن باشند که یکی معصوم و دیگری غیر معصوم است نجات معصوم مقدم است این قدرت باید در اَهمّ صرف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آن مقامات را برای حضرت رضا قائل شده است می فهمد که بزرگترین سعادت برای پدرش این است که در رکاب امام شهید شود مانند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پدر و مادر ما را به بهشت ببر و با ائمه علیهم السلام محشور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برای مردن پدر و مادر نیست لذا این بالاترین احسان است نه توهین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شبهه بی اساس است چون خود این دعا احسان به پدر و مادر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زیارت حضرت اباعبدالله علیه السلام این جمله را رسول خدا صلی الله علیه و آله هم ذکر کرده است، خودشان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غیر معصومین علیهم السلام، فدای ناقص برای کامل درست، امّا در مورد خود معصومین علیهم السلام نسبت به یکدیگر چون گفته اند ما هم می گوییم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متعارفِ زبان و فرهنگ عرب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کنایی است؛ یعنی برای ابراز نهایت ارادت احترام و علاقه این تعبیر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بنابراین گوینده معنای ظاهری و لغوی آن را در نظر ندارد</w:t>
      </w:r>
      <w:r>
        <w:rPr>
          <w:rFonts w:eastAsia="IRNazanin" w:cs="IRNazanin"/>
          <w:color w:val="111111"/>
          <w:sz w:val="28"/>
          <w:szCs w:val="28"/>
          <w:rtl w:val="true"/>
          <w:lang w:bidi="fa-IR"/>
        </w:rPr>
        <w:t xml:space="preserve">. </w:t>
      </w:r>
      <w:bookmarkStart w:id="1350" w:name="pg18889_240038"/>
    </w:p>
    <w:p>
      <w:pPr>
        <w:pStyle w:val="BookText"/>
        <w:rPr/>
      </w:pPr>
      <w:bookmarkEnd w:id="1350"/>
      <w:r>
        <w:rPr>
          <w:rFonts w:ascii="Amiri" w:hAnsi="Amiri" w:eastAsia="Amiri" w:cs="Amiri"/>
          <w:color w:val="111111"/>
          <w:sz w:val="28"/>
          <w:sz w:val="28"/>
          <w:szCs w:val="28"/>
          <w:rtl w:val="true"/>
          <w:lang w:bidi="ar-SA"/>
        </w:rPr>
        <w:t>أُشْهِدُ اللهَ وَ أَشْهِدُكُمْ أَنِّي مُؤْمِنٌ بِكُمْ وَ بِمَا آمَنْتُمْ بِهِ كَافِرٌ بِعَدُوِّكُمْ وَ بِمَا كَفَرْتُمْ بِهِ مُسْتَبْصِرٌ بِشَأْنِكُمْ وَ بِضَلَالَةِ مَنْ خَالَفَكُمْ مُوَالٍ لَكُمْ وَ لِأَوْلِيَائِكُمْ مُبْغِضُ لِأَعْدَائِكُمْ وَ مُعَادٍ لَهُمْ سِلْمٌ لِمَنْ سَالَمَكُمْ وَ حَرْبٌ لِمَنْ حَارَبَكُمْ مُحَقِّقٌ لِمَا حَقَّقْتُمْ مُبْطِلٌ لِمَا أَبْطَلْتُمْ مُطِيع لَكُمْ عَارِفٌ بِحَقِّكُمْ مُقِرٌّ بِفَضْلِكُمْ مُحْتَمِلٌ لِعِلْمِكُمْ مُحْتَجِبٌ بِذِمَّتِكُمْ مُعْتَرِفٌ بِكُمْ</w:t>
      </w:r>
      <w:r>
        <w:rPr>
          <w:rFonts w:ascii="IRNazanin" w:hAnsi="IRNazanin" w:eastAsia="IRNazanin"/>
          <w:color w:val="111111"/>
          <w:sz w:val="28"/>
          <w:sz w:val="28"/>
          <w:szCs w:val="28"/>
          <w:rtl w:val="true"/>
          <w:lang w:bidi="fa-IR"/>
        </w:rPr>
        <w:t xml:space="preserve"> خداوند متعال و شما را گواه می گیرم که به شما و به آنچه ایمان دارید مؤمنم و هر کس و هرچه را منکرید،منکرم به شأن و مقام شما و به گمراهی مخالفانتان بصیرت دارم دوستدار شما و پیروان شما و مبغض و دشمن دشمنان شمایم با هر که در صلح و سازشید در صلح و سازشم و با هر که در جنگید در جنگم هرچه را حق می دانید حق می دانم و هرچه را باطل شمرید، باطل شمرم مطیع شمایم به حقتان معترفم به فضل و کمالتان مقرّم پذیرای دانش شمایم، به شما پناهنده ام و به شما و مقام والای شما اعتراف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به حضرت رضا علیه السلام در ادامه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بأبى أنتم و 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پدر و مادرم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الله و أشهدكم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جمله زائر، خداوند متعال و حضرت رضا را شاهد بر گفتار خود می گیرد، می گوید خدا شاهد است که صادق هستم شما شاهدید که راست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 و اشهدكم</w:t>
      </w:r>
      <w:r>
        <w:rPr>
          <w:rFonts w:eastAsia="IRNazanin" w:cs="IRNazanin"/>
          <w:color w:val="111111"/>
          <w:sz w:val="28"/>
          <w:szCs w:val="28"/>
          <w:rtl w:val="true"/>
          <w:lang w:bidi="fa-IR"/>
        </w:rPr>
        <w:t>».</w:t>
      </w:r>
    </w:p>
    <w:p>
      <w:pPr>
        <w:pStyle w:val="Heading3"/>
        <w:numPr>
          <w:ilvl w:val="2"/>
          <w:numId w:val="1"/>
        </w:numPr>
        <w:rPr/>
      </w:pPr>
      <w:bookmarkStart w:id="1351" w:name="__RefHeading___Toc15529917_1280447820"/>
      <w:bookmarkStart w:id="1352" w:name="_Toc541"/>
      <w:bookmarkEnd w:id="1351"/>
      <w:r>
        <w:rPr>
          <w:rtl w:val="true"/>
        </w:rPr>
        <w:t>عرض اعتقادات بر ائمه علیهم السلام</w:t>
      </w:r>
      <w:bookmarkEnd w:id="1352"/>
    </w:p>
    <w:p>
      <w:pPr>
        <w:pStyle w:val="BookText"/>
        <w:rPr/>
      </w:pPr>
      <w:r>
        <w:rPr>
          <w:rFonts w:ascii="IRNazanin" w:hAnsi="IRNazanin" w:eastAsia="IRNazanin"/>
          <w:color w:val="111111"/>
          <w:sz w:val="28"/>
          <w:sz w:val="28"/>
          <w:szCs w:val="28"/>
          <w:rtl w:val="true"/>
          <w:lang w:bidi="fa-IR"/>
        </w:rPr>
        <w:t>در این قسمت از زیارت زائر بعضی از معتقدات خود را خدمت ایشان عرض می 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ائمه علیهم السلام متعارف بود که خواص این کار را می کردند؛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نیز مرسوم بود که مردم به عالم فقیه هم معتقدات خویش را عرض می کردند، و آنچه برایشان </w:t>
      </w:r>
      <w:bookmarkStart w:id="1353" w:name="pg18889_240039"/>
    </w:p>
    <w:p>
      <w:pPr>
        <w:pStyle w:val="BookText"/>
        <w:rPr/>
      </w:pPr>
      <w:bookmarkEnd w:id="1353"/>
      <w:r>
        <w:rPr>
          <w:rFonts w:ascii="IRNazanin" w:hAnsi="IRNazanin" w:eastAsia="IRNazanin"/>
          <w:color w:val="111111"/>
          <w:sz w:val="28"/>
          <w:sz w:val="28"/>
          <w:szCs w:val="28"/>
          <w:rtl w:val="true"/>
          <w:lang w:bidi="fa-IR"/>
        </w:rPr>
        <w:t>روشن نبود می گفتند ما معتقدیم به آنچه جعفر بن محمد معتقد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جملات محل بحث هم همین باشد مرحوم مجلسی همین معنا را می گوید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یعنی آنچه شما فرموده اید را معتقدم اگرچه برای من روشن نباشد و فلسفه آن را هم نفهمم، یا آنچه شما فرموده اید را با جان و دل می پذیرم چه جهتش را بفهمم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زیادی داریم که آنکه عقایدش را از غیر دین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54" w:name="__RefHeading___Toc15529919_1280447820"/>
      <w:bookmarkStart w:id="1355" w:name="_Toc542"/>
      <w:bookmarkEnd w:id="1354"/>
      <w:r>
        <w:rPr>
          <w:rtl w:val="true"/>
        </w:rPr>
        <w:t>اعترافات دوازده گانه زائر</w:t>
      </w:r>
      <w:bookmarkEnd w:id="1355"/>
    </w:p>
    <w:p>
      <w:pPr>
        <w:pStyle w:val="BookText"/>
        <w:rPr/>
      </w:pPr>
      <w:r>
        <w:rPr>
          <w:rFonts w:ascii="IRNazanin" w:hAnsi="IRNazanin" w:eastAsia="IRNazanin"/>
          <w:color w:val="111111"/>
          <w:sz w:val="28"/>
          <w:sz w:val="28"/>
          <w:szCs w:val="28"/>
          <w:rtl w:val="true"/>
          <w:lang w:bidi="fa-IR"/>
        </w:rPr>
        <w:t>در این جا امور دوازده گانه ای که زائر اقرار می کند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مؤمن بكم و بما آمنتم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 و آنچه ایمان دارید، مؤمنم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بعدوّكم و بما کفرتم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دشمن شما و آنچه منکرید کافرم بینایم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مستبصر بشأنكم و بضلالة من خالفكم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جایگاه شما و گمراهی مخالف شما، خدا را شاهد می گیرم که من بصیرت دارم و با جهالت به دنبال شما نیامده ام و این که به سراغ دیگران هم نرفتم از روی بصیرت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 لكم ولأولياءكم مبغض لأعدائكم ومعاد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دوستدار شما و دوستان شما و مبغض و دشمن دشمنان شمایم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لمن سالكم و حرب لمن حاربکم؛ در صلحم با آن که شما در صلحید و در جنگم با آن که در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جنگ با علی علیه السلام، جنگ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لما حققتم و مبطل لما أبطلتم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حق می دانید، حق و آنچه را باطل می دانید باطل 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مطيع شمایم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بحقكم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شما را می 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بفضلكم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فضل شما اقرار دارم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لعلمكم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شما را حمل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شما را حق 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محتجب بذمّتکم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پناه امن شما قرار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اعتراف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محتجب بذمتكم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ذمّه، عهد و پیمان است به حضرت رضا علیه السلام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محتجب بذمتكم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دخیل شما هستیم یا بیمه شما هستیم، شما به ما وعده و عهد داده 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حصنى أمن من عذابى</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شما بیمه شما هستیم؛ شیطان را از ما دفع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خود را در این جمله دخیل می کند،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یا استتار و اختفاء آمده است یعنی خودم را در امان شما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در پرتوی ولایت شما حفظ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عهد و پیمان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همان ولایت ائمه علیهم السلام و برائت از دشمنانشان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خداوند متعال و حضرت رضا را شاهد گرفته است که من ولایت شما را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این گفتارها و اعترافات صادق نباشد، یا به لوازم این گفتارها پایبند نباشد، کار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سدیر به همراه سلمة بن كهيل و جماعتی دیگر خدمت امام باقر علیه السلام رسیدند و </w:t>
      </w:r>
    </w:p>
    <w:p>
      <w:pPr>
        <w:pStyle w:val="BookText"/>
        <w:rPr/>
      </w:pPr>
      <w:r>
        <w:rPr>
          <w:rFonts w:ascii="IRNazanin" w:hAnsi="IRNazanin" w:eastAsia="IRNazanin"/>
          <w:color w:val="111111"/>
          <w:sz w:val="28"/>
          <w:sz w:val="28"/>
          <w:szCs w:val="28"/>
          <w:rtl w:val="true"/>
          <w:lang w:bidi="fa-IR"/>
        </w:rPr>
        <w:t>معتقداتشان را ارائه کردند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ولایت امیرالمؤمنین را قبول داریم و امام حسن و امام حسین را دوست داریم و از دشمنانشان تبری می جوییم؛ سپس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ما ولایت اوّلی و دومی را هم قبول داریم و از دشمنانشان تبری می جوییم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دشمن ایشان، حضرت زهرا است از حضرت زهرا تبرّی می جویید؟ زید عصبانی شد و مجلس به هم خورد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در این روایت، علّت تسمیه اینها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لأعدائكم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جدّى باشد، در گفتار و عمل با دشمنان اهل البیت علیهم السلام دشمن باشد، وگرنه چگونه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 لأعدائكم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دروغی گفته است و امام را هم شاهد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کتاب های اخلاق، مضمون این روایت صحیحه را بیان می کنند و عملاً خود مقید هستند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أَخَاهُ نَذْرٌ لَا كَفَّارَةَ لَهُ؛ فَمَنْ أَخْلَفَ فَبِخُلْفِ اللَّهِ بَدَأَ، وَ لِمَقْتِهِ تَعَرَّضَ،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كَبُرَ مَقْتاً عِنْدَ اللهِ أَنْ تَقُولُوا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 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مؤمن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نذری است که کفاره ندارد پس هر که به آن وفا نکند به مخالفت وعده با خدا برخاسته و خود را در غضب او انداخته این است گفتار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چرا گویید آنچه را نکنید چه دشمنی گرانی است نزد خدا که </w:t>
      </w:r>
    </w:p>
    <w:p>
      <w:pPr>
        <w:pStyle w:val="BookText"/>
        <w:rPr/>
      </w:pPr>
      <w:r>
        <w:rPr>
          <w:rFonts w:ascii="IRNazanin" w:hAnsi="IRNazanin" w:eastAsia="IRNazanin"/>
          <w:color w:val="111111"/>
          <w:sz w:val="28"/>
          <w:sz w:val="28"/>
          <w:szCs w:val="28"/>
          <w:rtl w:val="true"/>
          <w:lang w:bidi="fa-IR"/>
        </w:rPr>
        <w:t>بگویید آنچه را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به برادر ایمانی خود اگر وعده داد مثل نذر است و باید وفاء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اخلاقاً نه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وعده داد عمل نکرد غضب خدا را فراهم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را در ادامه نقل می کند</w:t>
      </w:r>
      <w:r>
        <w:rPr>
          <w:rFonts w:eastAsia="IRNazanin" w:cs="IRNazanin"/>
          <w:color w:val="111111"/>
          <w:sz w:val="28"/>
          <w:szCs w:val="28"/>
          <w:rtl w:val="true"/>
          <w:lang w:bidi="fa-IR"/>
        </w:rPr>
        <w:t xml:space="preserve">. </w:t>
      </w:r>
      <w:r>
        <w:rPr>
          <w:rStyle w:val="FootnoteAnchor"/>
          <w:rtl w:val="true"/>
        </w:rPr>
        <w:footnoteReference w:id="881"/>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به اصحاب رسول خدا صلی الله علیه و آله اشاره دارد که وعده نصرت دادند اما عمل نکردند</w:t>
      </w:r>
      <w:r>
        <w:rPr>
          <w:rFonts w:eastAsia="IRNazanin" w:cs="IRNazanin"/>
          <w:color w:val="111111"/>
          <w:sz w:val="28"/>
          <w:szCs w:val="28"/>
          <w:rtl w:val="true"/>
          <w:lang w:bidi="fa-IR"/>
        </w:rPr>
        <w:t xml:space="preserve">. </w:t>
      </w:r>
      <w:r>
        <w:rPr>
          <w:rStyle w:val="FootnoteAnchor"/>
          <w:rtl w:val="true"/>
        </w:rPr>
        <w:footnoteReference w:id="882"/>
      </w:r>
      <w:bookmarkStart w:id="1356" w:name="pg18889_240043"/>
    </w:p>
    <w:p>
      <w:pPr>
        <w:pStyle w:val="Heading2"/>
        <w:numPr>
          <w:ilvl w:val="1"/>
          <w:numId w:val="1"/>
        </w:numPr>
        <w:rPr/>
      </w:pPr>
      <w:bookmarkStart w:id="1357" w:name="__RefHeading___Toc15529921_1280447820"/>
      <w:bookmarkStart w:id="1358" w:name="_Toc543"/>
      <w:bookmarkEnd w:id="1356"/>
      <w:bookmarkEnd w:id="1357"/>
      <w:r>
        <w:rPr>
          <w:rtl w:val="true"/>
        </w:rPr>
        <w:t>وَ مُؤْمِنٌ بِإِيَابِكُمْ مُصَدِّقٌ بِرَجْعَتِكُمْ</w:t>
      </w:r>
      <w:bookmarkEnd w:id="1358"/>
    </w:p>
    <w:p>
      <w:pPr>
        <w:pStyle w:val="Heading3"/>
        <w:numPr>
          <w:ilvl w:val="2"/>
          <w:numId w:val="1"/>
        </w:numPr>
        <w:rPr/>
      </w:pPr>
      <w:bookmarkStart w:id="1359" w:name="__RefHeading___Toc15529923_1280447820"/>
      <w:bookmarkStart w:id="1360" w:name="_Toc544"/>
      <w:bookmarkEnd w:id="1359"/>
      <w:r>
        <w:rPr>
          <w:rtl w:val="true"/>
        </w:rPr>
        <w:t>اشاره</w:t>
      </w:r>
      <w:bookmarkEnd w:id="1360"/>
    </w:p>
    <w:p>
      <w:pPr>
        <w:pStyle w:val="BookText"/>
        <w:rPr/>
      </w:pPr>
      <w:r>
        <w:rPr>
          <w:rFonts w:ascii="IRNazanin" w:hAnsi="IRNazanin" w:eastAsia="IRNazanin"/>
          <w:color w:val="111111"/>
          <w:sz w:val="28"/>
          <w:sz w:val="28"/>
          <w:szCs w:val="28"/>
          <w:rtl w:val="true"/>
          <w:lang w:bidi="fa-IR"/>
        </w:rPr>
        <w:t>به بازگشت شما ایمان دارم و رجعتتان را تصدیق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این کلمات شریفه، روشن است، به مسئله رجعت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اعتقاد دارم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 بازمی گردید و این رجوع غیر از روز قیامت است، و اختصاص به حضرت رضا هم ندارد؛ همه ائمه علیهم السلام رجوع می کنند بازگشت به حیات دنیوی قبل از قیامت است</w:t>
      </w:r>
      <w:r>
        <w:rPr>
          <w:rFonts w:eastAsia="IRNazanin" w:cs="IRNazanin"/>
          <w:color w:val="111111"/>
          <w:sz w:val="28"/>
          <w:szCs w:val="28"/>
          <w:rtl w:val="true"/>
          <w:lang w:bidi="fa-IR"/>
        </w:rPr>
        <w:t>.</w:t>
      </w:r>
    </w:p>
    <w:p>
      <w:pPr>
        <w:pStyle w:val="Heading3"/>
        <w:numPr>
          <w:ilvl w:val="2"/>
          <w:numId w:val="1"/>
        </w:numPr>
        <w:rPr/>
      </w:pPr>
      <w:bookmarkStart w:id="1361" w:name="__RefHeading___Toc15529925_1280447820"/>
      <w:bookmarkStart w:id="1362" w:name="_Toc545"/>
      <w:bookmarkEnd w:id="1361"/>
      <w:r>
        <w:rPr>
          <w:rtl w:val="true"/>
        </w:rPr>
        <w:t>مسئله رجعت</w:t>
      </w:r>
      <w:bookmarkEnd w:id="1362"/>
    </w:p>
    <w:p>
      <w:pPr>
        <w:pStyle w:val="Heading4"/>
        <w:numPr>
          <w:ilvl w:val="3"/>
          <w:numId w:val="1"/>
        </w:numPr>
        <w:rPr/>
      </w:pPr>
      <w:bookmarkStart w:id="1363" w:name="__RefHeading___Toc15529927_1280447820"/>
      <w:bookmarkStart w:id="1364" w:name="_Toc546"/>
      <w:bookmarkEnd w:id="1363"/>
      <w:r>
        <w:rPr>
          <w:rtl w:val="true"/>
        </w:rPr>
        <w:t>اشاره</w:t>
      </w:r>
      <w:bookmarkEnd w:id="1364"/>
    </w:p>
    <w:p>
      <w:pPr>
        <w:pStyle w:val="BookText"/>
        <w:rPr/>
      </w:pPr>
      <w:r>
        <w:rPr>
          <w:rFonts w:ascii="Amiri" w:hAnsi="Amiri" w:eastAsia="Amiri" w:cs="Amiri"/>
          <w:color w:val="111111"/>
          <w:sz w:val="28"/>
          <w:sz w:val="28"/>
          <w:szCs w:val="28"/>
          <w:rtl w:val="true"/>
          <w:lang w:bidi="ar-SA"/>
        </w:rPr>
        <w:t>مُؤْمِنٌ بِإِیَابِکُمْ، مُصَدِّقٌ بِرَجْعَتِکُمْ، مُنْتَظِرٌ لِأَمْرِکُمْ مُرْتَقِبٌ لِدَوْلَتِکُمْ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چند مطلب بحث می شود</w:t>
      </w:r>
      <w:r>
        <w:rPr>
          <w:rFonts w:eastAsia="IRNazanin" w:cs="IRNazanin"/>
          <w:color w:val="111111"/>
          <w:sz w:val="28"/>
          <w:szCs w:val="28"/>
          <w:rtl w:val="true"/>
          <w:lang w:bidi="fa-IR"/>
        </w:rPr>
        <w:t>:</w:t>
      </w:r>
    </w:p>
    <w:p>
      <w:pPr>
        <w:pStyle w:val="Heading4"/>
        <w:numPr>
          <w:ilvl w:val="3"/>
          <w:numId w:val="1"/>
        </w:numPr>
        <w:rPr/>
      </w:pPr>
      <w:bookmarkStart w:id="1365" w:name="__RefHeading___Toc15529929_1280447820"/>
      <w:bookmarkStart w:id="1366" w:name="_Toc547"/>
      <w:bookmarkEnd w:id="1365"/>
      <w:r>
        <w:rPr>
          <w:rtl w:val="true"/>
        </w:rPr>
        <w:t>مطلب اول</w:t>
      </w:r>
      <w:r>
        <w:rPr>
          <w:rtl w:val="true"/>
        </w:rPr>
        <w:t xml:space="preserve">: </w:t>
      </w:r>
      <w:r>
        <w:rPr>
          <w:rtl w:val="true"/>
        </w:rPr>
        <w:t>رجعت نزد شیعه</w:t>
      </w:r>
      <w:bookmarkEnd w:id="1366"/>
    </w:p>
    <w:p>
      <w:pPr>
        <w:pStyle w:val="BookText"/>
        <w:rPr/>
      </w:pPr>
      <w:r>
        <w:rPr>
          <w:rFonts w:ascii="IRNazanin" w:hAnsi="IRNazanin" w:eastAsia="IRNazanin"/>
          <w:color w:val="111111"/>
          <w:sz w:val="28"/>
          <w:sz w:val="28"/>
          <w:szCs w:val="28"/>
          <w:rtl w:val="true"/>
          <w:lang w:bidi="fa-IR"/>
        </w:rPr>
        <w:t xml:space="preserve">در مسئله رجعت، شیعه خوب به میدان آمده است، بیش از سی کتاب در این خصوص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مرحوم علامه حلّی، مرحوم صدوق، مرحوم مجلسی مرحوم آقاجمال خوانساری، صاحب وسایل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پنج سال پس از غیبت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کتاب مستقل دارد</w:t>
      </w:r>
      <w:r>
        <w:rPr>
          <w:rFonts w:eastAsia="IRNazanin" w:cs="IRNazanin"/>
          <w:color w:val="111111"/>
          <w:sz w:val="28"/>
          <w:szCs w:val="28"/>
          <w:rtl w:val="true"/>
          <w:lang w:bidi="fa-IR"/>
        </w:rPr>
        <w:t xml:space="preserve">. </w:t>
      </w:r>
      <w:r>
        <w:rPr>
          <w:rStyle w:val="FootnoteAnchor"/>
          <w:rtl w:val="true"/>
        </w:rPr>
        <w:footnoteReference w:id="883"/>
      </w:r>
    </w:p>
    <w:p>
      <w:pPr>
        <w:pStyle w:val="Heading4"/>
        <w:numPr>
          <w:ilvl w:val="3"/>
          <w:numId w:val="1"/>
        </w:numPr>
        <w:rPr/>
      </w:pPr>
      <w:bookmarkStart w:id="1367" w:name="__RefHeading___Toc15529931_1280447820"/>
      <w:bookmarkStart w:id="1368" w:name="_Toc548"/>
      <w:bookmarkEnd w:id="1367"/>
      <w:r>
        <w:rPr>
          <w:rtl w:val="true"/>
        </w:rPr>
        <w:t>مطلب دوم</w:t>
      </w:r>
      <w:r>
        <w:rPr>
          <w:rtl w:val="true"/>
        </w:rPr>
        <w:t xml:space="preserve">: </w:t>
      </w:r>
      <w:r>
        <w:rPr>
          <w:rtl w:val="true"/>
        </w:rPr>
        <w:t>احادیث رجعت</w:t>
      </w:r>
      <w:bookmarkEnd w:id="136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رجعت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بحارالأنوار، </w:t>
      </w:r>
      <w:r>
        <w:rPr>
          <w:rStyle w:val="FootnoteAnchor"/>
          <w:rtl w:val="true"/>
        </w:rPr>
        <w:footnoteReference w:id="884"/>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w:t>
      </w:r>
      <w:bookmarkStart w:id="1369" w:name="pg18889_240044"/>
    </w:p>
    <w:p>
      <w:pPr>
        <w:pStyle w:val="BookText"/>
        <w:rPr/>
      </w:pPr>
      <w:bookmarkEnd w:id="1369"/>
      <w:r>
        <w:rPr>
          <w:rFonts w:ascii="IRNazanin" w:hAnsi="IRNazanin" w:eastAsia="IRNazanin"/>
          <w:color w:val="111111"/>
          <w:sz w:val="28"/>
          <w:sz w:val="28"/>
          <w:szCs w:val="28"/>
          <w:rtl w:val="true"/>
          <w:lang w:bidi="fa-IR"/>
        </w:rPr>
        <w:t xml:space="preserve">مسئله رجعت نقل کرده است صاحب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مفصل ترین کتاب را در رجعت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 کند من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آیه و دلیل برای اثبات رجعت آورده ام</w:t>
      </w:r>
      <w:r>
        <w:rPr>
          <w:rFonts w:eastAsia="IRNazanin" w:cs="IRNazanin"/>
          <w:color w:val="111111"/>
          <w:sz w:val="28"/>
          <w:szCs w:val="28"/>
          <w:rtl w:val="true"/>
          <w:lang w:bidi="fa-IR"/>
        </w:rPr>
        <w:t xml:space="preserve">. </w:t>
      </w:r>
      <w:r>
        <w:rPr>
          <w:rStyle w:val="FootnoteAnchor"/>
          <w:rtl w:val="true"/>
        </w:rPr>
        <w:footnoteReference w:id="885"/>
      </w:r>
    </w:p>
    <w:p>
      <w:pPr>
        <w:pStyle w:val="Heading4"/>
        <w:numPr>
          <w:ilvl w:val="3"/>
          <w:numId w:val="1"/>
        </w:numPr>
        <w:rPr/>
      </w:pPr>
      <w:bookmarkStart w:id="1370" w:name="__RefHeading___Toc15529933_1280447820"/>
      <w:bookmarkStart w:id="1371" w:name="_Toc549"/>
      <w:bookmarkEnd w:id="1370"/>
      <w:r>
        <w:rPr>
          <w:rtl w:val="true"/>
        </w:rPr>
        <w:t>مطلب سوم</w:t>
      </w:r>
      <w:r>
        <w:rPr>
          <w:rtl w:val="true"/>
        </w:rPr>
        <w:t xml:space="preserve">: </w:t>
      </w:r>
      <w:r>
        <w:rPr>
          <w:rtl w:val="true"/>
        </w:rPr>
        <w:t>رجعت از مختصات شیعه</w:t>
      </w:r>
      <w:bookmarkEnd w:id="1371"/>
    </w:p>
    <w:p>
      <w:pPr>
        <w:pStyle w:val="BookText"/>
        <w:rPr/>
      </w:pPr>
      <w:r>
        <w:rPr>
          <w:rFonts w:ascii="IRNazanin" w:hAnsi="IRNazanin" w:eastAsia="IRNazanin"/>
          <w:color w:val="111111"/>
          <w:sz w:val="28"/>
          <w:sz w:val="28"/>
          <w:szCs w:val="28"/>
          <w:rtl w:val="true"/>
          <w:lang w:bidi="fa-IR"/>
        </w:rPr>
        <w:t>رجعت از اعتقادات منحصر به فرد امامیه است در همین زیارت جامعه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 برجعتكم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رجعت، برگشت ائمه علیهم السلام به دنیا پیش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رجعت از مختصات امامیه است و عامه رجعت به این معنا را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هم دارند به روز قیامت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این گونه می گویند حضرت فرمودند این معنای آیه نیست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حالی که روز قیامت همه زنده می شوند نه یک فوج این مقدار نباید تشخیص بدهند که این دو با هم فرق دارند؟ چگونه این همان است؟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غرض این که این رجعت پیش از قیامت است و در ظل ائمه علیهم السلام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حکومت حضرت مهدی باشد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رجعت با این ویژگی ها از منفردات امامیه است بلکه علامه مجلسی جریان </w:t>
      </w:r>
      <w:bookmarkStart w:id="1372" w:name="pg18889_240045"/>
    </w:p>
    <w:p>
      <w:pPr>
        <w:pStyle w:val="BookText"/>
        <w:rPr/>
      </w:pPr>
      <w:bookmarkEnd w:id="1372"/>
      <w:r>
        <w:rPr>
          <w:rFonts w:ascii="IRNazanin" w:hAnsi="IRNazanin" w:eastAsia="IRNazanin"/>
          <w:color w:val="111111"/>
          <w:sz w:val="28"/>
          <w:sz w:val="28"/>
          <w:szCs w:val="28"/>
          <w:rtl w:val="true"/>
          <w:lang w:bidi="fa-IR"/>
        </w:rPr>
        <w:t>عجیبی را در بحار الأنوار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جریان این است به شخصی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جابر جعفی حدیث نقل نمی کنی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از پیامبر صلی الله علیه و آله دارد؟ گفت او به رجعت ایمان دارد لذا من احادیثش را ترک کردم</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این چه عنادی است که انسان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تعصب، بدبختی و جهالتش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اگر بخواهیم به طور مفصل بیان کنیم دو 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روح بحث را در اینجا ذکر می کنیم</w:t>
      </w:r>
      <w:r>
        <w:rPr>
          <w:rFonts w:eastAsia="IRNazanin" w:cs="IRNazanin"/>
          <w:color w:val="111111"/>
          <w:sz w:val="28"/>
          <w:szCs w:val="28"/>
          <w:rtl w:val="true"/>
          <w:lang w:bidi="fa-IR"/>
        </w:rPr>
        <w:t>.</w:t>
      </w:r>
    </w:p>
    <w:p>
      <w:pPr>
        <w:pStyle w:val="Heading4"/>
        <w:numPr>
          <w:ilvl w:val="3"/>
          <w:numId w:val="1"/>
        </w:numPr>
        <w:rPr/>
      </w:pPr>
      <w:bookmarkStart w:id="1373" w:name="__RefHeading___Toc15529935_1280447820"/>
      <w:bookmarkStart w:id="1374" w:name="_Toc550"/>
      <w:bookmarkEnd w:id="1373"/>
      <w:r>
        <w:rPr>
          <w:rtl w:val="true"/>
        </w:rPr>
        <w:t>مطلب چهارم</w:t>
      </w:r>
      <w:r>
        <w:rPr>
          <w:rtl w:val="true"/>
        </w:rPr>
        <w:t xml:space="preserve">: </w:t>
      </w:r>
      <w:r>
        <w:rPr>
          <w:rtl w:val="true"/>
        </w:rPr>
        <w:t>امکان رجعت</w:t>
      </w:r>
      <w:bookmarkEnd w:id="1374"/>
    </w:p>
    <w:p>
      <w:pPr>
        <w:pStyle w:val="BookText"/>
        <w:rPr/>
      </w:pPr>
      <w:r>
        <w:rPr>
          <w:rFonts w:ascii="IRNazanin" w:hAnsi="IRNazanin" w:eastAsia="IRNazanin"/>
          <w:color w:val="111111"/>
          <w:sz w:val="28"/>
          <w:sz w:val="28"/>
          <w:szCs w:val="28"/>
          <w:rtl w:val="true"/>
          <w:lang w:bidi="fa-IR"/>
        </w:rPr>
        <w:t>بحث از امکان رجعت مشکل عقلی ندارد و کسی از مسلمانان آن را محال نمی داند، چون قیامت را همه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قیامت و معاد را قبول کرده رجعت را باید بپذیرد،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 الدليل على الإمكان هو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چندین مورد به حیات و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اقوامی را خداوند به خاطر مصالحی از دنیا برده و مجدداً به دنیا بر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Fonts w:ascii="IRNazanin" w:hAnsi="IRNazanin" w:eastAsia="IRNazanin"/>
          <w:color w:val="111111"/>
          <w:sz w:val="28"/>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گفتید ای موسی ما هرگز به تو ایمان نخواهیم آورد؛ مگر این که خدا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شما را گرفت؛ در حالی که تماشا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پس از مرگتان حیات بخشیدیم؛ شاید شکر نعمت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آورید</w:t>
      </w:r>
      <w:r>
        <w:rPr>
          <w:rFonts w:eastAsia="IRNazanin" w:cs="IRNazanin"/>
          <w:color w:val="111111"/>
          <w:sz w:val="28"/>
          <w:szCs w:val="28"/>
          <w:rtl w:val="true"/>
          <w:lang w:bidi="fa-IR"/>
        </w:rPr>
        <w:t xml:space="preserve">. </w:t>
      </w:r>
      <w:bookmarkStart w:id="1375" w:name="pg18889_240046"/>
    </w:p>
    <w:p>
      <w:pPr>
        <w:pStyle w:val="BookText"/>
        <w:rPr/>
      </w:pPr>
      <w:bookmarkEnd w:id="1375"/>
      <w:r>
        <w:rPr>
          <w:rFonts w:ascii="Amiri" w:hAnsi="Amiri" w:eastAsia="Amiri" w:cs="Amiri"/>
          <w:color w:val="111111"/>
          <w:sz w:val="28"/>
          <w:sz w:val="28"/>
          <w:szCs w:val="28"/>
          <w:rtl w:val="true"/>
          <w:lang w:bidi="ar-SA"/>
        </w:rPr>
        <w:t>أَوْ كَالَّذي مَرَّ عَلى قَرْيَةٍ وَ هِيَ حَاوِيَةٌ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وَ إِلى حِمارِكَ وَ لِنَجْعَلَكَ آيَةً لِلنَّاسِ وَانْظُرْ إِلَى الْعِظامِ كَيْفَ نُنْشِزُها ثُمَّ نَكْسُوها لَحْماً فَلَمَّا تَبَيَّنَ لَهُ قالَ أَعْلَمُ أَنَّ اللَّهَ عَلَى كُلِّ شَيْءٍ قَدِيرٌ</w:t>
      </w:r>
      <w:r>
        <w:rPr>
          <w:rFonts w:ascii="IRNazanin" w:hAnsi="IRNazanin" w:eastAsia="IRNazanin"/>
          <w:color w:val="111111"/>
          <w:sz w:val="28"/>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 یا همانند کسی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کنار یک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در حالی که دیوارهای آن، به روی سقف ها فرو ریخته بود و اجساد و استخوان های اهل آن در هر سو پراکنده بود؛ او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 این ها را پس از مرگ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او را یکصد سال میراند؛ سپس زنده کرد؛ و به او گفت چقدر درنگ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یکصد سال درنگ کردی نگاه کن به غذا و نوشیدنی خود که همراه داشتی با گذشت سال ها هیچ گونه تغییر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یک چنین مواد فاسد شدنی را در طول این مدت حفظ کرده بر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الاغ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هم متلاشی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زنده شدن تو پس از مرگ هم برای اطمینان خاطر توست،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تو را نشانه ای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مرکب سواری خود نگاه کن که چگونه آنها را برداشته، به هم پیوند می دهیم و گوشت بر آن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آشکار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خدا بر هر کاری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آیات در مورد کسانی است که به خاطر مصلحت هایی مرده اند و به خاطر مصلحت هایی زنده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بحث از امکان رجعت برای مسلمان زیبنده نیست، چون با توجه به قرآن، این یک مسئله عادی است</w:t>
      </w:r>
      <w:r>
        <w:rPr>
          <w:rFonts w:eastAsia="IRNazanin" w:cs="IRNazanin"/>
          <w:color w:val="111111"/>
          <w:sz w:val="28"/>
          <w:szCs w:val="28"/>
          <w:rtl w:val="true"/>
          <w:lang w:bidi="fa-IR"/>
        </w:rPr>
        <w:t>.</w:t>
      </w:r>
    </w:p>
    <w:p>
      <w:pPr>
        <w:pStyle w:val="Heading4"/>
        <w:numPr>
          <w:ilvl w:val="3"/>
          <w:numId w:val="1"/>
        </w:numPr>
        <w:rPr/>
      </w:pPr>
      <w:bookmarkStart w:id="1376" w:name="__RefHeading___Toc15529937_1280447820"/>
      <w:bookmarkStart w:id="1377" w:name="_Toc551"/>
      <w:bookmarkEnd w:id="1376"/>
      <w:r>
        <w:rPr>
          <w:rtl w:val="true"/>
        </w:rPr>
        <w:t>مطلب پنجم</w:t>
      </w:r>
      <w:r>
        <w:rPr>
          <w:rtl w:val="true"/>
        </w:rPr>
        <w:t xml:space="preserve">: </w:t>
      </w:r>
      <w:r>
        <w:rPr>
          <w:rtl w:val="true"/>
        </w:rPr>
        <w:t>اثبات رجعت</w:t>
      </w:r>
      <w:bookmarkEnd w:id="1377"/>
    </w:p>
    <w:p>
      <w:pPr>
        <w:pStyle w:val="Heading5"/>
        <w:numPr>
          <w:ilvl w:val="4"/>
          <w:numId w:val="1"/>
        </w:numPr>
        <w:rPr/>
      </w:pPr>
      <w:bookmarkStart w:id="1378" w:name="__RefHeading___Toc15529939_1280447820"/>
      <w:bookmarkStart w:id="1379" w:name="_Toc552"/>
      <w:bookmarkEnd w:id="1378"/>
      <w:r>
        <w:rPr>
          <w:rtl w:val="true"/>
        </w:rPr>
        <w:t>اشاره</w:t>
      </w:r>
      <w:bookmarkEnd w:id="1379"/>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وسائل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کریم در استدلال بر صحت رجعت </w:t>
      </w:r>
      <w:bookmarkStart w:id="1380" w:name="pg18889_240047"/>
    </w:p>
    <w:p>
      <w:pPr>
        <w:pStyle w:val="BookText"/>
        <w:rPr/>
      </w:pPr>
      <w:bookmarkEnd w:id="1380"/>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مانند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نَحْشُرُ مِنْ كُلِّ أُمَّةٍ فَوْجاً مِمَّنْ يُكَذِّبُ بِآيَاتِنا فَهُمْ يُوزَعُونَ</w:t>
      </w:r>
      <w:r>
        <w:rPr>
          <w:rFonts w:ascii="IRNazanin" w:hAnsi="IRNazanin" w:eastAsia="IRNazanin"/>
          <w:color w:val="111111"/>
          <w:sz w:val="28"/>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 کردند محشور می کنیم و آنها را نگه می داریم تا به یکدیگر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سه قرینه، صریح در رجعت است</w:t>
      </w:r>
      <w:r>
        <w:rPr>
          <w:rFonts w:eastAsia="IRNazanin" w:cs="IRNazanin"/>
          <w:color w:val="111111"/>
          <w:sz w:val="28"/>
          <w:szCs w:val="28"/>
          <w:rtl w:val="true"/>
          <w:lang w:bidi="fa-IR"/>
        </w:rPr>
        <w:t>:</w:t>
      </w:r>
    </w:p>
    <w:p>
      <w:pPr>
        <w:pStyle w:val="Heading5"/>
        <w:numPr>
          <w:ilvl w:val="4"/>
          <w:numId w:val="1"/>
        </w:numPr>
        <w:rPr/>
      </w:pPr>
      <w:bookmarkStart w:id="1381" w:name="__RefHeading___Toc15529941_1280447820"/>
      <w:bookmarkStart w:id="1382" w:name="_Toc553"/>
      <w:bookmarkEnd w:id="1381"/>
      <w:r>
        <w:rPr>
          <w:rtl w:val="true"/>
        </w:rPr>
        <w:t>قرینه اول</w:t>
      </w:r>
      <w:r>
        <w:rPr>
          <w:rtl w:val="true"/>
        </w:rPr>
        <w:t xml:space="preserve">: </w:t>
      </w:r>
      <w:r>
        <w:rPr>
          <w:rtl w:val="true"/>
        </w:rPr>
        <w:t>وحدت سیاق؛</w:t>
      </w:r>
      <w:bookmarkEnd w:id="1382"/>
    </w:p>
    <w:p>
      <w:pPr>
        <w:pStyle w:val="BookText"/>
        <w:rPr/>
      </w:pP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 در رابطه با مقدمات قیامت است، آیه بعد در رابطه با مقدمات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وحدت سیاق اقتضا می کند که این آیه هم ارتباطی به قیامت نداشته باشد و مربوط به پیش از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کسانی که این آیه را به قیامت تفسیر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فخر رازی ها </w:t>
      </w:r>
      <w:r>
        <w:rPr>
          <w:rStyle w:val="FootnoteAnchor"/>
          <w:rtl w:val="true"/>
        </w:rPr>
        <w:footnoteReference w:id="89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گفته اند که به قافیه اش گیر کرده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سیاق تقدیم و تأخیر شده است و این خلاف ظاهر است</w:t>
      </w:r>
      <w:r>
        <w:rPr>
          <w:rFonts w:eastAsia="IRNazanin" w:cs="IRNazanin"/>
          <w:color w:val="111111"/>
          <w:sz w:val="28"/>
          <w:szCs w:val="28"/>
          <w:rtl w:val="true"/>
          <w:lang w:bidi="fa-IR"/>
        </w:rPr>
        <w:t>.</w:t>
      </w:r>
    </w:p>
    <w:p>
      <w:pPr>
        <w:pStyle w:val="Heading5"/>
        <w:numPr>
          <w:ilvl w:val="4"/>
          <w:numId w:val="1"/>
        </w:numPr>
        <w:rPr/>
      </w:pPr>
      <w:bookmarkStart w:id="1383" w:name="__RefHeading___Toc15529943_1280447820"/>
      <w:bookmarkStart w:id="1384" w:name="_Toc554"/>
      <w:bookmarkEnd w:id="1383"/>
      <w:r>
        <w:rPr>
          <w:rtl w:val="true"/>
        </w:rPr>
        <w:t>قرینه دوم</w:t>
      </w:r>
      <w:r>
        <w:rPr>
          <w:rtl w:val="true"/>
        </w:rPr>
        <w:t xml:space="preserve">: </w:t>
      </w:r>
      <w:r>
        <w:rPr>
          <w:rtl w:val="true"/>
        </w:rPr>
        <w:t xml:space="preserve">کلمه </w:t>
      </w:r>
      <w:r>
        <w:rPr>
          <w:rtl w:val="true"/>
        </w:rPr>
        <w:t>«</w:t>
      </w:r>
      <w:r>
        <w:rPr>
          <w:rtl w:val="true"/>
        </w:rPr>
        <w:t>فوج</w:t>
      </w:r>
      <w:r>
        <w:rPr>
          <w:rtl w:val="true"/>
        </w:rPr>
        <w:t>»</w:t>
      </w:r>
      <w:r>
        <w:rPr>
          <w:rtl w:val="true"/>
        </w:rPr>
        <w:t>؛</w:t>
      </w:r>
      <w:bookmarkEnd w:id="1384"/>
    </w:p>
    <w:p>
      <w:pPr>
        <w:pStyle w:val="BookText"/>
        <w:rPr/>
      </w:pPr>
      <w:r>
        <w:rPr>
          <w:rFonts w:ascii="IRNazanin" w:hAnsi="IRNazanin" w:eastAsia="IRNazanin"/>
          <w:color w:val="111111"/>
          <w:sz w:val="28"/>
          <w:sz w:val="28"/>
          <w:szCs w:val="28"/>
          <w:rtl w:val="true"/>
          <w:lang w:bidi="fa-IR"/>
        </w:rPr>
        <w:t>این رجعت با رجعت در قیامت فرق دارد در قیامت همه زنده می شوند، اما در این رجعت، جماعتی زنده می شوند لذا نمی شود این را به رجعت در قیامت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وضوح دلالت دارد که این آیه ارتباط به قیامت ندارد</w:t>
      </w:r>
      <w:r>
        <w:rPr>
          <w:rFonts w:eastAsia="IRNazanin" w:cs="IRNazanin"/>
          <w:color w:val="111111"/>
          <w:sz w:val="28"/>
          <w:szCs w:val="28"/>
          <w:rtl w:val="true"/>
          <w:lang w:bidi="fa-IR"/>
        </w:rPr>
        <w:t>.</w:t>
      </w:r>
    </w:p>
    <w:p>
      <w:pPr>
        <w:pStyle w:val="Heading5"/>
        <w:numPr>
          <w:ilvl w:val="4"/>
          <w:numId w:val="1"/>
        </w:numPr>
        <w:rPr/>
      </w:pPr>
      <w:bookmarkStart w:id="1385" w:name="__RefHeading___Toc15529945_1280447820"/>
      <w:bookmarkStart w:id="1386" w:name="_Toc555"/>
      <w:bookmarkEnd w:id="1385"/>
      <w:r>
        <w:rPr>
          <w:rtl w:val="true"/>
        </w:rPr>
        <w:t>قرینه سوم</w:t>
      </w:r>
      <w:r>
        <w:rPr>
          <w:rtl w:val="true"/>
        </w:rPr>
        <w:t xml:space="preserve">: </w:t>
      </w:r>
      <w:r>
        <w:rPr>
          <w:rtl w:val="true"/>
        </w:rPr>
        <w:t>روایات فراوان؛</w:t>
      </w:r>
      <w:bookmarkEnd w:id="1386"/>
    </w:p>
    <w:p>
      <w:pPr>
        <w:pStyle w:val="Heading6"/>
        <w:numPr>
          <w:ilvl w:val="5"/>
          <w:numId w:val="1"/>
        </w:numPr>
        <w:rPr/>
      </w:pPr>
      <w:bookmarkStart w:id="1387" w:name="__RefHeading___Toc15529947_1280447820"/>
      <w:bookmarkStart w:id="1388" w:name="_Toc556"/>
      <w:bookmarkEnd w:id="1387"/>
      <w:r>
        <w:rPr>
          <w:rtl w:val="true"/>
        </w:rPr>
        <w:t>اشاره</w:t>
      </w:r>
      <w:bookmarkEnd w:id="1388"/>
    </w:p>
    <w:p>
      <w:pPr>
        <w:pStyle w:val="BookText"/>
        <w:rPr/>
      </w:pPr>
      <w:r>
        <w:rPr>
          <w:rFonts w:ascii="IRNazanin" w:hAnsi="IRNazanin" w:eastAsia="IRNazanin"/>
          <w:color w:val="111111"/>
          <w:sz w:val="28"/>
          <w:sz w:val="28"/>
          <w:szCs w:val="28"/>
          <w:rtl w:val="true"/>
          <w:lang w:bidi="fa-IR"/>
        </w:rPr>
        <w:t>در بسیاری از روایات ائمه علیهم السلام این آیه را به رجعت پیش از قیامت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حماد </w:t>
      </w:r>
      <w:r>
        <w:rPr>
          <w:rStyle w:val="FootnoteAnchor"/>
          <w:rtl w:val="true"/>
        </w:rPr>
        <w:footnoteReference w:id="893"/>
      </w:r>
      <w:r>
        <w:rPr>
          <w:rFonts w:ascii="IRNazanin" w:hAnsi="IRNazanin" w:eastAsia="IRNazanin"/>
          <w:color w:val="111111"/>
          <w:sz w:val="28"/>
          <w:sz w:val="28"/>
          <w:szCs w:val="28"/>
          <w:rtl w:val="true"/>
          <w:lang w:bidi="fa-IR"/>
        </w:rPr>
        <w:t>آمده است تفسیر این آیه به قیامت، اشتباه است؛ این کار قبل از قیامت باید انجام 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آیاتی که مرحوم صاحب وسائل در کتاب رجعت خود به آن استدلال </w:t>
      </w:r>
    </w:p>
    <w:p>
      <w:pPr>
        <w:pStyle w:val="BookText"/>
        <w:rPr/>
      </w:pPr>
      <w:r>
        <w:rPr>
          <w:rFonts w:ascii="IRNazanin" w:hAnsi="IRNazanin" w:eastAsia="IRNazanin"/>
          <w:color w:val="111111"/>
          <w:sz w:val="28"/>
          <w:sz w:val="28"/>
          <w:szCs w:val="28"/>
          <w:rtl w:val="true"/>
          <w:lang w:bidi="fa-IR"/>
        </w:rPr>
        <w:t xml:space="preserve">کرده است،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نمل است</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ascii="IRNazanin" w:hAnsi="IRNazanin" w:eastAsia="IRNazanin"/>
          <w:color w:val="111111"/>
          <w:sz w:val="28"/>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 و هنگامی که فرمان عذاب آنها رسد، جنبنده ای را از زمین برای آنها خارج می کنیم که با آنان تکلم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آیات ما ایمان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مبارکه، جهاتی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القول عليهم مراد مصداق و مقول قول است؛ لذا در نوع تفاسیر، قول در این جا به معنای عذاب الهی گرفته شده است وقتی که زلزله یا صاعقه آمد، فایده ندارد و این قول حتمی است وقوع عذاب الهی حتمی است یعنی وقتی که دیگر راه فراری نیست و عذاب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نوع مفسران بحث کرده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انسان است یاغیر انسان؟ خصوصیات این دابه چیست؟ طول و عرضش چقدر است؟ نوع کلام این دابه چگونه است؟ این دابه در چه زمانی و در چه مکان خواهد آمد؟</w:t>
      </w:r>
    </w:p>
    <w:p>
      <w:pPr>
        <w:pStyle w:val="BookText"/>
        <w:rPr/>
      </w:pPr>
      <w:r>
        <w:rPr>
          <w:rFonts w:ascii="IRNazanin" w:hAnsi="IRNazanin" w:eastAsia="IRNazanin"/>
          <w:color w:val="111111"/>
          <w:sz w:val="28"/>
          <w:sz w:val="28"/>
          <w:szCs w:val="28"/>
          <w:rtl w:val="true"/>
          <w:lang w:bidi="fa-IR"/>
        </w:rPr>
        <w:t>یکی از احتمالات آن است که مراد از آن وجود مقدس امیرالمؤمنین علیه السلام است که این تفسیر، روایات متعدد و معتبر هم 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معتبره آمده است که امیرالمؤمنین علیه السلام در آن روز صفوف غیر مؤمن را از مؤمن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غیر مؤمنین علامت گذاری می شوند</w:t>
      </w:r>
      <w:r>
        <w:rPr>
          <w:rFonts w:eastAsia="IRNazanin" w:cs="IRNazanin"/>
          <w:color w:val="111111"/>
          <w:sz w:val="28"/>
          <w:szCs w:val="28"/>
          <w:rtl w:val="true"/>
          <w:lang w:bidi="fa-IR"/>
        </w:rPr>
        <w:t xml:space="preserve">. </w:t>
      </w:r>
      <w:r>
        <w:rPr>
          <w:rStyle w:val="FootnoteAnchor"/>
          <w:rtl w:val="true"/>
        </w:rPr>
        <w:footnoteReference w:id="896"/>
      </w:r>
      <w:bookmarkStart w:id="1389" w:name="pg18889_240049"/>
    </w:p>
    <w:p>
      <w:pPr>
        <w:pStyle w:val="BookText"/>
        <w:rPr/>
      </w:pPr>
      <w:bookmarkEnd w:id="1389"/>
      <w:r>
        <w:rPr>
          <w:rFonts w:ascii="IRNazanin" w:hAnsi="IRNazanin" w:eastAsia="IRNazanin"/>
          <w:color w:val="111111"/>
          <w:sz w:val="28"/>
          <w:sz w:val="28"/>
          <w:szCs w:val="28"/>
          <w:rtl w:val="true"/>
          <w:lang w:bidi="fa-IR"/>
        </w:rPr>
        <w:t>در بعضی از روایات آمده امیرالمؤمنين علیه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المیسم</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که معنایش علامت 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جای توطئه و دغل بازی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آیات هم کمتر از این آیه دلالت بر مدعا ندارد</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هم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روایت از باب تیمن خوانده می شود</w:t>
      </w:r>
      <w:r>
        <w:rPr>
          <w:rFonts w:eastAsia="IRNazanin" w:cs="IRNazanin"/>
          <w:color w:val="111111"/>
          <w:sz w:val="28"/>
          <w:szCs w:val="28"/>
          <w:rtl w:val="true"/>
          <w:lang w:bidi="fa-IR"/>
        </w:rPr>
        <w:t>.</w:t>
      </w:r>
    </w:p>
    <w:p>
      <w:pPr>
        <w:pStyle w:val="Heading6"/>
        <w:numPr>
          <w:ilvl w:val="5"/>
          <w:numId w:val="1"/>
        </w:numPr>
        <w:rPr/>
      </w:pPr>
      <w:bookmarkStart w:id="1390" w:name="__RefHeading___Toc15529949_1280447820"/>
      <w:bookmarkStart w:id="1391" w:name="_Toc557"/>
      <w:bookmarkEnd w:id="1390"/>
      <w:r>
        <w:rPr/>
        <w:t>1</w:t>
      </w:r>
      <w:r>
        <w:rPr>
          <w:rtl w:val="true"/>
        </w:rPr>
        <w:t xml:space="preserve">. </w:t>
      </w:r>
      <w:r>
        <w:rPr>
          <w:rtl w:val="true"/>
        </w:rPr>
        <w:t>روایت محمد بن مسلم؛</w:t>
      </w:r>
      <w:bookmarkEnd w:id="1391"/>
    </w:p>
    <w:p>
      <w:pPr>
        <w:pStyle w:val="BookText"/>
        <w:rPr/>
      </w:pP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عِيسَى وَ ابْنِ أَبِي الْخَطَّابِ عَنِ الْبَزَنْطِيُّ عَنْ حَمَّادِ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حُمْرَانَ بْنَ أَعْيَنَ وَ أَبَا الْخَطَّابِ يُحَدِّثَانِ جَمِيعاً قَبْلَ أَنْ يُحْدِثَ أَبُو الْخَطَّابِ مَا أَحْدَثَ أَنَّهُمَا سَمِعَا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تَنْشَقُ الْأَرْضُ عَنْهُ وَ يَرْجِعُ إِلَى الدُّنْيَا الْحُسَيْنُ بْنُ عَلِيٍّ وَإِنَّ الرَّجْعَةَ لَيْسَتْ بِعَامَّةٍ وَهِيَ خَاصَّةٌ لَا يَرْجِعُ إِلَّا مَنْ مَحَضَ الْإِيمَانَ مَحْضَاً أَوْ مَحَضَ الشِّرْكَ مَحْضاً﴾؛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شیخ حسن بن سلیمان در کتاب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محمد بن مسلم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بن اعین و ابوالخطاب پیش از آن که آن کارها از ابوالخطاب سر بزند شنیدم که می گفتند از حضرت صادق شنیدیم می فرمود</w:t>
      </w:r>
    </w:p>
    <w:p>
      <w:pPr>
        <w:pStyle w:val="BookText"/>
        <w:rPr/>
      </w:pPr>
      <w:r>
        <w:rPr>
          <w:rFonts w:ascii="IRNazanin" w:hAnsi="IRNazanin" w:eastAsia="IRNazanin"/>
          <w:color w:val="111111"/>
          <w:sz w:val="28"/>
          <w:sz w:val="28"/>
          <w:szCs w:val="28"/>
          <w:rtl w:val="true"/>
          <w:lang w:bidi="fa-IR"/>
        </w:rPr>
        <w:t>نخستین کسی که قبرش می شکافد و زنده شده به دنیا بر می گردد حسین بن علی علیه السلام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رجعت عمومی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مردگان زنده شده سر از قبر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افراد خاصی به دنیا بر می گردند که یا مؤمن خالص و یا مشرک محض باشند</w:t>
      </w:r>
      <w:r>
        <w:rPr>
          <w:rFonts w:eastAsia="IRNazanin" w:cs="IRNazanin"/>
          <w:color w:val="111111"/>
          <w:sz w:val="28"/>
          <w:szCs w:val="28"/>
          <w:rtl w:val="true"/>
          <w:lang w:bidi="fa-IR"/>
        </w:rPr>
        <w:t xml:space="preserve">. </w:t>
      </w:r>
      <w:bookmarkStart w:id="1392" w:name="pg18889_240050"/>
    </w:p>
    <w:p>
      <w:pPr>
        <w:pStyle w:val="Heading6"/>
        <w:numPr>
          <w:ilvl w:val="5"/>
          <w:numId w:val="1"/>
        </w:numPr>
        <w:rPr/>
      </w:pPr>
      <w:bookmarkStart w:id="1393" w:name="__RefHeading___Toc15529951_1280447820"/>
      <w:bookmarkStart w:id="1394" w:name="_Toc558"/>
      <w:bookmarkEnd w:id="1392"/>
      <w:bookmarkEnd w:id="1393"/>
      <w:r>
        <w:rPr/>
        <w:t>2</w:t>
      </w:r>
      <w:r>
        <w:rPr>
          <w:rtl w:val="true"/>
        </w:rPr>
        <w:t xml:space="preserve">. </w:t>
      </w:r>
      <w:r>
        <w:rPr>
          <w:rtl w:val="true"/>
        </w:rPr>
        <w:t>روایت بگیر بن اعین؛</w:t>
      </w:r>
      <w:bookmarkEnd w:id="1394"/>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بِهَذَا الْإِسْنَادِ عَنْ حَمَّادٍ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مَنْ لَا أَشُكُ فِيهِ يَعْنِي أَبَاجَعْفَرِ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وَ عَلِيّاً سَيَرْجِعَان</w:t>
      </w:r>
      <w:r>
        <w:rPr>
          <w:rFonts w:ascii="IRNazanin" w:hAnsi="IRNazanin" w:eastAsia="IRNazanin"/>
          <w:color w:val="111111"/>
          <w:sz w:val="28"/>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و نیز در آن کتاب به سند مزبور از حماد بن عیسی روایت می کند که گفت بکیر بن اعین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 در شخصیت بزرگش شک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علی علیه السلام به دنیا رجعت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را مرحوم مجلسی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دو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آن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اجلاء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حال حاضر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از بزرگان رجال حدیث است که در سندِ حدود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است، در حدود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محمد بن عیسی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بصائر، الآن موجود نیست البته تا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حسن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شاگران شهید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مجلسی از منتخب البصائر نقل می کند چون اصل کتاب در اختیار ایشان نبوده است</w:t>
      </w:r>
      <w:r>
        <w:rPr>
          <w:rFonts w:eastAsia="IRNazanin" w:cs="IRNazanin"/>
          <w:color w:val="111111"/>
          <w:sz w:val="28"/>
          <w:szCs w:val="28"/>
          <w:rtl w:val="true"/>
          <w:lang w:bidi="fa-IR"/>
        </w:rPr>
        <w:t>.</w:t>
      </w:r>
    </w:p>
    <w:p>
      <w:pPr>
        <w:pStyle w:val="Heading6"/>
        <w:numPr>
          <w:ilvl w:val="5"/>
          <w:numId w:val="1"/>
        </w:numPr>
        <w:rPr/>
      </w:pPr>
      <w:bookmarkStart w:id="1395" w:name="__RefHeading___Toc15529953_1280447820"/>
      <w:bookmarkStart w:id="1396" w:name="_Toc559"/>
      <w:bookmarkEnd w:id="1395"/>
      <w:r>
        <w:rPr/>
        <w:t>3</w:t>
      </w:r>
      <w:r>
        <w:rPr>
          <w:rtl w:val="true"/>
        </w:rPr>
        <w:t xml:space="preserve">. </w:t>
      </w:r>
      <w:r>
        <w:rPr>
          <w:rtl w:val="true"/>
        </w:rPr>
        <w:t>صحیحه ابن مسکان؛</w:t>
      </w:r>
      <w:bookmarkEnd w:id="1396"/>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ابْنِ مُسْكَانَ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مِنْ لَدُنْ آدَمَ فَهَلُمَّ جَرَّاً إِلَّا وَ يَرْجِعُ إِلَى الدُّنْيَا وَيَنْصُرُ أَمِيرَ الْمُؤْمِنِينَ علیه السلام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لَتُؤْمِنُنَّ بِهِ يَعْنِي بِرَسُولِ اللهِ وَ لَتَنْصُرُنَّ أَمِيرَ الْمُؤْمِنِينَ علیه السلام؛ </w:t>
      </w:r>
      <w:r>
        <w:rPr>
          <w:rStyle w:val="FootnoteAnchor"/>
          <w:rtl w:val="true"/>
        </w:rPr>
        <w:footnoteReference w:id="900"/>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مسکان از امام صادق روایت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از ذریه آدم را خلق نفرمود مگر این که او به دنیا باز گشته و علی بن ابی طالب را یاری خواهد فرمود و این فرموده حضرت اشارتی است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رسول اکرم می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این روایت، معتبره و عالی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بیان شد و روایات صحیحه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مضمون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برجعتکم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که رجعت ائمه علیهم السلام محقق خواهد شد</w:t>
      </w:r>
      <w:r>
        <w:rPr>
          <w:rFonts w:eastAsia="IRNazanin" w:cs="IRNazanin"/>
          <w:color w:val="111111"/>
          <w:sz w:val="28"/>
          <w:szCs w:val="28"/>
          <w:rtl w:val="true"/>
          <w:lang w:bidi="fa-IR"/>
        </w:rPr>
        <w:t xml:space="preserve">. </w:t>
      </w:r>
      <w:bookmarkStart w:id="1397" w:name="pg18889_240052"/>
    </w:p>
    <w:p>
      <w:pPr>
        <w:pStyle w:val="Heading2"/>
        <w:numPr>
          <w:ilvl w:val="1"/>
          <w:numId w:val="1"/>
        </w:numPr>
        <w:rPr/>
      </w:pPr>
      <w:bookmarkStart w:id="1398" w:name="__RefHeading___Toc15529955_1280447820"/>
      <w:bookmarkStart w:id="1399" w:name="_Toc560"/>
      <w:bookmarkEnd w:id="1397"/>
      <w:bookmarkEnd w:id="1398"/>
      <w:r>
        <w:rPr>
          <w:rtl w:val="true"/>
        </w:rPr>
        <w:t>مُنْتَظِرٌ لِأَمْرِكُمْ مُرْتَقِبٌ لِدَوْلَتِكُمْ آخِذُ بِقَوْلِكُمْ عَامِلٌ بِأَمْرِكُمْ مُسْتَجِيرٌ بِكُمْ زَائِرٌ لَكُمْ لَائِذُ عَائِدٌ بِقُبُورِكُمْ مُسْتَشْفِعٌ إِلَى اللَّهِ عَزَّ وَ جَلَّ بِكُمْ وَ مُتَقَرِّبٌ بِكُمْ إِلَيْهِ وَ مُقَدِّمُكُمْ أَمَامَ طَلِبَتِي وَ حَوَائِجِي وَ إِرَادَتِي فِي كُلِّ أَحْوَالِي وَ أُمُورِي</w:t>
      </w:r>
      <w:bookmarkEnd w:id="1399"/>
    </w:p>
    <w:p>
      <w:pPr>
        <w:pStyle w:val="BookText"/>
        <w:rPr/>
      </w:pPr>
      <w:r>
        <w:rPr>
          <w:rFonts w:ascii="IRNazanin" w:hAnsi="IRNazanin" w:eastAsia="IRNazanin"/>
          <w:color w:val="111111"/>
          <w:sz w:val="28"/>
          <w:sz w:val="28"/>
          <w:szCs w:val="28"/>
          <w:rtl w:val="true"/>
          <w:lang w:bidi="fa-IR"/>
        </w:rPr>
        <w:t xml:space="preserve">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به راه دولت شما پذیرای گفتار شما، عامل به فرمان شما، پناهنده به شما زائر شما و روآورده به قبور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نزد پروردگار متعال وسیله شفاعت قرار می دهم به وسیلهٔ شما به خداوند تقرّب می جویم و شما را پیشاپیش همه خواسته ها نیازها و اراده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حالات و کارهایم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لامركم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امر، دولت ائمه علیهم السلام و حکومت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مرتقب لدولتكم، آخذ لقولكم عامل بأمركم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ها واضح است و نیاز به توضیح ندارد و پیشتر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مستجير بكم زائر لكم لائذ عائذ بقبورکم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جمله پیشتر در توضیح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أمِنَ مَن لجأ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که خلاصه 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از هر خطری بیمه شما کرده ام اگر خطر صفات اخلاقی، خطر مالی، خطر آبرویی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کمک می خواهد و ایشان هم کمک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مستشفع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زیارت جامعه بارها مطرح شده است و در کتاب های تفسیر و حتی در کتاب های مستقل هم بحث شفاعت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ائمه در طوایفی از روایات آمده است که اغلب آنها در حد تواتر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شفاعت ائمه علیهم السلام بعد از مردن در حد تواتر است روایات توسل به ایشان در زمان حیات و توسل انبیاء به ائمه علیهم السلام و توسل خود ائمه به خودشان در حد تواتر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دعاء الأنبياء استجيب بالتوسل و الاستشفاع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 این باب، روایت عبدالله بن سنان است که جریان حضرت آدم در آن ذکر شده است ایشان در گرفتاری به خداوند عرض کرد تقاضای من این است که توبه ام را بپذیری و حضرت آدم به ائمه علیهم السلام توسل کرد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اینها را شناختی؟ حضرت آدم این گونه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رَأْسِي فَرَأَيْتُ فِي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اسم پیامبر و ائمه علیهم السلام نوشته شده بود؛ فهمیدم که اینها بحث شان جداست و خداوند توبه آدم را قبول کرد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در روایت دیگری، خود امیرالمؤمنین علیه السلام در جریان ذیل به ائمه علیهم السلام متوسل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 خدمت رسول خدا بودیم که فردی اعرابی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رسول خدا صلی الله علیه و آله است؟ بعضی از اصحاب اشاره به پیامبر صلی الله علیه و آله کردند گفت می خواهم ایمان بیاوریم با یک شرط که بگویید این ناقه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حملش چیست؟</w:t>
      </w:r>
    </w:p>
    <w:p>
      <w:pPr>
        <w:pStyle w:val="BookText"/>
        <w:rPr/>
      </w:pPr>
      <w:r>
        <w:rPr>
          <w:rFonts w:ascii="IRNazanin" w:hAnsi="IRNazanin" w:eastAsia="IRNazanin"/>
          <w:color w:val="111111"/>
          <w:sz w:val="28"/>
          <w:sz w:val="28"/>
          <w:szCs w:val="28"/>
          <w:rtl w:val="true"/>
          <w:lang w:bidi="fa-IR"/>
        </w:rPr>
        <w:t>رسول خدا رو به امیرالمؤمنین نمود که شما جریان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خداوند را به محمد و آل محمد قسم داد که ناقه به نطق آید و جریان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ناقه به نطق آمد و جریان را گفت بعد از این جریان اعرابی گفت کدام یک رسول خدا هستید؟ این یا آن؟ گفتند آن رسول خدا صلی الله علیه و آله است و ایشان وصی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صاحب ناقه اسلام آورد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در این جا خود امیرالمؤمنین علیه السلام به ائمه علیهم السلام توسل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در بحارالأنوار موجود است که حاصل جریان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هر کس جای خود قرار می گیرد بنده ای از بندگان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هفتاد خریف در آتش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را قسم داده اثر نکرده است تا این که خدا را به حق محمد و آل محمد قسم می دهد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نماید که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وارد آتش شوم؟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برداً و سلاماً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وارد آتش شود و او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ما را قسم می دهی؟ گوید نمی دانم این قدر قسم دادم و جواب نشنیدم که مجبور شدم به محمد و آل محمد قسم بدهم به برکت این توسل، خداوند آن فرد را از آتش جهنم نجات می دهد</w:t>
      </w:r>
      <w:r>
        <w:rPr>
          <w:rFonts w:eastAsia="IRNazanin" w:cs="IRNazanin"/>
          <w:color w:val="111111"/>
          <w:sz w:val="28"/>
          <w:szCs w:val="28"/>
          <w:rtl w:val="true"/>
          <w:lang w:bidi="fa-IR"/>
        </w:rPr>
        <w:t xml:space="preserve">. </w:t>
      </w:r>
      <w:r>
        <w:rPr>
          <w:rStyle w:val="FootnoteAnchor"/>
          <w:rtl w:val="true"/>
        </w:rPr>
        <w:footnoteReference w:id="903"/>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جبریل در آتش فرود آید و آن بنده را که با چهره در آتش آویخته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خداوند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چه مدت در آتش درنگ کردی و مرا سوگند دادی؟ گفت پروردگارا شمار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سوگند به عزت خودم که اگر از من به حق ایشان مسئلت نمی کردی همچنان زبونی و خواری تو را در آتش طولانی می کردم؛ ولی من بر خود لازم کرده ام که چون بندهای به حق آنان سوگندم،دهد، او را بیامرزم و از آنچه میان من و اوست درگذرم و اکنون از تو در گذشتم و تو را بخشیدم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مجلسى، بحارالأنوار،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bookmarkStart w:id="1400" w:name="pg18889_240055"/>
    </w:p>
    <w:p>
      <w:pPr>
        <w:pStyle w:val="Heading2"/>
        <w:numPr>
          <w:ilvl w:val="1"/>
          <w:numId w:val="1"/>
        </w:numPr>
        <w:rPr/>
      </w:pPr>
      <w:bookmarkStart w:id="1401" w:name="__RefHeading___Toc15529957_1280447820"/>
      <w:bookmarkStart w:id="1402" w:name="_Toc561"/>
      <w:bookmarkEnd w:id="1400"/>
      <w:bookmarkEnd w:id="1401"/>
      <w:r>
        <w:rPr>
          <w:rtl w:val="true"/>
        </w:rPr>
        <w:t>مُؤْمِنٌ بِسِرِّكُمْ وَعَلَانِيَتِكُمْ</w:t>
      </w:r>
      <w:bookmarkEnd w:id="1402"/>
    </w:p>
    <w:p>
      <w:pPr>
        <w:pStyle w:val="Heading3"/>
        <w:numPr>
          <w:ilvl w:val="2"/>
          <w:numId w:val="1"/>
        </w:numPr>
        <w:rPr/>
      </w:pPr>
      <w:bookmarkStart w:id="1403" w:name="__RefHeading___Toc15529959_1280447820"/>
      <w:bookmarkStart w:id="1404" w:name="_Toc562"/>
      <w:bookmarkEnd w:id="1403"/>
      <w:r>
        <w:rPr>
          <w:rtl w:val="true"/>
        </w:rPr>
        <w:t>اشاره</w:t>
      </w:r>
      <w:bookmarkEnd w:id="1404"/>
    </w:p>
    <w:p>
      <w:pPr>
        <w:pStyle w:val="BookText"/>
        <w:rPr/>
      </w:pPr>
      <w:r>
        <w:rPr>
          <w:rFonts w:ascii="IRNazanin" w:hAnsi="IRNazanin" w:eastAsia="IRNazanin"/>
          <w:color w:val="111111"/>
          <w:sz w:val="28"/>
          <w:sz w:val="28"/>
          <w:szCs w:val="28"/>
          <w:rtl w:val="true"/>
          <w:lang w:bidi="fa-IR"/>
        </w:rPr>
        <w:t>من به نهان و آشکار شما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زیارت شریفه جامعه، در شش جا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لسره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اختاركم لسره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سر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فبحق من ائتمنكم لسره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نصحتم له في السر والعلانيه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بسركم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بسرکم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تنهایی در ذهن انسان باشد معنایی دارد و اگر به ملاحظه ما بعد باشد،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یک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لسره؛ و حفظة سر الله؛ و اختاركم لسره؛ فبحق من ائتمنكم لسره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معنا دارند، پیشتر گفتیم که در بعضی از روایات این سر به بعضی از علوم ائمه علیهم السلام اشاره دارد؛ علومی که نه ملک مقرّب می داند و نه نبی مرسل و جبرئیل هم واسطه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چهار مورد یاد شده مراد مسائل مربوط به ولایت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پنجم و نصحتم له في السر والعلانيه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سِرّ، خفاء در مقابل ظهور، یعنی پنهان در مقابل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نصحتم له في السر والعلانیه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ارشادات ائمه علیهم السلام را بیان می کند، که در خفاء و در منبر و آشکارا بیان احکام نموده اند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بسركم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مجلسی احتمالی ذکر کرده است که اگر چه </w:t>
      </w:r>
    </w:p>
    <w:p>
      <w:pPr>
        <w:pStyle w:val="BookText"/>
        <w:rPr/>
      </w:pPr>
      <w:r>
        <w:rPr>
          <w:rFonts w:ascii="IRNazanin" w:hAnsi="IRNazanin" w:eastAsia="IRNazanin"/>
          <w:color w:val="111111"/>
          <w:sz w:val="28"/>
          <w:sz w:val="28"/>
          <w:szCs w:val="28"/>
          <w:rtl w:val="true"/>
          <w:lang w:bidi="fa-IR"/>
        </w:rPr>
        <w:t xml:space="preserve">این احتمال ضعیف است اما احتمال خوبی است و آن اینکه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باشد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در ادامه این جمله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قرینه شود که مراد از سرّ، خفاء در مقابل ظهور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کلمه وصفی باشد نه اسمی؛ چون مراد از سر همان عملکرد مخفی در مقابل عملکرد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خلوت و جلوت، ائمه علیهم السلام این کار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گونه که ما به کارهای علانیه و آشکار اعتقاد داریم به کارهای مخفی شما هم اعتقاد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اعتقادات باشد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حضرت رضا علیه السلام معتقداتش را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احکامی که بیان کردید اعتقاد دارم و به چیزهایی هم که بیان نکردید ولی اعتقاد دارید اعتقاد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اعتقادات ما اجمال دارد مثل رجعت که خصوصیت آن واضح نیست و مثل برزخ که امور پنهانی دارد در این موارد برای عقد قلب بستن راه هایی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راه ها، این است که انسان وقتی نمی فهمد، نباید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اصل، مورد اتفاق است اما روایات مختلف است در اینجا انسان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امام معتقد بوده است من هم به آن معتقد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این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یا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مجلسی در روضة المتقین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اسرار ائمه علیهم السلام باشد یعنی معنای اسمی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اسرار شما معتقد هستم و ایمان دارم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باب وسیعی در اخبار دارد یکی از وظایف ما، حفظ و کتمان سرّ </w:t>
      </w:r>
      <w:bookmarkStart w:id="1405" w:name="pg18889_240057"/>
    </w:p>
    <w:p>
      <w:pPr>
        <w:pStyle w:val="BookText"/>
        <w:rPr/>
      </w:pPr>
      <w:bookmarkEnd w:id="1405"/>
      <w:r>
        <w:rPr>
          <w:rFonts w:ascii="IRNazanin" w:hAnsi="IRNazanin" w:eastAsia="IRNazanin"/>
          <w:color w:val="111111"/>
          <w:sz w:val="28"/>
          <w:sz w:val="28"/>
          <w:szCs w:val="28"/>
          <w:rtl w:val="true"/>
          <w:lang w:bidi="fa-IR"/>
        </w:rPr>
        <w:t>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کتمان سرّنا جهاد في سبيل الله</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در بصائر و بحارالأنوار، در این باره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آمده است که بعضی معتبره است مرحوم کلینی 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کرده است که بعضی معتبره است و دلالت واضح دارند؛ مضمون همه آنها این است که انسان ها نباید اسراری که به آنها گفته شده است را فاش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برای 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ذکر می کنیم</w:t>
      </w:r>
      <w:r>
        <w:rPr>
          <w:rFonts w:eastAsia="IRNazanin" w:cs="IRNazanin"/>
          <w:color w:val="111111"/>
          <w:sz w:val="28"/>
          <w:szCs w:val="28"/>
          <w:rtl w:val="true"/>
          <w:lang w:bidi="fa-IR"/>
        </w:rPr>
        <w:t>:</w:t>
      </w:r>
    </w:p>
    <w:p>
      <w:pPr>
        <w:pStyle w:val="Heading3"/>
        <w:numPr>
          <w:ilvl w:val="2"/>
          <w:numId w:val="1"/>
        </w:numPr>
        <w:rPr/>
      </w:pPr>
      <w:bookmarkStart w:id="1406" w:name="__RefHeading___Toc15529961_1280447820"/>
      <w:bookmarkStart w:id="1407" w:name="_Toc563"/>
      <w:bookmarkEnd w:id="1406"/>
      <w:r>
        <w:rPr/>
        <w:t>1</w:t>
      </w:r>
      <w:r>
        <w:rPr>
          <w:rtl w:val="true"/>
        </w:rPr>
        <w:t xml:space="preserve">. </w:t>
      </w:r>
      <w:r>
        <w:rPr>
          <w:rtl w:val="true"/>
        </w:rPr>
        <w:t>روایت سلیمان بن خالد؛</w:t>
      </w:r>
      <w:bookmarkEnd w:id="1407"/>
    </w:p>
    <w:p>
      <w:pPr>
        <w:pStyle w:val="BookText"/>
        <w:rPr/>
      </w:pPr>
      <w:r>
        <w:rPr>
          <w:rFonts w:ascii="Amiri" w:hAnsi="Amiri" w:eastAsia="Amiri" w:cs="Amiri"/>
          <w:color w:val="111111"/>
          <w:sz w:val="28"/>
          <w:sz w:val="28"/>
          <w:szCs w:val="28"/>
          <w:rtl w:val="true"/>
          <w:lang w:bidi="ar-SA"/>
        </w:rPr>
        <w:t>عَلِيُّ بْنُ إِبْرَاهِيمَ عَنْ أَبِيهِ عَنِ ابْنِ أَبِي عُمَيْرٍ عَنْ يُونُسَ بْنِ عَمَّارٍ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إِنَّكُمْ عَلَى دِينِ مَنْ كَتَمَهُ أَعَزَّهُ اللَّهُ وَ مَنْ أَذَاعَهُ أَذَلَّهُ اللَّهُ</w:t>
      </w:r>
      <w:r>
        <w:rPr>
          <w:rFonts w:ascii="IRNazanin" w:hAnsi="IRNazanin" w:eastAsia="IRNazanin"/>
          <w:color w:val="111111"/>
          <w:sz w:val="28"/>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 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شما دینی دارید که هر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مخالفان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خدا عزیزش کند، و هر که فاش سازد خدا ذلیلش نماید</w:t>
      </w:r>
      <w:r>
        <w:rPr>
          <w:rFonts w:eastAsia="IRNazanin" w:cs="IRNazanin"/>
          <w:color w:val="111111"/>
          <w:sz w:val="28"/>
          <w:szCs w:val="28"/>
          <w:rtl w:val="true"/>
          <w:lang w:bidi="fa-IR"/>
        </w:rPr>
        <w:t>.</w:t>
      </w:r>
    </w:p>
    <w:p>
      <w:pPr>
        <w:pStyle w:val="Heading3"/>
        <w:numPr>
          <w:ilvl w:val="2"/>
          <w:numId w:val="1"/>
        </w:numPr>
        <w:rPr/>
      </w:pPr>
      <w:bookmarkStart w:id="1408" w:name="__RefHeading___Toc15529963_1280447820"/>
      <w:bookmarkStart w:id="1409" w:name="_Toc564"/>
      <w:bookmarkEnd w:id="1408"/>
      <w:r>
        <w:rPr/>
        <w:t>2</w:t>
      </w:r>
      <w:r>
        <w:rPr>
          <w:rtl w:val="true"/>
        </w:rPr>
        <w:t xml:space="preserve">. </w:t>
      </w:r>
      <w:r>
        <w:rPr>
          <w:rtl w:val="true"/>
        </w:rPr>
        <w:t>روایت معلی بن خنیس؛</w:t>
      </w:r>
      <w:bookmarkEnd w:id="1409"/>
    </w:p>
    <w:p>
      <w:pPr>
        <w:pStyle w:val="BookText"/>
        <w:rPr/>
      </w:pPr>
      <w:r>
        <w:rPr>
          <w:rFonts w:ascii="IRNazanin" w:hAnsi="IRNazanin" w:eastAsia="IRNazanin"/>
          <w:color w:val="111111"/>
          <w:sz w:val="28"/>
          <w:sz w:val="28"/>
          <w:szCs w:val="28"/>
          <w:rtl w:val="true"/>
          <w:lang w:bidi="fa-IR"/>
        </w:rPr>
        <w:t>درباره معلی بن خنیس جریانی اتفاق افتاد امام او را به کوفه برد و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نیست که به این و آن بگویی و هم برای خود و هم برای ما مشکل درست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داود بن علی در جریان اسرار قرار گرفت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به او گفتم این اسرار را نباید گفت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اكْتُمْ أَمْرَنَا، وَ لَاتُذِعْهُ، فَإِنَّهُ مَنْ كَتَمَ أَمْرَنَا وَ لَمْ يُذِعْهُ، أَعَزَّهُ اللَّهُ بِهِ فِي الدُّنْيَا، وَ جَعَلَهُ نُوراً بَيْنَ عَيْنَيْهِ فِي الْآخِرَةِ يَقُودُهُ إِلَى</w:t>
      </w:r>
    </w:p>
    <w:p>
      <w:pPr>
        <w:pStyle w:val="BookText"/>
        <w:rPr/>
      </w:pPr>
      <w:r>
        <w:rPr>
          <w:rFonts w:ascii="Amiri" w:hAnsi="Amiri" w:eastAsia="Amiri" w:cs="Amiri"/>
          <w:color w:val="111111"/>
          <w:sz w:val="28"/>
          <w:sz w:val="28"/>
          <w:szCs w:val="28"/>
          <w:rtl w:val="true"/>
          <w:lang w:bidi="ar-SA"/>
        </w:rPr>
        <w:t>الْجَنَّةِ، يَا مُعَلَّى، مَنْ أَذَاعَ أَمْرَنَا وَ لَمْ يَكْتُمْهُ، أَذَلَّهُ اللهُ بِهِ فِي الدُّنْيَا، وَنَزَعَ النُّورَ مِنْ بَيْنِ عَيْنَيْهِ فِي الْآخِرَةِ، وَ جَعَلَهُ ظُلْمَةً تَقُودُهُ إِلَى النَّارِ يَا مُعَلِّى إِنَّ التَّقِيَّةَ مِنْ دِينِي وَدِينِ آبَائِي وَلَا دِينَ لِمَنْ لَاتَقِيَّةَ لَهُ، يَا مُعَلَّى إِنَّ اللَّهَ يُحِبُّ أَنْ يُعْبَدَ فِي السِّرِّ، كَمَا يُحِبُّ أَنْ يُعْبَدَ فِي الْعَلَانِيَةِ يَا مُعَلَّى إِنَّ الْمُذِيعَ لِأَمْرِنَا كَالْجَاحِدِ لَهُ</w:t>
      </w:r>
      <w:r>
        <w:rPr>
          <w:rFonts w:ascii="IRNazanin" w:hAnsi="IRNazanin" w:eastAsia="IRNazanin"/>
          <w:color w:val="111111"/>
          <w:sz w:val="28"/>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 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ای معلی، امر ما را نهان دار و فاش مساز، زیرا کسی که امر ما را نهان دارد و فاش نسازد خدا او را به جهت آن در دنیا عزیز کند و آن را در آخرت نور میان دو چشمش قرار دهد که به سوی بهشتش کشد ای معلی، هر که امر ما را فاش سازد و پوشیده ندارد خدا به سبب آن در دنیا ذلیلش کند و نور را از میان چشمانش در آخرت بگیرد و آن را در تاریکی قرار دهد که به سوی دوزخش کشاند، ای معلی همانا تقیه از دین من و دین پدران من است و کسی که تقیه ندارد، دین ندارد 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دوست دارد در پنهانی عبادت شود چنان که دوست دارد در آشکار عبادت شود ای معلی، فاش سازنده امر ما مانند انکار کننده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خصوص مختلف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دارد مطلق علوم غریبه که از ائمه علیهم السلام صادر شده، سر است و گفتنی نبوده است یعنی این را باید برای خواص بگویند و اگر برای غیر خواص بگویند مشکل ساز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سر تقیه است؛ تقیه در دین اسلام، از اسرار ائمه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روایات استفاده می شود منظور از سر لوازم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 النار و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پیش هر کسی گفت؛ اگر دشمن باشند، دشمن تر می شوند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دارد اسرار بعضی از خصوصیات مسئلهٔ ولادت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مثلاً سال ها قبل از خلقت حضرت آدم كنّا أنوارا حول العرش این را هرجایی نمی توان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این همه در روایات تأکید شده اسرار ما را پیش هر کس نگویید، اما پیش خودتان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جابر نزد حضرت صادق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هفتاد حدیث به من یاد داد، اما نمی توانم یکی از آنها را به ملت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حالتی به من دست می دهد که شبهه جنون در خودم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شدی به بیابان برو چاله ای بکن و سر را در آن کن و احادیث را به او بگو تا این حالت از بین برود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این هفتاد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جابر برای نااهلان ذکر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اسرار بوده که همه مربوط به ولادت لوازم ولایت، امور غریبه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راوی به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گاهی به اصحابش چیزهایی می فرمود که شما به ما نمی گویید حضرت گفتند ایشان اصحابی داشت که اسرار را همه جا نمی گفتند، لذا امیرالمؤمنین به آنها می فرمود اما شما این گونه نیستید</w:t>
      </w:r>
      <w:r>
        <w:rPr>
          <w:rFonts w:eastAsia="IRNazanin" w:cs="IRNazanin"/>
          <w:color w:val="111111"/>
          <w:sz w:val="28"/>
          <w:szCs w:val="28"/>
          <w:rtl w:val="true"/>
          <w:lang w:bidi="fa-IR"/>
        </w:rPr>
        <w:t xml:space="preserve">. </w:t>
      </w:r>
      <w:r>
        <w:rPr>
          <w:rStyle w:val="FootnoteAnchor"/>
          <w:rtl w:val="true"/>
        </w:rPr>
        <w:footnoteReference w:id="909"/>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اگر دهان شما لجام داشت، ما مطالب بسیاری را به شما می گفتیم</w:t>
      </w:r>
      <w:r>
        <w:rPr>
          <w:rFonts w:eastAsia="IRNazanin" w:cs="IRNazanin"/>
          <w:color w:val="111111"/>
          <w:sz w:val="28"/>
          <w:szCs w:val="28"/>
          <w:rtl w:val="true"/>
          <w:lang w:bidi="fa-IR"/>
        </w:rPr>
        <w:t xml:space="preserve">. </w:t>
      </w:r>
      <w:r>
        <w:rPr>
          <w:rStyle w:val="FootnoteAnchor"/>
          <w:rtl w:val="true"/>
        </w:rPr>
        <w:footnoteReference w:id="910"/>
      </w:r>
      <w:bookmarkStart w:id="1410" w:name="pg18889_240061"/>
    </w:p>
    <w:p>
      <w:pPr>
        <w:pStyle w:val="Heading2"/>
        <w:numPr>
          <w:ilvl w:val="1"/>
          <w:numId w:val="1"/>
        </w:numPr>
        <w:rPr/>
      </w:pPr>
      <w:bookmarkStart w:id="1411" w:name="__RefHeading___Toc15529965_1280447820"/>
      <w:bookmarkStart w:id="1412" w:name="_Toc565"/>
      <w:bookmarkEnd w:id="1410"/>
      <w:bookmarkEnd w:id="1411"/>
      <w:r>
        <w:rPr>
          <w:rtl w:val="true"/>
        </w:rPr>
        <w:t>وَ شَاهِدِكُمْ وَ غَائِبِكُمْ وَ أَوَّلِكُمْ وَ آخِرِكُمْ</w:t>
      </w:r>
      <w:bookmarkEnd w:id="1412"/>
    </w:p>
    <w:p>
      <w:pPr>
        <w:pStyle w:val="BookText"/>
        <w:rPr/>
      </w:pPr>
      <w:r>
        <w:rPr>
          <w:rFonts w:ascii="IRNazanin" w:hAnsi="IRNazanin" w:eastAsia="IRNazanin"/>
          <w:color w:val="111111"/>
          <w:sz w:val="28"/>
          <w:sz w:val="28"/>
          <w:szCs w:val="28"/>
          <w:rtl w:val="true"/>
          <w:lang w:bidi="fa-IR"/>
        </w:rPr>
        <w:t>و من به حاضر و غایب و اول و آخر شما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اصطلاح ائمه علیهم السلام اند که در بین مردم بوده 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خدمت امام رضا علیه السلام عقیده خود را می گوید در نظر من بین شما و حضرت بقية الله فرقی نیست من به هر دو ایمان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أوّلكم و آخرکم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از اول علی بن ابی طالب علیه السلام یا رسول خدا باشد و مراد از آخر حضرت بقیة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فطحی، اسماعیلی، زیدی و غیره نیستم؛ که قائل به تفکیک باشم، همان طوری که به اولین امام ایمان دارم به آخرین امام هم ایمان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سایر طایفه ها که به هیچ کدام ایمان نیاروده اند یا به بعضی ایمان آورده اند؛ زائر می گوید ما تفکیک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حداقل توجه به چهار طایفه از روایات،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مفاد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امیرالمؤمنین علیه السلام اطاعتش واجب است، اطاعت حضرت بقیة الله و سایر ائمه علیهم السلام هم واجب است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الْأَمْةِ هَلْ يَجْرُونَ فِي الْأَمْرِ وَ الطَّاعَةِ مَجْرَى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ascii="IRNazanin" w:hAnsi="IRNazanin" w:eastAsia="IRNazanin"/>
          <w:color w:val="111111"/>
          <w:sz w:val="28"/>
          <w:sz w:val="28"/>
          <w:szCs w:val="28"/>
          <w:rtl w:val="true"/>
          <w:lang w:bidi="fa-IR"/>
        </w:rPr>
        <w:t>؛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 همه امامان در فرمان و وجوب اطاعت یکسانند؟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 علیهم السلام در شجاعت و علم و اطاعت مانند هم اند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جَعْفَرٍ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الْعِلْمِ وَ الشَّجَاعَةِ سَوَاءٌ وَ فِي الْعَطَايَا عَلَى قَدْرِ مَا نُؤْمَرُ</w:t>
      </w:r>
      <w:r>
        <w:rPr>
          <w:rFonts w:ascii="IRNazanin" w:hAnsi="IRNazanin" w:eastAsia="IRNazanin"/>
          <w:color w:val="111111"/>
          <w:sz w:val="28"/>
          <w:sz w:val="28"/>
          <w:szCs w:val="28"/>
          <w:rtl w:val="true"/>
          <w:lang w:bidi="fa-IR"/>
        </w:rPr>
        <w:t>؛ حضرت ابوالحسن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در علم و شجاعت برابریم و در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مال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دستور داریم می بخشیم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الْحَارِثِ بْنِ الْمُغِيرَةِ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الْأَمْرِ وَ الْفَهْمِ وَالْحَلَالِ وَ الْحَرَامِ نَجْرِي مَجْرَى وَاحِداً فَأَمَّا رَسُولُ اللَّهِ وَ عَلِيٌّ فَلَهُمَا فَضْلُهُمَا</w:t>
      </w:r>
      <w:r>
        <w:rPr>
          <w:rFonts w:ascii="IRNazanin" w:hAnsi="IRNazanin" w:eastAsia="IRNazanin"/>
          <w:color w:val="111111"/>
          <w:sz w:val="28"/>
          <w:sz w:val="28"/>
          <w:szCs w:val="28"/>
          <w:rtl w:val="true"/>
          <w:lang w:bidi="fa-IR"/>
        </w:rPr>
        <w:t>؛ 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امر و فهم و حلال و حرام در یک روش هستیم و اما پیغمبر و علی فضیلت خود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کلینی،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مضمونشان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بین امام و امامی نیست آنچه امیرالمؤمنین داشته است حضرت بقیة الله علیه السلام هم دارد اما امیرالمؤمنین علیه السلام جهت ابوّتی داشته است</w:t>
      </w:r>
      <w:r>
        <w:rPr>
          <w:rFonts w:eastAsia="IRNazanin" w:cs="IRNazanin"/>
          <w:color w:val="111111"/>
          <w:sz w:val="28"/>
          <w:szCs w:val="28"/>
          <w:rtl w:val="true"/>
          <w:lang w:bidi="fa-IR"/>
        </w:rPr>
        <w:t xml:space="preserve">. </w:t>
      </w:r>
      <w:r>
        <w:rPr>
          <w:rStyle w:val="FootnoteAnchor"/>
          <w:rtl w:val="true"/>
        </w:rPr>
        <w:footnoteReference w:id="913"/>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بر مضمون این زیارت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بالمطابقه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 xml:space="preserve">. </w:t>
      </w:r>
      <w:r>
        <w:rPr>
          <w:rStyle w:val="FootnoteAnchor"/>
          <w:rtl w:val="true"/>
        </w:rPr>
        <w:footnoteReference w:id="914"/>
      </w:r>
      <w:bookmarkStart w:id="1413" w:name="pg18889_240063"/>
    </w:p>
    <w:p>
      <w:pPr>
        <w:pStyle w:val="Heading2"/>
        <w:numPr>
          <w:ilvl w:val="1"/>
          <w:numId w:val="1"/>
        </w:numPr>
        <w:rPr/>
      </w:pPr>
      <w:bookmarkStart w:id="1414" w:name="__RefHeading___Toc15529967_1280447820"/>
      <w:bookmarkStart w:id="1415" w:name="_Toc566"/>
      <w:bookmarkEnd w:id="1413"/>
      <w:bookmarkEnd w:id="1414"/>
      <w:r>
        <w:rPr>
          <w:rtl w:val="true"/>
        </w:rPr>
        <w:t>وَ مُفَوِّضٌ فِي ذَلِكَ كُلِّهِ إِلَيْكُمْ وَ مُسَلَّمٌ فِيهِ مَعَكُمْ، وَ قَلْبِي لَكُمْ سِلْمٌ وَ رَأْيِي لَكُمْ تَبَعٌ وَ نُصْرَتِي لَكُمْ مُعَدَّةٌ حَتَّى يُحْيِيَ اللهُ دِينَهُ بِكُمْ وَ يَرُدَّكُمْ فِي أَيَّامِهِ وَ يُظْهِرَكُمْ لِعَدْلِهِ وَ يُمكِّنَكُمْ فِي أَرْضِهِ فَمَعَكُمْ مَعَكُمْ لَا مَعَ عَدُوِّكُمْ آمَنْتُ بِكُمْ وَ تَوَلَّيْتُ آخِرَكُمْ بِمَا تَوَلَّيْتُ بِهِ أَوَّلَكُمْ</w:t>
      </w:r>
      <w:bookmarkEnd w:id="1415"/>
    </w:p>
    <w:p>
      <w:pPr>
        <w:pStyle w:val="Heading3"/>
        <w:numPr>
          <w:ilvl w:val="2"/>
          <w:numId w:val="1"/>
        </w:numPr>
        <w:rPr/>
      </w:pPr>
      <w:bookmarkStart w:id="1416" w:name="__RefHeading___Toc15529969_1280447820"/>
      <w:bookmarkStart w:id="1417" w:name="_Toc567"/>
      <w:bookmarkEnd w:id="1416"/>
      <w:r>
        <w:rPr>
          <w:rtl w:val="true"/>
        </w:rPr>
        <w:t>اشاره</w:t>
      </w:r>
      <w:bookmarkEnd w:id="1417"/>
    </w:p>
    <w:p>
      <w:pPr>
        <w:pStyle w:val="BookText"/>
        <w:rPr/>
      </w:pPr>
      <w:r>
        <w:rPr>
          <w:rFonts w:ascii="IRNazanin" w:hAnsi="IRNazanin" w:eastAsia="IRNazanin"/>
          <w:color w:val="111111"/>
          <w:sz w:val="28"/>
          <w:sz w:val="28"/>
          <w:szCs w:val="28"/>
          <w:rtl w:val="true"/>
          <w:lang w:bidi="fa-IR"/>
        </w:rPr>
        <w:t xml:space="preserve">و در تمامی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پیش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کنندهٔ امور به شما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تسلیم ارادهٔ شما رأیم تابع رأی شما و یاری ام برای شما آماده است تا آنکه خدا دینش را به وسیله شما زنده سازد و شما را در ایام خود بازگرداند و برای اجرای عدالتش پیروز نماید و در زمین خودش مسلط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شمایم با شما نه با دشمن شما به شما ایمان آورده ام و دوستدار و پیرو آخرتان هستم همان گونه که دوستدار و پیرو اولتان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مفوّض فى ذلك كلّه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خدمت حضرت رضا علیه السلام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بسترکم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شماست؛ این که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بأوّلکم وآخركم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 طبق گفتار شما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حق را داشته اید که این گونه معارف را بیان کنید و این را خداوند به شما تفویض و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معتقدات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مفوّض في ذلك كلّه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بیانات به شما واگذار شده است و شما بیان کرده اید و ما هم اعتقاد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مقدمه برای چندین جمله بعد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تسلیم شما هستم من آماده اطاعت از شما هستم روح و قلب من با شماست و</w:t>
      </w:r>
      <w:r>
        <w:rPr>
          <w:rFonts w:eastAsia="IRNazanin" w:cs="IRNazanin"/>
          <w:color w:val="111111"/>
          <w:sz w:val="28"/>
          <w:szCs w:val="28"/>
          <w:rtl w:val="true"/>
          <w:lang w:bidi="fa-IR"/>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مفوّض فى ذلك كلّه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مشکلی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درباره تفویض امور به ائمه علیهم السلام</w:t>
      </w:r>
    </w:p>
    <w:p>
      <w:pPr>
        <w:pStyle w:val="BookText"/>
        <w:rPr/>
      </w:pPr>
      <w:r>
        <w:rPr>
          <w:rFonts w:ascii="IRNazanin" w:hAnsi="IRNazanin" w:eastAsia="IRNazanin"/>
          <w:color w:val="111111"/>
          <w:sz w:val="28"/>
          <w:sz w:val="28"/>
          <w:szCs w:val="28"/>
          <w:rtl w:val="true"/>
          <w:lang w:bidi="fa-IR"/>
        </w:rPr>
        <w:t>در زیارت رجبیه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سَائِلُكُمْ وَ آمِلُكُمْ فِيمَا إِلَيْكُمْ التَّفْوِيض</w:t>
      </w:r>
      <w:r>
        <w:rPr>
          <w:rFonts w:ascii="IRNazanin" w:hAnsi="IRNazanin" w:eastAsia="IRNazanin"/>
          <w:color w:val="111111"/>
          <w:sz w:val="28"/>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 از شما درخواست و امید دارم آنچه را که به شما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به حضرت رضا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 در اختیاراتی است که خدا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اختیارات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به حضرت رضا و ائمه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چه کارهایی به ایشان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اعتقادنا في الغلاة و المفوضة أنّهم كفّار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اعتقاد ما در خصوص غلات و مفوّضه آن است که ایشان کافر به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تفویض در ذهن ایشان آمده است که می فرماید کافر است؟ و کدام تفویض در ذهن امام بوده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مفوّض في ذلك كلّه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مطلب این که تفویض های مثبت و منفی باید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دلیل دارد به امام رضا واگذار شده باید از اینها طلب نمود و کارهایی که واگذار نشده است نباید درخواست نمود و نباید مشکل برای خود و دیگران فراهم کرد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بحارالأنوار، </w:t>
      </w:r>
      <w:r>
        <w:rPr>
          <w:rStyle w:val="FootnoteAnchor"/>
          <w:rtl w:val="true"/>
        </w:rPr>
        <w:footnoteReference w:id="917"/>
      </w:r>
      <w:r>
        <w:rPr>
          <w:rFonts w:ascii="IRNazanin" w:hAnsi="IRNazanin" w:eastAsia="IRNazanin"/>
          <w:color w:val="111111"/>
          <w:sz w:val="28"/>
          <w:sz w:val="28"/>
          <w:szCs w:val="28"/>
          <w:rtl w:val="true"/>
          <w:lang w:bidi="fa-IR"/>
        </w:rPr>
        <w:t>مسئله تفویض را شش قسم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کارهایی به ائمه علیهم السلام واگذار شده و چه کارهایی واگذار نشده است،مثلاً حیات و ممات یا رزق و روزی و یا خلقت قطعاً واگذار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نها از تفویض های باطل است؛ لذا تمام روایاتی که در ذمّ مفوّضه است به این قسم اشاره دارد که در رابطه با ذمّ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روایاتی، ائمه علیهم السلام به صراحت با مسالک افراطی مبارزه نموده و از آن نهی کرده اند</w:t>
      </w:r>
      <w:r>
        <w:rPr>
          <w:rFonts w:eastAsia="IRNazanin" w:cs="IRNazanin"/>
          <w:color w:val="111111"/>
          <w:sz w:val="28"/>
          <w:szCs w:val="28"/>
          <w:rtl w:val="true"/>
          <w:lang w:bidi="fa-IR"/>
        </w:rPr>
        <w:t xml:space="preserve">. </w:t>
      </w:r>
      <w:r>
        <w:rPr>
          <w:rStyle w:val="FootnoteAnchor"/>
          <w:rtl w:val="true"/>
        </w:rPr>
        <w:footnoteReference w:id="918"/>
      </w:r>
      <w:bookmarkStart w:id="1418" w:name="pg18889_240065"/>
    </w:p>
    <w:p>
      <w:pPr>
        <w:pStyle w:val="BookText"/>
        <w:rPr/>
      </w:pPr>
      <w:bookmarkEnd w:id="1418"/>
      <w:r>
        <w:rPr>
          <w:rFonts w:ascii="IRNazanin" w:hAnsi="IRNazanin" w:eastAsia="IRNazanin"/>
          <w:color w:val="111111"/>
          <w:sz w:val="28"/>
          <w:sz w:val="28"/>
          <w:szCs w:val="28"/>
          <w:rtl w:val="true"/>
          <w:lang w:bidi="fa-IR"/>
        </w:rPr>
        <w:t>قسم دیگر از اقسام تفویض، همین است که در توضیح زیارت جامعه بیان کردیم یعنی بیان احکام و اداره اجتماع مسلمانان و تعلیم احکام؛ اینها به ائمه تفویض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Fonts w:ascii="IRNazanin" w:hAnsi="IRNazanin" w:eastAsia="IRNazanin"/>
          <w:color w:val="111111"/>
          <w:sz w:val="28"/>
          <w:sz w:val="28"/>
          <w:szCs w:val="28"/>
          <w:rtl w:val="true"/>
          <w:lang w:bidi="fa-IR"/>
        </w:rPr>
        <w:t xml:space="preserve">؛ </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آنچه نهی کرده خودداری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رسول خدا و ائمه علیهم السلام برای شما بیان می کنند چه در کارهای اجتماعی و چه در کارهای تربیتی و دینی اطاعت کنید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 في ذلك كله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از تفویض به ائمه علیهم السلام نه تنها مانعی ندارد بلکه ده ها روایت هم آن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نمونه، چند روایت را بیان می کنیم</w:t>
      </w:r>
      <w:r>
        <w:rPr>
          <w:rFonts w:eastAsia="IRNazanin" w:cs="IRNazanin"/>
          <w:color w:val="111111"/>
          <w:sz w:val="28"/>
          <w:szCs w:val="28"/>
          <w:rtl w:val="true"/>
          <w:lang w:bidi="fa-IR"/>
        </w:rPr>
        <w:t>:</w:t>
      </w:r>
    </w:p>
    <w:p>
      <w:pPr>
        <w:pStyle w:val="Heading3"/>
        <w:numPr>
          <w:ilvl w:val="2"/>
          <w:numId w:val="1"/>
        </w:numPr>
        <w:rPr/>
      </w:pPr>
      <w:bookmarkStart w:id="1419" w:name="__RefHeading___Toc15529971_1280447820"/>
      <w:bookmarkStart w:id="1420" w:name="_Toc568"/>
      <w:bookmarkEnd w:id="1419"/>
      <w:r>
        <w:rPr/>
        <w:t>1</w:t>
      </w:r>
      <w:r>
        <w:rPr>
          <w:rtl w:val="true"/>
        </w:rPr>
        <w:t xml:space="preserve">. </w:t>
      </w:r>
      <w:r>
        <w:rPr>
          <w:rtl w:val="true"/>
        </w:rPr>
        <w:t>صحيحه فضیل؛</w:t>
      </w:r>
      <w:bookmarkEnd w:id="142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عُمَرَبْنِ أُذَيْنَةَ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 لِبَعْضِ أَصْحَابِ 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أَدَّبَ نَبِيَّهُ فَأَحْسَنَ أَدَبَهُ فَلَمَّا أَكْمَلَ لَهُ الْأَدَبَ</w:t>
      </w:r>
      <w:bookmarkStart w:id="1421" w:name="pg18889_240066"/>
    </w:p>
    <w:p>
      <w:pPr>
        <w:pStyle w:val="BookText"/>
        <w:rPr/>
      </w:pPr>
      <w:bookmarkEnd w:id="14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الآية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ثُمَّ فَوَّضَ إِلَيْهِ أَمْرَ الدِّينِ وَ الْأُمَّةِ لِيَسُوسَ عِبَادَهُ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 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به بعضی از اصحاب قیس ماصر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پیغمبرش را تربیت کرد و نیکو تربیت کرد چون تربیت او را تکمیل نمود فرمود تو بر خلق عظیمی استواری سپس امر دین و امت را به او</w:t>
      </w:r>
    </w:p>
    <w:p>
      <w:pPr>
        <w:pStyle w:val="BookText"/>
        <w:rPr/>
      </w:pPr>
      <w:r>
        <w:rPr>
          <w:rFonts w:ascii="IRNazanin" w:hAnsi="IRNazanin" w:eastAsia="IRNazanin"/>
          <w:color w:val="111111"/>
          <w:sz w:val="28"/>
          <w:sz w:val="28"/>
          <w:szCs w:val="28"/>
          <w:rtl w:val="true"/>
          <w:lang w:bidi="fa-IR"/>
        </w:rPr>
        <w:t>واگذار فرمود تا سیاست بندگانش را به عهده گیرد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برای شما آورده بگیرید و از آنچه شما را نهی کرده باز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تفویض در خلق و رزق و حیات و ممات اینجا نیست این جا امور دینی و اداره اجتماع مسلمانان را می گوید که باید زیر نظر ائمه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تربیت و سیاست باید زیر نظر ائمه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است، سیاست اجتماعی باید زیر نظر ائمه علیهم السلام قرار بگیرد</w:t>
      </w:r>
      <w:r>
        <w:rPr>
          <w:rFonts w:eastAsia="IRNazanin" w:cs="IRNazanin"/>
          <w:color w:val="111111"/>
          <w:sz w:val="28"/>
          <w:szCs w:val="28"/>
          <w:rtl w:val="true"/>
          <w:lang w:bidi="fa-IR"/>
        </w:rPr>
        <w:t>.</w:t>
      </w:r>
    </w:p>
    <w:p>
      <w:pPr>
        <w:pStyle w:val="Heading3"/>
        <w:numPr>
          <w:ilvl w:val="2"/>
          <w:numId w:val="1"/>
        </w:numPr>
        <w:rPr/>
      </w:pPr>
      <w:bookmarkStart w:id="1422" w:name="__RefHeading___Toc15529973_1280447820"/>
      <w:bookmarkStart w:id="1423" w:name="_Toc569"/>
      <w:bookmarkEnd w:id="1422"/>
      <w:r>
        <w:rPr/>
        <w:t>2</w:t>
      </w:r>
      <w:r>
        <w:rPr>
          <w:rtl w:val="true"/>
        </w:rPr>
        <w:t xml:space="preserve">. </w:t>
      </w:r>
      <w:r>
        <w:rPr>
          <w:rtl w:val="true"/>
        </w:rPr>
        <w:t>روایت زراره؛</w:t>
      </w:r>
      <w:bookmarkEnd w:id="1423"/>
    </w:p>
    <w:p>
      <w:pPr>
        <w:pStyle w:val="BookText"/>
        <w:rPr/>
      </w:pPr>
      <w:r>
        <w:rPr>
          <w:rFonts w:ascii="Amiri" w:hAnsi="Amiri" w:eastAsia="Amiri" w:cs="Amiri"/>
          <w:color w:val="111111"/>
          <w:sz w:val="28"/>
          <w:sz w:val="28"/>
          <w:szCs w:val="28"/>
          <w:rtl w:val="true"/>
          <w:lang w:bidi="ar-SA"/>
        </w:rPr>
        <w:t>عِدَّةٌ مِنْ أَصْحَابِنَا عَنْ أَحْمَدَ بْنِ محمّد عَنِ الْحَجَّالِ عَنْ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يَقُولَانِ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فَوَّضَ إِلَى نَبِيِّهِ أَمْرَ خَلْقِهِ لِيَنْظُرَ كَيْفَ طَاعَتُهُمْ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 و امام صادق شنیدم که می فرمودند خدای عز و جل امر خلقش را به پیغمبرش واگذار فرمود، تا ببیند چگونه اطاعت می کنند،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برای شما آورده بگیرید و از آنچه منعتان کرده باز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رزق، ممات و حیات را گوید، اما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لينظر كيف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در مورد امور دین و اجتماع می گوید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4" w:name="__RefHeading___Toc15529975_1280447820"/>
      <w:bookmarkStart w:id="1425" w:name="_Toc570"/>
      <w:bookmarkEnd w:id="1424"/>
      <w:r>
        <w:rPr/>
        <w:t>3</w:t>
      </w:r>
      <w:r>
        <w:rPr>
          <w:rtl w:val="true"/>
        </w:rPr>
        <w:t xml:space="preserve">. </w:t>
      </w:r>
      <w:r>
        <w:rPr>
          <w:rtl w:val="true"/>
        </w:rPr>
        <w:t>معتبره ابواسحاق نحوی؛</w:t>
      </w:r>
      <w:bookmarkEnd w:id="1425"/>
    </w:p>
    <w:p>
      <w:pPr>
        <w:pStyle w:val="BookText"/>
        <w:rPr/>
      </w:pPr>
      <w:r>
        <w:rPr>
          <w:rFonts w:ascii="Amiri" w:hAnsi="Amiri" w:eastAsia="Amiri" w:cs="Amiri"/>
          <w:color w:val="111111"/>
          <w:sz w:val="28"/>
          <w:sz w:val="28"/>
          <w:szCs w:val="28"/>
          <w:rtl w:val="true"/>
          <w:lang w:bidi="ar-SA"/>
        </w:rPr>
        <w:t>عَنْ أَبِي إِسْحَاقَ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أَدَّبَ نَبِيَّهُ عَلَى مَحَبَّتِهِ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الآية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 إِنَّ رَسُولَ اللهِ فَوَّضَ إِلَى عَلِيٌّ وَ اثْتَمَنَهُ فَسَلَّمْتُمْ وَجَحَدَ النَّاسُ فَوَ اللَّهِ لَنُحِبُّكُمْ أَنْ تَقُولُوا إِذَا قُلْنَا وَتَصْمُتُوا إِذَا صَمَتْنَا وَنَحْنُ فِيمَا بَيْنَكُمْ وَ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لِأَحَدٍ خَيْراً فِي خِلَافِ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 ابواسحاق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وارد شدم و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پیغمبرش را به محبت خود تربیت کرد و سپس فرمود تو دارای خلق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او واگذار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پیغمبر برای شما آورد بگیرید؛ و از هر چه منعتان کند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رسول خدا اطاعت کند خدا را اطاعت کرده است سپس امام فرمود پیغمبر خدا کار را به علی واگذار کرد و او را امین،شمرد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شدید و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کردند، به خدا ما شما را دوست داریم که هر گاه بگوییم بگویید و هر گاه سکوت کنیم</w:t>
      </w:r>
    </w:p>
    <w:p>
      <w:pPr>
        <w:pStyle w:val="BookText"/>
        <w:rPr/>
      </w:pPr>
      <w:r>
        <w:rPr>
          <w:rFonts w:ascii="IRNazanin" w:hAnsi="IRNazanin" w:eastAsia="IRNazanin"/>
          <w:color w:val="111111"/>
          <w:sz w:val="28"/>
          <w:sz w:val="28"/>
          <w:szCs w:val="28"/>
          <w:rtl w:val="true"/>
          <w:lang w:bidi="fa-IR"/>
        </w:rPr>
        <w:t>سکوت کنید و ما واسطه میان شما و خدای عز و جل هستیم، خدا برای هیچ کس در مخالفت امر ما خیری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ثعلبه بن میمون است که نجاشی او را ثقه می داند و ادیبی قوی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حدیث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علی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محققین از ادباء هم در آن گیر کرده اند که مراد حضرت چیست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محبّته را ادباء بیش از پنج معنا کرده اند؛ آنچه دوست داشت رسول خدا را تربیت کرد؛ چون او را دوست داشت تربیت کرد؛ راه محبت خدا را به او یاد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که جمله پرمعنایی است</w:t>
      </w:r>
      <w:r>
        <w:rPr>
          <w:rFonts w:eastAsia="IRNazanin" w:cs="IRNazanin"/>
          <w:color w:val="111111"/>
          <w:sz w:val="28"/>
          <w:szCs w:val="28"/>
          <w:rtl w:val="true"/>
          <w:lang w:bidi="fa-IR"/>
        </w:rPr>
        <w:t xml:space="preserve">. </w:t>
      </w:r>
      <w:bookmarkStart w:id="1426" w:name="pg18889_240068"/>
    </w:p>
    <w:p>
      <w:pPr>
        <w:pStyle w:val="Heading2"/>
        <w:numPr>
          <w:ilvl w:val="1"/>
          <w:numId w:val="1"/>
        </w:numPr>
        <w:rPr/>
      </w:pPr>
      <w:bookmarkStart w:id="1427" w:name="__RefHeading___Toc15529977_1280447820"/>
      <w:bookmarkStart w:id="1428" w:name="_Toc571"/>
      <w:bookmarkEnd w:id="1426"/>
      <w:bookmarkEnd w:id="1427"/>
      <w:r>
        <w:rPr>
          <w:rtl w:val="true"/>
        </w:rPr>
        <w:t>وَ بَرِثْتُ إِلَى اللهِ عَزَّ وَ جَلَّ مِنْ أَعْدَائِكُمْ وَ مِنَ الْجِبْتِ وَالطَّاغُوتِ وَ الشَّيَاطِينِ وَ حِزْبِهِمُ الظَّالِمِينَ لَكُمْ الْجَاحِدِينَ لِحَقِّكُمْ وَ الْمَارِقِينَ مِنْ وَلَايَتِكُمْ وَ الْغَاصِبِينَ لِإِرْثِكُمْ الشَّاكِّينَ فِيكُمْ الْمُنْحَرِفِينَ عَنْكُمْ وَ مِنْ كُلِّ وَلِيجَةٍ دُونَكُمْ وَ كُلِّ مُطَاعِ سِوَاكُمْ وَ مِنَ الْأَمَّةِ الَّذِينَ يَدْعُونَ إِلَى النَّارِ</w:t>
      </w:r>
      <w:bookmarkEnd w:id="1428"/>
    </w:p>
    <w:p>
      <w:pPr>
        <w:pStyle w:val="Heading3"/>
        <w:numPr>
          <w:ilvl w:val="2"/>
          <w:numId w:val="1"/>
        </w:numPr>
        <w:rPr/>
      </w:pPr>
      <w:bookmarkStart w:id="1429" w:name="__RefHeading___Toc15529979_1280447820"/>
      <w:bookmarkStart w:id="1430" w:name="_Toc572"/>
      <w:bookmarkEnd w:id="1429"/>
      <w:r>
        <w:rPr>
          <w:rtl w:val="true"/>
        </w:rPr>
        <w:t>اشاره</w:t>
      </w:r>
      <w:bookmarkEnd w:id="1430"/>
    </w:p>
    <w:p>
      <w:pPr>
        <w:pStyle w:val="BookText"/>
        <w:rPr/>
      </w:pPr>
      <w:r>
        <w:rPr>
          <w:rFonts w:ascii="IRNazanin" w:hAnsi="IRNazanin" w:eastAsia="IRNazanin"/>
          <w:color w:val="111111"/>
          <w:sz w:val="28"/>
          <w:sz w:val="28"/>
          <w:szCs w:val="28"/>
          <w:rtl w:val="true"/>
          <w:lang w:bidi="fa-IR"/>
        </w:rPr>
        <w:t xml:space="preserve">از دشمنان شما از جبت، طاغوت، شیاطین و حزب ظالم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منکرِ حق شما خارج از ولایت شما، غاصب ارث شما شک کننده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منحرفین از شمایند و از هر آشنای صمیمی جز شما و هر مطاعی غیر از شما و از پیشوایانی که به آتش فرا می خوانند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شریفه جامعه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برئت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این جمله تا آخر آن زائر از حدود ده گروه بیزاری می جوید</w:t>
      </w:r>
      <w:r>
        <w:rPr>
          <w:rFonts w:eastAsia="IRNazanin" w:cs="IRNazanin"/>
          <w:color w:val="111111"/>
          <w:sz w:val="28"/>
          <w:szCs w:val="28"/>
          <w:rtl w:val="true"/>
          <w:lang w:bidi="fa-IR"/>
        </w:rPr>
        <w:t>.</w:t>
      </w:r>
    </w:p>
    <w:p>
      <w:pPr>
        <w:pStyle w:val="Heading3"/>
        <w:numPr>
          <w:ilvl w:val="2"/>
          <w:numId w:val="1"/>
        </w:numPr>
        <w:rPr/>
      </w:pPr>
      <w:bookmarkStart w:id="1431" w:name="__RefHeading___Toc15529981_1280447820"/>
      <w:bookmarkStart w:id="1432" w:name="_Toc573"/>
      <w:bookmarkEnd w:id="1431"/>
      <w:r>
        <w:rPr>
          <w:rtl w:val="true"/>
        </w:rPr>
        <w:t>بحث پیرامون تبرّی</w:t>
      </w:r>
      <w:bookmarkEnd w:id="1432"/>
    </w:p>
    <w:p>
      <w:pPr>
        <w:pStyle w:val="Heading4"/>
        <w:numPr>
          <w:ilvl w:val="3"/>
          <w:numId w:val="1"/>
        </w:numPr>
        <w:rPr/>
      </w:pPr>
      <w:bookmarkStart w:id="1433" w:name="__RefHeading___Toc15529983_1280447820"/>
      <w:bookmarkStart w:id="1434" w:name="_Toc574"/>
      <w:bookmarkEnd w:id="1433"/>
      <w:r>
        <w:rPr>
          <w:rtl w:val="true"/>
        </w:rPr>
        <w:t>اشاره</w:t>
      </w:r>
      <w:bookmarkEnd w:id="1434"/>
    </w:p>
    <w:p>
      <w:pPr>
        <w:pStyle w:val="BookText"/>
        <w:rPr/>
      </w:pPr>
      <w:r>
        <w:rPr>
          <w:rFonts w:ascii="IRNazanin" w:hAnsi="IRNazanin" w:eastAsia="IRNazanin"/>
          <w:color w:val="111111"/>
          <w:sz w:val="28"/>
          <w:sz w:val="28"/>
          <w:szCs w:val="28"/>
          <w:rtl w:val="true"/>
          <w:lang w:bidi="fa-IR"/>
        </w:rPr>
        <w:t xml:space="preserve">کسی که خدمت حضرت امام می رسد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برئت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خودش را با بیش از ده طایفه اعلام می کند</w:t>
      </w:r>
      <w:r>
        <w:rPr>
          <w:rFonts w:eastAsia="IRNazanin" w:cs="IRNazanin"/>
          <w:color w:val="111111"/>
          <w:sz w:val="28"/>
          <w:szCs w:val="28"/>
          <w:rtl w:val="true"/>
          <w:lang w:bidi="fa-IR"/>
        </w:rPr>
        <w:t>:</w:t>
      </w:r>
    </w:p>
    <w:p>
      <w:pPr>
        <w:pStyle w:val="Heading4"/>
        <w:numPr>
          <w:ilvl w:val="3"/>
          <w:numId w:val="1"/>
        </w:numPr>
        <w:rPr/>
      </w:pPr>
      <w:bookmarkStart w:id="1435" w:name="__RefHeading___Toc15529985_1280447820"/>
      <w:bookmarkStart w:id="1436" w:name="_Toc575"/>
      <w:bookmarkEnd w:id="1435"/>
      <w:r>
        <w:rPr/>
        <w:t>1</w:t>
      </w:r>
      <w:r>
        <w:rPr>
          <w:rtl w:val="true"/>
        </w:rPr>
        <w:t xml:space="preserve">. </w:t>
      </w:r>
      <w:r>
        <w:rPr>
          <w:rtl w:val="true"/>
        </w:rPr>
        <w:t>دشمن اهل البيت</w:t>
      </w:r>
      <w:bookmarkEnd w:id="1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اعدائكم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این طایفه ها، گروه هایی هستند که با خدا آشنایی ندارند زائر از مطلق گروه هایی که با خدا آشنایی ندارند تبری می جوید آشنایی ندارند از باب این که طاغوت یا جبت یا دشمن اهل بیت هستند جامع آنها، گروهک های انحرافی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آنها تبرّی می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دوستی اهل بیت لازم است، دشمنی </w:t>
      </w:r>
    </w:p>
    <w:p>
      <w:pPr>
        <w:pStyle w:val="BookText"/>
        <w:rPr/>
      </w:pPr>
      <w:r>
        <w:rPr>
          <w:rFonts w:ascii="IRNazanin" w:hAnsi="IRNazanin" w:eastAsia="IRNazanin"/>
          <w:color w:val="111111"/>
          <w:sz w:val="28"/>
          <w:sz w:val="28"/>
          <w:szCs w:val="28"/>
          <w:rtl w:val="true"/>
          <w:lang w:bidi="fa-IR"/>
        </w:rPr>
        <w:t>دشمنان اهل بیت هم لازم است تا هر چه جبت و طاغوتشان باشد انسان باید با آنها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فروع دین تبرّی است، که تبری از دشمنان ائمه علیهم السلام باشد؛ در قبال تبری تولی یعنی دوستی با اهل بیت و دوستان اهل بیت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خودش را میزان قرار دهد که با ما دوست است یا دشمن ببیند با دشمنان ما چگونه است اگر ذره ای در قلبش دوستی با دشمنان ما باشد وضعش خراب است، ممکن نیست هم علی را دوست داشت هم دشمنش را دوست داشت</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بزنطی از حضرت رضا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لَا يَكُونَ بَيْنَهُ وَبَيْنَ اللهِ حِجَابٌ حَتَّى يَنْظُرَ إِلَى اللَّهِ وَيَنْظُرَ اللَّهُ إِلَيْهِ فَلْيَتَوَلَّ آل محمّد وَيَبْرَأْ مِنْ عَدُوِّهِمْ وَيَأْتَمَّ بِالْإِمَامِ مِنْهُمْ</w:t>
      </w:r>
      <w:r>
        <w:rPr>
          <w:rFonts w:ascii="IRNazanin" w:hAnsi="IRNazanin" w:eastAsia="IRNazanin"/>
          <w:color w:val="111111"/>
          <w:sz w:val="28"/>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 هر که مسرور می شود از این که بین او و خدا حجابی نباشد تا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و خداوند به او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باید آل محمد علیهم السلام را دوست بدارد و از دشمنانشان بیزار باشد و پیرو امام از این خانواده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روایات می گویند عشق به حضرت رضا با عشق به مأمون محبت به حضرت رضا علیه السلام با محبت قاتل حضرت رضا علیه السلام، جمع نمی شود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 روایات امام ضابطه ای به دست می دهند</w:t>
      </w:r>
      <w:r>
        <w:rPr>
          <w:rFonts w:eastAsia="IRNazanin" w:cs="IRNazanin"/>
          <w:color w:val="111111"/>
          <w:sz w:val="28"/>
          <w:szCs w:val="28"/>
          <w:rtl w:val="true"/>
          <w:lang w:bidi="fa-IR"/>
        </w:rPr>
        <w:t xml:space="preserve">: </w:t>
      </w:r>
      <w:bookmarkStart w:id="1437" w:name="pg18889_240070"/>
    </w:p>
    <w:p>
      <w:pPr>
        <w:pStyle w:val="BookText"/>
        <w:rPr/>
      </w:pPr>
      <w:bookmarkEnd w:id="1437"/>
      <w:r>
        <w:rPr>
          <w:rFonts w:ascii="IRNazanin" w:hAnsi="IRNazanin" w:eastAsia="IRNazanin"/>
          <w:color w:val="111111"/>
          <w:sz w:val="28"/>
          <w:sz w:val="28"/>
          <w:szCs w:val="28"/>
          <w:rtl w:val="true"/>
          <w:lang w:bidi="fa-IR"/>
        </w:rPr>
        <w:t xml:space="preserve">به قلب خودت رجوع کن اگر دیدی با دشمنان ما ذره ای دوستی داری، با ما رفاقتی ندارى </w:t>
      </w:r>
      <w:r>
        <w:rPr>
          <w:rFonts w:ascii="Amiri" w:hAnsi="Amiri" w:eastAsia="Amiri" w:cs="Amiri"/>
          <w:color w:val="111111"/>
          <w:sz w:val="28"/>
          <w:sz w:val="28"/>
          <w:szCs w:val="28"/>
          <w:rtl w:val="true"/>
          <w:lang w:bidi="ar-SA"/>
        </w:rPr>
        <w:t>ما جَعَلَ اللهُ لِرَجُلِ مِنْ قَلْبَيْنِ فِي جَوْفِهِ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p>
    <w:p>
      <w:pPr>
        <w:pStyle w:val="Heading4"/>
        <w:numPr>
          <w:ilvl w:val="3"/>
          <w:numId w:val="1"/>
        </w:numPr>
        <w:rPr/>
      </w:pPr>
      <w:bookmarkStart w:id="1438" w:name="__RefHeading___Toc15529987_1280447820"/>
      <w:bookmarkStart w:id="1439" w:name="_Toc576"/>
      <w:bookmarkEnd w:id="1438"/>
      <w:r>
        <w:rPr/>
        <w:t>2</w:t>
      </w:r>
      <w:r>
        <w:rPr>
          <w:rtl w:val="true"/>
        </w:rPr>
        <w:t xml:space="preserve">. </w:t>
      </w:r>
      <w:r>
        <w:rPr>
          <w:rtl w:val="true"/>
        </w:rPr>
        <w:t>جبت</w:t>
      </w:r>
      <w:bookmarkEnd w:id="1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الجبت والطاغوت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زائر در حرم حضرت رضا از آنها تبری می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او بیزارم و آشنایی با او ندارم</w:t>
      </w:r>
      <w:r>
        <w:rPr>
          <w:rFonts w:eastAsia="IRNazanin" w:cs="IRNazanin"/>
          <w:color w:val="111111"/>
          <w:sz w:val="28"/>
          <w:szCs w:val="28"/>
          <w:rtl w:val="true"/>
          <w:lang w:bidi="fa-IR"/>
        </w:rPr>
        <w:t>.</w:t>
      </w:r>
    </w:p>
    <w:p>
      <w:pPr>
        <w:pStyle w:val="Heading4"/>
        <w:numPr>
          <w:ilvl w:val="3"/>
          <w:numId w:val="1"/>
        </w:numPr>
        <w:rPr/>
      </w:pPr>
      <w:bookmarkStart w:id="1440" w:name="__RefHeading___Toc15529989_1280447820"/>
      <w:bookmarkStart w:id="1441" w:name="_Toc577"/>
      <w:bookmarkEnd w:id="1440"/>
      <w:r>
        <w:rPr/>
        <w:t>3</w:t>
      </w:r>
      <w:r>
        <w:rPr>
          <w:rtl w:val="true"/>
        </w:rPr>
        <w:t xml:space="preserve">. </w:t>
      </w:r>
      <w:r>
        <w:rPr>
          <w:rtl w:val="true"/>
        </w:rPr>
        <w:t>طاغوت</w:t>
      </w:r>
      <w:bookmarkEnd w:id="1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آگاهید که من با طاغوت رفاقت و آشنایی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عربی نبوده و داخل در لغت عرب شده است، مجمع البحرین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پرستش شود و خدا نباشد جبت است</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پس بُت، جبت است؛ لذا زائر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بُت رفاقتی ندارم و از آن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لغت و روایات اطلاقاتی دارد در لغت این کلمه بر کاهن ساحر و انسان بی خیر اطلاق شده است در روایات بر اوّلی نیز اطلاق شده است</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تمام این اطلاقات، نوعی از مصادیق معنای کلی است، چون در این موارد نوعی پرستش است بت باشد، ساحر باشد، یا کاهن باشد؛ هم چنان که کلمه طاغوت نیز بر معبودی که خدا نباشد شیطان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طاغوت بر دومی اطلاق شده است قرآن کریم فرموده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إِلَى الَّذِينَ أُوتُوا نَصيباً مِنَ الْكِتابِ يُؤْمِنُونَ بِالْجِبْتِ وَ الطَّاغُوتِ وَ</w:t>
      </w:r>
      <w:bookmarkStart w:id="1442" w:name="pg18889_240071"/>
    </w:p>
    <w:p>
      <w:pPr>
        <w:pStyle w:val="BookText"/>
        <w:rPr/>
      </w:pPr>
      <w:bookmarkEnd w:id="1442"/>
      <w:r>
        <w:rPr>
          <w:rFonts w:ascii="Amiri" w:hAnsi="Amiri" w:eastAsia="Amiri" w:cs="Amiri"/>
          <w:color w:val="111111"/>
          <w:sz w:val="28"/>
          <w:sz w:val="28"/>
          <w:szCs w:val="28"/>
          <w:rtl w:val="true"/>
          <w:lang w:bidi="ar-SA"/>
        </w:rPr>
        <w:t>يَقُولُونَ لِلَّذِينَ كَفَرُوا هؤُلاءِ أَهْدى مِنَ الَّذِينَ آمَنُوا سَبيلا</w:t>
      </w:r>
      <w:r>
        <w:rPr>
          <w:rFonts w:ascii="IRNazanin" w:hAnsi="IRNazanin" w:eastAsia="IRNazanin"/>
          <w:color w:val="111111"/>
          <w:sz w:val="28"/>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 آیا ندیدی کسانی را که بهره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 و درباره کافران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کسانی که ایمان آورده اند هدایت یافته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روایات بسیاری وجود دارد که در آنها جبت و طاغوت بر کعب بن اشرف اطلاق شده است که از رؤسای یهود بود و بعد از جنگ احد به مکه خانه ابوسفیان وارد شد و با او همدست شد گفت بیا با هم با رسول خدا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اهل کتابی و او هم اهل کتاب است، ارتباطی با هم دارید و بر عليه ما هستید او گفت نه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 این دو بت را سجده کن کعب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حقیم یا محمد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شما چیست؟ آنها عقایدشان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شما می گویید بهتر از اسلام است</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بت پرستی را بر اسلام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فراوانی جبت و طاغوت بر اوّلی و دومی اطلاق شده است</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در این روایات کلمه جبت و طاغوت بر افرادی اطلاق شده است که در تمام افراد خیری نداشتند، بلکه منشاء اذیت و آزار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بعضی از موارد طاغوت بر اسباب تعدّی و در بعضی از موارد بر خود متعدّی اطلاق شده است</w:t>
      </w:r>
      <w:r>
        <w:rPr>
          <w:rFonts w:eastAsia="IRNazanin" w:cs="IRNazanin"/>
          <w:color w:val="111111"/>
          <w:sz w:val="28"/>
          <w:szCs w:val="28"/>
          <w:rtl w:val="true"/>
          <w:lang w:bidi="fa-IR"/>
        </w:rPr>
        <w:t>.</w:t>
      </w:r>
    </w:p>
    <w:p>
      <w:pPr>
        <w:pStyle w:val="Heading4"/>
        <w:numPr>
          <w:ilvl w:val="3"/>
          <w:numId w:val="1"/>
        </w:numPr>
        <w:rPr/>
      </w:pPr>
      <w:bookmarkStart w:id="1443" w:name="__RefHeading___Toc15529991_1280447820"/>
      <w:bookmarkStart w:id="1444" w:name="_Toc578"/>
      <w:bookmarkEnd w:id="1443"/>
      <w:r>
        <w:rPr/>
        <w:t>4</w:t>
      </w:r>
      <w:r>
        <w:rPr>
          <w:rtl w:val="true"/>
        </w:rPr>
        <w:t xml:space="preserve">. </w:t>
      </w:r>
      <w:r>
        <w:rPr>
          <w:rtl w:val="true"/>
        </w:rPr>
        <w:t>شیاطین</w:t>
      </w:r>
      <w:bookmarkEnd w:id="1444"/>
    </w:p>
    <w:p>
      <w:pPr>
        <w:pStyle w:val="BookText"/>
        <w:rPr/>
      </w:pPr>
      <w:r>
        <w:rPr>
          <w:rFonts w:ascii="IRNazanin" w:hAnsi="IRNazanin" w:eastAsia="IRNazanin"/>
          <w:color w:val="111111"/>
          <w:sz w:val="28"/>
          <w:sz w:val="28"/>
          <w:szCs w:val="28"/>
          <w:rtl w:val="true"/>
          <w:lang w:bidi="fa-IR"/>
        </w:rPr>
        <w:t>در زیارت شریفه جامعه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والشَّيَاطِينِ وَ حِزبِهِمُ الظَّالِمِينَ لَكُمُ</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طایفه، دو بحث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تبرّی زائر از شیاطین چه بوده است؟</w:t>
      </w:r>
    </w:p>
    <w:p>
      <w:pPr>
        <w:pStyle w:val="BookText"/>
        <w:rPr/>
      </w:pPr>
      <w:r>
        <w:rPr>
          <w:rFonts w:ascii="IRNazanin" w:hAnsi="IRNazanin" w:eastAsia="IRNazanin"/>
          <w:color w:val="111111"/>
          <w:sz w:val="28"/>
          <w:sz w:val="28"/>
          <w:szCs w:val="28"/>
          <w:rtl w:val="true"/>
          <w:lang w:bidi="fa-IR"/>
        </w:rPr>
        <w:t>زائر که خدمت حضرت رضا عرض می کند من از شیاطین بیزارم من از شیاطین تبری می کنم من با شیاطین آشنایی ندارم، دوستی ندارم، بلکه دشمنی دارم چه جهتی دارد؟</w:t>
      </w:r>
    </w:p>
    <w:p>
      <w:pPr>
        <w:pStyle w:val="BookText"/>
        <w:rPr/>
      </w:pPr>
      <w:r>
        <w:rPr>
          <w:rFonts w:ascii="IRNazanin" w:hAnsi="IRNazanin" w:eastAsia="IRNazanin"/>
          <w:color w:val="111111"/>
          <w:sz w:val="28"/>
          <w:sz w:val="28"/>
          <w:szCs w:val="28"/>
          <w:rtl w:val="true"/>
          <w:lang w:bidi="fa-IR"/>
        </w:rPr>
        <w:t>این تبری به این جهت است که در بیش از ده آیه آمده است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شما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هر انسان عاقلی با دشمنش، دوستی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فاطر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لَكُمْ عَدُوٌّ فَاتَّخِذُوهُ عَدُوًّا</w:t>
      </w:r>
      <w:r>
        <w:rPr>
          <w:rFonts w:ascii="IRNazanin" w:hAnsi="IRNazanin" w:eastAsia="IRNazanin"/>
          <w:color w:val="111111"/>
          <w:sz w:val="28"/>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 xml:space="preserve"> البته شیطان دشمن شماست پس او را دشمن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این که دشمن شماست اکتفا نشده است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بدانید که باید با او دشمن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بسیاری، خداوند متعال امر کرده است که شما شیطان را ولی و شیاطین را اولیاء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نساء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يَتَّخِذِ الشَّيْطَانَ وَلِيًّا مِنْ دُونِ اللهِ فَقَدْ خَسِرَ خُسْراناً مُبيناً</w:t>
      </w:r>
      <w:r>
        <w:rPr>
          <w:rFonts w:ascii="IRNazanin" w:hAnsi="IRNazanin" w:eastAsia="IRNazanin"/>
          <w:color w:val="111111"/>
          <w:sz w:val="28"/>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 xml:space="preserve"> و هر کس، شیطان را به جای خدا ولی خود برگزیند زیان آشکاری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امر کرده است که شیطان را دوست خود قرار ندهید زائر باید عقیده خود را خدمت امام رضا علیه السلام شفاف بیان کند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الى الله من أعدائكم و من الجبت والطاغوت و 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زائر عرض می کند من با شیاطین دشمن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فرمان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شیاطین را به بنیامیه و بنی عباس معنا کرده است</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این فرمایش ایشان احتیاج به نص خاص ندارد و بنابر قاعده است و مقدمه می خواهد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شیطان و ابلیس این است ابلیس علم است و شیطان اسم جنس است با این فرق، اگر شیطان از نظر لغت بررسی شود از نظر آیات و روایات ملاحظه </w:t>
      </w:r>
    </w:p>
    <w:p>
      <w:pPr>
        <w:pStyle w:val="BookText"/>
        <w:rPr/>
      </w:pPr>
      <w:r>
        <w:rPr>
          <w:rFonts w:ascii="IRNazanin" w:hAnsi="IRNazanin" w:eastAsia="IRNazanin"/>
          <w:color w:val="111111"/>
          <w:sz w:val="28"/>
          <w:sz w:val="28"/>
          <w:szCs w:val="28"/>
          <w:rtl w:val="true"/>
          <w:lang w:bidi="fa-IR"/>
        </w:rPr>
        <w:t>شود معلوم می شود فرمایش مرحوم مجلسی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کسی که از خیر و برکت دور است، لذا در بعضی از کتاب ها آمده است به شیطان شیطان گفته می شود به خاطر این که از رحمت خداوند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لبعده عن الخير</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پس در لغت شیطان به معنای موجود متمرّد، طاغی و بی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موجودی فتنه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معاویه است که بوی خیر در آن نیست لذا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 امیه و بنی عباس معنا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زیبایی کرده است در سوره انعام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جَعَلْنا لِكُلِّ نَبِيٍّ عَدُوًّا شَيَاطِينَ الْإِنْسِ وَالْجِنِّ</w:t>
      </w:r>
      <w:r>
        <w:rPr>
          <w:rFonts w:ascii="IRNazanin" w:hAnsi="IRNazanin" w:eastAsia="IRNazanin"/>
          <w:color w:val="111111"/>
          <w:sz w:val="28"/>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 xml:space="preserve"> این چنین در برابر هر پیامبری دشمنی از شیاطین انس و جن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مفسران این گونه آیه را معنا کرده اند هر یک از انبیای الهی در دوران رسالت خود به انسان های موذی و طاغی مبتلا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همین معنا آمده است و تأکید شده است البته نه این که منحصراً همین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به رسالت نکرده است مگر این که مبتلا به انسان موذی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مبعوث نشده است مگر این که دو تا شیطان در کنارش بوده اند که او را اذیت می کردند و بعد از رفتن پیامبر، این دو شیطان مردم را گمراه می کردند</w:t>
      </w:r>
      <w:r>
        <w:rPr>
          <w:rFonts w:eastAsia="IRNazanin" w:cs="IRNazanin"/>
          <w:color w:val="111111"/>
          <w:sz w:val="28"/>
          <w:szCs w:val="28"/>
          <w:rtl w:val="true"/>
          <w:lang w:bidi="fa-IR"/>
        </w:rPr>
        <w:t xml:space="preserve">. </w:t>
      </w:r>
      <w:r>
        <w:rPr>
          <w:rStyle w:val="FootnoteAnchor"/>
          <w:rtl w:val="true"/>
        </w:rPr>
        <w:footnoteReference w:id="936"/>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موجود کثیف و شروری شیطان است و ابلیس یکی از مصادیق آن می باشد</w:t>
      </w:r>
      <w:r>
        <w:rPr>
          <w:rFonts w:eastAsia="IRNazanin" w:cs="IRNazanin"/>
          <w:color w:val="111111"/>
          <w:sz w:val="28"/>
          <w:szCs w:val="28"/>
          <w:rtl w:val="true"/>
          <w:lang w:bidi="fa-IR"/>
        </w:rPr>
        <w:t xml:space="preserve">. </w:t>
      </w:r>
      <w:bookmarkStart w:id="1445" w:name="pg18889_240074"/>
    </w:p>
    <w:p>
      <w:pPr>
        <w:pStyle w:val="BookText"/>
        <w:rPr/>
      </w:pPr>
      <w:bookmarkEnd w:id="1445"/>
      <w:r>
        <w:rPr>
          <w:rFonts w:ascii="IRNazanin" w:hAnsi="IRNazanin" w:eastAsia="IRNazanin"/>
          <w:color w:val="111111"/>
          <w:sz w:val="28"/>
          <w:sz w:val="28"/>
          <w:szCs w:val="28"/>
          <w:rtl w:val="true"/>
          <w:lang w:bidi="fa-IR"/>
        </w:rPr>
        <w:t>ابليس عَلَم است، و شیطان اسم جنس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های خود را بلند نکنید که جایگاه شیاطین است؛ </w:t>
      </w:r>
      <w:r>
        <w:rPr>
          <w:rStyle w:val="FootnoteAnchor"/>
          <w:rtl w:val="true"/>
        </w:rPr>
        <w:footnoteReference w:id="937"/>
      </w:r>
      <w:r>
        <w:rPr>
          <w:rFonts w:ascii="IRNazanin" w:hAnsi="IRNazanin" w:eastAsia="IRNazanin"/>
          <w:color w:val="111111"/>
          <w:sz w:val="28"/>
          <w:sz w:val="28"/>
          <w:szCs w:val="28"/>
          <w:rtl w:val="true"/>
          <w:lang w:bidi="fa-IR"/>
        </w:rPr>
        <w:t xml:space="preserve">یا از کوزه شکسته آب نخورید که مرکز شیاطین است؛ </w:t>
      </w:r>
      <w:r>
        <w:rPr>
          <w:rStyle w:val="FootnoteAnchor"/>
          <w:rtl w:val="true"/>
        </w:rPr>
        <w:footnoteReference w:id="938"/>
      </w:r>
      <w:r>
        <w:rPr>
          <w:rFonts w:ascii="IRNazanin" w:hAnsi="IRNazanin" w:eastAsia="IRNazanin"/>
          <w:color w:val="111111"/>
          <w:sz w:val="28"/>
          <w:sz w:val="28"/>
          <w:szCs w:val="28"/>
          <w:rtl w:val="true"/>
          <w:lang w:bidi="fa-IR"/>
        </w:rPr>
        <w:t>یا خاکروبه را درب خانه نریزید که مرکز شیاطین است و ظرفی که گوشت در آن بوده در اتاق نگذارید این ظرف مرکز شیاطین است</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این موارد هم در روایات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آگاهی از لغت نداشته باشد باید این روایات را توجیه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عصر، فرهنگ مردم در این حد نبود که پیامبر صلی الله علیه و آله بفرمایند میکروب جمع می شود و کثیف است، لذا می گفتند شیطان جمع می شود مقصود پیامبر از این بیانات این بوده که خانه خود را مرکز کثافات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قول لغوی ها </w:t>
      </w:r>
      <w:r>
        <w:rPr>
          <w:rStyle w:val="FootnoteAnchor"/>
          <w:rtl w:val="true"/>
        </w:rPr>
        <w:footnoteReference w:id="940"/>
      </w:r>
      <w:r>
        <w:rPr>
          <w:rFonts w:ascii="IRNazanin" w:hAnsi="IRNazanin" w:eastAsia="IRNazanin"/>
          <w:color w:val="111111"/>
          <w:sz w:val="28"/>
          <w:sz w:val="28"/>
          <w:szCs w:val="28"/>
          <w:rtl w:val="true"/>
          <w:lang w:bidi="fa-IR"/>
        </w:rPr>
        <w:t>نیازی به این توجیه نیست مقصود رسول خدا از کلمه شیطان، همان میکروب هایی است که در ظرف های گوشت و خوراکی ها و مراکز کثافت و ظروف شکسته و در سبیل ها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شیطان، مصادیق فراوان دارد</w:t>
      </w:r>
      <w:r>
        <w:rPr>
          <w:rFonts w:eastAsia="IRNazanin" w:cs="IRNazanin"/>
          <w:color w:val="111111"/>
          <w:sz w:val="28"/>
          <w:szCs w:val="28"/>
          <w:rtl w:val="true"/>
          <w:lang w:bidi="fa-IR"/>
        </w:rPr>
        <w:t>.</w:t>
      </w:r>
    </w:p>
    <w:p>
      <w:pPr>
        <w:pStyle w:val="Heading4"/>
        <w:numPr>
          <w:ilvl w:val="3"/>
          <w:numId w:val="1"/>
        </w:numPr>
        <w:rPr/>
      </w:pPr>
      <w:bookmarkStart w:id="1446" w:name="__RefHeading___Toc15529993_1280447820"/>
      <w:bookmarkStart w:id="1447" w:name="_Toc579"/>
      <w:bookmarkEnd w:id="1446"/>
      <w:r>
        <w:rPr/>
        <w:t>5</w:t>
      </w:r>
      <w:r>
        <w:rPr>
          <w:rtl w:val="true"/>
        </w:rPr>
        <w:t xml:space="preserve">. </w:t>
      </w:r>
      <w:r>
        <w:rPr>
          <w:rtl w:val="true"/>
        </w:rPr>
        <w:t>منکران ولایت ائمه علیهم السلام</w:t>
      </w:r>
      <w:bookmarkEnd w:id="144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الجاحدين لحقكم و المارقين من 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خدمت حضرت رضا علیه السلام دشمنی خود را با منکران ولایت اعلام می کند و می گوید من از کسانی که حق شما را انکار کردند و از ولایت شما خارج شدند بیزارم</w:t>
      </w:r>
      <w:r>
        <w:rPr>
          <w:rFonts w:eastAsia="IRNazanin" w:cs="IRNazanin"/>
          <w:color w:val="111111"/>
          <w:sz w:val="28"/>
          <w:szCs w:val="28"/>
          <w:rtl w:val="true"/>
          <w:lang w:bidi="fa-IR"/>
        </w:rPr>
        <w:t xml:space="preserve">. </w:t>
      </w:r>
      <w:bookmarkStart w:id="1448" w:name="pg18889_240075"/>
    </w:p>
    <w:p>
      <w:pPr>
        <w:pStyle w:val="Heading4"/>
        <w:numPr>
          <w:ilvl w:val="3"/>
          <w:numId w:val="1"/>
        </w:numPr>
        <w:rPr/>
      </w:pPr>
      <w:bookmarkStart w:id="1449" w:name="__RefHeading___Toc15529995_1280447820"/>
      <w:bookmarkStart w:id="1450" w:name="_Toc580"/>
      <w:bookmarkEnd w:id="1448"/>
      <w:bookmarkEnd w:id="1449"/>
      <w:r>
        <w:rPr/>
        <w:t>6</w:t>
      </w:r>
      <w:r>
        <w:rPr>
          <w:rtl w:val="true"/>
        </w:rPr>
        <w:t xml:space="preserve">. </w:t>
      </w:r>
      <w:r>
        <w:rPr>
          <w:rtl w:val="true"/>
        </w:rPr>
        <w:t>غاصبین حق ائمه علیهم السلام</w:t>
      </w:r>
      <w:bookmarkEnd w:id="1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الغاصبين لارثکم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فدک را غصب کرده اند زائر از آنها اظهار تبری جوید، کسانی که مقام ولایت را به سرقت برده اند زائر با آنها اظهار دشمنی می کند</w:t>
      </w:r>
      <w:r>
        <w:rPr>
          <w:rFonts w:eastAsia="IRNazanin" w:cs="IRNazanin"/>
          <w:color w:val="111111"/>
          <w:sz w:val="28"/>
          <w:szCs w:val="28"/>
          <w:rtl w:val="true"/>
          <w:lang w:bidi="fa-IR"/>
        </w:rPr>
        <w:t xml:space="preserve">. </w:t>
      </w:r>
      <w:r>
        <w:rPr>
          <w:rStyle w:val="FootnoteAnchor"/>
          <w:rtl w:val="true"/>
        </w:rPr>
        <w:footnoteReference w:id="941"/>
      </w:r>
    </w:p>
    <w:p>
      <w:pPr>
        <w:pStyle w:val="Heading4"/>
        <w:numPr>
          <w:ilvl w:val="3"/>
          <w:numId w:val="1"/>
        </w:numPr>
        <w:rPr/>
      </w:pPr>
      <w:bookmarkStart w:id="1451" w:name="__RefHeading___Toc15529997_1280447820"/>
      <w:bookmarkStart w:id="1452" w:name="_Toc581"/>
      <w:bookmarkEnd w:id="1451"/>
      <w:r>
        <w:rPr/>
        <w:t>7</w:t>
      </w:r>
      <w:r>
        <w:rPr>
          <w:rtl w:val="true"/>
        </w:rPr>
        <w:t xml:space="preserve">. </w:t>
      </w:r>
      <w:r>
        <w:rPr>
          <w:rtl w:val="true"/>
        </w:rPr>
        <w:t>شکّاکان منحرف از ولایت</w:t>
      </w:r>
      <w:bookmarkEnd w:id="1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الشاكين فيكم المنحرفين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ولایت شما شک کردند و از آن منحرف شدند مانند نهروانی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در مدینه بودند ولی از دایره ولایت خود را خارج کردند زائر باید از اینها اظهار تبری می کند، چون تولی و تبری هر دو از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منحرفان؛ مانند کسانی که به دنبال اسماعیل، یا به دنبال عبدالله افطح یا به دنبال معاویه راه افتادند</w:t>
      </w:r>
      <w:r>
        <w:rPr>
          <w:rFonts w:eastAsia="IRNazanin" w:cs="IRNazanin"/>
          <w:color w:val="111111"/>
          <w:sz w:val="28"/>
          <w:szCs w:val="28"/>
          <w:rtl w:val="true"/>
          <w:lang w:bidi="fa-IR"/>
        </w:rPr>
        <w:t>.</w:t>
      </w:r>
    </w:p>
    <w:p>
      <w:pPr>
        <w:pStyle w:val="Heading4"/>
        <w:numPr>
          <w:ilvl w:val="3"/>
          <w:numId w:val="1"/>
        </w:numPr>
        <w:rPr/>
      </w:pPr>
      <w:bookmarkStart w:id="1453" w:name="__RefHeading___Toc15529999_1280447820"/>
      <w:bookmarkStart w:id="1454" w:name="_Toc582"/>
      <w:bookmarkEnd w:id="1453"/>
      <w:r>
        <w:rPr/>
        <w:t>8</w:t>
      </w:r>
      <w:r>
        <w:rPr>
          <w:rtl w:val="true"/>
        </w:rPr>
        <w:t xml:space="preserve">. </w:t>
      </w:r>
      <w:r>
        <w:rPr>
          <w:rtl w:val="true"/>
        </w:rPr>
        <w:t>عالمان منحرف</w:t>
      </w:r>
      <w:bookmarkEnd w:id="145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 وليجة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کسی که ائمه را پیروی نمی کنند تبرّی می جویم ممکن است مقصود این باشد که حتی از فقها و علمایی که بر غیر طریق اهل بیت علیهم السلام هستند و روش ایشان را پیروی نمی کنند و به رأی و قیاس خود عمل </w:t>
      </w:r>
      <w:bookmarkStart w:id="1455" w:name="pg18889_240076"/>
    </w:p>
    <w:p>
      <w:pPr>
        <w:pStyle w:val="BookText"/>
        <w:rPr/>
      </w:pPr>
      <w:bookmarkEnd w:id="1455"/>
      <w:r>
        <w:rPr>
          <w:rFonts w:ascii="IRNazanin" w:hAnsi="IRNazanin" w:eastAsia="IRNazanin"/>
          <w:color w:val="111111"/>
          <w:sz w:val="28"/>
          <w:sz w:val="28"/>
          <w:szCs w:val="28"/>
          <w:rtl w:val="true"/>
          <w:lang w:bidi="fa-IR"/>
        </w:rPr>
        <w:t>می کنند، بیزارم</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أبرأ من كل وليجة قال الكفعمي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أبرأ من كل من لم يحذ حذوهم ولم يقل بإمامتهم، و كل شيء أدخلته في شيء فهو وليجة و الرجل يكون في القوم وليس منهم فهو وليجة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مجلسی ملاذ الأخيار في فهم تهذيب الأخبار،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4"/>
        <w:numPr>
          <w:ilvl w:val="3"/>
          <w:numId w:val="1"/>
        </w:numPr>
        <w:rPr/>
      </w:pPr>
      <w:bookmarkStart w:id="1456" w:name="__RefHeading___Toc15530001_1280447820"/>
      <w:bookmarkStart w:id="1457" w:name="_Toc583"/>
      <w:bookmarkEnd w:id="1456"/>
      <w:r>
        <w:rPr/>
        <w:t>9</w:t>
      </w:r>
      <w:r>
        <w:rPr>
          <w:rtl w:val="true"/>
        </w:rPr>
        <w:t xml:space="preserve">. </w:t>
      </w:r>
      <w:r>
        <w:rPr>
          <w:rtl w:val="true"/>
        </w:rPr>
        <w:t>فرقه های گمراه</w:t>
      </w:r>
      <w:bookmarkEnd w:id="1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مطاع سواكم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باید معصوم؛ ائمه علیهم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هر مکتبِ گمراهی از مکاتب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فقط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از فرقه های اسلامی باشند </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خودشان هم جایگاه خود را به عنوان رهبر فرقه قبول دارند، از کسانی هستند که باید از آنها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فرقه ها نیز همین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ائمه علیهم السلام را رهبر قرار داده اند گمراهاند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معصوم باشد، در زمان غیبت هم باید نایب او را تبعیت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فرزند امام صادق است چه کاره است که مردم دنبالش راه افتاده اند اگر همه کاره هم باشد نصب او دلیل می خواهد یا آن کس که وکیل امام بوده است چرا به دنبالش راه افتاده اند و فرقه درست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باید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ائمه علیهم السلام خارج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بجویند</w:t>
      </w:r>
      <w:r>
        <w:rPr>
          <w:rFonts w:eastAsia="IRNazanin" w:cs="IRNazanin"/>
          <w:color w:val="111111"/>
          <w:sz w:val="28"/>
          <w:szCs w:val="28"/>
          <w:rtl w:val="true"/>
          <w:lang w:bidi="fa-IR"/>
        </w:rPr>
        <w:t>.</w:t>
      </w:r>
    </w:p>
    <w:p>
      <w:pPr>
        <w:pStyle w:val="Heading4"/>
        <w:numPr>
          <w:ilvl w:val="3"/>
          <w:numId w:val="1"/>
        </w:numPr>
        <w:rPr/>
      </w:pPr>
      <w:bookmarkStart w:id="1458" w:name="__RefHeading___Toc15530003_1280447820"/>
      <w:bookmarkStart w:id="1459" w:name="_Toc584"/>
      <w:bookmarkEnd w:id="1458"/>
      <w:r>
        <w:rPr/>
        <w:t>10</w:t>
      </w:r>
      <w:r>
        <w:rPr>
          <w:rtl w:val="true"/>
        </w:rPr>
        <w:t xml:space="preserve">. </w:t>
      </w:r>
      <w:r>
        <w:rPr>
          <w:rtl w:val="true"/>
        </w:rPr>
        <w:t>سران کفر و ضلالت</w:t>
      </w:r>
      <w:bookmarkEnd w:id="1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الائمة الذين يدعون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دیگری که زائر از آنها تبری می جوید ائمه و پیشوایان ضلالت و کفرند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مطلق رهبر آمده است؛ انسان باشد یا غیر انسان؛ </w:t>
      </w:r>
    </w:p>
    <w:p>
      <w:pPr>
        <w:pStyle w:val="BookText"/>
        <w:rPr/>
      </w:pPr>
      <w:r>
        <w:rPr>
          <w:rFonts w:ascii="IRNazanin" w:hAnsi="IRNazanin" w:eastAsia="IRNazanin"/>
          <w:color w:val="111111"/>
          <w:sz w:val="28"/>
          <w:sz w:val="28"/>
          <w:szCs w:val="28"/>
          <w:rtl w:val="true"/>
          <w:lang w:bidi="fa-IR"/>
        </w:rPr>
        <w:t>رهبر حق باشد یا رهبر باطل باشد</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هر چیز یا کسی که پیروی داشته باشد، امام است اگرچه این رهبر انسان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نقل است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الْعُقُولُ أَئِمَّةُ الْأَفْكَارِ وَ الْأَفْكَارُ أَئِمَّةُ الْقُلُوبِ وَ الْقُلُوبُ أَمَّةُ الْحَوَاسُ وَالْحَوَاسُ أمَّةُ الْأَعْضَاءِ</w:t>
      </w:r>
      <w:r>
        <w:rPr>
          <w:rFonts w:ascii="IRNazanin" w:hAnsi="IRNazanin" w:eastAsia="IRNazanin"/>
          <w:color w:val="111111"/>
          <w:sz w:val="28"/>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 عقل ها پیشوایان فکرها و اندیشه هایند و فکرها پیشوایان دل ها و دل ها پیشوایان حسّ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کردن و دریافتن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 ها پیشوایان اعضا و اندام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صورتی که مبتلا به نواقص نشده باشد امام برای افکار و افکار امام برای قلوب و قلوب امام برای حواس و حواس امام اعضا و جوارح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حواس کار صورت می گیرد خوب باشد یا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معنایی است که مطلق خط دهنده و پیروی شده، نامش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w:t>
      </w:r>
      <w:r>
        <w:rPr>
          <w:rFonts w:ascii="IRNazanin" w:hAnsi="IRNazanin" w:eastAsia="IRNazanin"/>
          <w:color w:val="111111"/>
          <w:sz w:val="28"/>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 xml:space="preserve"> 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بر امام به حق اشاره شده است، اما در سوره قصص بر امام به باطل انگشت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يَدْعُونَ إِلَى النَّار</w:t>
      </w:r>
      <w:r>
        <w:rPr>
          <w:rFonts w:ascii="IRNazanin" w:hAnsi="IRNazanin" w:eastAsia="IRNazanin"/>
          <w:color w:val="111111"/>
          <w:sz w:val="28"/>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 و آنان را پیشوایانی قرار دادیم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همان معنای لغوی؛ مطلق راهنما نامش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اسراء آمده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می خوانیم</w:t>
      </w:r>
      <w:r>
        <w:rPr>
          <w:rFonts w:eastAsia="IRNazanin" w:cs="IRNazanin"/>
          <w:color w:val="111111"/>
          <w:sz w:val="28"/>
          <w:szCs w:val="28"/>
          <w:rtl w:val="true"/>
          <w:lang w:bidi="fa-IR"/>
        </w:rPr>
        <w:t xml:space="preserve">! </w:t>
      </w:r>
      <w:bookmarkStart w:id="1460" w:name="pg18889_240078"/>
    </w:p>
    <w:p>
      <w:pPr>
        <w:pStyle w:val="BookText"/>
        <w:rPr/>
      </w:pPr>
      <w:bookmarkEnd w:id="1460"/>
      <w:r>
        <w:rPr>
          <w:rFonts w:ascii="IRNazanin" w:hAnsi="IRNazanin" w:eastAsia="IRNazanin"/>
          <w:color w:val="111111"/>
          <w:sz w:val="28"/>
          <w:sz w:val="28"/>
          <w:szCs w:val="28"/>
          <w:rtl w:val="true"/>
          <w:lang w:bidi="fa-IR"/>
        </w:rPr>
        <w:t>این جا مقسم را بیان کرده است؛ امام به حق باشد در آن روز به سوی بهشت دعوت می کند و امام به باطل باشد، آن روز به سوی آتش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به باطل عمل کردند، با رفقایشان به آتش و آنهایی که به حق عمل کردند با رفقایشان 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نمونه، دو روایت بیان می شود</w:t>
      </w:r>
      <w:r>
        <w:rPr>
          <w:rFonts w:eastAsia="IRNazanin" w:cs="IRNazanin"/>
          <w:color w:val="111111"/>
          <w:sz w:val="28"/>
          <w:szCs w:val="28"/>
          <w:rtl w:val="true"/>
          <w:lang w:bidi="fa-IR"/>
        </w:rPr>
        <w:t>:</w:t>
      </w:r>
    </w:p>
    <w:p>
      <w:pPr>
        <w:pStyle w:val="Heading3"/>
        <w:numPr>
          <w:ilvl w:val="2"/>
          <w:numId w:val="1"/>
        </w:numPr>
        <w:rPr/>
      </w:pPr>
      <w:bookmarkStart w:id="1461" w:name="__RefHeading___Toc15530005_1280447820"/>
      <w:bookmarkStart w:id="1462" w:name="_Toc585"/>
      <w:bookmarkEnd w:id="1461"/>
      <w:r>
        <w:rPr/>
        <w:t>1</w:t>
      </w:r>
      <w:r>
        <w:rPr>
          <w:rtl w:val="true"/>
        </w:rPr>
        <w:t xml:space="preserve">. </w:t>
      </w:r>
      <w:r>
        <w:rPr>
          <w:rtl w:val="true"/>
        </w:rPr>
        <w:t>روایت ابن محبوب؛</w:t>
      </w:r>
      <w:bookmarkEnd w:id="1462"/>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الْفُضَيْلِ بْنِ إِبْرَاهِيمَ وَ سَعْدَانَ بْنِ إِسْحَاقَ وَ أَحْمَدَ بْنِ الْحُسَيْنِ بْنِ عَبْدِاللهِ وَ مُحَمَّدِ بْنِ أَحْمَدَ بْنِ الْحَسَنِ الْقَطَوَانِي جَمِيعاً عَنِ ابْنِ مَحْبُوبِ 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مُحَمَّدُ أَنَّ أَمَّةَ الْحَقِّ وَأَتْبَاعَهُمْ هُمُ الَّذِينَ عَلَى دِينِ اللهِ وَإِنَّ أَئِمَّةَ الْجَوْرِ لَمَعْزُولُونَ عَنْ دِينِ اللهِ وَالْحَقِّ فَقَدْ ضَلُّوا وَأَضَلُّوا فَأَعْمَالُهُمُ الَّتِي يَعْمَلُونَهَا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ابرهيم،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در غیبت نعمانی همین حدیث نقل شده تا آنجا که می فرماید ائمه حق و پیروان آنها بر دین خدایند و پیشوایان ستمگر از دین خدا و حق منحرفند، خود گمراهند و دیگران را نیز گمراه کردهاند اعمالی که انجام می دهند مانند خاکستری است که در مسیر تندبادی سخت در یک روز طوفانی قرار گیرد نتیجه ای از کار خود نمی برند این یک گمراهی بسیار سختی است</w:t>
      </w:r>
      <w:r>
        <w:rPr>
          <w:rFonts w:eastAsia="IRNazanin" w:cs="IRNazanin"/>
          <w:color w:val="111111"/>
          <w:sz w:val="28"/>
          <w:szCs w:val="28"/>
          <w:rtl w:val="true"/>
          <w:lang w:bidi="fa-IR"/>
        </w:rPr>
        <w:t>.</w:t>
      </w:r>
    </w:p>
    <w:p>
      <w:pPr>
        <w:pStyle w:val="Heading3"/>
        <w:numPr>
          <w:ilvl w:val="2"/>
          <w:numId w:val="1"/>
        </w:numPr>
        <w:rPr/>
      </w:pPr>
      <w:bookmarkStart w:id="1463" w:name="__RefHeading___Toc15530007_1280447820"/>
      <w:bookmarkStart w:id="1464" w:name="_Toc586"/>
      <w:bookmarkEnd w:id="1463"/>
      <w:r>
        <w:rPr/>
        <w:t>2</w:t>
      </w:r>
      <w:r>
        <w:rPr>
          <w:rtl w:val="true"/>
        </w:rPr>
        <w:t xml:space="preserve">. </w:t>
      </w:r>
      <w:r>
        <w:rPr>
          <w:rtl w:val="true"/>
        </w:rPr>
        <w:t>روایت ابوخالد کابلی</w:t>
      </w:r>
      <w:bookmarkEnd w:id="146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جَمِيلِ بْنِ صَالِحٍ عَنْ أَبِي خَالِدٍ الْكَابُلِيِّ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 الآية</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فِيهِ شُرَكَاءُ مُتَشَاكِسُونَ فُلَانٌ الْأَوَّلُ يُجْمِعُ الْمُتَفَرِّقُونَ وِلَايَتَهُ وَهُمْ فِي ذَلِكَ يَلْعَنُ بَعْضُهُمْ بَعْضاً وَيَبْرَأُ بَعْضُهُمْ مِنْ بَعْضٍ فَأَمَّا رَجُلٌ سَلَمُ رَجُلِ فَإِنَّهُ الْأَوَّلُ حَقًّاً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تَفَرَّقُوا مِنْ بَعْدِ مُوسَى عَلَى إِحْدَى وَسَبْعِينَ فِرْقَةً مِنْهَا فِرْقَةٌ فِي الْجَنَّةِ وَ سَبْعُونَ فِرْقَةً فِي النَّارِ وَ تَفَرَّقَتِ النَّصَارَى بَعْدَ عِيسَى عَلَى اثْنَتَيْنِ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سَبْعِينَ فِرْقَةً فِرْقَةٌ مِنْهَا فِي الْجَنَّةِ وَ إِحْدَى وَ سَبْعُونَ فِي النَّارِ وَ تَفَرَّقَتْ هَذِهِ الْأُمَّةُ بَعْدَ نَبِيْهَا عَلَى ثَلَاثٍ وَ سَبْعِينَ فِرْقَةً اثْنَتَانِ وَسَبْعُونَ فِرْقَةً فِي النَّارِ وَ فِرْقَةٌ فِي الْجَنَّةِ وَ مِنَ الثَّلَاثِ وَ سَبْعِينَ فِرْقَةً ثَلَاثَ عَشْرَةَ فِرْقَةً تَنْتَحِلُ وَلَايَتَنَا وَ مَوَدَّتَنَا اثْنَتَاعَشْرَةَ فِرْقَةً مِنْهَا فِي النَّارِ وَ فِرْقَةٌ فِي الْجَنَّةِ وَسِتُّونَ فِرْقَةً مِنْ سَائِرِ النَّاسِ فِي النَّارِ</w:t>
      </w:r>
      <w:r>
        <w:rPr>
          <w:rFonts w:ascii="IRNazanin" w:hAnsi="IRNazanin" w:eastAsia="IRNazanin"/>
          <w:color w:val="111111"/>
          <w:sz w:val="28"/>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 xml:space="preserve"> 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 تفسیر این آیه خدا مثلی می زند، مردی که شریکان بر سر او کشاکش کنند و مردی که تسلیم مرد دیگر است آیا حکایت این دو یکسان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 که شریکان بر سر او به کشاکش پرداختند همان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گروه های مختلف به حکومت او گرد آمدند و با این حال یک دیگر را لعن و نفرین می کردند و از همدیگر بیزاری می جستند و اما آن مردی که تسلیم دیگری بود آن پیشوای بر حق نخستین و شیعیان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که تسلیم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یهود پس از حضرت موسی علیه السلام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که یک فرقه آنها در بهشت هستند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دیگر در آتش دوزخ جا دارند و نصارا پس از حضرت عیسی علیه السلام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که یک فرقه آنها در بهشت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دیگر در دوزخ هستند و این امت پس از پیغمبرشان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در آتش و یک فرقه در بهشتند و از این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سیزده فرقۀ آنها دوستی و محبت ما را با خود دارند که دوازده فرقه آنها در دوزخند و یک فرقه در بهشت جای دارند و شصت فرقه از سایر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دوزخند که دوزخیان جمعاً همان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 امام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 حکم خدا را بر حکم خود مقدم می دارد، اما امام باطل حکم خود را بر حکم خدا مقدم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 که امام بر حق دارد باید همین مسیر را طی کند نه خارج از این مسیر</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فرق ندارد که سیاسی باشد، اجتماعی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کار خودش را انجام داد بعد خواست مطالب خدا را با آن تطبیق کند، این درست نیست؛ اول باید ببیند خدا چه می خواهد بعد باید برنامه ریزی کند که مثلا با این دولت ارتباط داشته باشد یا خیر با آن حزب باشد یا نباشد</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کتاب خدا در تمام زمینه ها برنامه دارد و خط می دهد؛ اما برخی این گونه اند که اگر پیروانشان بی حجابی می خواهند یا ارتباط با کفار یا گروه های مختلف می خواهند آنچه در کتاب خدا آمده را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دامنه دارد دایره اش وسیع است و همه را شامل می شود رهبر خانواده مسئول مدرسه، حوزه، بازار،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گیر است همه این ها یا یدعون الى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الى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معیار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داشتن حکم خدا بر حکم خود یا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وجود دارد که امت اسلام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می شوند و فقط یک طایفه نجات پیدا می کند و بقیه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توسعه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در خانواده رهبر است، یا کسی که در مدرسه خط می دهد یا کسی که رئیس احزاب است این گونه اند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الأئمة الذين يدعون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تبرّى هایی است که باید صددرصد انجام شود</w:t>
      </w:r>
      <w:r>
        <w:rPr>
          <w:rFonts w:eastAsia="IRNazanin" w:cs="IRNazanin"/>
          <w:color w:val="111111"/>
          <w:sz w:val="28"/>
          <w:szCs w:val="28"/>
          <w:rtl w:val="true"/>
          <w:lang w:bidi="fa-IR"/>
        </w:rPr>
        <w:t xml:space="preserve">. </w:t>
      </w:r>
      <w:bookmarkStart w:id="1465" w:name="pg18889_240081"/>
    </w:p>
    <w:p>
      <w:pPr>
        <w:pStyle w:val="Heading2"/>
        <w:numPr>
          <w:ilvl w:val="1"/>
          <w:numId w:val="1"/>
        </w:numPr>
        <w:rPr/>
      </w:pPr>
      <w:bookmarkStart w:id="1466" w:name="__RefHeading___Toc15530009_1280447820"/>
      <w:bookmarkStart w:id="1467" w:name="_Toc587"/>
      <w:bookmarkEnd w:id="1465"/>
      <w:bookmarkEnd w:id="1466"/>
      <w:r>
        <w:rPr>
          <w:rtl w:val="true"/>
        </w:rPr>
        <w:t>فَثَبَّتَنِي اللهُ أَبَداً مَا حَيِيتُ عَلَى مُوَالاتِكُمْ وَ مَحَبَّتِكُمْ وَ دِينِكُمْ وَ وَفَّقَنِي لِطَاعَتِكُمْ وَ رَزَقَنِي شَفَاعَتَكُمْ وَ جَعَلَنِي مِنْ خِيَارِ مَوَالِيكُمُ التَّابِعِينَ لِمَا دَعَوْتُمْ إِلَيْهِ وَ جَعَلَنِي مِمَّنْ يَقْتَصُّ آثَارَكُمْ وَ يَسْلُكُ سَبِيلَكُمْ وَ يَهْتَدِي بِهُدَاكُمْ وَ يُحْشَرُ فِي زُمْرَتِكُمْ وَ يَكُرُّ فِي رَجْعَتِكُمْ وَ يُمَلكُ فِي دَوْلَتِكُمْ وَ يُشَرَّفُ فِي عَافِيَتِكُمْ وَ يُمَكِّنُ فِي أَيَّامِكُمْ وَ تَقَرُّ عَيْنُهُ غَداً بِرُؤْيَتِكُمْ</w:t>
      </w:r>
      <w:bookmarkEnd w:id="1467"/>
    </w:p>
    <w:p>
      <w:pPr>
        <w:pStyle w:val="BookText"/>
        <w:rPr/>
      </w:pPr>
      <w:r>
        <w:rPr>
          <w:rFonts w:ascii="IRNazanin" w:hAnsi="IRNazanin" w:eastAsia="IRNazanin"/>
          <w:color w:val="111111"/>
          <w:sz w:val="28"/>
          <w:sz w:val="28"/>
          <w:szCs w:val="28"/>
          <w:rtl w:val="true"/>
          <w:lang w:bidi="fa-IR"/>
        </w:rPr>
        <w:t xml:space="preserve">پس خداوند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ولایت، دوستی و دین شما ثابت بدارد توفیق فرمانبری از شما را به من ارزانی دارد شفاعت شما را روزی ام،گرداند و مرا از موالیان و دوستان خوب شما که پیرو خواسته و فرامین شمایند قرار دهد و مرا چنان قرار دهد که گام بر جای گام شما گذارم و از راهی که می روید بروم و به هدایتتان رهنمون گردم و در جمع شما محشور گشته و در روزگار رجعتتان به دنیا بازگردم و در دولت شما سرفرازی پیدا کنم و در زمان عافیتتان تشرف یابم و در عصر و روزگار شما جاگیرم و دیده ام فردا به دیدار شما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پیشین زائر دو مطلب را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بسركم و علانيتكم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مفوّض في ذلك كله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اثباتی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مِن أعدائكم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طاغوت مخالفم، من با ائمه جور سازگاری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 فعلیه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 کند و نیاز است این حالت برای او با ثبات باشد و نگه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کمترین جست وجو در تاریخ معلوم می شود که حالت فعلیه کفایت نمی کند جریان زبیر را همه می دانید جریان حرّ را همه می دانید که عثمانی بود حسینی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از وکلای امام موسی بن جعفر بود و عاقبتش بد شد</w:t>
      </w:r>
      <w:r>
        <w:rPr>
          <w:rFonts w:eastAsia="IRNazanin" w:cs="IRNazanin"/>
          <w:color w:val="111111"/>
          <w:sz w:val="28"/>
          <w:szCs w:val="28"/>
          <w:rtl w:val="true"/>
          <w:lang w:bidi="fa-IR"/>
        </w:rPr>
        <w:t xml:space="preserve">. </w:t>
      </w:r>
      <w:r>
        <w:rPr>
          <w:rStyle w:val="FootnoteAnchor"/>
          <w:rtl w:val="true"/>
        </w:rPr>
        <w:footnoteReference w:id="952"/>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 بن جعفر کیست؟ زبانش بند شد او را شکنجه کرده گفتند بعد از موسی بن جعفر کیست؟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به تو چنین دستوری را داد؟ بعد او را با حربه ای از آتش چنان زدند که قبرش آتش گرفت تا روز قیامت می سوزد گفت من از خدمت حضرت رضا خارج شدم و تاریخ فوتی را که امام فرموده بود یادداشت کردم طولی نکشید که نامه کوفیان رسید که خبر از فوت بطائنی در همان روز می دادند و نوشته بودند که در همان ساعت او را به قبر سپرده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مجلسی، 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فعلیه مقدمه برای نجات است اگر بخواهد ناجی باشد، نیازمند یاری ،خداست تا او را نگه دارد لذا باید انسان دعا کند و از خدا بخواهد که این حالت را برای او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زائر در جملات آینده، این چنین دعا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فَثَبَّتَنِي اللهُ أَبَداً مَا حَبِيتُ عَلَى مُوَالاتِكُمْ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مَحَبَّتِكُمْ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وَفَقَنِي لِطَاعَتِكُمْ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رَزَقَنِي شَفَاعَتَكُمْ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جَعَلَنِي مِنْ خِيَارِ مَوَالِيكُمُ التَّابِعِينَ لِمَا دَعَوْتُمْ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جَعَلَنِي مِمَّنْ يَقْتَصُّ آثَارَكُمْ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يَسْلُكُ سَبِيلَكُمْ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يَهْتَدِي بِهْدَاكُمْ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يُحْشَرُ فِي زُمْرَتِكُمْ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 فِي رَجْعَتِكُمْ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يُمَلَّكُ فِي دَوْلَتِكُمْ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يُشَرَّفُ فِي عَافِيَتِكُمْ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فِي أَيَّامِكُمْ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 عَيْنُهُ غَداً بِرُؤْيَتِكُمْ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زائر از خدا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من را در محبت و موالات ائمه علیهم السلام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ایشان زنده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ایشان را شاملم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اطاعت ایشان را برایم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زنده هستم بر این امور باقی بمانم و این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ascii="IRNazanin" w:hAnsi="IRNazanin" w:eastAsia="IRNazanin"/>
          <w:color w:val="111111"/>
          <w:sz w:val="28"/>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 خداوند کسانی را که ایمان آوردند به خاطر گفتار و اعتقاد ثابت شان استوار می دارد؛ هم در این جهان و هم در سرای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در مورد آخرت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وعده می دهد کسانی را که ایمانشان پایدار است و سطحی و مستودع نبوده است در دنیا و آخرت ثابت قدم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در مقابل هجمه فساد در مقابل شیاطین و غیر آن نگه می دارد و نمی گذارد از راه راست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 آخرت، نیز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 مراد از آیه عالم قبر است</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در برخی روایات آمده است مراد از آیه حالت مرگ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هنگام مردن با خطر روبه رو هستند، زیرا شیطان </w:t>
      </w:r>
    </w:p>
    <w:p>
      <w:pPr>
        <w:pStyle w:val="BookText"/>
        <w:rPr/>
      </w:pPr>
      <w:r>
        <w:rPr>
          <w:rFonts w:ascii="IRNazanin" w:hAnsi="IRNazanin" w:eastAsia="IRNazanin"/>
          <w:color w:val="111111"/>
          <w:sz w:val="28"/>
          <w:sz w:val="28"/>
          <w:szCs w:val="28"/>
          <w:rtl w:val="true"/>
          <w:lang w:bidi="fa-IR"/>
        </w:rPr>
        <w:t xml:space="preserve">از یمین و یسار مشغول کار است، اگرکه نتوانسته این شیعه را منحرف کند در این زمان درصدد گمراهی اوست این جاست که خداوند مؤمن را حفظ می کند نمی گذارد این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علی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شود و اجازه نمی دهد فعالیت شیطان اثری بر این مؤمن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زمان موت است</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هر دو تفسیر درست است، زیرا وقت مردن و قبر هرکدام یکی از مصادیق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شده هنگام مردن که حالت خطرناکی برای انسان است و شخصیت های مهمی وقت مردن حالت بدی داشتند، دعای عدیله بخوانید که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در خطر است، و باید از خدا بخواهد که او را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ممن يقتص آثاركم و يسلك سبيلكم و يهتدى بهدایتکم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از،زیارت زائر از خدا می خواهد که او را جزء کسانی قرار دهد که دنباله رو ائمه اند، به هدایت ائمه علیهم السلام هدایت شده اند و به راه ائمه علیهم السلام رفته اند نه راه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کتاب قصاص می خوانیم که قصاص را قصاص می گویند، چون مجنی علیه همان کاری را می کند که جانی کرده است انگشت،بریده همان را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آثارکم یعنی پا جای پای ائمه علیهم السلام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ائمه علیهم السلام در همه ابعاد؛ از جمله در زندگی اجتماعی و در علومی که ائمه علیهم السلام به جای گذاشته اند، مشخص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در بحارالأنوار روایتی را از مشارق الأنوار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این روایت، حضرت عسکری به راوی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پای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انبیا و ائمه علیهم السلام جلوس کرده اند راوی می گوید سپس امام صورت مرا دست کشید فهمیدم چیزهای دیگری می بینم و بیش از چهل اثر از جمله اثر جلوس نوح، ابراهیم، </w:t>
      </w:r>
    </w:p>
    <w:p>
      <w:pPr>
        <w:pStyle w:val="BookText"/>
        <w:rPr/>
      </w:pPr>
      <w:r>
        <w:rPr>
          <w:rFonts w:ascii="IRNazanin" w:hAnsi="IRNazanin" w:eastAsia="IRNazanin"/>
          <w:color w:val="111111"/>
          <w:sz w:val="28"/>
          <w:sz w:val="28"/>
          <w:szCs w:val="28"/>
          <w:rtl w:val="true"/>
          <w:lang w:bidi="fa-IR"/>
        </w:rPr>
        <w:t>موسی، و عیسی را و اثر امیرالمؤمنين علیه السلام را دیدم و</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آنچه را داده بود پس گرفت و همان شدم که بودم</w:t>
      </w:r>
      <w:r>
        <w:rPr>
          <w:rFonts w:eastAsia="IRNazanin" w:cs="IRNazanin"/>
          <w:color w:val="111111"/>
          <w:sz w:val="28"/>
          <w:szCs w:val="28"/>
          <w:rtl w:val="true"/>
          <w:lang w:bidi="fa-IR"/>
        </w:rPr>
        <w:t xml:space="preserve">. </w:t>
      </w:r>
      <w:r>
        <w:rPr>
          <w:rStyle w:val="FootnoteAnchor"/>
          <w:rtl w:val="true"/>
        </w:rPr>
        <w:footnoteReference w:id="956"/>
      </w:r>
      <w:bookmarkStart w:id="1468" w:name="pg18889_240086"/>
    </w:p>
    <w:p>
      <w:pPr>
        <w:pStyle w:val="Heading2"/>
        <w:numPr>
          <w:ilvl w:val="1"/>
          <w:numId w:val="1"/>
        </w:numPr>
        <w:rPr/>
      </w:pPr>
      <w:bookmarkStart w:id="1469" w:name="__RefHeading___Toc15530011_1280447820"/>
      <w:bookmarkStart w:id="1470" w:name="_Toc588"/>
      <w:bookmarkEnd w:id="1468"/>
      <w:bookmarkEnd w:id="1469"/>
      <w:r>
        <w:rPr>
          <w:rtl w:val="true"/>
        </w:rPr>
        <w:t>بِأَبِي أَنْتُمْ وَ أُمِّي وَ نَفْسِي وَ أَهْلِي وَ مَالِي مَنْ أَرَادَ اللَّهَ بَدَأَ بِكُمْ</w:t>
      </w:r>
      <w:bookmarkEnd w:id="1470"/>
    </w:p>
    <w:p>
      <w:pPr>
        <w:pStyle w:val="BookText"/>
        <w:rPr/>
      </w:pPr>
      <w:r>
        <w:rPr>
          <w:rFonts w:ascii="IRNazanin" w:hAnsi="IRNazanin" w:eastAsia="IRNazanin"/>
          <w:color w:val="111111"/>
          <w:sz w:val="28"/>
          <w:sz w:val="28"/>
          <w:szCs w:val="28"/>
          <w:rtl w:val="true"/>
          <w:lang w:bidi="fa-IR"/>
        </w:rPr>
        <w:t>پدر، مادر، جان، خاندان و مالم فدای شما باد هرکه خدا را قصد کرد، به شما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أَنْتُمْ وَ أُمِّي وَ نَفْسِي وَ أَهْلِي وَ 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پيشتر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معرفت خدا را می خواهد، باید از طریق شما داخل شود معارف الهیه به وسیله شما به مردم رسیده 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معرفت الله از راه ائمه علیهم السلام است، بی تردید از نظر عقل و نقل ثابت است اگر کسی از معلول می خواهد به علت پی ببرد از ائمه علیهم السلام مخلوقی عظیم تر برای خدا وجود ندارد، مظهر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نظر روایات مورد تسالم است، در روایتی از امام باقر علیه السلام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به برکت ائمه علیهم السلام معرفت الله می یابیم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الله بنا، افلح</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به اصطلاح غیر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نایافته از هستی بخش است،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ذات نایافته از هستی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چگونه می تواند معرف هستی باشد؟</w:t>
      </w:r>
    </w:p>
    <w:p>
      <w:pPr>
        <w:pStyle w:val="BookText"/>
        <w:rPr/>
      </w:pPr>
      <w:r>
        <w:rPr>
          <w:rFonts w:ascii="IRNazanin" w:hAnsi="IRNazanin" w:eastAsia="IRNazanin"/>
          <w:color w:val="111111"/>
          <w:sz w:val="28"/>
          <w:sz w:val="28"/>
          <w:szCs w:val="28"/>
          <w:rtl w:val="true"/>
          <w:lang w:bidi="fa-IR"/>
        </w:rPr>
        <w:t>این که امام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الله بنا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این راه انحراف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معصومین علیهم السلام راه ندارد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نایافته از هستی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خدا را هم معرفی کند </w:t>
      </w:r>
    </w:p>
    <w:p>
      <w:pPr>
        <w:pStyle w:val="BookText"/>
        <w:rPr/>
      </w:pPr>
      <w:r>
        <w:rPr>
          <w:rFonts w:ascii="IRNazanin" w:hAnsi="IRNazanin" w:eastAsia="IRNazanin"/>
          <w:color w:val="111111"/>
          <w:sz w:val="28"/>
          <w:sz w:val="28"/>
          <w:szCs w:val="28"/>
          <w:rtl w:val="true"/>
          <w:lang w:bidi="fa-IR"/>
        </w:rPr>
        <w:t>به خودش قیاس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خدا و صفات ذات باری تعالی از غیر ائمه علیهم السلام امکان ندارد زیرا کسی که به خود معرفت ندارد چگونه می تواند معرّف دیگری باشد؟</w:t>
      </w:r>
    </w:p>
    <w:p>
      <w:pPr>
        <w:pStyle w:val="BookText"/>
        <w:rPr/>
      </w:pPr>
      <w:r>
        <w:rPr>
          <w:rFonts w:ascii="IRNazanin" w:hAnsi="IRNazanin" w:eastAsia="IRNazanin"/>
          <w:color w:val="111111"/>
          <w:sz w:val="28"/>
          <w:sz w:val="28"/>
          <w:szCs w:val="28"/>
          <w:rtl w:val="true"/>
          <w:lang w:bidi="fa-IR"/>
        </w:rPr>
        <w:t xml:space="preserve">اگر به غیر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غیر از گمراهی چیزی وجود ندارد باید کسی که مظهر حق است، معرف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عبادت خدا کند، عبادت خدا هم از طریق ائمه علیهم السلام باید باشد باید معصوم بفرماید خواندن این دعا یا انجام این کار عبادت است و یا دعا به این شکل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عبادت هم باید توسط امام صادق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و عبادت از غیر امام صادر شود مثل اذکاری است که سفیهان قوم برای خود ساختند و خیال می کنند با آنها به جایی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ثمری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ادعيه ائمه علیهم السلام شفابخش روح است، نجات دهنده جسم است، دعای ابوحمزه، دعای کمیل، ندبه، تعقیبات و صحیفه سجادیه این ادعیه انسان را به مقامات عالی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حاجتی از خدا می خواهد به ائمه علیهم السلام توسل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موسی بن جعفر بودم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حاجتی دارید این گونه حاجت خود را از خدا بخواهید ابتدا خداوند را به حق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خصوصیاتی که در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دهید، سپس صلوات بر ایشان بفرستید و حاجت خود را بخواهید</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به درجات عالیه برسد باید از مسیری برود که شما تعیین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بیهوده و زشت نگوید، از خوراک و غذای اضافی اجتناب کند، ریاضت او در روزه گرفتن و نماز خواندن باشد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روزه گرفتن و نماز خواندن مقام عالی یافت می شود راه های دیگر سودی ندارد، باید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ریاضت خود را بر قرآن خواندن و نمازخواندن قرار بدهد</w:t>
      </w:r>
      <w:r>
        <w:rPr>
          <w:rFonts w:eastAsia="IRNazanin" w:cs="IRNazanin"/>
          <w:color w:val="111111"/>
          <w:sz w:val="28"/>
          <w:szCs w:val="28"/>
          <w:rtl w:val="true"/>
          <w:lang w:bidi="fa-IR"/>
        </w:rPr>
        <w:t xml:space="preserve">. </w:t>
      </w:r>
      <w:r>
        <w:rPr>
          <w:rStyle w:val="FootnoteAnchor"/>
          <w:rtl w:val="true"/>
        </w:rPr>
        <w:footnoteReference w:id="960"/>
      </w:r>
      <w:bookmarkStart w:id="1471" w:name="pg18889_240089"/>
    </w:p>
    <w:p>
      <w:pPr>
        <w:pStyle w:val="Heading2"/>
        <w:numPr>
          <w:ilvl w:val="1"/>
          <w:numId w:val="1"/>
        </w:numPr>
        <w:rPr/>
      </w:pPr>
      <w:bookmarkStart w:id="1472" w:name="__RefHeading___Toc15530013_1280447820"/>
      <w:bookmarkStart w:id="1473" w:name="_Toc589"/>
      <w:bookmarkEnd w:id="1471"/>
      <w:bookmarkEnd w:id="1472"/>
      <w:r>
        <w:rPr>
          <w:rtl w:val="true"/>
        </w:rPr>
        <w:t>وَ مَنْ وَحْدَهُ قَبِلَ عَنْكُمْ وَ مَنْ قَصَدَهُ تَوَجَّهَ بِكُمْ مَوَالِيَّ لَا أُحْصِي ثَنَاءَكُمْ وَ لَا أَبْلُغُ مِنَ الْمَدْحِ كُنْهَكُمْ وَ مِنَ الْوَصْفِ قَدْرَكُمْ</w:t>
      </w:r>
      <w:bookmarkEnd w:id="1473"/>
    </w:p>
    <w:p>
      <w:pPr>
        <w:pStyle w:val="BookText"/>
        <w:rPr/>
      </w:pPr>
      <w:r>
        <w:rPr>
          <w:rFonts w:ascii="IRNazanin" w:hAnsi="IRNazanin" w:eastAsia="IRNazanin"/>
          <w:color w:val="111111"/>
          <w:sz w:val="28"/>
          <w:sz w:val="28"/>
          <w:szCs w:val="28"/>
          <w:rtl w:val="true"/>
          <w:lang w:bidi="fa-IR"/>
        </w:rPr>
        <w:t xml:space="preserve">هرکه خدا را یگانه دانست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هرکه او را اراده کرد به شما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شمارش ثنای شما را ندارم هرچه مدح و ستایشتان کنم به گنه شما نمی رسم و هرچه توصیفتان نمایم به قدر و منزلت شما راه نیابم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وحده قبل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توحید الهی را قبول دارد سخن شما را باید بپذیرد زیرا همان گونه که براهین بر توحید دلالت دارند بر وجوب نصب خليفه معصوم هم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وحده قبل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علوم شما را نپذیرد به توحید حقیقی و عبادت حقیقی نایل نگشته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وحده قبل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راستین و معارف حقه، از گفتار و سخن شما به دست آید رسیدن به نهایت مراتب توحید با پیروی و تبعیت از شما میسور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وحده قبل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به حقیقت شناخته باشد تمام سخنان شما را می پذیرد و کسی که سخن شما را نپذیرد از توحید بویی نبرده است</w:t>
      </w:r>
      <w:r>
        <w:rPr>
          <w:rFonts w:eastAsia="IRNazanin" w:cs="IRNazanin"/>
          <w:color w:val="111111"/>
          <w:sz w:val="28"/>
          <w:szCs w:val="28"/>
          <w:rtl w:val="true"/>
          <w:lang w:bidi="fa-IR"/>
        </w:rPr>
        <w:t xml:space="preserve">. </w:t>
      </w:r>
      <w:r>
        <w:rPr>
          <w:rStyle w:val="FootnoteAnchor"/>
          <w:rtl w:val="true"/>
        </w:rPr>
        <w:footnoteReference w:id="961"/>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قصد کند، به شما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 رسیدن به خدا را شما تبیین می کنید کسی که به سخن و بیان شما توجه نکند هرگز به خدا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خداوند در توجه کردن به شما و سخن شما و متابعت از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عَلِيٌّ عِبَادَةٌ وَ لَا يَقْبَلُ اللَّهُ إِيمَانَ عَبْدٍ إِلَّا بِوَلَايَتِهِ وَ الْبَرَاءَةِ مِنْ أَعْدَائِهِ</w:t>
      </w:r>
      <w:r>
        <w:rPr>
          <w:rFonts w:ascii="IRNazanin" w:hAnsi="IRNazanin" w:eastAsia="IRNazanin"/>
          <w:color w:val="111111"/>
          <w:sz w:val="28"/>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 دوستی علی عبادت است و خدا ایمان بندهای را نمی پذیرد مگر به وسیله دوستی علی و دوری از دشمنان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أُحْصِي ثَنَاءَكُمْ وَلَا أَبْلُغُ مِنَ الْمَدْحِ كُنْهَكُمْ وَ مِنَ الْوَصْفِ قَدْرَكُمْ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ثنای شما شمارش پذیر نیست؛ هرچه بگوییم کم است به نهایت مدح و گنه و حقیقتِ مدح شما کسی جز خدا و خود شما نمی رسد و حقیقت توصیف شما را کسی جز خدا و خود شما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باب فراوان است، لکن در اینجا برای نمونه، سه روایت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لِأَخِي عَلِيِّ بْنِ أَبِي طَالِبٍ فَضَائِلُ لَا تُحْصَى كَثْرَةً فَمَنْ ذَكَرَ فَضِيلَةً مِنْ فَضَائِلِهِ مُقِرّاً بِهَا غَفَرَ اللَّهُ لَهُ مَا تَقَدَّمَ مِنْ ذَنْبِهِ وَمَا تَأَخَّرَ وَ مَنْ كَتَبَ فَضِيلَةً مِنْ فَضَائِلِهِ لَمْ تَزَلِ الْمَلَائِكَةُ تَسْتَغْفِرُ لَهُ مَا بَقِيَ لِذَلِكَ الْكِتَابَةِ رَسُمٌ وَ مَنِ اسْتَمَعَ إِلَى فَضِيلَةٍ مِنْ فَضَائِلِهِ غُفِرَتْ لَهُ ذُنُوبُهُ الَّتِي اكْتَسَبَهَا بِالسَّمَاعِ وَ مَنْ نَظَرَ إِلَى فَضِيلَةٍ مِنْ فَضَائِلِهِ غُفِرَتْ لَهُ ذُنُوبُهُ الَّتِي اكْتَسَبَهَا بِالنَّظَر</w:t>
      </w:r>
      <w:r>
        <w:rPr>
          <w:rFonts w:ascii="IRNazanin" w:hAnsi="IRNazanin" w:eastAsia="IRNazanin"/>
          <w:color w:val="111111"/>
          <w:sz w:val="28"/>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 برای برادرم علی بن ابی طالب فضیلت های بی شماری است هر کس یکی از آنها را نقل کند و اقرار هم به آن فضیلت داشته باشد خداوند گناهان گذشته و آینده او را بیامرزد و هر کس فضیلتی را از او بنویسد تا آنگاه که آن نوشته باقی باشد فرشتگان برایش طلب آمرزش کنند و هر کس فضیلتی از آنها را گوش دهد خداوند گناهانی را که به وسیله گوش انجام داده بیامرزد و هر کس به فضیلتی از فضایل او نگاه کند گناهانی که به وسیله چشم انجام داده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الْغِيَاضَ أَقْلَامُ وَ الْبَحْرَ مِدَادٌ وَ الْجِنَّ حُسابٌ وَالْإِنْسَ كُتَابٌ مَا أَحْصَوْا</w:t>
      </w:r>
    </w:p>
    <w:p>
      <w:pPr>
        <w:pStyle w:val="BookText"/>
        <w:rPr/>
      </w:pPr>
      <w:r>
        <w:rPr>
          <w:rFonts w:ascii="Amiri" w:hAnsi="Amiri" w:eastAsia="Amiri" w:cs="Amiri"/>
          <w:color w:val="111111"/>
          <w:sz w:val="28"/>
          <w:sz w:val="28"/>
          <w:szCs w:val="28"/>
          <w:rtl w:val="true"/>
          <w:lang w:bidi="ar-SA"/>
        </w:rPr>
        <w:t>فَضَائِلَ أمِيرِ الْمُؤْمِنِينَ عَلِيِّ بْنِ أَبِي طَالِبٍ</w:t>
      </w:r>
      <w:r>
        <w:rPr>
          <w:rFonts w:ascii="IRNazanin" w:hAnsi="IRNazanin" w:eastAsia="IRNazanin"/>
          <w:color w:val="111111"/>
          <w:sz w:val="28"/>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 xml:space="preserve"> اگر درختان قلم، دریاها مرکب، جنیان حسابگر و آدمیان نویسنده باشند نمی توانند فضایل علی بن ابی طالب 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فرمود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عَرَفَكَ يَا عَلِيٌّ حَقَّ مَعْرِفَتِكَ إِلَّا اللهُ وَ أَنَا</w:t>
      </w:r>
      <w:r>
        <w:rPr>
          <w:rFonts w:ascii="IRNazanin" w:hAnsi="IRNazanin" w:eastAsia="IRNazanin"/>
          <w:color w:val="111111"/>
          <w:sz w:val="28"/>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 ای علی جز خدا و من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باید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نشناخت</w:t>
      </w:r>
      <w:r>
        <w:rPr>
          <w:rFonts w:eastAsia="IRNazanin" w:cs="IRNazanin"/>
          <w:color w:val="111111"/>
          <w:sz w:val="28"/>
          <w:szCs w:val="28"/>
          <w:rtl w:val="true"/>
          <w:lang w:bidi="fa-IR"/>
        </w:rPr>
        <w:t xml:space="preserve">. </w:t>
      </w:r>
      <w:bookmarkStart w:id="1474" w:name="pg18889_240092"/>
    </w:p>
    <w:p>
      <w:pPr>
        <w:pStyle w:val="Heading2"/>
        <w:numPr>
          <w:ilvl w:val="1"/>
          <w:numId w:val="1"/>
        </w:numPr>
        <w:rPr/>
      </w:pPr>
      <w:bookmarkStart w:id="1475" w:name="__RefHeading___Toc15530015_1280447820"/>
      <w:bookmarkStart w:id="1476" w:name="_Toc590"/>
      <w:bookmarkEnd w:id="1474"/>
      <w:bookmarkEnd w:id="1475"/>
      <w:r>
        <w:rPr>
          <w:rtl w:val="true"/>
        </w:rPr>
        <w:t>وَ أَنْتُمْ نُورُ الْأَخْيَارِ وَ هُدَاةُ الْأَبْرَارِ وَ حُجَجُ الْجَبَّارِ</w:t>
      </w:r>
      <w:bookmarkEnd w:id="1476"/>
    </w:p>
    <w:p>
      <w:pPr>
        <w:pStyle w:val="BookText"/>
        <w:rPr/>
      </w:pPr>
      <w:r>
        <w:rPr>
          <w:rFonts w:ascii="IRNazanin" w:hAnsi="IRNazanin" w:eastAsia="IRNazanin"/>
          <w:color w:val="111111"/>
          <w:sz w:val="28"/>
          <w:sz w:val="28"/>
          <w:szCs w:val="28"/>
          <w:rtl w:val="true"/>
          <w:lang w:bidi="fa-IR"/>
        </w:rPr>
        <w:t>شما نور خوبان، رهنمونان نیکان و حجّت های خداوند جبارید</w:t>
      </w:r>
    </w:p>
    <w:p>
      <w:pPr>
        <w:pStyle w:val="BookText"/>
        <w:rPr/>
      </w:pPr>
      <w:r>
        <w:rPr>
          <w:rFonts w:ascii="IRNazanin" w:hAnsi="IRNazanin" w:eastAsia="IRNazanin"/>
          <w:color w:val="111111"/>
          <w:sz w:val="28"/>
          <w:sz w:val="28"/>
          <w:szCs w:val="28"/>
          <w:rtl w:val="true"/>
          <w:lang w:bidi="fa-IR"/>
        </w:rPr>
        <w:t xml:space="preserve">این 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نور الأخيار و هداة الأبرار و حجج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برای مطالب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برای حال است، زائر خدمت حضرت رضا علیه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قدرت تعریف و توصیف شما را ندارم نمی توانم آنچه شما هستید را توصیف کنم؛ در اینجا علت این که زائر نمی تواند توصیف کند بیان شده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نور الأخيار و هداة الأبرار و حجج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 اللَّهُ أَنْوَاراً فَجَعَلَكُمْ بِعَرْشِهِ مُحْدِقِينَ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بر همهٔ اخیار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اخیار را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 عِبادَنا إِبْرَاهِيمَ وَإِسْحَاقَ وَ يَعْقُوبَ أُولِي الْأَيْدِي وَ الْأَبْصَارِ 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إِسْمَاعِيلَ وَ الْيَسَعَ وَ ذَا الْكِفْلِ وَ كُلٌّ مِنَ الْأَخْيَارِ</w:t>
      </w:r>
      <w:r>
        <w:rPr>
          <w:rFonts w:ascii="IRNazanin" w:hAnsi="IRNazanin" w:eastAsia="IRNazanin"/>
          <w:color w:val="111111"/>
          <w:sz w:val="28"/>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 و به خاطر بیاور بندگان ما ابراهیم و اسحاق و یعقوب را صاحبان دست های نیرومند و چشم های بینا ما آنها را با خلوص ویژه ای خالص کردیم و آن یادآوری سرای آخرت بود و آنها نزد ما از برگزیدگان و نیکانند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همه از نیکان بودند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مصادیق عظمت، ائمه علیهم السلام توصیف پذیر نیست، اگر </w:t>
      </w:r>
    </w:p>
    <w:p>
      <w:pPr>
        <w:pStyle w:val="BookText"/>
        <w:rPr/>
      </w:pPr>
      <w:r>
        <w:rPr>
          <w:rFonts w:ascii="IRNazanin" w:hAnsi="IRNazanin" w:eastAsia="IRNazanin"/>
          <w:color w:val="111111"/>
          <w:sz w:val="28"/>
          <w:sz w:val="28"/>
          <w:szCs w:val="28"/>
          <w:rtl w:val="true"/>
          <w:lang w:bidi="fa-IR"/>
        </w:rPr>
        <w:t xml:space="preserve">حضرت رضا علیه السلام نورالاخیار است، چگونه انسان می تواند حضرت رضا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و اگر نور حضرت اسماعیل و حضرت ابراهیم است چگونه انسان می تواند به حقیقت ایشان معرفت یابد تا بتواند توصیف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زائر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أحصى ثنائکم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توانایی من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کُنه شما از من ساخته نیست، زیرا شما نور اخیار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هدایتگران ابرار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جمله روایات بسیار است که مضمون شان این است هر چه حق است از خاندان نبوّت است، دیگر اقوال و آراء اگر تطبیق با ایشان کرد درست است و الا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باقر علیه السلام در روایتی به سلمه بن کهیل و حکم بن عتيبه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شرق عالم یا غرب عالم بروید علم حقیقی اینجاست</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اگر علوم آن جاست پس هر کجا ابرار هستند، هادی آنها ائمه علیهم السلام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حجج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های خداوند متعالید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درباره این که ائمه علیهم السلام حجت الله هستند، پیشتر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نباشد زمین اهل خود را فرو برد</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اگر مخلوق خدا فقط دو نفر باشند، یکی باید حجت خداوند باشد</w:t>
      </w:r>
      <w:r>
        <w:rPr>
          <w:rFonts w:eastAsia="IRNazanin" w:cs="IRNazanin"/>
          <w:color w:val="111111"/>
          <w:sz w:val="28"/>
          <w:szCs w:val="28"/>
          <w:rtl w:val="true"/>
          <w:lang w:bidi="fa-IR"/>
        </w:rPr>
        <w:t xml:space="preserve">. </w:t>
      </w:r>
      <w:r>
        <w:rPr>
          <w:rStyle w:val="FootnoteAnchor"/>
          <w:rtl w:val="true"/>
        </w:rPr>
        <w:footnoteReference w:id="969"/>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الله در دنیا و آخرت ائمه علیهم السلام هستند</w:t>
      </w:r>
      <w:r>
        <w:rPr>
          <w:rFonts w:eastAsia="IRNazanin" w:cs="IRNazanin"/>
          <w:color w:val="111111"/>
          <w:sz w:val="28"/>
          <w:szCs w:val="28"/>
          <w:rtl w:val="true"/>
          <w:lang w:bidi="fa-IR"/>
        </w:rPr>
        <w:t xml:space="preserve">. </w:t>
      </w:r>
      <w:bookmarkStart w:id="1477" w:name="pg18889_240095"/>
    </w:p>
    <w:p>
      <w:pPr>
        <w:pStyle w:val="Heading2"/>
        <w:numPr>
          <w:ilvl w:val="1"/>
          <w:numId w:val="1"/>
        </w:numPr>
        <w:rPr/>
      </w:pPr>
      <w:bookmarkStart w:id="1478" w:name="__RefHeading___Toc15530017_1280447820"/>
      <w:bookmarkStart w:id="1479" w:name="_Toc591"/>
      <w:bookmarkEnd w:id="1477"/>
      <w:bookmarkEnd w:id="1478"/>
      <w:r>
        <w:rPr>
          <w:rtl w:val="true"/>
        </w:rPr>
        <w:t>بِكُمْ فَتَحَ اللَّهُ</w:t>
      </w:r>
      <w:bookmarkEnd w:id="1479"/>
    </w:p>
    <w:p>
      <w:pPr>
        <w:pStyle w:val="Heading3"/>
        <w:numPr>
          <w:ilvl w:val="2"/>
          <w:numId w:val="1"/>
        </w:numPr>
        <w:rPr/>
      </w:pPr>
      <w:bookmarkStart w:id="1480" w:name="__RefHeading___Toc15530019_1280447820"/>
      <w:bookmarkStart w:id="1481" w:name="_Toc592"/>
      <w:bookmarkEnd w:id="1480"/>
      <w:r>
        <w:rPr>
          <w:rtl w:val="true"/>
        </w:rPr>
        <w:t>اشاره</w:t>
      </w:r>
      <w:bookmarkEnd w:id="1481"/>
    </w:p>
    <w:p>
      <w:pPr>
        <w:pStyle w:val="BookText"/>
        <w:rPr/>
      </w:pPr>
      <w:r>
        <w:rPr>
          <w:rFonts w:ascii="IRNazanin" w:hAnsi="IRNazanin" w:eastAsia="IRNazanin"/>
          <w:color w:val="111111"/>
          <w:sz w:val="28"/>
          <w:sz w:val="28"/>
          <w:szCs w:val="28"/>
          <w:rtl w:val="true"/>
          <w:lang w:bidi="fa-IR"/>
        </w:rPr>
        <w:t>خداوند متعال به شما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چندین احتمال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مخلوقات و فتح باب آفرینش به خاطر شما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سرلوحۀ آفرینش شما بوده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ابتدای 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قرآن با سوره حمد آغاز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واسطه فیض بین خالق و مخلوق می باشید به خاطر شماست که برکات بر آفریده شدگان نازل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باب رحمت و باب برکات به وسیله شما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یکی از این احتمالات یادشده، دلیل خاصی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مطوّل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حذف المتعلق يدلّ على العموم</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هرکدام از سه احتمال پیش گفته باشد، متعلّقش نیامده است آفرینش سرلوحۀ خیرات و فیوضات و جامع همه آنها امکان دارد باشد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احتمالات هم دلیل دارد</w:t>
      </w:r>
      <w:r>
        <w:rPr>
          <w:rFonts w:eastAsia="IRNazanin" w:cs="IRNazanin"/>
          <w:color w:val="111111"/>
          <w:sz w:val="28"/>
          <w:szCs w:val="28"/>
          <w:rtl w:val="true"/>
          <w:lang w:bidi="fa-IR"/>
        </w:rPr>
        <w:t xml:space="preserve">. </w:t>
      </w:r>
      <w:bookmarkStart w:id="1482" w:name="pg18889_240096"/>
    </w:p>
    <w:p>
      <w:pPr>
        <w:pStyle w:val="Heading3"/>
        <w:numPr>
          <w:ilvl w:val="2"/>
          <w:numId w:val="1"/>
        </w:numPr>
        <w:rPr/>
      </w:pPr>
      <w:bookmarkStart w:id="1483" w:name="__RefHeading___Toc15530021_1280447820"/>
      <w:bookmarkStart w:id="1484" w:name="_Toc593"/>
      <w:bookmarkEnd w:id="1482"/>
      <w:bookmarkEnd w:id="1483"/>
      <w:r>
        <w:rPr>
          <w:rtl w:val="true"/>
        </w:rPr>
        <w:t>بحثی در مخلوق اوّل</w:t>
      </w:r>
      <w:bookmarkEnd w:id="1484"/>
    </w:p>
    <w:p>
      <w:pPr>
        <w:pStyle w:val="BookText"/>
        <w:rPr/>
      </w:pPr>
      <w:r>
        <w:rPr>
          <w:rFonts w:ascii="IRNazanin" w:hAnsi="IRNazanin" w:eastAsia="IRNazanin"/>
          <w:color w:val="111111"/>
          <w:sz w:val="28"/>
          <w:sz w:val="28"/>
          <w:szCs w:val="28"/>
          <w:rtl w:val="true"/>
          <w:lang w:bidi="fa-IR"/>
        </w:rPr>
        <w:t>در بعضی از روایات آمده است که آفرینش ارواح ائمه علیهم السلام پیش از خلق تمام موجودات بوده است قبل از این که سخنی از آفرینش باشد</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در بعضی از روایات تصریح شده که ائمه علیهم السلام مخلوق اول بوده اند</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در برخی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اولین نوری بوده اند که در عالم خلقت پیدا شده اند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پس تو همواره یکتایی و تمجید مرا می گفتی، سپس دو روح شما را گرد آوردم و یکی ساختم و آن یک روح مرا تمجید و تقدیس و تهلیل می گفت آن گاه آن را به دو قسمت کردم و باز هر یک از آن دو قسمت را به دو قسمت نمودم تا چهار روح شد محمد علی، حسن و حسین علیهم السلام سپس خدا فاطمه را از نوری که در ابتدا روحی بدون پیکر بود آفرید آن گاه با دست قدرت و رحمت خود ما را مسح کرد و نورش را به ما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کلینی،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آمده است پیش از همه اشیاء ائمه علیهم السلام آفریده شده اند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ابتدای خلقت از شما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سرلوحه کتاب آفرینش و مبدأ مخلوقات بوده اید در عالم مثال یا در عالم ارواح و در تمام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عالم عنصری و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علیهم السلام سر لوحه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بیش از چهل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جهات دیگری هم دارد؛ از جمله این که این روایات تعارض ابتدایی با چند طایفه از روایات دیگر دارد یکی از آن طایفه ها روایاتی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بوده است</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طایفه دوم روایاتی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بوده است</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طایفه سوم روایاتی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 بوده است</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کسی که این روایات را بحث می کند باید توجه به تعارض آنها که تعارض ابتدایی است داشته باشد بعضی می گویند مراد از اینها رسول خدا و ائمه علیهم السلام بوده اند، مراد از عقل، نور رسول خدا بوده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منظور رسول خدا نیست عقل، مخلوق بالاضافه است و رسول خدا مخلوق اول على الاطلاق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روایات هم قرائنی هست</w:t>
      </w:r>
      <w:r>
        <w:rPr>
          <w:rFonts w:eastAsia="IRNazanin" w:cs="IRNazanin"/>
          <w:color w:val="111111"/>
          <w:sz w:val="28"/>
          <w:szCs w:val="28"/>
          <w:rtl w:val="true"/>
          <w:lang w:bidi="fa-IR"/>
        </w:rPr>
        <w:t xml:space="preserve">. </w:t>
      </w:r>
      <w:r>
        <w:rPr>
          <w:rStyle w:val="FootnoteAnchor"/>
          <w:rtl w:val="true"/>
        </w:rPr>
        <w:footnoteReference w:id="978"/>
      </w:r>
      <w:bookmarkStart w:id="1485" w:name="pg18889_240098"/>
    </w:p>
    <w:p>
      <w:pPr>
        <w:pStyle w:val="BookText"/>
        <w:rPr/>
      </w:pPr>
      <w:bookmarkEnd w:id="1485"/>
      <w:r>
        <w:rPr>
          <w:rFonts w:ascii="IRNazanin" w:hAnsi="IRNazanin" w:eastAsia="IRNazanin"/>
          <w:color w:val="111111"/>
          <w:sz w:val="28"/>
          <w:sz w:val="28"/>
          <w:szCs w:val="28"/>
          <w:rtl w:val="true"/>
          <w:lang w:bidi="fa-IR"/>
        </w:rPr>
        <w:t>اگر مراد از عقل رسول خدا باشد تعارضی ندارد و اگر مراد ایشان نباشد، منظور مخلوق بالاضافه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من الروحانیین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اشیاء روحانی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خلق است و این با طائفه ای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خلق الله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تعارضی ندارد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w:t>
      </w:r>
    </w:p>
    <w:p>
      <w:pPr>
        <w:pStyle w:val="BookText"/>
        <w:rPr/>
      </w:pPr>
      <w:r>
        <w:rPr>
          <w:rFonts w:ascii="IRNazanin" w:hAnsi="IRNazanin" w:eastAsia="IRNazanin"/>
          <w:color w:val="111111"/>
          <w:sz w:val="28"/>
          <w:sz w:val="28"/>
          <w:szCs w:val="28"/>
          <w:rtl w:val="true"/>
          <w:lang w:bidi="fa-IR"/>
        </w:rPr>
        <w:t xml:space="preserve">را می گوید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روحانی را می گوید یعنی در دایره روحانیین عقل مخلوق اوّل بوده است و آن روایت می گوید اوّل از کلّ رسول خدا و نور ائمه علیهم السلام بوده است</w:t>
      </w:r>
      <w:r>
        <w:rPr>
          <w:rFonts w:eastAsia="IRNazanin" w:cs="IRNazanin"/>
          <w:color w:val="111111"/>
          <w:sz w:val="28"/>
          <w:szCs w:val="28"/>
          <w:rtl w:val="true"/>
          <w:lang w:bidi="fa-IR"/>
        </w:rPr>
        <w:t>.</w:t>
      </w:r>
    </w:p>
    <w:p>
      <w:pPr>
        <w:pStyle w:val="Heading3"/>
        <w:numPr>
          <w:ilvl w:val="2"/>
          <w:numId w:val="1"/>
        </w:numPr>
        <w:rPr/>
      </w:pPr>
      <w:bookmarkStart w:id="1486" w:name="__RefHeading___Toc15530023_1280447820"/>
      <w:bookmarkStart w:id="1487" w:name="_Toc594"/>
      <w:bookmarkEnd w:id="1486"/>
      <w:r>
        <w:rPr>
          <w:rtl w:val="true"/>
        </w:rPr>
        <w:t>بحثی درباره آفرینش کائنات</w:t>
      </w:r>
      <w:bookmarkEnd w:id="1487"/>
    </w:p>
    <w:p>
      <w:pPr>
        <w:pStyle w:val="BookText"/>
        <w:rPr/>
      </w:pPr>
      <w:r>
        <w:rPr>
          <w:rFonts w:ascii="IRNazanin" w:hAnsi="IRNazanin" w:eastAsia="IRNazanin"/>
          <w:color w:val="111111"/>
          <w:sz w:val="28"/>
          <w:sz w:val="28"/>
          <w:szCs w:val="28"/>
          <w:rtl w:val="true"/>
          <w:lang w:bidi="fa-IR"/>
        </w:rPr>
        <w:t xml:space="preserve">دومین احتمال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به خاطر شما بوده است قلم آفرینش به برکت شما در دست خدا قرار گرفته است، خلقت اشیاء به خاطر حضرت رضا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لَوْلَاكَ لَمَا خَلَقْتُ الْأَفْلَاك</w:t>
      </w:r>
      <w:r>
        <w:rPr>
          <w:rFonts w:ascii="IRNazanin" w:hAnsi="IRNazanin" w:eastAsia="IRNazanin"/>
          <w:color w:val="111111"/>
          <w:sz w:val="28"/>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 اگر تو نبودی، افلاک را خلق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وجود مقدس پیامبر اکرم و امیرمؤمنان آمده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مُحَمَّداً وَ عَلِيّاً كَانَا نُوراً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 قَبْلَ خَلْقِ الْخَلْقِ بِأَلْفَيْ عَامٍ وَ إِنَّ الْمَلَائِكَةَ لَمَّا رَأَتْ ذَلِكَ النُّورَ رَأَتْ لَهُ أَصْلًا قَدِ انْشَعَبَ فِيهِ شُعَاعٌ لَامِعٌ فَقَالَتْ إِلَهَنَا وَ سَيِّدَنَا مَا هَذَا النُّورُ فَأَوْحَى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هَذَا نُورٌ مِنْ نُورِي أَصْلُهُ نُبُوَّةٌ وَفَرْعُهُ إِمَامَةٌ أَمَّا النُّبُوَّةُ فَلِمُحَمَّدٍ عَبْدِي وَ رَسُولِي وَ أَمَّا الْإِمَامَةُ فَلِعَلِيٌّ حُجَّتِي وَ وَلِيّي وَلَوْلَاهُمَا مَا خَلَقْتُ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0"/>
      </w:r>
      <w:r>
        <w:rPr>
          <w:rFonts w:ascii="IRNazanin" w:hAnsi="IRNazanin" w:eastAsia="IRNazanin"/>
          <w:color w:val="111111"/>
          <w:sz w:val="28"/>
          <w:sz w:val="28"/>
          <w:szCs w:val="28"/>
          <w:rtl w:val="true"/>
          <w:lang w:bidi="fa-IR"/>
        </w:rPr>
        <w:t xml:space="preserve"> محمّد و علی در پیشگاه خدای جل جلاله دو هزار سال پیش از این که مخلوقات آفریده شوند هر دو یک نور بودند و فرشتگان وقتی آن نور را مشاهده کردند ریشه ای برایش دیدند که شعاع درخشانی از آن منتشر شده 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ما و بزرگ </w:t>
      </w:r>
    </w:p>
    <w:p>
      <w:pPr>
        <w:pStyle w:val="BookText"/>
        <w:rPr/>
      </w:pPr>
      <w:r>
        <w:rPr>
          <w:rFonts w:ascii="IRNazanin" w:hAnsi="IRNazanin" w:eastAsia="IRNazanin"/>
          <w:color w:val="111111"/>
          <w:sz w:val="28"/>
          <w:sz w:val="28"/>
          <w:szCs w:val="28"/>
          <w:rtl w:val="true"/>
          <w:lang w:bidi="fa-IR"/>
        </w:rPr>
        <w:t>ما این نور چیست؟ خداوند به ایشان وحی فرستاد این فروغی است از نور من که ریشه آن نبوّت و شاخه اش امامت می باشد و اما نبوّت برای بنده و فرستاده ام محمد است و امامت برای حجت و ولی من علی است و اگر به خاطر آن دو نبود آفریدگانم را پدید نمی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پیامبر اکرم و ائمه علیهم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وَ عِنْدَ سِدْرَةِ الْمُنْتَهَى وَدَّعَنِي جَبْرَائِيلُ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الْمَكَانِ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أَجُوزُهُ فَتُحْرَقَ أَجْنِحَتِي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 بِي فِي النُّورِ مَا شَاءَ اللهُ وَ أَوْحَى اللَّهُ تَبَارَكَ وَتَعَالَى إِلَيَّ يَا مُحَمَّدُ إِنِّي اطَّلَعْتُ إِلَى الْأَرْضِ اطَّلَاعَةً فَاخْتَرْتُكَ مِنْهَا فَجَعَلْتُكَ نَبِيّاً ثُمَّ اطَّلَعْتُ ثَانِيَةً فَاخْتَرْتُ مِنْهَا عَلِيّاً وَ جَعَلْتُهُ وَصِيَّكَ وَ وَارِثَكَ وَ وَارِثَ عِلْمِكَ وَ الْإِمَامَ مِنْ بَعْدِكَ وَ أُخْرِجُ مِنْ أَصْلَابِكُمَا الذُّرِّيَّةَ الطَّاهِرَةَ وَ الْأَئِمَّةَ الْمَعْصُومِينَ خُزَانَ عِلْمِي فَلَوْلَاكُمْ مَا خَلَقْتُ الدُّنْيَا وَلَا الْآخِرَةَ وَ لَا الْجَنَّةَ وَلَا النَّار</w:t>
      </w:r>
      <w:r>
        <w:rPr>
          <w:rFonts w:ascii="IRNazanin" w:hAnsi="IRNazanin" w:eastAsia="IRNazanin"/>
          <w:color w:val="111111"/>
          <w:sz w:val="28"/>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و به سدرة المنتهی رسیدم جبرئیل مرا واگذاشت،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جبرئیل در این مکان از من جدا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بیایم پرهایم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فرمود غرق در نور گردیدم و خدای تبارک و تعالی به سوی من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بر زمین توجه کردم تو را اختیار کردم سپس تو را پیامبر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بر زمین اطلاع پیدا کردم سپس علی را اختیار کردم او را وصی تو و وارث علم تو و امام پس از تو قرار دادم و از نسل شما ذریه پاک، امامان پاکدامن گنجینه های علم خودم را بیرون آوردم اگر شما نبودید دنیا آخرت بهشت و جهنم را نمی آفریدم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حضرت رضا علیه السلام دنیا و آخرت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فاعل ما به الوجود است و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منه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اصطلاحات همه یک معنا دارد و آن این که اگر حضرت رضا علیه السلام و ائمه علیهم السلام نبودند خلقتی وجود نداشت</w:t>
      </w:r>
      <w:r>
        <w:rPr>
          <w:rFonts w:eastAsia="IRNazanin" w:cs="IRNazanin"/>
          <w:color w:val="111111"/>
          <w:sz w:val="28"/>
          <w:szCs w:val="28"/>
          <w:rtl w:val="true"/>
          <w:lang w:bidi="fa-IR"/>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8" w:name="pg18889_240101"/>
      <w:bookmarkStart w:id="1489" w:name="pg18889_240101"/>
      <w:bookmarkEnd w:id="1489"/>
    </w:p>
    <w:p>
      <w:pPr>
        <w:pStyle w:val="Heading2"/>
        <w:numPr>
          <w:ilvl w:val="1"/>
          <w:numId w:val="1"/>
        </w:numPr>
        <w:rPr/>
      </w:pPr>
      <w:bookmarkStart w:id="1490" w:name="pg18889_240101"/>
      <w:bookmarkStart w:id="1491" w:name="__RefHeading___Toc15530025_1280447820"/>
      <w:bookmarkStart w:id="1492" w:name="_Toc595"/>
      <w:bookmarkEnd w:id="1490"/>
      <w:bookmarkEnd w:id="1491"/>
      <w:r>
        <w:rPr>
          <w:rtl w:val="true"/>
        </w:rPr>
        <w:t>وَ بِكُمْ يَخْتِمُ وَ بِكُمْ يُنَزِّلُ الْغَيْثَ، وَ بِكُمْ يُمْسِكُ السَّماءَ أَنْ تَقَعَ عَلَى الْأَرْضِ إِلَّا بِإِذْنِهِ وَ بِكُمْ يُنَفِّسُ الْهَمَّ وَ يَكْشِفُ الضُّرَّ</w:t>
      </w:r>
      <w:bookmarkEnd w:id="1492"/>
    </w:p>
    <w:p>
      <w:pPr>
        <w:pStyle w:val="BookText"/>
        <w:rPr/>
      </w:pPr>
      <w:r>
        <w:rPr>
          <w:rFonts w:ascii="IRNazanin" w:hAnsi="IRNazanin" w:eastAsia="IRNazanin"/>
          <w:color w:val="111111"/>
          <w:sz w:val="28"/>
          <w:sz w:val="28"/>
          <w:szCs w:val="28"/>
          <w:rtl w:val="true"/>
          <w:lang w:bidi="fa-IR"/>
        </w:rPr>
        <w:t xml:space="preserve">خداوند به وسیله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بخشد، به یمن وجود شما باران فرستد و به خاطر شما آسمان را از سقوط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اذن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و با شما اندوه را زایل و زیان ها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روایات استدلال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معتبره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الْبَرْقِيِّ عَنْ خَلَفِ بْنِ حَمَّادٍ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قَبْلَ الْخَلْقِ وَ مَعَ الْخَلْقِ وَ بَعْدَ الْخَلْقِ</w:t>
      </w:r>
      <w:r>
        <w:rPr>
          <w:rFonts w:ascii="IRNazanin" w:hAnsi="IRNazanin" w:eastAsia="IRNazanin"/>
          <w:color w:val="111111"/>
          <w:sz w:val="28"/>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 xml:space="preserve"> امام صادق علیه السلام فرمود حجت خدا پیش از خلق بوده و با خلق هست و بعد از خلق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گونه ای اجمال،دارد لذا مرحوم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کرده اند و بنابر اظهر احتمالات دلیل بر مدعای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بكم يختم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می آید که به جز خدا چیزی نخواهد بود ولی شما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سر سلسلهٔ خلقت شما بوده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مضمونِ طایفه ای از روایات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الأرض بأهلها</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مفهوم و معنای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بنا باشد حجت پروردگار روی زمین نباشد، خبری نخواهد بود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آن چه زمانی است؟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بیان شده است؛ </w:t>
      </w:r>
    </w:p>
    <w:p>
      <w:pPr>
        <w:pStyle w:val="BookText"/>
        <w:rPr/>
      </w:pPr>
      <w:r>
        <w:rPr>
          <w:rFonts w:ascii="IRNazanin" w:hAnsi="IRNazanin" w:eastAsia="IRNazanin"/>
          <w:color w:val="111111"/>
          <w:sz w:val="28"/>
          <w:sz w:val="28"/>
          <w:szCs w:val="28"/>
          <w:rtl w:val="true"/>
          <w:lang w:bidi="fa-IR"/>
        </w:rPr>
        <w:t>بعضی به زمان رجعت بعضی به زمان غیر رجعت و بعضی به ظهور حضرت بقیة الله معنا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علت حدوثی شمایید، علت بقائی هم شما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بكم ينزل الغيث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 به سبب شما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در تفسیر صافی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باران هایی است که ضرر داشته باشد یا ضرر نداشته باشد مثل باران هایی که سیل ایجاد می کند که هم نفع دارد و هم ضرر؛ و لکن غیث به بارانی گفته می شود که فقط نفع دارد و ضرری ندارد </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بكم ينزّل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ذیل منافاتی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يُنَزِّلُ الْغَيْثِ</w:t>
      </w:r>
      <w:r>
        <w:rPr>
          <w:rFonts w:ascii="IRNazanin" w:hAnsi="IRNazanin" w:eastAsia="IRNazanin"/>
          <w:color w:val="111111"/>
          <w:sz w:val="28"/>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 xml:space="preserve"> او کسی است که باران سودمند را 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فاعل ما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الغیث است و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ينزل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 ما به الغيث است؛ یعنی به برکت حضرت رضا،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می کند و فاعل نزول باران خداوند است اما به برکت حضرت رضا این نزول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برکات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موجودات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حضرت رضا است؛ و این ها ربطی به علوم حدیثه ندارد اگر سبب باران را خدا خلق کرده است این از هرچه می خواهد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بكم يمسك السماء أن تقع على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 باری تعالی است اما به برکت حضرت رضا علیه السلام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روایات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مَا فِي الْأَرْضِ مِنَّا لَسَاخَتْ بِأَهْلِهَا</w:t>
      </w:r>
      <w:r>
        <w:rPr>
          <w:rFonts w:ascii="IRNazanin" w:hAnsi="IRNazanin" w:eastAsia="IRNazanin"/>
          <w:color w:val="111111"/>
          <w:sz w:val="28"/>
          <w:sz w:val="28"/>
          <w:szCs w:val="28"/>
          <w:rtl w:val="true"/>
          <w:lang w:bidi="fa-IR"/>
        </w:rPr>
        <w:t xml:space="preserve">؛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ما در زمین،نباشد زمین اهلش را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بنا باشد که این فواعل ما به الوجود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با وجود اعتقادات مشرکانه ای که هست باید زمین اهلش را فرو برد، اما این اتفاق نمی افتد به خاطر این که دنیا را به برکت حضرت بقیة الله خلق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ائمه علیهم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يمسك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وبكم ينفّس الهم ويكشف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 همه یک معنا دارند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و ائمه علیهم السلام فاعل ما به الموجودات هستند</w:t>
      </w:r>
      <w:r>
        <w:rPr>
          <w:rFonts w:eastAsia="IRNazanin" w:cs="IRNazanin"/>
          <w:color w:val="111111"/>
          <w:sz w:val="28"/>
          <w:szCs w:val="28"/>
          <w:rtl w:val="true"/>
          <w:lang w:bidi="fa-IR"/>
        </w:rPr>
        <w:t xml:space="preserve">. </w:t>
      </w:r>
      <w:bookmarkStart w:id="1493" w:name="pg18889_240104"/>
    </w:p>
    <w:p>
      <w:pPr>
        <w:pStyle w:val="Heading2"/>
        <w:numPr>
          <w:ilvl w:val="1"/>
          <w:numId w:val="1"/>
        </w:numPr>
        <w:rPr/>
      </w:pPr>
      <w:bookmarkStart w:id="1494" w:name="__RefHeading___Toc15530027_1280447820"/>
      <w:bookmarkStart w:id="1495" w:name="_Toc596"/>
      <w:bookmarkEnd w:id="1493"/>
      <w:bookmarkEnd w:id="1494"/>
      <w:r>
        <w:rPr>
          <w:rtl w:val="true"/>
        </w:rPr>
        <w:t>وَ عِنْدَكُمْ مَا نَزَلَتْ بِهِ رُسُلُهُ وَ هَبَطَتْ بِهِ مَلَائِكَتُهُ</w:t>
      </w:r>
      <w:bookmarkEnd w:id="1495"/>
    </w:p>
    <w:p>
      <w:pPr>
        <w:pStyle w:val="BookText"/>
        <w:rPr/>
      </w:pPr>
      <w:r>
        <w:rPr>
          <w:rFonts w:ascii="IRNazanin" w:hAnsi="IRNazanin" w:eastAsia="IRNazanin"/>
          <w:color w:val="111111"/>
          <w:sz w:val="28"/>
          <w:sz w:val="28"/>
          <w:szCs w:val="28"/>
          <w:rtl w:val="true"/>
          <w:lang w:bidi="fa-IR"/>
        </w:rPr>
        <w:t>آنچه بر همه رسولان نازل شده و فرشتگان آورده اند، نزد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عندكم ما نزلت به رسله و هبطت به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این جمله را این 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انبیاء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دارند، آنچه از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فرشتگان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رضا علیه السلام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عندكم ما نزلت به رسله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باشد، دلیل بر این ادعا دسته ای از روایات است که بیشتر آنها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آنچه را آدم و خاتم داشته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علومی که نزد انبیا بوده است امام رضا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سُلَيْمَانَ وَرِثَ دَاوُدَ وَ إِنَّ مُحَمَّداً وَرِثَ سُلَيْمَانَ وَ إِنَّا وَرِثْنَا مُحَمَّداً وَ إِنَّ عِنْدَنَا عِلْمَ التَّوْرَاةِ وَالْإِنْجِيلِ وَ الزَّبُورِ وَ تِبْيَانَ مَا فِي الْأَلْوَاحِ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الْعِلْمَ، إِنَّ الْعِلْمَ الَّذِي يَحْدُثُ يَوْماً بَعْدَ يَوْمٍ وَ سَاعَةً بَعْدَ سَاعَة</w:t>
      </w:r>
      <w:r>
        <w:rPr>
          <w:rFonts w:ascii="IRNazanin" w:hAnsi="IRNazanin" w:eastAsia="IRNazanin"/>
          <w:color w:val="111111"/>
          <w:sz w:val="28"/>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 همانا سلیمان از داود ارث برد و محمد از سلیمان ارث برد و ما از محمد ارث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تورات و انجیل و بیان آنچه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 همین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کامل نیست همانا علم کامل آن است که روز به روز ساعت به ساعت پدید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ابوبصیر خدمت امام صادق بودیم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دَاوُدَ وَرِثَ عِلْمَ الْأَنْبِيَاءِ وَ إِنَّ سُلَيْمَانَ وَرِثَ دَاوُدَ وَ إِنَّ مُحَمَّداً وَرِثَ سُلَيْمَانَ وَإِنَّا وَرِثْنَا مُحَمَّداً وَ إِنَّ عِنْدَنَا صُحُفَ إِبْرَاهِيمَ وَ أَلْوَاحَ مُوسَى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هَذَا هُوَ الْعِلْمَ إِنَّمَا الْعِلْمُ مَا يَحْدُثُ بِاللَّيْلِ وَالنَّهَارِ يَوْماً بِيَوْمٍ وَ سَاعَةً بِسَاعَة</w:t>
      </w:r>
      <w:r>
        <w:rPr>
          <w:rFonts w:ascii="IRNazanin" w:hAnsi="IRNazanin" w:eastAsia="IRNazanin"/>
          <w:color w:val="111111"/>
          <w:sz w:val="28"/>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 داود علم پیغمبران را به ارث برد و سلیمان از داود ارث برد و محمد از سلیمان ارث برد و ما از محمد صلی الله علیه و آله ارث بریم و صحف ابراهیم و الواح موسی نزد ما است ابوبصیر گفت علم کامل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علم کامل این نیست علم کامل آن است که در هر شب و هر روز و ساعت به ساعت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 خوانیم چون هشام بن حکم با بُریه خدمت امام صادق آمد به حضرت موسی بن جعفر برخوردند هشام داستان بُریه را برای آن حضرت نقل کرد چون پایان یافت حضرت ابوالحسن به بریه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 علمت به کتاب دینت تا چه حد است؟ گفت آن را می دانم فرمود تا چه حد اطمینان داری که معنایش را بدانی؟ گفت آن را خوب می دانم و بسیار اطمینان دارم، سپس امام علیه السلام شروع به خواندن انجیل فرمود، 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من تو یا مانند تو را می جستم سپس او و زن همراهش به خدا ایمان آورد و خوب هم ایمان آورد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هشام و بُریه و آن زن، خدمت امام صادق آمدند هشام گفت وگوی میان حضرت ابوالحسن و بریه را نقل کرد امام صادق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ذُرِّيَّةً بَعْضُها مِنْ بَعْضٍ وَ اللهُ سَمِيعٌ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ابراهیم و عمران بعض آن از بعض دیگر است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کتب پیغمبران از کجا به شما رسیده؟ فرمود اینها از خودشان به ما به ارث رسیده و چنان که آنها می خواندند ما هم می خوانیم و چنان که آنها بیان می کردند ما هم بیان می کنیم خدا حجتی در زمینش نمی گذارد که چیزی از او بپرسند و او بگوید نمی دانم</w:t>
      </w:r>
      <w:r>
        <w:rPr>
          <w:rFonts w:eastAsia="IRNazanin" w:cs="IRNazanin"/>
          <w:color w:val="111111"/>
          <w:sz w:val="28"/>
          <w:szCs w:val="28"/>
          <w:rtl w:val="true"/>
          <w:lang w:bidi="fa-IR"/>
        </w:rPr>
        <w:t xml:space="preserve">. </w:t>
      </w:r>
      <w:r>
        <w:rPr>
          <w:rStyle w:val="FootnoteAnchor"/>
          <w:rtl w:val="true"/>
        </w:rPr>
        <w:footnoteReference w:id="989"/>
      </w:r>
      <w:bookmarkStart w:id="1496" w:name="pg18889_240106"/>
    </w:p>
    <w:p>
      <w:pPr>
        <w:pStyle w:val="Heading2"/>
        <w:numPr>
          <w:ilvl w:val="1"/>
          <w:numId w:val="1"/>
        </w:numPr>
        <w:rPr/>
      </w:pPr>
      <w:bookmarkStart w:id="1497" w:name="__RefHeading___Toc15530029_1280447820"/>
      <w:bookmarkStart w:id="1498" w:name="_Toc597"/>
      <w:bookmarkEnd w:id="1496"/>
      <w:bookmarkEnd w:id="1497"/>
      <w:r>
        <w:rPr>
          <w:rtl w:val="true"/>
        </w:rPr>
        <w:t xml:space="preserve">وَ إِلَى جَدِّكُمْ بُعِثَ الرُّوحُ الْأَمِينُ </w:t>
      </w:r>
      <w:r>
        <w:rPr>
          <w:rtl w:val="true"/>
        </w:rPr>
        <w:t>(</w:t>
      </w:r>
      <w:r>
        <w:rPr>
          <w:rtl w:val="true"/>
        </w:rPr>
        <w:t>وَ إِنْ كَانَتِ الزِّيَارَةُ لِأَمِيرِ الْمُؤْمِنِينَ علیه السلام فَقُلْ</w:t>
      </w:r>
      <w:r>
        <w:rPr>
          <w:rtl w:val="true"/>
        </w:rPr>
        <w:t xml:space="preserve">: </w:t>
      </w:r>
      <w:r>
        <w:rPr>
          <w:rtl w:val="true"/>
        </w:rPr>
        <w:t>وَ إِلَى أَخِيكَ بُعِثَ الرُّوحُ الْأَمِين</w:t>
      </w:r>
      <w:r>
        <w:rPr>
          <w:rtl w:val="true"/>
        </w:rPr>
        <w:t>)</w:t>
      </w:r>
      <w:bookmarkEnd w:id="1498"/>
    </w:p>
    <w:p>
      <w:pPr>
        <w:pStyle w:val="BookText"/>
        <w:rPr/>
      </w:pPr>
      <w:r>
        <w:rPr>
          <w:rFonts w:ascii="IRNazanin" w:hAnsi="IRNazanin" w:eastAsia="IRNazanin"/>
          <w:color w:val="111111"/>
          <w:sz w:val="28"/>
          <w:sz w:val="28"/>
          <w:szCs w:val="28"/>
          <w:rtl w:val="true"/>
          <w:lang w:bidi="fa-IR"/>
        </w:rPr>
        <w:t>و روح الأمين نزد جد شما در زیارت امیر مؤمنان بگو نزد برادر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عبارت این که زائر در محضر حضرت رضا این گونه عرض می کند شما کسی هستید که روح الامین قرآن را بر جد شما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الهی بر جد شما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 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این است که روح الامین کیست؟</w:t>
      </w:r>
    </w:p>
    <w:p>
      <w:pPr>
        <w:pStyle w:val="BookText"/>
        <w:rPr/>
      </w:pPr>
      <w:r>
        <w:rPr>
          <w:rFonts w:ascii="IRNazanin" w:hAnsi="IRNazanin" w:eastAsia="IRNazanin"/>
          <w:color w:val="111111"/>
          <w:sz w:val="28"/>
          <w:sz w:val="28"/>
          <w:szCs w:val="28"/>
          <w:rtl w:val="true"/>
          <w:lang w:bidi="fa-IR"/>
        </w:rPr>
        <w:t>در بعضی از متون اسلامی روح الامین به نام جبرئیل، همان فرشته وحی الهی آمده است که به وسیله او قرآن بر رسول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شعراء روح الامین مطابق زیارت جامعه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بِهِ الرُّوحُ الْأَمِينُ</w:t>
      </w:r>
      <w:r>
        <w:rPr>
          <w:rFonts w:ascii="IRNazanin" w:hAnsi="IRNazanin" w:eastAsia="IRNazanin"/>
          <w:color w:val="111111"/>
          <w:sz w:val="28"/>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 xml:space="preserve"> روح الامین آن را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زیارت جامعه اقتباس از این آیه مبارکه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سوره بقره، همین معنا به عنوان جبرئیل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كانَ عَدُوًّا لِجِبْرِيلَ فَإِنَّهُ نَزَّلَهُ عَلَى قَلْبِكَ بِإِذْنِ اللَّهِ</w:t>
      </w:r>
      <w:r>
        <w:rPr>
          <w:rFonts w:ascii="IRNazanin" w:hAnsi="IRNazanin" w:eastAsia="IRNazanin"/>
          <w:color w:val="111111"/>
          <w:sz w:val="28"/>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جبرئیل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فرمان خدا، قرآن را بر قلب تو نازل کرده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به روح تعبیر شده چراکه در واقع احکام اسلام که </w:t>
      </w:r>
    </w:p>
    <w:p>
      <w:pPr>
        <w:pStyle w:val="BookText"/>
        <w:rPr/>
      </w:pPr>
      <w:r>
        <w:rPr>
          <w:rFonts w:ascii="IRNazanin" w:hAnsi="IRNazanin" w:eastAsia="IRNazanin"/>
          <w:color w:val="111111"/>
          <w:sz w:val="28"/>
          <w:sz w:val="28"/>
          <w:szCs w:val="28"/>
          <w:rtl w:val="true"/>
          <w:lang w:bidi="fa-IR"/>
        </w:rPr>
        <w:t>جبرئیل آورده حیات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حیاتشان به روح است، اگرچه روح حیوانی باشد و این که امین فرموده اشاره به بعضی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w:t>
      </w:r>
      <w:r>
        <w:rPr>
          <w:rStyle w:val="FootnoteAnchor"/>
          <w:rtl w:val="true"/>
        </w:rPr>
        <w:footnoteReference w:id="992"/>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طایفه درمورد جبرئیل اهتمام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 نواصب اند؛ زیرا نوعاً رسول خدا ویژگی های امیرالمؤمنین علیه السلام را نقل می فرمود و بیان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نزل به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دشمنی با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جبرئیل پیدا کردند و پس از آن با خدا و رسولش هم دشمنی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دوم، یهود است؛ عبدالله بن صوریا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یهود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خدمت رسول خدا آمدند پرسش هایی کردند در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خصوصیات رسول خدا را که شنیدند می آمدند و می پرسیدند اگر همان شخص است، ایمان بیاورند نصارا که می آمدند به نتیجه می رسیدند ولی نوع یهود بازی در می آوردند و به نتیجه نمی رسیدند</w:t>
      </w:r>
    </w:p>
    <w:p>
      <w:pPr>
        <w:pStyle w:val="BookText"/>
        <w:rPr/>
      </w:pPr>
      <w:r>
        <w:rPr>
          <w:rFonts w:ascii="IRNazanin" w:hAnsi="IRNazanin" w:eastAsia="IRNazanin"/>
          <w:color w:val="111111"/>
          <w:sz w:val="28"/>
          <w:sz w:val="28"/>
          <w:szCs w:val="28"/>
          <w:rtl w:val="true"/>
          <w:lang w:bidi="fa-IR"/>
        </w:rPr>
        <w:t>يهوديان لجاجت می کردند و محروم می شدند عبدالله بن صوریا آمد و سؤالاتی کرد یکی از پرسش ها این بود خواب انبیا 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چشمشان خواب است، اما قلب شان بیدار است، قلب انبیا در حال خواب هم باز است و خواب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گفتید سپس پرسش های فراوانی کرد و رسول خدا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ما گفته اند هم همین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سؤال را اگر جواب دادی، ایمان برای ما صددرصد است رسول خدا فرمودند سؤال چیست؟ پرسید این مطالب را چه کسی به تو می گوید اگر خوب جواب دهی ما ایمان می آوریم و الا خير؟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می دهد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را خوب پاسخ ندادی چون ما یهود با جبرئیل مخالفیم، چراکه هر بلایی بر سر ما آمده جبرئیل آورده است، هرجا جنگی می شود جبرئیل آورده است و </w:t>
      </w:r>
      <w:r>
        <w:rPr>
          <w:rFonts w:eastAsia="IRNazanin" w:cs="IRNazanin"/>
          <w:color w:val="111111"/>
          <w:sz w:val="28"/>
          <w:szCs w:val="28"/>
          <w:rtl w:val="true"/>
          <w:lang w:bidi="fa-IR"/>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پاسخت را نمی پذیریم ولی اگر بگویید میکائیل آورده ایمان می آوریم</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در حقیقت اینها تنها با جبرئیل مخالف نیستند بلکه با میکائیل و با خدای جبرئیل هم مخالفند و فقط بهانه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با اینکه از تمام این سؤالات پاسخ صحیح شنیدند ایمان نیاوردند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آنچه بیان شد مراد از روح الامین جبرئیل است که وحی را به رسول خدا رسانده است</w:t>
      </w:r>
      <w:r>
        <w:rPr>
          <w:rFonts w:eastAsia="IRNazanin" w:cs="IRNazanin"/>
          <w:color w:val="111111"/>
          <w:sz w:val="28"/>
          <w:szCs w:val="28"/>
          <w:rtl w:val="true"/>
          <w:lang w:bidi="fa-IR"/>
        </w:rPr>
        <w:t xml:space="preserve">. </w:t>
      </w:r>
      <w:bookmarkStart w:id="1499" w:name="pg18889_240109"/>
    </w:p>
    <w:p>
      <w:pPr>
        <w:pStyle w:val="Heading2"/>
        <w:numPr>
          <w:ilvl w:val="1"/>
          <w:numId w:val="1"/>
        </w:numPr>
        <w:rPr/>
      </w:pPr>
      <w:bookmarkStart w:id="1500" w:name="__RefHeading___Toc15530031_1280447820"/>
      <w:bookmarkStart w:id="1501" w:name="_Toc598"/>
      <w:bookmarkEnd w:id="1499"/>
      <w:bookmarkEnd w:id="1500"/>
      <w:r>
        <w:rPr>
          <w:rtl w:val="true"/>
        </w:rPr>
        <w:t>آتَاكُمُ اللَّهُ مَا لَمْ يُؤْتِ أَحَداً مِنَ الْعَالَمِينَ</w:t>
      </w:r>
      <w:bookmarkEnd w:id="1501"/>
    </w:p>
    <w:p>
      <w:pPr>
        <w:pStyle w:val="BookText"/>
        <w:rPr/>
      </w:pPr>
      <w:r>
        <w:rPr>
          <w:rFonts w:ascii="IRNazanin" w:hAnsi="IRNazanin" w:eastAsia="IRNazanin"/>
          <w:color w:val="111111"/>
          <w:sz w:val="28"/>
          <w:sz w:val="28"/>
          <w:szCs w:val="28"/>
          <w:rtl w:val="true"/>
          <w:lang w:bidi="fa-IR"/>
        </w:rPr>
        <w:t>خداوند متعال به شما عنایت نمود آنچه به هیچ کس از عالمیان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آتاكم الله ما لم يؤت أحداً من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به ائمه علیهم السلام داده شده است، به احدی از بندگان خدا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 داخل باشد مشکلی ندارد چون خداوند به این مجموعه اموری داده که به بقیه نداده است اما اگر رسول خدا داخل نباشد، قهراً استثناء رسول خدا روشن است؛ چون وقتی که صد،آمد نود هم پیش ماست و درمورد رسول خدا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غیر رسول خدا است آنچه که به امام رضا علیه السلام داده شده است به دیگران داده نشد ابراهیم باشد یا اسماعیل یا ملائكة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این بحث و ذکر خصائص ائمه علیهم السلام نگارش بسیار طولانی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امتیازات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 معتبره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ائمه علیهم السلام وسیله شناخت مؤمن از غیر مؤمن اند هر کس ولایت ایشان را پذیرفته مؤمن است و هر که قبول نکرده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 کمی نیست که بفهمیم چه کسی مؤمن است و چه کسی کافر؟ عامل تشخیص، ائمه علیهم السلام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فَمِنْكُمْ كافِرٌ وَ مِنْكُمْ مُؤْمِن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شما مؤمن و برخی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اللهُ إِيمَانَهُمْ بِوَلَايَتِنَا وَكُفْرَهُمْ بِهَا يَوْمَ أَخَذَ عَلَيْهِمُ الْمِيثَاقَ فِي صُلْبِ آدَمَ وَهُمْ ذَر</w:t>
      </w:r>
      <w:r>
        <w:rPr>
          <w:rFonts w:ascii="IRNazanin" w:hAnsi="IRNazanin" w:eastAsia="IRNazanin"/>
          <w:color w:val="111111"/>
          <w:sz w:val="28"/>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روزی که مردم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آدم بودند خدا ایمان و کفر آنها را با ولایت ما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ولایت ما را در هر کس دید مؤمنش دانست و در آن که ندید کافرش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و امثال آن استفاده می شود که ائمه علیهم السلام وسیله شناخت مؤمن و کافر هستند هر کس ولایت ائمه علیهم السلام را دارد مؤمن است و این امتیازی است که فقط به ائمه علیهم السلام و رسول خدا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آتاكم الله ما لم يؤت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سبب فضیلت، سخاوت و شجاعت است، ائمه علیهم السلام اولین نفرات هستند، اگر علم است، آنان داناترین مردمند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مطلب را پیشتر بیان کردیم مضمون 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جمیع انبیا داشته اند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کتبی که انبیا داشته اند امیرالمؤمنين علیه السلام و ائمه علیهم السلام آنها را دارند لذا در بعضی از روایات جزء عقاید قرار داده شده است که اقرار به ولایت ائمه علیهم السلام و فضیلت ایشان بر سایرین از آدم تا روز قیامت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امتیازاتی است که ائمه علیهم السلام دارند و هیچ کسی ندارد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روایاتی که از اول زیارت جامعه بیان شده تا به حال اگر جمع شود معلوم می شود چرا به ائمه علیهم السلام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آتاكم الله ما لم يؤت أحدا من العالمين</w:t>
      </w:r>
      <w:r>
        <w:rPr>
          <w:rFonts w:eastAsia="IRNazanin" w:cs="IRNazanin"/>
          <w:color w:val="111111"/>
          <w:sz w:val="28"/>
          <w:szCs w:val="28"/>
          <w:rtl w:val="true"/>
          <w:lang w:bidi="fa-IR"/>
        </w:rPr>
        <w:t xml:space="preserve">». </w:t>
      </w:r>
      <w:bookmarkStart w:id="1502" w:name="pg18889_240111"/>
    </w:p>
    <w:p>
      <w:pPr>
        <w:pStyle w:val="Heading2"/>
        <w:numPr>
          <w:ilvl w:val="1"/>
          <w:numId w:val="1"/>
        </w:numPr>
        <w:rPr/>
      </w:pPr>
      <w:bookmarkStart w:id="1503" w:name="__RefHeading___Toc15530033_1280447820"/>
      <w:bookmarkStart w:id="1504" w:name="_Toc599"/>
      <w:bookmarkEnd w:id="1502"/>
      <w:bookmarkEnd w:id="1503"/>
      <w:r>
        <w:rPr>
          <w:rtl w:val="true"/>
        </w:rPr>
        <w:t>طَاطَأَ كُلُّ شَرِيفٍ لِشَرَفكُمْ وَ بَخَعَ كُلِّ مُتَكَبْرٍ لِطَاعَتِكُمْ وَ خَضَعَ كُلُّ جَبَّارٍ لِفَضْلِكُمْ وَ ذَلَّ كُل شَيْءٍ لَكُمْ</w:t>
      </w:r>
      <w:bookmarkEnd w:id="1504"/>
    </w:p>
    <w:p>
      <w:pPr>
        <w:pStyle w:val="BookText"/>
        <w:rPr/>
      </w:pPr>
      <w:r>
        <w:rPr>
          <w:rFonts w:ascii="IRNazanin" w:hAnsi="IRNazanin" w:eastAsia="IRNazanin"/>
          <w:color w:val="111111"/>
          <w:sz w:val="28"/>
          <w:sz w:val="28"/>
          <w:szCs w:val="28"/>
          <w:rtl w:val="true"/>
          <w:lang w:bidi="fa-IR"/>
        </w:rPr>
        <w:t>هر شریفی در برابر شرافت شما سر فرود آورده هر متکبری برای طاعت شما تسلیم شده هر ستمگری در برابر فضل شما خضوع نموده و همه چیز برای شما رام و ذلیل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طأطأ كلّ شریف لشرفكم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شریفی به شرافت و مقام شما نرسید، لذا هر شریفی در برابر مقام شما و به خاطر شرافت شما خاضع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بخع كلّ متكبّر لطاعتكم هر متکبّری در برابر مقام شما سر خم می کند، و از شما اطاعت می کند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خضع كلّ جبار لفضلكم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ستمگر و سرکشی در برابر فضل و بزرگی شما خاضع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روایات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نمونه، یک مورد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نزار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بالای سر مأمون ایستاده بودم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کسی شیعه بودن را به من آموخت؟ حاضران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 دانیم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آن را به من آموخت حاضران پرسیدند چگونه چنین چیزی ممکن است و حال آنکه هارون الرشید این خاندان را می کشت؟ مأمون گفت آنها را برای بقای ملک و پادشاهی خود می کشت زیرا حکومت و ملکداری عقیم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فامیل و فرزند نمی شناسد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همراه او به حج رفتم وقتی به مدینه رسیدیم به دربان هایش </w:t>
      </w:r>
    </w:p>
    <w:p>
      <w:pPr>
        <w:pStyle w:val="BookText"/>
        <w:rPr/>
      </w:pPr>
      <w:r>
        <w:rPr>
          <w:rFonts w:ascii="IRNazanin" w:hAnsi="IRNazanin" w:eastAsia="IRNazanin"/>
          <w:color w:val="111111"/>
          <w:sz w:val="28"/>
          <w:sz w:val="28"/>
          <w:szCs w:val="28"/>
          <w:rtl w:val="true"/>
          <w:lang w:bidi="fa-IR"/>
        </w:rPr>
        <w:t xml:space="preserve">دستور داد که هر کس از اهل مکه و مدینه از نسل مهاجران و انصار و نیز از بنی هاشم و سایر قبائل قريش وارد شود باید اصل و نسب و شجره نامه خود را بیان کند و هر کس که وارد می شد می گفت من فلانی فرزند فلانی، فرزند فلانی هستم، و نسب خود را ذکر می کرد تا به جد اعلای خود که هاشمی یا قرشی یا از مهاجر و یا أنصار بود برسد و هارون نیز از پنج هزار دینار تا دویست دینار به اندازه شرافت او و سابقه پدرانش در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صله و أنعام می داد من نیز روزی در مجلس حاضر بودم که فضل بن ربیع داخل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درب مردی ایستاده است و ادعا می کند که موسی بن جعفر بن محمد بن على بن حسين بن على بن أبى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به محض شنیدن این مطلب به من و امین و مؤتمن و سایر فرماندهان رو کرد و گفت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و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سپس به دربانی که اجازه ورود می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ورود بده و مواظب باش بر غیر جایگاه مخصوص من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شیخی بر ما وارد شد که از کثرت شب زنده داری چهره اش زرد شده بود و عبادت او را ضعیف و لاغر کرده بود خواست از مرکب پیاده شود که هارون فریاد زد نه به خدا سوگند باید روی فرش یا تخت من بنشینی و مأموران نگذاشتند او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با اجلال و احترام و بزرگداشت به او می نگریستیم او همین طور سوار بر الاغ به جلو می آمد تا به بساط و جایگاه مخصوص رسید دربان ها و فرماندهان همگی دور او حلقه زده بودند در این هنگام پیاده شد و رشید تا انتهای جایگاه جلو آمده او را استقبال کرد و صورت و چشمان او را بوسید و با خود به صدر مجلس برد و همان جا نزد خود نشاند و با او شروع به صحبت کرد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 كل شيء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شما رام هستند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روایات در این باب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یک نمونه را بیان می کنیم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مردی را خواست تا با موسی بن جعفر در مجلس مبارزه کند و او را شرمنده نماید مردی جادوگر این کار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سفره </w:t>
      </w:r>
    </w:p>
    <w:p>
      <w:pPr>
        <w:pStyle w:val="BookText"/>
        <w:rPr/>
      </w:pPr>
      <w:r>
        <w:rPr>
          <w:rFonts w:ascii="IRNazanin" w:hAnsi="IRNazanin" w:eastAsia="IRNazanin"/>
          <w:color w:val="111111"/>
          <w:sz w:val="28"/>
          <w:sz w:val="28"/>
          <w:szCs w:val="28"/>
          <w:rtl w:val="true"/>
          <w:lang w:bidi="fa-IR"/>
        </w:rPr>
        <w:t>انداختند کاری کردند که هر وقت خادم حضرت موسی بن جعفر می خواست گرده نانی را بردارد از جلو دستش می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شدت از کار او خندان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سر برداشت و به شیری که روی پرده نقش شده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خدا بگیر این دشمن خدا را ناگهان آن نقش شیر به شکل شیری بسیار بزرگ جان گرفت مرد جادوگر را پاره پاره کرد هارون و ندیمانش بیهوش شدند، از ترس عقل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به هوش آمدند هارون امام را قسم داد تو را به حقی که بر تو دارم از این شیر بخواه پیکر آن مرد را برگرداند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موسی آنچه از ریسمان و چوب دست های جادوگران برگرداند</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این شیر نیز پیکر آن مرد را بر می گرداند این جریان بیشتر از هر چیز در خود هارون اثر گذاشت</w:t>
      </w:r>
      <w:r>
        <w:rPr>
          <w:rFonts w:eastAsia="IRNazanin" w:cs="IRNazanin"/>
          <w:color w:val="111111"/>
          <w:sz w:val="28"/>
          <w:szCs w:val="28"/>
          <w:rtl w:val="true"/>
          <w:lang w:bidi="fa-IR"/>
        </w:rPr>
        <w:t xml:space="preserve">. </w:t>
      </w:r>
      <w:bookmarkStart w:id="1505" w:name="pg18889_240114"/>
    </w:p>
    <w:p>
      <w:pPr>
        <w:pStyle w:val="Heading2"/>
        <w:numPr>
          <w:ilvl w:val="1"/>
          <w:numId w:val="1"/>
        </w:numPr>
        <w:rPr/>
      </w:pPr>
      <w:bookmarkStart w:id="1506" w:name="__RefHeading___Toc15530035_1280447820"/>
      <w:bookmarkStart w:id="1507" w:name="_Toc600"/>
      <w:bookmarkEnd w:id="1505"/>
      <w:bookmarkEnd w:id="1506"/>
      <w:r>
        <w:rPr>
          <w:rtl w:val="true"/>
        </w:rPr>
        <w:t>وَ أَشْرَقَتِ الْأَرْضُ بِنُورِكُمْ</w:t>
      </w:r>
      <w:bookmarkEnd w:id="1507"/>
    </w:p>
    <w:p>
      <w:pPr>
        <w:pStyle w:val="BookText"/>
        <w:rPr/>
      </w:pPr>
      <w:r>
        <w:rPr>
          <w:rFonts w:ascii="IRNazanin" w:hAnsi="IRNazanin" w:eastAsia="IRNazanin"/>
          <w:color w:val="111111"/>
          <w:sz w:val="28"/>
          <w:sz w:val="28"/>
          <w:szCs w:val="28"/>
          <w:rtl w:val="true"/>
          <w:lang w:bidi="fa-IR"/>
        </w:rPr>
        <w:t>و زمین به نور شما روشن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جملهٔ شریفه، در قرآن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أَشْرَقَتِ الْأَرْضُ بِنُورِ رَبِّها وَ وُضِعَ الْكِتابُ وَجيءَ بِالنَّبِيِّينَ وَالشُّهَداءِ وَقُضِيَ بَيْنَهُمْ بِالْحَقِّ وَهُمْ لا يُظْلَمُونَ</w:t>
      </w:r>
      <w:r>
        <w:rPr>
          <w:rFonts w:ascii="IRNazanin" w:hAnsi="IRNazanin" w:eastAsia="IRNazanin"/>
          <w:color w:val="111111"/>
          <w:sz w:val="28"/>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پروردگارش روشن می شود و نامه های اعمال را پیش می نهند و پیامبران و گواهان را حاضر می سازند و میان آنها به حق داوری می شود و به آنان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این آیه شریفه درباره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چندین تفسیر شده است، یکی از تفاسیر آن روایتی است که در تفسیر علی بن ابراهیم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است</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خالق و به معنای الله نیست معنای جامعی دارد که تطبیق بر الله دارد و الا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بیت، مالک امر، و صاحب هم اطلاق می شود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تفسیر شده است چون امام مالک زمین است در باب خمس، مخصوصاً در روایت عمر بن یزید امام می فرمایند زمین برای ماست و هرچه محصول هم بدهد برای ماست</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،بنابراین اگر مراد از،رب امام باشد تصرفی در ظاهر رب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قرائن</w:t>
      </w:r>
    </w:p>
    <w:p>
      <w:pPr>
        <w:pStyle w:val="BookText"/>
        <w:rPr/>
      </w:pPr>
      <w:r>
        <w:rPr>
          <w:rFonts w:ascii="IRNazanin" w:hAnsi="IRNazanin" w:eastAsia="IRNazanin"/>
          <w:color w:val="111111"/>
          <w:sz w:val="28"/>
          <w:sz w:val="28"/>
          <w:szCs w:val="28"/>
          <w:rtl w:val="true"/>
          <w:lang w:bidi="fa-IR"/>
        </w:rPr>
        <w:t>بعدی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اول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از رب،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مراد ظهور قائم آل محمد علیهم السلام است که وقتی ظهور کند مردم نیازی به نور خورشید و قمر ندارند</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بر این اساس،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الارض بنوركم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 تصرف در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حمل آن بر نور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مجلسی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آیه، روز قیامت است، و قرائنی در آیه دارد که ذکر شده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الأرض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عدالتی است که در آن روز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عدالت آن قدر قوی است که مجال سخن برای کسانی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ها مفتوح هستند، اعضا و جوارح آماده شهادتند ملائکه و انبیا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گواهند؛ پس مراد از روشنایی، عدالتی است که در آن روز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اشراق، رفع الحجاب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ها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 شود آن روز هر کس اعمال خود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احتمالات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اول خود امام مراد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عدالت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زمان ظهور امام زمان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ایشان در ایام ظهور بی نظیر است و نور آن زمین و آسمان را روشن می کند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از امام عادل تر باشد و از امام بیشتر و بهتر اقامه عدل کند؟ در آن روز احکام صادره عوض می شود حتی بعضی می گویند گویا دین جدیدی آمده است در صورتی که این گونه نیست همان دین است اما آنچه را علمای دین گفته اند مردم عمل نکرده اند، لذا فکر می کنند دین جدید آمده است</w:t>
      </w:r>
      <w:r>
        <w:rPr>
          <w:rFonts w:eastAsia="IRNazanin" w:cs="IRNazanin"/>
          <w:color w:val="111111"/>
          <w:sz w:val="28"/>
          <w:szCs w:val="28"/>
          <w:rtl w:val="true"/>
          <w:lang w:bidi="fa-IR"/>
        </w:rPr>
        <w:t xml:space="preserve">. </w:t>
      </w:r>
      <w:bookmarkStart w:id="1508" w:name="pg18889_240116"/>
    </w:p>
    <w:p>
      <w:pPr>
        <w:pStyle w:val="Heading2"/>
        <w:numPr>
          <w:ilvl w:val="1"/>
          <w:numId w:val="1"/>
        </w:numPr>
        <w:rPr/>
      </w:pPr>
      <w:bookmarkStart w:id="1509" w:name="__RefHeading___Toc15530037_1280447820"/>
      <w:bookmarkStart w:id="1510" w:name="_Toc601"/>
      <w:bookmarkEnd w:id="1508"/>
      <w:bookmarkEnd w:id="1509"/>
      <w:r>
        <w:rPr>
          <w:rtl w:val="true"/>
        </w:rPr>
        <w:t>وَ فَازَ الْفَائِزُونَ بِوَلَايَتِكُمْ</w:t>
      </w:r>
      <w:bookmarkEnd w:id="1510"/>
    </w:p>
    <w:p>
      <w:pPr>
        <w:pStyle w:val="BookText"/>
        <w:rPr/>
      </w:pPr>
      <w:r>
        <w:rPr>
          <w:rFonts w:ascii="IRNazanin" w:hAnsi="IRNazanin" w:eastAsia="IRNazanin"/>
          <w:color w:val="111111"/>
          <w:sz w:val="28"/>
          <w:sz w:val="28"/>
          <w:szCs w:val="28"/>
          <w:rtl w:val="true"/>
          <w:lang w:bidi="fa-IR"/>
        </w:rPr>
        <w:t>و رستگاران به ولایت شما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بهشتیان به برکت شما بهشتی شده اند رستگاران به برکت شما به رستگاری رسیدند، نجات یافتگان به برکت شما نجات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 بحث مشخص شد ادله 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فقه مطرح است که ایمان شرط صحت است یا شرط قبول؟ به نظر ما شرط صحت است، یعنی کسی که ایمان ندارد حج و روزه و نمازش باطل است نه این که قبول نیست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روایات صحیحه محمد بن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بِعِبَادَةٍ يُجْهِدُ فِيهَا نَفْسَهُ وَ لَا إِمَامَ لَهُ مِنَ اللَّهِ فَسَعْيُهُ غَيْرُ مَقْبُولِ وَهُوَ ضَالٌ مُتَحَيَّرٌ وَ اللَّهُ شَانِيٌّ لِأَعْمَالِهِ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عَلَى هَذِهِ الْحَالِ مَاتَ مِيتَةَ كُفْرٍ وَنِفَاقٍ وَ اعْلَمْ يَا محمد إِنَّ أَئِمَّةَ الْجَوْرِ وَ أَتْبَاعَهُمْ لَمَعْزُولُونَ عَنْ دِينِ اللَّهِ قَدْ ضَلُّوا وَ أَضَلُّوا فَأَعْمَالُهُمُ الَّتِي يَعْمَلُونَهَا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باقر می فرمود هر که دینداری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وسیله عبادتی که خود را در آن به زحمت افکند ولی امام و پیشوایی که خدا معین کرده نداشته باشد زحمتش ناپذیرفته و خود او گمراه و سرگردان است و خدا اعمال او را مبغوض و دشمن دارد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ای محمد که پیشوایان جور و پیروان ایشان از دین خدا برکنارند، خود گمراهند و </w:t>
      </w:r>
    </w:p>
    <w:p>
      <w:pPr>
        <w:pStyle w:val="BookText"/>
        <w:rPr/>
      </w:pPr>
      <w:r>
        <w:rPr>
          <w:rFonts w:ascii="IRNazanin" w:hAnsi="IRNazanin" w:eastAsia="IRNazanin"/>
          <w:color w:val="111111"/>
          <w:sz w:val="28"/>
          <w:sz w:val="28"/>
          <w:szCs w:val="28"/>
          <w:rtl w:val="true"/>
          <w:lang w:bidi="fa-IR"/>
        </w:rPr>
        <w:t>مردم را گمراه کنند اعمالی را که انجام می دهند چون خاکستری است که تندبادی در روز طوفانی به آن بتازد، از کردارشان چیزی دست گیرشان نشود این است گمراهی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بلندی کلید کار بابِ همه چیز و خرسندی خدای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امام پس از معرفت او است سپس فرمود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اطاعت پیغمبر نماید اطاعت خدا کرده و هر که رو گرداند او را رها کن زیرا ما تو را نگهبان او نفرستاده ایم</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در روایت دیگری آمده است همانا اگر مردی شب ها را به عبادت به پا خیزد و روزها را روزه دارد و تمام اموالش را صدقه دهد و در تمام دوران عمرش به حج رود و امر ولایت ولی خدا را نشناسد تا از او پیروی کند و تمام اعمالش با راهنمایی او باشد برای او از ثواب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نیست و او از اهل ایمان نباشد</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رستگاری به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 امام هر عملی که این دو شرط را داشته باشد صحیح است وگرنه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تمام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التزاميه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فاز الفائزون بولايتكم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جهنمی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داخل مسجد شد و ما نشسته بودیم ابابکر و عمر و عثمان و علی علیه السلام در بین ما بودند رسول خدا آمدند و نزد علی نشستند و به راست و چپ نگاه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 و چپ عرش مردانی بر منابر نور هستند که از چهره آنان نور می درخشد</w:t>
      </w:r>
      <w:r>
        <w:rPr>
          <w:rFonts w:eastAsia="IRNazanin" w:cs="IRNazanin"/>
          <w:color w:val="111111"/>
          <w:sz w:val="28"/>
          <w:szCs w:val="28"/>
          <w:rtl w:val="true"/>
          <w:lang w:bidi="fa-IR"/>
        </w:rPr>
        <w:t xml:space="preserve">.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ابابکر برخاست و گفت پدر و مادرم فدای تو باد یا رسول الله من از آنانم؟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سپس عمر برخاست همانند ابابکر گفت رسول خدا فرمود،بنشین چون ابن مسعود آنچه را رسول خدا به آنان گفته بود دید و شنید بر پای خاست و عرض کرد، پدر و مادرم فدای تو باد برای ما آنان را توصیف کن تا به صفت و نشانی آنها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خود را بر دوش امیرالمؤمنین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پیروان او که از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عَلَى مَنْكِبٍ عَلِيٌّ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شِيعَتُهُ هُمُ الْفَائِزُونَ</w:t>
      </w:r>
      <w:r>
        <w:rPr>
          <w:rFonts w:eastAsia="IRNazanin" w:cs="IRNazanin"/>
          <w:color w:val="111111"/>
          <w:sz w:val="28"/>
          <w:szCs w:val="28"/>
          <w:rtl w:val="true"/>
          <w:lang w:bidi="fa-IR"/>
        </w:rPr>
        <w:t xml:space="preserve">). </w:t>
      </w:r>
      <w:r>
        <w:rPr>
          <w:rStyle w:val="FootnoteAnchor"/>
          <w:rtl w:val="true"/>
        </w:rPr>
        <w:footnoteReference w:id="1006"/>
      </w:r>
      <w:bookmarkStart w:id="1511" w:name="pg18889_240119"/>
    </w:p>
    <w:p>
      <w:pPr>
        <w:pStyle w:val="Heading2"/>
        <w:numPr>
          <w:ilvl w:val="1"/>
          <w:numId w:val="1"/>
        </w:numPr>
        <w:rPr/>
      </w:pPr>
      <w:bookmarkStart w:id="1512" w:name="__RefHeading___Toc15530039_1280447820"/>
      <w:bookmarkStart w:id="1513" w:name="_Toc602"/>
      <w:bookmarkEnd w:id="1511"/>
      <w:bookmarkEnd w:id="1512"/>
      <w:r>
        <w:rPr>
          <w:rtl w:val="true"/>
        </w:rPr>
        <w:t>بِكُمْ يُسْلَكُ إِلَى الرِّضْوَانِ</w:t>
      </w:r>
      <w:bookmarkEnd w:id="1513"/>
    </w:p>
    <w:p>
      <w:pPr>
        <w:pStyle w:val="BookText"/>
        <w:rPr/>
      </w:pPr>
      <w:r>
        <w:rPr>
          <w:rFonts w:ascii="IRNazanin" w:hAnsi="IRNazanin" w:eastAsia="IRNazanin"/>
          <w:color w:val="111111"/>
          <w:sz w:val="28"/>
          <w:sz w:val="28"/>
          <w:szCs w:val="28"/>
          <w:rtl w:val="true"/>
          <w:lang w:bidi="fa-IR"/>
        </w:rPr>
        <w:t>به وسیله شما راه رضوان الهی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شریفه سه احتمال داده شده است احتمال اول مراد از رضوان خازن الجنان باشد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خازن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بهشت و گذر از این دربان لااقل یک زیارت امین الله امام رضا علیه السلام برای خازن الجنان باید خواند تا آنجا اجنبی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دسترسی به بهشت و اجازه از رضوان باید ولایت ائمه علیهم السلام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رضوان، خود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يُسلك إلى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اگر کسی ولایت شما را دارد می تواند وارد بهشت شود و الا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رضوان تحصیل رضایت خداست رضایت خدا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دیگر بالاتر است</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فراتر از بهشت و نعمات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دارد وقتی خداوند متعال مخلوقات را وارد بهشت کرد و تمام تشکیلات را دیدند، خطاب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هم می خواهید؟ گویند مگر می شود چیزی خواست که اینجا نباشد؟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شود آن رضایت من است که فوق نعمات دنیا و بهشت است</w:t>
      </w:r>
      <w:r>
        <w:rPr>
          <w:rFonts w:eastAsia="IRNazanin" w:cs="IRNazanin"/>
          <w:color w:val="111111"/>
          <w:sz w:val="28"/>
          <w:szCs w:val="28"/>
          <w:rtl w:val="true"/>
          <w:lang w:bidi="fa-IR"/>
        </w:rPr>
        <w:t xml:space="preserve">. </w:t>
      </w:r>
      <w:r>
        <w:rPr>
          <w:rStyle w:val="FootnoteAnchor"/>
          <w:rtl w:val="true"/>
        </w:rPr>
        <w:footnoteReference w:id="1008"/>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معرفت به امام داشته باشد و عمل به فرمایشات ایشان را سرلوحه کارهایش </w:t>
      </w:r>
    </w:p>
    <w:p>
      <w:pPr>
        <w:pStyle w:val="BookText"/>
        <w:rPr/>
      </w:pPr>
      <w:r>
        <w:rPr>
          <w:rFonts w:ascii="IRNazanin" w:hAnsi="IRNazanin" w:eastAsia="IRNazanin"/>
          <w:color w:val="111111"/>
          <w:sz w:val="28"/>
          <w:sz w:val="28"/>
          <w:szCs w:val="28"/>
          <w:rtl w:val="true"/>
          <w:lang w:bidi="fa-IR"/>
        </w:rPr>
        <w:t>قرار داده باشد، اسباب رضایت پروردگار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يُبَلِّغْنَ بِالْعَبْدِ رِضْوَانَ اللَّهِ كَثْرَةُ الِاسْتِغْفَارِ وَ خَفْضُ الْجَانِبِ وَ كَثْرَةُ الصَّدَقَة</w:t>
      </w:r>
      <w:r>
        <w:rPr>
          <w:rFonts w:ascii="IRNazanin" w:hAnsi="IRNazanin" w:eastAsia="IRNazanin"/>
          <w:color w:val="111111"/>
          <w:sz w:val="28"/>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 xml:space="preserve"> سه چیز بنده را به رضوان خدا می رساند استغفار فراوان و نرمی و خوش اخلاقی و صدقه بسیار</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است، بر اثر تواضع، انسان می تواند رضایت پروردگار را تحصیل کند</w:t>
      </w:r>
      <w:r>
        <w:rPr>
          <w:rFonts w:eastAsia="IRNazanin" w:cs="IRNazanin"/>
          <w:color w:val="111111"/>
          <w:sz w:val="28"/>
          <w:szCs w:val="28"/>
          <w:rtl w:val="true"/>
          <w:lang w:bidi="fa-IR"/>
        </w:rPr>
        <w:t xml:space="preserve">. </w:t>
      </w:r>
      <w:bookmarkStart w:id="1514" w:name="pg18889_240121"/>
    </w:p>
    <w:p>
      <w:pPr>
        <w:pStyle w:val="Heading2"/>
        <w:numPr>
          <w:ilvl w:val="1"/>
          <w:numId w:val="1"/>
        </w:numPr>
        <w:rPr/>
      </w:pPr>
      <w:bookmarkStart w:id="1515" w:name="__RefHeading___Toc15530041_1280447820"/>
      <w:bookmarkStart w:id="1516" w:name="_Toc603"/>
      <w:bookmarkEnd w:id="1514"/>
      <w:bookmarkEnd w:id="1515"/>
      <w:r>
        <w:rPr>
          <w:rtl w:val="true"/>
        </w:rPr>
        <w:t>وَ عَلَى مَنْ جَحَدَ وَلَايَتَكُمْ غَضَبُ الرَّحْمَنِ</w:t>
      </w:r>
      <w:bookmarkEnd w:id="1516"/>
    </w:p>
    <w:p>
      <w:pPr>
        <w:pStyle w:val="BookText"/>
        <w:rPr/>
      </w:pPr>
      <w:r>
        <w:rPr>
          <w:rFonts w:ascii="IRNazanin" w:hAnsi="IRNazanin" w:eastAsia="IRNazanin"/>
          <w:color w:val="111111"/>
          <w:sz w:val="28"/>
          <w:sz w:val="28"/>
          <w:szCs w:val="28"/>
          <w:rtl w:val="true"/>
          <w:lang w:bidi="fa-IR"/>
        </w:rPr>
        <w:t>و بر منکران ولایت شما غضب خدای رحمان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10"/>
      </w:r>
      <w:r>
        <w:rPr>
          <w:rFonts w:ascii="IRNazanin" w:hAnsi="IRNazanin" w:eastAsia="IRNazanin"/>
          <w:color w:val="111111"/>
          <w:sz w:val="28"/>
          <w:sz w:val="28"/>
          <w:szCs w:val="28"/>
          <w:rtl w:val="true"/>
          <w:lang w:bidi="fa-IR"/>
        </w:rPr>
        <w:t>مطلق انکار، جحود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طبقه اول، مرتد بودند، چون در تمام صحنه ها بودند و جریان غدیر و جریانات دیگر را دیدند و انکار کردند انکارشان بعد از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در مورد پروردگار عقاب است، همان طور که رضایت پروردگار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عماره از پدرش نقل کرده است که از امام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به من خبر دهید آیا خدا رضا و سخط دارد؟ فرمود آری ولی نه مانند مخلوق خشم خدا عقاب اوست و رضایش ثواب او</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غضب خداوند غضب اولیای خداست غضب، موسی، عیسی، رسول خدا، حضرت زهرا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درباره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آسَفُونا انْتَقَمْنَا مِنْهُم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را به افسوس آوردند از ایشان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افسوس ما افسوس نخورد، لیکن او اولیائی برای خود آفریده که آنها افسوس خورند و خشنود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مخلوقاند ولی خداوند خشنودی آنها </w:t>
      </w:r>
    </w:p>
    <w:p>
      <w:pPr>
        <w:pStyle w:val="BookText"/>
        <w:rPr/>
      </w:pPr>
      <w:r>
        <w:rPr>
          <w:rFonts w:ascii="IRNazanin" w:hAnsi="IRNazanin" w:eastAsia="IRNazanin"/>
          <w:color w:val="111111"/>
          <w:sz w:val="28"/>
          <w:sz w:val="28"/>
          <w:szCs w:val="28"/>
          <w:rtl w:val="true"/>
          <w:lang w:bidi="fa-IR"/>
        </w:rPr>
        <w:t>را خشنودی خود و خشم آنها را خشم خود قرار داده زیرا ایشان را مبلّغین خود و دلالت کنندگان به سوی خود مقرر داشته است</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غضب حضرت زهرا و حضرت امیرالمؤمنين غضب خداوند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مرحوم طبرسی در تفسیر از بعضی از مفسران دیگر نقل کرده و رد نکرده این است منظور از غضب خداوند اراده عقاب است</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باقر علیه السلام وارد مسجد الحرام می شد و من خارج می شدم دست مرا گرفت و رو به کعبه ایستاد و فرمود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مأمور شدند که نزد این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و گرد آن طواف کنند سپس نزد ما آیند و ولایت خود را درباره ما اعلام دارند و همین است گفته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إِنِّي لَغَفَّارٌ لِمَنْ تَابَ وَآمَنَ وَعَمِلَ صَالِحاً ثُمَّ اهْتَدى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آمرزنده ام آن را که ایمان آورد و کار شایسته کند و سپس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به سینهاش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شود</w:t>
      </w:r>
      <w:r>
        <w:rPr>
          <w:rFonts w:eastAsia="IRNazanin" w:cs="IRNazanin"/>
          <w:color w:val="111111"/>
          <w:sz w:val="28"/>
          <w:szCs w:val="28"/>
          <w:rtl w:val="true"/>
          <w:lang w:bidi="fa-IR"/>
        </w:rPr>
        <w:t xml:space="preserve">). </w:t>
      </w:r>
      <w:r>
        <w:rPr>
          <w:rStyle w:val="FootnoteAnchor"/>
          <w:rtl w:val="true"/>
        </w:rPr>
        <w:footnoteReference w:id="1014"/>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ولایت ما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مردی تمام عمر خود را به عبادت بین رکن و مقام به سر برد سپس </w:t>
      </w:r>
    </w:p>
    <w:p>
      <w:pPr>
        <w:pStyle w:val="BookText"/>
        <w:rPr/>
      </w:pPr>
      <w:r>
        <w:rPr>
          <w:rFonts w:ascii="IRNazanin" w:hAnsi="IRNazanin" w:eastAsia="IRNazanin"/>
          <w:color w:val="111111"/>
          <w:sz w:val="28"/>
          <w:sz w:val="28"/>
          <w:szCs w:val="28"/>
          <w:rtl w:val="true"/>
          <w:lang w:bidi="fa-IR"/>
        </w:rPr>
        <w:t xml:space="preserve">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ولایت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سر در آتش می اندازند</w:t>
      </w:r>
      <w:r>
        <w:rPr>
          <w:rFonts w:eastAsia="IRNazanin" w:cs="IRNazanin"/>
          <w:color w:val="111111"/>
          <w:sz w:val="28"/>
          <w:szCs w:val="28"/>
          <w:rtl w:val="true"/>
          <w:lang w:bidi="fa-IR"/>
        </w:rPr>
        <w:t xml:space="preserve">. </w:t>
      </w:r>
      <w:r>
        <w:rPr>
          <w:rStyle w:val="FootnoteAnchor"/>
          <w:rtl w:val="true"/>
        </w:rPr>
        <w:footnoteReference w:id="1015"/>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ولایت امیرالمؤمنین علیه السلام را قبول نکردند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bookmarkStart w:id="1517" w:name="pg18889_240124"/>
    </w:p>
    <w:p>
      <w:pPr>
        <w:pStyle w:val="Heading2"/>
        <w:numPr>
          <w:ilvl w:val="1"/>
          <w:numId w:val="1"/>
        </w:numPr>
        <w:rPr/>
      </w:pPr>
      <w:bookmarkStart w:id="1518" w:name="__RefHeading___Toc15530043_1280447820"/>
      <w:bookmarkStart w:id="1519" w:name="_Toc604"/>
      <w:bookmarkEnd w:id="1517"/>
      <w:bookmarkEnd w:id="1518"/>
      <w:r>
        <w:rPr>
          <w:rtl w:val="true"/>
        </w:rPr>
        <w:t>بِأَبِي أَنْتُمْ وَ أُمِّي وَ نَفْسِي وَ أَهْلِي وَ مَالِي ذِكْرُكُمْ فِي الذَّاكِرِينَ وَ أَسْمَاؤُكُمْ فِي الْأَسْمَاءِ وَ أَجْسَادُكُمْ فِي الْأَجْسَادِ وَ أَرْوَاحُكُمْ فِي الْأَرْوَاحِ وَ أَنْفُسُكُمْ فِي النُّفُوسِ وَ آثَارُكُمْ فِي الْآثَارِ وَ قُبُورُكُمْ فِي الْقُبُورِ فَمَا أَحْلَى أَسْمَاءَكُمْ وَأَكْرَمَ أَنْفُسَكُمْ وَ أَعْظَمَ شَأْنَكُمْ وَأَجَلَّ خَطَرَكُمْ</w:t>
      </w:r>
      <w:bookmarkEnd w:id="1519"/>
    </w:p>
    <w:p>
      <w:pPr>
        <w:pStyle w:val="BookText"/>
        <w:rPr/>
      </w:pPr>
      <w:r>
        <w:rPr>
          <w:rFonts w:ascii="IRNazanin" w:hAnsi="IRNazanin" w:eastAsia="IRNazanin"/>
          <w:color w:val="111111"/>
          <w:sz w:val="28"/>
          <w:sz w:val="28"/>
          <w:szCs w:val="28"/>
          <w:rtl w:val="true"/>
          <w:lang w:bidi="fa-IR"/>
        </w:rPr>
        <w:t xml:space="preserve">پدرم، مادرم، جانم، خاندان و مالم فدای شما باد یادتان در جمع یادکنندگان نامتان در میان نام ها، پیکرهاتان همراه بدن ها، ارواح شما در زمرهٔ ارواح نفوس شما در میان نفس ها، آثارتان در اثرها، و قبورتان در محدوده قبرهاست؛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اسم های شما شیرین، جان های شما گرامی شأن و مقام شما عظیم و منزلت شما رفیع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بأبى أنتم و امّى و نفسى و أهلى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ذكركم فى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و اقوالی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حضرت رضا علیه السلاو یاالله گفتن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قوس نزولی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ذاکر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یا الله گفتن دیگران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قوس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ذاکر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مثل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در قرآن درباره رسول خدا و سایر انبیا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أَنَا بَشَرٌ مِثْلُكُم</w:t>
      </w:r>
      <w:r>
        <w:rPr>
          <w:rFonts w:ascii="IRNazanin" w:hAnsi="IRNazanin" w:eastAsia="IRNazanin"/>
          <w:color w:val="111111"/>
          <w:sz w:val="28"/>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بشری هستم مثل شما</w:t>
      </w:r>
    </w:p>
    <w:p>
      <w:pPr>
        <w:pStyle w:val="BookText"/>
        <w:rPr/>
      </w:pPr>
      <w:r>
        <w:rPr>
          <w:rFonts w:ascii="Amiri" w:hAnsi="Amiri" w:eastAsia="Amiri" w:cs="Amiri"/>
          <w:color w:val="111111"/>
          <w:sz w:val="28"/>
          <w:sz w:val="28"/>
          <w:szCs w:val="28"/>
          <w:rtl w:val="true"/>
          <w:lang w:bidi="ar-SA"/>
        </w:rPr>
        <w:t>قالَتْ لَهُمْ رُسُلُهُمْ إِنْ نَحْنُ إِلَّا بَشَرٌ مِثْلُكُم</w:t>
      </w:r>
      <w:r>
        <w:rPr>
          <w:rFonts w:ascii="IRNazanin" w:hAnsi="IRNazanin" w:eastAsia="IRNazanin"/>
          <w:color w:val="111111"/>
          <w:sz w:val="28"/>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 xml:space="preserve"> پیامبرانشان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ما بشری همانند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در قوس نزولی امام و دیگران هر دو ذاکر هستند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یاد شده انبیا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نَحْنُ إِلا بَشَرٌ مِثْلُكُمْ</w:t>
      </w:r>
      <w:r>
        <w:rPr>
          <w:rFonts w:ascii="IRNazanin" w:hAnsi="IRNazanin" w:eastAsia="IRNazanin"/>
          <w:color w:val="111111"/>
          <w:sz w:val="28"/>
          <w:sz w:val="28"/>
          <w:szCs w:val="28"/>
          <w:rtl w:val="true"/>
          <w:lang w:bidi="fa-IR"/>
        </w:rPr>
        <w:t xml:space="preserve">، هر فلسفه ای که در این </w:t>
      </w:r>
    </w:p>
    <w:p>
      <w:pPr>
        <w:pStyle w:val="BookText"/>
        <w:rPr/>
      </w:pPr>
      <w:r>
        <w:rPr>
          <w:rFonts w:ascii="IRNazanin" w:hAnsi="IRNazanin" w:eastAsia="IRNazanin"/>
          <w:color w:val="111111"/>
          <w:sz w:val="28"/>
          <w:sz w:val="28"/>
          <w:szCs w:val="28"/>
          <w:rtl w:val="true"/>
          <w:lang w:bidi="fa-IR"/>
        </w:rPr>
        <w:t>آیه دارد، در زیارت جامعه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 فرماید شما ذاکرید، دیگری هم ذاکر است، اما بین این دو تفاوت است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شباهت 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این است که وصی باید از جنس آدم باشد؛ هر چند واقع چیز دیگری است او علت،خلق ارکان دین و امین الله است و این هیچ کاره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در قوس نزول ذاکرند، اما در قوس صعود این خلیفة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شما در بین اذکار هست اما بین اذکار تفاوت آن بسیار است مانند فرق بین آسمان و زمین ذکر وصی علت ایجاد است و دیگری ذکر فقیر الی الائمه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شجاعت رستم می گویند و از شجاعت علی هم روایت می کنند؛ اما فرق است بين شجاعت رستم 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و خصوصیات دیگران و اوصاف و خصوصیات امام رضا علیه السلام بیان می شود اما بین اینها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درباره ائمه و دیگران می گویند؛ اما این کجا و آن کجا یاد و ذکر شما عبادت است؛ </w:t>
      </w:r>
      <w:r>
        <w:rPr>
          <w:rStyle w:val="FootnoteAnchor"/>
          <w:rtl w:val="true"/>
        </w:rPr>
        <w:footnoteReference w:id="1018"/>
      </w:r>
      <w:r>
        <w:rPr>
          <w:rFonts w:ascii="IRNazanin" w:hAnsi="IRNazanin" w:eastAsia="IRNazanin"/>
          <w:color w:val="111111"/>
          <w:sz w:val="28"/>
          <w:sz w:val="28"/>
          <w:szCs w:val="28"/>
          <w:rtl w:val="true"/>
          <w:lang w:bidi="fa-IR"/>
        </w:rPr>
        <w:t>اما یاد و ذکر دیگران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بعدی هم همین طور و أسماؤكم فى الأسماء و أجسادكم في الأجساد، و أرواحكم فى الأرواح، و أنفسكم فى النفوس و آثاركم فى الآثار و قبوركم في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همه اینها تفاوت بین شما و دیگران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أَحْلَى أَسْمَاءَكُمْ وَ أَكْرَمَ أَنْفُسَكُمْ وَأَعْظَمَ شَأْنَكُمْ وَ أَجَلَّ خَطَرَكُمْ وَأَوْفَى عَهْدَكُمْ</w:t>
      </w:r>
      <w:r>
        <w:rPr>
          <w:rFonts w:ascii="IRNazanin" w:hAnsi="IRNazanin" w:eastAsia="IRNazanin"/>
          <w:color w:val="111111"/>
          <w:sz w:val="28"/>
          <w:sz w:val="28"/>
          <w:szCs w:val="28"/>
          <w:rtl w:val="true"/>
          <w:lang w:bidi="fa-IR"/>
        </w:rPr>
        <w:t xml:space="preserve"> چقدر اسم های شما شیرین و جان های شما گرامی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واسطهٔ در فیض است و این شخص عادی بنده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در مورد رسول اکرم آمده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إِنَّمَا أَنَا بَشَرٌ مِثْلُكُمْ يُوحى إِلَي</w:t>
      </w:r>
      <w:r>
        <w:rPr>
          <w:rFonts w:ascii="IRNazanin" w:hAnsi="IRNazanin" w:eastAsia="IRNazanin"/>
          <w:color w:val="111111"/>
          <w:sz w:val="28"/>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فقط بشری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بنابراین، این خصوصیات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أَحْلَى أَسْمَاءَكُمْ وَأَكْرَمَ أَنْفُسَكُمْ وَأَعْظَمَ شَأْنَكُمْ وَأَجَلَّ خَطَرَكُمْ وَ أَوْفَى 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يوحى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ابوالعباس فلکی می گوید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است و ما اهل آن جناب هستیم ما راسخین در علمیم و مشعل های هدایت و پرچم های تقوا و برای ما مثال زده شده است</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علامه در کتاب کشف الحق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موسی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عامه روایت کرده و استخراج نموده از تفاسیر دوازده گانه از ابن عباس درباره آیه ﴿فَسْتَلُوا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ذكر محمد و علی و فاطمه و حسن و حسین علیهم السلام هستند که این ها اهل ذکر و علم و عقل و بیانند و اهل بیت نبوت و پایگاه رسالت و محل آمد و رفت ملائکه اند به خدا قسم مؤمن را مؤمن نام نداده اند مگر به واسطه احترام امیرالمؤمنين علیه السلام</w:t>
      </w:r>
      <w:r>
        <w:rPr>
          <w:rFonts w:eastAsia="IRNazanin" w:cs="IRNazanin"/>
          <w:color w:val="111111"/>
          <w:sz w:val="28"/>
          <w:szCs w:val="28"/>
          <w:rtl w:val="true"/>
          <w:lang w:bidi="fa-IR"/>
        </w:rPr>
        <w:t xml:space="preserve">. </w:t>
      </w:r>
      <w:r>
        <w:rPr>
          <w:rStyle w:val="FootnoteAnchor"/>
          <w:rtl w:val="true"/>
        </w:rPr>
        <w:footnoteReference w:id="1021"/>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قوس 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الذاكرين و اسمائكم في الاسماء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أَحْلَى أَسْمَاءَكُمْ وَ أَكْرَمَ أَنْفُسَكُمْ وَأَعْظَمَ شَأْنَكُمْ وَأَجَلَّ خَطَرَكُمْ وَأَوْفَى عَهْدَكُمْ</w:t>
      </w:r>
      <w:r>
        <w:rPr>
          <w:rFonts w:eastAsia="Times New Roman" w:cs="Times New Roman" w:ascii="Times New Roman" w:hAnsi="Times New Roman"/>
          <w:color w:val="111111"/>
          <w:sz w:val="28"/>
          <w:szCs w:val="28"/>
          <w:rtl w:val="true"/>
          <w:lang w:val="en-US" w:bidi="en-US"/>
        </w:rPr>
        <w:t xml:space="preserve">. </w:t>
      </w:r>
      <w:bookmarkStart w:id="1520" w:name="pg18889_240127"/>
    </w:p>
    <w:p>
      <w:pPr>
        <w:pStyle w:val="Heading2"/>
        <w:numPr>
          <w:ilvl w:val="1"/>
          <w:numId w:val="1"/>
        </w:numPr>
        <w:rPr/>
      </w:pPr>
      <w:bookmarkStart w:id="1521" w:name="__RefHeading___Toc15530045_1280447820"/>
      <w:bookmarkStart w:id="1522" w:name="_Toc605"/>
      <w:bookmarkEnd w:id="1520"/>
      <w:bookmarkEnd w:id="1521"/>
      <w:r>
        <w:rPr>
          <w:rtl w:val="true"/>
        </w:rPr>
        <w:t>وَ أَوْفَى عَهْدَكُمْ و أصدق وعدكم</w:t>
      </w:r>
      <w:bookmarkEnd w:id="1522"/>
    </w:p>
    <w:p>
      <w:pPr>
        <w:pStyle w:val="BookText"/>
        <w:rPr/>
      </w:pPr>
      <w:r>
        <w:rPr>
          <w:rFonts w:ascii="IRNazanin" w:hAnsi="IRNazanin" w:eastAsia="IRNazanin"/>
          <w:color w:val="111111"/>
          <w:sz w:val="28"/>
          <w:sz w:val="28"/>
          <w:szCs w:val="28"/>
          <w:rtl w:val="true"/>
          <w:lang w:bidi="fa-IR"/>
        </w:rPr>
        <w:t>چقدر وفادار به عهد و صادق در وعده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به حضرت رضا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أوفى عهدكم و أصدق وعدكم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چقدر شما وفای به عهد کرده اید در وفای به عهد بینظیر می باشید چقدر وعده شما صادق است و هیچ تخلفی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در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فرض های بسیاری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رَبُّكَ مِنْ بَنِي آدَمَ مِنْ ظُهُورِهِمْ ذُرِّيَّتَهُمْ وَأَشْهَدَهُمْ عَلى أَنْفُسِهِمْ أَلَسْتُ بِرَبِّكُمْ قَالُوا بَلَى</w:t>
      </w:r>
      <w:r>
        <w:rPr>
          <w:rFonts w:ascii="IRNazanin" w:hAnsi="IRNazanin" w:eastAsia="IRNazanin"/>
          <w:color w:val="111111"/>
          <w:sz w:val="28"/>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پشت و صلب فرزندان آدم، ذریه آنها را برگرفت و آنها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عهدی است که از انسان ها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اوفی 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عهد است؟ یا عهد پذیرش ولایت یا عهد ابلاغ احکام؟ یا معاهده حفظ احکام است؟</w:t>
      </w:r>
    </w:p>
    <w:p>
      <w:pPr>
        <w:pStyle w:val="BookText"/>
        <w:rPr/>
      </w:pPr>
      <w:r>
        <w:rPr>
          <w:rFonts w:ascii="IRNazanin" w:hAnsi="IRNazanin" w:eastAsia="IRNazanin"/>
          <w:color w:val="111111"/>
          <w:sz w:val="28"/>
          <w:sz w:val="28"/>
          <w:szCs w:val="28"/>
          <w:rtl w:val="true"/>
          <w:lang w:bidi="fa-IR"/>
        </w:rPr>
        <w:t>در پنج جای زیارت جامعه ذکر شده است که ائمه علیهم السلام مخزن اسرار الهی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أوفى عهدکم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بوده؟ یا مطلق عهودی است که ائمه علیهم السلام داشته اند؛ عهد با خدا، یا ملت یا ملوک همه این ها احتمال دارد باشد؛ لذا می فرماید شما در تمام مراحل، وفای به عهد کرده اید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 در اسلام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جهاد لمعه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w:t>
      </w:r>
    </w:p>
    <w:p>
      <w:pPr>
        <w:pStyle w:val="BookText"/>
        <w:rPr/>
      </w:pPr>
      <w:r>
        <w:rPr>
          <w:rFonts w:ascii="IRNazanin" w:hAnsi="IRNazanin" w:eastAsia="IRNazanin"/>
          <w:color w:val="111111"/>
          <w:sz w:val="28"/>
          <w:sz w:val="28"/>
          <w:szCs w:val="28"/>
          <w:rtl w:val="true"/>
          <w:lang w:bidi="fa-IR"/>
        </w:rPr>
        <w:t xml:space="preserve">سرباز با طرف مقابل معاهده می بست بقیه تنفیذ می کردند، </w:t>
      </w:r>
      <w:r>
        <w:rPr>
          <w:rStyle w:val="FootnoteAnchor"/>
          <w:rtl w:val="true"/>
        </w:rPr>
        <w:footnoteReference w:id="1023"/>
      </w:r>
      <w:r>
        <w:rPr>
          <w:rFonts w:ascii="IRNazanin" w:hAnsi="IRNazanin" w:eastAsia="IRNazanin"/>
          <w:color w:val="111111"/>
          <w:sz w:val="28"/>
          <w:sz w:val="28"/>
          <w:szCs w:val="28"/>
          <w:rtl w:val="true"/>
          <w:lang w:bidi="fa-IR"/>
        </w:rPr>
        <w:t>این نشان از میزان ارزش وفای به عهد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پایبندی به عهدی که انسان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با خالق با مخلوق، با دوست یا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وفاء ندارد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وفاء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در زیارت شریفه جامعه، مطلق عهودی است که ائمه علیهم السلام داشته اند؛ اعم از عهود در عالم ذر یا در مسئلهٔ پذیرش بار سنگین،ولایت یا حفظ احکام یا بیان احکام به مردم یا مطلق عهودی که ائمه علیهم السلام در مورد مخلوقین داشته اند، به تمام اینها وفاء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از معصومین علیهم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چیست که ما دعا می کنیم و خداوند اجابت نمی کند؟ خداوند خودش امر به دعا کرده است اما دعای ما اجابت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چند پاسخ داده اند و همه درست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گفته دعا کنید و من هم اجابت می کنم اما در کنارش شرطی هم گذاشته است و آن این که، شما هم وفای به عهد کنید تا خدا دعایتان را مستجاب کنید</w:t>
      </w:r>
      <w:r>
        <w:rPr>
          <w:rFonts w:eastAsia="IRNazanin" w:cs="IRNazanin"/>
          <w:color w:val="111111"/>
          <w:sz w:val="28"/>
          <w:szCs w:val="28"/>
          <w:rtl w:val="true"/>
          <w:lang w:bidi="fa-IR"/>
        </w:rPr>
        <w:t xml:space="preserve">. </w:t>
      </w:r>
      <w:r>
        <w:rPr>
          <w:rStyle w:val="FootnoteAnchor"/>
          <w:rtl w:val="true"/>
        </w:rPr>
        <w:footnoteReference w:id="1024"/>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ما چه بوده که باید وفاء کنیم تا خدا دعای ما را مستجاب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عهد تکوینی بوده که ما خداپرست باشیم چه مقدار خداپرست هستیم؟ چه مقدار به احکام مقیدیم که خدا دعای ما را مستجاب کند؟ </w:t>
      </w:r>
    </w:p>
    <w:p>
      <w:pPr>
        <w:pStyle w:val="BookText"/>
        <w:rPr/>
      </w:pPr>
      <w:r>
        <w:rPr>
          <w:rFonts w:ascii="IRNazanin" w:hAnsi="IRNazanin" w:eastAsia="IRNazanin"/>
          <w:color w:val="111111"/>
          <w:sz w:val="28"/>
          <w:sz w:val="28"/>
          <w:szCs w:val="28"/>
          <w:rtl w:val="true"/>
          <w:lang w:bidi="fa-IR"/>
        </w:rPr>
        <w:t xml:space="preserve">در ارتباط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أصدق وعدكم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جریان خالی از لطف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إِبْرَاهِيمَ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أَلْحَحْتُ عَلَى أَبِي الْحَسَنِ الرِّضَاء فِي شَيْءٍ أَطْلُبُهُ مِنْهُ فَكَانَ يَعِدُنِي فَخَرَجَ ذَاتَ يَوْمٍ لِيَسْتَقْبِلَ وَالِيَ الْمَدِينَةِ وَكُنْتُ مَعَهُ فَجَاءَ إِلَى قُرْبِ قَصْرِ فُلَانٍ فَنَزَلَ تَحْتَ شَجَرَاتٍ وَ نَزَلْتُ مَعَهُ أَنَا وَ لَيْسَ مَعَنَا ثَالِثُ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الْعِيدُ قَدْ أَظَلَّنَا وَلَا وَاللهِ مَا أَمْلِكُ دِرْهَماً فَمَا سِوَاهُ فَحَكَ بِسَوْطِهِ الْأَرْضَ حَكَا شَدِيداً ثُمَّ ضَرَبَ بِيَدِهِ فَتَنَاوَلَ مِنْهُ سَبِيكَةَ 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 بِهَا وَاكْتُمْ مَا رَأَيْت</w:t>
      </w:r>
      <w:r>
        <w:rPr>
          <w:rFonts w:ascii="IRNazanin" w:hAnsi="IRNazanin" w:eastAsia="IRNazanin"/>
          <w:color w:val="111111"/>
          <w:sz w:val="28"/>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 xml:space="preserve"> ابراهیم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خواسته ای که از امام رضا علیه السلام داشتم، اصرار و پافشاری می کردم و او مرا وعده می داد، روزی که به استقبال والی مدینه می رفت من همراهش بودم نزدیک قصر فلان رسید و در سایه درختان فرود آمد من هم فرود آمدم و شخص سومی با ما نبود عرض کردم قربانت، عید نزدیک است و به خدا که من درهم و غیر درهمی ندارم حضرت با چوب دستی اش به سختی زمین را کند، سپس دست برد و شمش طلایی از آنجا برداشت و فرمود این را بهره خود ساز و آنچه دیدی پنهان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حدیثی فرموده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أَهْلُ بَيْتٍ نَرَى مَا وَعَدْنَا عَلَيْنَا دَيْنا</w:t>
      </w:r>
      <w:r>
        <w:rPr>
          <w:rFonts w:ascii="IRNazanin" w:hAnsi="IRNazanin" w:eastAsia="IRNazanin"/>
          <w:color w:val="111111"/>
          <w:sz w:val="28"/>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 ما خاندانی هستیم که آنچه وعده دهیم بر خود وام و دین شماریم</w:t>
      </w:r>
      <w:r>
        <w:rPr>
          <w:rFonts w:eastAsia="IRNazanin" w:cs="IRNazanin"/>
          <w:color w:val="111111"/>
          <w:sz w:val="28"/>
          <w:szCs w:val="28"/>
          <w:rtl w:val="true"/>
          <w:lang w:bidi="fa-IR"/>
        </w:rPr>
        <w:t xml:space="preserve">. </w:t>
      </w:r>
      <w:bookmarkStart w:id="1523" w:name="pg18889_240130"/>
    </w:p>
    <w:p>
      <w:pPr>
        <w:pStyle w:val="Heading2"/>
        <w:numPr>
          <w:ilvl w:val="1"/>
          <w:numId w:val="1"/>
        </w:numPr>
        <w:rPr/>
      </w:pPr>
      <w:bookmarkStart w:id="1524" w:name="__RefHeading___Toc15530047_1280447820"/>
      <w:bookmarkStart w:id="1525" w:name="_Toc606"/>
      <w:bookmarkEnd w:id="1523"/>
      <w:bookmarkEnd w:id="1524"/>
      <w:r>
        <w:rPr>
          <w:rtl w:val="true"/>
        </w:rPr>
        <w:t>كَلَامُكُمْ نُورٌ</w:t>
      </w:r>
      <w:bookmarkEnd w:id="1525"/>
    </w:p>
    <w:p>
      <w:pPr>
        <w:pStyle w:val="BookText"/>
        <w:rPr/>
      </w:pPr>
      <w:r>
        <w:rPr>
          <w:rFonts w:ascii="IRNazanin" w:hAnsi="IRNazanin" w:eastAsia="IRNazanin"/>
          <w:color w:val="111111"/>
          <w:sz w:val="28"/>
          <w:sz w:val="28"/>
          <w:szCs w:val="28"/>
          <w:rtl w:val="true"/>
          <w:lang w:bidi="fa-IR"/>
        </w:rPr>
        <w:t>کلام شما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خدمت حضرت رضا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کلامکم نور و امرکم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کلام ائمه علیهم السلام نور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نور بودن آن چگونه است؟</w:t>
      </w:r>
    </w:p>
    <w:p>
      <w:pPr>
        <w:pStyle w:val="BookText"/>
        <w:rPr/>
      </w:pPr>
      <w:r>
        <w:rPr>
          <w:rFonts w:ascii="IRNazanin" w:hAnsi="IRNazanin" w:eastAsia="IRNazanin"/>
          <w:color w:val="111111"/>
          <w:sz w:val="28"/>
          <w:sz w:val="28"/>
          <w:szCs w:val="28"/>
          <w:rtl w:val="true"/>
          <w:lang w:bidi="fa-IR"/>
        </w:rPr>
        <w:t>پاسخ پرسش اول این است در جملات قبل اینگونه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الله أنوارا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نور الأخيار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شما ترشح کند نور است، نمی تواند ظلمت باشد، چراکه ائمه علیهم السلام واسطه در فیض مخزن اسرار الهی، ارکان الهدی، ابواب الرحمن و مظهر صفات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مظهر حق، نمی شود جهل ترشح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مظهر شجاعت، نمی شود ظلم ترشح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مظهر عدل الهی، نمی شود ستم ترشح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ذات این گونه است پس ترشحات ذات هم باید همین گونه باشد و نمی تواند ضد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پرسش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نور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ائمه علیهم السلام اگر درباره توحید است نور است یعنی آنچه درباره توحید الهی سخن گفته اند برای هر کسی آن را ببیند نور است، با شنیدن این کلمات ظلمتِ کفر و شرک از بین می رود کسی که به سخنان ائمه علیهم السلام مراجعه کند هدایت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های توحیدی امیرالمؤمنین و سایر ائمه علیهم السلام سرشار از معارف توحیدی ناب است که برتر از آن تصور شدنی نیست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و تأمل در کلمات آن بزرگواران شبهه شرک از انسان دور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كلمات ائمه علیهم السلام در تمام زمینه ها این گونه است وقتی که حکمت می گویند انسان را تکان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دعا می خوانند غافل را بیدار می کنند در مقام موعظه برترین پندها را بیان کرده اند جاهل را دانا می کنند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در مراسم دفن مرده ای که حاضر بودند، بیاناتی مطرح کردند یکی از فرمایشات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شَيْئاً هَذَا آخِرُهُ لَحَقِيقٌ أَنْ يُزْهَدَ فِي أَوَّلِهِ وَ إِنَّ شَيْئاً هَذَا أَوَّلُهُ لَحَقِيقٌ أَنْ يُخَافَ آخِرُهُ</w:t>
      </w:r>
      <w:r>
        <w:rPr>
          <w:rFonts w:ascii="IRNazanin" w:hAnsi="IRNazanin" w:eastAsia="IRNazanin"/>
          <w:color w:val="111111"/>
          <w:sz w:val="28"/>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 همانا چیزی که پایانش این است بهتر است که آغاز آن خواسته نشود و سرنوشتی که گور منزل نخست آن است سزاوار است که از پایان آن واهمه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کلمات شما در باب مواعظ و حکمت ها راهگشای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دعا، کلام ائمه علیهم السلام و دعاهای مأثور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الرَّاحَةَ عِنْدَ الْمَوْتِ وَ الْعَفْوَ عِنْدَ الْحِسَابِ</w:t>
      </w:r>
      <w:r>
        <w:rPr>
          <w:rFonts w:ascii="IRNazanin" w:hAnsi="IRNazanin" w:eastAsia="IRNazanin"/>
          <w:color w:val="111111"/>
          <w:sz w:val="28"/>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 خدایا از تو راحتی هنگام مرگ و عفو هنگام حساب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امام سجاد علیه السلام و صحیفه سجادیه را نگاه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فِي هَذِهِ الدُّنْيَا غُرْبَتِي وَعِنْدَ الْمَوْتِ كُرْبَتِي وَ فِي الْقَبْرِ وَحْدَتِي وَ فِي اللَّحْدِ وَحْشَتِي وَ إِذَا نُشِرْتُ لِلْحِسَابِ بَيْنَ يَدَيْكَ ذُلَّ مَوْقِفِي</w:t>
      </w:r>
      <w:r>
        <w:rPr>
          <w:rFonts w:ascii="IRNazanin" w:hAnsi="IRNazanin" w:eastAsia="IRNazanin"/>
          <w:color w:val="111111"/>
          <w:sz w:val="28"/>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 خدایا به غربتم در دنیا، سختی ام هنگام مرگ، تنهایی ام در قبر، ترسم در لحد و بیچارگی ام هنگام حساب در قیامت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با انسان غافل چه می کند فطرت که عوض نمی شود، در نهاد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این دعا را بشنود می فهمد حساب و کتابی هست، می فهمد هر ظلمی، خیانتی و جنایتی حساب دارد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ائمه علیهم السلام نور است یعنی رذایل اخلاقی و پنبه غفلت را از گوش انسان بیرون می کند</w:t>
      </w:r>
      <w:r>
        <w:rPr>
          <w:rFonts w:eastAsia="IRNazanin" w:cs="IRNazanin"/>
          <w:color w:val="111111"/>
          <w:sz w:val="28"/>
          <w:szCs w:val="28"/>
          <w:rtl w:val="true"/>
          <w:lang w:bidi="fa-IR"/>
        </w:rPr>
        <w:t xml:space="preserve">. </w:t>
      </w:r>
      <w:bookmarkStart w:id="1526" w:name="pg18889_240132"/>
    </w:p>
    <w:p>
      <w:pPr>
        <w:pStyle w:val="Heading2"/>
        <w:numPr>
          <w:ilvl w:val="1"/>
          <w:numId w:val="1"/>
        </w:numPr>
        <w:rPr/>
      </w:pPr>
      <w:bookmarkStart w:id="1527" w:name="__RefHeading___Toc15530049_1280447820"/>
      <w:bookmarkStart w:id="1528" w:name="_Toc607"/>
      <w:bookmarkEnd w:id="1526"/>
      <w:bookmarkEnd w:id="1527"/>
      <w:r>
        <w:rPr>
          <w:rtl w:val="true"/>
        </w:rPr>
        <w:t>وَ أَمْرُكُمْ رُشْدُ</w:t>
      </w:r>
      <w:bookmarkEnd w:id="1528"/>
    </w:p>
    <w:p>
      <w:pPr>
        <w:pStyle w:val="Heading3"/>
        <w:numPr>
          <w:ilvl w:val="2"/>
          <w:numId w:val="1"/>
        </w:numPr>
        <w:rPr/>
      </w:pPr>
      <w:bookmarkStart w:id="1529" w:name="__RefHeading___Toc15530051_1280447820"/>
      <w:bookmarkStart w:id="1530" w:name="_Toc608"/>
      <w:bookmarkEnd w:id="1529"/>
      <w:r>
        <w:rPr>
          <w:rtl w:val="true"/>
        </w:rPr>
        <w:t>اشاره</w:t>
      </w:r>
      <w:bookmarkEnd w:id="1530"/>
    </w:p>
    <w:p>
      <w:pPr>
        <w:pStyle w:val="BookText"/>
        <w:rPr/>
      </w:pPr>
      <w:r>
        <w:rPr>
          <w:rFonts w:ascii="IRNazanin" w:hAnsi="IRNazanin" w:eastAsia="IRNazanin"/>
          <w:color w:val="111111"/>
          <w:sz w:val="28"/>
          <w:sz w:val="28"/>
          <w:szCs w:val="28"/>
          <w:rtl w:val="true"/>
          <w:lang w:bidi="fa-IR"/>
        </w:rPr>
        <w:t>امر و دستورتان مایه رشد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امرکم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اصولیون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بحث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معانی ای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دارد؟</w:t>
      </w:r>
    </w:p>
    <w:p>
      <w:pPr>
        <w:pStyle w:val="BookText"/>
        <w:rPr/>
      </w:pPr>
      <w:r>
        <w:rPr>
          <w:rFonts w:ascii="IRNazanin" w:hAnsi="IRNazanin" w:eastAsia="IRNazanin"/>
          <w:color w:val="111111"/>
          <w:sz w:val="28"/>
          <w:sz w:val="28"/>
          <w:szCs w:val="28"/>
          <w:rtl w:val="true"/>
          <w:lang w:bidi="fa-IR"/>
        </w:rPr>
        <w:t xml:space="preserve">محققان برای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ذکر کرده اند</w:t>
      </w:r>
      <w:r>
        <w:rPr>
          <w:rFonts w:eastAsia="IRNazanin" w:cs="IRNazanin"/>
          <w:color w:val="111111"/>
          <w:sz w:val="28"/>
          <w:szCs w:val="28"/>
          <w:rtl w:val="true"/>
          <w:lang w:bidi="fa-IR"/>
        </w:rPr>
        <w:t>.</w:t>
      </w:r>
    </w:p>
    <w:p>
      <w:pPr>
        <w:pStyle w:val="Heading3"/>
        <w:numPr>
          <w:ilvl w:val="2"/>
          <w:numId w:val="1"/>
        </w:numPr>
        <w:rPr/>
      </w:pPr>
      <w:bookmarkStart w:id="1531" w:name="__RefHeading___Toc15530053_1280447820"/>
      <w:bookmarkStart w:id="1532" w:name="_Toc609"/>
      <w:bookmarkEnd w:id="1531"/>
      <w:r>
        <w:rPr>
          <w:rtl w:val="true"/>
        </w:rPr>
        <w:t>معانی امر</w:t>
      </w:r>
      <w:bookmarkEnd w:id="1532"/>
    </w:p>
    <w:p>
      <w:pPr>
        <w:pStyle w:val="Heading4"/>
        <w:numPr>
          <w:ilvl w:val="3"/>
          <w:numId w:val="1"/>
        </w:numPr>
        <w:rPr/>
      </w:pPr>
      <w:bookmarkStart w:id="1533" w:name="__RefHeading___Toc15530055_1280447820"/>
      <w:bookmarkStart w:id="1534" w:name="_Toc610"/>
      <w:bookmarkEnd w:id="1533"/>
      <w:r>
        <w:rPr>
          <w:rtl w:val="true"/>
        </w:rPr>
        <w:t>اشاره</w:t>
      </w:r>
      <w:bookmarkEnd w:id="153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 دارد که سه معنای آن جای بحث دارد</w:t>
      </w:r>
      <w:r>
        <w:rPr>
          <w:rFonts w:eastAsia="IRNazanin" w:cs="IRNazanin"/>
          <w:color w:val="111111"/>
          <w:sz w:val="28"/>
          <w:szCs w:val="28"/>
          <w:rtl w:val="true"/>
          <w:lang w:bidi="fa-IR"/>
        </w:rPr>
        <w:t>:</w:t>
      </w:r>
    </w:p>
    <w:p>
      <w:pPr>
        <w:pStyle w:val="Heading4"/>
        <w:numPr>
          <w:ilvl w:val="3"/>
          <w:numId w:val="1"/>
        </w:numPr>
        <w:rPr/>
      </w:pPr>
      <w:bookmarkStart w:id="1535" w:name="__RefHeading___Toc15530057_1280447820"/>
      <w:bookmarkStart w:id="1536" w:name="_Toc611"/>
      <w:bookmarkEnd w:id="1535"/>
      <w:r>
        <w:rPr>
          <w:rtl w:val="true"/>
        </w:rPr>
        <w:t>معنای اول</w:t>
      </w:r>
      <w:r>
        <w:rPr>
          <w:rtl w:val="true"/>
        </w:rPr>
        <w:t xml:space="preserve">: </w:t>
      </w:r>
      <w:r>
        <w:rPr>
          <w:rtl w:val="true"/>
        </w:rPr>
        <w:t>کار و رفتار</w:t>
      </w:r>
      <w:bookmarkEnd w:id="1536"/>
    </w:p>
    <w:p>
      <w:pPr>
        <w:pStyle w:val="BookText"/>
        <w:rPr/>
      </w:pPr>
      <w:r>
        <w:rPr>
          <w:rFonts w:ascii="Amiri" w:hAnsi="Amiri" w:eastAsia="Amiri" w:cs="Amiri"/>
          <w:color w:val="111111"/>
          <w:sz w:val="28"/>
          <w:sz w:val="28"/>
          <w:szCs w:val="28"/>
          <w:rtl w:val="true"/>
          <w:lang w:bidi="ar-SA"/>
        </w:rPr>
        <w:t>امر به معنای کار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 فِرْعَوْنَ بِرَشید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0"/>
      </w:r>
      <w:r>
        <w:rPr>
          <w:rFonts w:ascii="IRNazanin" w:hAnsi="IRNazanin" w:eastAsia="IRNazanin"/>
          <w:color w:val="111111"/>
          <w:sz w:val="28"/>
          <w:sz w:val="28"/>
          <w:szCs w:val="28"/>
          <w:rtl w:val="true"/>
          <w:lang w:bidi="fa-IR"/>
        </w:rPr>
        <w:t>یعنی کارهای فرعون احمقانه بوده است</w:t>
      </w:r>
      <w:r>
        <w:rPr>
          <w:rFonts w:eastAsia="IRNazanin" w:cs="IRNazanin"/>
          <w:color w:val="111111"/>
          <w:sz w:val="28"/>
          <w:szCs w:val="28"/>
          <w:rtl w:val="true"/>
          <w:lang w:bidi="fa-IR"/>
        </w:rPr>
        <w:t>.</w:t>
      </w:r>
    </w:p>
    <w:p>
      <w:pPr>
        <w:pStyle w:val="Heading4"/>
        <w:numPr>
          <w:ilvl w:val="3"/>
          <w:numId w:val="1"/>
        </w:numPr>
        <w:rPr/>
      </w:pPr>
      <w:bookmarkStart w:id="1537" w:name="__RefHeading___Toc15530059_1280447820"/>
      <w:bookmarkStart w:id="1538" w:name="_Toc612"/>
      <w:bookmarkEnd w:id="1537"/>
      <w:r>
        <w:rPr>
          <w:rtl w:val="true"/>
        </w:rPr>
        <w:t>معنای دوم</w:t>
      </w:r>
      <w:r>
        <w:rPr>
          <w:rtl w:val="true"/>
        </w:rPr>
        <w:t xml:space="preserve">: </w:t>
      </w:r>
      <w:r>
        <w:rPr>
          <w:rtl w:val="true"/>
        </w:rPr>
        <w:t>طلب و فرمان</w:t>
      </w:r>
      <w:bookmarkEnd w:id="1538"/>
    </w:p>
    <w:p>
      <w:pPr>
        <w:pStyle w:val="BookText"/>
        <w:rPr/>
      </w:pPr>
      <w:r>
        <w:rPr>
          <w:rFonts w:ascii="IRNazanin" w:hAnsi="IRNazanin" w:eastAsia="IRNazanin"/>
          <w:color w:val="111111"/>
          <w:sz w:val="28"/>
          <w:sz w:val="28"/>
          <w:szCs w:val="28"/>
          <w:rtl w:val="true"/>
          <w:lang w:bidi="fa-IR"/>
        </w:rPr>
        <w:t>درمورد امر به معنای طلب و فرمان، در قرآن کریم آمده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ابْتَغَوُا الْفِتْنَةَ مِنْ قَبْلُ وَ قَلَّبُوا لَكَ الْأُمُورَ حَتَّى جَاءَ الْحَقُّ وَظَهَرَ أَمْرُ اللَّهِ وَهُمْ كَارِهُون</w:t>
      </w:r>
      <w:r>
        <w:rPr>
          <w:rFonts w:ascii="IRNazanin" w:hAnsi="IRNazanin" w:eastAsia="IRNazanin"/>
          <w:color w:val="111111"/>
          <w:sz w:val="28"/>
          <w:sz w:val="28"/>
          <w:szCs w:val="28"/>
          <w:rtl w:val="true"/>
          <w:lang w:bidi="fa-IR"/>
        </w:rPr>
        <w:t xml:space="preserve">؛ </w:t>
      </w:r>
      <w:r>
        <w:rPr>
          <w:rStyle w:val="FootnoteAnchor"/>
          <w:rtl w:val="true"/>
        </w:rPr>
        <w:footnoteReference w:id="1031"/>
      </w:r>
      <w:bookmarkStart w:id="1539" w:name="pg18889_240133"/>
    </w:p>
    <w:p>
      <w:pPr>
        <w:pStyle w:val="BookText"/>
        <w:rPr/>
      </w:pPr>
      <w:bookmarkEnd w:id="1539"/>
      <w:r>
        <w:rPr>
          <w:rFonts w:ascii="IRNazanin" w:hAnsi="IRNazanin" w:eastAsia="IRNazanin"/>
          <w:color w:val="111111"/>
          <w:sz w:val="28"/>
          <w:sz w:val="28"/>
          <w:szCs w:val="28"/>
          <w:rtl w:val="true"/>
          <w:lang w:bidi="fa-IR"/>
        </w:rPr>
        <w:t xml:space="preserve">آنها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فتنه انگیزی بودند و کارها را بر تو دگرگون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که حق فرا رسید و فرمان خدا آشکار گشت در حالی که آنها کراهت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فرمان الهی آمده است</w:t>
      </w:r>
      <w:r>
        <w:rPr>
          <w:rFonts w:eastAsia="IRNazanin" w:cs="IRNazanin"/>
          <w:color w:val="111111"/>
          <w:sz w:val="28"/>
          <w:szCs w:val="28"/>
          <w:rtl w:val="true"/>
          <w:lang w:bidi="fa-IR"/>
        </w:rPr>
        <w:t>.</w:t>
      </w:r>
    </w:p>
    <w:p>
      <w:pPr>
        <w:pStyle w:val="Heading4"/>
        <w:numPr>
          <w:ilvl w:val="3"/>
          <w:numId w:val="1"/>
        </w:numPr>
        <w:rPr/>
      </w:pPr>
      <w:bookmarkStart w:id="1540" w:name="__RefHeading___Toc15530061_1280447820"/>
      <w:bookmarkStart w:id="1541" w:name="_Toc613"/>
      <w:bookmarkEnd w:id="1540"/>
      <w:r>
        <w:rPr>
          <w:rtl w:val="true"/>
        </w:rPr>
        <w:t>معنای سوم</w:t>
      </w:r>
      <w:r>
        <w:rPr>
          <w:rtl w:val="true"/>
        </w:rPr>
        <w:t xml:space="preserve">: </w:t>
      </w:r>
      <w:r>
        <w:rPr>
          <w:rtl w:val="true"/>
        </w:rPr>
        <w:t>شأن و مقام</w:t>
      </w:r>
      <w:bookmarkEnd w:id="1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امرکم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شأنكم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سه معنا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شما ابهام و اجمال ندارد فرمان های شما رشد است و خللی ندارد کارهای شما رشد است و صددرصد خیر است و ابهامی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سه معنا درباره ائمه علیهم السلام ابهامی ندارد</w:t>
      </w:r>
      <w:r>
        <w:rPr>
          <w:rFonts w:eastAsia="IRNazanin" w:cs="IRNazanin"/>
          <w:color w:val="111111"/>
          <w:sz w:val="28"/>
          <w:szCs w:val="28"/>
          <w:rtl w:val="true"/>
          <w:lang w:bidi="fa-IR"/>
        </w:rPr>
        <w:t>.</w:t>
      </w:r>
    </w:p>
    <w:p>
      <w:pPr>
        <w:pStyle w:val="Heading3"/>
        <w:numPr>
          <w:ilvl w:val="2"/>
          <w:numId w:val="1"/>
        </w:numPr>
        <w:rPr/>
      </w:pPr>
      <w:bookmarkStart w:id="1542" w:name="__RefHeading___Toc15530063_1280447820"/>
      <w:bookmarkStart w:id="1543" w:name="_Toc614"/>
      <w:bookmarkEnd w:id="1542"/>
      <w:r>
        <w:rPr>
          <w:rtl w:val="true"/>
        </w:rPr>
        <w:t>معانی رشد</w:t>
      </w:r>
      <w:bookmarkEnd w:id="154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هدایت صواب و صلاح گرفته شده است</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در قرآن هم به همین معانی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طريق ضلالت و انحرافی و در مقابلش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أنكم الائمة الراشدون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يعنی شما هدایت کنندگان مردم هستید در اینجا رشد به معنای هدایت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استعمال شده است نه این که معنایش منحصر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 أَمْرٌ بَيِّنٌ غَيُّهُ فَيُجْتَنَبُ وَأَمْرٌ مُشْكِلٌ يُرَدُّ عِلْمُهُ إِلَى اللَّهِ وَ إِلَى رَسُولِهِ</w:t>
      </w:r>
      <w:r>
        <w:rPr>
          <w:rFonts w:ascii="IRNazanin" w:hAnsi="IRNazanin" w:eastAsia="IRNazanin"/>
          <w:color w:val="111111"/>
          <w:sz w:val="28"/>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 همانا امور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روشن درست و حق است باید پیروی شود و </w:t>
      </w:r>
    </w:p>
    <w:p>
      <w:pPr>
        <w:pStyle w:val="BookText"/>
        <w:rPr/>
      </w:pPr>
      <w:r>
        <w:rPr>
          <w:rFonts w:ascii="IRNazanin" w:hAnsi="IRNazanin" w:eastAsia="IRNazanin"/>
          <w:color w:val="111111"/>
          <w:sz w:val="28"/>
          <w:sz w:val="28"/>
          <w:szCs w:val="28"/>
          <w:rtl w:val="true"/>
          <w:lang w:bidi="fa-IR"/>
        </w:rPr>
        <w:t>امری که معلوم است که ناحق و گمراهی است باید از آن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مشکلی که باید به خدا و رسولش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رشد به معنای صلاح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بيّن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اعتقاداتی است که انسان را به واقع می رساند در مقابل اعتقاداتی که انسان را به ضلالت و گمراهی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یک از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صواب و صلاح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موضوع له يا مستعمل فيه رشد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امر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اطلاق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شما صواب است؛ انسان را به حق می رساند؛ روشن است و سبب هدایت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کارهای شما هدایت، صلاح صواب و مطابق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شئون شما، رشد واضح، خیر و برکت است و انسان را به واقع می رساند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رشد گرفته شود با هر یک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تطبیق می کند</w:t>
      </w:r>
      <w:r>
        <w:rPr>
          <w:rFonts w:eastAsia="IRNazanin" w:cs="IRNazanin"/>
          <w:color w:val="111111"/>
          <w:sz w:val="28"/>
          <w:szCs w:val="28"/>
          <w:rtl w:val="true"/>
          <w:lang w:bidi="fa-IR"/>
        </w:rPr>
        <w:t xml:space="preserve">. </w:t>
      </w:r>
      <w:bookmarkStart w:id="1544" w:name="pg18889_240135"/>
    </w:p>
    <w:p>
      <w:pPr>
        <w:pStyle w:val="Heading2"/>
        <w:numPr>
          <w:ilvl w:val="1"/>
          <w:numId w:val="1"/>
        </w:numPr>
        <w:rPr/>
      </w:pPr>
      <w:bookmarkStart w:id="1545" w:name="__RefHeading___Toc15530065_1280447820"/>
      <w:bookmarkStart w:id="1546" w:name="_Toc615"/>
      <w:bookmarkEnd w:id="1544"/>
      <w:bookmarkEnd w:id="1545"/>
      <w:r>
        <w:rPr>
          <w:rtl w:val="true"/>
        </w:rPr>
        <w:t>وَ وَصِيَّتُكُمُ التَّقْوَى وَ فِعْلُكُمُ الْخَيْرُ وَ عَادَتُكُمُ الْإِحْسَانُ وَ سَجِيَّتُكُمُ الْكَرَمُ</w:t>
      </w:r>
      <w:bookmarkEnd w:id="1546"/>
    </w:p>
    <w:p>
      <w:pPr>
        <w:pStyle w:val="Heading3"/>
        <w:numPr>
          <w:ilvl w:val="2"/>
          <w:numId w:val="1"/>
        </w:numPr>
        <w:rPr/>
      </w:pPr>
      <w:bookmarkStart w:id="1547" w:name="__RefHeading___Toc15530067_1280447820"/>
      <w:bookmarkStart w:id="1548" w:name="_Toc616"/>
      <w:bookmarkEnd w:id="1547"/>
      <w:r>
        <w:rPr>
          <w:rtl w:val="true"/>
        </w:rPr>
        <w:t>اشاره</w:t>
      </w:r>
      <w:bookmarkEnd w:id="1548"/>
    </w:p>
    <w:p>
      <w:pPr>
        <w:pStyle w:val="BookText"/>
        <w:rPr/>
      </w:pPr>
      <w:r>
        <w:rPr>
          <w:rFonts w:ascii="IRNazanin" w:hAnsi="IRNazanin" w:eastAsia="IRNazanin"/>
          <w:color w:val="111111"/>
          <w:sz w:val="28"/>
          <w:sz w:val="28"/>
          <w:szCs w:val="28"/>
          <w:rtl w:val="true"/>
          <w:lang w:bidi="fa-IR"/>
        </w:rPr>
        <w:t>سفارشتان تقوا کارتان، خیر، عادت شما احسان و سیره شما کرم و بزرگواری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وصيّتكم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تقوا همهٔ ائمه علیهم السلام به خصوص امیرالمؤمنین علیه السلام در خطبه های نهج البلاغه بارها سفارش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أُوصِيكُمْ بِتَقْوَى اللَّهِ الَّذِي أَعْذَرَ بِمَا أَنْذَرَ وَ احْتَجَّ بِمَا نَهَجَ وَحَذَرَكُمْ عَدُوْا نَفَذَ فِي الصُّدُورِ خَفِيّاً وَ نَفَثَ فِي الْآذَانِ نَجِيّاً فَأَضَلَّ وَ أَرْدَى وَ وَعَدَ فَمَنَّى وَ زَيَّنَ سَيِّئَاتِ الْجَرَائِمِ وَ هَوَّنَ مُوبِقَاتِ الْعَطَائِمِ حَتَّى إِذَا اسْتَدْرَجَ قَرِينَتَهُ وَ اسْتَغْلَقَ رَهِينَتَهُ أَنْكَرَ مَا زَيَّنَ وَاسْتَعْظَمَ مَا هَوْنَ وَحَذَرَ مَا أَمَّن</w:t>
      </w:r>
      <w:r>
        <w:rPr>
          <w:rFonts w:ascii="IRNazanin" w:hAnsi="IRNazanin" w:eastAsia="IRNazanin"/>
          <w:color w:val="111111"/>
          <w:sz w:val="28"/>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 xml:space="preserve"> سفارش می کنم شما را به پرواداشتن از خدا؛ خدایی که با ترساندن های بسیار راه عذر را بر شما بست و با دلیل و برهان روشن، حجت را تمام کرد، و شما را پرهیز داد از دشمنی شیطانی که پنهان در سینه ها راه می یابد و آهسته در گوش ها راز می گوید، گمراه و پست است وعده های دروغین داده، در آرزوی آنها به انتظار می گذارد، زشتی های گناهان را زینت می دهد گناهان بزرگ را کوچک می شمارد و آرام آرام دوستان خود را فریب داده راه رستگاری را بر روی در بند شدگانش می بندد و در روز قیامت آنچه را که زینت داده انکار می کند و آنچه را که آسان کرده بزرگ می شمارد و از آنچه که پیروان خود را ایمن داشته بود سخت می 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فعلكم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که خدمت امام رضا مشرف می شود اعتقاد خود را ظاهر می کند و می گوید من شهادت می دهم تمام کارهای شما خیر بوده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تمام کارهای ائمه علیهم السلام خیر بوده است علاوه بر وجدان از آیات و روایات به خوبی استفاده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وَإِقَامَ الصَّلاةِ وَ إيتاءَ الزَّكَاةِ وَ کانُوا لَنا عابدين</w:t>
      </w:r>
      <w:r>
        <w:rPr>
          <w:rFonts w:ascii="IRNazanin" w:hAnsi="IRNazanin" w:eastAsia="IRNazanin"/>
          <w:color w:val="111111"/>
          <w:sz w:val="28"/>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 xml:space="preserve"> و آنان را پیشوایانی قرار دادیم که به فرمان ما مردم را هدایت می کردند؛ و انجام کارهای نیک و برپاداشتن نماز و ادای زکات را به آنها وحی کردیم و تنها ما را عبادت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برنامه ای که خدا برای ائمه علیهم السلام قرار داده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انبیاء پیشین است آیات پیشین سخن از حضرت لوط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آیات بعد هم همین گونه است پس معلوم است که این برنامه ها، برنامه های منصب است، روزی متصدی این منصب حضرت ابراهیم است، و روزی متصدی این منصب، حضرت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مربوط به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وحی تکوینی باشد یعنی همان طور که به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انه امام توفیق انجام کارهای خوب داده شده است به حضرت رضا هم این توفیق داده شده است هیچ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را تشریعی بگیرید فرق ندارد، تکوینی بگیرید فرق ندارد جزء برنامه معصومین علیهم السلام کارهای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این دعا زیاد به چشم می خورد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ارْزُقْنِي الِاسْتِعْدَادَ عِنْدَ الْمَوْتِ وَ اكْتِسَابَ الْخَيْرِ قَبْلَ الْفَوْت</w:t>
      </w:r>
      <w:r>
        <w:rPr>
          <w:rFonts w:ascii="IRNazanin" w:hAnsi="IRNazanin" w:eastAsia="IRNazanin"/>
          <w:color w:val="111111"/>
          <w:sz w:val="28"/>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 xml:space="preserve"> خدایا آمادگی هنگام مرگ و کسب خیر پیش از مردن را روزی 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از خدا می خواهند که کارهای خوب را به ایشان الهام کند و به دنبال آن توفیق عمل بدهد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انسان های خوب کارهای خوب را می دانند، اما موفق به انجام آنها نمی شوند، چه توفیق رفیقی است که به هر کس ندهند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عادتكم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شما احسان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درمورد احسان ائمه علیهم السلام سخن بسیار است هرچه از مصادیق احسان آنان بیان شود تمام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سجيّتكم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شما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مردی به حضور امیرالمؤمنین علی آمد و گفت ای امیرالمؤمنین مرا به تو 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زمین بنویس که درماندگی را در تو آشکار می بینم او بر روی زمین،نوشت من بینوایی نیازمندم آن حضرت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حلّه بر او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ابیاتی در مدح حضرت سرود امیرالمؤمنین فرمود صد دینار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راستی بی نیاز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شنیدم پیامبر صلی الله علیه و آله می فرمود، از مردم به اندازه منزلت ایشان قدردانی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لَأَعْجَبُ مِنْ أَقْوَامٍ يَشْتَرُونَ الْمَمَالِيكَ بِأَمْوَالِهِمْ وَلَايَشْتَرُونَ الْأَحْرَارَ بِمَعْرُوفِهِم</w:t>
      </w:r>
      <w:r>
        <w:rPr>
          <w:rFonts w:ascii="IRNazanin" w:hAnsi="IRNazanin" w:eastAsia="IRNazanin"/>
          <w:color w:val="111111"/>
          <w:sz w:val="28"/>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من در شگفتم از مردمی که بندگان را با اموال خود می خرند ولی آزادگان را با بخشش و نیکی خویش نمی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انسانی که با پولش عبد می خرد، اما حاضر نیست با احسان به انسانی او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ضامن یک دیه کامل شده ام و از پرداخت آن عاجزم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کریم ترین مردم بپرسم و کریم تر از اهل بیت رسول خدا صلی الله علیه و آله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من از تو سه موضوع را جویا می شوم اگر یکی از آنها را جواب بگویی یک سوم دیه ای را که گفتی به تو عطا می نمایم اگر جواب دو موضوع را بگویی دو قسمت آن دیه را به تو می دهم اگر جواب همه آنها را بگویی من تمام آن دیه را به تو می پردازم</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تو شخصیتی که از خاندان علم و شرف می باشی از مثل من شخصی که عوام هستم پرسش می نمایی؟ امام علیه السلام فرمود</w:t>
      </w:r>
      <w:r>
        <w:rPr>
          <w:rFonts w:eastAsia="IRNazanin" w:cs="IRNazanin"/>
          <w:color w:val="111111"/>
          <w:sz w:val="28"/>
          <w:szCs w:val="28"/>
          <w:rtl w:val="true"/>
          <w:lang w:bidi="fa-IR"/>
        </w:rPr>
        <w:t xml:space="preserve">: </w:t>
      </w:r>
      <w:bookmarkStart w:id="1549" w:name="pg18889_240138"/>
    </w:p>
    <w:p>
      <w:pPr>
        <w:pStyle w:val="BookText"/>
        <w:rPr/>
      </w:pPr>
      <w:bookmarkEnd w:id="1549"/>
      <w:r>
        <w:rPr>
          <w:rFonts w:ascii="IRNazanin" w:hAnsi="IRNazanin" w:eastAsia="IRNazanin"/>
          <w:color w:val="111111"/>
          <w:sz w:val="28"/>
          <w:sz w:val="28"/>
          <w:szCs w:val="28"/>
          <w:rtl w:val="true"/>
          <w:lang w:bidi="fa-IR"/>
        </w:rPr>
        <w:t>آری از جدم پیغمبر خدا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کسی به قدر معرفتش عطا کرد اعرابی گفت از آنچه که در نظر داری پرسش نما اگر توانستم که جواب می گویم و الا از شما یاد می گیرم و لا قوة الا بالله امام حسین فرمود کدام اعمال افضل است؟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امام طریق نجات از هلاکت چیست؟ اعرابی اعتماد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صفتی باعث زینت مرد می شود؟ اعرابی علم و دانشی که با حلم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این صفت را نداشته باشد؟ اعرابی ثروتی که با جوانمردی توام باشد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اگر این هم نباشد؟ اعرابی فقر و تنگدستی که با صبر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این را نیز نداشته باشد؟ اعرابی صاعقه ای از آسمان نازل شود و او را بسوزاند، زیرا که وی اهلیت این بلا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خندید و یک کیسه پول، حاوی هزار دینار به وی عطا نمود و انگشتر خویشتن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نگین آن دویست درهم قیمت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بخشید و فرمود ای اعرابی این اشرفی ها را در عوض دیه بپرداز و این انگشتر را به مصرف مخارجات خویشتن برسان اعرابی پس از این که این بخشش را گرفت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 xml:space="preserve">و </w:t>
      </w:r>
      <w:r>
        <w:rPr>
          <w:rStyle w:val="FootnoteAnchor"/>
          <w:rtl w:val="true"/>
        </w:rPr>
        <w:footnoteReference w:id="1040"/>
      </w:r>
      <w:r>
        <w:rPr>
          <w:rFonts w:ascii="IRNazanin" w:hAnsi="IRNazanin" w:eastAsia="IRNazanin"/>
          <w:color w:val="111111"/>
          <w:sz w:val="28"/>
          <w:sz w:val="28"/>
          <w:szCs w:val="28"/>
          <w:rtl w:val="true"/>
          <w:lang w:bidi="fa-IR"/>
        </w:rPr>
        <w:t>خدا بهتر می داند که مقام پیامبری را در چه خاندانی قرار دهد</w:t>
      </w:r>
      <w:r>
        <w:rPr>
          <w:rFonts w:eastAsia="IRNazanin" w:cs="IRNazanin"/>
          <w:color w:val="111111"/>
          <w:sz w:val="28"/>
          <w:szCs w:val="28"/>
          <w:rtl w:val="true"/>
          <w:lang w:bidi="fa-IR"/>
        </w:rPr>
        <w:t>!</w:t>
      </w:r>
    </w:p>
    <w:p>
      <w:pPr>
        <w:pStyle w:val="Heading3"/>
        <w:numPr>
          <w:ilvl w:val="2"/>
          <w:numId w:val="1"/>
        </w:numPr>
        <w:rPr/>
      </w:pPr>
      <w:bookmarkStart w:id="1550" w:name="__RefHeading___Toc15530069_1280447820"/>
      <w:bookmarkStart w:id="1551" w:name="_Toc617"/>
      <w:bookmarkEnd w:id="1550"/>
      <w:r>
        <w:rPr>
          <w:rtl w:val="true"/>
        </w:rPr>
        <w:t>فرق بین عادت و سجیه</w:t>
      </w:r>
      <w:bookmarkEnd w:id="1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سجيّتكم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عادت و سجیت چیست؟ چگونه احسان عادت ائمه علیهم السلام و کرم سجیه ایشان قرار داده شده است؟</w:t>
      </w:r>
    </w:p>
    <w:p>
      <w:pPr>
        <w:pStyle w:val="BookText"/>
        <w:rPr/>
      </w:pPr>
      <w:r>
        <w:rPr>
          <w:rFonts w:ascii="IRNazanin" w:hAnsi="IRNazanin" w:eastAsia="IRNazanin"/>
          <w:color w:val="111111"/>
          <w:sz w:val="28"/>
          <w:sz w:val="28"/>
          <w:szCs w:val="28"/>
          <w:rtl w:val="true"/>
          <w:lang w:bidi="fa-IR"/>
        </w:rPr>
        <w:t>در عادت تکرار شرط است، مثلاً شخصی امروز نافله خوانده فردا هم خوانده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نافه پیدا کرده است نافله خواندن جزء غرائز و طبیعت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تحقق عادت تكرار فعل شرط است و تا تکرار نباشد عادت نمی شود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سجایا تکرار فعل لازم نیست، غرایز مانند شجاعت و شعر گفتند این گونه است، جزء غرایز و طبیعت انسان است فعل باشد یا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محققان می گویند در اینجا سجیتی است که ظاهر هم شده باشد، اما در معنا نیاز به ظهور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مشهور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العادت کالطبيعة الثانيه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عادتها مثل طبیعت دوم اند و ترک آنها مشکل است چه در کار خوب باشد یا در کار بد لذا در اسلام که سفارش شده بچه ها را از کوچکی عادت به نماز جماعت قرائت قرآن و سخن خوب بدهید به خاطر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شنیدم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باعث تغییر نعمت می شوند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الْبَغْيُ عَلَى النَّاسِ وَ الزَّوَالُ عَنِ الْعَادَةِ فِي الْخَيْرِ وَاصْطِنَاعِ الْمَعْرُوفِ وَ كُفْرَانُ النعم و ترك الشكر</w:t>
      </w:r>
      <w:r>
        <w:rPr>
          <w:rFonts w:ascii="IRNazanin" w:hAnsi="IRNazanin" w:eastAsia="IRNazanin"/>
          <w:color w:val="111111"/>
          <w:sz w:val="28"/>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 xml:space="preserve"> ظلم به مردم و ترک عادات نیک و احسان به مردم و کفر نعمت و ترک شکر و سپاس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به کار خیری عادت کرده است، اما آن را ترک می کند ترک این عادت سبب می شود که نعمت های خداوند از انسان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عادتكم الاحسان و سجيّتكم الكرم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ذات ائمه علیهم السلام به دنبال کرم است، عادت نیست بلکه بالاتر از آن است کرم سجیه و غریزه ائمه علیهم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 گاهی در مورد نوشته گاهی در گفتار و گاهی در اعیان،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برای قرآن قرار می گیرد </w:t>
      </w:r>
      <w:r>
        <w:rPr>
          <w:rFonts w:ascii="Amiri" w:hAnsi="Amiri" w:eastAsia="Amiri" w:cs="Amiri"/>
          <w:color w:val="111111"/>
          <w:sz w:val="28"/>
          <w:sz w:val="28"/>
          <w:szCs w:val="28"/>
          <w:rtl w:val="true"/>
          <w:lang w:bidi="ar-SA"/>
        </w:rPr>
        <w:t>إِنَّهُ لَقُرْآنٌ كَريمٌ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برای خدا قرار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رَبِّي غَنِيٌّ كَريم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وصف برای رسول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وصف برای زوجین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کریم</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وصف برای نامه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وصف برای رزق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وصف برای پاداش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أَجْرٍ کریم</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اینها برخی از مواردی است که این لفظ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کلمه و مشتقاتش بسیار دایره وسیعی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وصف هم برای،اقوال هم برای افعال هم برای خداوند و هم برای مخلوقات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دعاها می 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نَفْسِي أَوَّلَ كَرِيمَةٍ تَنْتَزِعُهَا مِنْ كَرَائِمي</w:t>
      </w:r>
      <w:r>
        <w:rPr>
          <w:rFonts w:ascii="IRNazanin" w:hAnsi="IRNazanin" w:eastAsia="IRNazanin"/>
          <w:color w:val="111111"/>
          <w:sz w:val="28"/>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 خدایا جانم را نخستین نعمت گرانبهایی قرار ده که می 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بناست نعمت را از من بگیری اولین نعمتی که از من می گیری جانم باشد هنوز عاقل هستم بمیرم بهتر است تا دیوانه یا جاهل باشم و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نیز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جود، سخاوت، عزت، شرف، بزرگواری، آقایی و خیر و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کجا به معنای عزت یا سخاوت یا خیر است فرق دارد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ascii="Amiri" w:hAnsi="Amiri" w:eastAsia="Amiri" w:cs="Amiri"/>
          <w:color w:val="111111"/>
          <w:sz w:val="28"/>
          <w:sz w:val="28"/>
          <w:szCs w:val="28"/>
          <w:rtl w:val="true"/>
          <w:lang w:bidi="ar-SA"/>
        </w:rPr>
        <w:t>وَ لَقَدْ كَرَّمْنا بَني آدَم</w:t>
      </w:r>
      <w:r>
        <w:rPr>
          <w:rFonts w:ascii="IRNazanin" w:hAnsi="IRNazanin" w:eastAsia="IRNazanin"/>
          <w:color w:val="111111"/>
          <w:sz w:val="28"/>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مرحوم جلسی یازده وجه ذکر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است</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بعد ثابت کرده است که انسان از ملائکه افضل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مفردات این گونه می گوید هرجا این ماده در مورد خدا استعمال شده است به معنای احسان و انعام است، و هرگاه در مورد انسان بکار رود به معنای اخلاق عالی و نیکوست</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طریحی در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قرآنِ مرضی و مورد پسند است، مطالب و الفاظ آن مورد پسند است</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لذا می توانید بگویید معنای آن، هر شیء مورد پسند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اشیاء استعمال می شود، آن شیء، عرش باشد یا فرش، قرآن باشد یا نامه عین باشد، یا فعل مقام باشد یا قول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سجيتكم الكرم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کار پسندیده است شما ریشه های آنها هستید آن اقوالی که مورد پسند و خوب است شما اصل آنها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مفهوم عام است که با جود با احسان با نگه داشتن سرّ، با عفو از گناه و با عیب پوشی که همه کارهای خوبی هستند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خوانید و اصول الکرم با تمام شاخه ها و معانی آنها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یحیی علوی از جدش روایت می کند که مردی از فرزندان عمر بن خطاب در مدینه موسی بن جعفر را اذیت می کرد و به علی هم ناسزا می گفت یکی از اطرافیان آن حضرت عرض کرد اجازه فرمایید این مرد عمری را بکشیم امام آنها را نهی کرد سپس پرسید این مرد در کجا زندگی می کند؟ عرض کردند وی در یکی از نواحی مدینه به کشت و زرع مشغول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بر الاغی سوار شد و به طرف مزرعه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هنگامی که به مزرعه او رسید با الاغ داخل مزرعه او شد آن مرد فریاد زد زراعت ما را پایمال نکن حضرت به سخنان او توجهی نکرد و با الاغ خود از میان مزارع گذشت تا خود را به او رسانید سپس از الاغ پایین شد و در نزد او جلوس،فرمود و با وی به شوخی و خنده </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به شما ضرر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خواستی چه اندازه از این مزرعه حاصل برداری؟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غیب 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امیدوار بودی؟ گفت سیصد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لَهُ أَبُو الْحَسَنِ علیه السلام صُرَّةً فِيهَا ثَلَاثْمِائَةِ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زَرْعُكَ عَلَى حَالِهِ وَ اللهُ يَرْزُقُكَ فِيهِ مَا تَرْجُو فَقَامَ فَقَبَّلَ رَأْسَهُ وَ سَأَلَهُ أَنْ يَصْفَحَ عَنْ فَارِطِهِ فَتَبَسَّمَ أَبُو الْحَسَنِ وَ انْصَرَف</w:t>
      </w:r>
      <w:r>
        <w:rPr>
          <w:rFonts w:ascii="IRNazanin" w:hAnsi="IRNazanin" w:eastAsia="IRNazanin"/>
          <w:color w:val="111111"/>
          <w:sz w:val="28"/>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در این هنگام کیسه ای را که سیصد دینار در آن بود به آن مرد عمری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زراعت هم در جای خود هست و خداوند به همان اندازه که آرزو داری به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جایش برخاست و از پیشانی حضرت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های من ،درگذرید موسی بن جعفر تبسمی کرد و پس از آن بازگشت هنگامی که به مسجد بازگشت مشاهده نمود آن مرد در مسجد نشسته، چشم او که بر حضرت افتاد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دوستانش به سوی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 تو که بر خلاف این عقیده داشتی گفت شما شنیدید که من اکنون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با رفقایش درباره حضرت به گفت وگو پرداخت موسی بن جعفر از مسجد بیرون شد به منزلش،رفت و به اشخاصی که می گفتند این مرد را بکشیم فرمود کدام یک از این دو مطلب بهتر است، کشتن او یا کاری را که من اکنون انجام دادم و او را از رفتارش برگردانیدم؟</w:t>
      </w:r>
    </w:p>
    <w:p>
      <w:pPr>
        <w:pStyle w:val="BookText"/>
        <w:rPr/>
      </w:pP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سجيتكم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ندارد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حضرت رضا بودم با هم صحبت می کردیم عده زیادی نیز در خدمتش بودند که از مسائل حلال و حرام می پرسیدند در این هنگام مردی بلندقد و گندمگون وارد شد عرض کرد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من مردی از دوستان و ارادتمندان شما هستم از مکه می آیم، پول خود را گم کردم و آن قدر که مرا به وطنم برساند ندارم، اگر صلاح بدانید به من کمک فرمایید تا به شهر خود برسم، در </w:t>
      </w:r>
    </w:p>
    <w:p>
      <w:pPr>
        <w:pStyle w:val="BookText"/>
        <w:rPr/>
      </w:pPr>
      <w:r>
        <w:rPr>
          <w:rFonts w:ascii="IRNazanin" w:hAnsi="IRNazanin" w:eastAsia="IRNazanin"/>
          <w:color w:val="111111"/>
          <w:sz w:val="28"/>
          <w:sz w:val="28"/>
          <w:szCs w:val="28"/>
          <w:rtl w:val="true"/>
          <w:lang w:bidi="fa-IR"/>
        </w:rPr>
        <w:t>آن جا من ثروتمندم و خدا مرا از نعمت خویش بهره مند کرده وقتی به شهر خود رسیدم آنچه به من عنایت کرده ای از طرف شما صدقه می دهم من خود نمی توانم از صدقه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بنشین؛ شروع کرد با مردم به صحبت کردن تا همه متفرق شدند آن مرد با سلیمان جعفری و جثیمه و من باقی ماندیم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من وارد اندرون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عرض کرد خدا شما را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اطاق شد و ساعتی در آن جا بود، سپس در را باز کرد و همان پشت در ایستاد دست خود را خارج نمود از بالای درب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کجاست؟</w:t>
      </w:r>
    </w:p>
    <w:p>
      <w:pPr>
        <w:pStyle w:val="BookText"/>
        <w:rPr/>
      </w:pPr>
      <w:r>
        <w:rPr>
          <w:rFonts w:ascii="IRNazanin" w:hAnsi="IRNazanin" w:eastAsia="IRNazanin"/>
          <w:color w:val="111111"/>
          <w:sz w:val="28"/>
          <w:sz w:val="28"/>
          <w:szCs w:val="28"/>
          <w:rtl w:val="true"/>
          <w:lang w:bidi="fa-IR"/>
        </w:rPr>
        <w:t>عرض کرد من اینجا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بگیر و از آن برای مخارج خویش استفاده کن و به آن تبرک بجو، نمی خواهد از طرف من صدقه بدهی برو که مرا نبینی و من تو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خارج شد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او لطف کردید و مورد شفقت خویش قرار دادید چرا صورت خود را از او پوشانیدید؟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أَرَى ذُلَّ السُّؤَالِ فِي وَجْهِهِ</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ترسیدم خواری سؤال و درخواست را در چهره اش مشاهده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است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سجيّتكم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موارد اتفاقیه نبوده است بلکه جزء طبیعت شان بوده است</w:t>
      </w:r>
      <w:r>
        <w:rPr>
          <w:rFonts w:eastAsia="IRNazanin" w:cs="IRNazanin"/>
          <w:color w:val="111111"/>
          <w:sz w:val="28"/>
          <w:szCs w:val="28"/>
          <w:rtl w:val="true"/>
          <w:lang w:bidi="fa-IR"/>
        </w:rPr>
        <w:t xml:space="preserve">. </w:t>
      </w:r>
      <w:bookmarkStart w:id="1552" w:name="pg18889_240144"/>
    </w:p>
    <w:p>
      <w:pPr>
        <w:pStyle w:val="Heading2"/>
        <w:numPr>
          <w:ilvl w:val="1"/>
          <w:numId w:val="1"/>
        </w:numPr>
        <w:rPr/>
      </w:pPr>
      <w:bookmarkStart w:id="1553" w:name="__RefHeading___Toc15530071_1280447820"/>
      <w:bookmarkStart w:id="1554" w:name="_Toc618"/>
      <w:bookmarkEnd w:id="1552"/>
      <w:bookmarkEnd w:id="1553"/>
      <w:r>
        <w:rPr>
          <w:rtl w:val="true"/>
        </w:rPr>
        <w:t>وَ شَأْنُكُمُ الْحَقُّ وَالصِّدْقُ وَالرِّفْقُ وَ قَوْلُكُمْ حُكْمٌ وَ حَتْمٌ وَ رَأَيْكُمْ عِلْمٌ وَ حِلْمٌ وَ حَزْمٌ، إِنْ ذُكِرَ الْخَيْرُ كُنْتُمْ أَوَّلَهُ وَ أَصْلَهُ وَ فَرْعَهُ وَ مَعْدِنَهُ وَ مَأْوَاهُ وَ مُنْتَهَاهُ</w:t>
      </w:r>
      <w:bookmarkEnd w:id="1554"/>
    </w:p>
    <w:p>
      <w:pPr>
        <w:pStyle w:val="BookText"/>
        <w:rPr/>
      </w:pPr>
      <w:r>
        <w:rPr>
          <w:rFonts w:ascii="IRNazanin" w:hAnsi="IRNazanin" w:eastAsia="IRNazanin"/>
          <w:color w:val="111111"/>
          <w:sz w:val="28"/>
          <w:sz w:val="28"/>
          <w:szCs w:val="28"/>
          <w:rtl w:val="true"/>
          <w:lang w:bidi="fa-IR"/>
        </w:rPr>
        <w:t>شأن شما حق و راستی و مهربانی سخن شما استوار و خالص و لازم و رأی شما علم و بردباری و جدیت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از خیر به میان آید شما سرآغاز، اصل، فرع، معدن، جایگاه و نهایت آن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شأنكم الحق و الصدق و 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جز حق و حقیقت صدق و راستی و لطف و مهربانی انتظار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تراود که 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قولكم حُکم و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شما سراسر حکمت و مطابق واقع است لذا اطاعت و پیروی از آنها واجب می باشد، چون احکام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رأيكم علم و حلم و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کلام شما سرچشمه علم و عقل و دوراندیشی است</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عَيْشُ الْعِلْمِ وَ مَوْتُ الْجَهْلِ يُخْبِرُكُمْ حِلْمُهُمْ عَنْ عِلْمِهِمْ وَ ظَاهِرُهُمْ عَنْ بَاطِنِهِمْ وَ صَمْتُهُمْ عَنْ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مَنْطِقِهِمْ لَايُخَالِفُونَ الْحَقَّ وَلَا يَخْتَلِفُونَ فِيهِ وَهُمْ دَعَائِمُ الْإِسْلَامِ وَ وَلَائِجُ الِاعْتِصَامِ بِهِمْ عَادَ الْحَقُّ إِلَى نِصَابِهِ وَ انْزَاحَ الْبَاطِلُ عَنْ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لِسَانُهُ عَنْ مَنْبِتِهِ عَقَلُوا الدِّينَ عَقْلَ وِعَايَةٍ وَ رِعَايَةٍ لَا عَقْلَ سَمَاعِ وَ رِوَايَةٍ فَإِنَّ رُوَاةَ الْعِلْمِ كَثِيرٌ وَ رُعَاتَهُ قَلِيل</w:t>
      </w:r>
      <w:r>
        <w:rPr>
          <w:rFonts w:ascii="IRNazanin" w:hAnsi="IRNazanin" w:eastAsia="IRNazanin"/>
          <w:color w:val="111111"/>
          <w:sz w:val="28"/>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 خاندان پیامبر صلی الله علیه و آله مایهٔ حیات دانش و نابودی جهل اند، بردباریشان شما را از دانش آنها خبر می دهد و ظاهرشان از صفای باطن و سکوتشان از حکومت های گفتارشان با خبر می سازد، هرگز با حق مخالفت نکردند و در آن اختلاف ندارند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ستون های استوار اسلام و پناهگاه مردم می باشند حق به وسیله آنها به جایگاه </w:t>
      </w:r>
    </w:p>
    <w:p>
      <w:pPr>
        <w:pStyle w:val="BookText"/>
        <w:rPr/>
      </w:pPr>
      <w:r>
        <w:rPr>
          <w:rFonts w:ascii="IRNazanin" w:hAnsi="IRNazanin" w:eastAsia="IRNazanin"/>
          <w:color w:val="111111"/>
          <w:sz w:val="28"/>
          <w:sz w:val="28"/>
          <w:szCs w:val="28"/>
          <w:rtl w:val="true"/>
          <w:lang w:bidi="fa-IR"/>
        </w:rPr>
        <w:t>خویش بازگشت و باطل از جای خویش رانده و نابود و زبان باطل از ریشه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دین را چنان که سزاوار بود دانستند و آموختند و بدان عمل کردند، نه آن که شنیدند و نقل کردند زیرا راویان دانش بسیار اما حفظ کنندگان و عمل کنندگان به آن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ذكر الخير كنتم أوّله و أصله و فرعه و معدنه و مأواه و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جای زیارت جامعه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این زیارت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ارزش هر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 گویند پشتوانه پول، طلا، نفت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نباشد، این کاغذی بیش نیست و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 کار خوب هم باید حضرت رضا علیه السلام باشد وگرنه خیر، مطلق نیست خیر فی 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علیهم السلام می گوییم پشتوانه هر خیری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وقتی ارزش دارد که شما تأیید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سطر پیش از مورد بحث است و فعلكم 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جملات مورد بحث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الخير كنتم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منشاء هرخیری، ائمه علیهم السلام هستند، راه های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خیری مستند به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خیر است وجود عالم از ناحیه حضرت رضا است اگر صنعتگر خیر است، وجود صنعتگر از ناحیه حضرت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شجاعت خیر است وجودِ شجاع از ناحیه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واسطه در فیضاند و هم گفته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الحجّة 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حجت نباشد زمین اهلش را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امام علیه السلام را قبول دارد باید بپذیرد که بقای وجودش متوقف بر حضرت بقیة الله است روایات هم در این باره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مطلق، پشتوانه می خواهد، پشتوانه خیر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خیری در آسمان باشد، در زمین باشد، نزد خدا باشد، نزد مردم باشد، همه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ائمه علیهم السلام است یعنی شرط قبولی آن ولایت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داشتن هر خیری، متوقف بر وجود ائمه علیهم السلام و متوقف بر ولايت ائمه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ذُكر الخير كنتم أوله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و 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و فرع خیر،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ائمه علیهم السلام چگونه فرع خیر هستند، مرحوم مجلسی دو احتمال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مطلق، ذات باری تعالی، صفات خداوند و فضل اوست و وجود ائمه علیهم السلام فرع خیرِ مطلق، یعنی فرع فضل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اصل اند، از این جهت است که مقصود بالذات اند، یعنی ارزشمندی هر خیری متوقف بر ولایت ائمه علیهم السلام اصل همۀ خیرات، ولایت است و هرکس به هرجایی رسیده از طریق ولایت رسیده است؛ و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فرع اند، از این جهت است که مقصود بالعَرَض،اند، یعنی وجود ائمه علیهم السلام از برکات فضل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کمالیه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علم، شجاعت، عبادات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وجود ائمه علیهم السلام است کمالات ائمه علیهم السلام فرع وجودشان است</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معدنه و مأواه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کانون و جایگاه خیر، ائمّه اند، در غیر این کانون خیر پیدا نمی شود، چون فقط این جایگاه مهر تأیید الهی دارد</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خیری هم در نزد دیگری باشد برگشت آن به ائمه علیهم السلام است</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منتهای مراتب کمال در جود و فضل و خیرند</w:t>
      </w:r>
      <w:r>
        <w:rPr>
          <w:rFonts w:eastAsia="IRNazanin" w:cs="IRNazanin"/>
          <w:color w:val="111111"/>
          <w:sz w:val="28"/>
          <w:szCs w:val="28"/>
          <w:rtl w:val="true"/>
          <w:lang w:bidi="fa-IR"/>
        </w:rPr>
        <w:t xml:space="preserve">. </w:t>
      </w:r>
      <w:r>
        <w:rPr>
          <w:rStyle w:val="FootnoteAnchor"/>
          <w:rtl w:val="true"/>
        </w:rPr>
        <w:footnoteReference w:id="1061"/>
      </w:r>
      <w:bookmarkStart w:id="1555" w:name="pg18889_240147"/>
    </w:p>
    <w:p>
      <w:pPr>
        <w:pStyle w:val="Heading2"/>
        <w:numPr>
          <w:ilvl w:val="1"/>
          <w:numId w:val="1"/>
        </w:numPr>
        <w:rPr/>
      </w:pPr>
      <w:bookmarkStart w:id="1556" w:name="__RefHeading___Toc15530073_1280447820"/>
      <w:bookmarkStart w:id="1557" w:name="_Toc619"/>
      <w:bookmarkEnd w:id="1555"/>
      <w:bookmarkEnd w:id="1556"/>
      <w:r>
        <w:rPr>
          <w:rtl w:val="true"/>
        </w:rPr>
        <w:t>بِأَبِي أَنْتُمْ وَ أُمِّي وَ نَفْسِي كَيْفَ أَصِفُ حُسْنَ ثَنَائِكُمْ وَ أُحْصِي جَمِيلَ بَلَائِكُمْ وَ بِكُمْ أَخْرَجَنَا اللَّهُ مِنَ الذُّلِّ وَ فَرَّجَ عَنَّا غَمَرَاتِ الْكُرُوبِ وَ أَنْقَذَنَا مِنْ شَفَا جُرُفِ الْهَلَكَاتِ وَ مِنَ النَّارِ</w:t>
      </w:r>
      <w:bookmarkEnd w:id="1557"/>
    </w:p>
    <w:p>
      <w:pPr>
        <w:pStyle w:val="BookText"/>
        <w:rPr/>
      </w:pPr>
      <w:r>
        <w:rPr>
          <w:rFonts w:ascii="IRNazanin" w:hAnsi="IRNazanin" w:eastAsia="IRNazanin"/>
          <w:color w:val="111111"/>
          <w:sz w:val="28"/>
          <w:sz w:val="28"/>
          <w:szCs w:val="28"/>
          <w:rtl w:val="true"/>
          <w:lang w:bidi="fa-IR"/>
        </w:rPr>
        <w:t>پدرم، مادرم و جانم فدای شما باد چگونه ثنای پسندیدهٔ شما را وصف کنم؟ و آزمون های زیبای شما را بشمارم در حالی که خداوند متعال به وسیلهٔ شما ما را از ذلت و خواری خارج ساخت سختی های فراگیر را از ما زدود و ما را از لبه پرتگاه هلاکت و آتش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بأبى أنتم و امّی و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این عبارت پیشتر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أصف حُسن ثنائکم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ثناگویی شما را نمی توانم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محضر امام رضا علیه السلام عرض می کند من مداحی شما را می کنم اما نمی توانم ارزش مداحی شما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این گونه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می خواهد بگوید من چگونه می توانم ثنایی که شایسته شماست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کننده شما هستم اما مدحی که مناسب شما باشد، یاد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ثناگویی متوقف به شناخت است تا شناختی نباشد، ثنایی که مطابق با واقع است انجام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خواص از انسان ها در مورد ائمه علیهم السلام شناخت مطابق با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چه برسد به دیگران که بخواهند مدح مناسبشان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أنهم 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 آیه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ascii="IRNazanin" w:hAnsi="IRNazanin" w:eastAsia="IRNazanin"/>
          <w:color w:val="111111"/>
          <w:sz w:val="28"/>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دریاها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پروردگارم مرکّب شود، دریاها پایان می گیرد پیش از آن که کلمات پروردگارم پایان یابد؛ هر چند همانند آن دریاها را کمک آن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فراوانی آمده است که ائمه علیهم السلام کلمات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کاظم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الْكَلِمَاتُ الَّتِي لَاتُدْرَكُ فَضَائِلُنَا وَ لَا تُسْتَقْصَى</w:t>
      </w:r>
      <w:r>
        <w:rPr>
          <w:rFonts w:ascii="IRNazanin" w:hAnsi="IRNazanin" w:eastAsia="IRNazanin"/>
          <w:color w:val="111111"/>
          <w:sz w:val="28"/>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 xml:space="preserve"> ما کلماتی هستیم که فضایل ما درک و احصاء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کلمة الله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مخلوقات الهی هستند جهان هستی است که قابل شمارش نیست، دریاها مرکب شوند، درختان قلم شوند موجودات هستی را نمی توان شمارش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کلمة الله ثواب هایی است که برای اهل بهشت مهیا شده است ثواب هایی که خدا برای مؤمنین در بهشت خلق کرده است کلمة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الله علوم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قابل نوشتن نیست، غیر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کلمات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أصف حُسن ثنائكم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مدح گویی باید طبق مقامات باشد، اگر مقامات شمارش پذیر نیست، باید اظهار به عجز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أحصى جميل بلائكم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شمارش و معنای جمیل هم معلوم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معنایی دارد؟</w:t>
      </w:r>
    </w:p>
    <w:p>
      <w:pPr>
        <w:pStyle w:val="BookText"/>
        <w:rPr/>
      </w:pPr>
      <w:r>
        <w:rPr>
          <w:rFonts w:ascii="IRNazanin" w:hAnsi="IRNazanin" w:eastAsia="IRNazanin"/>
          <w:color w:val="111111"/>
          <w:sz w:val="28"/>
          <w:sz w:val="28"/>
          <w:szCs w:val="28"/>
          <w:rtl w:val="true"/>
          <w:lang w:bidi="fa-IR"/>
        </w:rPr>
        <w:t>مرحوم طریحی در مجمع البحرین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سه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اضداد است هم در نعمت و هم در نقمت استعمال می شود، مثل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برای پاکی و هم برای آلودگی استفاده می شود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 گوید به معنای نعمت و نقمت و آزمایش استعمال شده است و بیشتر </w:t>
      </w:r>
    </w:p>
    <w:p>
      <w:pPr>
        <w:pStyle w:val="BookText"/>
        <w:rPr/>
      </w:pPr>
      <w:r>
        <w:rPr>
          <w:rFonts w:ascii="IRNazanin" w:hAnsi="IRNazanin" w:eastAsia="IRNazanin"/>
          <w:color w:val="111111"/>
          <w:sz w:val="28"/>
          <w:sz w:val="28"/>
          <w:szCs w:val="28"/>
          <w:rtl w:val="true"/>
          <w:lang w:bidi="fa-IR"/>
        </w:rPr>
        <w:t>موارد برای آزمایش است</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یک معنا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شما را قبول کرده، ناجی است، و اگر قبول نکرده است از آزمایش سربلند بیرون نمی آید، یعنی ولایت، مقام فرزند، جاه، سلامتی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یکی از وسایل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نعمت است، نه به معنای نقمت و آزمایش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نقمت باشد، با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نمی شود، مگر این که آزمایش و امتحان از نقمت باشد، یعنی در امتحان از نقمت ها و گرفتاری ها انسان سربلند بیرون آید که جمیل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زیارت شریفهٔ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بكم أخرجنا الله من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مطرح می شود که ائمه علیهم السلام به دوستانشان و به مردم داده اند ظاهرش این است که دنبال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است که خداوند به ائمه علیهم السلام داده است یا نعمت هایی است که از ناحیه ایشان به انسان ها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بكم أخرجنا الله من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 ها را می گوید که از سوی ائمه به ما رسیده است که ما را از بدبختی نجات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فرّج عنّا غمرات الكروب وأنقذنا من شفا جُرُف الهلكات و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و الطاف معصومین علیهم السلام را بیان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اخرجنا الله من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فرّج عنا غمرات الكروب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انقذنا من شفا جرف الهلكات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نعمت های الهی و برکات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تاریخ آگاهی داشته باشد می داند که تاریخ جاهلیت پر از ذلت، بدبختی، بیچارگی، غارت، دربه دری، اسارت، کفر، جهالت، حسد و کبر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نزد رسول خدا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سخنان شما حق است و راه درست، </w:t>
      </w:r>
    </w:p>
    <w:p>
      <w:pPr>
        <w:pStyle w:val="BookText"/>
        <w:rPr/>
      </w:pPr>
      <w:r>
        <w:rPr>
          <w:rFonts w:ascii="IRNazanin" w:hAnsi="IRNazanin" w:eastAsia="IRNazanin"/>
          <w:color w:val="111111"/>
          <w:sz w:val="28"/>
          <w:sz w:val="28"/>
          <w:szCs w:val="28"/>
          <w:rtl w:val="true"/>
          <w:lang w:bidi="fa-IR"/>
        </w:rPr>
        <w:t>راه شما است اما ما ایمان نمی آوریم چون از مشرکان می ترسیم، آنها ما را از سرزمین بیرون می کنند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جهل و نادانی و بت پرستی و جنگ های قبیله ای ایشان بیشتر از این حرف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بكم اخرجنا الله من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برکت شما از کفر به اسلام از نفاق به ایمان، از جنگ به صلح، و از اسارت به امنیت رسیدیم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فرّج عنا غمرات الكروب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است؛ یعنی به وسیلهٔ شما شدّت گرفتاری ها و غم های ما برطرف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أنقذنا من شفا جرف الهلكات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پرتگاه است، پرتگاه کوه دریا، نهر یا لبه بام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آن، لبه های دریاها و نهرهاست، قسمتی که زیر آن را آب برده است به گونه ای که تا پا روی آن گذاشته شود سقوط می کند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تمام اسباب هلاکت از صفات نفسانیه گرفته تا کارهای دیگر برای بشر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این انسان در لبه جهنم است، در لبه غرق شدن از کفر و شرک و نفاق و دروغ و صفات نفسانیه گرفته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را دارند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از جنگ بنی مصطلق فراغت یافت بر سر آب آنها به نام مریسیع بار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که مردم بر سر آب راحت باش کرده بودند دنباله قشون اسلام،رسید عمر بن خطاب یک تن از بنی غفار را به نام جهجاه مزدور داشت که جلو اسبش را می کشید و خدمتکار او بود آمد سر چاه آب کشد با سنان بن وبر 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بستگان عوف بن خزرج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مزاحمت کرد و کار به زد و خورد،رسید جهنی فریاد کرد یا معشر الانصار و جهجاه فریاد کرد یا معشر المهاجرین این قضیه به گوش عبدالله بن ابی رئیس خزرج رسید بر آشفت و به حاضران مجلس خود جمعی از محرمان قبیله اش که زید بن ارقم </w:t>
      </w:r>
    </w:p>
    <w:p>
      <w:pPr>
        <w:pStyle w:val="BookText"/>
        <w:rPr/>
      </w:pPr>
      <w:r>
        <w:rPr>
          <w:rFonts w:ascii="IRNazanin" w:hAnsi="IRNazanin" w:eastAsia="IRNazanin"/>
          <w:color w:val="111111"/>
          <w:sz w:val="28"/>
          <w:sz w:val="28"/>
          <w:szCs w:val="28"/>
          <w:rtl w:val="true"/>
          <w:lang w:bidi="fa-IR"/>
        </w:rPr>
        <w:t>پسر خردسالی هم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این طور به ما گستاخی می کنند؟ اینها در وطن ما، با ما سر همسری و فزون طلبی دارند، به خدا سرانجام کار ما با این راندگان قریش به اینجا رسیده که گذشتگان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سگت را فربه کن تا تو را بدرد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چون به مدینه برگشتم دسته عزیزتر دسته مزاحم خوارتر و زبون تر را باید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حاضران کرد و گفت شما خود این نکبت را بر سر خود آوردید این بیگانگان را در وطن خود جا دادید و دارایی خود را با آنها به میان نهادید به خدا اگر از آنچه داشتید از آنها دریغ می کردید به جای دیگر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این سخنان را شنید و رفت به عرض پیغمبر رسانید، این سخن عبدالله پس از فراغت پیغمبر از جنگ دشمن به او رسید و عمر حضور 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عباد بن بشر بفرمایید او را بکشد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چگونه می شود؟ مردم با هم باز گویند که محمد یاران خود را می کشد این کار نشدنی است پیغمبر برای حل این مشکل در هنگامی که فرمان کوچ نمی داد اعلام فرمود که باید بار بندید و کوچ کنید</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می بینید در این جریان بشر چه مقدار در پرتگاه جهنم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أنقذنا من شفا جرف الهلكات و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شما از هلاکتها و از لبه جهنم نجات پیدا کردیم، به برکت شما از آتش جهنم رهایی پیدا کردیم</w:t>
      </w:r>
      <w:r>
        <w:rPr>
          <w:rFonts w:eastAsia="IRNazanin" w:cs="IRNazanin"/>
          <w:color w:val="111111"/>
          <w:sz w:val="28"/>
          <w:szCs w:val="28"/>
          <w:rtl w:val="true"/>
          <w:lang w:bidi="fa-IR"/>
        </w:rPr>
        <w:t xml:space="preserve">. </w:t>
      </w:r>
      <w:bookmarkStart w:id="1558" w:name="pg18889_240152"/>
    </w:p>
    <w:p>
      <w:pPr>
        <w:pStyle w:val="Heading2"/>
        <w:numPr>
          <w:ilvl w:val="1"/>
          <w:numId w:val="1"/>
        </w:numPr>
        <w:rPr/>
      </w:pPr>
      <w:bookmarkStart w:id="1559" w:name="__RefHeading___Toc15530075_1280447820"/>
      <w:bookmarkStart w:id="1560" w:name="_Toc620"/>
      <w:bookmarkEnd w:id="1558"/>
      <w:bookmarkEnd w:id="1559"/>
      <w:r>
        <w:rPr>
          <w:rtl w:val="true"/>
        </w:rPr>
        <w:t>مُوَالاتِكُمْ عَلَّمَنَا اللهُ مَعَالِمَ دِينِنَا وَأَصْلَحَ مَا كَانَ فَسَدَ مِنْ دُنْيَانَا</w:t>
      </w:r>
      <w:bookmarkEnd w:id="1560"/>
    </w:p>
    <w:p>
      <w:pPr>
        <w:pStyle w:val="BookText"/>
        <w:rPr/>
      </w:pPr>
      <w:r>
        <w:rPr>
          <w:rFonts w:ascii="IRNazanin" w:hAnsi="IRNazanin" w:eastAsia="IRNazanin"/>
          <w:color w:val="111111"/>
          <w:sz w:val="28"/>
          <w:sz w:val="28"/>
          <w:szCs w:val="28"/>
          <w:rtl w:val="true"/>
          <w:lang w:bidi="fa-IR"/>
        </w:rPr>
        <w:t>در سایه دوستی و پیروی از شما خداوند راه ها و نشانه های دینمان را به ما یاد داد و مفاسد امور دنیوی ما را اصلاح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بموالاتكم عَلَّمَنا الله معالم دیننا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چندگونه معنا شده است، یکی از آن معانی این که زائر به حضرت رضا عرض می کند به برکت پیروی از شما علائم و نشانه های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گرفته تا فروع، از عقاید گرفته تا احکام و اخلاق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قَالَ 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 أَحَدٍ مِنَ النَّاسِ حَقٌّ وَلَا صَوَابٌ وَلَا أَحَدٌ مِنَ النَّاسِ يَقْضِي بِقَضَاءِ حَقٌّ إِلَّا مَا خَرَجَ مِنَّا أَهْلَ الْبَيْتِ وَإِذَا تَشَعَبَتْ بِهِمُ الْأُمُورُ كَانَ الْخَطَأُ مِنْهُمْ وَالصَّوَابُ مِنْ عَلِيٍّ</w:t>
      </w:r>
      <w:r>
        <w:rPr>
          <w:rFonts w:ascii="IRNazanin" w:hAnsi="IRNazanin" w:eastAsia="IRNazanin"/>
          <w:color w:val="111111"/>
          <w:sz w:val="28"/>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 کس از مردم مطلب حق و درستی نیست و هیچ یک از مردم به حق قضاوت نکند جز آنچه از خاندان ما بیرون آید و هنگامی که امور مردم متشتت و پراکنده گردد، خطا از آنها و صواب از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بودم که مردی از اهل کوفه از آن حضرت درباره قول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خواهید از من بپرسید هر چه از من بپرسید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أَحَدٌ عِنْدَهُ عِلْمُ شَيْءٍ إِلَّا خَرَجَ مِنْ عِنْدِ أَمِيرِ الْمُؤْمِنِينَ فَلْيَذْهَبِ النَّاسُ حَيْثُ شَاءُوا فَوَ اللَّهِ لَيْسَ الْأَمْرُ إِلَّا مِنْ هَاهُنَا وَ أَشَارَ بِيَدِهِ إِلَى بَيْتِهِ</w:t>
      </w:r>
      <w:r>
        <w:rPr>
          <w:rFonts w:ascii="IRNazanin" w:hAnsi="IRNazanin" w:eastAsia="IRNazanin"/>
          <w:color w:val="111111"/>
          <w:sz w:val="28"/>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 xml:space="preserve"> هیچ کس به چیزی علمی ندارد مگر این که از نزد امیرالمؤمنین علیه السلام خارج شده است مردم </w:t>
      </w:r>
    </w:p>
    <w:p>
      <w:pPr>
        <w:pStyle w:val="BookText"/>
        <w:rPr/>
      </w:pPr>
      <w:r>
        <w:rPr>
          <w:rFonts w:ascii="IRNazanin" w:hAnsi="IRNazanin" w:eastAsia="IRNazanin"/>
          <w:color w:val="111111"/>
          <w:sz w:val="28"/>
          <w:sz w:val="28"/>
          <w:szCs w:val="28"/>
          <w:rtl w:val="true"/>
          <w:lang w:bidi="fa-IR"/>
        </w:rPr>
        <w:t>هر کجا خواهند بروند به خدا قسم علم درست جز اینجا نیست و با دست به خانه خود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علم صحیح، احکام صحیح و آداب و اخلاق صحیح می خواهند باید از خاندان اهل بیت علیهم السلام بهره 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ما كان فسد من دنیانا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کردن به سخن شما و انقیاد در برابر شما و اطاعت از شما دنیای ما نیز اصلاح می شود؛ دنیایی که اگر اطاعت از شما نکنیم، فاسد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مطیع اهل بیت علیهم السلام باشد دنیا و آخرت او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حلال و حرام و معاملات صحیح و فاسد را شما به ما یاد دادید سبک زندگی و تعامل صحیح با دیگران را شما به ما آموختید از امام کاظم علیه السلام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 لِدُنْيَاكَ كَأَنَّكَ تَعِيشُ أَبَداً وَ اعْمَلْ لِآخِرَتِكَ كَأَنَّكَ تَمُوتُ غَدا</w:t>
      </w:r>
      <w:r>
        <w:rPr>
          <w:rFonts w:ascii="IRNazanin" w:hAnsi="IRNazanin" w:eastAsia="IRNazanin"/>
          <w:color w:val="111111"/>
          <w:sz w:val="28"/>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 xml:space="preserve"> چنان برای زندگی دنیای خویش تلاش کن که گویا تا ابد زنده هستی و برای آخرت خویش آن چنان کار کن که گویی فردا از دنیا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الْعَوْنُ الدُّنْيَا عَلَى الْآخِرَةِ</w:t>
      </w:r>
      <w:r>
        <w:rPr>
          <w:rFonts w:ascii="IRNazanin" w:hAnsi="IRNazanin" w:eastAsia="IRNazanin"/>
          <w:color w:val="111111"/>
          <w:sz w:val="28"/>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 دنیا برای تحصیل آخرت نیکو یاوری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تَرَكَ دُنْيَاهُ لآخِرَتِهِ وَلَا آخِرَتَهُ لِدُنْيَاه</w:t>
      </w:r>
      <w:r>
        <w:rPr>
          <w:rFonts w:ascii="IRNazanin" w:hAnsi="IRNazanin" w:eastAsia="IRNazanin"/>
          <w:color w:val="111111"/>
          <w:sz w:val="28"/>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 از ما نیست کسی که ترک کند دنیای خویش را به کلّی برای آخرت و هم چنین کسی که آخرت خود را برای دنیایش</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لحّام از امام صادق علیه السلام روایت کرده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تَكْسَلُوا فِي طَلَبِ مَعَايِشِكُمْ فَإِنَّ آبَاءَنَا كَانُوا يَرْكُضُونَ فِيهَا وَ يَطْلُبُونَهَا</w:t>
      </w:r>
      <w:r>
        <w:rPr>
          <w:rFonts w:ascii="IRNazanin" w:hAnsi="IRNazanin" w:eastAsia="IRNazanin"/>
          <w:color w:val="111111"/>
          <w:sz w:val="28"/>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 در طلب زندگی و معیشت سستی و کسالت نداشته باشید و به راستی پدران ما با سرعت به سوی آن می رفتند و آن را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لَيُحِبُّ الاِغْتِرَابَ فِي طَلَبِ الرِّزْق</w:t>
      </w:r>
      <w:r>
        <w:rPr>
          <w:rFonts w:ascii="IRNazanin" w:hAnsi="IRNazanin" w:eastAsia="IRNazanin"/>
          <w:color w:val="111111"/>
          <w:sz w:val="28"/>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 xml:space="preserve"> خداوند رنج غربت کشیدن برای طلب روزی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ذَهَبَ فِي حَاجَةٍ عَلَى غَيْرِ وُضُوءٍ فَلَمْ تُقْضَ حَاجَتُهُ فَلَايَلُومَنَّ إِلَّا نَفْسَه</w:t>
      </w:r>
      <w:r>
        <w:rPr>
          <w:rFonts w:ascii="IRNazanin" w:hAnsi="IRNazanin" w:eastAsia="IRNazanin"/>
          <w:color w:val="111111"/>
          <w:sz w:val="28"/>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 xml:space="preserve"> هر کس برای حاجتي بدون وضو خارج شود اگر حاجتش روا نشد کسی را جز خود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أَرَادَ أَحَدُكُمُ الْحَاجَةَ فَلْيُبَكِّرْ إِلَيْهَا فَإِنِّى سَأَلْتُ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أَنْ يُبَارِكَ لِأُمَّتِي فِي بكورها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 هر گاه یکی از شما حاجتی داشت صبح زود آن را دنبال کند زیرا من از خدای خویش خواسته ام به کسانی از امتم که صبحگاهان به سر کار خویش روند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أَجِدُنِي أَمْقُتُ الرَّجُلَ يَتَعَذَرُ عَلَيْهِ الْمَكَاسِبُ فَيَسْتَلْقِي عَلَى قَفَاهُ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وَيَدَعُ أَنْ يَنْتَشِرَ فِي الْأَرْضِ وَيَلْتَمِسَ مِنْ فَضْلِ اللَّهِ وَالذَّرَّةٌ تَخْرُجُ مِنْ جُحْرِهَا تَلْتَمِسُ رِزْقَهَا</w:t>
      </w:r>
      <w:r>
        <w:rPr>
          <w:rFonts w:ascii="IRNazanin" w:hAnsi="IRNazanin" w:eastAsia="IRNazanin"/>
          <w:color w:val="111111"/>
          <w:sz w:val="28"/>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 xml:space="preserve"> من در باطن خود کینه ای احساس می کنم با کسی که کار و فعالیت برایش دشوار می نماید، به پشت در خانه می خوابد و می گوید خدایا روزی مرا برسان، و در طلب رزق نمی رود، به طور کلی کار را کنار گذاشته و از آنچه خداوند به بشر ارزانی داشته است بهره نمی گیرد، </w:t>
      </w:r>
    </w:p>
    <w:p>
      <w:pPr>
        <w:pStyle w:val="BookText"/>
        <w:rPr/>
      </w:pPr>
      <w:r>
        <w:rPr>
          <w:rFonts w:ascii="IRNazanin" w:hAnsi="IRNazanin" w:eastAsia="IRNazanin"/>
          <w:color w:val="111111"/>
          <w:sz w:val="28"/>
          <w:sz w:val="28"/>
          <w:szCs w:val="28"/>
          <w:rtl w:val="true"/>
          <w:lang w:bidi="fa-IR"/>
        </w:rPr>
        <w:t>در حالی که مورچگان از لانه خویش برای طلب روزی بیرون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 يُحِبُّ الْمُحْتَرِفَ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 خداوند متعال هر صاحب حرفه امانتداری را دوست می دارد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باب بسیار است</w:t>
      </w:r>
      <w:r>
        <w:rPr>
          <w:rFonts w:eastAsia="IRNazanin" w:cs="IRNazanin"/>
          <w:color w:val="111111"/>
          <w:sz w:val="28"/>
          <w:szCs w:val="28"/>
          <w:rtl w:val="true"/>
          <w:lang w:bidi="fa-IR"/>
        </w:rPr>
        <w:t xml:space="preserve">. </w:t>
      </w:r>
      <w:bookmarkStart w:id="1561" w:name="pg18889_240156"/>
    </w:p>
    <w:p>
      <w:pPr>
        <w:pStyle w:val="Heading2"/>
        <w:numPr>
          <w:ilvl w:val="1"/>
          <w:numId w:val="1"/>
        </w:numPr>
        <w:rPr/>
      </w:pPr>
      <w:bookmarkStart w:id="1562" w:name="__RefHeading___Toc15530077_1280447820"/>
      <w:bookmarkStart w:id="1563" w:name="_Toc621"/>
      <w:bookmarkEnd w:id="1561"/>
      <w:bookmarkEnd w:id="1562"/>
      <w:r>
        <w:rPr>
          <w:rtl w:val="true"/>
        </w:rPr>
        <w:t>وَ بِمُوَالاتِكُمْ تَمَّتِ الْكَلِمَةُ وَ عَظُمَتِ النِّعْمَةُ وَاثْتَلَفَتِ الْفُرْقَةُ وَ بِمُوَالاتِكُمْ تُقْبَلُ الطَّاعَةُ الْمُفْتَرَضَةُ</w:t>
      </w:r>
      <w:bookmarkEnd w:id="1563"/>
    </w:p>
    <w:p>
      <w:pPr>
        <w:pStyle w:val="BookText"/>
        <w:rPr/>
      </w:pPr>
      <w:r>
        <w:rPr>
          <w:rFonts w:ascii="IRNazanin" w:hAnsi="IRNazanin" w:eastAsia="IRNazanin"/>
          <w:color w:val="111111"/>
          <w:sz w:val="28"/>
          <w:sz w:val="28"/>
          <w:szCs w:val="28"/>
          <w:rtl w:val="true"/>
          <w:lang w:bidi="fa-IR"/>
        </w:rPr>
        <w:t xml:space="preserve">با پیروی از 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کامل گشت، نعمت الهی بزرگ گردید</w:t>
      </w:r>
    </w:p>
    <w:p>
      <w:pPr>
        <w:pStyle w:val="BookText"/>
        <w:rPr/>
      </w:pPr>
      <w:r>
        <w:rPr>
          <w:rFonts w:ascii="IRNazanin" w:hAnsi="IRNazanin" w:eastAsia="IRNazanin"/>
          <w:color w:val="111111"/>
          <w:sz w:val="28"/>
          <w:sz w:val="28"/>
          <w:szCs w:val="28"/>
          <w:rtl w:val="true"/>
          <w:lang w:bidi="fa-IR"/>
        </w:rPr>
        <w:t>و جدایی به الفت گرایید؛ و با پیروی از شما عبادت و طاعتِ واجب، قبول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بموالاتكم تمت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ولایت شما و پیروی از شما، توحید و یکتاپرستی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 بدون ولایت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راهویه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امام رضا علیه السلام پس از رسیدن به نیشابور وقتی قصد داشت از آنجا به سوی دربار مأمون حرکت نماید، هنگام بیرون آمدن آن حضرت از شهر، محدّثین گرد او حلقه زدند و عرضه داشتند از میان ما می روی و حدیثی برای ما نمی فرمایی که آن را به عنوان یادگار داشته باشیم؟ و این درخواست هنگامی شد که آن بزرگوار در هودج نشسته بود پس حضرت پرده هودج را بالا زد و سر مبارک را بیرون آورد و فرمود از پدرم موسی بن جعفر شنیدم که می فرمود از پدرم جعفر بن محمّد شنیدم که می فرمود از پدرم محمّد بن علی شنیدم که می فرمود از پدرم علی بن حسین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حسین بن على بن أبى طالب شنيدم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امیرالمؤمنین علی بن أبي طالب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خدای عزّ و جل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محكم من است هر کس این جمله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حصار من شده و هر کس که در حصار من وارد شود از عذابم ایمن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چون شتری که محمل حضرت بر روی آن بود حرکت کرد با صدای بلند به 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مفيد است که شرایط آن فراهم باشد و یکی از آن شرایط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امامت من</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ولایت شما نعمت الهی بر ما تمام و کامل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شما بزرگترین نعمت الهی بر ما بوده است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غدیر و امامت امیرمؤمنان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ascii="IRNazanin" w:hAnsi="IRNazanin" w:eastAsia="IRNazanin"/>
          <w:color w:val="111111"/>
          <w:sz w:val="28"/>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 xml:space="preserve"> 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اثْتَلَفَتِ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شما، دل های مؤمنان را با هم متحد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إِمَامَتَنَا أَمَاناً لِلْفُرْقَة</w:t>
      </w:r>
      <w:r>
        <w:rPr>
          <w:rFonts w:ascii="IRNazanin" w:hAnsi="IRNazanin" w:eastAsia="IRNazanin"/>
          <w:color w:val="111111"/>
          <w:sz w:val="28"/>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 خداوند امامت ما را مایهٔ امان از تفرقه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این مطلب در زمان ظهور امام زمان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بموالاتكم تقبل الطاعة المفترضة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ولایت شما را دارد، نماز و زکات و سایر واجبات او پذیرفته می شود، طاعت مفترضه مطلق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این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ولایت امام رضا علیه السلام شرط صحت واجبات است یا شرط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نظریه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روایات استفاده می شود که ولایت از شرایط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می فرمایند کسی که ولایت را قبول ندارد کارهای او را خداوند دشمن می دارد و مورد غضب الهی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کارهایی که مورد غضب الهی است چگونه می تواند صحیح باشد؟</w:t>
      </w:r>
      <w:r>
        <w:rPr>
          <w:rFonts w:eastAsia="IRNazanin" w:cs="IRNazanin"/>
          <w:color w:val="111111"/>
          <w:sz w:val="28"/>
          <w:szCs w:val="28"/>
          <w:rtl w:val="true"/>
          <w:lang w:bidi="fa-IR"/>
        </w:rPr>
        <w:t xml:space="preserve">! </w:t>
      </w:r>
      <w:r>
        <w:rPr>
          <w:rStyle w:val="FootnoteAnchor"/>
          <w:rtl w:val="true"/>
        </w:rPr>
        <w:footnoteReference w:id="1082"/>
      </w:r>
      <w:bookmarkStart w:id="1564" w:name="pg18889_240159"/>
    </w:p>
    <w:p>
      <w:pPr>
        <w:pStyle w:val="Heading2"/>
        <w:numPr>
          <w:ilvl w:val="1"/>
          <w:numId w:val="1"/>
        </w:numPr>
        <w:rPr/>
      </w:pPr>
      <w:bookmarkStart w:id="1565" w:name="__RefHeading___Toc15530079_1280447820"/>
      <w:bookmarkStart w:id="1566" w:name="_Toc622"/>
      <w:bookmarkEnd w:id="1564"/>
      <w:bookmarkEnd w:id="1565"/>
      <w:r>
        <w:rPr>
          <w:rtl w:val="true"/>
        </w:rPr>
        <w:t>وَ لَكُمُ الْمَوَدَّةُ الْوَاجِبَةٌ</w:t>
      </w:r>
      <w:bookmarkEnd w:id="1566"/>
    </w:p>
    <w:p>
      <w:pPr>
        <w:pStyle w:val="BookText"/>
        <w:rPr/>
      </w:pPr>
      <w:r>
        <w:rPr>
          <w:rFonts w:ascii="IRNazanin" w:hAnsi="IRNazanin" w:eastAsia="IRNazanin"/>
          <w:color w:val="111111"/>
          <w:sz w:val="28"/>
          <w:sz w:val="28"/>
          <w:szCs w:val="28"/>
          <w:rtl w:val="true"/>
          <w:lang w:bidi="fa-IR"/>
        </w:rPr>
        <w:t>مودّت و دوستی واجب و لازم مخصوص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المودة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محبت و دوستی شما بر انسان 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عبارت افاده حصر می شود یعنی دوست داشتن منحصر در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جاهایی که مفید حصر است، تقدیم ظرف است</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 جمله دومی دلالت بر حصر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هم ظرف مقدم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المودة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دلالت بر حصر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مودتکم واجبة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نداشت و فقط دلالت بر وجوب مودت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ائمه علیهم السلام یکی از فروعات اسلامیه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زیارت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مدارک وحیانی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1084"/>
      </w:r>
      <w:r>
        <w:rPr>
          <w:rFonts w:ascii="IRNazanin" w:hAnsi="IRNazanin" w:eastAsia="IRNazanin"/>
          <w:color w:val="111111"/>
          <w:sz w:val="28"/>
          <w:sz w:val="28"/>
          <w:szCs w:val="28"/>
          <w:rtl w:val="true"/>
          <w:lang w:bidi="fa-IR"/>
        </w:rPr>
        <w:t xml:space="preserve"> مسلّماً کسانی که ایمان آورده و کارهای شایسته انجام داده اند خداوند رحمان محبتی برای آنان در دل ها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اطلاق دارد و اظهر مصادیق آن ائمه علیهم السلام هستند کدام ایمان از ایمان ائمه علیهم السلام قوی تر است؟</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جذب محبت راه های بسیاری وجود دارد مانند کمک کردن پول دادن، خویشاوندی، باندبازی، حزب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صالح از بهترین راه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عمل صالح در این است که مردم به آن شخص علاقمند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عمل صالح، ایمان به خداست، لذا آدم های بدی هستند که صالحین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الصّالحين و 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يرزقني صلاحا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طبیعت عمل صالح، طبیعت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اخبار از این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این افراد را خداوند در قلوب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آیه یاد شده هم دلالت می کند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ولكم المودة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روایاتی که در منابع عامه و خاصه آمده است بر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روایت کرده است که رسول الله به علی علیه السلام فرمود یا علی با خدای رحمان مناجات کن و این گونه دعا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اجْعَلْ لِي عِنْدَكَ عَهْداً، رَبِّ اجْعَلْ لي عِنْدَكَ وُدّاً</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نزد خودت عهد و پیمانی قرار ده خدایا مودت مرا در نزد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مناجات علی، جبرئیل فرود آمد و آیه </w:t>
      </w:r>
      <w:r>
        <w:rPr>
          <w:rFonts w:ascii="Amiri" w:hAnsi="Amiri" w:eastAsia="Amiri" w:cs="Amiri"/>
          <w:color w:val="111111"/>
          <w:sz w:val="28"/>
          <w:sz w:val="28"/>
          <w:szCs w:val="28"/>
          <w:rtl w:val="true"/>
          <w:lang w:bidi="ar-SA"/>
        </w:rPr>
        <w:t>إِنَّ الَّذِينَ آمَنُوا وَعَمِلُوا الصَّالِحاتِ، سَيَجْعَلُ لَهُمُ الرَّحْمنُ وُدًّا</w:t>
      </w:r>
      <w:r>
        <w:rPr>
          <w:rFonts w:ascii="IRNazanin" w:hAnsi="IRNazanin" w:eastAsia="IRNazanin"/>
          <w:color w:val="111111"/>
          <w:sz w:val="28"/>
          <w:sz w:val="28"/>
          <w:szCs w:val="28"/>
          <w:rtl w:val="true"/>
          <w:lang w:bidi="fa-IR"/>
        </w:rPr>
        <w:t xml:space="preserve"> را برای نبی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و مؤمنه ای نیست که در سینه اش مودت و محبت على علیه السلام و اهل بیت من نباشد</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وَلَايَةُ أَمِيرِ الْمُؤْمِنِينَ هِيَ الْوُد</w:t>
      </w:r>
      <w:r>
        <w:rPr>
          <w:rFonts w:ascii="IRNazanin" w:hAnsi="IRNazanin" w:eastAsia="IRNazanin"/>
          <w:color w:val="111111"/>
          <w:sz w:val="28"/>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 آن محبتی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باب متواتر است</w:t>
      </w:r>
      <w:r>
        <w:rPr>
          <w:rFonts w:eastAsia="IRNazanin" w:cs="IRNazanin"/>
          <w:color w:val="111111"/>
          <w:sz w:val="28"/>
          <w:szCs w:val="28"/>
          <w:rtl w:val="true"/>
          <w:lang w:bidi="fa-IR"/>
        </w:rPr>
        <w:t xml:space="preserve">. </w:t>
      </w:r>
      <w:r>
        <w:rPr>
          <w:rStyle w:val="FootnoteAnchor"/>
          <w:rtl w:val="true"/>
        </w:rPr>
        <w:footnoteReference w:id="1088"/>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عامه و خاصه در این جهت اختلافی ندارند؛ اما اختلاف در این است که جماعتی از خاصه به این آیه برای امامت ائمه علیهم السلام استدلال کرده اند که وجوب محبت دلالت بر قبول </w:t>
      </w:r>
    </w:p>
    <w:p>
      <w:pPr>
        <w:pStyle w:val="BookText"/>
        <w:rPr/>
      </w:pPr>
      <w:r>
        <w:rPr>
          <w:rFonts w:ascii="IRNazanin" w:hAnsi="IRNazanin" w:eastAsia="IRNazanin"/>
          <w:color w:val="111111"/>
          <w:sz w:val="28"/>
          <w:sz w:val="28"/>
          <w:szCs w:val="28"/>
          <w:rtl w:val="true"/>
          <w:lang w:bidi="fa-IR"/>
        </w:rPr>
        <w:t>امامت دارد، این را عامه قبول ندارند و می گویند فقط بر محبت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حنان بن سدیر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علیه السلام عرض کردم همانا من مردی را ملاقات می کنم که تا آن زمان نه من او را دیده و نه او مرا پیش از روز ملاقات دیده بود ولی علاقه و محبت زیادی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احساس می کنم و هنگامی که با او سخن می گویم می یابم او را در محبت و علاقه اش به من مانند آن علاقه و محبتی است که من به او دارم حضرت فرمود راست گفتی ای سدیر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اثْتِلَافَ قُلُوبِ الْأَبْرَارِ إِذَا الْتَقَوْا وَ إِنْ لَمْ يُظْهِرُوا التَّوَدُّدَ بِأَلْسِنَتِهِمْ كَسُرْعَةِ اخْتِلَاطِ قَطْرِ الْمَاءِ عَلَى مِيَاهِ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بُعْدَ انْتِلَافِ قُلُوبِ الْفُجَّارِ إِذَا الْتَقَوْا وَ إِنْ أَظْهَرُوا التَّوَدُّدَ بِأَلْسِنَتِهِمْ كَبُعْدِ الْبَهَائِمِ مِنَ التَّعَاطُفِ وَإِنْ طَالَ اعْتِلَافُهَا عَلَى مِزْوَدٍ وَاحِد</w:t>
      </w:r>
      <w:r>
        <w:rPr>
          <w:rFonts w:ascii="IRNazanin" w:hAnsi="IRNazanin" w:eastAsia="IRNazanin"/>
          <w:color w:val="111111"/>
          <w:sz w:val="28"/>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 xml:space="preserve"> همانا ارتباط دل های نیکان زمانی که یکدیگر را ملاقات کنند گر چه دوستی خود را به زبان خویش ظاهر و آشکار نسازند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سرعت ارتباط و اختلاط قطره های آب است با آب های جوی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دوری دل های تبهکاران از دوستی و محبت با یکدیگر هنگامی که هم دیگر را ملاقات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زبان اظهار دوستی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دوربودن حیوانات از عطوفت و مهربانی با یکدیگر است، گر چه مدت زیادی در یک چراگاه با هم بچرند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سنت خدا بر این است که خوبان به یکدیگر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انسان توجه به خدا داشته باشد، خداوند قلوب دیگران را متوجه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الْعِلْمَ وَ عَمِلَ بِهِ وَ عَلَّمَ لِلَّهِ دُعِيَ فِي مَلَكُوتِ السَّمَاوَاتِ عَظِيما</w:t>
      </w:r>
      <w:r>
        <w:rPr>
          <w:rFonts w:ascii="IRNazanin" w:hAnsi="IRNazanin" w:eastAsia="IRNazanin"/>
          <w:color w:val="111111"/>
          <w:sz w:val="28"/>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 xml:space="preserve"> هر که برای خدا علم را بیاموزد، بدان عمل کند و به دیگران بیاموزاند، در مقام های بلند آسمان ها عظیمش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سوی خدا در تمام آفرینش و عالم ملکوت اثر دارد اما باید برای خدا باشد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أَصْلَحَ فِيمَا بَيْنَهُ وَ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أَصْلَحَ اللَّهُ لَهُ فِيمَا بَيْنَهُ وَ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1"/>
      </w:r>
      <w:r>
        <w:rPr>
          <w:rFonts w:ascii="IRNazanin" w:hAnsi="IRNazanin" w:eastAsia="IRNazanin"/>
          <w:color w:val="111111"/>
          <w:sz w:val="28"/>
          <w:sz w:val="28"/>
          <w:szCs w:val="28"/>
          <w:rtl w:val="true"/>
          <w:lang w:bidi="fa-IR"/>
        </w:rPr>
        <w:t xml:space="preserve"> هرکه بین خود و خدایش را اصلاح کند، خداوند بین او و مردم را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اصلاح از خواص توجه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کسی محبت دارد، جبرئیل را می خواند و می گوید من این شخص را دوست دارم شما هم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بقیه هم بگو دوستش داشته باشند جبرائیل همین کار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لذا تمام اهل آسمان هم او را دوست می دارند، این دوستی منعکس به اهل زمین می شود و اهل زمین هم او را دوست می دارند</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 خواهد مورد علاقه دیگران باشد باید مواظب کارهای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علاقه و ارادت مردم، توجه به سوی خداست پس ما باید خود را بسازیم و جزء خوبان باشیم تا مشمول برکات الهی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المودة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محبّت به ائمه علیهم السلام بین مسلمانان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وجوبش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مسئله ولایت و امامت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ما می گوییم خداوند در تمام دنیا یک محبت را واجب کرده است و آن محبت به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بر وجوب محبت و مودت ائمه علیهم السلام از طریق عامه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مرحوم مجلسی پدر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روي في الأخبار الكثيرة أنها نزلت فيهم و الأخبار بوجوب المودة متواترة و أقل مرتبتها أن يكونوا أحب من أنفسنا و أقصاها العشق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تقی مجلسی، روضة المتقين فى شرح من لا يحضره الفقيه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اجر رسالت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 xml:space="preserve">در بسیاری از روایات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باقر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أَسْتَلُكُمْ عَلَيْهِ أَجْراً إِلَّا الْمَوَدَّةَ فِي الْقُرْب</w:t>
      </w:r>
      <w:r>
        <w:rPr>
          <w:rFonts w:ascii="IRNazanin" w:hAnsi="IRNazanin" w:eastAsia="IRNazanin"/>
          <w:color w:val="111111"/>
          <w:sz w:val="28"/>
          <w:sz w:val="28"/>
          <w:szCs w:val="28"/>
          <w:rtl w:val="true"/>
          <w:lang w:bidi="fa-IR"/>
        </w:rPr>
        <w:t>؛ يعنى محبت به اهل بیت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خدمت پیامبر اکرم رسیده گفتند ما که خانۀ خود را پناه شما قرار دادیم و شما را یاری نمودیم اینک مقداری از اموال ما را در راه احتیاج و هدف خود صرف کن خداوند این آیه را نازل نمود </w:t>
      </w:r>
      <w:r>
        <w:rPr>
          <w:rFonts w:ascii="Amiri" w:hAnsi="Amiri" w:eastAsia="Amiri" w:cs="Amiri"/>
          <w:color w:val="111111"/>
          <w:sz w:val="28"/>
          <w:sz w:val="28"/>
          <w:szCs w:val="28"/>
          <w:rtl w:val="true"/>
          <w:lang w:bidi="ar-SA"/>
        </w:rPr>
        <w:t>قُلْ لا أَسْتَلُكُمْ عَلَيْهِ أَجْراً إِلَّا الْمَوَدَّةَ فِي الْقُرْبى</w:t>
      </w:r>
      <w:r>
        <w:rPr>
          <w:rFonts w:ascii="IRNazanin" w:hAnsi="IRNazanin" w:eastAsia="IRNazanin"/>
          <w:color w:val="111111"/>
          <w:sz w:val="28"/>
          <w:sz w:val="28"/>
          <w:szCs w:val="28"/>
          <w:rtl w:val="true"/>
          <w:lang w:bidi="fa-IR"/>
        </w:rPr>
        <w:t>، یعنی درخواستی در مورد نبوّت ندارم جز دوستی با خویشاوندانم منظور اهل بیت آن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متوجه نیستید که شخصی دوستی دارد که در دل تصمیمی درباره خانواده خود گرفته؛ اما خجالت می کشد که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خواست در دل پیامبر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فَفَرَضَ عَلَيْهِمُ الْمَوَدَّةَ فِي الْقُرْبَى فَإِنْ أَخَذُوا أَخَذُوا مَفْرُوضاً وَ إِنْ تَرَكُوا تَرَكُوا مَفْرُوضا</w:t>
      </w:r>
      <w:r>
        <w:rPr>
          <w:rFonts w:ascii="IRNazanin" w:hAnsi="IRNazanin" w:eastAsia="IRNazanin"/>
          <w:color w:val="111111"/>
          <w:sz w:val="28"/>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 لذا مودت و دوستی را با خویشاوندان پیامبر واجب کرد اگر انجام دهند واجبی را انجام داده اند و اگر ترک کنند واجبی را ترک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مودت را ترک کند، واجبی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آباء گرام خود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xml:space="preserve"> نازل شد، پیامبر اکرم به پا خاست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 قَدْ فَرَضَ لِي عَلَيْكُمْ فَرْضا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6"/>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چیزی بر شما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انجام آن می کوشید؟ کسی جواب نداد پیامبر اکرم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بار دیگر میان ایشان ایستاد و سخن روز قبل را تکرار نمود روز سوم نیز همین کار را تکرار کرد هیچ کس جواب نداد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آنچه واجب شده است از جنس طلا و نقره نیست خوراکی و آشامیدنی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 چیست؟</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آیه را بر من نازل نموده </w:t>
      </w:r>
      <w:r>
        <w:rPr>
          <w:rFonts w:ascii="Amiri" w:hAnsi="Amiri" w:eastAsia="Amiri" w:cs="Amiri"/>
          <w:color w:val="111111"/>
          <w:sz w:val="28"/>
          <w:sz w:val="28"/>
          <w:szCs w:val="28"/>
          <w:rtl w:val="true"/>
          <w:lang w:bidi="ar-SA"/>
        </w:rPr>
        <w:t>قُلْ لا أَسْتَلُكُمْ عَلَيْهِ أَجْراً إِلَّا الْمَوَدَّةَ فِي الْقُرْبى</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درباره این تعهد هیچ کدام وفا نکردند مگر هفت تن،سلمان ابوذر،عمار، مقداد بن اسود،کندی جابر بن عبدالله انصاری ثبیت غلام پیغمبر و زید بن ارقم </w:t>
      </w:r>
    </w:p>
    <w:p>
      <w:pPr>
        <w:pStyle w:val="BookText"/>
        <w:rPr/>
      </w:pPr>
      <w:r>
        <w:rPr>
          <w:rFonts w:ascii="IRNazanin" w:hAnsi="IRNazanin" w:eastAsia="IRNazanin"/>
          <w:color w:val="111111"/>
          <w:sz w:val="28"/>
          <w:sz w:val="28"/>
          <w:szCs w:val="28"/>
          <w:rtl w:val="true"/>
          <w:lang w:bidi="fa-IR"/>
        </w:rPr>
        <w:t>علامه حلّی در کتاب کشف الحق می نویسد روایت نموده اند جمهور در دو صحیح و احمد بن حنبل نیز در مسند خود نقل کرده و ثعلبی در تفسیرش از ابن عباس که وقتی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أَسْتَلُكُمْ</w:t>
      </w:r>
      <w:r>
        <w:rPr>
          <w:rFonts w:ascii="IRNazanin" w:hAnsi="IRNazanin" w:eastAsia="IRNazanin"/>
          <w:color w:val="111111"/>
          <w:sz w:val="28"/>
          <w:sz w:val="28"/>
          <w:szCs w:val="28"/>
          <w:rtl w:val="true"/>
          <w:lang w:bidi="fa-IR"/>
        </w:rPr>
        <w:t xml:space="preserve">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خویشاوندان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محبت آنها بر ما واجب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 علی و فاطمه و دو فرزندشانم</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طبعاً وجوب محبت مستلزم اطاعت و پیروی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مستنیر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درباره این آیه </w:t>
      </w:r>
      <w:r>
        <w:rPr>
          <w:rFonts w:ascii="Amiri" w:hAnsi="Amiri" w:eastAsia="Amiri" w:cs="Amiri"/>
          <w:color w:val="111111"/>
          <w:sz w:val="28"/>
          <w:sz w:val="28"/>
          <w:szCs w:val="28"/>
          <w:rtl w:val="true"/>
          <w:lang w:bidi="ar-SA"/>
        </w:rPr>
        <w:t>قُلْ لا أَسْئَلُكُمْ</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وَ اللَّهِ فَرِيضَةٌ مِنَ اللَّهِ عَلَى الْعِبَادِ لِمُحَمَّدٍ فِي أَهْلِ بَيْتِهِ</w:t>
      </w:r>
      <w:r>
        <w:rPr>
          <w:rFonts w:ascii="IRNazanin" w:hAnsi="IRNazanin" w:eastAsia="IRNazanin"/>
          <w:color w:val="111111"/>
          <w:sz w:val="28"/>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 این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بر بندگان از جانب خداوند مودت و محبت به اهل بیت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أَوْلِيَاءِ اللَّهِ وَاجِبٌ وَ الْوَلَايَةُ لَهُمْ وَاجِبَةٌ وَ الْبَرَاءَةُ مِنْ أَعْدَائِهِمْ وَاجِبَة</w:t>
      </w:r>
      <w:r>
        <w:rPr>
          <w:rFonts w:ascii="IRNazanin" w:hAnsi="IRNazanin" w:eastAsia="IRNazanin"/>
          <w:color w:val="111111"/>
          <w:sz w:val="28"/>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 xml:space="preserve"> محبت و ولایت اولیاء الله و برائت از دشمنانشان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هر دو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امیرالمؤمنین علیه السلام عرض کرد من شما را دوست دارم و فلان را هم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الْآنَ فَأَنْتَ أَعْوَرُ فَإِمَّا أَنْ تَعْمَى وَ إِمَّا أَنْ تُبْصِر</w:t>
      </w:r>
      <w:r>
        <w:rPr>
          <w:rFonts w:ascii="IRNazanin" w:hAnsi="IRNazanin" w:eastAsia="IRNazanin"/>
          <w:color w:val="111111"/>
          <w:sz w:val="28"/>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 تو الآن آعور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در آینده یا کور می شوی یا بینا</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علی علیه السلام با محبت فلانی جمع نمی شود اگر به همین حالت باشی، چشم دیگرت هم کور می شود</w:t>
      </w:r>
      <w:r>
        <w:rPr>
          <w:rFonts w:eastAsia="IRNazanin" w:cs="IRNazanin"/>
          <w:color w:val="111111"/>
          <w:sz w:val="28"/>
          <w:szCs w:val="28"/>
          <w:rtl w:val="true"/>
          <w:lang w:bidi="fa-IR"/>
        </w:rPr>
        <w:t xml:space="preserve">. </w:t>
      </w:r>
      <w:bookmarkStart w:id="1567" w:name="pg18889_240165"/>
    </w:p>
    <w:p>
      <w:pPr>
        <w:pStyle w:val="Heading2"/>
        <w:numPr>
          <w:ilvl w:val="1"/>
          <w:numId w:val="1"/>
        </w:numPr>
        <w:rPr/>
      </w:pPr>
      <w:bookmarkStart w:id="1568" w:name="__RefHeading___Toc15530081_1280447820"/>
      <w:bookmarkStart w:id="1569" w:name="_Toc623"/>
      <w:bookmarkEnd w:id="1567"/>
      <w:bookmarkEnd w:id="1568"/>
      <w:r>
        <w:rPr>
          <w:rtl w:val="true"/>
        </w:rPr>
        <w:t>وَ الدَّرَجَاتُ الرَّفِيعَةُ</w:t>
      </w:r>
      <w:bookmarkEnd w:id="1569"/>
    </w:p>
    <w:p>
      <w:pPr>
        <w:pStyle w:val="BookText"/>
        <w:rPr/>
      </w:pPr>
      <w:r>
        <w:rPr>
          <w:rFonts w:ascii="IRNazanin" w:hAnsi="IRNazanin" w:eastAsia="IRNazanin"/>
          <w:color w:val="111111"/>
          <w:sz w:val="28"/>
          <w:sz w:val="28"/>
          <w:szCs w:val="28"/>
          <w:rtl w:val="true"/>
          <w:lang w:bidi="fa-IR"/>
        </w:rPr>
        <w:t>و درجات بلند ویژه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الدرجات الرفيعة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درجات بلند، درجات ظاهری و باطنی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کمالات، علم، زهد، محبت و معرفت درجه و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بعد علمی از لحاظ مقام ولایت از لحاظ عين اليقين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رفیعه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شفاعت درجه رفیعه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درجات انسان ها در قیامت مانند فاصله بین زمین و آسمان است برخی به درجه دیگران نگاه می کنند نظیر نگاه کردن به آسمان برای دیدن ستاره و ماه و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هَذَا الْمَقَامَ لِخُلَفَائِكَ وَأَصْفِيَائِكَ وَمَوَاضِعَ أَمَنَائِكَ فِي الدَّرَجَةِ الرَّفِيعَةِ الَّتِي اخْتَصَصْتَهُمْ بِهَا قَدِ ابْتَزُوهَا، وَ أنْتَ الْمُقَدِّرُ لِذَلِكَ، لَايُغَالَبُ أَمْرُكَ، وَلَا يُجَاوَزُ الْمَحْتُومُ مِنْ تَدْبِيرِك</w:t>
      </w:r>
      <w:r>
        <w:rPr>
          <w:rFonts w:ascii="IRNazanin" w:hAnsi="IRNazanin" w:eastAsia="IRNazanin"/>
          <w:color w:val="111111"/>
          <w:sz w:val="28"/>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 xml:space="preserve"> بار خدایا این جایگاه، جای خلفای تو و برگزیدگان توست ولی جایگاه رفیع امینان تو که آنان را بدان اختصاص دادهای دیگران ربودند و این تقدیر توست و فرمان تو مغلوب نمی شود و از تدبیر محتومت تجاوزی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رفیعه ای که اختصاص به ائمه علیهم السلام داده مقام ولایت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معصومین علیهم السلام بر منبر شفاعت قرار می گیرند رسول اکرم بالاترین درجه را دارد بعد امیرالمؤمنین، سپس سایر ائمه علیهم السلام و بعد از آنان سایر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درجات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هم به برکت ائمه، صاحب درجه می شوند، ما هم اگر به وظیفه خود عمل کنیم به برکت ولایت امام رضا علیه السلام صاحب درجه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دَرَجَاتٌ عِنْدَ اللهِ وَ اللهُ بَصِيرٌ بِما يَعْمَلُونَ</w:t>
      </w:r>
      <w:r>
        <w:rPr>
          <w:rFonts w:ascii="IRNazanin" w:hAnsi="IRNazanin" w:eastAsia="IRNazanin"/>
          <w:color w:val="111111"/>
          <w:sz w:val="28"/>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 هر یک از آنان درجه و مقامی در پیشگاه خدا دارند؛ و خداوند به آنچه انجام می دهند،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فَمَنِ اتَّبَعَ رِضْوانَ اللَّهِ كَمَنْ بِاءَ بِسَخَطِ مِنَ اللهِ وَ مَأْواهُ جَهَنَّمُ وَ بِئْسَ الْمَصِيرُ هُمْ دَرَجَاتٌ عِنْدَ الله</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خشنودی خدا پیروی کردند ائمه علیهم 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دَرَجَاتٌ لِلْمُؤْمِنِينَ وَ بِوَلَايَتِهِمْ وَ مَعْرِفَتِهِمْ إِيَّانَا يُضَاعِفُ اللَّهُ لَهُمْ أَعْمَالَهُمْ وَيَرْفَعُ اللهُ لَهُمُ الدَّرَجَاتِ الْعُلَى</w:t>
      </w:r>
      <w:r>
        <w:rPr>
          <w:rFonts w:ascii="IRNazanin" w:hAnsi="IRNazanin" w:eastAsia="IRNazanin"/>
          <w:color w:val="111111"/>
          <w:sz w:val="28"/>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 xml:space="preserve">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ایشان درجات اهل ایمانند به وسیله ولایت و معرفت مؤمنان به ما خدا اعمال نیکشان را چند برابر کند و درجات عالی آنها را افراشته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يَتَوَلَّنَا لَمْ يَرْفَعِ اللَّهُ لَهُ عَمَلا</w:t>
      </w:r>
      <w:r>
        <w:rPr>
          <w:rFonts w:ascii="IRNazanin" w:hAnsi="IRNazanin" w:eastAsia="IRNazanin"/>
          <w:color w:val="111111"/>
          <w:sz w:val="28"/>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 xml:space="preserve"> کسی که ولایت ما را نداشته باشد خدا هیچ عملی را از او بالا نبرد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ائمه علیهم السلام هم درجه رفیعه دارند و هم رافع الدرجات هستند، به برکت ائمه علیهم السلام درجات دیگران هم رفیع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الْمَقَامُ الْمَحْمُودُ وَ الْمَكَانُ الْمَعْلُومُ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ascii="IRNazanin" w:hAnsi="IRNazanin" w:eastAsia="IRNazanin"/>
          <w:color w:val="111111"/>
          <w:sz w:val="28"/>
          <w:sz w:val="28"/>
          <w:szCs w:val="28"/>
          <w:rtl w:val="true"/>
          <w:lang w:bidi="fa-IR"/>
        </w:rPr>
        <w:t xml:space="preserve"> وَ الْجَاهُ الْعَظِيمُ وَ الشَّأْنُ الْكَبِيرُ وَ الشَّفَاعَةُ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 جایگاه معلوم نزد خداوند متعال وجاهت و آبروی بسیار، موقعیت بزرگ و ارزشمند و شفاعت پذیرفته شده از آن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توضیح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مقام محمود شفاعت ائمه علیهم السلام در روز قیامت است و دلیل آن اتفاق مسلمانان،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المفسرون على أنه مقام الشفاعة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فخرالدین رازی، تفسیر الرازی،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وپاسی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این یک وظیفه اضافی برای توست؛ امید است پروردگارت تو را به مقامی در خور ستایش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محمود رسالت و معراج و ثواب تبلیغ و تعلیم نمی تواند باشد بلکه مقامی است که در آینده برای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آن مسئله شفاعت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محمود؛ مرتبه ای است که همه راضی هستند و خوشحال می شوند به اصطلاح، برکت عمومی دارد و همه 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فسروا المقام المحمود بأنه المقام الذي يحمده عليه جميع الخلائق و هو مقام الشفاعة الكبرى له يوم القيامة و قد اتفقت على هذا التفسير الروايات من طرق الفريقين عن النبي و أئمة أهل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حسین، طباطبائی، المیزان فی تفسیر القرآن،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 که اقتضا می کند نعمت مطلق باشد، برکت و احسان مطلقه باشد که منحصر به شفاعت است یعنی نجات از گرفتاری های قیامت برای همه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و ائمه علیهم السلام محمود مطلق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از امام صادق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گرفتاریهایی که مردم در قیامت پیدا می کنند قدرت تکلم ندارند می روند خدمت حضرت آدم که ما را نجات بده ایشان می گوید نزد حضرت نوح بروید حضرت نوح هم به دیگری ارجاع می دهد و همین طور ادامه دارد تا پیش عیسی می روند ایشان می گوید نزد رسول خدا بروید ایشان همه را شفاعت می کنند بر در بهشت سجدهٔ طولانی انجام می دهند تا آن که خداوند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ارْفَعْ رَأْسَكَ وَاشْفَعْ تُشَفَّعْ، وَاسْأَلْ تُعْطَ؛ وَ ذَلِكَ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و شفاعت کن، شفاعت تو پذیرفته شود و بخواه که خواسته ات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پروردگارت تو را به مقامی در خور ستایش برانگیزد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مقام به دلیل زیارت جامعه و عاشورا برای ائمه علیهم السلام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مقام، به دلیل زیارت جامعه و عاشورا برای ائمه علیهم السلام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صغری و آن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 برای ائمه علیهم السلام ثابت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الْمَكانُ الْمَعْلُومُ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ascii="IRNazanin" w:hAnsi="IRNazanin" w:eastAsia="IRNazanin"/>
          <w:color w:val="111111"/>
          <w:sz w:val="28"/>
          <w:sz w:val="28"/>
          <w:szCs w:val="28"/>
          <w:rtl w:val="true"/>
          <w:lang w:bidi="fa-IR"/>
        </w:rPr>
        <w:t xml:space="preserve"> وَ الْجَاهُ الْعَظِيمُ وَالشَّأْنُ الْكَبِيرُ وَالشَّفَاعَةُ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قرب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متعال معلوم است و رتبه شما عظیم و جایگاه شما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فقط خدا می 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نیز پذیرفته شده است</w:t>
      </w:r>
      <w:r>
        <w:rPr>
          <w:rFonts w:eastAsia="IRNazanin" w:cs="IRNazanin"/>
          <w:color w:val="111111"/>
          <w:sz w:val="28"/>
          <w:szCs w:val="28"/>
          <w:rtl w:val="true"/>
          <w:lang w:bidi="fa-IR"/>
        </w:rPr>
        <w:t xml:space="preserve">. </w:t>
      </w:r>
      <w:bookmarkStart w:id="1570" w:name="pg18889_240169"/>
    </w:p>
    <w:p>
      <w:pPr>
        <w:pStyle w:val="Heading2"/>
        <w:numPr>
          <w:ilvl w:val="1"/>
          <w:numId w:val="1"/>
        </w:numPr>
        <w:rPr/>
      </w:pPr>
      <w:bookmarkStart w:id="1571" w:name="__RefHeading___Toc15530083_1280447820"/>
      <w:bookmarkStart w:id="1572" w:name="_Toc624"/>
      <w:bookmarkEnd w:id="1570"/>
      <w:bookmarkEnd w:id="1571"/>
      <w:r>
        <w:rPr>
          <w:rtl w:val="true"/>
        </w:rPr>
        <w:t>رَبَّنَا آمَنَّا بِما أَنْزَلْتَ وَ اتَّبَعْنَا الرَّسُولَ فَاكْتُبْنا مَعَ الشَّاهِدِينَ، رَبَّنَا لَاتُزِغْ قُلُوبَنَا بَعْدَ إِذْ هَدَيْتَنا وَ هَبْ لَنا مِنْ لَدُنْكَ رَحْمَةً إِنَّكَ أَنْتَ الْوَهَّابُ سُبْحانَ رَبِّنَا إِنْ كَانَ وَعْدُ رَبِّنا لَمَفْعُولًا</w:t>
      </w:r>
      <w:bookmarkEnd w:id="1572"/>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کرده ای، ایمان آوردیم و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 پس ما را در زمره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هایمان را بعد از آن که ما را هدایت کردی از راه حق منحرف مگردان و از سوی خود، رحمتی بر ما ببخش، زیرا تو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پروردگار ما، که وعده هایش به یقین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درباره زیارت جامعه مطالعه دارند دیدند که یکی از خصوصیات این زیارت این است که هرگاه مقاماتی برای ائمه علیهم السلام بیان شده است، به دنبال آن لحن عوض می شود و مسئله تغییر می کند و توجه را به مبدأ المبادی برمی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مجلسی احتمال داده است این که قبل از زیارت جامعه دستور است که زائر صد بار تکبیر بگوید و سپس زیارت را آغاز نماید به خاطر این است که اذهان ساده، مبتلا به شبهه غلو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های پیشین زیارت، آنچه ائمه علیهم السلام لایق اند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المودة الواجبة و الدرجات الرفيعة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لحن عوض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جملات، سه آیه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آمَنَّا بِما أَنْزَلْتَ وَ اتَّبَعْنَا الرَّسُولَ فَاكْتُبْنَا مَعَ الشَّاهِدِينَ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به آنچه نازل کرده ای، ایمان آوردیم و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 ما را در زمره گواهان بنویس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هایمان را، پس از آن 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 و از سوی خود رحمتی بر ما ببخش، زیرا تو بخشنده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رَبَّنا إِنْ كانَ وَعْدُ رَبِّنا لَمَفْعُولاً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منزه است پروردگار ما، که وعده هایش به یقین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مقام محمود و مکان،معلوم زائر سخن را عوض می کند و می گوید ما به تو و آنچه فرستادی ایمان داریم؛ ما از اولیاء تو اطاعت می کنیم؛ ما را در روز قیامت جزء کسانی که همه چیز را انکار می کنند قرار نده بلکه ما را جزء کسانی قرار بده که همه چیز را قبول کرده باشیم؛ ما را با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شاهدانند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بفرما، ما را در زمرهٔ معصومین علیهم السلام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مطلب در آیهٔ اول بیان شده است ایمان به خدا و آنچه نازل کرده؛ متابعت از معصومین علیهم السلام و حشر با 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حاوی دعاست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دعا، دو خصوصیت لحاظ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راسخين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رسول خدا و ائمه علیهم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لاتزغ قلوبنا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 آمده است که مراد از راسخین یا اظهر مصادیق آن ائمه علیهم السلام هستند</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تقاضای دومی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قلوب ما را انحرافی قرار نداده و ایمان ما را ثابت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تکرار کنید و بسیار بخوانید</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قلب انسان ها حالت ثابتی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انسان به پر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بیابان طوفانی به شاخه درختی آویزان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 قلب انسان مرتب زیرورو می شود اگر آن را رها کنی به گمراهی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تاریخی در این خصوص بیش از حد شمارش است؛ از جمله جریان شلمغانی است</w:t>
      </w:r>
    </w:p>
    <w:p>
      <w:pPr>
        <w:pStyle w:val="BookText"/>
        <w:rPr/>
      </w:pPr>
      <w:r>
        <w:rPr>
          <w:rFonts w:ascii="IRNazanin" w:hAnsi="IRNazanin" w:eastAsia="IRNazanin"/>
          <w:color w:val="111111"/>
          <w:sz w:val="28"/>
          <w:sz w:val="28"/>
          <w:szCs w:val="28"/>
          <w:rtl w:val="true"/>
          <w:lang w:bidi="fa-IR"/>
        </w:rPr>
        <w:t>شلمغانی واسطهٔ بین مردم و حسین بن روح بود خدمت حسین بن روح می رفت و حوایج مردم را می گفت و ایشان هم از امام عصر علیه السلام جواب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های زیادی هم نوشته است</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یکی از اولاد زراره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ابو غالب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جریانی را نقل می کند که حاکی از جایگاه والایی او دارد</w:t>
      </w:r>
      <w:r>
        <w:rPr>
          <w:rFonts w:eastAsia="IRNazanin" w:cs="IRNazanin"/>
          <w:color w:val="111111"/>
          <w:sz w:val="28"/>
          <w:szCs w:val="28"/>
          <w:rtl w:val="true"/>
          <w:lang w:bidi="fa-IR"/>
        </w:rPr>
        <w:t xml:space="preserve">. </w:t>
      </w:r>
      <w:r>
        <w:rPr>
          <w:rStyle w:val="FootnoteAnchor"/>
          <w:rtl w:val="true"/>
        </w:rPr>
        <w:footnoteReference w:id="1109"/>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بین مردم و نایب خاص، واسطه است و چنین مقامی دارد، افراد بسیاری را منحرف کرد تا توقیع شریف بر لعن او آمد</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انسانی که به آن مرحله می رسد به خاطر حسادت ثابت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اساس انکار می کند به خاطر این که قلب، هر لحظه زیرورو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فضيل بن عياض دزد مشهور با شنیدن یک آیه آدم خوب و زاهدی شد و شاگردانی تربیت کرد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راوی حدیث شد و او را ثقه دانسته است</w:t>
      </w:r>
      <w:r>
        <w:rPr>
          <w:rFonts w:eastAsia="IRNazanin" w:cs="IRNazanin"/>
          <w:color w:val="111111"/>
          <w:sz w:val="28"/>
          <w:szCs w:val="28"/>
          <w:rtl w:val="true"/>
          <w:lang w:bidi="fa-IR"/>
        </w:rPr>
        <w:t xml:space="preserve">. </w:t>
      </w:r>
      <w:r>
        <w:rPr>
          <w:rStyle w:val="FootnoteAnchor"/>
          <w:rtl w:val="true"/>
        </w:rPr>
        <w:footnoteReference w:id="1112"/>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سریع انحراف پیدا می کند خدا نکند این حالت برای انسان به وجود آید که اسباب فراوانی دارد تمام صفات نفسانیه انسان را به این حالتِ انحرافی وادار می کنند</w:t>
      </w:r>
      <w:r>
        <w:rPr>
          <w:rFonts w:eastAsia="IRNazanin" w:cs="IRNazanin"/>
          <w:color w:val="111111"/>
          <w:sz w:val="28"/>
          <w:szCs w:val="28"/>
          <w:rtl w:val="true"/>
          <w:lang w:bidi="fa-IR"/>
        </w:rPr>
        <w:t xml:space="preserve">. </w:t>
      </w:r>
      <w:bookmarkStart w:id="1573" w:name="pg18889_240173"/>
    </w:p>
    <w:p>
      <w:pPr>
        <w:pStyle w:val="Heading2"/>
        <w:numPr>
          <w:ilvl w:val="1"/>
          <w:numId w:val="1"/>
        </w:numPr>
        <w:rPr/>
      </w:pPr>
      <w:bookmarkStart w:id="1574" w:name="__RefHeading___Toc15530085_1280447820"/>
      <w:bookmarkStart w:id="1575" w:name="_Toc625"/>
      <w:bookmarkEnd w:id="1573"/>
      <w:bookmarkEnd w:id="1574"/>
      <w:r>
        <w:rPr>
          <w:rtl w:val="true"/>
        </w:rPr>
        <w:t>يَا وَلِيُّ اللَّهِ</w:t>
      </w:r>
      <w:bookmarkEnd w:id="1575"/>
    </w:p>
    <w:p>
      <w:pPr>
        <w:pStyle w:val="BookText"/>
        <w:rPr/>
      </w:pP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لسان زائر عوض شده است؟ بیشتر ضمیرها جمع آورده شده بود از اینجا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باشد؟ آیا می شود جمله را تبدیل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ادق است یا ولی الله به اعتبار ما قبل یا ما بعد؟</w:t>
      </w:r>
    </w:p>
    <w:p>
      <w:pPr>
        <w:pStyle w:val="BookText"/>
        <w:rPr/>
      </w:pPr>
      <w:r>
        <w:rPr>
          <w:rFonts w:ascii="IRNazanin" w:hAnsi="IRNazanin" w:eastAsia="IRNazanin"/>
          <w:color w:val="111111"/>
          <w:sz w:val="28"/>
          <w:sz w:val="28"/>
          <w:szCs w:val="28"/>
          <w:rtl w:val="true"/>
          <w:lang w:bidi="fa-IR"/>
        </w:rPr>
        <w:t>مرحوم مجلسی فرموده است احتمال دارد امام حاضر مقصود باشد، و یا همه ائمه مقصود باشند</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به نظر می رسد اراده شخص امام حاضر به صیغهٔ جمع و اراده همه ائمه علیهم السلام به صغیهٔ مفرد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مانعی ندارد که مقصود زائر همه ائمه علیهم السلام باشند و از همۀ آنها این مطلب را بخواهد، یعنی مراد از فرد جنس باشد و احتیاج به تبدیل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چنانچه عکسش هم مانعی ندارد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عبد الرحمن از عبدالله بن سنان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شبه های پیش خواهد آمد که نه دانش خروج از آن را دارید و نه امامی هست که شبهه را برای شما حل کند و در سرگردانی خواهید ماند، افرادی که بخواهند از این گونه شبهات رهایی یابند، باید دعای غریق را بخوانند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دعای غریق </w:t>
      </w:r>
    </w:p>
    <w:p>
      <w:pPr>
        <w:pStyle w:val="BookText"/>
        <w:rPr/>
      </w:pPr>
      <w:r>
        <w:rPr>
          <w:rFonts w:ascii="IRNazanin" w:hAnsi="IRNazanin" w:eastAsia="IRNazanin"/>
          <w:color w:val="111111"/>
          <w:sz w:val="28"/>
          <w:sz w:val="28"/>
          <w:szCs w:val="28"/>
          <w:rtl w:val="true"/>
          <w:lang w:bidi="fa-IR"/>
        </w:rPr>
        <w:t>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رَحْمَانُ يَا رَحِيمُ يَا مُقَلِّبَ الْقُلُوبِ ثَبِّتْ قَلْبِي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رَحْمَانُ يَا رَحِيمُ يَا مُقَلِّبَ الْقُلُوبِ وَ الْأَبْصَارِ ثَبِّتْ قَلْبِي عَلَى دِينِك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مقلب قلوب و ابصار هست ولیکن همان طور که من دستور دادم قرائت کن</w:t>
      </w:r>
      <w:r>
        <w:rPr>
          <w:rFonts w:eastAsia="IRNazanin" w:cs="IRNazanin"/>
          <w:color w:val="111111"/>
          <w:sz w:val="28"/>
          <w:szCs w:val="28"/>
          <w:rtl w:val="true"/>
          <w:lang w:bidi="fa-IR"/>
        </w:rPr>
        <w:t xml:space="preserve">. </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که تبدیل، درست نیست، مگر این که قصد مطلق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بَيْنِي وَ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ascii="IRNazanin" w:hAnsi="IRNazanin" w:eastAsia="IRNazanin"/>
          <w:color w:val="111111"/>
          <w:sz w:val="28"/>
          <w:sz w:val="28"/>
          <w:szCs w:val="28"/>
          <w:rtl w:val="true"/>
          <w:lang w:bidi="fa-IR"/>
        </w:rPr>
        <w:t xml:space="preserve"> ذُنُوباً لَايَأْتِي عَلَيْهَا إِلَّا رِضَاكُمْ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بین من و خدای عزّ و جلّ گناهانی است که غیر از رضایت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محوشان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خدمت حضرت رضا علیه السلام عرض می کند من مشکلاتی دارم که غیر از خدا نمی داند و گذشت از آن منحصر به شماست یعنی از آن گناهان عبور نمی شود مگر با رضایت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قسم از گناهان است که فقط رضایت ائمه علیهم السلام در آن دخالت دارد؟</w:t>
      </w:r>
    </w:p>
    <w:p>
      <w:pPr>
        <w:pStyle w:val="BookText"/>
        <w:rPr/>
      </w:pPr>
      <w:r>
        <w:rPr>
          <w:rFonts w:ascii="IRNazanin" w:hAnsi="IRNazanin" w:eastAsia="IRNazanin"/>
          <w:color w:val="111111"/>
          <w:sz w:val="28"/>
          <w:sz w:val="28"/>
          <w:szCs w:val="28"/>
          <w:rtl w:val="true"/>
          <w:lang w:bidi="fa-IR"/>
        </w:rPr>
        <w:t>این، دو گونه معنا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گناهانی است که غیر ائمه علیهم السلام نمی تواند مشکل این گناهان را حل کند؛ یعنی نفس رضایت کارگشاست از باب این که رضایت،ائمه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گناهانی که درمورد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گناهان را رضایت ایشان حل می کند، چون وقتی راضی باشند شفاعت می کنند و اگر شفاعت کنند مشکلات حل است چه حق الناس و چه حق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جملات، مقدمهٔ تقاضای شفاعت از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مورد ائمه علیهم السلام کوتاهی دارد یا در معرفت کوتاهی دارد یا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نزد طلبکار می روند که شیعه ما به شما بدهکار بوده، ما واسطه هستیم، می بخشی یا خیر؟ طلبکار تقاضایی دارد و امام روا می کنند تمام حقوق الناس با مسئله شفاعت ائمه علیهم السلام حل می شود</w:t>
      </w:r>
      <w:r>
        <w:rPr>
          <w:rFonts w:eastAsia="IRNazanin" w:cs="IRNazanin"/>
          <w:color w:val="111111"/>
          <w:sz w:val="28"/>
          <w:szCs w:val="28"/>
          <w:rtl w:val="true"/>
          <w:lang w:bidi="fa-IR"/>
        </w:rPr>
        <w:t xml:space="preserve">. </w:t>
      </w:r>
      <w:r>
        <w:rPr>
          <w:rStyle w:val="FootnoteAnchor"/>
          <w:rtl w:val="true"/>
        </w:rPr>
        <w:footnoteReference w:id="1115"/>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 در این موقع خداوند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نگاه کنید و آنچه را از علی علیه السلام در عوض بدهی های رفیقش گرفتید ببینید؛ و خداوند ثواب یک نَفَس علی علیه السلام را در آن شب در بهشت از قصرها و کاخ های زیبای بهشتی و خیرات و خوبی های آنجا نشان می دهد این هاست آن چیزی که خداوند عز و جل به وسیله آنها طرف های بستانکار آن مؤمنان را راضی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مجلسی، بحار الأنوار،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مقصود رضای مطلق باشد یا باید حقوق شخص امام در نظر گرفت یا حقوق الله به این اعتبار که رضای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لكن حقوق الناس، مشکل ایجاد می کند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رضای مقدمی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دنبال آن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مربوط به شخص ائمه علیهم السلام؛ حقوق الله و حقوق الناس حلّ می شود</w:t>
      </w:r>
      <w:r>
        <w:rPr>
          <w:rFonts w:eastAsia="IRNazanin" w:cs="IRNazanin"/>
          <w:color w:val="111111"/>
          <w:sz w:val="28"/>
          <w:szCs w:val="28"/>
          <w:rtl w:val="true"/>
          <w:lang w:bidi="fa-IR"/>
        </w:rPr>
        <w:t xml:space="preserve">. </w:t>
      </w:r>
      <w:bookmarkStart w:id="1576" w:name="pg18889_240177"/>
    </w:p>
    <w:p>
      <w:pPr>
        <w:pStyle w:val="Heading2"/>
        <w:numPr>
          <w:ilvl w:val="1"/>
          <w:numId w:val="1"/>
        </w:numPr>
        <w:rPr/>
      </w:pPr>
      <w:bookmarkStart w:id="1577" w:name="__RefHeading___Toc15530087_1280447820"/>
      <w:bookmarkStart w:id="1578" w:name="_Toc626"/>
      <w:bookmarkEnd w:id="1576"/>
      <w:bookmarkEnd w:id="1577"/>
      <w:r>
        <w:rPr>
          <w:rtl w:val="true"/>
        </w:rPr>
        <w:t>فَبِحَقِّ مَنِ اثْتَمَنَكُمْ عَلَى سِرِّهِ وَ اسْتَرْعَاكُمْ أَمْرَ خَلْقِهِ وَ قَرَنَ طَاعَتَكُمْ بِطَاعَتِهِ لَمَّا اسْتَوْهَبْتُمْ ذُنُوبِي وَ كُنْتُمْ شُفَعَائِي فَإِنِّي لَكُمْ مُطِيعٌ</w:t>
      </w:r>
      <w:bookmarkEnd w:id="1578"/>
    </w:p>
    <w:p>
      <w:pPr>
        <w:pStyle w:val="BookText"/>
        <w:rPr/>
      </w:pPr>
      <w:r>
        <w:rPr>
          <w:rFonts w:ascii="IRNazanin" w:hAnsi="IRNazanin" w:eastAsia="IRNazanin"/>
          <w:color w:val="111111"/>
          <w:sz w:val="28"/>
          <w:sz w:val="28"/>
          <w:szCs w:val="28"/>
          <w:rtl w:val="true"/>
          <w:lang w:bidi="fa-IR"/>
        </w:rPr>
        <w:t>پس به حق آن که شما را امین سرش قرار داده رعایت امر خلق را از شما خواسته و طاعتِ شما را قرین طاعتش ساخته است، درخواست دارم تا در مقام بخشش گناهانم برآیید و شفيعان من باشید، زیرا من مطیع شمایم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فبحق من ائتمنكم على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کسی که شما را امین بر سر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جهاتی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کلمه، در شش جا از زیارت شریفهٔ جامعه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حفظة سر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اختاركم لسره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حفظةً لسره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نصحتم له في السر والعلانية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 بسركم و علانيتكم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فبحق من ائتمنكم على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همه موارد این است ائمه علیهم السلام، حافظ اسرار الهیه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 یکی از اوصاف ائمه علیهم السلام را می گوید و آن این است که در خلوت و جلوت احكام الهی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پنجم، مربوط به عقیدهٔ زائر است، زائر وقتی خدمت امام رضا می رسد عقیدهٔ خود را بیان می کند که من ایمان آورده ام به ظاهر و باطن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بسركم و علانیتکم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ظاهر می شود و آنچه دارید و ظاهر نمی شود، به همه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چهار مورد دیگر به یک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جریانی را نقل می کنیم که مقدمه بحث آینده باشد نوشته اند که استاد و شاگردی در مسائل ریاضت کار می کردند استاد به شاگرد گفت اگر مطلبی داری بخواه تا برآورده کنم،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یاد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چیزی نگفت،</w:t>
      </w:r>
    </w:p>
    <w:p>
      <w:pPr>
        <w:pStyle w:val="BookText"/>
        <w:rPr/>
      </w:pPr>
      <w:r>
        <w:rPr>
          <w:rFonts w:ascii="IRNazanin" w:hAnsi="IRNazanin" w:eastAsia="IRNazanin"/>
          <w:color w:val="111111"/>
          <w:sz w:val="28"/>
          <w:sz w:val="28"/>
          <w:szCs w:val="28"/>
          <w:rtl w:val="true"/>
          <w:lang w:bidi="fa-IR"/>
        </w:rPr>
        <w:t>تا یک سال گذشت بعد از یک سال استاد کاسهٔ سرپوشیده ای به شاگرد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شط عبور کن و این را به پیرمردی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شاگرد کاسه را برداشت و رفت که به پیرمرد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این فکر افتاد که در کاسه چیست؟ شیطان او را به طمع انداخت که در کاسه را بردارد تا ببیند که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بالا گرفت و سر کاسه را باز کرد تا در را باز کرد دید موشی بود که فرار کرد و نتوانست آن را بگیرد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بود که کردم برگشت پیش استاد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یک سال قبل سؤالی از من پرسیدی؟ تو که این قدر عجله داری چرا می خواهی اسم اعظم را یاد بگیری؟ یاد دادن اسم اعظم به تو دنیا را خراب می کند تو اهل سر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الهی که نزد ائمه علیهم السلام است چیست؟</w:t>
      </w:r>
    </w:p>
    <w:p>
      <w:pPr>
        <w:pStyle w:val="BookText"/>
        <w:rPr/>
      </w:pPr>
      <w:r>
        <w:rPr>
          <w:rFonts w:ascii="IRNazanin" w:hAnsi="IRNazanin" w:eastAsia="IRNazanin"/>
          <w:color w:val="111111"/>
          <w:sz w:val="28"/>
          <w:sz w:val="28"/>
          <w:szCs w:val="28"/>
          <w:rtl w:val="true"/>
          <w:lang w:bidi="fa-IR"/>
        </w:rPr>
        <w:t>در این رابطه پیشتر هم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به پسرش حسن فرمود نزدیک من بیا تا آنچه را رسول خدا به من فرمود، به تو بگویم و آنچه را به من سپرد به تو سپارم سپس همین کار را کرد</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 اللَّهُ سِرَّهُ إِلَى جَبْرَئِيلَ وَ أَسَرَّهُ جَبْرَئِيلُ إِلَى مُحَمَّدٍ وَ أَسَرَّهُ مُحَمَّدًا إِلَى عَلِيٌّ وَ أَسَرَّهُ عَلِيٌّ علیه السلام إِلَى مَنْ شَاءَ وَاحِداً بَعْدَ وَاحِدٍ</w:t>
      </w:r>
      <w:r>
        <w:rPr>
          <w:rFonts w:ascii="IRNazanin" w:hAnsi="IRNazanin" w:eastAsia="IRNazanin"/>
          <w:color w:val="111111"/>
          <w:sz w:val="28"/>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 خداوند سر خود را نزد امین خود جبرئیل قرار داد جبرئیل آن سر را خدمت رسول خدا قرار داد، رسول خدا آن را به علی بن ابی طالب سپرد، امیرالمؤمنین به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اسرار چیست؟ اسرار خلقت است؟ اسرار حوادث است؟ مخفی بودن شب قدر است؟ غایب بودن امام زمان است؟ احکام است؟ همه اسرار است؟ </w:t>
      </w:r>
    </w:p>
    <w:p>
      <w:pPr>
        <w:pStyle w:val="BookText"/>
        <w:rPr/>
      </w:pPr>
      <w:r>
        <w:rPr>
          <w:rFonts w:ascii="IRNazanin" w:hAnsi="IRNazanin" w:eastAsia="IRNazanin"/>
          <w:color w:val="111111"/>
          <w:sz w:val="28"/>
          <w:sz w:val="28"/>
          <w:szCs w:val="28"/>
          <w:rtl w:val="true"/>
          <w:lang w:bidi="fa-IR"/>
        </w:rPr>
        <w:t>سخن در این باب بسیار است مظلومیت امیرالمؤمنین سرّی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جریانات کربلا سرّی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احکام الهی اسرار است؛ و اگر چیزی بیان شده، مقداری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به طور اجمال می گوید من به همۀ اسراری که نزد شماست ایمان دارم حافظ اسرار الهی بودن از مقامات اختصاصی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به این مقام امام اشاره می کند و به دنبالش حال خودش را بازگو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فَبِحَقِّ مَنِ اثْتَمَنَكُمْ عَلَى سِرِّهِ وَ اسْتَرْعَاكُمْ أَمْرَ خَلْقِهِ وَ قَرَنَ طَاعَتَكُمْ بِطَاعَتِهِ لَمَّا اسْتَوْهَبْتُمْ ذُنُويِي وَكُنْتُمْ شُفَعَائِي فَإِنِّي لَكُمْ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حق کسی که شما را امین سر و محرم راز خود ساخته و کار خلق را به رعایت و عنایت شما سپرده و طاعت شما را قرین طاعت خود قرار داده بخشودگی گناهان مرا از خدا بخواهید و شفیع من باشید زیرا که من مطیع شمایم</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انتظار شفاعت شما هستم و حل مشکلاتم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 شما هستم به برکت شفاعت شما مشکلات من حل می شود و گناهان من بخشیده می شود</w:t>
      </w:r>
      <w:r>
        <w:rPr>
          <w:rFonts w:eastAsia="IRNazanin" w:cs="IRNazanin"/>
          <w:color w:val="111111"/>
          <w:sz w:val="28"/>
          <w:szCs w:val="28"/>
          <w:rtl w:val="true"/>
          <w:lang w:bidi="fa-IR"/>
        </w:rPr>
        <w:t xml:space="preserve">. </w:t>
      </w:r>
      <w:bookmarkStart w:id="1579" w:name="pg18889_240180"/>
    </w:p>
    <w:p>
      <w:pPr>
        <w:pStyle w:val="Heading2"/>
        <w:numPr>
          <w:ilvl w:val="1"/>
          <w:numId w:val="1"/>
        </w:numPr>
        <w:rPr/>
      </w:pPr>
      <w:bookmarkStart w:id="1580" w:name="__RefHeading___Toc15530089_1280447820"/>
      <w:bookmarkStart w:id="1581" w:name="_Toc627"/>
      <w:bookmarkEnd w:id="1579"/>
      <w:bookmarkEnd w:id="1580"/>
      <w:r>
        <w:rPr>
          <w:rtl w:val="true"/>
        </w:rPr>
        <w:t>مَنْ أَطَاعَكُمْ فَقَدْ أَطاعَ اللَّهَ وَ مَنْ عَصَاكُمْ فَقَدْ عَصَى اللَّهَ وَ مَنْ أَحَبَّكُمْ فَقَدْ أَحَبَّ اللَّهَ وَ مَنْ أَبْغَضَكُمْ فَقَدْ أَبْغَضَ اللَّهَ اللّهُمَّ إِنِّي لَوْ وَجَدْتُ شُفَعَاءَ أَقْرَبَ إِلَيْكَ مِنْ مُحَمَّدٍ وَ أَهْلِ بَيْتِهِ الْأَخْيَارِ الْأَئِمَّةِ الْأَبْرَارِ لَجَعَلْتُهُمْ شُفَعَائِي فَبِحَقِّهِمُ الَّذِي أَوْجَبْتَ لَهُمْ عَلَيْكَ أَسْأَلُكَ أَنْ تُدْخِلَنِي فِي جُمْلَةِ الْعَارِفِينَ بِهِمْ وَ بِحَقِّهِمْ وَ فِي زُمْرَةِ الْمَرْحُومِينَ بِشَفَاعَتِهِمْ إِنَّكَ أَرْحَمُ الرَّاحِمِينَ وَ صَلَّى اللهُ عَلَى مُحَمَّدٍ وَ آلِهِ وَ سَلَّمَ تَسْلِيماً كَثِيراً وَ حَسْبُنَا اللَّهُ وَنِعْمَ الْوَكِيل</w:t>
      </w:r>
      <w:bookmarkEnd w:id="1581"/>
    </w:p>
    <w:p>
      <w:pPr>
        <w:pStyle w:val="Heading3"/>
        <w:numPr>
          <w:ilvl w:val="2"/>
          <w:numId w:val="1"/>
        </w:numPr>
        <w:rPr/>
      </w:pPr>
      <w:bookmarkStart w:id="1582" w:name="__RefHeading___Toc15530091_1280447820"/>
      <w:bookmarkStart w:id="1583" w:name="_Toc628"/>
      <w:bookmarkEnd w:id="1582"/>
      <w:r>
        <w:rPr>
          <w:rtl w:val="true"/>
        </w:rPr>
        <w:t>اشاره</w:t>
      </w:r>
      <w:bookmarkEnd w:id="1583"/>
    </w:p>
    <w:p>
      <w:pPr>
        <w:pStyle w:val="BookText"/>
        <w:rPr/>
      </w:pPr>
      <w:r>
        <w:rPr>
          <w:rFonts w:ascii="IRNazanin" w:hAnsi="IRNazanin" w:eastAsia="IRNazanin"/>
          <w:color w:val="111111"/>
          <w:sz w:val="28"/>
          <w:sz w:val="28"/>
          <w:szCs w:val="28"/>
          <w:rtl w:val="true"/>
          <w:lang w:bidi="fa-IR"/>
        </w:rPr>
        <w:t>هرکه شما را اطاعت کند، به یقین خدا را اطاعت کرده، هرکه شما را نافرمانی کند در واقع خدا را نافرمانی کرده هرکه دوستدار شما باشد قطعاً دوستدار خداست و هرکه با شما دشمنی کند به طور قطع با خدا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شفیعانی مقرب تر نزد تو از محمد و 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خوبان و پیشوایان نیکانند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داشتم، آنها را شفیعان خود قرار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حق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برایشان بر خود واجب نموده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دارم تا مرا از گروه عارفان به ایشان و به حقشان و در زمره رحمت شدگان به شفاعتشان قرار دهی زیرا تو از هر مهربانی، مهربان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و سلام فراوان خداوند بر محمد و آلش باد خداوند ما را کفایت کند و او خوب وکیلی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نخست اعتقادات خود را بیان می کند هر که شما را اطاعت کند خدا را اطاعت کرده و هر که سر از فرمان شما بتابد خدا را نافرمانی نموده و هر که شما را دوست بدارد خدا را دوست داشته و هر که با شما کینه ورزد با خدا کینه ورزیده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شفیعانی نزدیک تر به تو از محمد و اهل بیت برگزیده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امامان ابرار و پیشوایان اخیار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یافتم هر آینه ایشان را شفیع خود می ساختم پس تو را به آن حق ایشان که برای آنان بر خود واجب ساخته ای مسئلت می کنم که مرا از جمله عارفان به ایشان و به حقشان و در زمره رحمت یافتگان به فیض شفاعت شان درآور زیرا که تو مهربان ترین مهربانانی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فراز پایانی، پنج مطلب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أقرب الناس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زائر می گوید اگر نزدیک تر از امام رضا علیه السلام نزد تو وجود داشت نزد او می رفتم و این کار عقلا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به حقی قسم می دهد که برای ائمه علیهم السلام بر خودش واجب کرده است مثلاً بر خودش واجب کرده است که مقام امامت و شفاعت را به ایشان بدهد به گونه ای که اقرب از جمیع خلائق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شفاعت ائمه علیهم السلام کتاب ها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در این جملات عرض می کند خدایا ما را جزء عارفین به حق ائمه علیهم السلام قرار بده این عرفان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زائر به خداوند عرض می کند خدیا تو عده ای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برکت این 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می بری و نجات می دهی مرا هم جزء این جماعت قرار 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زُمْرَةِ الْمَرْحُومِينَ بِشَفَاعَتِهِمْ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مطلب اول از این پنج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ائمه علیهم السلام اقرب از 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اقربیّت، به خاطر این است واسطه در فیض، واسطهٔ در ایجاد و واسطهٔ در برکات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نورانی ایشان بر همه کائنات تقدّم دارد و اولین مخلوقاند</w:t>
      </w:r>
    </w:p>
    <w:p>
      <w:pPr>
        <w:pStyle w:val="BookText"/>
        <w:rPr/>
      </w:pPr>
      <w:r>
        <w:rPr>
          <w:rFonts w:ascii="IRNazanin" w:hAnsi="IRNazanin" w:eastAsia="IRNazanin"/>
          <w:color w:val="111111"/>
          <w:sz w:val="28"/>
          <w:sz w:val="28"/>
          <w:szCs w:val="28"/>
          <w:rtl w:val="true"/>
          <w:lang w:bidi="fa-IR"/>
        </w:rPr>
        <w:t>روایات در این خصوص به حد تواتر است که پیشتر به مناسبت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که خداوند برای ائمه علیهم السلام برخود واجب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بود که خداوند بر خود برای ائمه علیهم السلام حقی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چیست؟</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احتمالاتی مطرح است، یکی از احتمالات این است اگر انسان به حضرت رضا توسل،کرد خداوند می پذیرد</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امام رضا در اینجا دعایی نمی کند بلکه زائر، یک آدم با آبرو را پیش خدا می برد و از آبروی او می خواهد استفاده کند و حاجت خود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امام را وسیله و واسطه قرار می دهد و می 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 که حضرت رضا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وعده کرده ای که آن را تخلّف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دهم که خواسته ام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از دعا، أظهر المصاديق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آن است که اولاً، تمام انبیا احتیاج به این دعا پیدا کرده اند، حضرت آدم، حضرت عیسی حضرت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داده اند که روایاتش بیشتر بیان شده است</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ثانياً، خود ائمه علیهم السلام هم این کار را انجام داده و می دهند</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بَصِيرٍ قَالَ قَالَ أَبُو عَبْدِ اللَّهِ إِذَا كَانَ يَوْمُ الْقِيَامَةِ أَخَذَ رَسُولُ اللهِ بِحُجْزَةِ رَبِّهِ وَ أَخَذَ عَلِيُّ بِحُجْزَةِ رَسُولِ اللَّهِ وَ أَخَذْنَا بِحُجْزَةِ عَلِيَّ وَأَخَذَ شِيعَتُنَا بِحُجْزَتِنَا فَأَيْنَ تَرَوْنَ يُورِدُنَا رَسُولُ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الْجَنَّة ؛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بیاید رسول خدا به خداوند متوسل می شود و علی هم به رسول متوسل می گردد و ما هم به علی چنگ می زنیم و شیعیان ما هم به ما متوسل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پیغمبر ما را کجا خواهد برد؟ گفتم به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مجلسی، بحار الأنوار، ج</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خود معصومین علیهم السلام این دعا را به دیگران یاد داده اند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شخصی خدمت رسول خدا آمد و گفت چشم ندارم،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کنم یا صبر می کنی؟ صبر کنی بهتر است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دعا را به او یاد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وَ أَتَوَجَّهُ إِلَيْكَ بِمُحَمَّدٍ نَبِيِّ الرَّحْمَةِ يَا مُحَمَّدُ إِنِّي أَتَوَجَّهُ بِكَ إِلَى رَبِّكَ لِيُجْلِيَ عَنْ بَصَرِي اللَّهُمَّ شَفْعْهُ فِي وَشَفْعْنِي فِي نَفْسِي</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ابن حنیف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دعا تمام شد، ما از جای خود بلند نشده بودیم که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 که این گونه خواستن از خدا از مصادیق زیارت جامعه است روایات می باشد از جمله جریان بنده ای که گرفتار عذاب است و سال ها دعا می کند، اما خداوند اجابت نمی کند تا این که به ائمه علیهم السلام متوسل می شود و نجات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اگر به این خاندن متوسل نمی شدی باز هم تو را نمی بخشیدم من بر خودم لازم و واجب کردم که سائلین به این طریق را رد نکنم</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جبریل در آتش فرود آید و آن بنده را که با چهره در آتش آویخته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خداوند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چه مدت در آتش درنگ کردی و مرا سوگند دادی؟ گفت پروردگارا شمار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سوگند به عزت خودم که اگر از من به حق ایشان مسئلت نمی کردی هم چنان زبونی و خواری تو را در آتش طولانی می کردم؛ ولی من بر خود لازم کرده ام که چون بنده ای به حق آنان سوگندم دهد او را بیامرزم و از آنچه میان من و اوست درگذرم و اکنون از تو درگذشتم و تو را بخشیدم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امالی، ص</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bookmarkStart w:id="1584" w:name="pg18889_240184"/>
    </w:p>
    <w:p>
      <w:pPr>
        <w:pStyle w:val="BookText"/>
        <w:rPr/>
      </w:pPr>
      <w:bookmarkEnd w:id="1584"/>
      <w:r>
        <w:rPr>
          <w:rFonts w:ascii="IRNazanin" w:hAnsi="IRNazanin" w:eastAsia="IRNazanin"/>
          <w:color w:val="111111"/>
          <w:sz w:val="28"/>
          <w:sz w:val="28"/>
          <w:szCs w:val="28"/>
          <w:rtl w:val="true"/>
          <w:lang w:bidi="fa-IR"/>
        </w:rPr>
        <w:t xml:space="preserve">مؤید این احتمال دعایی است که در خود زیارت جامعه آمده است </w:t>
      </w:r>
      <w:r>
        <w:rPr>
          <w:rFonts w:ascii="Amiri" w:hAnsi="Amiri" w:eastAsia="Amiri" w:cs="Amiri"/>
          <w:color w:val="111111"/>
          <w:sz w:val="28"/>
          <w:sz w:val="28"/>
          <w:szCs w:val="28"/>
          <w:rtl w:val="true"/>
          <w:lang w:bidi="ar-SA"/>
        </w:rPr>
        <w:t>أَسْأَلُكَ أَنْ تُدْخِلَنِي فِي جُمْلَةِ الْعَارِفِينَ بِهِمْ وَ بِحَقِّهِمْ</w:t>
      </w:r>
      <w:r>
        <w:rPr>
          <w:rFonts w:ascii="IRNazanin" w:hAnsi="IRNazanin" w:eastAsia="IRNazanin"/>
          <w:color w:val="111111"/>
          <w:sz w:val="28"/>
          <w:sz w:val="28"/>
          <w:szCs w:val="28"/>
          <w:rtl w:val="true"/>
          <w:lang w:bidi="fa-IR"/>
        </w:rPr>
        <w:t xml:space="preserve"> می گوید به حق امام رضاعلیه السلام من را از عارفین به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قرینه دیگر است که توسل به ائمه از مصادیق آن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منافاتی ندارد که مصادیق دیگری هم برای حق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خود واجب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شفاعت چون اثبات شیء نفی ما عدا نمی کند</w:t>
      </w:r>
      <w:r>
        <w:rPr>
          <w:rFonts w:eastAsia="IRNazanin" w:cs="IRNazanin"/>
          <w:color w:val="111111"/>
          <w:sz w:val="28"/>
          <w:szCs w:val="28"/>
          <w:rtl w:val="true"/>
          <w:lang w:bidi="fa-IR"/>
        </w:rPr>
        <w:t>.</w:t>
      </w:r>
    </w:p>
    <w:p>
      <w:pPr>
        <w:pStyle w:val="Heading3"/>
        <w:numPr>
          <w:ilvl w:val="2"/>
          <w:numId w:val="1"/>
        </w:numPr>
        <w:rPr/>
      </w:pPr>
      <w:bookmarkStart w:id="1585" w:name="__RefHeading___Toc15530093_1280447820"/>
      <w:bookmarkStart w:id="1586" w:name="_Toc629"/>
      <w:bookmarkEnd w:id="1585"/>
      <w:r>
        <w:rPr>
          <w:rtl w:val="true"/>
        </w:rPr>
        <w:t>عرفان و شناخت ائمه علیهم السلام</w:t>
      </w:r>
      <w:bookmarkEnd w:id="1586"/>
    </w:p>
    <w:p>
      <w:pPr>
        <w:pStyle w:val="BookText"/>
        <w:rPr/>
      </w:pPr>
      <w:r>
        <w:rPr>
          <w:rFonts w:ascii="IRNazanin" w:hAnsi="IRNazanin" w:eastAsia="IRNazanin"/>
          <w:color w:val="111111"/>
          <w:sz w:val="28"/>
          <w:sz w:val="28"/>
          <w:szCs w:val="28"/>
          <w:rtl w:val="true"/>
          <w:lang w:bidi="fa-IR"/>
        </w:rPr>
        <w:t xml:space="preserve">مطلب دیگری که باید بحث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جُمْلَةِ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عرفان و شناخت ائمه علیهم السلام چیست و چگونه است؟ آیا این است که بدانیم امام رضا پسر امام کاظم و پدر امام جواد است یا بیشتر است؟ آیا این است که بدانیم اطاعت و متابعت ایشان واجب است یا بیشتر است؟ آیا این است که بدانیم اینها مخلوقات استثنائی و علت ایجاد هستند و از اعلی علیین خلق شده اند یا بیشتر است؟ آیا این است که بدانیم اینها از پشت دیوار هم خبر می دهند؟ آیا این است که بدانیم اینها می فهمند فرد مؤمن است یا غیر مؤمن یا بیشتر است؟ آیا این است که بدانیم آنچه در گون است به ایشان واگذار شده است؟</w:t>
      </w:r>
    </w:p>
    <w:p>
      <w:pPr>
        <w:pStyle w:val="BookText"/>
        <w:rPr/>
      </w:pPr>
      <w:r>
        <w:rPr>
          <w:rFonts w:ascii="IRNazanin" w:hAnsi="IRNazanin" w:eastAsia="IRNazanin"/>
          <w:color w:val="111111"/>
          <w:sz w:val="28"/>
          <w:sz w:val="28"/>
          <w:szCs w:val="28"/>
          <w:rtl w:val="true"/>
          <w:lang w:bidi="fa-IR"/>
        </w:rPr>
        <w:t>تمام این معانی می تواند باشد به دلیل روایات که برخی از آنها پیشتر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نمونه چند مورد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 پیغمبر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پیشوایش را نشناسد به مرگ جاهلیت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جاهلیت کامل یا جاهلیتی که امامش را نشناسد؟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جَاهِلِيَّةَ كُفْرٍ وَ نِفَاقٍ وَ ضَلَالٍ</w:t>
      </w:r>
      <w:r>
        <w:rPr>
          <w:rFonts w:ascii="IRNazanin" w:hAnsi="IRNazanin" w:eastAsia="IRNazanin"/>
          <w:color w:val="111111"/>
          <w:sz w:val="28"/>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 xml:space="preserve"> جاهلیت کفر و نفاق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ائمه در این روایت، اصل معرفت است، بدون ملاحظه مراتب آن</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امامان بعد از پیغمبر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p>
    <w:p>
      <w:pPr>
        <w:pStyle w:val="BookText"/>
        <w:rPr/>
      </w:pPr>
      <w:r>
        <w:rPr>
          <w:rFonts w:ascii="IRNazanin" w:hAnsi="IRNazanin" w:eastAsia="IRNazanin"/>
          <w:color w:val="111111"/>
          <w:sz w:val="28"/>
          <w:sz w:val="28"/>
          <w:szCs w:val="28"/>
          <w:rtl w:val="true"/>
          <w:lang w:bidi="fa-IR"/>
        </w:rPr>
        <w:t>امام است و سپس حسن علیه السلام و سپس حسین علیه السلام امام است و سپس علی بن الحسين علیه السلام و سپس محمد بن علی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منکر اینان،شود مانند کسی است که معرفت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رسولش را منکر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و سپس شما امامید؟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مرتبه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حَدَّثْتُكَ لِتَكُونَ مِنْ شُهَدَاءِ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5"/>
      </w:r>
      <w:r>
        <w:rPr>
          <w:rFonts w:ascii="IRNazanin" w:hAnsi="IRNazanin" w:eastAsia="IRNazanin"/>
          <w:color w:val="111111"/>
          <w:sz w:val="28"/>
          <w:sz w:val="28"/>
          <w:szCs w:val="28"/>
          <w:rtl w:val="true"/>
          <w:lang w:bidi="fa-IR"/>
        </w:rPr>
        <w:t xml:space="preserve"> من این مطلب را تنها برای این به تو گفتم که از گواهان خدای تبارک و تعالی در زمینش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خودت بدانی و به اهلش برسانی و از نااهلان پوشیده داری یا برای این که نزد خدا گواه باشی که من تبلیغ کردم و وظیفه خود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ظاهر حدیث، همین مقدار اسم امام و پدر و فرزندش را بدانیم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عله السلام درباره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آتَيْناهُمْ مُلْكاً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سلطنت بزرگی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الطَّاعَةُ الْمَفْرُوضَة</w:t>
      </w:r>
      <w:r>
        <w:rPr>
          <w:rFonts w:ascii="IRNazanin" w:hAnsi="IRNazanin" w:eastAsia="IRNazanin"/>
          <w:color w:val="111111"/>
          <w:sz w:val="28"/>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 xml:space="preserve"> مقصود اطاعت آنهاست که بر مردم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علی امامی است که خدا اطاعتش را واجب ساخته و حسن امامی است که خدا اطاعتش را واجب ساخته و حسین امامی است که خدا اطاعتش را واجب ساخته و علی بن حسین امامی است که خدا اطاعتش را واجب ساخته و محمد بن علی علیه السلام امامی است که خدا اطاعتش را واجب ساخته است</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از این حدیث استفاده می شود که تنها شناخت نام کفایت نمی کند بلکه باید بدانیم اطاعت ایشان هم بر ما واجب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را کسی پرستد که او را بشناسد و اما کسی که خدا را نشناسد او را این گونه مانند عامه از مردم گمراهانه می پرستد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معرفت خدا چیست؟ فرمود باورداشتن خدای عز و جل و باورداشتن پیغمبرش و ولایت علی و پیروی از او و از ائمه هدی علیهم السلام و بیزاری جستن به خدای عز و جل از دشمن ایشان این چنین خدای عز و جل شناخته می شود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مؤمن نیست تا آنکه خدا و رسولش و همه ائمه و امام زمانش را بشناسد و در امورش به امام زمانش رجوع کند و تسلیمش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کسی امام 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زمان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و امام اول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معرفت همه ائمه در ایمان شرط شد که طریق شناختن همه امامان یکی است و امام لاحق به نص امام سابق شناخته گردد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باید تسلیم محض باشیم مانند این که عبدالله بن ابی یعفور به امام صادق 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فَلَقْتَ رُمَّانَةً بِنِصْفَيْنِ، فَقُلْتَ هَذَا حَرَامٌ وَ هَذَا حَلَالٌ، لَشَهِدْتُ أَنَّ الَّذِي قُلْتَ حَلَالٌ حَلَالٌ وَأَنَّ الَّذِي قُلْتَ حَرَامٌ حَرَامٌ</w:t>
      </w:r>
      <w:r>
        <w:rPr>
          <w:rFonts w:ascii="IRNazanin" w:hAnsi="IRNazanin" w:eastAsia="IRNazanin"/>
          <w:color w:val="111111"/>
          <w:sz w:val="28"/>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 xml:space="preserve"> اگر شما اناری را دو قسمت کنید، و بفرمایید نصفش حلال و نصفش حرام است من گواهی می دهم که آن را که فرمودی حلال است حلال و آن را که فرمودی حرام است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خَلَقَنَا مِنْ عِلّيّينَ وَ خَلَقَ أَرْوَاحَنَا مِنْ فَوْقِ ذَلِكَ وَ خَلَقَ أَرْوَاحَ شِيعَتِنَا مِنْ عِلِّيِّينَ وَ خَلَقَ أَجْسَادَهُمْ مِنْ دُونِ ذَلِكَ فَمِنْ أَجْلِ ذَلِكَ الْقَرَابَةُ بَيْنَنَا وَبَيْنَهُمْ وَ قُلُوبُهُمْ تَحِنُّ إِلَيْنَا</w:t>
      </w:r>
      <w:r>
        <w:rPr>
          <w:rFonts w:ascii="IRNazanin" w:hAnsi="IRNazanin" w:eastAsia="IRNazanin"/>
          <w:color w:val="111111"/>
          <w:sz w:val="28"/>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 xml:space="preserve"> خدا ما را از علیین آفرید و ارواح ما را از بالاتر آن آفرید و ارواح شیعیان ما را از علیین آفرید و پیکرشان را از پایین آن آفرید پس قرابت میان ما و آنها از این جهت است و دل های ایشان مشتاق ماست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وجود دارد که تا نام یکی از ائمه علیهم السلام را می شنویم خوشحال می شویم، اما نام های دیگران را که می شنویم این گونه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امیرالمؤمنین آمد و آن حضرت همراه اصحابش بود، بر آن حضرت سلام کرد و گفت به خدا من ولایت و محبت تو را دارم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من محبت و دوستی تو را دارم و تا سه بار تکرار کرد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الْأَرْوَاحَ قَبْلَ الْأَبْدَانِ بِأَلْفَيْ عَامٍ ثُمَّ عَرَضَ عَلَيْنَا الْمُحِبَّ لَنَا فَوَ اللهِ مَا رَأَيْتُ رُوحَكَ فِيمَنْ عُرِضَ فَأَيْنَ كُنْتَ فَسَكَتَ الرَّجُلُ عِنْدَ ذَلِكَ وَ لَمْ يُرَاجِعْه</w:t>
      </w:r>
      <w:r>
        <w:rPr>
          <w:rFonts w:ascii="IRNazanin" w:hAnsi="IRNazanin" w:eastAsia="IRNazanin"/>
          <w:color w:val="111111"/>
          <w:sz w:val="28"/>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 همانا خدا روح های مردم را دوهزار سال پیش از بدن هایشان آفرید و سپس دوستان ما را به ما عرضه کرد به خدا که من روح تو را در میان آنها ندیدم پس تو کجا بودی؟ آنگاه آن مرد ساکت شد و جوابی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قسم معرفت است انسان باید امام را بشناسد که وقتی وارد حرم می شود، زنده و مرده ندارد، بداند امام حیا و میتاً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لَنَعْرِفُ الرَّجُلَ إِذَا رَأَيْنَاهُ بِحَقِيقَةِ الْإِيمَانِ وَ حَقِيقَةِ النِّفَاق</w:t>
      </w:r>
      <w:r>
        <w:rPr>
          <w:rFonts w:ascii="IRNazanin" w:hAnsi="IRNazanin" w:eastAsia="IRNazanin"/>
          <w:color w:val="111111"/>
          <w:sz w:val="28"/>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 xml:space="preserve"> ما هر گاه مردی را ببینیم، ایمان یا نفاق او را به حقیقتش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سلیمان از حضرت صادق نقل کرد که مردی پرسید آیا به امام همان مطالبی که به سلیمان پیامبر داده شده بود داده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جریان چنین بود که مردی از او پرسید جوابش را داد سپس مرد دیگری همان سؤال را پرسید جوابی غیر از جواب اول داد، شخص سوم که سؤال از همان مسئله کرد جوابی غیر از دو جواب اول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جواب ها به واسطه تغییر اعتقادی پرسشگر بود که هر کدام مذهبی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هر کدام جوابی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شناخت؟</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مگر این آیه را نشنیده ای </w:t>
      </w:r>
      <w:r>
        <w:rPr>
          <w:rFonts w:ascii="Amiri" w:hAnsi="Amiri" w:eastAsia="Amiri" w:cs="Amiri"/>
          <w:color w:val="111111"/>
          <w:sz w:val="28"/>
          <w:sz w:val="28"/>
          <w:szCs w:val="28"/>
          <w:rtl w:val="true"/>
          <w:lang w:bidi="ar-SA"/>
        </w:rPr>
        <w:t>إِنَّ فِي ذَلِكَ لَآيَاتٍ لِلْمُتَوَسِّمِينَ</w:t>
      </w:r>
    </w:p>
    <w:p>
      <w:pPr>
        <w:pStyle w:val="BookText"/>
        <w:rPr/>
      </w:pPr>
      <w:r>
        <w:rPr>
          <w:rFonts w:ascii="IRNazanin" w:hAnsi="IRNazanin" w:eastAsia="IRNazanin"/>
          <w:color w:val="111111"/>
          <w:sz w:val="28"/>
          <w:sz w:val="28"/>
          <w:szCs w:val="28"/>
          <w:rtl w:val="true"/>
          <w:lang w:bidi="fa-IR"/>
        </w:rPr>
        <w:t xml:space="preserve">متوسّمين ائمه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لَبِسَبِيلٍ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ائمه هرگز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امام شخصی را ببیند او را می شناسد که دارای چه مذهب و عقیده ای است حتی اگر صدایش را از پشت دیوار هم بشنود می داند صاحب صدا چه مذهبی دارد،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خَلْقُ السَّماواتِ وَالْأَرْضِ وَاخْتِلافُ أَلْسِنَتِكُمْ وَأَلْوانِكُمْ إِنَّ فِي ذلِكَ لَآيَاتٍ لِلْعالِمِینَ</w:t>
      </w:r>
      <w:r>
        <w:rPr>
          <w:rFonts w:ascii="IRNazanin" w:hAnsi="IRNazanin" w:eastAsia="IRNazanin"/>
          <w:color w:val="111111"/>
          <w:sz w:val="28"/>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امام صدای هر شخص و لهجه هر که را بشنود می فهمد او اهل نجات است یا هلاکت به همین جهت جواب هر کدام را مطابق راهی که می رود می دهد</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همه اینها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أسئلك أن تدخلنى فى جملة العارفين بهم و 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کاظم نشسته بودم و مردم مشغول طواف بودند، پس آن حضرت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إِيَابُ هَذَا الْخَلْقِ وَ عَلَيْنَا حِسَابُهُمْ فَمَا كَانَ لَهُمْ مِنْ ذَنْبٍ بَيْنَهُمْ وَ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حَتَمْنَا عَلَى اللَّهِ فِي تَرْكِهِ لَنَا فَأَجَابَنَا إِلَى ذَلِكَ وَ مَا كَانَ بَيْنَهُمْ وَ بَيْنَ النَّاسِ اسْتَوْهَبْنَاهُ مِنْهُمْ وَ أَجَابُوا إِلَى ذَلِكَ وَ عَوَّضَهُمُ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6"/>
      </w:r>
      <w:r>
        <w:rPr>
          <w:rFonts w:ascii="IRNazanin" w:hAnsi="IRNazanin" w:eastAsia="IRNazanin"/>
          <w:color w:val="111111"/>
          <w:sz w:val="28"/>
          <w:sz w:val="28"/>
          <w:szCs w:val="28"/>
          <w:rtl w:val="true"/>
          <w:lang w:bidi="fa-IR"/>
        </w:rPr>
        <w:t xml:space="preserve"> 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خلق در قیامت به سوی ماست و حسابشان با ماست پس آن گناهانی که آنها میان خود و خدای عز و جل دارند و ما به طور جدی از خدا بخواهیم که به خاطر ما از آنها درگذرد خداوند از ما بپذیرد و آنچه میان خود و مردم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و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که حقوقشان را ببخشند و آنها نیز بپذیرند و خدای عز و جل بدانها عوض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 که امیرمؤمنان ثواب یکی از نفس های خود در ليلة المبيت را به طلبکار می دهد و او راضی می شود</w:t>
      </w:r>
      <w:r>
        <w:rPr>
          <w:rFonts w:eastAsia="IRNazanin" w:cs="IRNazanin"/>
          <w:color w:val="111111"/>
          <w:sz w:val="28"/>
          <w:szCs w:val="28"/>
          <w:rtl w:val="true"/>
          <w:lang w:bidi="fa-IR"/>
        </w:rPr>
        <w:t xml:space="preserve">. </w:t>
      </w:r>
      <w:r>
        <w:rPr>
          <w:rStyle w:val="FootnoteAnchor"/>
          <w:rtl w:val="true"/>
        </w:rPr>
        <w:footnoteReference w:id="1137"/>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مرتبه و مراتب بالاتری از عرفان هم بر انسان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ثابت بنانی گوید من همراه گروهی از عباد بصره، همچون ایوب سجستانی و صالح مری و عتبه غلام و حبیب فارسی و مالک بن دینار رهسپار حجّ بودیم وقتی داخل مگه شدیم دیدیم شهر دچار کم آبی است و نباریدن باران سبب تشنگی سختی بر مردم شده پس اهالی مکّه و تمام حجاج دست به دامن ما گشتند تا بر ایشان نماز باران بخوانیم ما نیز داخل حرم شده و پس از طواف خاضعانه و ملتمسانه از خداوند درخواست نمودیم ولی اجابت نشدیم در همین حال متوجه جوانی شدیم رو به جانب ما دارد حزن سراسر وجود او را گرفته و اندوه آشفته اش ساخته بود ابتدا چند دور طواف خانه کرد سپس رو به ما نموده و گفت ای مالک بن دینار ثابت بنانی ایوب سجستانی صالح مری عتبه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فارسی ای سعد عمر صالح اعمی ای رابعه و ای سعدانه و ای جعفر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ای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کسی نیست که محبوب خدای رحمان باشد؟ گفتیم ای جوان وظیفه ما دعا است و بر آن حضرت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مگه دور شوید که اگر میانتان فردی محبوب رحمان بود حتماً اجابت می فرمود سپس نزد کعبه رسیده و به خاک افتاد و شنیدم که در سجده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 بِحُبِّكَ لي إِلَّا سَقَيْتَهُمُ الْغَيْثِ</w:t>
      </w:r>
      <w:r>
        <w:rPr>
          <w:rFonts w:ascii="IRNazanin" w:hAnsi="IRNazanin" w:eastAsia="IRNazanin"/>
          <w:color w:val="111111"/>
          <w:sz w:val="28"/>
          <w:sz w:val="28"/>
          <w:szCs w:val="28"/>
          <w:rtl w:val="true"/>
          <w:lang w:bidi="fa-IR"/>
        </w:rPr>
        <w:t>؛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دوستی و محبّت به من این مردم را از باران خود سیراب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آن جوان به پایان نرسیده بود که باران شدیدی باریدن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امام سجاد علیه السلام بود</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این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مقام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ندارد اما جریان غلام حضرت تعجب دارد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سعید بن مسیب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عمومی مردم را فرا گرفت من چشم خود را گشودم غلام سیاهی را بالای تپه ای تنها دیدم، به طرف او روان شدم دیدم لب های خود را حرکت می دهد هنوز دعای او تمام نشده بود که ابری آمد وقتی آن ابر را دید خوشحال شد و برگشت، به قدری باران آمد که ما گمان کردیم غرق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آن غلام رفتم تا این که دیدم داخل خانه امام سجاد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پس از او داخل خانه آن حضرت شدم و گفتم</w:t>
      </w:r>
      <w:r>
        <w:rPr>
          <w:rFonts w:eastAsia="IRNazanin" w:cs="IRNazanin"/>
          <w:color w:val="111111"/>
          <w:sz w:val="28"/>
          <w:szCs w:val="28"/>
          <w:rtl w:val="true"/>
          <w:lang w:bidi="fa-IR"/>
        </w:rPr>
        <w:t xml:space="preserve">: </w:t>
      </w:r>
      <w:bookmarkStart w:id="1587" w:name="pg18889_240190"/>
    </w:p>
    <w:p>
      <w:pPr>
        <w:pStyle w:val="BookText"/>
        <w:rPr/>
      </w:pPr>
      <w:bookmarkEnd w:id="1587"/>
      <w:r>
        <w:rPr>
          <w:rFonts w:ascii="IRNazanin" w:hAnsi="IRNazanin" w:eastAsia="IRNazanin"/>
          <w:color w:val="111111"/>
          <w:sz w:val="28"/>
          <w:sz w:val="28"/>
          <w:szCs w:val="28"/>
          <w:rtl w:val="true"/>
          <w:lang w:bidi="fa-IR"/>
        </w:rPr>
        <w:t>ای آقای من در خانه شما غلام سیاهی است که به من تفضّل نما و او را به من بفروش؟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غلام به تو بخشیده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سرپرست غلامان خود دستور داد تا همه غلامهایی را که در خانه آن حضرت بودند به من بدهند او غلامان را حاضر،ساخت ولی من آن غلام سیاه را در بین آنان ندیدم گفتم غلام سیاهی که من می خواهم در میان آنان نیست سرپرست غلامان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فلان غلام که نگهبان است کسی نیست گفتم او را بیاور چون او را آورد دیدم همان غلام سیاهی است که من می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غلام سیاهی است که من می خواهم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مالک تو شد با او برو غلام سیاه به من گفت چه باعث شد که تو بین من و مولای من جدایی انداختی؟ گفتم آن معجزه ای که من بالای تپه از تو دیدم ناگاه آن غلام دست خود را با تضرع و زاری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بین من و تو رازی بوده که آن را فاش کردی الآن مرا قبض روح کن</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امام سجاد علیه السلام و حاضران در مجلس گریستند، من هم با چشم اشکبار خارج شدم همین که به منزل خود رسیدم پیغام رسان امام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در تشییع جنازه آن غلام سیاه شرکت کنی بیا</w:t>
      </w:r>
      <w:r>
        <w:rPr>
          <w:rFonts w:eastAsia="IRNazanin" w:cs="IRNazanin"/>
          <w:color w:val="111111"/>
          <w:sz w:val="28"/>
          <w:szCs w:val="28"/>
          <w:rtl w:val="true"/>
          <w:lang w:bidi="fa-IR"/>
        </w:rPr>
        <w:t>!</w:t>
      </w:r>
    </w:p>
    <w:p>
      <w:pPr>
        <w:pStyle w:val="Heading3"/>
        <w:numPr>
          <w:ilvl w:val="2"/>
          <w:numId w:val="1"/>
        </w:numPr>
        <w:rPr/>
      </w:pPr>
      <w:bookmarkStart w:id="1588" w:name="__RefHeading___Toc15530095_1280447820"/>
      <w:bookmarkStart w:id="1589" w:name="_Toc630"/>
      <w:bookmarkEnd w:id="1588"/>
      <w:r>
        <w:rPr>
          <w:rtl w:val="true"/>
        </w:rPr>
        <w:t>شفاعت ائمه علیهم السلام</w:t>
      </w:r>
      <w:bookmarkEnd w:id="1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زمرة المرحومين بشفاعتهم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شفاعت شافعین، در خود زیارت جامعه بیش از هفت بار در قرآن کریم نیز بیش از سی بار تکرار شده است؛ گاهی شفاعت بت ها، گاهی شفاعت ملائکه، و گاهی شفاعت انبیا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نظر اقوال مسئله شفاعت، از ضروریات شیعه است بین ایشان اختلافی نیست، بیشتر عامه هم قبول دارند و نوادری مثل خوارج انکار کرده اند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بحث شفاعت، از جهاتی طولانی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و اختلاف آیات؛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روایات؛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شفاعت؛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شافعین؛</w:t>
      </w:r>
    </w:p>
    <w:p>
      <w:pPr>
        <w:pStyle w:val="BookText"/>
        <w:rPr/>
      </w:pPr>
      <w:r>
        <w:rPr>
          <w:rFonts w:ascii="IRNazanin" w:hAnsi="IRNazanin" w:eastAsia="IRNazanin"/>
          <w:color w:val="111111"/>
          <w:sz w:val="28"/>
          <w:sz w:val="28"/>
          <w:szCs w:val="28"/>
          <w:rtl w:val="true"/>
          <w:lang w:bidi="fa-IR"/>
        </w:rPr>
        <w:t xml:space="preserve">چه کسانی حق شفاعت دارند؟ به چه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آگست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داده است؟ و چه کسانی روز قیامت اذن می گیرند؟</w:t>
      </w:r>
    </w:p>
    <w:p>
      <w:pPr>
        <w:pStyle w:val="BookText"/>
        <w:rPr/>
      </w:pPr>
      <w:r>
        <w:rPr>
          <w:rFonts w:ascii="IRNazanin" w:hAnsi="IRNazanin" w:eastAsia="IRNazanin"/>
          <w:color w:val="111111"/>
          <w:sz w:val="28"/>
          <w:sz w:val="28"/>
          <w:szCs w:val="28"/>
          <w:rtl w:val="true"/>
          <w:lang w:bidi="fa-IR"/>
        </w:rPr>
        <w:t>اینها باید بیان شود و شبهات نیز بررسی گردد بحث از همه اینها در اینجا نمی گنجد لذا اشاره ای به برخی مباحث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شفاعت همین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زمرة المرحومين بشفاعتهم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شفاعت نمی شود؛ عده ای از مردم از این برکت و نعمت الهی بی بهره اند و عده ای از مردم از این رحمت واسعه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از آیات هم همین را بفرماید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يَشْفَعُونَ إِلا لِمَنِ ارْتَضى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ascii="IRNazanin" w:hAnsi="IRNazanin" w:eastAsia="IRNazanin"/>
          <w:color w:val="111111"/>
          <w:sz w:val="28"/>
          <w:sz w:val="28"/>
          <w:szCs w:val="28"/>
          <w:rtl w:val="true"/>
          <w:lang w:bidi="fa-IR"/>
        </w:rPr>
        <w:t>این آیه برای کسانی است که شفاعت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آیه در مورد ملائكة الله است ولی مورد مخصص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جمله از زیارت </w:t>
      </w:r>
      <w:r>
        <w:rPr>
          <w:rFonts w:ascii="Amiri" w:hAnsi="Amiri" w:eastAsia="Amiri" w:cs="Amiri"/>
          <w:color w:val="111111"/>
          <w:sz w:val="28"/>
          <w:sz w:val="28"/>
          <w:szCs w:val="28"/>
          <w:rtl w:val="true"/>
          <w:lang w:bidi="ar-SA"/>
        </w:rPr>
        <w:t>و من الْمَرْحُومِينَ بِشَفَاعَتِهِمْ</w:t>
      </w:r>
      <w:r>
        <w:rPr>
          <w:rFonts w:ascii="IRNazanin" w:hAnsi="IRNazanin" w:eastAsia="IRNazanin"/>
          <w:color w:val="111111"/>
          <w:sz w:val="28"/>
          <w:sz w:val="28"/>
          <w:szCs w:val="28"/>
          <w:rtl w:val="true"/>
          <w:lang w:bidi="fa-IR"/>
        </w:rPr>
        <w:t xml:space="preserve">، ریشه قرآنی اش </w:t>
      </w:r>
      <w:r>
        <w:rPr>
          <w:rFonts w:ascii="Amiri" w:hAnsi="Amiri" w:eastAsia="Amiri" w:cs="Amiri"/>
          <w:color w:val="111111"/>
          <w:sz w:val="28"/>
          <w:sz w:val="28"/>
          <w:szCs w:val="28"/>
          <w:rtl w:val="true"/>
          <w:lang w:bidi="ar-SA"/>
        </w:rPr>
        <w:t>وَ لا يَشْفَعُونَ إِلا لِمَنِ ارْتَضى</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شفاعت بحثی طولانی است همه باید در جریان آن باشند، آیاتش و روایاتش نیز مختلف است؛ و شبهات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شفاعت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دقت در آیات و روایات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اشکالات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وهابیان هم پی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نافی شفاعت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وَ اتَّقُوا يَوْماً لا تَجْزي نَفْسٌ عَنْ نَفْسٍ شَيْئاً وَ لا يُقْبَلُ مِنْها شَفاعَةٌ</w:t>
      </w:r>
      <w:r>
        <w:rPr>
          <w:rFonts w:ascii="IRNazanin" w:hAnsi="IRNazanin" w:eastAsia="IRNazanin"/>
          <w:color w:val="111111"/>
          <w:sz w:val="28"/>
          <w:sz w:val="28"/>
          <w:szCs w:val="28"/>
          <w:rtl w:val="true"/>
          <w:lang w:bidi="fa-IR"/>
        </w:rPr>
        <w:t>؛ شفاعت مثل رشوه است و با تکامل سازگار نیست؛ ابطال حقوق؛ فساد اجتماع و فساد انسان و مملکت ها به خاطر شفاعت هاست؛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قبول نمی شود تا انسان و اجتماع و قانون به تکامل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شبهه از قیاس آخرت به دنیا نشئت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تمام امیدها و نومیدی ها در شفاعت است، چون هیچ کس از شفاعت شافعین در روز قیامت بی نیاز نخواهد بود یأس از شفاعت بالاتر از همه یأس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را هیچ کس خبر ندارد چون معلوم نیست چه کسی در قیامت مؤمن وارد می شود لذا برای دفع این یأس و ایجاد امید یا برای دفع آن شبهه و شبهات دیگر بحث شفاعت باید، از جوانب متعدد بررسی و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آیا شفاعت برای همه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یهودی، مطلق موحدین، زیدی حنفی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باید روایات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دو 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گویند شفاعت برای مطلق اهل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روایات اند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شفاعت 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بهره مند از شفاعت نمی شوند؛ لذا در زیارت جامعه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زمرة المرحومين بشفاعتهم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شرط شفاعت را قبول ولایت دانسته اند؛ </w:t>
      </w:r>
      <w:r>
        <w:rPr>
          <w:rStyle w:val="FootnoteAnchor"/>
          <w:rtl w:val="true"/>
        </w:rPr>
        <w:footnoteReference w:id="1142"/>
      </w:r>
      <w:r>
        <w:rPr>
          <w:rFonts w:ascii="IRNazanin" w:hAnsi="IRNazanin" w:eastAsia="IRNazanin"/>
          <w:color w:val="111111"/>
          <w:sz w:val="28"/>
          <w:sz w:val="28"/>
          <w:szCs w:val="28"/>
          <w:rtl w:val="true"/>
          <w:lang w:bidi="fa-IR"/>
        </w:rPr>
        <w:t xml:space="preserve">در برخی روایات، محبت و مودت و ولایت ائمه علیهم السلام شرط شده است؛ </w:t>
      </w:r>
      <w:r>
        <w:rPr>
          <w:rStyle w:val="FootnoteAnchor"/>
          <w:rtl w:val="true"/>
        </w:rPr>
        <w:footnoteReference w:id="1143"/>
      </w:r>
      <w:r>
        <w:rPr>
          <w:rFonts w:ascii="IRNazanin" w:hAnsi="IRNazanin" w:eastAsia="IRNazanin"/>
          <w:color w:val="111111"/>
          <w:sz w:val="28"/>
          <w:sz w:val="28"/>
          <w:szCs w:val="28"/>
          <w:rtl w:val="true"/>
          <w:lang w:bidi="fa-IR"/>
        </w:rPr>
        <w:t xml:space="preserve">در برخی روایات، شفاعت برای دوستان و عدم شفاعت برای دشمنان ائمه علیهم السلام بیان شده است؛ </w:t>
      </w:r>
      <w:r>
        <w:rPr>
          <w:rStyle w:val="FootnoteAnchor"/>
          <w:rtl w:val="true"/>
        </w:rPr>
        <w:footnoteReference w:id="1144"/>
      </w:r>
      <w:r>
        <w:rPr>
          <w:rFonts w:ascii="IRNazanin" w:hAnsi="IRNazanin" w:eastAsia="IRNazanin"/>
          <w:color w:val="111111"/>
          <w:sz w:val="28"/>
          <w:sz w:val="28"/>
          <w:szCs w:val="28"/>
          <w:rtl w:val="true"/>
          <w:lang w:bidi="fa-IR"/>
        </w:rPr>
        <w:t>و در برخی روایات، مسلمان بودن شرط شفاعت شدن بیان شده است، مگر دشمنان ائمه علیهم السلام</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و نیز کسی که منکر شفاعت باشد، بهره ای از شفاعت ندارد</w:t>
      </w:r>
      <w:r>
        <w:rPr>
          <w:rFonts w:eastAsia="IRNazanin" w:cs="IRNazanin"/>
          <w:color w:val="111111"/>
          <w:sz w:val="28"/>
          <w:szCs w:val="28"/>
          <w:rtl w:val="true"/>
          <w:lang w:bidi="fa-IR"/>
        </w:rPr>
        <w:t xml:space="preserve">. </w:t>
      </w:r>
      <w:r>
        <w:rPr>
          <w:rStyle w:val="FootnoteAnchor"/>
          <w:rtl w:val="true"/>
        </w:rPr>
        <w:footnoteReference w:id="1146"/>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صحیحهٔ ابن ابی عمیر </w:t>
      </w:r>
      <w:r>
        <w:rPr>
          <w:rStyle w:val="FootnoteAnchor"/>
          <w:rtl w:val="true"/>
        </w:rPr>
        <w:footnoteReference w:id="1147"/>
      </w:r>
      <w:r>
        <w:rPr>
          <w:rFonts w:ascii="IRNazanin" w:hAnsi="IRNazanin" w:eastAsia="IRNazanin"/>
          <w:color w:val="111111"/>
          <w:sz w:val="28"/>
          <w:sz w:val="28"/>
          <w:szCs w:val="28"/>
          <w:rtl w:val="true"/>
          <w:lang w:bidi="fa-IR"/>
        </w:rPr>
        <w:t xml:space="preserve">آمده است چهار طایفه از شفاعت محروم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w:t>
      </w:r>
    </w:p>
    <w:p>
      <w:pPr>
        <w:pStyle w:val="BookText"/>
        <w:rPr/>
      </w:pPr>
      <w:r>
        <w:rPr>
          <w:rFonts w:ascii="IRNazanin" w:hAnsi="IRNazanin" w:eastAsia="IRNazanin"/>
          <w:color w:val="111111"/>
          <w:sz w:val="28"/>
          <w:sz w:val="28"/>
          <w:szCs w:val="28"/>
          <w:rtl w:val="true"/>
          <w:lang w:bidi="fa-IR"/>
        </w:rPr>
        <w:t>دلیلی برخلاف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جاحدين؛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مشركين؛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ضلالمگر قرینه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روایت استفاده می شود این است کسی که دین او مورد رضایت خدا باشد، مشمول شفاعت است عمل مسئله دیگری است اعتقاداتش درست باشد، همین مقدار که معاد و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باشد</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ممکن است شخص گناه کبیره انجام داده باشد و مبغوض خدا باشد اما معتقداتش نزد خدا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روایات استفاده می شود که عالمان نیز در قیامت شفاعت کننده هستند برای نمونه، از امام صادق روایت شده که فرمود روز قیامت که فرا رسد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عابد را برانگیزد وقتی در پیشگاه خداوند ایستادند، به عابد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شو و به عالم گفته می شود بایست و مردمان را شفاعت کن که خوب تربیت شان کرده ای</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از این مقام علمایی بهره مند می شوند که خود اهل عمل باشند و گفتار و عمل صحیح داشته باشند اگر گفتار و کردار بد داشته باشند، حسن تأدیب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برخی روایات آن است که سه طایفه در روز قیامت از قانون شفاعت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شهداء این سه طایفه همان طور که در دنیا برکت داشتند، نافع بودند، اهل خیر بودند و آثار نیک و گفتار و نیک و کردار نیک داشتند، در آخرت هم حق شفاعت دارند</w:t>
      </w:r>
      <w:r>
        <w:rPr>
          <w:rFonts w:eastAsia="IRNazanin" w:cs="IRNazanin"/>
          <w:color w:val="111111"/>
          <w:sz w:val="28"/>
          <w:szCs w:val="28"/>
          <w:rtl w:val="true"/>
          <w:lang w:bidi="fa-IR"/>
        </w:rPr>
        <w:t xml:space="preserve">. </w:t>
      </w:r>
      <w:r>
        <w:rPr>
          <w:rStyle w:val="FootnoteAnchor"/>
          <w:rtl w:val="true"/>
        </w:rPr>
        <w:footnoteReference w:id="1150"/>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روایت استفاده می شود که علما در روز قیامت هم مثل دنیا برای مردم خیر و برکت هستند، در دنیا از گمراهی و در آخرت از آتش نجات می دهند</w:t>
      </w:r>
      <w:r>
        <w:rPr>
          <w:rFonts w:eastAsia="IRNazanin" w:cs="IRNazanin"/>
          <w:color w:val="111111"/>
          <w:sz w:val="28"/>
          <w:szCs w:val="28"/>
          <w:rtl w:val="true"/>
          <w:lang w:bidi="fa-IR"/>
        </w:rPr>
        <w:t xml:space="preserve">. </w:t>
      </w:r>
      <w:bookmarkStart w:id="1590" w:name="pg18889_240195"/>
    </w:p>
    <w:p>
      <w:pPr>
        <w:pStyle w:val="Heading2"/>
        <w:numPr>
          <w:ilvl w:val="1"/>
          <w:numId w:val="1"/>
        </w:numPr>
        <w:rPr/>
      </w:pPr>
      <w:bookmarkStart w:id="1591" w:name="__RefHeading___Toc15530097_1280447820"/>
      <w:bookmarkStart w:id="1592" w:name="_Toc631"/>
      <w:bookmarkEnd w:id="1590"/>
      <w:bookmarkEnd w:id="1591"/>
      <w:r>
        <w:rPr>
          <w:rtl w:val="true"/>
        </w:rPr>
        <w:t>کتاب نامه</w:t>
      </w:r>
      <w:bookmarkEnd w:id="1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حيون نعمان بن محمد شرح الأخبار في فضائل الأئمة،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جلالی، محمد حسین،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 محمد بن علی، مناقب آل أبی طالب،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مهج الدعوات و منهج العبادات، تحقیق کرمانی، ابوطالب و محرر، محمد حسن،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عربشاه ابراهیم بن محمد الأطول شرح تلخيص مفتاح العلوم، تحقيق هنداوی عبدالحمید چاپ اول ناشر دار الكتب العلمية،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بن فارس، معجم مقاييس اللغه، تحقیق هارون عبدالسلام محمد مكتب الاعلام الاسلامی، چاپ اول،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کامل الزیارات تحقیق امینی عبد الحسین چاپ،اول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المرتضوية،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محمد بن يزيد القزويني، سنن ابن ماجة تحقيق محمد فؤاد عبد الباقي،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والنشر والتوزیع،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مشهدی محمد بن جعفر المزار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قیومی اصفهانی،جواد چاپ،اول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 شافعی، مناقب الإمام على بن أبى طالب چاپ سوم،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هشام الحميرى السيرة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 الحميد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 على صبيح وأولاده، قاهر 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ابوحیان، محمد بن يوسف الهداية فى النحو تحقیق شیر،افکن حسین، چاپ ششم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علوم اسلامی،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استرآبادی، على تأويل الآيات الظاهرة في فضائل العترة الطاهرة،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ولی حسین،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استرآبادی، محمد امین عاملی، سید نورالدین موسوى الفوائد المدنية و بذيله الشواهد المكية،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 قم</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بحرانى سيد هاشم غاية المرام،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عاشور،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التأريخ العربی، بیروت،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تفسير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مؤسسة البعثة،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بعثه،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الأبرار فى أحوال محمّد و آله الأطهار،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الدین،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مسعود بن عمر، کتاب المطول و بهامشه حاشية السيد ميرشریف چاپ چهارم،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الداوری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تفرشی، سید مصطفی بن حسین حسینی نقد الرجال، چاپ اول، ناشر مؤسسه آل البیت، قم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حسكاني شواهد التنزيل لقواعد التفضیل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طبع و نشر،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علامه حسن بن يوسف بن مطهر اسدى، إرشاد الأذهان إلى أحكام الإيمان،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 قم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رازی علی بن محمد، كفاية الأثر فى النصّ على الأئمة الإثنى عشر، تحقیق حسینی کوهکمری، عبد اللطيف ناشر، بیدار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إرشاد القلوب إلى الصواب چاپ،اول ناشر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فخرالدين، 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ألفاظ القرآن در یک جلد، چاپ اول،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الشامية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سبحانى، جعفر، الإلهيات على هدى الكتاب والسنة و العقل،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العالمى للدراسات الإسلامية،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محمد بن مکی المزار، تحقیق مدرسه امام مهدی علیه السلام موحد ابطحی اصفهانی محمد باقر،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محمد بن حسن الإيقاظ من الهجعة بالبرهان على الرجعة،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رسولى هاشم، چاپ اول، ناشر نوید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چاپ اول، مؤسسه آل البيت،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ناصر مکارم دائرة المعارف فقه مقارن، چاپ اول، انتشارات مدرسه امام علی بن ابی طالب،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کوچه باغی محسن بن عباسعلی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 محمد حسين، الميزان في تفسير القرآن چاپ پنجم،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مدرسین حوزه علمیه قم،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تفسير مجمع البيان، تحقيق لجنة من العلماء والمحققين الأخصائيين،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الهدی چاپ سوم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على الإحتجاج على أهل اللجاج، تحقیق خرسان محمد باقر چاپ،اول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بن فضل، مكارم الأخلاق، چاپ چهارم،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الرضى، 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علی بن حسن مشكاة الأنوار فى غرر الأخبار،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 مجمع البحرین چاپ سوم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 بن حسن مصباح المتهجد،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بيروت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تحقيق مؤسسة البعثة چاپ اول، ناشر دار الثقافة،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الطهرانی آقا بزرگ، الذریعة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شهید ثانی، زین الدین بن على الروضة البهية فى شرح اللمعة الدمشقية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ناشر کتابفروشی داوری 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العروسى الحویزی، عبد على تفسير نور الثقلين،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رسولى محلاتی هاشم، چاپ چهارم، ناشر اسماعیلیان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حلى حسن بن يوسف الألفین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 اليقين فى فضائل أمير المؤمنین تحقیق درگاهی،حسین چاپ اول، ناشر وزارت ارشاد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 کشف الصدق،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اللبناني،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حسن، فرهنگ عمید چاپ سوم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امیر کبیر،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تفسير العياشي،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هاشم،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بن شاه مرتضی، تفسیر الصافی، تحقیق اعلمی حسین،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الصدر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 آبادی محمد بن یعقوب القاموس المحیط،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علی اکبر، قاموس قرآن، چاپ ششم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راوندی، سعید بن هبة الله، الخرائج و الجرائح، چاپ اول ناشر مدرسه امام مهدی علیه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صدوق، محمد بن على بن بابويه، ثواب الأعمال و عقاب الأعمال،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الرضی، قم</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تحقيق حسینی، هاشم، چاپ اول، ناشر جامعه مدرسین،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تحقيق لاجوردی مهدی،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تحقیق غفاری، علی اکبر چاپ اول ناشر جامعه مدرسین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چاپ ششم،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چاپ اول، ناشر کتابفروشی داوری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الشيعة چاپ اول، ناشر اعلمی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الأخبار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تحقیق موسوی،جزائری طیّب 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دار الکتاب،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ابوعمرو، محمد بن عمر بن عبد العزيز رجال الكشي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دانشگاه مشهد، مشهد</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تحقیق غفاری علی اکبر و آخوندی،محمد چاپ چهارم،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الإسلامية،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اهوازی، حسین بن سعيد المؤمن،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بحارالأنوار، تحقيق جمعی از محققان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ملاذ الأخيار فى فهم تهذيب الأخبار،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رجائی مهدی،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آیه الله </w:t>
      </w:r>
    </w:p>
    <w:p>
      <w:pPr>
        <w:pStyle w:val="BookText"/>
        <w:rPr/>
      </w:pPr>
      <w:r>
        <w:rPr>
          <w:rFonts w:ascii="IRNazanin" w:hAnsi="IRNazanin" w:eastAsia="IRNazanin"/>
          <w:color w:val="111111"/>
          <w:sz w:val="28"/>
          <w:sz w:val="28"/>
          <w:szCs w:val="28"/>
          <w:rtl w:val="true"/>
          <w:lang w:bidi="fa-IR"/>
        </w:rPr>
        <w:t xml:space="preserve">مرعشی نجفی،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محمدتقى روضة المتقين فى شرح من لا يحضره الفقيه،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کرمانی، حسین و اشتهاردی علی پناه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اسلامی کوشانبور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اثبات الوصیة چاپ سوم، ناشر انصاریان،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میرزاعلی اصطلاحات الأصول و معظم أبحاثها در یک،جلد چاپ ششم نشر الهادی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مصطلحات الفقه در یک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نجفی، محمد حسن، دلائل الصدق لنهج الحق،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البيت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الإختصاص،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و محرمی زرندی محمود،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العالمى لالفية الشيخ المفيد، 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في معرفة حجج الله على العباد،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چاپ اول ناشر کنگره شیخ مفید 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 تحقيق استاد ولی حسين و غفاری علی اکبر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جعفربن محمد، امام ششم علیه السلام، مصباح الشريعة چاپ اول، ناشر اعلمی،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ابوالحسن احمد بن على رجال النجاشى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أسماء مصنفى الشيعة،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واسطی زبیدی، سید محمد تاج العروس من جواهر القاموس، چاپ اول، ناشر دارالفکر للطباعة والنشر و التوزيع،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خوئی، میرزا حبیب الله منهاج البراعة فى شرح نهج البلاغة تحقیق میانجی ابراهیم چاپ چهارم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الإسلامية، تهران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یادداشت استاد حسن حکیم باشی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عزه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آن درس ها در سال های اخیر در پنج جلد شامل مباحث بیع و خیارات توسط فاضل ارجمند حجت الاسلم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سیدحسن وحدتی شبیری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شیخ محسن ملکی و شیخ محمدحسن ربانی بیرجندی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استاد شیخرضا رمضانی گیلنی و استاد سیدمهدی نقیبی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شیخ محسن ملکی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استاد شیخ مهدی شریعتی تبار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استاد شیخمصسفی محامی و استاد سیداحمد حسینیخراسانی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سیدمهدی نقیبی و سیدحسن وحدتی شبیری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سیدحسن شریفی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و همو عیون أخب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عارفاً بحقه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مَارِدٍ مَنْ زَارَ جَدِّي عَارِفاً بِحَقِّهِ كَتَبَ اللهُ لَهُ بِكُلِّ خُطْوَةٍ حَجَّةً مَقْبُولَةً وَ عُمْرَةً مَقْبُولَةً، شيخ حسن ديلمي، إرشاد القلوب إلى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50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50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طاوس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أن أهل النار إذا دخلوها و رأوا نكالها و أهوالها و علموا عذابها و عقابها و رأوها، كما قال زين العابدين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ظنك بنار لاتبقي على من تضرع إليها، و لاتقدر على التخفيف عمن خشع لها، و استسلم إليها، تلقى سكانها بأحر ما لديها من أليم النكال و شديد الوبال يعرفون أن أهل الجنة في ثواب عظيم و نعيم مقيم فيؤملون أن يطعموهم أو يسقوهم ليخفف عنهم بعض العذاب الأليم، كما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نادى أَصْحابُ النَّارِ أَصْحابَ الْجَنَّةِ أَنْ أَفِيضُوا عَلَيْنَا مِنَ الْماءِ أَوْ مِمَّا رَزَقَكُمُ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فيحبس عنهم الجواب أربعين سنة ثم يجيبونهم بلسان الاحتقار والتهوين إِنَّ اللَّهَ حَرَّمَهُما عَلَى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يئسوا من خزنة جهنم رجعوا إلى مالك مقدم الخزان و أملوا أن يخلصهم من ذلك الهوان، كما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نادَوْا يَا مَالِكُ لِيَقْضِ عَلَيْنَا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فيحبس عنهم الجواب أربعين سنة، وهم في العذاب، ثم يجيبهم كما قال الله تعالى في كتابه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ماكنون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سیدهاشم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حدث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أمالي،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زیارت جامعه اگر این اسناد را هم نمی داشت معتبر و قابل قبول بود زیرا تمام فقرات،آن از آیات قرآن و روایات معتبر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برای تفسیر و تبیین جملات این زیارت باید آیات و روایات مربوطه مورد توجه قرار گیرد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الطريق إلى محمّد بن إسماعيل البرمكي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سیدابوالقاسم موسوی خوئی، معجم رجال الحدیث و تفصيل طبقات الرجال،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10271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عمران تصحیف عبد الله أو يكون نسبة الى أحد أجداده و العلم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ابوجعفر، محمد بن حسن طوسی،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فالحاصل أنه لا شك لي أن هذه الزيارة من أبي الحسن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بتقرير الصاحب و أنها أكمل الزيارات و أحسنها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محمّدتقى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إنما بسطت الكلام في شرح تلك الزيارة قليلاً و إن لم أستوف حقها حذراً من الإطالة لأنها أصح الزيارات سنداً و أعمها مورداً و أفصحها لفظاً وأبلغها معنى و أعلاها شأناً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 بزرگ تهرانی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برخی از این شرح ها اشاره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 بزرگ الطهراني، 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الاجازة ولم يذكرهم المصنّف في جميع كتبة الا مع الترضية واعتمد عليهم و کفی باعتماده عليهم مدحاً و اجتماعهم لايقصر عن ثقة فالطريق صحيح أو حسن كالصحيح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على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عبد الله النّخعى روى فى التهذيب فى باب الزيارة الجامعة لساير المشاهد عن محمد بن اسمعيل البرمكى عنه عن على الهادى علیه السلام و فى روايته لها دلالة واضحة على كونه اماميًا صحيح الإعتقاد بل في تلقين مولينا الهادي مثل هذه الزيارة المفصّلة المتضمّنة لبيان مراتب الائمة علیهم السلام شهادة على كون الرجل من أهل العلم والفضل فالرجل من الحسان مقبول الرواية و اهمالهم ذكره في كتب الرّجال غير قادح فيه والعلم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مامقانی، تنقیح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الشريف اللائح منه آثار الصدق على جواز قبول قول من عرف بالتحرز عن الكذب و إن كان ظاهره اعتبار العدالة بل ما فوقها لكن المستفاد من مجموعه أن المناط في التصديق هو التحرز من الكذب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مرتضى بن محمد امین انصاری،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انتشارات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رأیت مولانا و مولى الأنام صاحب العصر و الزمان علیه السلام جالساً، ظهره على القبر و وجهه إلى الباب فلما رأيته شرعت في هذه الزيارة بالصوت المرتفع كالمداحين فلما أتممتها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الزيارة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محمدتقی مجلسی،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حسين نوري النجم الثاقب،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عباس قمی کلیات مفاتیح الجنان، بعد از زیارت جامعه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فالحاصل أنه لا شك لي أن هذه الزيارة من أبي الحسن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 بتقرير الصاحب علیه اللسام و أنها أكمل الزيارات و أحسنها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محمدتقی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تمام شد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 الزّيارة؛ خوب زیارتی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محمدتقی مجلسی لوامع صاحبقرانی مشهور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جریاناتی که برای ایشان رخ داده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مجلسى روضة المتقين في شرح من لا يحضره الفقيه،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 لوامع صاحبقرانی مشهور به شرح فقیه،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دارُ السَّلامِ عِنْدَ رَبِّهِمْ وَ هُوَ وَلِيُّهُمْ بِما كانُوا يَعْمَلُونَ؛ برای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امن و امان نزد پروردگارشان خواهد بود؛ و او ولی و یاور آنهاست به خاطر 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انجام می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يَسْلَمُ سَلاماً و سَلامةً، و منه قيل للجنة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دار السلامة من الآفات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دارَ السَّلامِ لأَنها دارُ السلامة الدائمة التي لا تنقطع ولا تفنى و هي دار السلامة من الموت و الهرم والأسقام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فلانٌ من الآفات سَلامةً و سَلَّمَه الله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مصدر سَلَّمْتُ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دعاء للإنسان بأن يَسْلَمَ من الآفات في دينه و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محمّدباقر مجلسی،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الذي هو من أسماء الله عليكم لأن خاصية ذلك الاسم الرحمة والسلامة أو ذات الله المتصف بالسلامة مما لايليق به عليكم بأن يرحمكم ويسلمكم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محمدتقی مجلسى، روضة المتقين فى شرح من لا يحضره الفقيه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23</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السلامة من الآفات والعاهات والرذائل الجسمانية والنفسانية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محمّدتقى مجلسى، روضة المتقين في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الدین شعیری، جامع الأخبار،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أَبُوطَالِبِ إِلَيْهَا وَ قَالَ لَهَا ذَلِكَ فَفَرِحَتْ وَ قَالَتْ لِغُلَامِهَا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أَنْتَ وَ هَذَا الْمَالُ كُلُّهُ بِحُكْمِ محمدا فَلَمَّا رَجَعَ مَيْسَرَةُ مِنْ سَفَرِهِ حَدَّثَ أَنَّهُ مَا مَرَّ بِشَجَرَةٍ وَلَا مَدَرَةٍ إِلَّا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سعيد بن هبة الله قطب الدین 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التكرمة بالحال الجليلة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الطبرسي، تفسير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132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33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مفيد، الإختصاص، النص، ص</w:t>
      </w:r>
      <w:r>
        <w:rPr>
          <w:rFonts w:eastAsia="IRNazanin" w:cs="IRNazanin"/>
          <w:b w:val="false"/>
          <w:bCs w:val="false"/>
          <w:i w:val="false"/>
          <w:iCs w:val="false"/>
          <w:color w:val="333333"/>
          <w:sz w:val="20"/>
          <w:szCs w:val="20"/>
        </w:rPr>
        <w:t>341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مرعشی إحقاق الحق و إزهاق الباطل،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الاية الثالثة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تفسیر الرازی،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عَبْدِ اللَّهِ بْنِ جَعْفَرِ الطَّيَّارِ،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نَظَرَ النَّبِيُّ صلی الله علیه و آله إِلَى جَبْرَئِيلَ هَابِطاً مِنَ السَّمَاءِ،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يَدْعُو لِي مَنْ يَدْعُو لي؟ فَقَالَتْ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 لِي عَلِيّاً وَ فَاطِمَةَ وَ حَسَناً، وَ حُسَيْناً، فَجَعَلَ حَسَناً عَنْ يَمِينِهِ وَ حُسَيْناً عَنْ يَسَارِهِ وَ عَلِيّاً وَ فَاطِمَةَ تُجَاهَهُمْ ثُمَّ غَشَاهُمْ بِكِسَاءٍ خَيْبَرِيِّ،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لِكُلِّ نَبِيٍّ أَهْلًا، وَإِنَّ هَؤُلَاءِ أَهْلِي فَأَنْزَلَ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الْآيَةَ فَقَالَتْ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أَلَا أَدْخُلُ مَعَكُمْ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مَكَانَكِ فَإِنَكِ عَلَى خَيْرٍ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عبیدالله بن عبد الله حسکانی، 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الثَّعْلَبِيُّ فِي تَفْسِيرِ هَذِهِ الْآيَةِ تَعْيِينَ آلِ محمدا مِنْ طُرُقٍ، فَمِنْهَا عَنْ أَمْ سَلَمَةَ عَنْ رَسُولِ اللَّهِ أَنَّهُ قَالَ لِفَاطِمَةَ ايتني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ايتيني بِزَوْجِكِ وَ ابْنَيْكِ فَأَتَتْ بِهِمْ فَأَلْقَى عَلَيْهِمْ كِسَاءَ ثُمَّ رَفَعَ يَدَهُ عَلَيْهِمْ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آل محمّد فَاجْعَلْ صَلَوَاتِكَ وَ بَرَكَاتِكَ عَلَى آلِ محمّد فَإِنَّكَ حَمِيدٌ مَجِيدٌ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الْكِسَاءَ لِأَدْخُلَ مَعَهُمْ فَاجْتَذَبَهُ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لَعَلَى 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حدثنا شريح بن يونس أبو الحارث حدثنا محمد بن يزيد عن العوام يعني ابن حوشب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 عن ابن عم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مع أبي على عائشة 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فسألتها عن علي رضي الله عنه فقالت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تسألني عن رجل كان من أحب الناس إلى رسول الله صلی الله علیه و آله وكانت تحته ابنته وأحب الناس إليه؟ لقد رأيت رسول الله صلی الله علیه و آله دعا عليا وفاطمة وحسن وحسينا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فألقى عليهم ثوبا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 بيتي فأذهب عنهم الرجس وطهرهم تطهيرا قالت فدنوت منهم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وأنا من أهل بيتك؟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تنحي فإنك على 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كثير، تفسير القرآن العظیم،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عمير بن جميع قال دخلت مع أمي على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أخبريني كيف كان حب رسول الله صلی الله علیه و آله لعلي؟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أحب الرجال إلى رسول الله صلی الله علیه و آله لقد رأيته وما أدخله تحت ثوبه وفاطمة وحسنا وحسينا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 اللهم أذهب عنهم الرجس وطهرهم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لأدخل رأسي فدفعني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أو لست من أهلك؟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على خير إنك على 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33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الرجل أهله و عياله و آله أيضا أتباعه كذا في الصحاح و آله بنوهاشم و بنو المطلب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قرابته الأدنون،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أتقياء المؤمنين و أصله أهل، بدليل تصغيره على أهيل، أبدلت الهاء همزة توصلا إلى الألف، ثمّ أبدلت الهمزة ألفا، لأنّ قلب الهاء ألفا لم يجئ في موضع حتّى يقاس عليه و أما قلب الهمزة ألفا فشائع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علیخان بن احمد، مدنى الحدائق الندية فى شرح الفوائد الصمدية،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أعرابياً فصيحاً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و أهيل و آل و اویل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محمدعلی مدرس افغانى، المدرس الأفضل فيما يرمز و يشار إليه فى المطول،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أهل و لا يضاف غالبا إلا إلى عَلَم من يعقل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يوسف ناظر الجيش، شرح التسهيل المسمى تمهيد القواعد بشرح تسهيل الفوائد،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الآل قد وقع فيه تخصيصان، و ان كان عاما باعتبار اصله بناء على ان اصله 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يضاف لغير العقلاء، فلا يقال آل الاسلام و لا آل،مصر، و لا آل البيت و امثالها و يقال اهل الاسلام و اهل مصر و اهل البيت،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يضاف للعاقل الا اذا كان له خطر و شرف كما اشير آنفا، فلا يقال آل الجزار و يقال اهله قيل و السبب في ذلك انهم لما ارتكبوا في الآل التغيير اللفظي، بتغيير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ارتكبوا التخصيص الأول، قصدا للملائمة بين اللفظ والمعنى و لما كانت الهاء حرفا ثقيلا بكونه من اقصى الحلق، تطرق الى الكلمة بسبب قلبها الى الألف الذي هو حرف خفيف نقص قوي، فارتكبوا التخصيص الثاني جبرا لهذا النقص والخطر و الشرف أعم من ان يكون في امر الدين والدنيا جميعا، كآل النبي، او الدنيا فقط، كآل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مدرس افغانی، المدرس الأفضل فيما يرمز و يشار إليه فى المطول،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7086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أبي ليلى عن كعب بن عجرة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اما السلام عليك فقد عرفناه فكيف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اللهم صل على محمد وعلى آل محمد كما صليت على آل إبراهيم انك حميد مجيد اللهم بارك على محمد وعلى آل محمد كما باركت على آل إبراهيم انك حميد مجيد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ابراهيم القندوزى الحنفى ينابيع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عمر، الدارقطني، سنن الدارقطنی،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8823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8835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وادی در جهنم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الحاكم النيشابوري،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الآل هم الذين حرمت عليهم الصدقة وهم بنوهاشم و من أهل هذا القول الامام يحيى و استدل القائل بذلك بأن زيد بن أرقم فسر الآل بهم وبين أنهم آل علي وآل جعفر و آل عقيل وآل العباس كما في صحيح مسلم، و الصحابي أعرف بمراده فيكون تفسيره قرينة على التعيين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الشوكاني، نيل الأوطار،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بنو هاشم و بنو المطلب و إلى ذلك ذهب 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 علي والحسنان وأولادهم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ذلك ذهب جمهور أهل البيت واستدلوا بحديث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الآل هم القرابة من غيرتقييد، وإلى ذلك ذهب جماعة من أهل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المروي عن كتاب مطالب السؤل في مناقب آل الرسول لمحمد ابن طلحة الشامي الشافعي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نقل ان الشعبي كان يميل إلى آل الرسول و كان لايذكرهم إلا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أبناء رسول الله وذريته، فنقل عنه ذلك إلى الحجاج بن يوسف و تكرر ذلك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 نقله عنه، فأغضبه ذلك من الشعبي و نقم عليه، فاستدعاه الحجاج يوماً و قد اجتمع لديه أعيان المصرين الكوفة والبصرة وعلماؤهما و قراؤهما فلما دخل الشعبي لم يهمش له و لا وفاه حقه من الرد عليه، فلما جلس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شعبي ما أمر يبلغني عنك فيشهد عليك بجهلك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يا أمير؟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تعلم ان أبناء الرجل هل ينسبون إلا اليه و الأنساب لايكون إلا بالآباء، فما بالك تقول عن أبناء علي انهم أبناء رسول الله و ذريته و هل لهم اتصال برسول الله إلا بأمهم فاطمة و النسب لاتكون بالبنات و انما يكون بالأبناء، فأطرق الشعبي ساعة حتى بالغ الحجاج في الإنكار عليه و قرع إنكاره مسامعه و الشعبي ساكت،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ما أراك إلا متكلماً بكلام من يجهل كلام الله وسنة نبيه أو يعرض عنهما فازداد الحجاج غضبا منه وقال المثلي تقول هذا يا ويلك،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هؤلاء قراء المصرين حملة الكتاب العزيز أليس قد قال الله تعالى يا بَنِي آدَمَ يا بَنِي إِسْرائِيلَ و عن إبراهيم وَ مِنْ ذُرِّيَّتِهِ عِيسى، و هل كان اتصال عیسی بالثلاثة إلا بأمه، و قد صح النقل عن رسول الله هذا ابني سيد، فخجل الحجاج و عاد يتلطف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الآل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نجفی جواهر الكلام فى شرح شرائع الإسلام،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هم الأمة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 في شرح مسلم و هو أظهرها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اختيار الأزهري و غيره من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ذهب نشوان الحميري إمام اللغة ومن شعره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النبي هم أتباع ملته من الأعاجم والسودان والعرب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واحتج لهذا القول بما أخرجه الطبراني أن النبي صلی الله علیه و آله لما سئل عن الآل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كل تقي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الشوكاني، 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الآل والأهل والعترة و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بابویه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الأخبار،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الآل والأهل والعترة و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آیه</w:t>
      </w:r>
      <w:r>
        <w:rPr>
          <w:rFonts w:eastAsia="IRNazanin" w:cs="IRNazanin"/>
          <w:b w:val="false"/>
          <w:bCs w:val="false"/>
          <w:i w:val="false"/>
          <w:iCs w:val="false"/>
          <w:color w:val="333333"/>
          <w:sz w:val="20"/>
          <w:szCs w:val="20"/>
        </w:rPr>
        <w:t>46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الأخبار،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الآل والأهل والعترة و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ابن شعبه حراني تحف العقول، النص،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ابن شعبه حرانی ص </w:t>
      </w:r>
      <w:r>
        <w:rPr>
          <w:rFonts w:eastAsia="IRNazanin" w:cs="IRNazanin"/>
          <w:b w:val="false"/>
          <w:bCs w:val="false"/>
          <w:i w:val="false"/>
          <w:iCs w:val="false"/>
          <w:color w:val="333333"/>
          <w:sz w:val="20"/>
          <w:szCs w:val="20"/>
        </w:rPr>
        <w:t>435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ابن شعبه،حرانی تحف العقول، النص، ص</w:t>
      </w:r>
      <w:r>
        <w:rPr>
          <w:rFonts w:eastAsia="IRNazanin" w:cs="IRNazanin"/>
          <w:b w:val="false"/>
          <w:bCs w:val="false"/>
          <w:i w:val="false"/>
          <w:iCs w:val="false"/>
          <w:color w:val="333333"/>
          <w:sz w:val="20"/>
          <w:szCs w:val="20"/>
        </w:rPr>
        <w:t>436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عَلِيّاً قَبِلَ اللهُ تَعَالَى مِنْهُ صَلَاتَهُ وَ صِيَامَهُ وَ قِيَامَهُ وَ اسْتَجَابَ دُعَاءَهُ أَلَا وَ مَنْ أَحَبَّ عَلِيّاً أَعْطَاهُ اللهُ بِكُلِّ عِرْقٍ فِي بَدَنِهِ مَدِينَةٌ فِي الْجَنَّةِ أَلَا وَ مَنْ أَحَبَّ آل محمّد أَمِنَ مِنَ الْحِسَابِ وَالْمِيزَانِ وَالصِّرَاطِ أَلَا وَ مَنْ مَاتَ عَلَى حُبِّ آلِ محمّد فَأَنَا كَفِيلُهُ بِالْجَنَّةِ مَعَ الْأَنْبِيَاء أَلَا وَ مَنْ أَبْغَضَ آل محمّد جَاءَ يَوْمَ الْقِيَامَةِ مَكْتُوباً بَيْنَ عَيْنَيْهِ آبِسٌ مِنْ 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حسن ديلمى إرشاد القلوب إلى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الكشف و البيان عن تفسير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ابن قولويه كامل الزيارات، النص،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بصائر الدرجات فى فضائل آل محمّد صلى الله عليهم،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إِسْمَاعِيلَ بْنِ عِمْرَانَ عَنْ حَمَّادٍ عَنْ رِبْعِيِّ بْنِ عَبْدِ اللهِ بْنِ الْجَارُودِ عَنْ جَدِّهِ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مَعَ أَبِي عَلَى عَلِيِّ بْنِ الْحُسَيْنِ بْنِ عَلِيِّ بْنِ أَبِي طَالِبٍ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يَنْقِمُ النَّاسُ مِنَّا فَنَحْنُ وَاللهِ شَجَرَةُ النُّبُوَّةِ وَ بَيْتُ الرَّحْمَةِ وَ مَوْضِعُ الرِّسَالَةِ وَ مُخْتَلَفُ الْمَلَائِكَةِ وَ مَعْدِنُ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مناقبهم و فضائلهم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شَجَرَةُ النُّبُوَّةِ وَ مَحَطُّ الرِّسَالَةِ وَ مُخْتَلَفُ الْمَلَائِكَةِ وَمَعَادِنُ الْعِلْمِ وَيَنَابِيعُ الْحُكْمِ نَاصِرُنَا وَ مُحِبُّنَا يَنْتَظِرُ الرَّحْمَةَ وَ عَدُونَا وَ مُبْغِضُنَا يَنْتَظِرُ السَّطْوَة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صبحى صالح،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شَجَرَةُ النُّبُوَّةِ وَ بَيْتُ الرَّحْمَةِ وَ مَفَاتِيحُ الْحِكْمَةِ وَ مَعْدِنُ الْعِلْمِ وَمَوْضِعُ الرِّسَالَةِ وَمُخْتَلَفُ الْمَلَائِكَةِ وَمَوْضِعُ وَحْيِ اللهِ وَ نَحْنُ وَدِيعَةُ اللهِ فِي عِبَادِهِ وَ نَحْنُ حَرَمُ اللهِ الْأَكْبَرُ وَ نَحْنُ عَهْدُ اللَّهِ فَمَنْ وَفَى بِذِمَّتِنَا فَقَدْ وَفَى بِذِمَّةِ اللهِ وَ مَنْ وَفَى بِعَهْدِنَا فَقَدْ وَفَى بِعَهْدِ اللهِ وَ مَنْ خَفَرَنَا فَقَدْ خَفَرَ ذِمَّةَ اللَّهِ وَعَهْدَهُ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حسن صفار بصائر الدرجات في فضائل آل محمّد صلى الله عليهم،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الواو والضاد والعين أصل واحد يدلُّ على الخفّض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فارس، معجم مقاييس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الرسالة، أي علوم الرسالة أو الرسالات نزلت في بيتهم أو عليهم في ليلة القدر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موضع الرسالة، أي مخزن علم جميع رسل الله عليهم الصلاة والسلام أو القوم الذين جعل الله الرسول منهم و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كُنْتُ أَدْخُلُ عَلَى رَسُولِ اللهِ كُلَّ يَوْمٍ دَخَلَةً وَ كُلَّ لَيْلَةٍ دَخَلَةٌ فَيُخْلِينِي فِيهَا أَدُورُ مَعَهُ حَيْثُ دَارَ وَ قَدْ عَلِمَ أَصْحَابُ رَسُولِ اللهِ أَنَّهُ لَمْ يَصْنَعْ ذَلِكَ بِأَحَدٍ مِنَ النَّاسِ غَيْرِي فَرُبَّمَا كَانَ فِي بَيْتِي يَأْتِينِي رَسُولُ اللَّهِ أَكْثَرُ ذَلِكَ فِي بَيْتِي وَ كُنْتُ إِذَا دَخَلْتُ عَلَيْهِ بَعْضَ مَنَازِلِهِ أَخْلَانِي وَ أَقَامَ عَنِّي نِسَاءَهُ فَلَايَبْقَى عِنْدَهُ غَيْرِي وَإِذَا أَتَانِي لِلْخَلْوَةِ مَعِي فِي مَنْزِلِي لَمْ تَقُمْ عَنِّي فَاطِمَةُ وَلَا أَحَدٌ مِنْ بَنِي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خصوص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ابوالقاسم علی بن الحسن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على أنّه مصدر ميمي كما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علی بن علی تھانوی، کشاف اصطلاحات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مجلسى،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الملائكة تأتيهم و تطأ فرشهم و أنهم يرونهم صلوات الله عليهم أجمعين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مختلف الملائكة،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نزولهم و عروجهم و مهبط الوحي بفتح الباء و كسرها إما باعتبار هبوطه على الرسول في بيوتهم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عليهم لغير الشرائع والأحكام كالمغيبات أو الأعم في ليلة القدر وغيرها فيكون في الشرائع للتأكيد و التبيين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ابراهيم 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 و الباء و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تدلُّ على انحدار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فارس ابن فارس، معجم مقاييس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الهبوط و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الهبوط نزول يعقبه إقامة، و من ثم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هبطنا مكان كذا أي نزلناه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اهْبِطُوا مِصْراً 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اهْبِطُوا مِنْها جَمِيعاً و معناه انزلوا الأرض للاقامة فيها، ولا يقال هبط الأرض الا اذا استقر فيها و يقال نزل و إن لم يستقر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عبد الله عسکری، الفروق في اللغة،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61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أمالي الصدوق،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مفيد، الأمالي، النص،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در خصوص معانی و انواع وحی،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جعفر سبحاني، الإلهيات على هدى الكتاب و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النبوّة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و أقسامه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كل شيء، أصله و مبتدؤه، نحو الذهب والفضة و الجوهر و الأشياء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خليل بن احمد فراهیدی، کتاب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عَدْنٍ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استقرار و ثبات و عَدَنَ بمكان كذا استقرّ، و منه الْمَعْدِنُ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لمستقرّ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بن محمد راغب اصفهانى، مفردات ألفاظ القرآن،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الأصل الواحد في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الاستقرار مع الفة و 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مصاديقه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 استقرار الإبل إذا ألفت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مقام الناس إذا ألفوا و استقروا فيه و محل استقرار الجواهر و غيرها إذا نبتت فيه باقتضاء الماء و الهواء و التراب الموجودة و التناسب فيما بينها و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مصطفوى، التحقيق فى كلمات القرآن الكريم،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آیه </w:t>
      </w:r>
      <w:r>
        <w:rPr>
          <w:rFonts w:eastAsia="IRNazanin" w:cs="IRNazanin"/>
          <w:b w:val="false"/>
          <w:bCs w:val="false"/>
          <w:i w:val="false"/>
          <w:iCs w:val="false"/>
          <w:color w:val="333333"/>
          <w:sz w:val="20"/>
          <w:szCs w:val="20"/>
        </w:rPr>
        <w:t>74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نبودی، افلاک و عالم را خلق نمی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 بِعِبَادِهِ الْمُؤْمِنِينَ، وَ مِنْ رَحْمَتِهِ أَنَّهُ خَلَقَ مِائَةَ رَحْمَةٍ، وَ جَعَلَ مِنْهَا رَحْمَةً وَاحِدَةً فِي الْخَلْقِ كُلِّهِمْ، فَبِهَا يَتَرَاحَمُ النَّاسُ، وَتَرَحْمُ الْوَالِدَةُ وَلَدَهَا، وَتَحْنُو الْأُمَّهَاتُ مِنَ الْحَيَوَانَاتِ عَلَى أَوْلَادُهَا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يَوْمُ الْقِيَامَةِ أَضَافَ هَذِهِ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تِسْعِ وَتِسْعِينَ رَحْمَةً فَيَرْحَمُ بِهَا أُمَّةَ مُحَمَّدٍا، ثُمَّ يُشَفِّعُهُمْ فِيمَنْ يُحِبُّونَ لَهُ الشَّفَاعَةَ مِنْ أَهْلِ الْمِلَّةِ حَتَّى أَنَّ الْوَاحِدَ لَيَجِيءُ إِلَى مُؤْمِنٍ مِنَ الشَّيعَةِ،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اشْفَعْ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حَقٌّ لَكَ عَلَيَّ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سَقَيْتُكَ يَوْماً مَاءً فَيَذْكُرُ ذَلِكَ، فَيَشْفَعُ لَهُ، فَيُشَفَعُ فِيهِ، وَ يَجِيتُهُ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عَلَيْكَ حَقَّاً، فَاشْفَعْ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حَقُكَ عَلَيَّ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اسْتَظْلَلْتَ بِظِلُّ جِدَارِي سَاعَةً فِي يَوْمٍ 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فَيَشْفَعُ لَهُ، فَيُشَفَعُ فِيهِ، وَلَايَزَالُ يَشْفَعُ حَتَّى يُشَفِّعَ فِي جِيرَانِهِ وَ خُلَطَائِهِ وَ مَعَارِفِهِ، فَإِنَّ الْمُؤْمِنَ أَكْرَمُ عَلَى اللهِ مِمَّا تَظُنُّون و أمّا الرَّحِیم، یعنی او به بندگان مؤمنش رحیم است و از رحمت اوست که صد رحمت آفرید از آن رحمت واحدی در خلایق و همه آفریدگان، قرار داد و به آن مردم به یکدیگر رحیم و دلسوزند و مادر به فرزندش مهربان است و حیوانات، بر اولادشان گرایش و عطوفت دارند پس آنگاه که روز رستاخیز فرا رسد رحمت واحد را 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دیگر بیفزاید و با آن به امت محمد رحمت آورد آنگاه درباره کسانی از أهل این ملت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برایشان خواهان شفاعت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شفیع شان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که فردی پیش مؤمن شیعه می آید و می گوید شفاعتم کن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چه حقی بر من داری؟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تو را آب دادم آنچه رخ داده به یادش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 پس شفاعتش کند و شفاعتش در او قبول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می آید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بر تو حقی دارم پس شفاعتم کن می گوید و حق تو بر من چیست؟ جواب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ساعتی در روز گرم، به سایه دیوارم پناهنده شدی پس شفاعتش،کند و شفاعت درباره او قبول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دائما؛ شفاعت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شفاعت،او درباره آشنایان و همنشینان و همسایگانش پذیرفته شود و به یقین مؤمن، نزد خدا، از آنچه گمان ببرید، گرامی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حسن عسكرى، التفسير المنسوب إلى الإمام الحسن العسکری،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فَجَعَلْتَهُمْ مَعَادِنَ لِكَلِمَاتِكَ وَ أَرْكَاناً لِتَوْحِيدِكَ وَ آيَاتِكَ وَ مَقَامَاتِكَ الَّتِي لَا تَعْطِيلَ لَهَا فِي كُلِّ كَانٍ يَعْرِفُكَ بِهَا مَنْ عَرَفَكَ لَا فَرْقَ بَيْنَكَ وَبَيْنَهَا إِلَّا أَنَّهُمْ عِبَادُكَ وَ خَلْقُكَ فَتْقُهَا وَرَتْقُهَا بَيَدِكَ بَدْؤُهَا مِنْكَ وَعَوْدُهَا إِلَيْك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ایشان را معادن کلمات خود و پایه های توحید و آیات و جایگاه های خود که تعطیل نمی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جا قرار دادی، لذا هرکه تو را شناخت، به سبب ایشان بوده است؛ فرقی بین تو و ایشان نیست جز این که ایشان بندگان و آفریده تو هستند، تمام امورشان به دست توست آغازشان از توست و بازگشتشان هم به سوی توست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عَلِيٌّ أَبَوَا هَذِهِ الْأُمَّةِ، وَ لَحَقْنَا عَلَيْهِمْ أَعْظَمُ مِنْ حَقٌّ أَبَوَيْ وِلَادَتِهِمْ، فَإِنَّا نُنْقِذُهُمْ إِنْ أَطَاعُونَا مِنَ النَّارِ إِلَى دَارِ الْقَرَارِ، وَ نُلْحِقُهُمْ مِنَ الْعُبُودِيَّةِ بِخِيَارِ الْأَحْرَار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بن ابي طالب فرمود از پیامبر اکرم صلی الله علیه و آله شنیدم که می فرمود من و علی دو پدر این امت هستیم حق ما بر مردم بیشتر از حق پدر و مادر نژادی است زیرا ما آنها را در صورت اطاعت از جهنم نجات می دهیم و به بهشت برین رهنمون می گردیم و از بندگی رهایی می بخشیم و آزادگی را به ایشان ارزانی می داریم امام حسن عسکری، التفسير المنسوب إلى الإمام الحسن العسكرى،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نیروها، شاهدها، تقدیر کنندگان دفع کنندگان و نگهبانان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باب زیاد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خَلَقَ اللهُ نُورِي ابْتَدَعَهُ مِنْ نُورِهِ وَ اشْتَقَهُ مِنْ جَلَالِ عَظَمَتِهِ فَأَقْبَلَ يَطُوفُ بِالْقُدْرَةِ حَتَّى وَصَلَ إِلَى جَلَالِ الْعَظَمَةِ فِي ثَمَانِينَ أَلْفَ سَنَةٍ ثُمَّ سَجَدَ الله تَعْظِيماً فَفَتَقَ مِنْهُ نُورَ عَلِيٌّ فَكَانَ نُورِي مُحِيطاً بِالْعَظَمَةِ وَ نُورُ عَلِيٌّ مُحِيطاً بِالْقُدْرَةِ ثُمَّ خَلَقَ الْعَرْشَ وَ اللَّوْحَ وَالشَّمْسَ وَ ضَوْءَ النَّهَارِ وَ نُورَ الْأَبْصَارِ وَالْعَقْلَ وَالْمَعْرِفَةَ وَ أَبْصَارَ الْعِبَادِ وَ أَسْمَاعَهُمْ وَ قُلُوبَهُمْ مِنْ 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چیزی که خداوند آفرید نور من بود که از نور خود به وجود آورد و از جلال و عظمت خویش جدا کرد، شروع به طواف قدرت نمود تا در هشتاد هزار سال به جلال عظمت،رسید در این موقع برای تعظیم خدا به سجده رفت؛ از آن نور نور علی جدا گردید؛ نور من محیط بر عظمت بود و نور علی محیط بر قدرت؛ آنگاه خدا عرش و لوح و خورشید و نور روز و نور چشم ها و عقل و معرفت و دیدههای مردم و گوش ها و دل های آنها را از نور من آفرید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خَزَنَ الشيءَ فلانٌ يَخْزُنُهُ خَزْناً إذا أحرزه في خِزَانَةٍ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خليل بن احمد فراهیدی، کتاب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الخاء و الزاء و النون أصل يدلُّ على صيانة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فارس، ابن فارس، معجم مقاييس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الشيء في الْخِزَانَةِ، ثمّ يعبّر به عن كلّ حفظ كحفظ السّر و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حسين بن محمد، راغب اصفهانی، مفردات ألفاظ القرآن،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عَنِ الْأَهْوَازِيِّ عَنِ ابْنِ أَسْبَاطٍ عَنْ أَبِيهِ عَنْ سَوْرَةَ بْنِ كُلَيْب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جَعْفَرٍ وَ اللَّهِ إِنَّا لَخْزَانُ اللهِ فِي سَمَائِهِ وَ أَرْضِهِ لَا عَلَى ذَهَبٍ وَلَا عَلَى فِضَّةٍ إِلَّا عَلَى عِلْمِه؛ سورة بن کلیب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خزینه داران خداوند در آسمان و زمین هستیم اما نه بر طلا و نقره بلکه بر علم الهی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محمّدباقر مجلسی،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العياشي عن الحسين بن 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امام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على بن جمعة، العروسي الحويزي،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طبرسي، الإحتجاج على أهل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145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 آیه</w:t>
      </w:r>
      <w:r>
        <w:rPr>
          <w:rFonts w:eastAsia="IRNazanin" w:cs="IRNazanin"/>
          <w:b w:val="false"/>
          <w:bCs w:val="false"/>
          <w:i w:val="false"/>
          <w:iCs w:val="false"/>
          <w:color w:val="333333"/>
          <w:sz w:val="20"/>
          <w:szCs w:val="20"/>
        </w:rPr>
        <w:t>63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59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آیه </w:t>
      </w:r>
      <w:r>
        <w:rPr>
          <w:rFonts w:eastAsia="IRNazanin" w:cs="IRNazanin"/>
          <w:b w:val="false"/>
          <w:bCs w:val="false"/>
          <w:i w:val="false"/>
          <w:iCs w:val="false"/>
          <w:color w:val="333333"/>
          <w:sz w:val="20"/>
          <w:szCs w:val="20"/>
        </w:rPr>
        <w:t>12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لَعِلْماً لَا يَعْلَمُهُ غَيْرُهُ وَ عِلْماً يَعْلَمُهُ مَلَائِكَتُهُ الْمُقَرَّبُونَ وَ أَنْبِيَاؤُهُ الْمُرْسَلُونَ وَنَحْنُ نَعْلَمُهُ؛ جابر از حضرت باقر نقل کرد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یک علمی دارد که جز خودش کسی از آن اطلاع ندارد و علمی که ملائکه مقرّب و انبیای مرسل از آن مطلع اند ما نیز آن را اطلاع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 عَنِ الرَّبِيعِ بْنِ أَبِي الْخَطَّابِ عَنْ جَعْفَرِ بْنِ بَشِيرٍ عَنْ ضُرَيْسٍ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عِلْمَيْنِ عِلْماً مَبْذُولًا وَعِلْماً مَكْفُوفاً فَأَمَّا الْمَبْذُولُ فَإِنَّهُ لَيْسَ مِنْ شَيْءٍ يَعْلَمُهُ الْمَلَائِكَةُ وَالرُّسُلُ إِلَّا نَحْنُ نَعْلَمُهُ وَأَمَّا الْمَكْفُوفُ فَهُوَ الَّذِي عِنْدَ الله ضریس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که خدا را دو گونه علم است علمی منتشر و علمی پنهان علم منتشر در اختیار فرشتگان و رسولان است و آنچه فرشتگان و رسولان می دانند ما نیز می دانیم و علم پنهان همان علمی است که تنها در نزد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حسن، صفار، بصائر الدرجات في فضائل آل محمّد صلى الله عليهم،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آخر الشيء و نهايته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آخر الشيء خلاف أوله و هما اسمان و النهاية مصدر، مثل الحماية و الكفاية إلا أنه سمّي به منقطع الشيء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نهايته أي منتهاه و خلاف المنتهى المبتدأ فكما أن قولك المبتدأ يقتضي ابتداء فعل من جهة اللفظ و قد انتهى الشيء إذا بلغ مبلغاً لايزاد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عبد الله عسکری، الفروق في اللغة،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ص </w:t>
      </w:r>
      <w:r>
        <w:rPr>
          <w:rFonts w:eastAsia="IRNazanin" w:cs="IRNazanin"/>
          <w:b w:val="false"/>
          <w:bCs w:val="false"/>
          <w:i w:val="false"/>
          <w:iCs w:val="false"/>
          <w:color w:val="333333"/>
          <w:sz w:val="20"/>
          <w:szCs w:val="20"/>
        </w:rPr>
        <w:t>571</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الأصل الواحد في هذه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الحلم بمعنى انضباط النفس و الطبع عن هيجان الغضب و عن الإحساسات، و حصول حالة السكون والطمأنينة و الصبر في مقابل ما لايلائم، الطبع، في مقابل العجلة و الطيش و النزق و الغضب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مصطفوى، التحقيق فى كلمات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أمالي الصدوق،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الْمَدَائِنِيُّ عَنْ جُوَيْرِيَةَ بْنِ أَسْمَاءَ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الْحَسَنُ علیه السلام أَخْرَجُوا جِنَازَتَهُ فَحَمَلَ مَرْوَانُ بْنُ الْحَكَمِ سَرِيرَهُ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الْيَوْمَ جَنَازَتَهُ وَ كُنْتَ بِالْأَمْسِ تُجَرِّعُهُ الْغَيْظَ؟ 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كُنْتُ أَفْعَلُ ذَلِكَ بِمَنْ يُوَازِنُ حِلْمُهُ الْجِبَالِ؛ جویریه نقل کرده زمانی که امام حسن از دنیا رفتند پیکر ایشان را از خانه بیرون آوردند در حالی که مروان بن حکم زیر تابوت ایشان را گرفته بود امام حسین به وی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تابوت ایشان را حمل می کنی، در حالی که دیروز چنین و چنان می گفتی مروان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کار را در مورد کسی انجام می دادم که حلم او هم وزن کوه ها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مجلسى،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علیه السلام، امام یازدهم، التفسير المنسوب إلى الإمام الحسن العسکری،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هبة الله قطب الدین راوندی،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سعيد بن هبة الله راوندی،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عِنْدَهُ قَوْمٌ أَضْيَافٌ فَاسْتَعْجَلَ خَادِمٌ لَهُ بِشِوَاءٍ كَانَ فِي التَّنُّورِ فَأَقْبَلَ بِهِ الْخَادِمُ مُسْرِعاً فَسَقَطَ السَّفُودُ مِنْهُ عَلَى رَأْسِ بُنَيَّ لِعَلِيِّ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الدَّرَجَةِ فَأَصَابَ رَأْسَهُ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لِلْغُلَامِ وَ قَدْ تَحَيَّرَ الْغُلَامُ وَ 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حُرٌّ فَإِنَّكَ لَمْ تَعْتَمِدْهُ وَأَخَذَ فِي جَهَازِ ابْنِهِ وَ دَفْنِهِ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أسْفَلُه وأَسَاسُ الحائِطِ َأصْلُه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اسْتَأْصَلَ الشيءُ ثَبَت أصله و قَوِيَ ثم كَثُر حتَّى قِيلَ أَصْلُ كُلِّ شَيْءٍ مَا يَسْتَنِدُ وجود ذلِكَ الشيء إِلَيْهِ فَالْأَبُ َأصل لِلْوَلَدِ والنهرُ أصل لِلْجَدْوَلِ 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محمد، فيومي، المصباح المنير في غريب الشرح الكبير للرافعي، النص،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الكريم هو الجامع لأنواع الخير والشرف و الفضائل و وصف يوسف علیه السلام به لأنه اجتمع له شرف النبوة و العلم و العدل و رئاسة الدنيا و الكرم إيثار الغير بالخير و الكرم لاتستعمله العرب إلا في المحاسن الكثيرة ولايقال كريم حتى يظهر منه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فخرالدین،طریحی، 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مجلسى،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965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 الدين بن محمد طریحی، 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المفسرون ذكروا في أُولي الأمر وجوها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فخرالدين، رازی، تفسیر الرازی،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الأصل الواحد في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وقوع شيء وراء شيء مع رابطة بينهما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مصطفوى، التحقيق في كلمات القرآن الكريم،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1251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مازندرانی، مناقب آل أبی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طوسى الغيبة؛ كتاب الغيبة للحجة، النص، ص </w:t>
      </w:r>
      <w:r>
        <w:rPr>
          <w:rFonts w:eastAsia="IRNazanin" w:cs="IRNazanin"/>
          <w:b w:val="false"/>
          <w:bCs w:val="false"/>
          <w:i w:val="false"/>
          <w:iCs w:val="false"/>
          <w:color w:val="333333"/>
          <w:sz w:val="20"/>
          <w:szCs w:val="20"/>
        </w:rPr>
        <w:t>285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طبرسي، الإحتجاج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فَإِنَّا صَنَائِعُ رَبِّنَا وَ النَّاسُ بَعْدُ صَنَائِعُ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عبد الحميد بن هبة الله، 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فإنا صنائع ربنا هذا كلام مشتمل على أسرار عجيبة من غرائب شأنهم التي تعجز عنها العقول و لنتكلم على ما يمكننا إظهاره و الخوض فيه فنقول صنيعة الملك من يصطنعه ويرفع قدره و 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اصْطَنَعْتُكَ 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اخترتك و أخذتك صنيعتي لتنصرف عن إرادتي و محبتي فالمعنى أنه ليس لأحد من البشر علينا نعمة بل الله تعالى أنعم علينا فليس بيننا و بينه واسطة و الناس بأسرهم صنائعنا فنحن الوسائط بينهم وبين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مجلسى، 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كلامه هذا فوق كلام البشر، و فوق ما يحوم حوله العبارة عليه مسحة من العلم الإلهي و لعمري أنه يجري مجرى التنزيلات السماوية، لما اشتمل عليه من أمر الخلافة الحقة، و شأن الحجج الإلهيّة، و أراه كأنه موج برز من محيط عظيم، أو نور سطع من عالم الأمر الحكيم لايتفوّه به إلّا من اصطنعه الله تعالى لنفسه، و لايقدر على الإتيان به إلّا قائل إنا لامراء الكلام و فينا تنشبت عروقه و علينا تهدّلت غصونه، و لايليق هذا الإدّعاء إلا لنبي أو وصي نبي و لا يصدر نحو هذه الكلمة العليا إلّا من قلب هو عيبة أسرار الله جل شأنه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حبيب الله هاشمی خوئی، منهاج البراعة فى شرح نهج البلاغة،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34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الْعَبَّاسِ وَ جَابِرُ بْنُ 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رَسُولُ اللهِ فِي مَسْجِدِهِ فِي رَهْطٍ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الْآنَ قَوْلَكُمْ مَا أَوَّلُ نِعْمَةٍ رَغَبَكُمُ اللهُ فِيهَا وَ بَلَاكُمْ بِهَا؟ فَخَاضَ الْقَوْمُ جَمِيعاً فَذَكَرُوا نِعَمَ اللَّهِ الَّتِي أَنْعَمَ عَلَيْهِمْ وَأَحْسَنَ إِلَيْهِمْ بِهَا مِنَ الْمَعَاشِ وَ الرِّيَاشِ وَالذُّرِّيَّةِ وَالْأَزْوَاجِ إِلَى سَائِرِ مَا بَلَاهُمُ اللهُ عَزَّ وَ جَلَّ بِهِ مِنْ أَنْعُمِهِ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أَمْسَكَ الْقَوْمُ أَقْبَلَ رَسُولُ اللهِ عَلَى عَلِيٌّ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لِي بِالْقَوْلِ فِدَاكَ أَبِي وَأُمِّي وَإِنَّمَا هَدَانَا اللَّهُ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ذَلِكَ فَهَاتِ قُلْ مَا أَوَّلُ نِعْمَةٍ بَلَاكَ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أَنْعَمَ عَلَيْكَ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خَلَقَنِي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ثَنَاؤُهُ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أَكُ شَيْئاً مَذْكُوراً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فَمَا الثَّانِيَةُ؟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أَحْسَنَ بي إِذْ خَلَقَنِي فَجَعَلَنِي حَيّاً لَا مَوَاتاً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فَمَا الثَّالِثَةُ؟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أَنْشَأَنِي فَلَهُ الْحَمْدُ فِي أَحْسَنِ صُورَةٍ وَ أَعْدَلِ 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فَمَا الرَّابِعَةُ؟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جَعَلَنِي مُتَفَكِّراً وَاعِياً لَا بَلِها سَاهِياً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فَمَا الْخَامِسَةُ؟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جَعَلَ لِيَ شَوَاعِرَ أُدْرِكُ مَا ابْتَغَيْتُ بِهَا وَجَعَلَ لِي سِرَاجاً مُنِيراً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فَمَا السَّادِسَةُ؟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هَدَانِي لِدِينِهِ وَ لَمْ يُضِلَّنِي عَنْ سَبِيلِهِ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فَمَا السَّابِعَةُ؟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جَعَلَ لِي مَرَداً فِي حَيَاةٍ لَا انْقِطَاعَ 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فَمَا الثَّامِنَةُ؟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جَعَلَنِي مَلِكاً مَالِكاً لَا مَمْلُوكاً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فَمَا التَّاسِعَةُ؟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سَخَّرَ لِي سَمَاءَهُ وَ أَرْضَهُ وَ مَا فِيهَا وَ مَا بَيْنَهُمَا مِنْ 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فَمَا الْعَاشِرَةُ؟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جَعَلَنَا سُبْحَانَهُ ذُكْرَاناً قُوَّاماً عَلَى حَلَائِلِنَا لَا إِنَاثاً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فَمَا بَعْدَ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 نِعَمُ اللهِ يَا نَبِيَّ اللهِ فَطَابَتْ وَإِنْ تَعُدُّوا نِعْمَةَ اللَّهِ لا تُحْصُوهَا فَتَبَسَّمَ رَسُولُ اللَّهِ صلی الله علیه و آله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لِتَهْنِكَ الْحِكْمَةُ لِيَهْنِكَ الْعِلْمُ يَا أَبَا الْحَسَنِ فَأَنْتَ وَارِثُ عِلْمِي وَ الْمُبَيِّنُ لِأُمَّتِي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عباس و جابر بن عبدالله انصاری نقل کرده اند رسول خدا در مسجد بودند و در اطراف وجود مبارکش گروهی از اصحاب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بگویید اول نعمتی که خدا به شما عنایت فرمود و شما را با آن اختیار و آزمایش نموده چیست؟ پس گروه صحابه در گفت وگو فرو رفتند و نعمت هایی را که خداوند به آنان ارزانی فرموده از امر معیشت و زندگی و لباس و فرزندان و همسران تا سایر چیزهایی که خداوند به آنان عنایت فرموده از نعمت های ظاهری نام بردند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الاسطقسات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لفظ یونانی بمعنی الاصل و تسمى العناصر الاربع التي هى الماء والارض والهواء و النار اسطقسات لانها أصول المركبات التي هى الحيوانات والنباتات والمعادن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 سید شریف، التعريفات،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العُنْصُر و العُنْصَر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مکرم ابن منظور،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الحَسَبِ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إسماعيل صاحب بن عباد، المحيط فی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محمَّد بْنِ الْحَسَنِ عَنْ مَحمَّد بْنِ عِيسَى بْنِ عُبَيْدٍ عَنْ مَحمَّد بْنِ شُعَيْبٍ عَنْ عِمْرَانَ بْنِ إِسْحَاقَ الزَّعْفَرَانِي عَنْ محمد بْنِ مَرْوَانَ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خَلَقَنَا مِنْ نُورِ عَظَمَتِهِ ثُمَّ صَوَّرَ خَلْقَنَا مِنْ طِينَةٍ مَخْزُونَةٍ مَكْنُونَةٍ مِنْ تَحْتِ الْعَرْشِ فَأَسْكَنَ ذَلِكَ النُّورَ فِيهِ فَكُنَّا نَحْنُ خَلْقاً وَ بَشَراً نُورَانِيِّينَ لَمْ يَجْعَلْ لِأَحَدٍ فِي مِثْلِ الَّذِي خَلَقَنَا مِنْهُ نَصِيباً وَ خَلَقَ أَرْوَاحَ شِيعَتِنَا مِنْ طِينَتِنَا وَأَبْدَانَهُمْ مِنْ طِينَةٍ مَخْرُونَةٍ مَكْنُونَةٍ أَسْفَلَ مِنْ ذَلِكَ الطَّيِّنَةِ وَ لَمْ يَجْعَلِ اللَّهُ لِأَحَدٍ فِي مِثْلِ الَّذِي خَلَقَهُمْ مِنْهُ نَصِيباً إِلَّا لِلْأَنْبِيَاءِ؛ محمد بن مروان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از نور عظمت خویش،آفرید، آنگاه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از گلی در خزانه و پوشیده از زیر عرش صورت گری کرد و آن نور را در آن جایگزین ساخت و ما مخلوق و بشری نورانی بودیم و برای هیچ کس از آنچه در خلقت ما نهاد، بهره ای قرار نداد، و ارواح شیعیان ما را از گل ما آفرید و بدنشان را از گلی در خزانه و پوشیده پایین تر از گل ما خلق کرد و خدا هیچ کس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خلقت ایشان بهره ای نداد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آیه </w:t>
      </w:r>
      <w:r>
        <w:rPr>
          <w:rFonts w:eastAsia="IRNazanin" w:cs="IRNazanin"/>
          <w:b w:val="false"/>
          <w:bCs w:val="false"/>
          <w:i w:val="false"/>
          <w:iCs w:val="false"/>
          <w:color w:val="333333"/>
          <w:sz w:val="20"/>
          <w:szCs w:val="20"/>
        </w:rPr>
        <w:t>18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باقر مجلسی، 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تُقِيْمَ المائل و تُقَوِّيَه بدِعامَةٍ تَدْعَمُه بها من خَلْفِه، وبها يُشَبَّه السَّيِّدُ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دِعامَةُ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به يَتَقَوْوْنَ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الدِّعامَةِ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خَشَبَا البَكْرَةِ بِمَنْزِلِةِ القائمتَين من الطِّيْن ودَعَائمُ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قِوامُها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اسماعیل صاحب بن عباد، المحيط فى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حسن ديلمى إرشاد القلوب إلى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751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عُمَرَبْنِ أُذَيْنَةَ عَنْ 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 لِبَعْضِ أَصْحَابِ قَيْسِ الْمَاصِرِ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أَدْبَ نَبِيَّهُ فَأَحْسَنَ أَدَبَهُ، فَلَمَّا أَكْمَلَ لَهُ الْأَدَبَ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لَعَلى خُلُقٍ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فَوَّضَ إِلَيْهِ أَمْرَ الدِّينِ وَ الْأُمَّةِ لِيَسُوسَ عِبَادَهُ فَقَالَ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آتَاكُمُ الرَّسُولُ فَخُذُوهُ وَ مَا نَهَاكُمْ عَنْهُ فَانْتَهُوا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رَسُولَ اللهِ كَانَ مُسَدَّداً مُوَفِّقاً مُؤَيَّداً بِرُوحِ الْقُدُسِ لَا يَزِلُ وَ لَايُخْطِئُ فِي شَيْءٍ مِمَّا يَسُوسُ بِهِ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وَجَبَ عَلَى الْعِبَادِ التَّسْلِيمُ لَهُ كَالتَّسْلِيمِ لِله تَبَارَكَ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فضیل بن یسار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امام صادق به بعضی از اصحاب قیس ماصر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خدای عز و جل پیغمبرش را تربیت کرد و نیکو تربیت کرد، چون تربیت او را تکمیل نمود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بر خلق عظیمی استواری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امر دین و امت را به او واگذار فرمود تا سیاست بندگانش را به عهده گیرد 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رسول برای شما آورده بگیرید و از آنچه شما را نهی کرده باز ایستید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رسول خدا صلی الله علیه و آله استوار و موفق و مؤید به روح القدس بود در سیاست و تدبیر خلق هیچ گونه لغزش و خطائی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بندگان لازم است تسلیم او باشند همچنان که تسلیم خدای تبارک و تعالی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التَّفْوِيضِ إِلَى رَسُولِ اللَّهِ وَ إِلَى الْأَئِمَّةِ فِي أَمْرِ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بنو إسرائيل يَسُوسُهم أنبياؤهم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تتولى أمورهم كما يفعل الأمراء والولاة بالرَّعِيَّة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 على الشيء بما يُصْلِحه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مکرم ابن منظور،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705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الْأَمْةَ هُمْ أَرْكَانُ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هُمْ أَرْكَانُ الْأَرْضِ</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يقال لمدخل الشيء، و أصل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مداخل الأمكنة، كباب المدينة و الدار و البيت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بن محمد راغب اصفهانى، مفردات ألفاظ القرآن،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 والميم و النون أصلان متقاربان أحدهما الأمانة التى هى ضدّ الخيانة ومعناها سُكون القلب؛ و الآخر التصديق و المعنيان كما قلنا متدانيان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فارس ابن فارس معجم مقاييس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الأمين الثقة في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عبد الله،عسکری الفروق في اللغة،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أمناء الرحمن؛ بالآيات و الأخبار المتواترة من طرقهم و طرقنا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محمّدتقی مجلسی، روضة المتقين في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يَعْقُوبَ الْكُلَيْنِيُّ عَنْ عِدَّةٍ مِنْ أَصْحَابِنَا عَنْ سَهْلِ بْنِ زِيَادٍ عَنْ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السَّلَامُ عَلَى رَسُولِ اللهِ عِنْدَ قَبْرِهِ؟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رَسُولِ اللهِ السَّلَامُ عَلَيْكَ يَا حَبِيبَ الله، السَّلَامُ عَلَيْكَ يَا صَفْوَةَ اللّهِ السَّلَامُ عَلَيْكَ يَا أَمِينَ الله؛ ابونصر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رضا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مقابل قبر مطهر رسول خدا می ایستیم چگونه به حضرتش سلام دهیم؟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فرستاده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محبوب خدا سلام بر تو ای برگزیده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امین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 بن محمد ابن قولویه كامل الزيارات، النص،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عَبْدِ الْعَزِيزِ بْنِ الْمُهْتَدِي عَنْ عَبْدِ اللهِ بْنِ جُنْدَبٍ أَنَّهُ كَتَبَ إِلَيْهِ الرِّضَا أَمَّا بَعْدُ فَإِنَّ محمّداً كَانَ أَمِينَ اللهِ فِي خَلْقِهِ فَلَمَّا قُبِضَ كُنَّا أَهْلَ الْبَيْتِ وَرَثَتَهُ فَنَحْنُ أُمَنَاءُ اللهِ في أَرْضِه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عبدالله جندب روایت شده که حضرت رضا به او نوشت اما بعد همانا محمد امین خدا بود در میان خلقش و چون آن حضرت در گذشت ما خانواده وارث او شدیم پس ما هستیم امین خدا در زمین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علیهم السلام عندهم مواد العلم و أصوله و لا يقولون شيئا برأي و لا قياس بل ورثوا جميع العلوم عن النبي و أنهم أمناء الله على أسراره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آمده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انتزاعك الشيء و إخراجه في 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يسلّه سَلا و استله والسُّلالة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انسلّ من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حسين يوسف، موسى الإفصاح،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السُّلَالَةَ الخلاصة لأنها تسل من الكدر و يكنى بها عن 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 الدین بن محمد طریحی،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سلالة النبيين؛ أي ولدهم فإنهم ذرية نوح و إبراهيم وإسماعيل علیهما السلام ظاهرا و من طينة الأنبياء و الرسول روحاً و بدناً كما نطقت به الأخبار المتواترة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سُلالة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اسْتُلَّ منه، و النُّطْفة سُلالة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مکرم ابن منظور،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خَلَقْنَا الْإِنْسانَ مِنْ سُلالَةٍ مِنْ طِينٍ فيها دلالة على أن الإنسان هو هذا الجسم المشاهد لأنه المخلوق من نطفة و المستخرج من سلالة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مازندرانی، متشابه القرآن و مختلفه،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الصفوة خالص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عبد الله عسکری الفروق في اللغة،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31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75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وَرِثْنَا نَحْنُ هَذَا الْقُرْآنَ فَعِنْدَنَا مَا تُسَيَّرُ بِهِ الْجِبَالُ وَتُقَطَّعُ بِهِ الْبُلْدَانُ وَيُحْيَا بِهِ الْمَوْتَى بِإِذْنِ اللَّهِ وَنَحْنُ نَعْرِفُ مَا تَحْتَ الْهَوَاءِ وَ إِنْ كَانَ فِي كِتَابِ اللهِ لَآيَاتٌ مَا يُرَادُ بِهَا أَمْرٌ مِنَ الْأُمُورِ الَّتِي أَعْطَاهَا اللهُ الْمَاضِينَ النَّبِيِّينَ وَالْمُرْسَلِينَ إِلَّا وَ قَدْ جَعَلَهُ اللهُ ذَلِكَ كُلَّهُ لَنَا فِي أُمِّ الْكِتَابِ، إِنَّ اللهَ تَبَارَكَ وَتَعَالَى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مِنْ عَائِبَةٍ فِي السَّمَاءِ وَالْأَرْضِ إِلَّا فِي كِتَابٍ مُبِينٍ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أَوْرَثْنَا الْكِتابَ الَّذِينَ اصْطَفَيْنَا مِنْ عِبادِنَا فَنَحْنُ الَّذِينَ اصْطَفَانَا اللهُ فَقَدْ وَرِثْنَا عِلْمَ هَذَا الْقُرْآن الَّذي فيه تبْيَانُ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خليل بن احمد فراهیدی 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الريقة العذبة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عثرة الرجل و أسرته و فَصيلته رَهْطه الأدنون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أبوالعباس عن ابن الأعرابي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العِثرة ولد الرجل و ذُرّيته و عَقِبهُ من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فعثرة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فاطمة البَتُولِ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احمد ازهری، تهذیب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 والتاء والراء أصل صحيح يدلُّ على معنيين أحدهما الأصل والنّصاب، والآخر التفرق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ما ذكره الخليل أن عِتْرَ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وعِتْرَةُ المِسْحاةِ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خشبتها التي تسمَّى يَدَ المسحاة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فارس، ابن فارس، معجم مقاييس اللغه،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عترة خيرة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العترة نسل الرجل و رهطه و عشيرته الأقربون و هم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كما ورد متواتراً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عترتي أهل بيتي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محمّدتقى مجلسى روضة المتقين في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کتاب سليم بن قيس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باقر مجلسی،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 به إنسانا كأن يقتدى بقوله أو فعله، أو كتابا، أو غير ذلك محقا كان أو مبطلا، و جمعه أئمة 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نَدْعُوا كُلَّ أُناسٍ بِإِمامِهِمْ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 يقتدون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مفردات ألفاظ القرآن،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يَؤُمُ أَمَّا إذا قصد للشيء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حسن ابن دريد، جمهرة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جَعَلْناهُمْ أَئِمَّةً يَهْدُونَ بِأَمْرِنا؛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پیشوایانی قرار دادیم که به فرمان ما مردم را هدایت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جَعَلْناهُمْ أَئِمَّةً يَدْعُونَ إِلَى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پیشوایانی قرار دادیم که به آتش دعوت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الْحَقِّ وَ الْحَقُّ مَعَ عَلِيٌّ اللَّهُمَّ أَدِرِ الْحَقَ مَعَ عَلِي حَيْثُمَا دَارَ، وهذا أيضا خبر قد رواه محدثو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مناقب الخوارزمی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ترجمة الإمام على،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نهج الحق،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تطهير الجنان،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أثبتوه في الصحيح عندهم و لم يعترض أحدهم لتعليل سنده و لا أقدم منهم مقدم على تكذيب ناقله و ليس توجد حجة في العقل و لا السمع على فساده فوجب الاعتقاد بصحته و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محمد، مفيد، الجمل و النصرة لسيد العترة في حرب البصرة،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بحرانی،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أَنْتَ مُنْذِرٌ وَ لِكُلِّ قَوْمٍ هاد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السين و الراء و الجيم أصل صحيح يدلُّ على الحسن و الزينة و الجمال من ذلك السراج، سمّى لضيائه و حُسنه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فارس ابن فارس معجم مقاييس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 و الباء و الحاء أصل واحد مطّرد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لون من الألوان قالوا أصله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سمّى الصُّبْحُ صُبْحاً لحُمْرَته، كما سمّى المصباح مصباحاً لحُمْرَته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633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 لَوْ لَمْ تَمْسَسْهُ نَارٌ نُورٌ عَلى نُورٍ يَهْدِي اللَّهُ لِنُورِهِ مَنْ يَشاءُ وَ يَضْرِبُ اللهُ الْأَمْثَالَ لِلنَّاسِ وَ اللهُ بِكُلِّ شَيْءٍ عليم؛ خداوند نور آسمان ها و زمین است؛ مثل نور خداوند همانند چراغدانی است که در آن چراغی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آن چراغ در حبابی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گیرد حبابی شفاف و درخشنده همچون یک ستاره فروزان این چراغ با روغنی افروخته می شود که از درخت پربرکت زیتونی گرفته شده که نه شرقی است ونه 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روغنش آن چنان صاف و خالص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است بدون تماس با آتش شعله ور شود؛ نوری است بر فراز نوری و خدا هر کس را بخواهد به نور خود هدایت می کند و مَثَل هایی برای مردمان بیان می کند و خداوند به هر چیزی داناست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بحرانی البرهان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إلى مسجد الكوفة، و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بإصبعه و يتبسم فقلت له يا أمير المؤمنين، ما الذي يضحكك؟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لمن يقرأ هذه الآية و لم يعرفها حق معرفتها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أي آية يا أمير المؤمنين؟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كَمِشْكاةِ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فيها 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زُجَاجَةٍ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الزجاجة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 كَوْكَبٌ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علي بن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علي، وَ لَوْ لَمْ تَمْسَسْهُ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عَلى نُور الحسن بن علي، يَهْدِي اللَّهُ لِنُورِهِ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المهدي علیه السلام؛ جابر بن عبدالله انصاری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مسجد کوفه شدم که دیدم امیر مؤمنان با انگشت چیزی می نویسد و تبسم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ای امیرمؤمنان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لبخند شما برای چیست؟ فرمود تعجب می کنم از کسی که این آیه را می خواند اما معنایش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داند گفتم کدام آیه؟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نور آسمان ها و زمین است؛ مثل نور خداوند همانند چراغدانی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چراغدان، رسول اکرم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چراغی پر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باشد چراغ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آن چراغ در حبابی بلورین قرار گیرد آن حباب بلورین امام حسن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البرهان فى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الْأَمَّةَ هُمُ الْعَلَامَاتُ الَّتِي ذَكَرَهَا اللهُ عَزَّ وَ جَلَّ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عَنْ مُعَلَى بْنِ محمد عَنِ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عَنْ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عَلاماتِ وَ بِالنَّجْمِ هُمْ يَهْتَدُونَ؟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الْعَلَامَاتُ، وَ النَّجْمُ رَسُولُ الله وشاء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رضا درباره قول 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علاماتی گذاشت و به وسیله ستاره هدایت شوند 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علامات هستیم، و ستاره رسول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عَلِيَّ بْنَ أَبِي طَالِبٍ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حَقَّ تُقَاتِهِ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عَمِلَ بِهَذَا غَيْرُ أَهْلِ بَيْتِ رَسُولِ اللهِ، نَحْنُ ذَكَرْنَا اللَّهَ فَلَانَنْسَاهُ وَ نَحْنُ شَكَرْنَاهُ فَلَانَكْفُرُهُ وَ نَحْنُ أَطَعْنَاهُ فَلَانَعْصِيهِ، فَلَمَّا أُنْزِلَتْ هَذِهِ الْآيَةُ قَالَتِ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لَانْطِيقُ ذَلِكَ،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فَاتَّقُوا اللَّهَ مَا اسْتَطَعْتُمْ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وَكِيعٌ يَعْنِي مَا أَطَقْتُمْ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خیر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امیرمؤمنان از آیه ای کسانی که ایمان آورده اید آن گونه که حق تقوا و پرهیزکاری است، تقوا پیشه کنید 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غیر از اهل پیامبر صلی الله علیه و آله کسی به این آیه عمل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خداوند را یاد کنیم و هرگز فراموش نکنیم ما خداوند را شکر کنیم و هرگز کفران نکنیم ما خداوند را اطاعت کنیم و هرگز معصیت نکنیم وقتی این آیه نازل شد اصحاب گفتند ما توان نداریم آنگاه آیۀ دیگری آمد پس تا می توانید تقوای الهی پیشه کنید یعنی در حد توان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مازندرانی، مناقب آل أبي طالب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در ذیل این روایت می گوید و وجدنا العامة إذا ذكروا عليا في كتبهم أو أجروا ذكره على ألسنتهم قالوا كرم الله وجهه يعنون بذلك عن عبادة الأصنام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16</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ذوي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النهية و هي العقل لنها تنهى عن القبائح، فإنهم أولوا العقول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محمدتقی مجلسی،</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أولو النهى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مروان،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ذلِكَ لَآياتٍ لِأُولِي النُّهى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الله اولوا النهي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و ما معنى اولي النهى؟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الله به رسوله مما يكون من بعده، من ادعاء أبي فلان الخلافة و القيام بها، والآخر من بعده، و الثالث من بعدهما، و بني امية، فأخبر رسول الله، فكان ذلك كما أخبر الله به نبيه و كما أخبر رسول الله صلی الله علیه و آله عليا، و كما انتهى إلينا من علي، فيما يكون من بعده من الملك، في بني امية و غيرهم، فهذه الآية التي ذكرها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ذلِكَ لَآياتٍ لِأُولِي النُّهى الذي انتهى إلينا علم ذلك كله، فصبرنا لأمر الله، فنحن قوّام الله على خلقه، و خزانه علی دینه نخزنه و نستره و نکتم به من عدونا، كما كتم رسول الله حتى أذن الله له في الهجرة، وجاهد المشركين، فنحن على منهاج رسول الله، حتى يأذن الله لنا في إظهار دينه بالسيف، و ندعو الناس إليه، فنضربهم عليه عودا، كما ضربهم رسول الله صلی الله علیه و آله بدءا مروان از حضرت صادق علیه السلام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آيه 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ذلِكَ لَآياتٍ لِأُولِي 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ما أولى النهى هستیم،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فدایت شوم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فرمود یعنی همان مطالبی که خدا به پیامبرش اطلاع داد که پس از در گذشت او چه کس ادعای خلافت می کند و بعد دومی و بعد از آنها سومی و بنی امیه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فخرالدین،طریحی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عبد الله عسکری الفروق في اللغة،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العقل و النهى أن النهى هو النهاية في المعارف التي لايحتاج اليها في مفارقة الأطفال و من يجري مجراهم وهي جمع واحدها النهية ويجوز أن يقال انها تفيد أن الموصوف بها يصلح أن ينتهي الى رأيه، و سمي الغدير نهيا لأن السيل ينتهي 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عبد الله، عسکری، الفروق في اللغة،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ابراهیم کوفی، تفسیر فرات الکوفی، ص</w:t>
      </w:r>
      <w:r>
        <w:rPr>
          <w:rFonts w:eastAsia="IRNazanin" w:cs="IRNazanin"/>
          <w:b w:val="false"/>
          <w:bCs w:val="false"/>
          <w:i w:val="false"/>
          <w:iCs w:val="false"/>
          <w:color w:val="333333"/>
          <w:sz w:val="20"/>
          <w:szCs w:val="20"/>
        </w:rPr>
        <w:t>256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واسع في الجبل و الجمع كهوف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أصحاب الكهف كانوا أبناء ملوك الروم رزقهم الله الإسلام، كانوا في زمن دقيانوس في الفترة بين عيسى بن مريم و محمد ا و قصتهم مشهورة و الكهف الملجأ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كهفي حين تعييني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يا ملجئي و ملاذي حين تعييني مسالكي إلى الخلق و تردداتي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في وصف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للمؤمنين كهفا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يلجأ إليه على الاستعارة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فخرالدین،طریحی، مجمع البحرين،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ابو، جعفر 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اولی که برای طلبگی وارد نجف شدیم همین شب زیارتی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بسیار شب مبارکی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مشهدی حائرى المزار الكبير،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لِلْمُؤْمِنِينَ كَهْفاً وَ حِصْناً وَ عَلَى الْكَافِرِينَ غِلْظَةٌ وَغَيْظاً؛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برای مؤمنان پناهگاه و دژی محکم و برای کافران غلیظ و شدید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بابويه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زِيَارَةُ أُخْرَى لِأَمِيرِ الْمُؤْمِنِينَ علیه السلام، حدیث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مِنْ كِتَابِ مَوْلِدِ فَاطِمَةَ لِابْنِ بَابَوَيْهِ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النَّبِيَّ عن الْكَلِمَاتِ الَّتِي تَلَقَّى آدَمُ مِنْ رَبِّهِ فَتَابَ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بِحَقِّ محمد وَ عَلِيٌّ وَ فَاطِمَةَ وَ الْحَسَنِ وَالْحُسَيْنِ إِلَّا تُبْتَ عَلَيَّ فَتَابَ عَلَيْهِ؛ از ابن عباس روایت شده که از نبی اکرم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کلماتی که آدم از پروردگارش آموخت سپس توبه آدم را خدا قبول کرد، چه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خدا را به آبروی محمد علی، فاطمه حسن، حسین علیهم السلام خواند که توبه اش را بپذیرد خداوند هم پذیرفت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عَنِ الصَّادِقِ جَعْفَرِ بْنَ محمّد قَالَ سَأَلْتُهُ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ابْتَلَى إِبْرَاهِيمَ رَبُّهُ بِكَلِماتٍ مَا هَذِهِ الْكَلِمَاتُ؟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الْكَلِمَاتُ الَّتِي تَلَقَّاهَا آدَمُ مِنْ رَبِّهِ فَتابَ عَلَيْهِ وَ هُوَ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أَسْأَلُكَ بِحَقِّ محمد وَ عَلى وَفَاطِمَةَ وَ الْحَسَنِ وَالْحُسَيْنِ إِلَّا تُبْتَ عَلَيَّ فَتَابَ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مفضل بن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 علیه السلام پرسیدم از گفته خداى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ابْتَلى إِبْراهِيمَ رَبُّهُ بِكَلِماتٍ این کلمات چیست؟ فرمود همان کلماتی است که آدم از پروردگارش یاد گرفت و توبه کرد و توبه اش پذیرفته شد و آن این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از تو درخواست دارم به حق محمد، علی، فاطمه، حسن، حسین علیهم السلام که توبه مرا بپذیری پس خدا توبه اش را قبول کرد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معانى الأخبار،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الأخبار،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علی،طبرسی، 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أمالی،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احمد فتال نیشابوری روضة الواعظين و بصيرة المتعظين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فتال نیشابوری، روضة الواعظين و بصيرة المتعظين،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أمالي،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احمد فتال نیشابوری روضة الواعظین و بصيرة المتعظین،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1235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عِنْدَ الْأَئِمَّةِ مِنْ آيَاتِ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عِنْدَ الْأَئِمَّةِ مِنْ آيَاتِ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باب، پنج روایت آمده است که مضمون آنها همین مطلب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بَابُ مَا عِنْدَ الْأَئِمَّةِ مِنْ آيَاتِ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النَّبِيِّ وَ جَمِيعِ الْأَنْبِيَاءِ وَالْأَوْصِيَاءِ الَّذِينَ مِنْ قَبْلِهِم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النبى وجميع الانبياء و الاوصياء الذين من قبلهم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إِدْرِيسَ عَنْ محمّدِ بْنِ عَبْدِ الْجَبَّارِ عَنْ صَفْوَانَ بْنِ يَحْيَى عَنْ شُعَيْبِ الْحَدَّادِ عَنْ ضُرَيْسِ الْكُنَاسِيِّ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وَ عِنْدَهُ أَبُوبَصِيرٍ فَقَالَ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دَاوُدَ وَرِثَ عِلْمَ الْأَنْبِيَاءِ وَ إِنَّ سُلَيْمَانَ وَرِثَ دَاوُدَ وَ إِنَّ محمّداً وَرِثَ سُلَيْمَانَ وَ إِنَّا وَرِثْنَا محمّداً وَ إِنَّ عِنْدَنَا صُحُفَ إِبْرَاهِيمَ وَ أَلْوَاحَ مُوسَى فَقَالَ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لَهُوَ الْعِلْمُ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لَيْسَ هَذَا هُوَ الْعِلْمَ، إِنَّمَا الْعِلْمُ مَا يَحْدُثُ بِاللَّيْلِ وَالنَّهَارِ يَوْماً بِيَوْمٍ وَ سَاعَةً بِسَاعَة؛ ضريس کناسی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خدمت امام صادق بودم و ابو بصیر هم نزد آن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علم پیغمبران را به ارث برد و سلیمان از داود ارث برد و محمّد از سلیمان ارث برد و ما از محمد صلی الله علیه و آله ارث بریم و صحف ابراهیم و الواح موسی نزد ماست ابوبصیر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کامل همین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ابابصیر علم کامل این نیست بلکه علم کامل آن است که در هر شب و هر روز و ساعت به ساعت پدید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النَّبِيِّ وَ جَمِيعِ الْأَنْبِيَاءِ وَالْأَوْصِيَاءِ الَّذِينَ مِنْ قَبْلِهِم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ص </w:t>
      </w:r>
      <w:r>
        <w:rPr>
          <w:rFonts w:eastAsia="IRNazanin" w:cs="IRNazanin"/>
          <w:b w:val="false"/>
          <w:bCs w:val="false"/>
          <w:i w:val="false"/>
          <w:iCs w:val="false"/>
          <w:color w:val="333333"/>
          <w:sz w:val="20"/>
          <w:szCs w:val="20"/>
        </w:rPr>
        <w:t>1089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المثل والمثل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المثلين ما تكافاً في الذات و المثل بالتحريك الصفة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الْجَنَّةِ الَّتِي وُعِدَ الْمُتَّقُونَ أي صفة الجنة، و قولك ضربت لفلان مثلا معناه انك وصفت له شيئا، و قولك مثل هذا كمثل هذا أي صفته کصفته و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 الْحِمارِ يَحْمِلُ أَشفاراً و حاملو التوراة لايماثلون الحمار ولكن جمعهم و إياه صفة فاشتركوا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عبد الله عسکری الفروق في اللغة،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60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رَسُولُ اللهِ فِينَا خَطِيباً فَقَالَ فِي آخِرِ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 لَنَا عَشْرَ خِصَالٍ لَمْ يَجْمَعْهَا لِأَحَدٍ قَبْلَنَا وَ لَاتَكُونُ فِي أَحَدٍ غَيْرِنَا فِينَا الْحُكْمُ وَالْحِلْمُ وَالْعِلْمُ وَالنُّبُوَّةُ وَالسَّمَاحَةُ وَالشَّجَاعَةُ وَالْقَصْدُ وَالصِّدْقُ وَالطَّهُورُ وَالْعَفَافُ وَ نَحْنُ كَلِمَةُ التَّقْوَى وَ سَبِيلُ الْهُدَى وَ الْمَثَلُ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 الله بن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در میان ما به سخنرانی مشغول شد و در آخر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برای ماده امتیاز را جمع کرده که برای احدی قبل از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نکرده و در احدی غیر از ما نخواهد بود در میان ما حکم و حلم و علم و نبوّت و سخاوت و شجاعت و هدایت وصدق و پاکی و عفاف است؛ و ما کلمه تقوی و راه هدایت و مَثَل اعلی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يَاسِ الْخَادِمِ عَنْ أَبِي الْحَسَنِ عَلِيِّ بْنِ مُوسَى الرِّضَا عَنْ أَبِيهِ عَنْ آبَائِهِ عَنِ الْحُسَيْنِ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حُجَّةُ اللهِ وَأَنْتَ بَابُ اللهِ وَ أَنْتَ الطَّرِيقُ إِلَى اللَّهِ وَأَنْتَ النَّبَأُ الْعَظِيمُ وَ أَنْتَ الصِّرَاطُ الْمُسْتَقِيمُ وَأَنْتَ الْمَثَلُ الْأَعْلَى يَا عَلِيُّ أَنْتَ إِمَامُ الْمُسْلِمِينَ وَ أَمِيرُ الْمُؤْمِنِينَ وَ خَيْرُ الْوَصِيِّينَ وَ سَيِّدُ الصِّدِّيقِينَ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الْفَارُوقُ الْأَعْظَمُ وَأَنْتَ الصِّدِّيقُ الْأَكْبَرُ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خَلِيفَتِي عَلَى أُمَّتِي وَأَنْتَ قَاضِي دَيْنِي وَ أَنْتَ مُنْجِزُ عِدَاتِي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یاسر خادم از حضرت رضا از پدر بزرگوارش از پدران خود از حسین بن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که آن جناب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به علی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باب الله راه به سوی خدا نَبَاء،عظیم صراط مستقیم، مثل اعلى امام المسلمين، امیرالمؤمنین، بهترین اوصیاء سرور صديقان، فاروق اعظم، صدیق اکبر خليفة من بر امتم، اداکننده قرض من، و ثابت کننده وعده های من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خَلَقَ اللهُ نُورِي ابْتَدَعَهُ مِنْ نُورِهِ وَ اشْتَقَهُ مِنْ جَلَالِ 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فَفَتَقَ مِنْهُ نُورَ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خَلَقَ الْعَرْشَ وَاللَّوْحَ وَ الشَّمْسَ وَ ضَوْءَ النَّهَارِ وَنُورَ الْأَبْصَارِ وَ الْعَقْلَ وَالْمَعْرِفَةَ وَ أَبْصَارَ الْعِبَادِ وَ أَسْمَاعَهُمْ وَ قُلُوبَهُمْ مِنْ نُورِي وَ نُورِي مُشْتَقٌ مِنْ نُورِهِ فَنَحْنُ الْأَوَّلُونَ وَنَحْنُ الْآخِرُونَ وَ نَحْنُ السَّابِقُونَ وَ نَحْنُ الْمُسَبِّحُونَ وَ نَحْنُ الشَّافِعُونَ وَ نَحْنُ كَلِمَةُ اللَّهِ وَنَحْنُ خَاصَّةً اللهِ وَ نَحْنُ أَحِبَّاءُ اللهِ وَ نَحْنُ وَجْهُ اللهِ وَ نَحْنُ جَنْبُ اللهِ وَ نَحْنُ يَمِينُ اللهِ وَ نَحْنُ أَمَنَاءُ اللَّهِ وَ نَحْنُ خَزَنَةٌ وَحْيِ اللَّهِ وَ سَدَنَةٌ غَيْبِ اللهِ وَ نَحْنُ مَعْدِنُ التَّنْزِيلِ وَ مَعْنَى التَّأْوِيلِ وَ فِي أَبْيَاتِنَا هَبَطَ جَبْرَئِيلُ وَ نَحْنُ مَحَالُ قُدْسِ اللَّهِ وَ نَحْنُ مَصَابِيحُ الحِكْمَةِ وَ نَحْنُ مَفَاتِيحُ الرَّحْمَةِ وَ نَحْنُ يَنَابِيعُ النِّعْمَةِ وَ نَحْنُ شَرَفُ الْأُمَّةِ وَنَحْنُ سَادَةُ الْأَئِمَّةِ وَ نَحْنُ نَوَامِيسُ الْعَصْرِ وَ أَحْبَارُ الدَّهْر وَ نَحْنُ سَادَةُ الْعِبَادِ وَ نَحْنُ سَاسَةُ الْبِلادِ وَ نَحْنُ الْكُفَاةُ وَ الْوُلَاةُ وَ الْحُمَاةُ وَالسُّقَاةُ وَالرُّعَاةُ وَ طَرِيقُ النَّجَاةِ وَ نَحْنُ السَّبِيلُ وَ السَّلْسَبِيلُ وَنَحْنُ النَّهْجُ الْقَوِيمُ وَ الطَّرِيقُ الْمُسْتَقِيمُ مَنْ آمَنَ بِنَا آمَنَ بِاللَّهِ وَ مَنْ رَدَّ عَلَيْنَا رَدَّ عَلَى اللَّهِ وَمَنْ شَكٍّ فِينَا شَلَّ فِي اللهِ وَمَنْ عَرَفَنَا عَرَفَ اللَّهَ وَ مَنْ تَوَلَّى عَنَّا تَوَلَّى عَنِ اللَّهِ وَ مَنْ أَطَاعَنَا أَطَاعَ اللَّهَ وَ نَحْنُ الْوَسِيلَةُ إلَى اللهِ وَ الْوُصْلَةُ إِلَى رِضْوَانِ اللهِ وَ لَنَا الْعِصْمَةُ وَالْخِلَافَةُ وَالْهَدَايَةُ وَ فِينَا النُّبُوَّةُ وَ الْوَلَايَةُ وَالْإِمَامَةُ وَنَحْنُ مَعْدِنُ الْحِكْمَةِ وَبَابُ الرَّحْمَةِ وَ شَجَرَةُ الْعِصْمَةِ وَ نَحْنُ كَلِمَةُ التَّقْوَى وَ الْمَثَلُ الْأَعْلَى وَ الْحُجَّةُ الْعُظْمَى وَالْعُرْوَةُ الْوُثْقَى الَّتِي مَنْ تَمَسَّكَ بِهَا نَجَا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صفته و صفاته على المبالغة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تقى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35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 آیه</w:t>
      </w:r>
      <w:r>
        <w:rPr>
          <w:rFonts w:eastAsia="IRNazanin" w:cs="IRNazanin"/>
          <w:b w:val="false"/>
          <w:bCs w:val="false"/>
          <w:i w:val="false"/>
          <w:iCs w:val="false"/>
          <w:color w:val="333333"/>
          <w:sz w:val="20"/>
          <w:szCs w:val="20"/>
        </w:rPr>
        <w:t>43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مثل الله تعالى لهم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كَمِشْكَاةٍ كما روي في الأخبار الكثيرة بل ادعى بعض أصحابنا الإجماع أنها نزلت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تقى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24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648</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الدعوة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أحسن الدعاة إلى الله أو دعوة الله الخلق إلى متابعتهم أفضل الدعوات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الدعوة الحسنى الحمل على المبالغة أي أهل الدعوة الحسنى فإنهم يدعون الناس إلى طريق النجاة أو المراد أنهم الذين فيهم الدعوة الحسنى من إبراهيم علیه السلام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 أَفْئِدَةً مِنَ النَّاسِ تَهْوِي إِلَيْهِمْ و قال وَ مِنْ ذُرِّيَّتِي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84</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لِي لِسانَ صِدْقٍ فِي الْآخِرِينَ عن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 عرضت ولايته على إبراهيم،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من ذريتي، ففعل الله ذلك؛ از امام صادق علیه السلام نقل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لِي لِسانَ صِدْقٍ في الْآخِرِينَ اميرمؤمنان علیه السلام است ولایت ایشان بر حضرت ابراهیم عرضه شد،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در ذریه من قرار ده و خداوند چنان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سيّدهاشم بحرانی، البرهان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جَعَلَها كَلِمَةً باقِيَةً فِي عَقِبِهِ،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 الإمامة، جعلها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عقب الحسين علیه السلام باقية إلى يوم القيامة؛ ابوبصیر گوید از امام صادق علیه السلام از آیه وَ جَعَلَها كَلِمَةً باقِيَةً فِي عَقِبِهِ 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امامت است که خداوند آن را در نسل امام حسین علیه السلام قرار داد و تا قیامت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بحراني البرهان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ص </w:t>
      </w:r>
      <w:r>
        <w:rPr>
          <w:rFonts w:eastAsia="IRNazanin" w:cs="IRNazanin"/>
          <w:b w:val="false"/>
          <w:bCs w:val="false"/>
          <w:i w:val="false"/>
          <w:iCs w:val="false"/>
          <w:color w:val="333333"/>
          <w:sz w:val="20"/>
          <w:szCs w:val="20"/>
        </w:rPr>
        <w:t>558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ملاحظه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أَتَيْتَ الْقَبْرَ الَّذِي بِالْبَقِيعِ فَاجْعَلْهُ بَيْنَ يَدَيْكَ 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أَئِمَّةَ الْهُدَى السَّلَامُ عَلَيْكُمْ أَهْلَ التَّقْوَى السَّلَامُ عَلَيْكُمُ الْحُجَّةَ عَلَى أَهْلِ الدُّنْيَا؛ چون به قبرستان بقیع رفتی، قبر را مقابل خود قرار ده و بگو سلام بر شما ای پیشوایان هدایت سلام بر شما ای اهل تقوا سلام بر شما ای حجّت و دلیل بر اهل 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زِيَارَةِ مَنْ بِالْبَقِيع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كَانَ هُوَ الْحُجَّةَ مِنَ اللهِ عَلَى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 رسول اکرم صلی الله علیه و آله حجت خدا بر خلق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أَمَانُ 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لَا مَا فِي الْأَرْضِ مِنَّا لَسَاخَتْ بِأَهْلِهَا؛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آمان برای اهل زمینیم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کسی از ما در زمین نباشد، زمین اهلش را فرو می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حجت در لغت به معنای غلبه است و نبی و امام را حجت می گویند چون بحسب معنی ایشان غالبند به براهین قاطعه و معجزات باهره و اخلاق حسنه كامله و علوم لدنيه و عقول ربانيه و به سبب غالبیت در مراتب کمالات ایشان را حجت می نامند مجازا، یا آن که حجت ایشان بر خلایق تمام است یا حجت الهی بر خلق تمام می شود به نصب معصوم و اگر نصب نفرماید ایشان را بر خدا حجت خواهد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أَرْسَلْتَ إِلَيْنَا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پیغمبری نفرستادی تا ما متابعت می کردیم آیات تو را و دیگر می فرماید که ما پیغمبران فرستادیم تا آن که مردمان را بر حق سبحانه و تعالی حجتی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محمدتقی مجلسی لوامع صاحبقرانی مشهور به شرح 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الدجال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يخرج و أنا فيكم فأنا حَجِيجُه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مُحَاجِجُه و مغالبه بإظهار الحُجَّة عليه، و الحُجَّة الدليل 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مبارک بن محمد، جزرى، ابن اثير، النهاية في غريب الحديث و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حجج الله على أهل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احتج الله وأتم حجته بهم على أهل الدنيا بأن جعل لهم المعجزات الباهرة و العلوم اللدنية و الأخلاق الإلهية و العقول الربانية فهذا هم بهم إليه ويحتج بهم في الآخرة بعد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مجلسي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165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149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الْحُجَّةَ لَا تَقُومُ لِلَّهِ عَلَى خَلْقِهِ إِلَّا بِإِمَامٍ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الْأَمَّةَ خُلَفَاءُ اللهِ عَزَّ وَجَلَّ فِي أَرْضِهِ وَ أَبْوَابُهُ الَّتِي مِنْهَا يُؤْتَى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قَبْلَ الْخَلْقِ وَ مَعَ الْخَلْقِ وَ بَعْدَ الْخَلْقِ، آبان از امام صادق علیه السلام نقل کرده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 پیش از خلق با خلق و بعد از خلق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 للتأكيد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صفة الحجج فإنهم أولى حجج الله كما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بأفعل التفضيل فإنهم أكمل حجج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آخرت آخر روز قیامت است و آخرت اولی قبر است چنان که در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مرد قیامت او قیام شد و ایشان حجتند در قبر و قیامت یعنی شناختن و امام دانستن ایشان سبب نجات است در قبر و قیامت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لوامع صاحبقرانی مشهور به شرح 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سیّد مجتبی، بحرینی جامعه در حرم ص </w:t>
      </w:r>
      <w:r>
        <w:rPr>
          <w:rFonts w:eastAsia="IRNazanin" w:cs="IRNazanin"/>
          <w:b w:val="false"/>
          <w:bCs w:val="false"/>
          <w:i w:val="false"/>
          <w:iCs w:val="false"/>
          <w:color w:val="333333"/>
          <w:sz w:val="20"/>
          <w:szCs w:val="20"/>
        </w:rPr>
        <w:t>149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آیه </w:t>
      </w:r>
      <w:r>
        <w:rPr>
          <w:rFonts w:eastAsia="IRNazanin" w:cs="IRNazanin"/>
          <w:b w:val="false"/>
          <w:bCs w:val="false"/>
          <w:i w:val="false"/>
          <w:iCs w:val="false"/>
          <w:color w:val="333333"/>
          <w:sz w:val="20"/>
          <w:szCs w:val="20"/>
        </w:rPr>
        <w:t>18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آیه </w:t>
      </w:r>
      <w:r>
        <w:rPr>
          <w:rFonts w:eastAsia="IRNazanin" w:cs="IRNazanin"/>
          <w:b w:val="false"/>
          <w:bCs w:val="false"/>
          <w:i w:val="false"/>
          <w:iCs w:val="false"/>
          <w:color w:val="333333"/>
          <w:sz w:val="20"/>
          <w:szCs w:val="20"/>
        </w:rPr>
        <w:t>25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آیه</w:t>
      </w:r>
      <w:r>
        <w:rPr>
          <w:rFonts w:eastAsia="IRNazanin" w:cs="IRNazanin"/>
          <w:b w:val="false"/>
          <w:bCs w:val="false"/>
          <w:i w:val="false"/>
          <w:iCs w:val="false"/>
          <w:color w:val="333333"/>
          <w:sz w:val="20"/>
          <w:szCs w:val="20"/>
        </w:rPr>
        <w:t>13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مجتبی،بحرینی جامعه در حرم ص </w:t>
      </w:r>
      <w:r>
        <w:rPr>
          <w:rFonts w:eastAsia="IRNazanin" w:cs="IRNazanin"/>
          <w:b w:val="false"/>
          <w:bCs w:val="false"/>
          <w:i w:val="false"/>
          <w:iCs w:val="false"/>
          <w:color w:val="333333"/>
          <w:sz w:val="20"/>
          <w:szCs w:val="20"/>
        </w:rPr>
        <w:t>149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ص </w:t>
      </w:r>
      <w:r>
        <w:rPr>
          <w:rFonts w:eastAsia="IRNazanin" w:cs="IRNazanin"/>
          <w:b w:val="false"/>
          <w:bCs w:val="false"/>
          <w:i w:val="false"/>
          <w:iCs w:val="false"/>
          <w:color w:val="333333"/>
          <w:sz w:val="20"/>
          <w:szCs w:val="20"/>
        </w:rPr>
        <w:t>1096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مَا عَرَفَ اللَّهَ حَقَ مَعْرِفَتِهِ غَيْرِي وَ غَيْرُكَ وَ مَا عَرَفَكَ حَق مَعْرِفَتِكَ غَيْرُ اللهِ وَ غَيْرِي؛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حقیقتِ معرفت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من و تو نشناخت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مازندرانی،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عَرَفَكَ يَا عَلِيُّ حَقَّ مَعْرِفَتِكَ إِلَّا اللهُ وَ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حقیقتِ معرفت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خدا و من نشناخت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محمد ديلمى إرشاد القلوب إلى الصواب،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بالجمع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يعرف الله حق معرفته إلا هم و ما عرف الله إلا منهم و من تعريفهم فإنهم أكمل مظاهر أسمائه تعالى وصفاته الحسنى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مجلسی، روضة المتقين في شرح من لا يحضره الفقیه،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الشيء بعد تحرك، ويستعمل في الاستيطان نحو سَكَنَ فلان مكان 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استوطنه، و اسم المكان مَسْكَنُ، والجمع مَسَاكِنُ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مفردات ألفاظ القرآن،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الْبَرْكِ صدر البعير و إن استعمل في غيره،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و بَركَ البعير ألقى بركه و اعتبر منه معنى 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و 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الخير الإلهي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بذلك لثبوت الخير فيه ثبوت الماء في 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والْمُبَارَك ما فيه ذلك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المعدن اسم مكان من عدن يعدن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بالمكان من باب ضرب و قتل أقام فيه و له إطلاقان مشهوران؛ أحدهما عند أهل اللغة والآخر عند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فهو عبارة عن المعنى الموافق لهيئة الكلمة أي محل الشيء، ففي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المعدن كمجلس منبت الجواهر من ذهب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الثاني فظاهر الفقهاء أو صريحهم أن المراد بالمعدن الحال لا المحل، فإنهم عرّفوه بما استخرج من الأرض، ففي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المعادن جمع معدن بكسر الدال و هو هنا كلما استخرج من الأرض مما كان منها بحيث يشتمل على خصوصية يعظم الانتفاع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علی، مشکینی، مصطلحات الفقه،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الحِكْمَةُ عبارة عن معرفة أفضل الأشياء بأفضل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مبارك بن محمد جزری، ابن اثیر، النهاية في غريب الحديث و الأثر،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ص </w:t>
      </w:r>
      <w:r>
        <w:rPr>
          <w:rFonts w:eastAsia="IRNazanin" w:cs="IRNazanin"/>
          <w:b w:val="false"/>
          <w:bCs w:val="false"/>
          <w:i w:val="false"/>
          <w:iCs w:val="false"/>
          <w:color w:val="333333"/>
          <w:sz w:val="20"/>
          <w:szCs w:val="20"/>
        </w:rPr>
        <w:t>569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 اللهِ فِي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يُؤْتَ الْحِكْمَةَ فَقَدْ أُوتِيَ خَيْراً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اللَّهِ وَ مَعْرِفَةُ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ابوبصیر از امام صادق علیه السلام نقل کرده که در تفسیر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يُؤْتَ الْحِكْمَةَ فَقَدْ أُوتِيَ خَيْراً كَثِيراً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طاعت خدا و شناخت امام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يُؤْتَ الْحِكْمَةَ فَقَدْ أُوتِيَ خَيْراً كَثِيرًا،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الْإِمَامِ وَ اجْتِنَابُ الْكَبَائِرِ الَّتِي أَوْجَبَ اللهُ عَلَيْهَا النَّار؛ ابو بصیر از امام صادق نقل کرده که در تفسير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يُؤْتَ الْحِكْمَةَ فَقَدْ أُوتِيَ خَيْراً كَثِيراً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شناخت امام و دوری از گناهان کبیره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آتش را بر مرتکب آن لازم نموده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يُؤْتَ الْحِكْمَةَ فَقَدْ أُوتِيَ خَيْراً كَثِيراً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ابو بصير از امام باقر علیه السلام نقل کرده که در تفسیر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يُؤْتَ الْحِكْمَةَ فَقَدْ أُوتِيَ خَيْراً كَثِيراً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حکمت، شناخت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سیدهاشم بحرانی، 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يُؤْتَ الْحِكْمَةَ فَقَدْ أُوتِيَ خَيْراً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التفقه في الدين فمن فقه منكم فهو حكيم؛ سليمان بن خالد از امام صادق نقل کرده که در تفسیر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يُؤْتَ الْحِكْمَةَ فَقَدْ أُوتِيَ خَيْراً كَثِيراً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شناخت و تفقه در دین است لذا هر کس از شما که فقیه شد، حکیم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ضِيَاءُ الْمَعْرِفَةِ وَ مِيرَاثُ التَّقْوَى وَ ثَمَرَةُ الصِّدْقِ وَ مَا أَنْعَمَ اللهُ عَلَى عَبْدٍ مِنْ عِبَادِهِ نِعْمَةً أَنْعَمَ وَأَعْظَمَ وَأَرْفَعَ وَ أَجْزَلَ وَ أَبْهَى مِنَ الْحِكْمَة؛ حضرت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حکمت روشنایی و جلوه معرفت میراث و نتیجه تقوا و میوه راستی و درستی است و پروردگار متعال به بنده ای احسان و انعام نفرموده است به چیزی که بزرگ تر روشن تر بهتر والاتر و ارزشمندتر از حکمت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الْحَسَنِ 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آتَيْنا لقمانَ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 وَ الْعَقْلَ؛ هشام بن حکم از امام کاظم نقل کرده که در معنای آیه وَ لَقَدْ آتَيْنا لقمانَ الْحِكْمَةَ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فهم و عقل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آتَيْنَا آلَ إِبْرَاهِيمَ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 وَالْقَضَاء؛ حنان از امام صادق علیه السلام نقل کرده که در معنای آیه فَقَدْ آتَيْنَا آلَ إِبْراهِيمَ الْكِتابَ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نبوّت است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چیست؟ فرمود فهم و قضاوت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يُؤْتَ الْحِكْمَةَ فَقَدْ أُوتِيَ خَيْراً كَثِيراً قال الخير الكثير معرفة أمير المؤمنين و الأئمة؛ امام در معنای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يُؤْتَ الْحِكْمَةَ فَقَدْ أُوتِيَ خَيْراً كَثِيراً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كثير، شناخت امیر مؤمنان و ائمه علیهم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باب مدينة العلم و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شانزده روایت آمده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تحقيق العلم و إتقان العمل وقيل ما يمنع من الجهل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الإصابة في القول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طاعة الله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الفقه في الدين و قال ابن دريد كل ما يؤدي إلى مكرمة أو يمنع من قبيح و قيل ما يتضمن صلاح النشأتين و التفاسير متقاربة و الظاهر من الأخبار أنها العلوم الحقة النافعة مع العمل بمقتضاها و قد يطلق على العلوم الفائضة من جنابه تعالى على العبد بعد العمل بما يعلم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عرف احادیث مراد از حکمت علوم لدنّیه است که از جناب او فایض می شود مثل آن که حضرت امیر المؤمنین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سید المرسلین در یک سرگوشی تعلیم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هزار باب از علم که مفتوح می شود از هر بابی هزار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محمدتقی مجلسی لوامع صاحبقرانی مشهور به شرح 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معادن حكمة الله كما ورد متواترا من النبي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مدينة العلم و على بابها و علومهم علومه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الحكمة هي العلوم الحقيقية الإلهية ولا ريب أن علومهم من الله تعالى بل عين علم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محمدتقی مجلسی، روضة المتقين فى شرح من لايحضره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مفهوم الحفظ يختلف باختلاف الموارد والموضوعات،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المال من التلف و حفظ الأمانة من الخيانة، و حفظ الصلاة من الفوت، و حافظه أي راقبه، و تحفّظ أي تحرّز بحفظ نفسه عمّا لايلائم، و حفظ يمينه و عهده أي عمل بتعهده و وفی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مصطفوى التحقيق فى كلمات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حافظان اسرار الهی و علوم اسرار علومی است که عقول ضعیفه تاب تحمل آن ندارد مثل حکایت موسی و خضر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محمدتقی مجلسی لوامع صاحبقرانی مشهور به شرح 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حفظة سرّ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الله هي علوم لايجوز إظهاره إلا للكمل مثل سلمان و كميل كما سئل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 عن الحقيقة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 الحقيقة؟ فقال أو لست صاحب سرك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أبوذر ما في قلب سلمان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قاتل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حديثنا صعب مستصعب لا يحتمله إلا ملك مقرب أو نبي مرسل أو مؤمن امتحن الله قلبه للإيمان و في خبر آخر بدون لفظ الاستثناء ويظهر من خبر موسى و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أحد ليس له قابلية فهم جميع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محمدتقی مجلسی، روضة المتقين فى شرح من لا يحضره الفقيه،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فِيمَا جَاءَ أَنَّ حَدِيثَهُمْ صَعْبٌ مُسْتَصْعَب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 التَّقِيَّةُ يَوْماً عِنْدَ عَلِيِّ بْنِ الْحُسَيْنِ،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عَلِمَ أَبُوذَرٌ مَا فِي قَلْبِ سَلْمَانَ لَقَتَلَهُ و لَقَدْ آخى رَسُولُ اللهِ بَيْنَهُمَا فَمَا ظَنُّكُمْ بِسَائِرِ الْخَلْقِ؟ إِنَّ عِلْمَ الْعُلَمَاءِ صَعْبٌ مُسْتَصْعَبٌ، لَا يَحْتَمِلُهُ إِلَّا نَبِيُّ مُرْسَلٌ، أَوْ مَلَكَ مُقَرَّبٌ، أَوْ عَبْدٌ مُؤْمِنٌ امْتَحَنَ اللهُ قَلْبَهُ لِلْإِيمَانِ؛ مَسعده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نزد علی بن الحسین سخن از تقیه پیش آمد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اگر ابوذر می دانست آنچه در دل سلمان بود او را می کشت در صورتی که پیغمبر میان آن دو برادری برقرار کرد پس درباره مردم دیگر چه گمان دارید؟ همانا علم علماء صعب و مستصعب است جز پیغمبر مرسل یا فرشته مقرّب یا بنده مؤمنی که خدا دلش را به ایمان آزموده، طاقت تحمل آن را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فِيمَا جَاءَ أَنْ حَدِيثَهُمْ صَعْبٌ مُسْتَصْعَب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فِيمَا جَاءَ أَنَّ حَدِيثَهُمْ صَعْبٌ مُسْتَصْعَبٌ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حَدِيثَنَا صَعْبٌ مُسْتَصْعَبٌ لَا يُؤْمِنُ بِهِ إِلَّا نَبِيُّ مُرْسَلٌ أَوْ مَلَكٌ مُقَرَّبٌ أَوْ عَبْدٌ امْتَحَنَ اللهُ قَلْبَهُ لِلْإِيمَانِ فَمَا عَرَفَتْ قُلُوبُكُمْ فَخُذُوهُ وَ مَا أَنْكَرَتْ قُلُوبُكُمْ فَرُدُّوهُ إِلَيْنَا؛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حمزه از امام باقر علیه السلام نقل کرده که فرمود همانا حدیث ما صعب و مستصعب است جز پیغمبر مرسل یا فرشته مقرب یا بنده مؤمنی که خدا دلش را به ایمان آزموده به آن ایمان نیاورد پس آنچه را فهمیدید بگیرید و آنچه را نفهمیدید به ما واگذار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حسن صفار، بصائر الدرجات في فضائل آل محمّد صلى الله عليهم،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صلى الله عليهم،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أئمة آل محمّد علیهم السلام حديثهم صعب مستصعب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به همین مضمون آمده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بصائر الدرجات في فضائل آل محمّد صلى الله عليهم،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أئمة آل محمد أن أمرهم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آمده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اكْتُمُوا أَسْرَارَنَا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لَيْسُوا كَمَنْ يُذِيعُ أَسْرَارَنَا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آمُرُكَ أَنْ تَصُونَ دِينَكَ وَ عِلْمَنَا الَّذِي أَوْدَعْنَاكَ وَ أَسْرَارَنَا الَّتِي حَمَلْنَاكَ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العسکرى،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 ظلالا تحت العرش قبل خلق البشر و قبل خلق الطينة التي كان منها البشر أشباحا عالية لا أجساما نامية إن أمرنا صعب مستصعب لايعرف كنهه إلا ثلاثة ملك مقرب أو نبي مرسل أو عبد امتحن الله قلبه للإيمان فإذا انكشف لكم سر أو وضح لكم أمر فاقبلوه وإلا فاسكتوا تسلموا و ردوا علمنا إلى الله؛ ما در زیر 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خلقت بشر و خلقت گلی که بشر از آن خلق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سایه ها و اشخاصی بلند مرتبه بودیم نه جسم های رشد کننده؛ همانا امر ما صعب و مستصعب است حقیقت آن را جز سه کس فرشته مقرب پیغمبر مرسل یا بنده مؤمنی که خدا دلش را به ایمان آزموده نمی شناسد پس اگر سری برای شما کشف شد یا مطلبی برای شما واضح شد بپذیرید و گرنه سکوت کنید تا سالم بمانید و علم ما را به خدا واگذار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عبد الحميد، شرح نهج البلاغة لابن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أراد به إمامته و إمامة أولاده المعصومين، لأن المخالفين لايقبلون شيئا من ذلك حسداً و بغضاً و سفها؛ شاید امامت خود و اولاد معصومش را اراده کرده باشد چون مخالفان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 حسادت کینه و نادانی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نمی پذیرند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فخرالدین طریحی، مجمع البحرين،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اللهِ أَسَرَّهَا إِلَى جَبْرَئِيلَ وَ أَسَرَّهَا جَبْرَئِيلُ إِلَى محمدا وَ أَسَرَّهَا محمّد إِلَى عَلِيٌّ وَ أَسَرَّهَا عَلِيٌّ إِلَى مَنْ شَاءَ اللَّهُ؛ ولايتِ علیه السلام الهی سری بود که خداوند متعال به جبرئیل جبرئیل به پیامبر اکرم و ایشان به امیرمؤمنان و ایشان به کسانی که خواستند ارائه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555</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التكليف و التحميل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التحميل لايكون الا لما يستثقل ولهذا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 عَلَيْنَا إِصْراً والاصر الثقل و التكليف قد يكون لما لا ثقل له نحو الاستغفار تقول كلفه الله الاستغفار ولاتقول حمله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عبدالله عسكري، الفروق في اللغة،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بحرانی، 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اللهِ الصَّامِتُ وَأَنَا كِتَابُ اللهِ النَّاطِقُ؛ امیرمؤمنان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صامت خدا و من کتاب ناطق خدایم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33147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لَمْ يَجْمَع القرآن كُلَّهُ إِلَّا الأَمةُ وَأَنَّهُمْ يَعْلَمُونَ عِلْمَهُ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دوم این باب هم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عَنْ محمّدِ بْنِ الْحَسَنِ عَنْ مَحمَّدِ بْنِ سِنَانٍ عَنْ عَمَّارِ بْنِ مَرْوَانَ عَنِ الْمُنَخْلِ عَنْ جَابِرٍ عَنْ أَبِي جَعْفَرٍ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يَسْتَطِيعُ أَحَدٌ أَنْ يَدْعِيَ أَنَّ عِنْدَهُ جَمِيعَ القرآن كُلّهِ ظَاهِرِهِ وَ بَاطِنِهِ غَيْرُ الْأَوْصِيَاء؛ جابر از امام باقر علیه السلام نقل کرده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جز اوصیاء نمی تواند ادعا کند که تمام علوم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و باطنش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 و الصاد و الحرف المعتل أصل يدلُّ على وَصلِ شيءٍ بشيء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فارس، احمد بن فارس، معجم مقاييس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فعيلة من وَصَى 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أوصل الشيء بغيره، لأن الموصي يوصل تصرفه بعد الموت بما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فی اتصال الوصية و ذكر الأوصياء من لدن آدم إلى آخر الدهر سه روایت به این مضمون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روایت اول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سَيِّدُ النَّبِيِّينَ وَ وَصِيِّي سَيِّدُ الْوَصِيِّينَ وَ أَوْصِيَائِي سَادَةُ الْأَوْصِيَاءِ إِنَّ آدَمَ سَأَلَ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 وَ جَلَّ أَنْ يَجْعَلَ لَهُ وَصِيّاً صَالِحاً فَأَوْحَى اللَّهُ عَزَّ وَ جَلَّ إِلَيْهِ أَنِّي أَكْرَمْتُ الْأَنْبِيَاءَ بِالنُّبُوَّةِ ثُمَّ اخْتَرْتُ خَلْقِي وَجَعَلْتُ خِيَارَهُمُ الْأَوْصِيَاءَ ثُمَّ أَوْحَى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يَا آدَمُ أَوْصِ إِلَى شَيْث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 اكرم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سیّد و سرور پیامبرانم و وصى و أوصياء من سید و سرور اوصیاء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آدم از خدا خواست برای او وصی صالح تعیین کند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پیامبران را به نبوّت تکریم نمودم، سپس گروهی از خلقم را انتخاب نمودم و خوبان ایشان را اوصیاء قرار دادم آنگاه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آدم شیث وصی توست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كِتَابُ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الْوَصِيَّةِ مِنْ لَدُنْ آدَمَ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در این باب روایات متعددی را نقل کرده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خُلَفَاءُ اللهِ عَزَّ وَ جَلَّ فِي أَرْضِهِ وَ أَبْوَابُهُ الَّتِي مِنْهَا يُؤْتَى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دوم و سوم این باب هم همین مضمون را دارند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فِي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الْعِلْمِ وَ الشَّجَاعَةِ وَ الطَّاعَةِ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الْإِمَامَ يَعْرِفُ الْإِمَامَ الَّذِي يَكُونُ مِنْ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هفت روایت آمده است که همین مضمون را بیان می کنند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الْأَئِمَّةَ لَمْ يَفْعَلُوا شَيْئاً وَلَا يَفْعَلُونَ إِلَّا بِعَهْدٍ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مِنْهُ لَا يَتَجَاوَزُونَه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پنج روایت به همین مضمون وجود دارد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در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نَصَّ اللهُ عَزَّ وَ جَلَّ وَ رَسُولُهُ عَلَى الْأَمَةِ وَاحِداً فَوَاحِداً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هفت روایت به همین مضمون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روایت اول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 أَطِيعُوا الرَّسُولَ وَ 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بْنِ أَبِي طَالِبٍ وَ الْحَسَنِ وَ الْحُسَيْنِ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لَهُ لَمْ يُسَمِّ عَلِيّاً وَ أَهْلَ بَيْتِهِ فِي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لَهُمْ إِنَّ رَسُولَ اللهِ نَزَلَتْ عَلَيْهِ الصَّلَاةُ وَ لَمْ يُسَمِّ اللَّهُ لَهُمْ ثَلاثاً وَ لَا أَرْبَعاً حَتَّى كَانَ رَسُولُ اللهِ هُوَ الَّذِي فَسَّرَ ذَلِكَ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ابوبصیر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دربارۀ قول خدای عز و جل خدا را فرمان برید و پیغمبر و کارداران خود را فرمان برید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علی بن ابی طالب و حسن و حسین علیهم السلام نازل شده است زیرا در آن زمان همان سه نفر از ائمه حاضر بودند به حضرت عرض کردم مردم می گویند چرا نام علی و خانواده اش در کتاب 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نشده؟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بگو آیه نماز، بر پیغمبر نازل شد و سه رکعتی و چهار رکعتی آن نامبرده نشد تا این که پیغمبر خود برای مردم بیان کرد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الذرية اسم يجمع نسل الإنسان من ذكر و أنثى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فخرالدین طریحی، مجمع البحرين،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84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628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البرهان فى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الأدلاء على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يدلون الخلائق بالشريعة الحقة إلى ما يوجب رضاه من مراتب القرب لله و إلى الله و في الله و مع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المتقين فى شرح من لايحضره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المستقرين في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أوامره عاملين بها، أو في أمر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يعملون بأوامر الله أكثر من سائر الخلق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 من الوفز و هو العجلة،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استوفز أي قعد غير مستقر متهيئا للوثوب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مجلسى ملاذ الأخيار فى فهم تهذيب الأخبار،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محمدتقی مجلسی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اتَّخَذَ الرَّحْمَنُ وَلَداً سُبْحانَهُ بَلْ عِبَادٌ مُكْرَمُونَ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أوما بيده إلى صدره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لايَسْبِقُونَهُ بِالْقَوْلِ وَ هُمْ بِأَمْرِهِ يَعْمَلُونَ؛ جابر جعفی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این آیه را تلاوت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آنها گفتند خداوند رحمان فرزندی برای خود انتخاب کرده است او منزه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عیب و 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آنها بندگان شایسته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سینه خود اشاره نمود 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هرگز در سخن بر او پیشی نمی گیرند؛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 او عمل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24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فصبر رسول الله صلی الله علیه و آله في جميع أحواله، ثم بشر بالأئمة من عترته و وصفوا بالصبر،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مِنْهُمْ أَئِمَّةً يَهْدُونَ بِأَمْرِنَا لَمَّا صَبَرُوا وَكَانُوا بِآیاتِنا يُوقِنُونَ رسول اکرم در همه حالات صبر پیشه نمود سپس به امامان از عترتش بشارت داد و به صبر وصف نمود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در سخن بر او پیشی نمی گیرند؛ و پیوسته به فرمان او عمل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ص </w:t>
      </w:r>
      <w:r>
        <w:rPr>
          <w:rFonts w:eastAsia="IRNazanin" w:cs="IRNazanin"/>
          <w:b w:val="false"/>
          <w:bCs w:val="false"/>
          <w:i w:val="false"/>
          <w:iCs w:val="false"/>
          <w:color w:val="333333"/>
          <w:sz w:val="20"/>
          <w:szCs w:val="20"/>
        </w:rPr>
        <w:t>407</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التمام اسم للجزء و البعض الذي يتم به الموصوف بأنه تام و لهذا قال أصحاب النظم القافية 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تمام حقك للبعض الذي يتم به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عبد الله عسکری الفروق في اللغة،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الفطريات و هي القضايا التي قياساتها معها ككون الأربعة زوجا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علی مشکینی اصطلاحات الأصول و معظم أبحاثها،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 و أبي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الَّذِينَ آمَنُوا أَشَدُّ حُبًّا لِلهِ قالا هم آل محمد، امام باقر و امام صادق علیهم السلام در مورد آیه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آنها که ایمان دارند عشقشان به خدا شدیدتر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آل محمد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حسن طوسی،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رضى الدين على 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ابوجعفر، محمّد بن حسن طوسی، الأمالي،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احمد بن على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مسلم نیشابوری،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ابن حنبل، احمد،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الشوكاني، نيل الأوطار،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المغازلی، مناقب علی بن ابی طالب،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رک جعفر سبحاني الإلهيات على هدى الكتاب والسنة والعقل،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22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 المحاربي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النبي صلی الله علیه و آله في سويقة ذي المجاز عليه حلة حمراء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قولوا لا إله إلا الله تفلحوا و أبولهب يتبعه ويرميه بالحجارة و قد أدمى كعبيه و عرقوبیه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لا تطيعوه فإنه 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مازندرانی، مناقب آل أبی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خطبه اول</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21501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حضرت امام جعفر صادق علیه السلام پنج هزار از اصحاب آن حضرت مصنف بودند مثل زراره و محمد بن مسلم و برید و ابوبصیر که منقول است از محمّد بن مسلم که او سی هزار حدیث در حفظ داشت و جابر هفتاد هزار و همچنین ابن عقده سیصد هزار حدیث در حفظ داشت و صدوبیست هزار حدیث با سند در حفظ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محفوظات نیز در کتب رجال شیعه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مجلسی، لوامع صاحبقرآنی،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عِنْدَنَا يَزْعُمُونَ أَنَّ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فَسْتَلُوا أَهْلَ الذِّكْرِ إِنْ كُنْتُمْ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الْيَهُودُ وَالنَّصَارَى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يَدْعُونَكُمْ إِلَى دِينِهِمْ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بِيَدِهِ إِلَى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الذِّكْرِ وَنَحْنُ الْمَسْئُولُونَ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الذِّكْرُ القرآن؛ محمد بن مسلم به امام باقر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همشهریان ما گمان می کنند قول خدای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نمی دانید از اهل ذکر بپرسید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اهل ذکر یهود و نصاری هستند فرمود بنا بر این آنها شما را به دین خود دعوت کنند سپس با دست به سینه اش اشاره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هستیم اهل ذکر و ما هستیم سؤال شوندگان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23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أَرْسَلَ رَسُولَهُ بِالْهُدى وَدِينِ الْحَقِّ لِيُظْهِرَهُ عَلَى الدِّينِ كُلِّهِ وَ لَوْ كَرِهَ الْمُشْرِكُونَ،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نزل تأويلها بعد ولاينزل تأويلها حتى يخرج القائم، فإذا خرج القائم علیه السلام لم يبق كافر بالله العظيم و لا مشرک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 بصیر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در تفسیر این قول خدای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کسی است که رسولش را با هدایت و آیین حق فرستاد تا آن را بر همه آیین ها غالب گرداند هر چند مشرکان کراهت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تأویل این آیه هنوز نازل نشده است و نازل نخواهد شد تا آن که قائم خروج کند و چون خروج کرد کافران به خدای عظیم و مشرکان به امام را ناخوش آید و اگر کافر یا مشرکی در دل صخره ای باشد آن صخره بگوید ای مؤمن در دل من کافری است آن را بشکن و او را بکش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 مَوْلَى آلِ سَامٍ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إِنِّي لَأَعْلَمُ كِتَابَ اللهِ مِنْ أَوَّلِهِ إِلَى آخِرِهِ كَأَنَّهُ فِي كَفِّي فِيهِ خَبَرُ السَّمَاءِ وَ خَبَرُ الْأَرْضِ وَ خَبَرُ مَا كَانَ وَخَبَرُ مَا هُوَ كَائِنٌ قَالَ اللهُ عَزَّ وَ جَلَّ فِيهِ تِبْيَانُ كُلِّ شَيْءٍ؛ عبد الأعلى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که من کتاب خدا را از آغاز تا پایانش می دانم چنان که گویی در کف دست من است در قرآن خبر آسمان و خبر زمین و خبر گذشته و خبر آینده است خدای عز و جل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هر چیز در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کلینی الکافی،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الأصل الواحد في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غاية التذلّل في قبال مولى مع الاطاعة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مصطفوى، التحقيق في كلمات القرآن الكريم،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المعبَّد، و هو المسلوك المذلل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فارس احمد بن فارس معجم مقاييس اللغه،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فَالْكَرَامَةُ عزّة وتفوّق في نفس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مصطفوى، التحقيق فى كلمات القرآن الكريم،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 و الراء و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في الشَّيء في نفسه أو شرفٌ في خُلَق من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فارس، احمد بن فارس، معجم مقاييس اللغه،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93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الَّذي أَسْرَى بِعَبْدِهِ لَيْلاً مِنَ الْمَسْجِدِ الْحَرامِ إِلَى الْمَسْجِدِ الْأَقْصَى الَّذي بارَكْنَا 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پاک و منزه است خدایی که بنده اش را در یک شب از مسجد الحرام به مسجد الاقصی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گرداگردش را پربرکت ساخته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26</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اتَّخَذَ الرَّحْمَنُ وَلَداً سُبْحانَهُ بَلْ عِباد مُكْرَمُونَ، و أومأ بيده إلى صدره جابر جعفی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رحمان فرزندی برای خود انتخاب کرده است او منزه است؛ آنها بندگان شایسته اویند را خواند و با دست به سینه اش اشاره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تَتَجَاوَزُوا بِنَا الْعُبُودِيَّةَ، ثُمَّ قُولُوا مَا شِئْتُمْ وَ لَنْ تَبْلُغُوا وَ إِيَّاكُمْ وَالْغُلُو كَغُلُو النَّصَارَى، فَإِنِّي بَرِيءٌ مِنَ الْغَالِينَ؛ حضرت أمير مؤمنان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مرز عبودیت ما تجاوز نکنید سپس هر چه می خواهید بگویید هر چند به غایت آن در حق ما نخواهید رسید و مبادا به غلوّ افتید مانند غلوّی که نصاری بدان مبتلا شدند، زیرا من از تمام غلات بیزارم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الْيَهُودُ عُزَيْرٌ ابْنُ اللهِ وَ قالَتِ النَّصارى الْمَسيحُ ابْنُ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عزیر پسر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نصارا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 پسر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 فِي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غَالٍ وَ مُبْغِضٌ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امیرمؤمنان فرمود دو تن به خاطر من به هلاکت رسیدند دوست افراط کننده و دشمن دشنام دهنده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انْفُوا عَنَّا الرُّبُوبِيَّةَ وَقُولُوا مَا شِئْتُم؛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ربوبیت را از ما نفی کنید و آنچه خواستید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إرشاد القلوب إلى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نَنْقِمُ عَلَى عِيسَى شَيْئاً إِلَّا ضَعْفَهُ وَ قِلْةَ صِيَامِهِ وَ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الْجَاثَلِيقُ أَفْسَدْتَ وَ اللهِ عِلْمَكَ وَ ضَعْفَتَ أَمْرَكَ وَ مَا كُنْتُ ظَنَنْتُ إِلَّا أَنَّكَ أَعْلَمُ أَهْلِ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وَ كَيْفَ ذَلِكَ؟ قَالَ الْجَاثَلِيقُ مِنْ قَوْلِكَ إِنَّ عِيسَى كَانَ ضَعِيفاً قَلِيلَ الصِّيَامِ وَ الصَّلَاةِ وَمَا أَفْطَرَ عِيسَى يَوْماً قَطُّ وَ مَا نَامَ بِلَيْلِ قَطُّ وَ مَا زَالَ صَائِمَ الدَّهْرِ قَائِمَ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فَلِمَنْ كَانَ يَصُومُ وَيُصَلِّي؟ فَخَرِسَ الْجَاثِلِيقُ وَ انْقَطَع؛ و درمورد عیسای شما ایرادی نداریم جز ضعف و ناتوانی و کمی نماز و روزه او جاثلیق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دانش خود را تباه ساخته و خود را تضعیف نمودی می پنداشتم تو عالم ترین فرد در بین مسلمانان هستی امام فرمود مگر چطور شده؟ جاثلیق گفت شما معتقدی عیسی ضعیف بود و کم روزه می گرفت و کم نماز می خواند و حال آن که آن حضرت حتّی یک روز هم بدون روزه سپری نساخته و یک شب نیز به خواب نرفت و همیشه روزها روزه بود و شب ها شب زنده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نزدیکی و تقرّب به چه کسی روزه می گرفت و نماز می خواند؟ جاثلیق نتوانست جوابی دهد و ساکت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عبداً لخاف من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بنده بود از مولایش ترس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حيدر الآملي، تفسير المحيط الأعظم،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حَقِيقَةُ الْعُبُودِيَّةِ؟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أَشْيَاءَ؛ أَنْ لَايَرَى الْعَبْدُ لِنَفْسِهِ فِيمَا خَوَّلَهُ اللهُ مِلْكَاً لِأَنَّ الْعَبِيدَ لَا يَكُونُ لَهُمْ مِلْكَ يَرَوْنَ الْمَالَ مَالَ اللهِ يَضَعُونَهُ حَيْثُ أَمَرَهُمُ اللهُ بِهِ، وَلَايُدَبِّرُ الْعَبْدُ لِنَفْسِهِ تَدْبِيراً، وَ جُمْلَةُ اشْتِغَالِهِ فِيمَا أَمَرَهُ تَعَالَى بِهِ وَ نَهَاهُ عَنْهُ؛ فَإِذَا لَمْ يَرَ الْعَبْدُ لِنَفْسِهِ فِيمَا خَوَّلَهُ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تَعَالَى مِلْكاً هَانَ عَلَيْهِ الْإِنْفَاقُ فِيمَا أَمَرَهُ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يُنْفِقَ فِيهِ وَإِذَا فَوَّضَ الْعَبْدُ تَدْبِيرَ نَفْسِهِ عَلَى مُدَبِّرِهِ هَانَ عَلَيْهِ مَصَائِبُ الدُّنْيَا وَ إِذَا اشْتَغَلَ الْعَبْدُ بِمَا أَمَرَهُ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نَهَاهُ لَايَتَفَرَّغُ مِنْهُمَا إِلَى الْمِرَاءِ وَ الْمُبَاهَاةِ مَعَ النَّاسِ فَإِذَا أَكْرَمَ اللَّهُ الْعَبْدَ بِهَذِهِ الثَّلَاثَةِ هَانَ عَلَيْهِ الدُّنْيَا وَإِبْلِيسُ وَالْخَلْقُ وَلَايَطْلُبُ الدُّنْيَا تَكَاثُراً وَ تَفَاخُراً وَلَايَطْلُبُ مَا عِنْدَ النَّاسِ عِزّاً وَ عُلُوّاً وَلَايَدَعُ أَيَّامَهُ بَاطِلا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حقیقت عبودیت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سه چیز می توان این حقیقت را دریافت یکی این که بندگان آنچه را که خداوند به آنها بخشیده است ملک خود ندانند، زیرا بندگان خدا مالک نیستند و هر چه دارند از خدا می باشد و هر جا خدا امر کند باید خرج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این که بنده ای برای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با فکر و اندیشه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تدبیری نمی کند سوم این که هر چه خداوند به او امر کرده و یا از آن نهی نموده است به کار گیرد و از اوامر و نواهی خدا سر باز نزند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هبة الله، قطب الدین 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فیض کاشانی، تفسیر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كَثِيرٍ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الْوَصِيَّةَ نَزَلَتْ مِنَ السَّمَاءِ عَلَى محمّد كِتَاباً لَمْ يُنْزَلْ عَلَى محمّد كِتَابٌ مَخْتُومٌ إِلَّا الْوَصِيَّةُ فَقَالَ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وَصِيَّتُكَ فِي أُمَّتِكَ عِنْدَ أَهْلِ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بَيْتِي يَا جَبْرَئِيلُ؟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اللهِ مِنْهُمْ وَذُرِّيَّتُهُ لِيَرِثَكَ عِلْمَ النُّبُوَّةِ كَمَا وَرَّثَهُ إِبْرَاهِيمُ وَ مِيرَاثُهُ لِعَلِيٍّ وَ ذُرِّيَّتِكَ مِنْ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عَلَيْهَا خَوَاتِيمُ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عَلِيٌّ علیه السلام الْخَاتَمَ الْأَوَّلَ وَ مَضَى لِمَا فِيهَا، ثُمَّ فَتَحَ الْحَسَنُ الْخَاتَمَ الثَّانِي وَ مَضَى لِمَا أُمِرَ بِهِ فِيهَا فَلَمَّا تُوُفِّيَ الْحَسَنُ وَ مَضَى فَتَحَ الْحُسَيْنُ الْخَاتَمَ الثَّالِثَ فَوَجَدَ فِيهَا أَنْ قَاتِلْ فَاقْتُلْ وَتُقْتَلُ وَاخْرُجْ بِأَقْوَامِ لِلشَّهَادَةِ لَا شَهَادَةَ لَهُمْ إِلَّا مَعَكَ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 فَلَمَّا مَضَى دَفَعَهَا إِلَى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ذَلِكَ فَفَتَحَ الْخَاتَمَ الرَّابِعَ فَوَج َدَ فِيهَا أَنِ اصْمُتْ وَ أَطْرِقْ لِمَا حُجِبَ الْعِلْمُ فَلَمَّا تُوُفِّ وَ مَضَى دَفَعَهَا إِلَى مَحمَّد بْنِ عَلِيٍّ علیه السلام فَفَتَحَ الْخَاتَمَ الْخَامِسَ فَوَجَدَ فِيهَا أَنْ فَسِّرْ كِتَابَ اللَّهِ تَعَالَى وَ صَدِّقْ أَبَاكَ وَوَرْثِ ابْنَكَ وَ اصْطَنِعِ الْأُمَّةَ وَ قُمْ بِحَقِّ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الْحَقَّ فِي الْخَوْفِ وَالْأَمْنِ وَلَاتَخْشَ إِلَّا اللَّهَ، فَفَعَلَ ثُمَّ دَفَعَهَا إِلَى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فَأَنْتَ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 إِلَّا أَنْ تَذْهَبَ يَا مُعَاذُ فَتَرْوِيَ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 اللهَ الَّذِي رَزَقَكَ مِنْ آبَائِكَ هَذِهِ الْمَنْزِلَةَ أَنْ يَرْزُقَكَ مِنْ عَقِبِكَ مِثْلَهَا قَبْلَ الْمَمَاتِ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 اللهُ ذَلِكَ يَا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هُوَ جُعِلْتُ فِدَاكَ؟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الرَّاقِدُ وَأَشَارَ بيَدِهِ إِلَى الْعَبْدِ الصَّالِحِ وَ هُوَ رَاقِدٌ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معاذ بن کثیر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 امر وصیت از آسمان در مکتوبی بر پیامبر نازل شد و مکتوب سربه مهر جز درباره وصیت بر محمد صلی الله علیه و آله نازل نگشت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علیه السلام عرض کرد یا پیامبر این است وصیت تو در باره امتت نزد اهل بیتت 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جبرئیل کدام اهل بیتم؟ گفت برگزیده خدا از میان ایشان و ذریه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اولادش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وصیت برای این است که علی علم نبوت را از تو ارث ببرد چنان که ابراهیم به ارث داد و میراث این علم برای علی علیه السلام و ذریه تو از پشت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مکتوب چند مهر داشت علی مهر اول را گشود و به آنچه در آن بود عمل کرد، سپس حسن مهر دوم را گشود و به آنچه در آن مأمور شده بود عمل کرد چون حسن وفات کرد و درگذشت حسین علیه السلام مهر سوم را گشود، دید در آن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کن و بکش و کشته می شوی و مردمی را برای شهادت با خود ببر برای ایشان شهادتی جز همراه تو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عمل کرد و چون خواست درگذرد، پیش از آن مکتوب را به علی بن الحسين علیه السلام داد، او مهر چهارم را گشود و دید در آن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 کن و چون علم در پرده شده سر به زیر انداز چون او خواست وفات کند، آن را به محمد بن علی،داد او مهر پنجم را گشود دید در آن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خدای تعالی را تفسیر کن و پدرت را تصدیق نما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او خاموشی گزین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ارث امامت را به پسرت بده و امت را نیکو تربیت کن و به حق خدای عز و جل قیام کن و در حال ترس و امنیت حق را بگو و جز از خدا مترس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عمل کرد و سپس آن را به شخص بعد از خود داد معاذ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عرض کردم قربانت گردم، آن شخص شمایید؟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معاذ من از چیزی باک ندارم جز این که بروی و علیه من روایت کنی یعنی آری منم اما این خبر را به مخالفان و دشمنان ما مگو عرض کردم من از خدایی که این مقام را از پدرانت به تو رسانیده است خواستارم که تا پیش از وفات،شما مانند آن را با ولادت عطا کند،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معاذ چنین کرده است عرض کردم او کیست قربانت گردم؟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خوابیده و با دست خود به عبد صالح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 که خوابیده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الْأَئِمَّةَ لَمْ يَفْعَلُوا شَيْئاً وَلَا يَفْعَلُونَ إِلَّا بِعَهْدِ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مِنْهُ لَا يَتَجَاوَزُونَه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پنج روایت به همین مضمون وجود دارد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الْأَمَّةَ يَعْلَمُونَ عِلْمَ مَا كَانَ وَ مَا يَكُونُ وَ أَنَّهُ لَايَخْفَى عَلَيْهِمُ الشَّيْءُ 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ص </w:t>
      </w:r>
      <w:r>
        <w:rPr>
          <w:rFonts w:eastAsia="IRNazanin" w:cs="IRNazanin"/>
          <w:b w:val="false"/>
          <w:bCs w:val="false"/>
          <w:i w:val="false"/>
          <w:iCs w:val="false"/>
          <w:color w:val="333333"/>
          <w:sz w:val="20"/>
          <w:szCs w:val="20"/>
        </w:rPr>
        <w:t>965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ديلمى إرشاد القلوب إلى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طبرسي، الإحتجاج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السَّيِّدُ يطلق على الرب و المالك، و الشّريف، والفاضل و الكريم و الحليم، و متحمّل أذى قومه، و الزوج، و الرئيس، والمقدّم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 يَسُودُ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سَيُودٌ، فقلبت الواو ياء لأجل الياء الساكنة قبلها ثم أدغمت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مبارک بن محمد جزری، ابن اثیر، النهاية في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الذي فاق غيره بالعقل و المال و الدفع والنفع المعطي ماله في حقوقه المعين بنفسه، فذلك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ذَادَ الرَّاعِى إبلَهُ عَن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يَذُودُها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محمد مقرى، فيومى المصباح المنير في غريب الشرح الكبير للرافعی،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ص </w:t>
      </w:r>
      <w:r>
        <w:rPr>
          <w:rFonts w:eastAsia="IRNazanin" w:cs="IRNazanin"/>
          <w:b w:val="false"/>
          <w:bCs w:val="false"/>
          <w:i w:val="false"/>
          <w:iCs w:val="false"/>
          <w:color w:val="333333"/>
          <w:sz w:val="20"/>
          <w:szCs w:val="20"/>
        </w:rPr>
        <w:t>555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 غَيْرُ مُهْمِلِينَ لِمُرَاعَاتِكُمْ وَلَا نَاسِينَ لِذِكْرِكُمْ وَ لَوْ لَا ذَلِكَ لَنَزَلَ بِكُمُ اللَّأَوَاءُ وَاصْطَلَمَكُمُ الْأَعْدَاءُ؛ همانا، ما از رعایت حال شما کوتاهی نمی کنیم و شما را از یاد نمی بریم چه در غیر این صورت سختی ها و گرفتاری ها بر شما فرو می آید و دشمنان شما را ریشه کن کرده و از بین می 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50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الريان بن الصلت عن الرضا، قال في حديث مجلس المأمون،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و نحن أهله، وذلك بين في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 في 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يا أُولِي الْأَلْبَابِ الَّذِينَ آمَنُوا قَدْ أَنْزَلَ اللهُ إِلَيْكُمْ ذِكْراً رَسُولًا يَتْلُوا عَلَيْكُمْ آیاتِ اللهِ مُبَيِّنَاتٍ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فالذكر رسول الله و نحن أهله ريان بن صلت از امام رضا نقل کرده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رسول خداست و ما أهل اوییم و این مطلب در قرآن سوره طلاق، کاملاً روشن، است آنجا که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ای خردمندان که ایمان آورده اید از خدا پروا کنید، همانا خدا به سوی شما ذکری فرو فرستاده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پیامبری که آیات روشن و روشنگر خدا را بر شما می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نتیجه،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رسول خداست و ما أهل اوییم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سیدهاشم بحرانی، البرهان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علیهم السلام الذكر و أهل الذكر و أنهم المسئولون</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أَهْلَ الذِّكْرِ الَّذِينَ أَمَرَ اللهُ الْخَلْقَ بِسُؤَالِهِمْ هُمُ الْأَمَّةُ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تفسیر الرازی،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مذکور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روایتی که نقل می کند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جابر بن يزيد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عبد الله الأنصاري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نبيه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 أُولِي الْأَمْرِ مِنْكُمْ،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عرفنا الله و رسوله، فمن أولو الأمر الذين قرن الله طاعتهم بطاعتك؟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خلفائي يا جابر و أئمة المسلمين من بعدي، أولهم علي بن أبي طالب، ثم الحسن، ثم الحسين، ثم علي بن الحسين، ثم محمّد بن علي المعروف في التوراة بالباقر، ستدركه يا جابر، فإذا لقيته فاقرأه مني السلام، ثم الصادق جعفر بن محمد، ثم موسى بن جعفر، ثم علي بن موسى، ثم محمد بن علي، ثم علي بن محمد، ثم الحسن بن علي، ثم سميي و كنيي حجة الله في أرضه، وبقيته في عباده ابن الحسن بن علي ذاك الذي يفتح الله تعالى ذكره على يديه مشارق الأرض و مغاربها، ذاك الذي يغيب عن شيعته و أوليائه غيبة لا يثبت فيها على القول بإمامته إلا من امتحن الله قلبه للإيمان؛ جابر بن عبدالله انصاری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 چون خدای تعالی این آیه را بر پیغمبر اکرم نازل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خدای را اطاعت کنید و پیغمبر و صاحبان امر خویش را فرمان برید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ما خدا و پیغمبر را شناخته ایم اکنون بیان فرما صاحبان امری که خداوند فرمانبرداری ایشان را به فرمانبرداری خودش همراه و قرین کرده کیانند؟ فرمود ای جابر جانشینان و امامان مسلمین بعد از من نخستین آنها علی بن ابی طالب سپس حسن و پس از او حسین و سپس علی بن الحسین و پس از او محمدبن علی است که در تورات به باقر معروف است و ای جابر تو او را درک خواهی کرد پس هر گاه او را ملاقات کردی سلام مرا به او برسان و پس از او صادق جعفربن محمد سپس موسی بن جعفر و پس از او علی بن موسی سپس محمد بن علی و پس از او علی بن محمد سپس حسن بن علی و پس از او همنام و هم کنیه،من، حجت خدای تعالی در زمین و بقیة الله در میان بندگان،او فرزند حسن بن علی همان کسی که خداوند شرق و غرب زمین را به دست او بگشاید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که از شیعیان و دوستانش پنهان شود و غیبت کند؛ غیبتی که در آن غیبت به اعتقاد به امامت او پابرجا نماند مگر کسی که خداوند قلبش را به ایمان آزمایش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همین مضمون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هفده روایت وجوب اطاعت امام معصوم را بیان کرده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311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 جَبَلًا لِيُشْرِفَ عَلَيْهِمْ فَقَالَ بِأَعْلَى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الْمَدِينَةِ الظَّالِمِ أَهْلُهَا أَنَا بَقِيَّةُ اللهِ يَقُولُ اللهُ بَقِيَّتُ اللَّهِ خَيْرٌ لَكُمْ إِنْ كُنْتُمْ مُؤْمِنِينَ وَ ما أَنَا عَلَيْكُمْ بِحَفِيظ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مجلسى،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الخِيَرَةُ مصدر اسم الاختيار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خلیل بن احمد فراهیدی، کتاب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اختارني و أهل بيتي على جميع الخلق فانتجبنا فجعلني الرسول، وجعل علي بن أبي طالب الوصي،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لَهُمُ الْخِيَرَةُ، يعنى ما جعلت للعباد أن يختاروا و لكني أختار من أشاء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و أهل بيتي صفوة الله و خيرته من خلقه؛ انس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تعالی مرا و اهل بیت مرا بر جميع خلق اختیار کرد و ما را از میان آنها برگزید به این ترتیب که مرا پیغمبر و علی را وصی و جانشین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لَهُمُ الْخِيَرَةُ یعنی برای مردم حق انتخاب قرار داده نشده است یعنی آنها حق انتخاب ندارند و حق انتخاب با من است هر که را بخواهم من انتخاب می کنم پس من و اهل بیت من از میان خلق او برگزیده او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الْحَمْدُ لِلهِ وَ سَلامٌ عَلى عِبادِهِ الَّذِينَ اصْطَفى،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آل محمد؛ قول خدای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مخصوص خداست و سلام بر بندگان برگزیده اش درباره آل محمد صلی الله علیه و آله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ابراهیم قمی 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الهدى الذين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أَوْرَثْنَا الْكِتابَ الَّذِينَ اصْطَفَيْنا مِنْ عِبادِنا؛ امامان هدایت کسانی هستند که خداوند در مورد آنها فرموده است سپس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گروهی از بندگان برگزیده خود به میراث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الْإِمَامَةَ عَهْدٌ مِنَ اللَّهِ عَزَّ وَ جَلَّ مَعْهُودٌ مِنْ وَاحِدٍ إِلَى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باب هم همین مضمون را بیان می کند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563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عَيْبَة الثياب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فارس احمد بن فارس معجم مقائیس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روم،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زیادند اشخاصی که از اسلام دم می زنند لکن وقتی که به عملشان رسیدگی می شود صد در صد مخالف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زیادند اشخاصی که از ملت و از ملیت دم می زنند لکن وقتی که به قدرت می رسند بر خلاف ملت و بر خلاف ملیت عمل می کنند این بختیار بود که همه دیدید از جبهه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جزء ملی گرایان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دیدید که با ملت ما چه کرد و چنانچه قدرت های شما جلوی او را نگرفته بود چه می کرد از حرف ها گول نخورید از ادعاها گول نخورید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خودتان تفکر کنید خودتان چشم خودتان را باز کنید و بدانید که اسلام است که پشتیبان ملت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سیدروح الله موسوی خمینی، 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22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حِزْبَ اللهِ هُمُ الْغالِبُونَ، نَزَلَتْ في عَلِي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 حزب و جمعیت خدا پیروز است؛ در مورد امیرمؤمنان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یوسف، علامه حلی، كشف اليقين فى فضائل أمير المؤمنين علیه السلام،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الْأَيْمَةَ وَلَاةُ أَمْرِ اللهِ وَ خَزَنَةُ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به همین مضمون وجود دارد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سلیمان بن ابراهيم القندوزي 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الأصل الواحد في هذه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الطريق الواضح الواسع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مصطفوى، التحقيق فى كلمات القرآن الكريم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أَبِيهِ عَنْ جَدِّهِ عَلِيِّ بْنِ الْحُسَيْنِ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أَئِمَّةُ الْمُسْلِمِينَ وَ حُجَجُ اللَّهِ عَلَى الْعَالَمِين؛ امام صادق علیه السلام از پدرشان از جدشان نقل نمودند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امامان مسلمانان و حجت های الهی بر عالمیان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على طبرسي،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أمالي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باقر مجلسی،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البرهان فى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به بعد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علیهم السلام السبيل و الصراط و هم و شیعتهم المستقيمون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این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به همین مضمون نقل کرده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أَنْزَلْنَا إِلَيْكُمْ نُوراً مُبيناً؛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شما نوری آشکار و روشنگر فرستادیم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نور آسمان ها و زمین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الْأَعْمَّةَ نُورُ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الْأَعْمَّةَ نُورُ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أَنَّ الْأَئِمَّةَ نُورُ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ضُرَيْسٍ،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خَالِدٍ الْكَائِلِيُّ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الْحُسَيْنِ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الْيَهُودَ أَحَبُّوا عُزَيْراً حَتَّى قَالُوا فِيهِ مَا قَالُوا فَلَا عُزَيْرٌ مِنْهُمْ وَلَا هُمْ مِنْ عُزَيْرٍ، وَ إِنَّ النَّصَارَى أَحَبُّوا عِيسَى حَتَّى قَالُوا فِيهِ مَا قَالُوا فَلَا عِيسَى مِنْهُمْ وَلَا هُمْ مِنْ عِيسَى، وَ أَنَا عَلَى سُنَّةِ مِنْ ذَلِكَ إِنَّ قَوْماً مِنْ شيعَتِنَا سَيُحِبُّونَا حَتَّى يَقُولُوا فِينَا مَا قَالَتِ الْيَهُودُ فِي عُزَيْر وَ مَا قَالَتِ النَّصَارَى فِي عِيسَى ابْنِ مَرْيَمَ فَلَا هُمْ مِنَّا وَ لَا نَحْنُ مِنْهُمْ؛ ضريس نقل می کند که ابوخالد کابلی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زین العابدین علیه السلام شنیدم می فرمود یهودیان عزیر را دوست داشتند تا جایی که درباره او آن اعتقاد را پیدا کردند؛ عزیر از آنها بیزار است و آنها با عزیر نسبتی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نصرانیان نیز به واسطه شدت علاقه به عیسی دربارهٔ او معتقد به این مقام شدند عیسی از آنها بیزار است و آنها جزء پیروان عیسی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نیز پیرو همان کاریم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شیعیان ما در آینده ما را به قدری دوست دارند تا بالاخره معتقد می شوند درباره ما مانند اعتقاد یهودیان درباره عزیر و نصاری درباره عیسی بن مریم آنها با ما نسبتی ندارند و ما نیز با آنها ارتباطی نخواهیم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عمر بن عبد العزیز کشی، ابوعمرو، رجال الكشي،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الْفُضَيْلِ عَنْ أَبِي الْحَسَنِ الْمَاضِي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لِيُطْفِؤُا نُورَ اللَّهِ بِأَفْوَاهِهِمْ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لِيُطْفِئُوا وَلَايَةَ أَمِيرِ الْمُؤْمِنِينَ بِأَفْوَاهِهِمْ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أَرْسَلَ رَسُولَهُ بِالْهُدى وَدِينِ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أَمَرَ رَسُولَهُ بِالْوَلَايَةِ لِوَصِيِّهِ وَ الْوَلَايَةُ هِيَ دِينُ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فضیل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کاظم علیه السلام درباره قول 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خواهند با پف دهانشان نور خدا را خاموش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 خواهند ولایت امیرالمؤمنین را با پف دهانشان خاموش کنند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خدایی که رسول خود را به هدایت و دین حق فرستاده است یعنی 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اوست که رسولش را به ولایت وصیش امر کرد و ولایت همان دین حق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قرشی، 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يَرْشُدُونَ أي لعلهم يصيبون الحق و يهتدون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الصلاح، و هو إصابة الحق وأمر بين 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الأصل الواحد في هذه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الاهتداء الى الخير والصلاح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مصطفوى، التحقيق في كلمات القرآن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قبل هو قول الدال فسلك قصد السبيل فهو راشد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عبد الله عسکری الفروق في اللغة،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الراء و الشين و الدال أصل واحد يدلُّ على استقامة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فارس، احمد بن فارس، معجم مقاييس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هَدَاهُ الله إلى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الدين بن محمد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الهداية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الارشاد إلى الشيء هو التطريق اليه والتبيين له و الهداية هي التمكن من الوصول 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عبد الله عسكرى الفروق في اللغة،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الْإِمَامَ يَعْرِفُ الْإِمَامَ الَّذِي يَكُونُ مِنْ بَعْدِهِ وَ أَنْ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يَأْمُرُكُمْ أَنْ تُؤَدُّوا الأمانات إلى أَهْلِها فِيهِمْ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هفت روایت به همین مضمون آمده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فَأَشْهَدُ أَنَّ عَلِيّاً كَانَ قَيْمَ الْقُرْآنِ وَ كَانَتْ طَاعَتُهُ مُفْتَرَضَةً وَ كَانَ الْحُجَّةَ عَلَى النَّاسِ بَعْدَ رَسُولِ اللهِ وَ أَنْ مَا قَالَ فِي الْقُرْآنِ فَهُوَ حَقٌّ فَقَالَ 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لَمْ يَذْهَبْ حَتَّى تَرَكَ حُجَّةً مِنْ بَعْدِهِ كَمَا تَرَكَ رَسُولُ اللهِ وَ أَنَّ الْحُجَّةَ بَعْدَ عَلِيُّ الْحَسَنُ بْنُ عَلِيٌّ وَ أَشْهَدُ عَلَى الْحَسَنِ أَنَّهُ لَمْ يَذْهَبْ حَتَّى تَرَكَ حُجَّةً مِنْ بَعْدِهِ كَمَا تَرَكَ أَبُوهُ وَ جَدُّهُ وَ أَنَّ الْحُجَّةَ بَعْدَ الْحَسَنِ الْحُسَيْنُ وَ كَانَتْ طَاعَتُهُ مُفْتَرَضَةً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فَقَبَّلْتُ رَأْسَهُ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عَلَى الْحُسَيْنِ أَنَّهُ لَمْ يَذْهَبْ حَتَّى تَرَكَ حُجَّةً مِنْ بَعْدِهِ عَلِيَّ بْنَ الْحُسَيْنِ وَ كَانَتْ طَاعَتُهُ مُفْتَرَضَةً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فَقَبَّلْتُ رَأْسَهُ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عَلَى عَلِيِّ بْنِ الْحُسَيْنِ أَنَّهُ لَمْ يَذْهَبْ حَتَّى تَرَكَ حُجَّةً مِنْ بَعْدِهِ مُحَمَّدَ بْنَ عَلِيٌّ أَبَا جَعْفَرٍ وَ كَانَتْ طَاعَتُهُ مُفْتَرَضَةً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 رَأْسَكَ حَتَّى أُقَبْلَهُ فَضَحِكَ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 قَدْ عَلِمْتُ أَنْ أَبَاكَ لَمْ يَذْهَبْ حَتَّى تَرَكَ حُجَّةً مِنْ بَعْدِهِ كَمَا تَرَكَ أَبُوهُ وَأَشْهَدُ بِاللهِ أَنَّكَ أَنْتَ الْحُجَّةُ وَ أَنْ طَاعَتَكَ مُفْتَرَضَةٌ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 گواهی دهم که علی قیم قرآن است و اطاعتش واجب است و بعد از پیغمبر حجت خداست بر مردم و آنچه او درباره قرآن گوید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رحمت کند عرض کردم علی از دنیا نرفت جز آن که پس از خود حجتی گذاشت، چنان که پیغمبر گذاشت و حجت بعد از علی حسن بن علی است و بر امام حسن گواهی دهم که از دنیا نرفت تا آن که برای پس از خود حجتی گذاشت چنان که پدر و جدش گذاردند و حجت بعد از حسن حسین است و اطاعتش واجب است فرمود خدایت رحمت کند من سرش را بوسیدم و عرض کردم و گواهی دهم که امام حسین هم که از دنیا نرفت تا این که علی بن حسین را پس از خود به عنوان حجت گذاشت و او اطاعتش واجب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خدایت رحمت کند و سرش را بوسیدم و گفتم گواهی دهم که علی بن حسین از دنیا نرفت تا پس از خود حجتی گذاشت که او محمد بن علی ابوجعفر است و اطاعت او واجب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خدایت رحمت کند عرض کردم سرت را پیش آور تا ببوسم، حضرت خندید عرض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امورتان را قرین خیر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دانم که پدرت از دنیا نرفت تا این که برای پس از خود حجتی گذاشت چنان که پدر او گذاشت و خدا را گواه می گیرم که تویی آن حجت و اطاعت تو لازم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است خدایت رحمت کناد عرض کردم سرت را پیش آور تا ببوسم پس سرش بوسیدم، حضرت تبسم نمود و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خواهی از من بپرس که بعد از این تو را هرگز ناشناس ندانم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هفده روایت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روایات نام ائمه بیان شده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روایت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جَابِرِ بْنِ يَزِيدَ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جَابِرَبْنَ عَبْدِ اللَّهِ الْأَنْصَارِيَّ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وَأُولِي الْأَمْرِ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عَرَفْنَا اللَّهَ وَرَسُولَهُ فَمَنْ أُولِي الْأَمْرِ الَّذِينَ قَرَنَ اللَّهُ طَاعَتَهُمْ بِطَاعَتِهِ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خُلَفَائِ يَا جَابِرُ وَ أَئِمَّةُ الْمُسْلِمِينَ بَعْدِي أَوَّلُهُمْ عَلِيُّ بْنُ أَبِي طَالِبٍ ثُمَّ الْحَسَنُ ثُمَّ الْحُسَيْنُ ثُمَّ عَلِيُّ بْنُ الْحُسَيْنِ ثُمَّ مُحَمَّدُ بْنُ عَلِيُّ الْمَعْرُوفُ فِي التَّوْرَاةِ بِالْبَاقِرِ وَ سَتُدْرِكُهُ يَا جَابِرُ فَإِذَا لَقِيتَهُ فَأَقْرِتْهُ مِنِّي السَّلَامَ ثُمَّ الصَّادِقُ جَعْفَرُ بْنُ مُحَمَّدٍ ثُمَّ مُوسَى بْنُ جَعْفَرٍ ثُمَّ عَلِيُّ بْنُ مُوسَى ثُمَّ مُحَمَّدُ بْنُ عَلِيٌّ ثُمَّ عَلِيُّ بْنُ مُحَمَّدٍ ثُمَّ الْحَسَنُ بْنُ عَلِيٌّ ثُمَّ سَمِيّي وَ ذُو كُنْيَتِي حُجَّةُ اللهِ فِي أَرْضِهِ وَ بَقِيَّتُهُ فِي عِبَادِهِ مُحَمَّدُ بْنُ الْحَسَنِ بْنِ عَلِيٌّ ذَلِكَ الَّذِي يَغِيبُ عَنْ شِيعَتِهِ وَ أَوْلِيَائِهِ غَيْبَةً لَايَثْبُتُ فِيهَا عَلَى الْقَوْلِ بِإِمَامَتِهِ إِلَّا مَنِ امْتَحَنَ اللهُ قَلْبَهُ لِلْإِيمَانِ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هَذَا مِنْ مَكْنُونِ سِرِّ اللّهِ وَ مَخْزُونِ عِلْمِ اللهِ فَاكْتُمْهُ إِلَّا عَنْ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انصاری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آیه شریفه یا أَيُّهَا الَّذِينَ آمَنُوا أَطِيعُوا اللَّهَ وَأَطِيعُوا الرَّسُولَ وَأُولِي الْأَمْرِ مِنْكُمْ نازل گردید خدمت حضرت رسول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خدا و رسول را شناختیم و اکنون می خواهیم بدانیم این اولوالامر که طاعت آنان با طاعت خدا و رسول قرین شده چه کسانی هستند؟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خلفای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پیشوایان مسلمانان می باشند که پس از من می آیند اول آنها علی بن ابی طالب است، پس از وی حسن و بعد از او حسین سپس علی بن الحسين و محمد بن علی که در تورات به باقر معروف است و تو او را درک خواهی کرد و هر گاه وی را ملاقات نمودی سلام مرا به او برسان بعد از او جعفر بن محمد و موسی بن جعفر و علی بن موسی و محمد بن علی و علی بن محمد و حسن بن علی امام هستند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161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والصاد و الميم أصل واحد صحيح يدلُّ على إمساك و منع وملازمة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فى ذلك كله معنى واحد من ذلك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يعصم الله تعالى عَبْدَه من سوء يقع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اعتصم العبد بالله تعالى، إذا امتنع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فارس، احمد بن فارس، معجم مقاييس اللغه،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الأصل الواحد في المادّة هو حفظ مع 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عَصَمْتُهُ، أى حفظته مع دفاع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مصطفوى، التحقيق في كلمات القرآن الكريم،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العصمة هي اللطيفة التي يمتنع بها عن المعصية اختيارا و الصفة بمعصوم اذا أطلقت فهي صفة مدح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عبدالله، عسكرى الفروق في اللغة،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الإلهيات على هدى الكتاب و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 الأول من الأدلة الدالة على وجوب عصمة الإمام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المائة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لو كان غير معصوم لكان محتاجا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الألف الثانية من الأدلة الدالة على وجوب عصمة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الدليل الأول بعد 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حلى حسن بن يوسف، الألفين،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بلغني أن بعض علماء العامة طعن على الطائفة المحقة بأن أفضل أهل الاجتهاد والاستنباط بينكم العلّامة الحلّي و قد رآه بعد موته ولده في المنام، فقال لولده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كتاب الألفين و زيارة الحسين علیه السلام لأهلكتني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أن مذهبكم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أجاب عنه بعض فضلائنا بأنّ هذا المنام لنا لا علينا، فان كتاب الألفين مشتمل على ألف دليل لإثبات مذهبنا و على ألف دليل لإبطال مذهب غيرنا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امین استرآبادی عاملی، سید نورالدین موسوی الفوائد المدنية و بذيله الشواهد المكية،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حلّی، حسن بن يوسف، إرشاد الأذهان إلى أحكام الإيمان،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فَالْكَرَامَةُ عزّة و تفوّق في نفس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مصطفوى، التحقيق في كلمات القرآن الكريم،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 و الراء و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في الشَّيء في نفسه أو شرفٌ في خُلَق من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فارس، احمد بن فارس، معجم مقاييس اللغه،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فیروزآبادی، 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قَرَابِينُ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وزراؤُهُ و جُلَساؤُهُ و خاصَّتُهُ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محمد مرتضی زبیدی، 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 تَقُولُ بِالشِّبْرِ وَالذَّرَاعِ، فَإِنَّ الْأَشْيَاءَ كُلَّهَا بَابٌ وَاحِدٌ هِيَ فِعْلُهُ لَايَشْغَلُ بِبَعْضِهَا عَنْ بَعْضٍ يُدَبِّرُ أَعْلَى الْخَلْقِ مِنْ حَيْثُ يُدَبِّرُ أَسْفَلَهُ وَ يُدَبِّرُ أَوَّلَهُ مِنْ حَيْثُ يُدَبِّرُ آخِرَهُ مِنْ غَيْرِ عَنَاءٍ وَ لَا كُلْفَةٍ وَلَا مَنُونَةٍ وَلَا مُشَاوَرَةٍ وَلَا نَصَبٍ وَ إِنْ كُنْتَ تَقُولُ مَنْ أَقْرَبُ إِلَيْهِ فِي الْوَسِيلَةِ فَأَطْوَعُهُمْ لَهُ وَ أَنْتُمْ تَرَوْنَ أَنَّ أَقْرَبَ مَا يَكُونُ الْعَبْدُ إِلَى اللَّهِ وَ هُوَ سَاجِد؛ امام رضا علیه السلام در جواب 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مقرّبانِ درگاه الهی پرسیده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منظورت نزدیکی به اندازه طول یا وجب است، تمام اشیاء از این جهت یکسانند؛ همه چیز آفریده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 برخی از آنها نمی شود به طوری که از بعض دیگر فاصله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بالاترین موجود را در اختیار دارد همان طوری که پایین ترین آنها را تدبیر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را نیز مانند آخرین آنها به راه می برد بدون رنج و ناراحتی و کمک و مشورت و زحمت؛ اما اگر منظورت این است که کدام آفریده از نظر مقام و مرتبت به او نزدیک تر است هر کدام بیشتر مطیع خدا باشد نزدیک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خودتان روایت می کنید نزدیک ترین موقعی که بنده به خدای خود نزدیک می شود هنگامی است که در سجده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علی طبرسي، الإحتجاج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السَّابِقُونَ السَّابِقُونَ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الْمُقَرَّبُونَ فى نزلت؛ امیرمؤمنان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پیشگامان پیشگامند، آنها مقربانند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من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هاشم، بحرانی،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السَّابِقُونَ،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حزقيل مؤمن آل فرعون، و حبيب النّجار الذي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عليّ بن أبي طالب، و كل رجل منهم سابق أمته، و عليّ أفضلهم سبقا؛ ابن عباس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السَّابِقُونَ السَّابِقُونَ در مورد حزقیل مؤمن آل فرعون، حبیب 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سوره یس یاد شده و علی بن ابی طالب نازل شده است؛ هرکدام پیشگام امت خود بودند ولی امیرمؤمنان علیه السلام برترین پیشگام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حسن، مظفر نجفی، دلائل الصدق لنهج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سعيد كوفى اهوازى، المؤمن،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وَ أَبُوعَلِيُّ الْأَشْعَرِيُّ عَنْ مُحَمَّدِ بْنِ عَبْدِ الْجَبَّارِ جَمِيعاً عَنِ ابْنِ فَضَّالٍ عَنْ عَلِيِّ بْنِ عُقْبَةَ عَنْ حَمَّادِ بْنِ بَشِيرٍ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عَبْدِ الرَّحْمَنِ بْنِ حَمَّادٍ عَنْ حَنَانِ بْنِ سَدِيرٍ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إِسْمَاعِيلَ بْنِ مِهْرَانَ عَنْ أَبِي سَعِيدٍ الْقَمَّاطِ عَنْ أَبَانِ بْنِ تَغْلِبَ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أُسْرِيَ بِالنَّبِيِّ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امام خمینی رحمه الله علیه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30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حسن ديلمي إرشاد القلوب إلى الصواب،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علیهم السلام الأبرار و المتقون والسابقون و المقربون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روایت هفتم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 عَنِ النَّبِيِّ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مِزاجُهُ مِنْ 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أَشْرَفُ شَرَابٍ فِي الْجَنَّةِ يَشْرَبُهُ مُحَمَّدٌ وَ آل مُحَمَّدٍ وَ هُمُ الْمُقَرَّبُونَ السَّابِقُونَ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جابر بن عبدالله از پیامبر اکرم درباره آیه وَ مِزاجُهُ مِنْ تَسْنیم نقل کرده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 ترین آشامیدنی است که در بهشت وجود دارد که محمّد و آل محمّد صلی الله علیه و آله از آن می نوشند؛ آنها مقرّبان و سابقان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شرايع الاسلام للفقيه العلامة الشيخ محمد حسن بن الشيخ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تمام نسبه كذلك بخطه في آخر كتاب القضاء من الجواهر الذي فرغ منه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يعين لنا سنة ولادته لكنها ليست خارجة عن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لكشف المقدمتين المتسالمتين عن ذلك، أحدهما ما ذكره سيدنا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المسموع من الشيوخ انه كان حين الشروع في تصنيف الجواهر ابن خمس وعشرين سنة، وثانيهما أنه كتب مقدارا من الجواهر في حياة الشيخ الأكبر كاشف الغطاء الذي توفى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في المجلد الثاني من كتاب الطهارة في باب أحكام الاستنجاء عند شرح ولا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الأكبر ودعا 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 بزرگ الطهرانی، الذریعه،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رَسُولَ اللهِ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السَّابِقُونَ السَّابِقُونَ أُولِئِكَ الْمُقَرَّبُونَ فِي جَنَّاتِ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عَلِيٌّ وَ شِيعَتُهُ هُمُ السَّابِقُونَ إِلَى الْجَنَّةِ الْمُقَرَّبُونَ إِلَى اللَّهِ تَعَالَى بِكَرَامَتِهِ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عبّاس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قول خدای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السَّابِقُونَ السَّابِقُونَ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جَنَّاتِ النَّعِيمِ از رسول خدا پرسیدم فرمود جبرئیل به من گفت اینان علی و شیعیان او هستند آنانند که به بهشت پیشی گیرند و به جهت کرامتی که خداوند به آنان نموده مقرّبان درگاه خدای متعال 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محمد، مفيد، الأمالي،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الأصل الواحد في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حفظ الشيء عن الخلاف والعصيان في الخارج وفي مقام العمل، كما أن العفّة حفظ النفس عن تمايلاته و شهواته النفسانية و التقوى تختلف خصوصياته باختلاف الموارد والجامع هو صيانة الشيء عن المحرّمات الشرعيّة والعقليّة، والتوجه إلى الحق و إلى تطهير العمل و إلى الجريان الطبيعي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مصطفوی التحقيق في كلمات القرآن الكريم،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33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119</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عندنا على أن إجماع الأمة حجة والدليل على ذلك أن الله تعالى أمر بطاعة أولي الأمر على سبيل الجزم في هذه الآية ومن أمر الله بطاعته على سبيل الجزم والقطع لا بد وأن يكون معصوماً عن الخطأ، إذ لو لم يكن معصوماً عن الخطأ كان بتقدير إقدامه على الخطأ يكون قد أمر الله بمتابعته، فيكون ذلك أمراً بفعل ذلك الخطأ و الخطأ لكونه خطأ منهي عنه، فهذا يفضي إلى اجتماع الأمر والنهي في الفعل الواحد بالاعتبار الواحد، وانه محال، فثبت أن الله تعالى أمر بطاعة أولي الأمر على سبيل الجزم، و ثبت أن كل من أمر الله بطاعته على سبيل الجزم وجب أن يكون معصوماً عن الخطأ، فثبت قطعاً أن أولي الأمر المذكور في هذه الآية لا بد وأن يكون معصوماً، ثم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المعصوم إما مجموع الأمة أو بعض الأمة، لا جائز أن يكون بعض الأمة؛ لأنا بينا أن الله تعالى أوجب طاعة أولي الأمر في هذه الآية قطعاً، و إيجاب طاعتهم قطعاً مشروط بكوننا عارفين بهم قادرين على الوصول إليهم والاستفادة منهم، ونحن نعلم بالضرورة أنا في زماننا هذا عاجزون عن معرفة الامام المعصوم عاجزون عن الوصول إليهم، عاجزون عن استفادة الدين والعلم منهم، وإذا كان الأمر كذلك علمنا أن المعصوم الذي أمر الله المؤمنين بطاعته ليس بعضا من أبعاض الأمة، ولا طائفة من طوائفهم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بطل هذا وجب أن يكون ذلك المعصوم الذي هو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الحل والعقد من الأمة، وذلك يوجب القطع بأن إجماع الأمة 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فخرالدین رازی تفسیر الرازی،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نعترف بأنه لا بد من معصوم في كل زمان، إلا 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المعصوم هو مجموع الأمة، وأنتم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المعصوم واحد منهم،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الثاني باطل، لأنه تعالى أوجب على كل واحد من المؤمنين أن يكون مع الصادقين، وإنما يمكنه ذلك لو كان عالماً بأن ذلك الصادق من هو لا الجاهل بأنه من هو، فلو كان مأموراً بالكون معه كان ذلك تكليف ما لايطاق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الدین رازی، تفسير الرازی،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 عن الباقر و الصادق و الكاظم و الرضا وزيد بن علي،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جَاءَ بِالصِّدْقِ وَصَدَّقَ بِهِ أُولئِكَ هُمُ الْمُتَّقُونَ،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 ابن شهر آشوب از امام باقر و امام صادق و امام کاظم و امام رضا و زید بن علی علیهم السلام نقل کرده که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کسی که سخن راست بیاورد و کسی که آن را تصدیق،کند آنان پرهیزگارانند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امیرمؤمنان علیه السلام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 والفاء و الحرف المعتل أصل واحد يدلُّ على خلوص من كلِّ شَوب من ذلك الصَّفاء وهو ضدُّ الكَدَر؛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يصفو، إذا 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 هذا الأمر وصفوته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صفوة الله تعالى و خِيرَتُه من خَلْقه، و مُصطفاه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فارس، احمد بن فارس، معجم مقاييس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الصفوة خالص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عبدالله عسکری الفروق في اللغة،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حيون نعمان بن محمد شرح الأخبار فى فضائل الأئمة الأطهار،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القوامون بأمره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الإمامة، أو الأعم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مجلسى، ملاذ الأخيار فى فهم تهذيب الأخبار،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العاملون بإرادته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و هو أظهر فإنهم كانوا في أعلى مراتب القرب و قد تقدم في مراتب القرب النوافلي أنه يسمع بالله و يبصر به ويبطش به و يمشي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المتقين فى شرح من لايحضره الفقيه،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اختاركم لسره للتأكيد أو التخصيص بعد التعميم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تقى مجلسى، روضة المتقين فى شرح من لايحضره الفقيه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الأصل الواحد في هذه المادّة هو الجمع بقيد الانتخاب و الاستخراج و من مصاديقها جبيت الخراج إذا حصلته و أخرجته من أموالهم وجبيت المال إذا استخرجته و جمعته من الأموال وتراب حول البئر باعتبار استخراجه من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 هو الماء الذي يجمع ويستحصل من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هكذا،نظائرها، إذا لوحظ فيها القيدان و أما الِاجْتِبَاءُ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فمعناه الجبي باضافة خصوصية الصيغة و هي الافتعال فانّها تدلّ على الدقة والامتياز الخاص والاختيار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مصطفوى، التحقيق في كلمات القرآن الكريم،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و اصطفاه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 و الجيم و الباء أصلان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خُلوص شيءٍ و گرم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الرُّوحِ الَّتِي يُسَدِّدُ اللَّهُ بِهَا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شش روایت به همین مضمون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سوم این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صحیحه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يَسْئَلُونَكَ عَنِ الرُّوحِ قُلِ الرُّوحُ مِنْ أَمْرِ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أَعْظَمُ مِنْ جَبْرَئِيلَ وَمِيكَائِيلَ كَانَ مَعَ رَسُولِ اللهِ وَ هُوَ مَعَ الْأَئِمَّةِ وَهُوَ مِنَ الْمَلَكُوتِ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ابوبصیر گوید از امام صادق علیه السلام درباره قول خدای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تو دربارهٔ روح می پرسند بگو روح از امر پروردگار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مخلوقی است بزرگتر از جبرئیل و میکائیل که همراه رسول خدا صلی الله علیه و آله و همراه ائمه است و آن از عالم ملکوت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الرُّوحِ الَّتِي يُسَدِّدُ اللَّهُ بِهَا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جعفربن محمد، امام ششم، مصباح الشريعة،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آتَيْنَا مُوسَى الْكِتابَ وَ قَفَّيْنا مِنْ بَعْدِهِ بِالرُّسُلِ وَآتَيْنَا عِيسَى ابْنَ مَرْيَمَ الْبَيِّنَاتِ وَ أَيَّدْنَاهُ بِرُوحِ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به موسی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دادیم؛ و بعد از او پیامبرانی پشت سر هم فرستادیم؛ و به عیسی بن مریم دلایل روشن دادیم؛ و او را به وسیله روح القدس تأیید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الإقبال بالأعمال الحسنة،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فِيهِ ذِكْرُ الْأَرْوَاحِ الَّتِي فِي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به همین مضمون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سوم این باب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 بْنِ عُمَرَ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عِلْمِ الْإِمَامِ بِمَا فِي أَقْطَارِ الْأَرْضِ وَ هُوَ فِي بَيْتِهِ مُرْخَى عَلَيْهِ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جَعَلَ فِي النَّبِيِّ خَمْسَةَ أَرْوَاحٍ رُوحَ الْحَيَاةِ فَبِهِ دَبَّ وَ دَرَجَ وَ رُوحَ الْقُوَّةِ فَبِهِ نَهَضَ وَ جَاهَدَ وَ رُوحَ الشَّهْوَةِ فَبِهِ أَكَلَ وَ شَرِبَ وَأَتَى النِّسَاءَ مِنَ الْحَلَالِ وَ رُوحَ الْإِيمَانِ فَبِهِ آمَنَ وَعَدَلَ، وَ رُوحَ الْقُدُسِ فَبِهِ حَمَلَ النُّبُوَّةَ فَإِذَا قُبِضَ النَّبِيُّ انْتَقَلَ رُوحُ الْقُدُسِ فَصَارَ إِلَى الْإِمَامِ وَ رُوحُ الْقُدُسِ لَايَنَامُ وَ لَا يَغْفُلُ وَلَايَلْهُو وَلَا يَزْهُو وَ الْأَرْبَعَةُ الْأَرْوَاحِ تَنَامُ وَتَغْفُلُ وَتَزْهُو وَ تَلْهُو وَ رُوحُ الْقُدُسِ كَانَ يَرَى بِهِ﴾؛ مفضّل بن عمر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پرسیدم درباره دانستن امام آنچه را در اطراف زمین است، با این که خودش در میان اتاقی است که پرده اش انداخته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مفضّل خدای تبارک و تعالی در پیغمبر پنج روح قرار 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زندگی که با آن بجنبد و راه رود؛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قوه که با آن قیام و کوشش کند؛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شهوت که با آن بخورد و بیاشامد و با زنان حلال خود نزدیکی کند؛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ایمان که با آن ایمان آورد و عدالت ورزد؛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القدس که با آن بار نبوّت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پیغمبر وفات کند، روح القدس از او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شود و روح القدس خواب و غفلت و یاوه گری و تکبر ندارد و چهار روح دیگر خواب و غفلت و تکبر و یاوه گری دارند و به وسیله روح القدس همه چیز درک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خُلَفَاءُ اللهِ عَزَّ وَ جَلَّ فِي أَرْضِهِ وَ أَبْوَابُهُ الَّتِي مِنْهَا يُؤْتَى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خُلَفَاءُ اللَّهِ عَزَّ وَ جَلَّ فِي أَرْضِهِ وَ أَبْوَابُهُ الَّتِي مِنْهَا يُؤْتَى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موسى الرضا، عن أبيه، عن آبائه، عن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أنا أمشي مع النبي صلی الله علیه و آله في بعض طرقات المدينة إذ لقينا شيخ طويل كث اللحية بعيد ما بين المنكبين فسلم على النبي صلی الله علیه و آله و رحب به، ثم التفت إلي،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رابع الخلفاء ورحمة الله و بركاته، أليس كذلك هو يا رسول الله؟ 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ثم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هذا الذي قال لي هذا الشيخ، و تصديقك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كذلك، والحمد لله إن الله تعالى قال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جَاعِلٌ فِي الْأَرْضِ خَلِيفَةً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 المجعول فيها آدم و هو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إِنَّا جَعَلْنَاكَ خَلِيفَةً فِي الْأَرْضِ فَاحْكُمْ بَيْنَ النَّاسِ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عن موسى حين قال لهارون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اخْلُفْنِي فِي قَوْمِي وَأَصْلِحْ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هارون إذ استخلفه موسى علیه السلام في قومه، و هو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أَذانٌ مِنَ اللهِ وَرَسُولِهِ إِلَى النَّاسِ يَوْمَ الْحَجِّ الْأَكْبَرِ فكنت أنت المؤذن عن الله و عن رسوله و أنت وصيي و وزيري و قاضي ديني و المؤدي عني و أنت مني بمنزلة هارون من موسى إلا أنه لا نبي بعدي، فأنت رابع الخلفاء، كما سلّم عليك الشيخ، أو لاتدري من هو؟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أخوك الخضر، فاعلم؛ از علی بن موسی از پدرش از پدرانش از امیر مؤمنان علیهم السلام نقل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من به همراه رسول خدا صلی الله علیه و آله در کوچه های مدینه می رفتیم ناگاه پیرمردی بلند قامت و چهارشانه که ریش انبوهی داشت به ما برخورد و به رسول خدا سلام کرد و رسم احترام به جای آورد آنگاه رو به من کرده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چهارمین خلفاء سلام و رحمت و برکات خدا بر تو پس رو به پیغمبر نموده، گفت یا رسول الله آیا این چنین نیست؟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همین طور است سپس آن مرد رفت و من به رسول خدا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چیز بود که این پیرمرد به من گفت و شما آن را تصدیق کردید؟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همان طور می باشی که او گفت، و خدا را سپاس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خداوند در کتابش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جَاعِلٌ فِي الْأَرْضِ خَلِيفَةً، و خلیفه ای که او قرار داد در این جا مراد آدم است و نیز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إِنَّا جَعَلْنَاكَ خَلِيفَةً فِى الْأَرْضِ، و او دوّمين خلیفه است و سخن خداوند از قول موسی که به برادرش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اخْلُفْنِي فِي قَوْمِي وَ أَصْلِحْ و او هارون بود که خلیفه موسی در میان قوم شد و او سومی است و نیز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أَذانٌ مِنَ اللَّهِ وَ رَسُولِهِ إِلَى النَّاسِ يَوْمَ الْحَجِّ الْأَكْبَرِ، پس تو بودی که این آیه را از جانب خدا و رسولش تبلیغ نمودی و تو هستی وصیّ من و وزیر من و اداکننده دین من و انجام دهنده وعده های من و تویی نسبت به من به منزله هارون نسبت به موسی جز این که پیامبری پس از من نخواهد بود پس تو چهارمین خلفایی هم چنان که شیخ بر تو بدان عنوان سلام کرد آیا می دانی او که بود؟ 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فرمود او برادرت خضر علیه السلام بود این را بدان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يقل إني رابع الخلفاء الأربعة، فعليه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فضل بن شاذان از امام سجاد از پدرشانم نقل کرده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نگوید من چهارمین فرد از خلفای چهارگانه ام، لعنت خدا بر او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عُثْمَانَ عَنْ أَبِي عَبْدِ اللهِ جَعْفَرِ بْنَ مُحَمَّدٍ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 مِنْ يُطْنَانِ الْعَرْشِ أَيْنَ خَلِيفَةُ اللَّهِ فِي أَرْضِهِ؟ فَيَقُومُ دَاوُدُ النَّبِيُّ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فَيَأْتِي النّدَاءُ مِنْ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 إِيَّاكَ أَرَدْنَا وَ إِنْ كُنْتَ لِلَّهِ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يُنَادِي ثَانِيَةً أَيْنَ خَلِيفَةُ اللهِ فِي أَرْضِهِ؟ فَيَقُومُ أَمِيرُ الْمُؤْمِنِينَ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فَيَأْتِي النّدَاءُ مِنْ قِبَلِ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الْخَلَائِقِ هَذَا عَلِيُّ بْنُ أَبِي طَالِبٍ خَلِيفَةُ اللهِ فِي أَرْضِهِ وَ حُجَّتُهُ عَلَى عِبَادِهِ فَمَنْ تَعَلَّقَ بِح بْلِهِ فِي دَارِ الدُّنْيَا فَلْيَتَعَلَّقَ بِحَبْلِهِ فِي هَذَا الْيَوْمِ لِيَسْتَضِيءَ بِنُورِهِ وَلِيَتَّبِعَهُ إِلَى الدَّرَجَاتِ الْعُلَى مِنَ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ابان بن عثمان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روز قیامت شود آوازدهنده ای از اندرون عرش ندادهد خلیفه خداوند در زمینش کجاست؟ پس داود پیامبر علیه السلام برخیزد، از جانب خدای عزّ وجلّ ندا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ما تو نیستی هر چند که خلیفه خداوند بوده ای بار دوم ندا رسد خلیفه خداوند در زمینش کجاست؟ پس امیرالمؤمنین علی بن ابی طالب علیه السلام برمی خیزد از جانب خدای عزّ و جلّ ندا می رسد ای آفریدگان این علی بن ابی طالب خلیفه خدا در زمین،او و حجّتش بر بندگان او است پس هر که در دنیا به ریسمان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آویخته امروز نیز به ریسمان او بیاویزد تا از نور او روشنی گیرد، و به دنبال او به درجات بلند بهشتی راه 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 الأمالي،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581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وَلَاةُ أَمْرِ اللهِ وَ خَزَنَةُ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شش روایت به همین مضمون آمده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الْمُسْتَوْدَعُ في الآية الاولى كالمستقرّ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بمعنى من يستقرّ و من يستودع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مصطفوى، التحقيق في كلمات القرآن الكريم،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تجعل فيه الوديعة،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اسْتَوْدَعْتُه ودِيعةً إِذا اسْتَحْفَظْتَه إِيَّاها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جمع تَرْجُمَان، و هو المترْجِمُ المفسر للسان،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فلانٌ كلامه بينه وأوضحه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كلام غيره عبر عنه بلغة غير لغة المتكلم و اسم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بیان کننده وحی او باشید از قرآن و غیر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مجلسی لوامع صاحبقرانی مشهور به شرح فقیه،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وُلَاةُ أَمْرِ اللهِ وَ خَزَنَةٌ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ص </w:t>
      </w:r>
      <w:r>
        <w:rPr>
          <w:rFonts w:eastAsia="IRNazanin" w:cs="IRNazanin"/>
          <w:b w:val="false"/>
          <w:bCs w:val="false"/>
          <w:i w:val="false"/>
          <w:iCs w:val="false"/>
          <w:color w:val="333333"/>
          <w:sz w:val="20"/>
          <w:szCs w:val="20"/>
        </w:rPr>
        <w:t>146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أركانا لتوحيده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لايقبل التوحيد من أحد إلا إذا كان مقرونا بالاعتقاد بولايتهم، كما ورد في أخبار كثيرة أن مخالفيهم مشركون، و أن كلمة التوحيد في القيامة تسلب من غير الشيعة أو أنهم لو لم يكونوا لم يتبين،توحيده، فهم أركانه أو المعنى أن الله جعلهم أركان الأرض ليوحده الناس، و فيه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مجلسى ملاذ الأخيار في فهم تهذيب الأخبار،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شهداء علي خلقه كما ورد في الأخبار المتواترة فمن ذلك ما رواه الكليني و غيره في الصحيح عن بريد العجلي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علیه السلام قول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جَعَلْنَاكُمْ أُمَّةً وَسَطاً لِتَكُونُوا شُهَداءَ عَلَى النَّاسِ وَيَكُونَ الرَّسُولُ عَلَيْكُمْ شهيدا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روي أيضا في الأخبار المتواترة أنه أعمال هذه الأمة أبرارها و فجارها كل صباح و مساء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 اعْمَلُوا فَسَيَرَى اللهُ عَمَلَكُمْ وَرَسُولُهُ وَ الْمُؤْمِنُونَ وَ سَتُرَدُّونَ إِلى عالِمِ الْغَيْبِ وَ الشَّهَادَةِ فَيُنَبِّئُكُمْ بِمَا كُنْتُمْ تَعْمَلُونَ؛ بگو عمل کنید خداوند و فرستاده او و مؤمنان اعمال شما را می بینند و به زودی به سوی دانای نهان و آشکار بازگردانده می شوید؛ و شما را به آنچه عمل می کردید، خبر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84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143</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أَنَّ الْأَئِمَّةَ شُهَدَاءُ اللهِ عَزَّ وَ جَلَّ عَلَى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پنج روایت به همین مضمون آمده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الناس في أن الشهادة المذكورة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لتكونوا شهداء على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تحصل في الآخرة أو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تقع في الآخرة، والذاهبون إلى هذا القول لهم وجهان؛ الأول وهو الذي عليه الأكثرون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الأمة تشهد للأنبياء على أنهم الذين يكذبونهم، روي أن الأمم يجحدون تبليغ الأنبياء، فيطالب الله تعالى الأنبياء بالبينة على أنهم قد بلغوا وهو أعلم، فيؤتى بأمة محمد صلی الله علیه و آله فيشهدون فتقول الأمم من أين عرفتم؟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علمنا ذلك بإخبار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الناطق على لسان نبيه الصادق، فيؤتى بمحمد عليه الصلاة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فيسأل عن حال أمته فيزكيهم ويشهد بعدالتهم وذلك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إذا جئنا من كل أمة بشهيد وجئنا بك على هؤلاء شهيداً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طعن القاضي في هذه الرواية من وجوه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فخرالدین رازی تفسیر الرازی،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فالحاصل أن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لتكونوا شهداء على الناس إشارة إلى أن قولهم عند الإجماع 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أعلاما لعباده أي أئمة يعلم بهم أمور دنياهم و آخرتهم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مجلسی، روضة المتقين في شرح من لايحضره الفقیه،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1161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عمید، ص</w:t>
      </w:r>
      <w:r>
        <w:rPr>
          <w:rFonts w:eastAsia="IRNazanin" w:cs="IRNazanin"/>
          <w:b w:val="false"/>
          <w:bCs w:val="false"/>
          <w:i w:val="false"/>
          <w:iCs w:val="false"/>
          <w:color w:val="333333"/>
          <w:sz w:val="20"/>
          <w:szCs w:val="20"/>
        </w:rPr>
        <w:t>942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آیه </w:t>
      </w:r>
      <w:r>
        <w:rPr>
          <w:rFonts w:eastAsia="IRNazanin" w:cs="IRNazanin"/>
          <w:b w:val="false"/>
          <w:bCs w:val="false"/>
          <w:i w:val="false"/>
          <w:iCs w:val="false"/>
          <w:color w:val="333333"/>
          <w:sz w:val="20"/>
          <w:szCs w:val="20"/>
        </w:rPr>
        <w:t>39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ص </w:t>
      </w:r>
      <w:r>
        <w:rPr>
          <w:rFonts w:eastAsia="IRNazanin" w:cs="IRNazanin"/>
          <w:b w:val="false"/>
          <w:bCs w:val="false"/>
          <w:i w:val="false"/>
          <w:iCs w:val="false"/>
          <w:color w:val="333333"/>
          <w:sz w:val="20"/>
          <w:szCs w:val="20"/>
        </w:rPr>
        <w:t>659</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الدَّنس في الثياب لطخ الوسخ، و نحوه في الأخلاق رجُلٌ دَنسُ المُروءَةِ، وقد دَنِس دنساً، والاسم الدنس و دنّس الرجل عرضه إذا فعل ما يشينه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احمد،از هری تهذیب اللغة،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الأصل الواحد فيها هو ما يكون غير مناسب و غیرلايق شديداً بحيث يعد في الخارج عند العرف العادلة و العقل السالم مكروهاً و قبيحاً مؤكّدا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مصطفوی، التحقيق فى كلمات القرآن الكريم،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الطهارة تكون في الخلقة و المعاني لأنها تقتضي منافاة العيب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طاهر الأخلاق و تقول المؤمن طاهر مطهر، يعني أنه جامع للخصال المحمودة، و الكافر خبيث لأنه خلاف المؤمن و تقول هو طاهر الثوب و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النظافة لاتكون الا في الخلق و اللباس و هي تفيد منافاة الدنس و لاتستعمل في المعاني و تقول هو نظيف الصورة أي حسنها و نظيف الثوب و الجسد و لاتقول نظيف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عبد الله عسکری، الفروق في اللغة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الرجس كالدنس أو الشرك و الشك والتنوين للتعظيم ويدل على طهارتهم من كل دنس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محمدتقی مجلسی،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78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طَرِيفٍ عَنْ أَبِي جَعْفَرٍ في قَوْلِ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اسْمُ رَبِّكَ ذِي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جَلَالُ اللهِ وَ كَرَامَتُهُ الَّتِي أَكْرَمَ اللهُ الْعِبَادَ بِطَاعَتِنَا؛ سعد بن ظریف از امام باقر علیه السلام نقل کرده که پیرامون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پربرکت و زوال ناپذیر است نام پروردگار صاحب جلال و بزرگوار تو فرمود ما جلال و کرامت الهی هستیم که خداوند بندگان را به سبب اطاعت از ما گرامی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ابراهيم 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فَمِنْهَا مَا رَوَاهُ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رَسُولُ اللهِ بِأَبِي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الصَّامِتِ أَخِي بَنِي زُرَيْقٍ وَ قَدْ جَلَسَ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بِأَنَّ لَكَ الْحَمْدَ لَا إِلَهَ إِلَّا أَنْتَ يَا مَنَّانُ يَا بَدِيعَ السَّمَاوَاتِ وَالْأَرْضِ يَا ذَا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لِنَفَرٍ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تَدْرُونَ مَا دَعَا بِهِ الرَّجُلُ؟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 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دَعَا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بِاسْمِهِ الْأَعْظَمِ الَّذِي إِذَا دُعِيَ بِهِ أَجَابَ وَإِذَا سُئِلَ بِهِ أَعْطى؛ انس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از کنار زیدبن صامت عبور کردند در حالی که نشسته بود و چنین دعا می کرد خدایا تو را می خوانم به این که همه ستایش ها مخصوص توست معبودی جز تو نیست ای بخشنده نعمت های بزرگ ای آفریدگار آسمان ها و زمین و ای صاحب جلال و اکرام پیامبر اکرم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دانید این مرد چه دعایی خواند؟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رسولش بهتر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به راستی او خداوند را به اسم اعظمش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اگر به آن خوانده شود اجابت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بن طاووس مهج الدعوات و منهج العبادات،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الإقبال بالأعمال الحسنة،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29</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اجْتِنَابِ الْمَحَارِمِ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حلی، عدة الداعى و نجاح الساعی، ص </w:t>
      </w:r>
      <w:r>
        <w:rPr>
          <w:rFonts w:eastAsia="IRNazanin" w:cs="IRNazanin"/>
          <w:b w:val="false"/>
          <w:bCs w:val="false"/>
          <w:i w:val="false"/>
          <w:iCs w:val="false"/>
          <w:color w:val="333333"/>
          <w:sz w:val="20"/>
          <w:szCs w:val="20"/>
        </w:rPr>
        <w:t>248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وَاتَرَ إِلَيْهِمْ أَنْبِيَاءَهُ لِيَسْتَأْدُوهُمْ مِيثَاقَ فِطْرَتِه؛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پیوسته پیامبران خود را به سوی مردم فرستاد تا وفاداری به پیمان فطرت را از آنان باز جویند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172</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ما فيه صَلاحُ المنصوح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زبيدي، تاج العروس من جواهر القاموس،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عِيسَى بْنِ أَبِي مَنْصُورٍ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لِلْمُؤْمِنِ عَلَى الْمُؤْمِنِ أَنْ يُنَاصِحَه؛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ابی منصور از امام صادق علیه السلام نقل کرده که فرمود بر مؤمن واجب است که خیرخواه مؤمن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تَمِيمٍ الدَّارِيِّ،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نَصِيحَةٌ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وَلِرَسُولِهِ وَلِكِتَابِهِ، وَلِلْأَعْمَةِ في الدِّينِ، وَ لِجَمَاعَةِ الْمُسْلِمِينَ؛ تمیم داری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دین خیرخواهی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خیرخواهی برای کی؟ فرمود برای خدا، رسول خدا، کتاب خدا امامان دین و همهٔ مسلمانان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طوسي، الأمالي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نَصِيحَةِ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النصح إلى الله إشارة إلى أن نصح خلق الله نصح له فإن نصحه تعالى إطاعة أوامره و قد أمر بالنصح لخلقه و يحتمل أن يكون المعنى النصح للخلق خالصا لله فيكون في بمعنى اللام ويحتمل أن يكون المعنى النصح لله بالإيمان بالله و برسله وحججه و إطاعة أوامره والاحتراز عن نواهيه في خلقه أي من بين خلقه و هو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149</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90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3192</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72</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ثوير عن علي بن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صار أهل الجنة في الجنة و دخل ولي الله إلى جناته و مساکنه، و اتكأ كل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أريكته حفته خدامه و تهدلت عليه الثمار و تفجرت حوله العيون و جرت من تحته الأنهار، و بسطت له الزرابي و صففت له النمارق و أتته الخدام بما شاءت شهوته من قبل أن يسألهم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يخرج عليهم الحورالعين من الجنان فيمكثون بذلك ما شاء الله، ثم إن الجبار يشرف عليهم فيقول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أوليائي و أهل طاعتي و سكان جنتي في جواري ألا هل أنبئكم بخير مما أنتم فيه؟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 أي شيء خير مما نحن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اشتهت أنفسنا و لذت أعيننا من النعم في جوار الكريم، قال فيعود عليهم القول، فيقولون ربنا نعم فأتنا بخير مما نحن فيه، فيقول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رضاي عنكم و محبتي لكم خير و أعظم مما أنتم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ربنا رضاك عنا و محبتك لنا خير لنا و أطيب لأنفسنا، ثم قرأ علي بن الحسين علیه السلام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الْمُؤْمِنِينَ وَالْمُؤْمِنَاتِ جَنَّاتٍ تَجْرِي مِنْ تَحْتِهَا الْأَنْهَارُ َخالِدِينَ فِيها وَ مَساكِنَ طَيِّبَةً فِي جَنَّاتِ عَدْنٍ وَ رِضْوانٌ مِنَ اللهِ أَكْبَرُ ذلِكَ هُوَ الْفَوْزُ الْعَظِيمُ؛ امام سجاد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بهشتیان به بهشت در آیند و دوست خدا به باغ و منزلگاهش وارد گردد و هر مؤمنی بر مسندش تکیه زند، خدمتکارانش اطراف او را می گیرند و میوه ها بر او سرازیر شود و چشمه ها اطرافش بشکافد و نهرها از زیرش جاری شود و فرش های نفیس گسترده گردد و بالش های به هم پیوسته برایش مرتب گردد و خدمتکاران هر آنچه را بخواهد قبل از سؤال برایش بیاورند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33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حَفْصُ إِنَّ مَنْ صَبَرَ صَبَرَ قَلِيلًا وَ إِنَّ مَنْ جَزِعَ جَزِعَ قَلِيلًا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بِالصَّبْرِ فِي جَمِيعِ أُمُورِكَ فَإِنَّ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 بَعَثَ مُحَمَّداً فَأَمَرَهُ بِالصَّبْرِ وَ الرِّفْقِ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اصْبِرْ عَلى ما يَقُولُونَ وَاهْجُرْهُمْ هَجْراً جَمِيلًا وَ ذَرْنِي وَ الْمُكَذِّبِينَ أُولِي النَّعْمَةِ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المزمّل،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ادْفَعْ بِالَّتِي هِيَ أَحْسَنُ فَإِذَا الَّذِي بَيْنَكَ وَبَيْنَهُ عَداوَةٌ كَأَنَّهُ وَلِيٌّ حَمِيمٌ وَ ما يُلَقَّاهَا إِلَّا الَّذِينَ صَبَرُوا وَ ما يُلَقَّاهَا إِلَّا ذُو حَظِّ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فَصَبَرَا حَتَّى نَالُوهُ بِالْعَظَائِمِ وَ رَمَوْهُ بِهَا فَضَاقَ صَدْرُهُ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نَعْلَمُ أَنَّكَ يَضِيقُ صَدْرُكَ بِما يَقُولُونَ فَسَبِّحْ بِحَمْدِ رَبِّكَ وَ كُنْ مِنَ السَّاجِدِينَ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كَذَّبُوهُ وَ رَمَوْهُ فَحَزِنَ لِذَلِكَ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نَعْلَمُ إِنَّهُ لَيَحْزُنُكَ الَّذِي يَقُولُونَ فَإِنَّهُمْ لايُكَذِّبُونَكَ وَ لكِنَّ الظَّالِمِينَ بِآيَاتِ اللَّهِ يَجْحَدُونَ، وَلَقَدْ كُذِّبَتْ رُسُلٌ مِنْ قَبْلِكَ فَصَبَرُوا عَلى ما كُذِّبُوا وَ أُوذُوا حَتَّى أَتَاهُمْ نَصْرُنا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فَأَلْزَمَ نَفْسَهُ الصَّبْرَ فَتَعَدَّوْا فَذَكَرُوا اللهَ تَبَارَكَ وَتَعَالَى وَ كَذَّبُوهُ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صَبَرْتُ فِي نَفْسِي وَ أَهْلِي وَ عِرْضِي وَ لَا صَبْرَ لِي عَلَى ذِكْرِهِمْ إِلَهِي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خَلَقْنَا السَّماواتِ وَالْأَرْضَ وَ ما بَيْنَهُما فِي سِتَّةِ أَيَّامٍ وَ ما مَسَّنَا مِنْ 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فَاصْبِرْ عَلى ما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فَصَبَرَ فِي جَمِيعِ أَحْوَالِهِ ثُمَّ بَشَّرَ بِالْأَئِمَّةِ وَ وَصَفَهُمْ بِالصَّبْرِ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ثَنَاؤُهُ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جَعَلْناهُمْ أَئِمَّةً يَهْدُونَ بِأَمْرِنَا لَمَّا صَبَرُوا وَ کانُوا بِآيَاتِنا يُوقِنُونَ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فَعِنْدَ ذَلِكَ قَالَ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مِنَ الْإِيمَانِ كَالرَّأْسِ مِنَ الْجَسَد؛</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أقمتم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إقامتها، بل لم يقمها غيرهم كما هو حقها من الإخلاص و حضور القلب كما هو متواتر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41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البرهان فى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3765</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مَوْلَانَا زَيْنُ الْعَابِدِينَ يُصَلِّي فِي الْيَوْمِ وَاللَّيْلَةِ أَلْفَ رَكْعَةٍ وَ يَدْعُو بِصَحِيفَةِ أَمِيرِ الْمُؤْمِنِينَ علیه السلام ثُمَّ يَرْمِي بِهَا كَالْمُتَضَجِّرِ وَ يَقُولُ أَنَّى لي بِعِبَادَةِ عَلِي؟ امام زین العابدین در هر شب و روز هزار رکعت نماز می گزارد و از کثرت عبادت رنج فراوان متحمل می شد می فرمود پرونده عبادت جدم امیر مؤمنان را بیاورید پس از گشودن صحیفه، مانند انسانی که از اتیان عملی عاجز باشد، آن را بر زمین می گذاشت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کارآیی عبادت علی را در خود ببیند؟ من كجا و عبادت جدم على كجا؟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کشف اليقين فى فضائل أمير المؤمنين،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بحرانى، حلية الأبرار في أحوال محمد و آله الأطهار،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عَبَّاسٍ أَنَّ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ارْكَعُوا مَعَ الرَّاكِعِينَ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نَزَلَ فِي رَسُولِ اللَّهِ وَ عَلِيٌّ عَلَيْهِ أَفْضَلُ الصَّلَاةِ وَالسَّلَامِ خَاصَّةً وَهُمَا أَوَّلُ مَنْ صَلَّى وَ رَكَعَ وَلَمْ يَتْرُكْ صَلَاةَ اللَّيْلِ قَطُّ حَتَّى لَيْلَةَ الْهَرِيرِ وَ كَانَ يَوْماً فِي حَرْبِ صِفِّينَ مُشْتَغِلًا بِالْحَرْبِ وَ الْقِتَالِ وَ كَانَ مَعَ ذَلِكَ بَيْنَ الصَّفَّيْنِ يُرَاقِبُ الشَّمْسَ، 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مَا هَذَا الْفِعْلُ؟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الزَّوَالِ حَتَّى نُصَلِّيَ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هَذَا وَقْتُ صَلَاةٍ إِنَّ عِنْدَنَا لَشُغُلَّا بِالْقِتَالِ عَنِ الصَّلَاةِ فَقَالَ لَهُ عَلِيٌّ علیه السلام فَعَلَى مَا نُقَاتِلُهُمْ إِنَّمَا نُقَاتِلُهُمْ عَلَى الصَّلَاة؛ از ابن عباس روایت شده است که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رکوع کنندگان رکوع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اختصاصا درباره رسول الله و علی نازل گردیده است، چرا که آن دو بزرگوار نخستین نمازگزار و رکوع کننده بودند علی نماز شب را هرگز 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الهرير در جنگ صفین ترک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در یکی از روزهای جنگ صفین و در گیرودار شدید معرکهٔ جهاد مرتباً به آفتاب نظر داشت و از آن مراقبت می نمود تا ببیند کی از وسط السماء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گذرد ابن عباس که حال وی را زیر نظر داشت عرض کرد یا علی توجه به زوال آفتاب برای چیست؟ فرمود برای به جای آوردن نماز است عرض کرد؟ آیا این زمان زمان نماز خواندن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فعلاً که در حلقه محاصره جنگ قرار گرفته ایم باید برای پیشرفت جنگ بکوشیم نه برای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ابن عباس ما برای چه با اینها می جنگیم؟ مگر نه این است که ما برای اقامه نماز با اینها می جنگیم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کشف اليقين فى فضائل أمير المؤمنين علیه السلام،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أنه كان أعبد الناس و منه تعلم الناس صلاة الليل و الأدعية المأثورة و المناجاة في الأوقات الشريفة و الأماكن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في العبادة إلى أنه كان يؤخذ النشاب من جسده عند الصلاة لانقطاع نظره عن غيره تعالى بالكلية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نهج الحق و كشف الصدق،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أقمتم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إقامتها، بل لم يقمها غيرهم كما هو حقها من الإخلاص و حضور القلب كما هو متواتر عنهم و كذا البواقي و تخصيصها بالذكر من العبادات للاهتمام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تقى مجلسى روضة المتقين في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218</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أَبْوَابُ جِهَادِ الْعَدُوِّ وَ مَا يُنَاسِبُهُ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مَرْحَباً الْيَهُودِيَّ قَدَّمَتْهُ الْيَهُودُ لِشَجَاعَتِهِ وَ يَسَارِهِ وَ كَانَ طَوِيلَ الْقَامَةِ عَظِيمَ الْهَامَةِ وَ مَا وَاقَفَهُ قِرْنٌ لِعِظَمِ خَلْقِهِ وَ كَانَتْ لَهُ ظنّرٌ قَدْ قَرَأَتِ الْكُتُبَ وَ كَانَتْ 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كُلَّ مَنْ قَاتَلَكَ إِلَّا مَنْ يُسَمَّى بِحَيْدَرَةَ فَإِنَّكَ إِنْ وَقَفْتَ لَهُ 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كَثُرَ مُنَاوَشَتُهُ وَ بَعَلَ النَّاسُ بِمَكَانِهِ شَكَوْا إِلَى النَّبِيِّ وَ سَأَلُوهُ أَنْ يُخْرِجَ إِلَيْهِ عَلِيّاً وَ كَانَ أَرْمَدَ فَتَفَلَ النَّبِيُّ فِي عَيْنِهِ فَصَحَّتْ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اكْفِنِي مَرْحَباً، فَخَرَجَ إِلَيْهِ فَلَمَّا بَصُرَ بِهِ مَرْحَبٌ أَسْرَعَ إِلَيْهِ فَلَمْ يَرَهُ يَعْبَأُ بِهِ فَتَحَيَّرَ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الَّذِي سَمَّتْنِي أُمِّي 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الَّذِي سَمَّتْنِي أُمِّي حَيْدَرَةَ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سَمِعَهَا هَرَبَ وَ لَمْ يَقِفْ خَوْفاً مِمَّا حَذَرَتْهُ ظِنْرُهُ فَتَمَثَلَ لَهُ إِبْلِيسُ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حُدِّرْتُ مِمَّنِ اسْمُهُ حَيْدَرَةُ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يَكُنْ حَيْدَرَةٌ إِلَّا هَذَا؟ حَيْدَرَةُ فِي الدُّنْيَا كَثِيرٌ فَارْجِعْ فَلَعَلَّكَ تَقْتُلُهُ فَإِنْ قَتَلْتَهُ سُدْتَ قَوْمَكَ وَ أَنَا فِي ظَهْرِكَ فَمَا كَانَ إِلَّا كَفُوَاقِ نَاقَةٍ حَتَّى قَتَلَهُ أَمِيرُ الْمُؤْمِنِین؛ مکحول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 یهودی مردی شجاع و بلند قد بود و هیچ کسی نمی توانست در برابر او ایستادگی کند دایه ای داشت که کتاب های گذشتگان را بر او می خواند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مقابل تو قرار گرفت با او جنگ کن مگر کسی که اسمش حیدر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مقابل او مقاومت کنی به هلاکت می رسی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جَعْفَرٍ فَقَالَ لَهُ رَجُلٌ مِنْ أَهْلِ الْكُوفَةِ يَسْأَلُهُ عَنْ قَوْلِ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عَمَّا شِئْتُمْ فَلَا تَسْأَلُولِّي عَنْ شَيْءٍ إِلَّا أَنْبَأْتُكُمْ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أَحَدٌ عِنْدَهُ عِلْمُ شَيْءٍ إِلَّا خَرَجَ مِنْ عِنْدِ أَمِيرِ الْمُؤْمِنِينَ، فَلْيَذْهَبِ النَّاسُ حَيْثُ شَاءُوا فَوَ اللَّهِ لَيْسَ الْأَمْرُ إِلَّا مِنْ هَاهُنَا وَ أَشَارَ بِيَدِهِ إِلَى بَيْتِهِ؛ زراره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امام باقر علیه السلام بودم که مردی از اهل کوفه از آن حضرت درباره قول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خواهید از من بپرسید هر چه از من بپرسید به شما خبر دهم پرسید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علمی ندارد جز آنچه از امیرالمؤمنین علیه السلام استفاده شده، مردم هر کجا خواهند بروند به خدا علم درست جز این جا نیست و با دست اشاره به خانه خود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حكيم بن جبير،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يَشْرِي نَفْسَهُ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علیه السلام حين بات على فراش رسول الله صلی الله علیه و آله حکیم بن جبیر از امام سجاد نقل کرده که در مورد آیه بعضی از مردم جان خود را به خاطر خشنودی خدا تقدیم 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امیرمؤمنان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در بستر به جای پیامبر اکرم صلی الله علیه و آله خوابید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جَعْفَرُ بْنُ مُحَمَّدٍ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 نِعْمَتَ اللهِ ثُمَّ يُنْكِرُونَها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 الَّذِينَ آمَنُوا الَّذِينَ يُقِيمُونَ الصَّلاةَ وَيُؤْتُونَ الزَّكَاةَ وَهُمْ راكِعُونَ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نَفَرٌ مِنْ أَصْحَابِ رَسُولِ اللهِ فِي مَسْجِدِ الْمَدِينَةِ فَقَالَ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تَقُولُونَ فِي هَذِهِ الْآيَةِ؟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كَفَرْنَا بِهَذِهِ الْآيَةِ نَكْفُرُ بِسَائِرِهَا وَ إِنْ آمَنَّا فَإِنَّ هَذَا ذُلُّ حِينَ يُسَلِّطُ عَلَيْنَا ابْنَ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عَلِمْنَا أَنَّ مُحَمَّداً صَادِقٌ فِيمَا يَقُولُ وَلَكِنَّا نَتَوَلَّاهُ وَ لَانُطِيعُ عَلِيّاً فِيمَا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يَعْرِفُونَ نِعْمَتَ اللهِ ثُمَّ يُنْكِرُونَهَا يَعْرِفُونَ يَعْنِي وَلَايَةَ عَلِيِّ بْنِ أَبِي طَالِبٍ وَأَكْثَرُهُمُ الْكَافِرُونَ بِالْوَلَايَة؛ امام صادق از پدرش و او از جدش علیهم السلام نقل می کند که درباره قول خدای عز و جل نعمت خدا را می شناسند و انکار می کنند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سرپرست شما فقط خداست و پیغمبر و کسانی که ایمان دارند، همان ها که نماز گزارند و در حالت رکوع زکات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جمعی از اصحاب رسول خدا در مسجد مدینه انجمن کردند، بعضی از آنها به بعض دیگر گفتند درباره این آیه چه می گویید؟ بعضی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آیه را انکار کنیم آیات دیگر را هم انکار کرده ایم و اگر به این آیه ایمان آوریم و آن را بپذیریم خواری ماست زیرا پسر ابی طالب بر ما مسلط می شود پس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یقین داریم که محمّد در آنچه می گوید راست گوست، ولی ما از او پیروی می کنیم ولی از علی به آنچه دستورمان می دهد فرمان نمی 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این آیه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 خدا را می شناسند و باز انکار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ولایت علی بن ابی طالب را می شناسند ولی بیشترشان به ولایت کافرند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أَدْرَكَ عَمْرَو بْنَ عَبْدَ وُدُّ لَمْ يَضْرِبْهُ فَوَقَعُوا فِي عَلِيٍّ علیه السلام فَرَدَّ عَنْهُ حُذَيْفَةُ فَقَالَ النَّبِيُّ مَة يَا حُذَيْفَةُ فَإِنَّ عَلِيّاً سَيَذْكُرُ سَبَبَ وَقْفَتِهِ ثُمَّ إِنَّهُ ضَرَبَهُ فَلَمَّا جَاءَ سَأَلَهُ النَّبِيُّ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شَتَمَ أُمِّي وَتَفَلَ فِي وَجْهِي فَخَشِيتُ أَنْ أَضْرِبَهُ لِحَظٌ نَفْسِي فَتَرَكْتُهُ حَتَّى سَكَنَ مَا بِي ثُمَّ قَتَلْتُهُ فِي الله﴾؛ وقتی امیرمؤمنان عمرو بن عبدود را انداخت و سرش را از تن جدا نکرد، عده ای او را نکوهش می کردند و حذیفه دفاع می کرد پیامبر اکرم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حذیفه آرام گیر به همین زودی علی سبب توقفش را 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حضرت امیر پیش پیامبر اکرم آمد حضرت رسول در این باره از وی سؤال نمود عرض کرد به مادرم دشنام داد و آب دهن به سویم انداخت پرهیز کردم از این که به جهت خودم به او ضربت بزنم از این رو او را رها کردم تا خشمی که در من پیدا شده بود از بین رفت، سپس او را در راه خدا کشتم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مناقب آل أبی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أمالي،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معانى الأخبار،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يَوْماً فِي حَرْبِ صِفِّينَ مُشْتَغِلًا بِالْحَرْبِ وَ الْقِتَالِ وَ هُوَ مَعَ ذَلِكَ بَيْنَ الصَّفَّيْنِ يَرْقُبُ الشَّمْسَ 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مَا هَذَا الْفِعْلُ؟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الزَّوَالِ حَتَّى نُصَلِّيَ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هَذَا وَقْتُ صَلَاةٍ إِنَّ عِنْدَنَا لَشُغُلًا بِالْقِتَالِ عَنِ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نُقَاتِلُهُمْ إِنَّمَا نُقَاتِلُهُمْ عَلَى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محمد، ديلمي، إرشاد القلوب إلى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أقمتم حدوده و إن كان من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 بما يشمل البعض حال التقية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التعليم لأحكام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تقى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النَّشْر خِلاف الطيّ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السوقُ يطويه و يَنْشُرُه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دريد جمهرة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تكرر في الحديث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 والشَّرِيعَةِ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موضع، و هو ما شَرَعَ الله لعباده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سنه لهم و افترضه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لهم يَشْرَعُ شَرْعاً فهو 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شَرَعَ الله الدين شَرْعاً إذا أظهره و بينه و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الإبل على الماء الجارى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جزری، النهاية في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مورد وفاق بين الفريقين من جهة، و مورد خلاف من أخرى، أما الأولى، فإنه لا إشكال في انّ حقيقة السنة عند الفريقين عبارة عن الكلام الصادر عن النبي الأعظم بعنوان الإخبار 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إبلاغ دينه و بيان ما أنزل إليه ولاتطلق على غير ما صدر عنه و ليس لغيره سنة بعنوان النقل 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الوحي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الثانية، ففي طريق وصولها إلى من لم يدرك حياته بواسطة أو وسائط، فلکل فریق طریق و بين الطريقين عموم من وجه و إن كان مورد الاجتماع قليلاً جداً بالنسبة إلى ما افترقا فيه و ذلك ان السنة عند أهل السنة هي الأحاديث الخاصة المحدودة التي ألقاها النبي الأعظم إلى أصحابه في مقام بيان دينه طيلة حياته و هي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بعد بعثته و انتقلت منهم إلى من بعدهم متسلسلة بوسائط معينة تخالف في الغالب وسائط رواتها عند الشيعة كما ستعرف مع اعترافهم بأنها غيروافية بجميع ما تحتاج إليه الأمة مما لم يعلم حكمه من الكتاب ولا سيما في الأعصار المتأخرة و لذلك احتاجوا إلى التمسك بذيل القياس والاستحسان والمصالح المرسلة و نحوها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38</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62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سننتم أي بينتم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 أو جمعاً و إضافة السنة بمعنى الطريقة إلى الله لكونه منه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الرسول سنة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مجلسى، روضة المتقين فى شرح من لايحضره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المَرْغوب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رَغِبَ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مُتَعَمِّداً و زَهِدَ فيه ولم يُرِدْهُ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130</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مَرَقَ السهمُ من الرَمِيَّة مُرُوقاً، أى خرج من الجانب الآخر؛ و منه سُمِّيتِ الخوارجُ مَارِقَةً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جوهری،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وَصْفِ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عَنْكُمْ مَارِقٌ؛ أي خارج عن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طبرسي، الإحتجاج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فَرَضَ اللَّهُ عَزَّ وَ جَلَّ وَ رَسُولُهُ مِنَ الْكَوْنِ مَعَ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7</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مَوْعِظَتُهُ وَ وَصْفُهُ الْمُقَصِّرِينَ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لَاتَكُنْ مِمَّنْ يَرْجُو الْآخِرَةَ بِغَيْرِ عَمَلٍ وَيَرْجُو التَّوْبَةَ بِطُولِ الْأَمَلِ يَقُولُ فِي الدُّنْيَا قَوْلَ الزَّاهِدِينَ وَيَعْمَلُ فِيهَا عَمَلَ الرَّاغِبِينَ إِنْ أُعْطِيَ مِنْهَا لَمْ يَشْبَعْ وَإِنْ مُنِعَ لَمْ يَقْنَعْ يَعْجِزُ عَنْ شُكْرِ مَا أُوتِيَ وَيَبْتَغِي الزِّيَادَةَ فِيمَا 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يَنْهَى النَّاسَ وَلَايَنْتَهِي وَ يَأْمُرُ النَّاسَ مَا لَايَأْتِي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الصَّالِحِينَ وَلَا يَعْمَلُ بِأَعْمَالِهِمْ وَ يُبْغِضُ الْمُسِينِينَ وَ هُوَ مِنْهُمْ وَ يَكْرَهُ الْمَوْتَ لِكَثْرَةِ سَيِّئَاتِهِ وَلَايَدَعُهَا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كَمْ أَعْمَلُ فَأَتَعَنَّى أَلَا أَجْلِسُ فَأَتَمَنَّى فَهُوَ يَتَمَنَّى الْمَغْفِرَةَ وَيَدْأَبُ فِي الْمَعْصِيَةِ وَقَدْ عُمْرَ مَا يَتَذَكَّرُ فِيهِ مَنْ تَذَكَّرَ يَقُولُ فِيمَا ذَهَبَ لَوْ كُنْتُ عَمِلْتُ وَ نَصِبْتُ لَكَانَ خَيْراً لِي وَيُضَيْعُهُ غَيْرَ مُكْتَرِثٍ لَاهِياً، إِنْ سَقِمَ نَدِمَ عَلَى التَّفْرِيطِ فِي الْعَمَل وَ إِنْ صَحْ أَمِنَ مُغْتَرَاً يُؤَخِّرُ الْعَمَلَ تُعْجِبُهُ نَفْسُهُ مَا عُوفِيَ وَ يَقْنَطُ إِذَا ابْتُلِيَ تَغْلِبُهُ نَفْسُهُ عَلَى مَا يَظُنُّ وَلَايَغْلِبُهَا عَلَى مَا يَسْتَيْقِن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اندرزگویی امام و توصیف مقصران از آن کسان مباش که کار ناکرده به آخرت امیدوارند و با آرزوهای دور و دراز امید توبه دارند درباره دنیا به زبان چون زاهدان سخن گویند، ولی به کردار چون شیفتگان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کنند اگر از آن بخشندشان سیر نگردند و اگر بر آنان دریغ دارند قناعت نورزند از سپاس گزاری بر آنچه به دست آورده اند درمانده و در پی فزونی آینده اند هر یک از آنها مردم را از بدی باز دارد ولی خود از آن دست برندارد و آنچه خود نکند به مردم امر کند، نیکان را به زبان دوست دارد ولی به کردارشان عمل نکند و بدان را دشمن دارد ولی خود در شمار آنان باشد، به سبب بسیاری گناهانش از مرگ بیزار و هراسان است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زندگی دست از گناهان نکشد با خود گوید تا چند عمل کنم و رنج برم؟ آیا نه بهتر آن که به آسودگی بنشینم و آرزو کنم او آرزوی آمرزش دارد ولی به نافرمانی ادامه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چندان عمر یافته که باید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فهمیده ای با چنین عمری متنبه شود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مَعْرِفَةِ الْإِمَامِ وَ الرَّدِّ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به همین مضمون آمده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إِبْرَاهِيمُ عَنْ أَبِي حَمْزَةَ عَنْ مَأْمُونِ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سَيْدِي الصَّادِقِ علیه السلام إِذْ دَخَلَ سَهْلُ بْنُ الْحَسَنِ الْخُرَاسَانِيُّ فَسَلَّمَ عَلَيْهِ ثُمَّ جَلَسَ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لَكُمُ الرَّأْفَةُ وَ الرَّحْمَةُ وَأَنْتُمْ أَهْلُ بَيْتِ الْإِمَامَةِ، مَا الَّذِي يَمْنَعُكَ أَنْ يَكُونَ لَكَ حَقٌّ تَقْعُدُ عَنْهُ وَ أَنْتَ تَجِدُ مِنْ شِيعَتِكَ مِائَةَ أَلْفِ يَضْرِبُونَ بَيْنَ يَدَيْكَ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يَا خُرَاسَانِيُّ رَعَى اللَّهُ حَقَّكَ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حَنِيفَةُ اسْجُرِي التَّنُّورَ فَسَجَرَتْهُ حَتَّى صَارَ كَالْجَمْرَةِ وَ ابْيَضُ عُلْوُهُ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فَاجْلِسْ فِي 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يَا ابْنَ رَسُولِ اللهِ لَا تُعَذِّبْنِي بِالنَّارِ أَقِلْنِي أَقَالَكَ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أَقَلْتُكَ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نَحْنُ كَذَلِكَ إِذْ أَقْبَلَ هَارُونُ الْمَكِّيُّ وَنَعْلُهُ فِي سَبَّابَتِهِ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 النَّعْلَ مِنْ يَدِكَ وَ اجْلِسْ فِي 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فَأَلْقَى النَّعْلَ مِنْ سَبَّابَتِهِ ثُمَّ جَلَسَ فِي 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الْإِمَامُ علیه السلام يُحَدِّثُ الْخُرَاسَانِيُّ حَدِيثَ خُرَاسَانَ حَتَّى كَأَنَّهُ شَاهِدٌ لَهَا،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خُرَاسَانِيُّ وَ انْظُرْ مَا فِي 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إِلَيْهِ فَرَأَيْتُهُ مُتَرَبِّعاً، فَخَرَجَ إِلَيْنَا وَ سَلَّمَ عَلَيْنَا فَقَالَ لَهُ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تَجِدُ بِخْرَاسَانَ مِثْلَ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وَلَا وَاحِداً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إِنَّا لَانَخْرُجُ فِي زَمَانٍ لَانَجِدُ فِيهِ خَمْسَةٌ مُعَاضِدِينَ لَنَا، نَحْنُ أَعْلَمُ بِالْوَقْت؛ مأمون رقی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محضر آقایم حضرت امام صادق بودم که سهل بن حسن خراسانی وارد شد، سلام کرد، نشست و گفت ای پسر پیامبر، شما اهل محبت و مهربانی هستید و شما اهل بیت امامتید، چه چیزی مانع شما می شود که از حق خودتان اعراض کنید و بنشینید در حالی که یک صد هزار شیعه دارید که در پیش شما شمشیر می زنند؟ فرمود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رُوِيَ عَنْ جَابِرِ الْجُعْفِيِّ عَنْ زَيْنِ الْعَابِدِينَ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أَعْرَابِيُّ إِلَى الْمَدِينَةِ لِيَخْتَبِرَ الْحُسَيْنَ لِمَا ذُكِرَ لَهُ مِنْ دَلَائِلِهِ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صَارَ بِقُرْبِ الْمَدِينَةِ خَضْخَضَ وَ دَخَلَ الْمَدِينَةَ فَدَخَلَ عَلَى الْحُسَيْنِ وَ هُوَ جُنُبْ فَقَالَ لَهُ أَبُو عَبْدِ اللَّهِ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تَسْتَحْيِي يَا أَعْرَابِيُّ أَنْ تَدْخُلَ إِلَى إِمَامِكَ وَ أَنْتَ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جعفی از حضرت امام زین العابدین علیه السلام روایت می کند که فرمود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المقصّر في حقكم وإمامتكم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رتبتكم 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متابعتكم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اشْتَهَيْتُ دَلَالَةَ الْإِمَامِ فَدَخَلْتُ عَلَى أَبي عَبْدِ اللَّهِ وَ أَنَا جُنُبْ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أَبَامُحَمَّدٍ مَا كَانَ لَكَ فِيمَا كُنْتَ فِيهِ شُغُلٌ، تَدْخُلُ عَلَى إمَامِكَ وَأَنْتَ جُنُبْ؟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عَمِلْتُهُ إِلَّا عَمْداً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تُؤْمِنْ؟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لكِنْ لِيَطْمَئِنَّ قَلْبِي،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 يَا أَبَا مُحَمَّدٍ فَاغْتَسِلُ؛ ابوبصیر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خواستم یکی از نشانه های امام را ببینم به محضر حضرت صادق رفتم در حالی که جنب بودم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محمد به خدمت امامت وارد می شوی در حالی که جنب هستی؟ عرض کردم فدایت شوم این کار را جز به عمد انجام ندادم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ایمان نیاورده ای؟ عرض کردم ایمان آورده ام ولی برای این که قلبم اطمینان پیدا کند چنین کردم فرمود ای ابا محمد، برخیز و غسل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بحراني، غاية المرام،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 و 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الحق والحق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أدر الحق معه حيث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بسلوك طريقه علیه السلام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السادس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مع عليّ و علي مع الحق يدور معه حيث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القرآن و القرآن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آية الحق و راية الهدى</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رازى كفاية الأثر فى النص على الأئمة الإثني عشر،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متابعتكم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محمدتقى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هفده روایت وجود دارد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منكم كما روي متواتراً أنّ كلّ حق بأيدي الناس فهو منا و كلّ باطل فهو منهم، و ذكر جماعة من العلماء انتساب جميع العلماء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صلوات الله عليه حتى الخوارج و مرادهم أن كل حق يوجد في كلامهم فهو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ذكر الحق غيرهم فهو يرجع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استنبطوا شيئاً من الحق فهو يرجع إلى استنباطهم مثله حتى اهتدوا إلى استنباطه و يظهر ذلك كله من تتبع آثارهم، فإن الكلمات الحقة التي تذكره الصوفية في كتبهم فالكل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تقية ممن كان شيعتهم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سرقة ممن كان من المخالفين كما يظهر من كلمات الحسن البصري و غيره، فإن جميعها منقولة عن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أنتم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جميع علوم الأنبياء انتهى إلى نبينا و منه إليهم علیه السلام مع إمامتهم و عصمتهم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لَيْسَ شَيْءٌ مِنَ الْحَقِّ فِي يَدِ النَّاسِ إِلَّا مَا خَرَجَ مِنْ عِنْدِ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شش روایت به همین مضمون آمده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صَاحِبُ الدَّيْلَمِ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جَعْفَرَبْنَ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 عِنْدَهُ أُنَاسٌ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لِلنَّاسِ أَنَّهُمْ أَخَذُوا عِلْمَهُمْ كُلَّهُ عَنْ رَسُولِ اللهِ فَعَمِلُوا بِهِ وَ اهْتَدَوْا وَيَرَوْنَ أَنَّ أَهْلَ بَيْتِهِ لَمْ يَأْخُذُوا عِلْمَهُ وَ نَحْنُ أَهْلُ بَيْتِهِ وَ ذُرِّيَّتُهُ فِي مَنَازِلِنَا نَزَلَ الْوَحْيُ وَ مِنْ عِنْدِنَا خَرَجَ الْعِلْمُ إِلَيْهِمْ أَفَيَرَوْنَ أَنْهُمْ عَلِمُوا وَ اهْتَدَوْا وَ جَهِلْنَا نَحْنُ وَضَلَلْنَا إِنَّ هَذَا لَمُحَال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دیلم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امام جعفر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جماعتی از اهل کوفه خدمتش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شگفتا از این مردم که علم را از رسول خدا گرفتند و به آن عمل کردند و هدایت شدند و باز عقیده دارند که اهل بیتش علم او را فرانگرفته اند ما هستیم اهل بیت و ذریه او که وحی خدا در منازل ما فرود آمده و علم از ما به ایشان رسیده است، آیا عقیده دارند که آنها دانستند و هدایت یافتند و ما ندانستیم و گمراه شدیم؟ چنین چیزی محال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مُسْتَقَى الْعِلْمِ مِنْ بَيْتِ آلِ مُحَمَّدٍ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الْحَكَمِ بْنِ عُتَيْبَةَ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 رَجُلٌ الْحُسَيْنَ بْنَ عَلِي بِالثَّعْلَبِيَّةِ وَ هُوَ يُرِيدُ كَرْبَلَاءَ فَدَخَلَ عَلَيْهِ فَسَلَّمَ عَلَيْهِ فَقَالَ 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الْبِلادِ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يَا أَخَا أَهْلِ الْكُوفَةِ لَوْ لَقِيتُكَ بِالْمَدِينَةِ لَأَرَيْتُكَ أَثَرَ جَبْرَئِيلَ مِنْ دَارِنَا وَ نُزُولِهِ بِالْوَحْيِ عَلَى جَدِّي يَا أَخَا أَهْلِ الْكُوفَةِ أَ فَمُسْتَقَى النَّاسِ الْعِلْمَ مِنْ عِنْدِنَا فَعَلِمُوا وَ جَهِلْنَا هَذَا مَا لَا يَكُون؛ حكم بن عتیبه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حسین بن علی رهسپار کربلا بود، مردی در ثعلبیه به او برخورد و خدمتش رسید و سلام کرد حسین به او فرمود از کدام شهری؟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کوفه هستم فرمود هان به خدا ای برادر اهل کوفه اگر در مدینه به تو برمی خوردم علامت آمدن جبرئیل را در خانه خود و وحی آوردنش را بر جدم به تو نشان می دادم ای برادر اهل کوفه سرچشمه علم مردم از نزد ما بود سپس آنها عالم شدند و ما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نشدنی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جَابِرُ إِذَا كَانَ يَوْمُ الْقِيَامَةِ جَمَعَ اللهُ عَزَّ وَ جَلَّ الْأَوَّلِينَ وَالْآخِرِينَ لِفَصْلِ الْخِطَابِ دُعِيَ رَسُولُ اللهِ وَ دُعِيَ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فَيُكْسَى رَسُولُ اللهِ حُلْةٌ خَضْرَاءَ تُضِيءُ مَا بَيْنَ الْمَشْرِقِ وَالْمَغْرِبِ وَيُكْسَى عَلِيٌّ مِثْلَهَا وَيُكْسَى رَسُولُ اللهِ حُلَّةً وَرْدِيَّةٌ يُضِيءُ لَهَا مَا بَيْنَ الْمَشْرِقِ وَالْمَغْرِبِ وَيُكْسَى عَلِيٌّ مِثْلَهَا ثُمَّ يَصْعَدَانِ عِنْدَهَا ثُمَّ يُدْعَى بِنَا فَيُدْفَعُ إِلَيْنَا حِسَابُ النَّاسِ فَنَحْنُ وَ اللهِ نُدْخِلُ أَهْلَ الْجَنَّةِ الْجَنَّةَ وَأَهْلَ النَّارِ النَّارَ؛ جابر به نقل از امام باقر می گوید که فرمود 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روز رستخیز فرا رسد خداوند عزّ و جلّ اوّلین و آخرین را برای فصل خصومت گرد آورد و رسول خدا و امیرالمؤمنین علیه السلام دعوت شوند و به رسول خدا جامه ای سبز بپوشانند که از مغرب تا مشرق را بدرخشاند و به پیکر علی علیه السلام هم مانند آن جامه ای بپوشانند و به اندام رسول خدا صلی الله علیه و آله جامه ای گلی بپوشانند که از آن مشرق و مغرب روشنی یابند و به اندام علی نیز مانند آن را بپوشاند و سپس ما را دعوت کنند و رسیدگی به حساب مردم را به ما واگذارند و به خدا سوگند که ما بهشتیان را به بهشت و دوزخیان را به دوزخ در می آوریم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 قَالَ كُنْتُ قَاعِداً مَعَ أَبِي الْحَسَنِ الْأَوَّلِ وَ النَّاسُ فِي الطَّوَافِ فِي جَوْفِ اللَّيْلِ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سَمَاعَةُ إِلَيْنَا إِيَابُ هَذَا الْخَلْقِ وَعَلَيْنَا حِسَابُهُمْ فَمَا كَانَ لَهُمْ مِنْ ذَنْبِ بَيْنَهُمْ وَبَيْنَ اللَّهِ عَزَّ وَ جَلَّ حَتَمْنَا عَلَى اللهِ فِي تَرْكِهِ لَنَا فَأَجَابَنَا إِلَى ذَلِكَ وَ مَا كَانَ بَيْنَهُمْ وَبَيْنَ النَّاسِ اسْتَوْهَبْنَاهُ مِنْهُمْ وَأَجَابُوا إِلَى ذَلِكَ وَعَوْضَهُمُ اللهُ عَزَّ وَ جَل﴾؛ سماعه می گوید من در خدمت امام کاظم نشسته بودم و مردم در دل شب طواف کعبه می کردند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سماعه بازگرد که کار این خلق به سوی ما باز می گردد و حساب آنها با ماست هر چه گناه میان خود و خدا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حق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خواهش جدی کنیم که از آن چشم پوشد و خدا آن را از ما بپذیرد و هر چه گناه میان خود و بقیه مردم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الناس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صاحبان حق بخواهیم که ببخشند و از بدهکاران نادیده بگیرند و آنها هم بپذیرند و خداوند عزّ و جلّ به آنها عوض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سُلَيْمَانَ عَنِ الرِّضَا عَنْ آبَائِهِ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وُلِّينَا حِسَابَ شِيعَتِنَا فَمَنْ كَانَتْ مَظْلِمَتُهُ فِيمَا بَيْنَهُ وَبَيْنَ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 حَكَمْنَا فِيهَا فَأَجَابَنَا وَ مَنْ كَانَتْ مَظْلِمَتُهُ فِيمَا بَيْنَهُ وَبَيْنَ النَّاسِ اسْتَوْهَبْنَاهَا فَوُهِبَتْ لَنَا وَ مَنْ كَانَتْ مَظْلِمَتُهُ فِيمَا بَيْنَهُ وَبَيْنَنَا كُنَّا أَحَقُّ مَنْ عَفَا وَ 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داود بن سلیمان گوید حضرت رضا از پدرانش علیهم السلام روایت می کند که رسول خدا فرمود هر گاه روز قیامت فرا رسد حساب شیعیان خود را خود رسیدگی می کنیم هر کس فقط حسابش با خدا باشد ما حکم خود را صادر می کنیم خداوند متعال هم حکم ما را قبول می کند و هر کس حسابش با مردم،باشد ما از وی خواهش می کنیم حساب او را به ما ببخشد، و اگر حساب او با ما باشد در این صورت ما سزاوارتریم که از وی درگذریم و عفوش نماییم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أَسْرَعُ الْحاسِبينَ انعام،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عَلَيْنا حِسَابَهُمْ غاشیه،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عبائرهم أن الحكومة عبارة عن كون دليل ناظرا إلى حال دليل آخر و شارحاً و مفسراً لمضمونه سواء كان ناظرا إلى موضوعه أم إلى محموله و سواء كان النظر بنحو التوسعة أم التضييق و سواء كان دلالة الناظر بنحو المطابقة أم الالتزام و سواء كان متقدماً أم متأخراً، فيسمى الدليل الناظر حاكماً و المنظور إليه محكوماً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ورد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الفاسق ليس بعالم كان الثاني ناظراً و مفسراً للأول و حاكماً عليه إذ من المعلوم أن نفي الشارع عالمية الفاسق ليس على نحو الحقيقة بل يرجع ذلك إلى نفي وجوب الإكرام فهذا الدليل ناظر إلى ذلك و مفسر له و هو معنى الحكومة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علی مشکینی، اصطلاحات الأصول و معظم أبحاثها،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المزار، ص </w:t>
      </w:r>
      <w:r>
        <w:rPr>
          <w:rFonts w:eastAsia="IRNazanin" w:cs="IRNazanin"/>
          <w:b w:val="false"/>
          <w:bCs w:val="false"/>
          <w:i w:val="false"/>
          <w:iCs w:val="false"/>
          <w:color w:val="333333"/>
          <w:sz w:val="20"/>
          <w:szCs w:val="20"/>
        </w:rPr>
        <w:t>46</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المزار الكبير،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طبرسي، إعلام الورى بأعلام الهدى،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آيات الله لديكم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المعجزات التي أعطيت جميع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التي كانت بأيديهم و يظهرونها بحسب المصالح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القرآنية كما أنزلت مع تفاسيرها و محل نزولها و ناسخها و منسوخها 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لو لم تدخل الآيات في المعجزات وإلا فكل آية بما فيها من الحقائق الكثيرة آية تدل على أنها من الله تعالى و على صدق من أرسلت إليه و من يبينها، و كتب العامة والخاصة مشحونة بذكر معجزاتهم مع أن ما وصل إلينا بالنظر إلى ما لم يصل باعتبار حرق كتبنا كالقطرة بالنظر إلى البحر و كذا ما أظهروه بالنظر إلى ما لم يظهروه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تقى مجلسی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لَمْ يَجْمَعِ الْقُرْآنَ كُلَّهُ إِلَّا الأَمةُ وَ أَنَّهُمْ يَعْلَمُونَ عِلْمَهُ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شش روایت به همین مضمون آمده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أُعْطِيَ الْأَمةُ مِنِ اسْمِ اللهِ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سه روایت به همین مضمون آمده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عزائمه فيكم أي الجد والصبر و الصدع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كنتم تأخذون بالعزائم دون الرخص أو الواجبات اللازمة غير المرخص في تركها من الاعتقاد بإمامتهم و عصمتهم و وجوب متابعتهم و موالاتهم علیه السلام بالآيات و الأخبار المتواترة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الأقسام التي أقسم الله تعالى بها في القرآن كالشمس و القمر و الضحى بكم أو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 العزائم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آياتها نزلت فيكم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الواجبات اللازمة بمتابعتكم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بالمواثيق والعهود الإلهية في متابعتكم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لَمَّا خَلَقَ السَّمَاوَاتِ وَالْأَرْضَ دَعَاهُنَّ فَأَجَبْنَهُ فَعَرَضَ عَلَيْهِنَّ نُبُوَّتِي وَ وَلَايَةَ عَلِيِّ بْنِ أَبِي طَالِبٍ فَقَبِلَتَاهُمَا ثُمَّ خَلَقَ الْخَلْقَ وَفَوَّضَ إِلَيْنَا أَمْرَ الدِّينِ فَالسَّعِيدُ مَنْ سَعِدَ بِنَا وَ الشَّقِيُّ مَنْ شَقِيَ بِنَا نَحْنُ الْمُحِلُّونَ لِحَلَالِهِ وَ الْمُحَرِّمُونَ لِحَرَامِه؛ جابر نقل می کند که پیامبر اکرم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خداوند آسمان ها و زمین را آفرید آنها را خواند جواب دادند به آنها نبوّت من و ولایت علی را عرضه داشت آنها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خلق را آفرید و به ما امر دین را واگذار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سعید کسی است که به واسطه ما سعادت یابد و شقی کسی است که به واسطه ما شقاوت یافته ما حلال خدا را حلال و حرام او را حرام می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صلی الله علیه و آله هم حبل الله الذي أمرنا بالاعتصام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اعْتَصِمُوا بِحَبْلِ اللَّهِ جَمِيعاً وَ لا تَفَرَّقُوا؛ جابر از امام باقر علیه السلام نقل کرده که فرمود آل پیامبر همان ریسمان الهی اند که به تمسکش، امر شدیم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همگی به ریسمان خدا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أَنَّ الْأَعْمَّةَ شُهَدَاءُ اللهِ عَزَّ وَ جَلَّ عَلَى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آیه </w:t>
      </w:r>
      <w:r>
        <w:rPr>
          <w:rFonts w:eastAsia="IRNazanin" w:cs="IRNazanin"/>
          <w:b w:val="false"/>
          <w:bCs w:val="false"/>
          <w:i w:val="false"/>
          <w:iCs w:val="false"/>
          <w:color w:val="333333"/>
          <w:sz w:val="20"/>
          <w:szCs w:val="20"/>
        </w:rPr>
        <w:t>38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وَهْبٍ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يَتَكَلَّمُونَ إِلَّا مَنْ أَذِنَ لَهُ الرَّحْمَنُ وَ قالَ صَواباً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اللهِ الْمَأْذُونُ لَهُمْ يَوْمَ الْقِيَامَةِ وَ الْقَائِلُونَ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تَقُولُونَ إِذَا تَكَلَّمْتُمْ؟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نَحْمَدُ رَبَّنَا وَ نُصَلِّي عَلَى نَبِيِّنَا وَنَشْفَعُ لِشِيعَتِنَا فَلَايَرُدُّنَا 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معاوية بن وهب گفت از حضرت صادق علیه السلام تفسیر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 به اذن خداوند رحمان، سخن نمی گویند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می گویند را 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ما هستیم که در روز قیامت اجازه سخن داریم و سخن درست می گوییم عرض کردم چه می گویید؟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ستایش می کنیم و بر پیامبر اکرم صلی الله علیه و آله درود می فرستیم و شفاعت درباره شیعیان می کنیم خدای عزیز نیز شفاعت ما را می پذیرد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107</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لَوْلاَکَ لَمَا خَلَقْتُ اَلْأَفْلاَکَ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المشهور بين الفريقين؛ حديث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تو نبودی افلاک را خلق نمی کردم بین خاصه و عامه مشهور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مقدمة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 آیه</w:t>
      </w:r>
      <w:r>
        <w:rPr>
          <w:rFonts w:eastAsia="IRNazanin" w:cs="IRNazanin"/>
          <w:b w:val="false"/>
          <w:bCs w:val="false"/>
          <w:i w:val="false"/>
          <w:iCs w:val="false"/>
          <w:color w:val="333333"/>
          <w:sz w:val="20"/>
          <w:szCs w:val="20"/>
        </w:rPr>
        <w:t>20</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مگس های خوردی که همراه گله گوسفندان از این طرف به آن طرف حرکت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مردم نادان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72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يَبْلُوكُمُ اللهُ بِهِ، يَعْنِي بِعَلِيِّ بْنِ أَبِي طَالِبٍ علیه السلام يَخْتَبِرُكُمْ وَلَيُبَيِّنَنَّ لَكُمْ يَوْمَ الْقِيامَةِ ما كُنْتُمْ فِيهِ تَخْتَلِفُون؛ قطعاً خداوند شما را به وسیله آن یعنی علی می آزماید و به یقین روز قیامت آنچه را در آن اختلاف داشتید، برای شما روشن می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ابراهيم قمی،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أهل البيت و النص عليهم جملة من خبر الثقلين و السفينة و باب حطة و غيرها در این باب حدود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وجود دارد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58</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صفار، بصائر الدرجات في فضائل آل محمد صلى الله عليهم،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إِنِّي قَدْ سَمِعْتُ نَبِيَّكُمْ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أَهْلِ بَيْتِي فِي أُمَّتِي كَمَثَلِ سَفِينَةِ نُوحٍ فِي قَوْمِهِ مَنْ رَكِبَهَا نَجَا وَ مَنْ تَرَكَهَا غَرِقَ وَ مَثَلُ بَابِ حِطَّةٍ فِي بَنِي إِسْرَائِيلَ أَيُّهَا النَّاسُ إِنِّي سَمِعْتُ نَبِيَّكُمْ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تَرَكْتُ فِيكُمْ أَمْرَيْنِ لَنْ تَضِلُّوا مَا إِنْ تَمَسَّكْتُمْ بِهِمَا كِتَابَ اللهِ وَ أَهْلَ بَيْتِي إِلَى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 إِلَى الْمَدِينَةِ بَعَثَ إِلَيْهِ عُثْمَانُ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عَلَى مَا قُمْتَ بِهِ فِي الْمَوْسِمِ؟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عَهِدَهُ إِلَيَّ رَسُولُ اللهِ وَ أَمَرَنِي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يَشْهَدُ بِذَلِكَ؟ فَقَامَ عَلِيٌّ وَ الْمِقْدَادُ فَشَهِدَا ثُمَّ انْصَرَفُوا يَمْشُونَ ثَلَاثَتُهُمْ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وَ صَاحِبَيْهِ يَحْسَبُونَ أَنَّهُمْ فِي شَيْء؛ اى مردم من خود از پیامبرتان شنیدم که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اهل بیت من در میان امت همچون کشتی نوح در میان قوم اوست هر که بر آن سوار شود نجات یابد و هر که آن را ترک گوید غرق گردد و نیز همچون باب حطه در بنی اسرائیل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من خود از پیامبرتان شنیدم که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 چیز را در میان شما گذاشتم که اگر دست تمسک بدان زنید دچار گمراهی نخواهید شد آن دو قرآن و اهل بیت منند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البيت و النص عليهم جملة من خبر الثقلين و السفينة و باب حطة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بُرَيْدِ بْنِ مُعَاوِيَةَ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النَّاسُ بَعْدَ النَّبِيِّ صلی الله علیه و آله إِلَّا ثَلَاثَةَ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الْأَسْوَدِ وَأَبُوذَرٌ الْغِفَارِيُّ وَ سَلْمَانُ الْفَارِسِيُّ ثُمَّ إِنَّ النَّاسَ عَرَفُوا وَ لَحِقُوا بَعْدُ؛ بريد بن معاویه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پیامبر صلی الله علیه و آله مردم مرتد شدند جز سه نفر مقداد ابوذر و سلمان؛ سپس دیگران حق را شناختند و به آن ملحق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مفيد، الإختصاص،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3</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آیه </w:t>
      </w:r>
      <w:r>
        <w:rPr>
          <w:rFonts w:eastAsia="IRNazanin" w:cs="IRNazanin"/>
          <w:b w:val="false"/>
          <w:bCs w:val="false"/>
          <w:i w:val="false"/>
          <w:iCs w:val="false"/>
          <w:color w:val="333333"/>
          <w:sz w:val="20"/>
          <w:szCs w:val="20"/>
        </w:rPr>
        <w:t>2</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بَلِيَّةُ النَّاسِ عَظِيمَةً إِنْ دَعَوْنَاهُمْ لَمْ يُجِيبُونَا وَ إِنْ تَرَكْنَاهُمْ لَمْ يَهْتَدُوا بِغَيْرِنَا؛ از مفضّل بن عمر نقل شده که امام صادق فرمود امتحان مردم در رابطه با ما بسیار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آنان را دعوت نماییم نمی پذیرند و اگر رهایشان کنیم به وسیله غیر ما هدایت نمی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معاني الأخبار،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 أرواحهم و أنوارهم و طينتهم و أنهم من نور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روایات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باب آمده است ما همه نوری از انوار الهی بودیم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الْأَيْمةَ نُورُ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شش روایت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باب را ملاحظه کنید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نُورِ الْأَنْوَارِ، وَ حُجَجِ الْجَبَّارِ، وَ وَالِدِ الْأَئِمَّةِ الْأَطْهَارِ وَ قَسِيمِ الْجَنَّةِ وَ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مشهدی، المزار الكبير،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والكرسي و حملتهما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همین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آورده است و درمورد عرش مباحثی دارد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الْعَرْشِ وَ الْكُرْسِي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معانى الأخبار،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العرش والكرسي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طبرسي، الإحتجاج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الْعَرْشِ وَ الْكُرْسِي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و الكرسي و حملتهما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الْعَرْشِ وَ الْكُرْسِي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مفردات ألفاظ القرآن،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36</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264</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37</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حسكاني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رفعة بيوتهم المقدسة في حياتهم و بعد وفاتهم و أنها المساجد المشرفة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نوزده روایت به همین مضمون آمده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التعجيل على الشيعة و تمحیص ذنوبهم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صَاحِبِ السَّابِرِيِّ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لَأَرَى مِنْ أَصْحَابِنَا مَنْ يَرْتَكِبُ الذُّنُوبَ الْمُوبِقَةَ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لَاتُشَنَّعْ عَلَى أَوْلِيَاءِ اللَّهِ إِنَّ وَلِيْنَا لَيَرْتَكِبُ ذُنُوباً يَسْتَحِقُ بِهَا مِنَ اللهِ الْعَذَابَ فَيَبْتَلِيهِ اللَّهُ فِي بَدَنِهِ بِالسُّقْمِ حَتَّى تُمَحْصَ عَنْهُ الذُّنُوبُ فَإِنْ عَافَاهُ فِي بَدَنِهِ ابْتَلَاهُ فِي مَالِهِ فَإِنْ عَافَاهُ فِي مَالِهِ ابْتَلَاهُ فِي وَلَدِهِ فَإِنْ عَافَاهُ مِنْ بَوَائِقِ الدَّهْرِ شَدَّدَ عَلَيْهِ خُرُوجَ نَفْسِهِ حَتَّى يَلْقَى اللَّهَ حِينَ يَلْقَاهُ وَ هُوَ عَنْهُ رَاضٍ قَدْ أَوْجَبَ لَهُ الْجَنَّة؛ عمر سابری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حضرت صادق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گاهی می بینم که اصحاب ما مرتکب گناهان بزرگ می گردند فرمود ای عمر به دوستان خداوند شماتت نکن، اگر دوست ما گناهی از وی سر می زند و مستحق عذاب می گردد خداوند او را مبتلا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او بیمار می گردد و این سبب آمرزش او می شود و اگر بدنش مبتلا شد در مالش نقصان پدید می آید و اگر این هم نشد گرفتار مصیبت فرزندان می گردد و اگر آن هم نشد در گرفتاری های روزگار سختی مشاهده می کند تا هنگام مرگ گناهی نداشته باشد و خداوند از وی راضی گردد و او را وارد بهشت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الأنوار،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ثواب فضائلهم وصلتهم و إدخال السرور عليهم و النظر إليهم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جَعَلَ لِأَخِي عَلِيِّ بْنِ أَبِي طَالِبٍ فَضَائِلَ لَا تُحْصَى كَثْرَةً فَمَنْ قَرَأَ فَضِيلَةً مِنْ فَضَائِلِهِ مُقِرّاً بِهَا غَفَرَ اللهُ لَهُ مَا تَقَدَّمَ مِنْ ذَنْبِهِ وَ مَا تَأَخَّرَ وَ مَنْ كَتَبَ فَضِيلَةً مِنْ فَضَائِلِهِ لَمْ تَزَلِ الْمَلَائِكَةُ يَسْتَغْفِرُونَ لَهُ مَا بَقِيَ لِتِلْكَ الْكِتَابَةِ رَسُمٌ وَ مَنِ اسْتَمَعَ إِلَى فَضِيلَةٍ مِنْ فَضَائِلِهِ غَفَرَ اللهُ لَهُ الذُّنُوبَ الَّتِي اكْتَسَبَهَا بِالسَّمْعِ وَ مَنْ نَظَرَ إِلَى كِتَابَةٍ مِنْ فَضَائِلِهِ غَفَرَ اللهُ لَهُ الذُّنُوبَ الَّتِي اكْتَسَبَهَا بِالنَّظَرِ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عَلِيِّ بْنِ أَبِي طَالِبٍ علیه السلام عِبَادَةٌ وَلَايَقْبَلُ اللَّهُ إِيمَانَ عَبْدٍ إِلَّا بِوَلَايَتِهِ وَ الْبَرَاءَةِ مِنْ أَعْدَائِه؛ پیامبر اکرم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برای برادرم علی بن ابی طالب فضایلی را که از کثرت و زیادی شمرده نمی شود هر کس یکی از فضایل او را بخواند با اقرار به آن، خداوند گناهان گذشته و آینده او را می بخشد و هر کس یک فضیلت از فضایل او را بنویسد تا وقتی که اثر آن نوشته باقی باشد ملائکه برای او استغفار می کنند و هر که به یکی از فضایل او گوش فرا دهد خداوند گناهان او را که از راه گوش انجام داده می آمرزد و هر که تماشا کند به نوشته یکی از فضایل او خداوند گناهانی که از راه چشم مرتکب شده می آمرزد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به علی بن ابی طالب عبادت است خداوند ایمان بندهای را نمی پذیرد مگر با ولایت او و بیزاری از دشمنانش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 بْنُ أَبِي طَالِبٍ عَلَى أَبِي فِي مَرَضِهِ الَّذِي قَبَضَهُ اللهُ فِيهِ فَجَعَلَ يَنْظُرُ إِلَى عَلِيِّ بْنِ أَبِي طَالِبٍ فَمَا يَزِيغُ بَصَرُهُ عَنْهُ فَلَمَّا خَرَجَ عَلِيٌّ علیه السلام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رَأَيْتُكَ تَنْظُرُ إِلَى عَلِيِّ بْنِ أَبِي طَالِبٍ فَمَا يَزِيغُ بَصَرُكَ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بُنَيَّةِ إِنْ أَفْعَلُ هَذَا فَقَدْ سَمِعْتُ رَسُولَ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عَلِيِّ بْنِ أَبِي طَالِبِ عِبَادَة؛ 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پیش پدرم آمد در مرضی که به همان مرض از دنیا رفت؛ پیوسته پدرم به علی بن ابی طالب نگاه می کرد و چشم از او بر نمی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علی علیه السلام خارج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پدر دیدم به علی بن ابی طالب نگاه می کردی و چشم از او بر نمی داشتی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دخترم من اگر این کار را می کنم به خاطر آن است که از پیامبر شنیدم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به صورت علی بن ابی طالب عبادت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رواه الخاص والعام و أوله بعض المتعصبين بما لا ينفعه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معناه إن عليا كان إذا برز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ما أشرف هذا الفتى لا إله إلا الله ما أعلم هذا الفتى لا إله إلا الله ما أكرم هذا الفتى، أي ما أتقى لا إله إلا الله ما أشجع هذا الفتى فكانت رؤيته تحملهم على كلمة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 أَصْحَابُ الْكَلَامِ وَ يَنْجُو الْمُسَلِّمُونَ إِنَّ الْمُسَلَّمِينَ هُمُ النُّجَبَاء؛ ابوبصير نقل کرده که امام صادق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متکلمان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می شوند و صاحبان تسلیم و انقیاد نجات می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فقط صاحبان تسلیم نجیبان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صدوق، التوحيد،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التَّسْلِيمِ وَ فَضْلِ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هشت روایت به همین مضمون آمده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18</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30</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أفعالهم و أحوالهم و وجوب التسليم لهم في جميع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أَمِيرِ الْمُؤْمِنِينَ 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هُمْ أَرْكَانُ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باب هم به همین به مضمون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الْأَمَّةَ وَرَثَةُ الْعِلْمِ يَرِثُ بَعْضُهُمْ بَعْضاً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يَنْظُرَ إِلَى آدَمَ فِي عِلْمِهِ وَ إِلَى نُوحٍ فِي تَقْوَاهُ وَ إِلَى إِبْرَاهِيمَ فِي حِلْمِهِ وَ إِلَى مُوسَى فِي هَيْبَتِهِ وَ إِلَى عِيسَى فِي عِبَادَتِهِ فَلْيَنْظُرْ إِلَى عَلِيِّ بْنِ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می خواهد از نظر علمی به آدم نگاه کند، از نظر پرهیزکاری به نوح نگاه کند، ابراهیم را از نظر حلم و بردباری ببیند، موسی را از نظر هیبت و عیسی را از حیث عبادت تماشا کند باید به علی بن ابی طالب علیه السلام نگاه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محمد ديلمي إرشاد القلوب إلى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نَدْعُ أَبْناءَنَا وَ أَبْناءَكُمْ وَ نِساءَنَا وَنِسَاءَكُمْ وَأَنْفُسَنا وَ أَنْفُسَكُمْ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أَبْنَاءَنَا الْحَسَنُ وَالْحُسَيْنُ وَ نِسَاءَنَا فَاطِمَةُ وَأَنْفُسَنَا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فرزندان خود را دعوت کنیم، شما هم فرزندان خود را؛ ما زنان خویش را دعوت نماییم شما هم زنان خود را؛ ما از نفوس خود را دعوت،کنیم شما هم از نفوس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شعبی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آبنائنا امام حسن و امام حسین نسائنا، فاطمه زهرا و انفسنا علی بن ابی طالب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 حسکانی،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اللهِ الَّذِي لَايُؤْتَى إِلَّا مِنْهُ وَ سَبِيلَهُ الَّذِي مَنْ تَمَسَّكَ بِغَيْرِهِ هَلَكَ كَذَلِكَ جَرَى حُكْمُ الْأَئِمَّةِ بَعْدَهُ وَاحِدٍ بَعْدَ وَاحِد؛ امير المؤمنین علیه السلام باب منحصر به فردِ خداشناسی است و راه به سوی خداست هر که جز آن پوید هلاک شود و این امتیازات هم چنین برای ائمه هدی علیهم السلام یکی پس از دیگری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جرى لهم من الفضل و الطاعة مثل ما جرى لرسول الله صلی الله علیه و آله و أنهم في الفضل 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آدَمَ الْأَسْماءَ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أَنْبِيَاءِ اللهِ، وَ أَسْمَاءَ مُحَمَّدٍ وَ عَلِيٌّ وَفَاطِمَةَ وَ الْحَسَنِ وَ الْحُسَيْنِ، وَ الطَّيِّبِينَ مِنْ آلِهِمَا، وَ أَسْمَاءِ خِيَارِ شِيعَتِهِمْ وَ عُتَاةِ أَعْدَائِهِمْ؛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عَرَضَهُمْ عَرَضَ مُحَمَّداً وَ عَلِيّاً وَ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آسماء را همگی به آدم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پیامبران الهی اَسماء محمد، علی، فاطمه، حسن، حسین و ائمه طاهرین علیهم السلام و اسماء نیکان شیعه و دشمنان سرکش ایشان را آموخت سپس محمد، علی و ائمه علیهم السلام را بر فرشتگان عرضه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العسكرى علیه السلام،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الَّذِي احْتَجَّ اللَّهُ بِكَ فِي ابْتِدَائِهِ الْخَلْقَ حَيْثُ أَقَامَهُمْ أَشْبَاحاً فَقَالَ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بِرَبِّكُمْ قالُوا 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رَسُولِي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 وَ عَلِيٌّ أَمِيرُ الْمُؤْمِنِينَ فَأَبَى الْخَلْقُ جَمِيعاً إِلَّا اسْتِكْبَاراً وَ عُتُوا عَنْ وَلَايَتِكَ إِلَّا نَفَرٌ قَلِيلٌ وَ هُمْ أَقَلُّ الْأَقَلِّينَ وَهُمْ أَصْحَابُ الْيَمِين؛ پیامبر اکرم صلی الله علیه و آله به علی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هستی که خداوند احتجاج نمود بر مردم در ابتدای آفرینش آنها را به صورت شبح در آورده بود به آنها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من پروردگار شما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بله فرمود محمد پیامبر من نیست؟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فرمود مگر علی امیرالمؤمنین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روی تکبّر و خودخواهی امتناع ورزیدند مگر گروه کمی آنها بسیار کمند و هم آنها اصحاب یمین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تفضيلهم عليهم السلام على الأنبياء و على جميع الخلق و أخذ ميثاقهم عنهم وعن الملائكة وعن سائر الخلق و أن أولي العزم إنما صاروا أولي العزم بحبهم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أَخْبَرَ أَبُو بَكْرِ الْخَبَرَ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سَحَرَكَ وَ إِنَّهَا لَفِي بَنِي هَاشِمٍ 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ابوبکر جریان را برای عمر نقل کرد، او گفت تو را سحر کرده است و این سحر از قدیم در میان بنی هاشم بوده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 الْمَأْمُونَ قَالَ لِقَوْمِهِ أَتَدْرُونَ مَنْ عَلَّمَنِي التَّشَيْعَ؟ فَقَالَ الْقَوْمُ لَا وَ اللَّهِ مَا نَعْلَمُ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عَلَّمَنِيهِ الرَّشِيدُ قِيلَ لَهُ وَ كَيْفَ ذَلِكَ وَ الرَّشِيدُ يَقْتُلُ أَهْلَ الْبَيْتِ؟ قَالَ كَانَ الرَّشِيدُ يَقْتُلُهُمْ عَلَى الْمُلْكِ لِأَنَّ الْمُلْكَ عَقِيمٌ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دَخَلَ مُوسَى بْنُ جَعْفَرٍ عَلَى الرَّشِيدِ يَوْماً فَقَامَ إِلَيْهِ وَ اسْتَقْبَلَهُ وَ أَجْلَسَهُ فِي الصَّدْرِ وَقَعَدَ بَيْنَ يَدَيْهِ وَ جَرَى بَيْنَهُمَا أَشْيَاءُ ثُمَّ قَالَ مُوسَى بْنُ جَعْفَرٍ علیه السلام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إِنَّ اللَّهَ عَزَّ وَ جَلَّ قَدْ فَرَضَ عَلَى مُلَاةِ عَهْدِهِ أَنْ يَنْعِشُوا فُقَرَاءَ هَذِهِ الْأُمَّةِ وَيَقْضُوا عَنِ الْغَارِمِينَ وَيَؤُدُّوا عَنِ الْمُثَقْلِ وَيَكْسُوا الْعَارِيَ وَيُحْسِنُوا إِلَى الْعَانِي وَ أَنْتَ أَوْلَى مَنْ يَفْعَلُ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يَا أَبَا الْحَسَنِ، ثُمَّ قَامَ فَقَامَ الرَّشِيدُ لِقِيَامِهِ وَ قَبَّلَ بَيْنَ عَيْنَيْهِ وَ وَجْهِهِ ثُمَّ أَقْبَلَ عَلَيَّ وَ عَلَى الْأَمِينِ وَ الْمُؤْتَمَنِ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وَ يَا مُحَمَّدُ وَ يَا إِبْرَاهِيمُ امْشُوا بَيْنَ يَدَيْ ابْنِ عَمِّكُمْ وَ سَيّدِكُمْ خُذُوا بِرِكَابِهِ وَ سَرُّوا عَلَيْهِ ثِيَابَهُ وَ شَيْعُوهُ إِلَى مَنْزِلِهِ فَأَقْبَلَ إِلَيَّ أَبُو الْحَسَنِ مُوسَى بْنُ جَعْفَرٍ سِرَا بَيْنِي وَبَيْنَهُ فَبَشَّرَنِي بِالْخِلَافَةِ وَ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مَلَكْتَ هَذَا الْأَمْرَ فَأَحْسِنْ إِلَى وَلَدِي، ثُمَّ انْصَرَفْنَا وَ كُنْتُ أَجْرَأَ وُلْدِ أَبِي عَلَيْهِ فَلَمَّا خَلَا الْمَجْلِسُ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وَ مَنْ هَذَا الرَّجُلُ الَّذِي أَعْظَمْتَهُ وَ أَجْلَلْتَهُ وَ قُمْتَ مِنْ مَجْلِسِكَ إِلَيْهِ فَاسْتَقْبَلْتَهُ وَ أَقْعَدْتَهُ فِي صَدْرِ الْمَجْلِسِ وَ جَلَسْتَ دُونَهُ ثُمَّ أَمَرْتَنَا بِأَخْذِ الرِّكَابِ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إِمَامُ النَّاسِ وَ حُجَّةُ اللَّهِ عَلَى خَلْقِهِ وَ خَلِيفَتُهُ عَلَى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 وَ لَيْسَتْ هَذِهِ الصِّفَاتُ كُلُّهَا لَكَ وَ فِيكَ؟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إِمَامُ الْجَمَاعَةِ فِي الظَّاهِرِ بِالْغَلَبَةِ وَالْقَهْرِ وَ مُوسَى بْنُ جَعْفَرٍ إِمَامُ حَقٌّ وَاللَّهِ يَا بُنَيَّ إِنَّهُ لَأَحَقُّ بِمَقَامِ رَسُولِ اللهِ مِنِّي وَ مِنَ الْخَلْقِ جَمِيعاً وَ وَاللهِ لَوْ نَازَعْتَنِي فِي هَذَا الْأَمْرِ لأَخَذْتُ الَّذِي فِيهِ عَيْنَاكَ لِأَنَّ الْمُلْكَ عَقِيمٍ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تفضيلهم على الأنبياء و على جميع الخلق و أخذ ميثاقهم عنهم و عن الملائكة وعن سائر الخلق و أن أولي العزم إنما صاروا أولي العزم بحبهم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23</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بأبي أنتم أي أفديكم أبي و أمي؛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 مخاطبتهم بالشهادة فداهم بأبيه و أمه و أشهد كما هو المتعارف عند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محمدتقى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أراد مخاطبتهم بالشهادة فداهم بأبيه و أمه و أشهد كما هو المتعارف عند العرب أشهد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إياهم أنه مؤمن بهم و جميع ما آمنوا به مجملا و إن لم يعلم تفاصيله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مجلسی، روضة المتقين في شرح من لايحضره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رضا علیه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حِصْنِي فَمَنْ دَخَلَ حِصْنِي أَمِنَ مِنْ عَذَابِي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مَرَّتِ الرَّاحِلَةُ نَادَانَا بِشُرُوطِهَا وَأَنَا مِنْ شُرُوطِهَا؛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محكم من است هر کس این جمله را بگوید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جان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دژ من شده و از عذابم ایمن خواهد بود گوید چون شتری که محمل حضرت بر روی آن بود حرکت کرد با صدای بلند به ما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این کلمه در صورتی مفید است که شرایط آن انجام شود و یکی از آن شرایط من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صدوق، معانى الأخبار،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عَلِيِّ بْنِ أَبِي طَالِبٍ حِصْنِي فَمَنْ دَخَلَ حِصْنِي أَمِنَ نَارِي،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أمالی،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محتجب بذمتكم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مستتر و داخل في الداخلين تحت أمانكم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أجعل الدخول في أمانكم مانعا من النار و الشياطين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مجلسي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جَعْفَرٍ وَ مَعِي سَلَمَةُ بْنُ كُهَيْلٍ وَ أَبُو الْمِقْدَامِ ثَابِتُ الْحَدَّادُ وَ سَالِمُ بْنُ أَبِي حَفْصَةَ وَ كَثِيرٌ علیه السلام النَّوَّاءُ وَ جَمَاعَةٌ مَعَهُمْ وَ عِنْدَ أَبِي جَعْفَرٍ أَخُوهُ زَيْدُ بْنُ عَلِيٌّ فَقَالُوا لِأَبِي جَعْفَرٍ نَتَوَلَّى عَلِيّاً وَ حَسَناً وَ حُسَيْناً وَ نَتَبَرَأُ مِنْ أَعْدَائِهِمْ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نَتَوَلَّى أَبَا بَكْرٍ وَعُمَرَ وَ نَتَبَرَّأُ مِنْ أَعْدَائِهِمْ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إِلَيْهِمْ زَيْدُ بْنُ عَلِيٍّ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أَتَتَبَرَّءُونَ مِنْ فَاطِمَةَ بَتَرْتُمْ أَمْرَنَا بَتَرَكُمُ اللهُ فَيَوْمَئِذٍ سُمُوا الْبُتْرِيَّةَ؛ سدیر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گروهی از اصحاب و یاران خدمت امام باقر رسیدیم در حالی که برادرش زیدبن علی هم در نزد آن جناب بودند، به امام باقر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و حسین را دوست می داریم و از دشمنان آنها بیزار می باشیم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ابوبکر و عمر را هم دوست می داریم و از دشمنان آنها بیزاریم در این هنگام زید بن علی متوجه آنها شد و گفت شما از فاطمه برائت حاصل می کنید، شما رابطه خود را با ما قطع کردید خداوند هم با شما قطع رابطه می کند، این جماعت را از آن روز بتریه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مجلسى، 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خُلْفِ الْوَعْد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لِمَ تَقُولُونَ ما لا تَفْعَلُونَ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تَقُولُونَ ما لا تَفْعَلُونَ مُخَاطَبَةٌ لِأَصْحَابِ رَسُولِ اللَّهِ الَّذِينَ وَعَدُوهُ أَنْ يَنْصُرُوهُ وَ لَا يُخَالِفُوا أَمْرَهُ وَلَا يَنْقُضُوا عَهْدَهُ فِي أَمِيرِ الْمُؤْمِنِينَ، فَعَلِمَ اللهُ أَنَّهُمْ لَا يُوفُونَ بِمَا يَقُولُون؛ چرا به آنچه می گویید عمل نمی کنید؟ خطاب به اصحاب پیامبر صلی الله علیه و آله است که به حضرت وعده،یاری عدم مخالفت و عدم نقض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امیرمؤمنان دادند، اما خداوند دانست که به آن وفا نمی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ابراهيم قمی،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طهرانی،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انى مع قلة تتبعي لو اردت الآن لاضفت إلى أحاديث هذه الرسالة ما يزيد عليها في العدد، فتتضاعف الاحادیث، لانی لم أنقل من رسائل المتأخرين شيئا؛ مع انه حضرني منها ثلاث رسائل و فيما ذكرنا بل في بعضه كفاية ان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ذكرنا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 الرسالة من الأحاديث والآيات و الأدلة ما يزيد على ستة مائة وعشرين، و لا أظنّ شيئاً من مسائل الأصول و الفروع يوجد فيه من النصوص أكثر من هذه المسألة والله الموفق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عاملى، الإيقاظ من الهجعة بالبرهان على الرجعة،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النَّاسُ فِي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يَوْمَ نَحْشُرُ مِنْ كُلِّ أُمَّةٍ فَوْجاً،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فِي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كَمَا يَقُولُونَ إِنَّ ذَلِكَ فِي الرَّجْعَةِ أَيَحْشُرُ اللَّهُ يَوْمَ الْقِيَامَةِ مِنْ كُلِّ أُمَّةٍ فَوْجاً وَ يَدَعُ الْبَاقِينَ إِنَّمَا آيَةُ الْقِيَامَةِ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حَشَرْناهُمْ فَلَمْ تُغادِرُ مِنْهُمْ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حماد از امام صادق علیه السلام نقل کرده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مورد این آیه چه می گویند و روزی که ما از هر،امتی گروهی را محشور می کنیم؟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این در مورد قیامت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چنین نیست این آیه در مورد رجعت است آیا در قیامت فقط گروهی محشور می شوند و دیگران رها می گردند؟ آیه قیامت این است و همه آنان را برمی انگیزیم و احدی از ایشان را فروگذار نخواهیم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بن طاوس نور الله ضريحه في كتاب الطرائف روى مسلم في صحيحه في أوائل الجزء الأول بإسناده إلى الجراح بن مليح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جابراً يقول عندي سبعون ألف حديث عن أبي جعفر محمد الباقر علیه السلام عن النبي صلی الله علیه و آله تركوها كلها ثم ذكر مسلم في صحيحه بإسناده إلى محمد بن عمر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حريزا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جابر بن يزيد الجعفي فلم أكتب عنه لأنه كان يؤمن بالرجعة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رحمك الله كيف حرموا أنفسهم الانتفاع برواية سبعين ألف حديث عن نبيهم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أبي جعفر الذي هو من أعيان أهل بيته الذين أمرهم بالتمسك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259</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عاملى، الإيقاظ من الهجعة بالبرهان على الرجعة،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الثالث في جملة من الآيات القرآنية الدالة على صحة الرجعة و لو بانضمام الاحاديث في تفسيرها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 نحشر من كل أمة فوجاً ممن يكذب بآياتنا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فاعلم أن هذا من الأمور الواقعة بعد قيام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فخرالدین رازی تفسیر الرازی،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وَقَعَ الْقَوْلُ عَلَيْهِمْ أَخْرَجْنَا لَهُمْ دَابَّةَ مِنَ الْأَرْضِ تُكَلِّمُهُمْ أَنَّ النَّاسَ كَانُوا بِآيَاتِنَا لا يُوقِنُونَ فان ظاهرها ان تلك الدابة تخرج من الارض لان الاصل عدم التقدير والاضمار، وانها تكلم الناس و انها حجة عليهم و الا لكان كلامها لهم عبثا لايجب قبوله، خصوصا مع ملاحظة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وَقَعَ الْقَوْلُ عَلَيْهِمْ و يؤيد هذا الظاهر الأحاديث الآتية الدالة على ان المراد بها أميرالمؤمنين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حر عاملى، الإيقاظ من الهجعة بالبرهان على الرجعة،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82</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آخِرُ الزَّمَانِ أَخْرَجَكَ اللهُ فِي أَحْسَنِ صُورَةٍ وَ مَعَكَ مِيسَمٌ تَسِمُ بِهِ أَعْدَاءَكَ؛ 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علی آن گاه که آخرالزمان شود خداوند تو را در نیکوترین 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برگرداند در حالی که وسیله ای با توست که با آن دشمنانت را علامت گذاری خواهی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صَالِحِ بْنِ حَمْزَةَ عَنِ الْحَسَنِ بْنِ عَبْدِ اللَّهِ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مِنْبَرِ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لَدَيَّانُ النَّاسِ يَوْمَ الدِّينِ وَ قَسِيمُ اللهِ بَيْنَ الْجَنَّةِ وَالنَّارِ لَا يَدْخُلُهَا دَاخِلٌ إِلَّا عَلَى أَحَدٍ قِسْمَيَّ وَ أَنَا الْفَارُوقُ الْأَكْبَرُ وَ قَرْنٌ مِنْ حَدِيدٍ وَبَابُ الْإِيمَانِ وَ صَاحِبُ الْمِيسَمِ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بن عبدالله از حضرت صادق علیه السلام نقل کرد که امیرالمؤمنین بر منبر کوفه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من پاداش دهنده مردمم در روز حساب و قسمت کننده خدایم بین بهشت و جهنم هیچ کس داخل نمی شود مگر در یکی از دو قسمت من فاروق اکبر، شاخ آهنین باب ایمان و صاحب میسم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این 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کرده است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مجلسى،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الاستشفاع بمحمد و آل محمد في الدعاء و أدعية التوجه إليهم و الصلوات عليهم والتوسل بهم 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عَنْ أَبِي جَعْفَرِ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عَبْداً مَكَثَ فِي النَّارِ سَبْعِينَ خَرِيفاً وَالْخَرِيفُ سَبْعُونَ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سَأَلَ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مُحَمَّدٍ وَ أَهْلِ بَيْتِهِ لَمَّا رَحِمْتَنِي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جَلَّ جَلَالُهُ إِلَى جَبْرَئِيلَ أَنِ اهْبِطُ إِلَى عَبْدِي فَأَخْرِجْهُ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وَ كَيْفَ لِي بِالْهُبُوطِ فِي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أَمَرْتُهَا أَنْ تَكُونَ عَلَيْكَ بَرْداً وَ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فَمَا عِلْمِي بِمَوْضِعِهِ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فِي جُبِّ مِنْ 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فَهَبَطَ فِي النَّارِ فَوَجَدَهُ وَ هُوَ مَعْقُولٌ عَلَى وَجْهِهِ فَأَخْرَجَهُ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عَبْدِي كَمْ لَبِثْتَ تُنَاشِدُنِي فِي النَّارِ قَالَ مَا أُحْصِي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عِزَّتِي لَوْ لَا مَا سَأَلْتَنِي بِهِ لَأَطَلْتُ هَوَانَكَ فِي النَّارِ وَ لَكِنَّهُ حَتْمٌ عَلَى نَفْسِي أَنْ لَايَسْأَلَنِي عَبْدٌ بِحَقِّ مُحَمَّدٍ وَ أَهْلِ بَيْتِهِ إِلَّا غَفَرْتُ لَهُ مَا كَانَ بَيْنِي وَبَيْنَهُ وَ قَدْ غَفَرْتُ لَكَ الْيَوْمِ؛ جابر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بندگان گنه کار هفتاد خریف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خریف هفتاد سال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آتش معذب بماند و پس از آن از خدای عز و جل مسئلت کند که تو را به حق محمد و اهل بیت او سوگند می دهم که بر من رحمت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به جبریل وحی فرماید که پیش این بنده من برو و او را بیرون بیار جبریل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در آتش فرود آیم؟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آتش فرمان داده ام بر تو سرد و سلامت باشد گوید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او را نمی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چاهی از دوزخ است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بسركم و علانيتكم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باعتقاداتكم وأعمالكم أنها لله حقا أو بأسراركم مجملا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المتقين في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عَنْ أَبِي عَبْدِ اللهِ جَعْفَرِ بْنِ مُحَمَّدٍ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لِظُلْمِنَا تَسْبِيحٌ وَ هَمُّهُ لَنَا عِبَادَةٌ وَ كِتْمَانُ سِرِّنَا جِهَادٌ فِي سَبِيلِ اللّهِ ثُمَّ 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يُكْتَبَ هَذَا الْحَدِيثُ بِالذَّهَب؛ ابان بن تغلب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شخص اندوهگین بخاطر ستمی که بر ما رفته به منزله تسبیح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اندوه او به خاطر ما عبادت است و پرده پوشی اسرار ما جهاد در راه خداست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زیبنده است که این حدیث با طلا نوشته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مفيد، أمالی،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باقر مجلسی، 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كتمان السر و ذم 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آمده است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الْكِتْمَانِ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شانزده روایت آمده 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الْكِتْمَانِ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عَلِيٍّ علیه السلام سَبْعِينَ حَدِيثاً لَمْ أُحَدِّثُ بِهَا أَحَداً قَطُّ وَلَا أُحَدِّثُ بِهَا أَحَداً أَبَداً فَلَمَّا مَضَى مُحَمَّدُ بْنُ عَلِيٍّ علیه السلام ثَقُلَتْ عَلَى عُنُقِي وَ ضَاقَ بِهَا صَدْرِي فَأَتَيْتُ أَبَا عَبْدِ اللَّهِ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أَبَاكَ حَدَّثَنِي سَبْعِينَ حَدِيثاً لَمْ يَخْرُجْ مِنِّي شَيْءٌ مِنْهَا وَ لَا يَخْرُجُ شَيْءٌ مِنْهَا إِلَى أَحَدٍ وَأَمَرَنِي بِسَتْرِهَا وَ قَدْ ثَقُلَتْ عَلَى عُنُقِي وَ ضَاقَ بِهَا صَدْرِي فَمَا تَأْمُرُني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إِذَا ضَاقَ بِكَ مِنْ ذَلِكَ شَيْءٌ فَاخْرُجْ إِلَى الْجَبَّانَةِ وَ احْتَفِرْ حَفِيرَةً ثُمَّ دَلٌ رَأْسَكَ فِيهَا وَ قُلْ حَدَّثَنِي مُحَمَّدُ بْنُ عَلِيٍّ بِكَذَا وَكَذَا ثُمَّ طُمْهُ فَإِنَّ الْأَرْضَ تَسْتُرُ عَلَيْكَ 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ذَلِكَ فَخَفْ عَنِّي مَا كُنْتُ أَجِدُهُ؛ جابر بن يزيد گوید امام باقر علیه السلام هفتاد حدیث برای من گفت که هرگز تاکنون به کسی نگفته ام و از این پس نیز هرگز نخواهم گفت و چون امام باقر از دنیا رفت این احادیث به گردنم سنگینی کرد و سینه ام به خاطر نگهداری آنها تنگ شد، پس به نزد امام صادق رفتم و به او عرض کردم قربانت گردم همانا پدرت هفتاد حدیث برای من گفت که تاکنون چیزی از آن ها از من بروز نکرده و از این پس نیز به احدی نخواهم گفت و به من دستور داده آنها را مستور و پوشیده دارم و اینک به گردنم سنگینی می کند و سینه ام را تنگ کرده با این وضع چه کنم و شما چه دستوری به من می دهید؟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جابر هر گاه دیدی سینه ات تنگ شده به صحرا برو و گودالی حفر کن و سر در میان آن گودال کن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چنین و چنان گفت آنگاه آن گودال را پر کن که زمین راز تو را نگاه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کار را کردم و آن ناراحتی که داشتم سبک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مِنْ أَيْنَ أَصَابَ أَصْحَابَ عَلِيٌّ مَا أَصَابَهُمْ مَعَ عِلْمِهِمْ بِمَنَايَاهُمْ وَ بَلَايَاهُمْ؟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فَأَجَابَنِي شِبْهَ الْمُغْضَبِ مِمَّنْ ذَلِكَ إِلَّا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يَمْنَعُكَ جُعِلْتُ فِدَاكَ؟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بَابٌ أُغْلِقَ إِلَّا أَنَّ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عَلَيْهِمَا فَتَحَ مِنْهُ شَيْئاً يَسِيراً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إِنَّ أُولَئِكَ كَانَتْ عَلَى أَفْوَاهِهِمْ أَوْكِيَة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ابوبصیر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صادق علیه السلام عرض کردم چرا به اصحاب علی مصیبت ها رسید با وجود آن که از مرگ و مصیبت خود آگاه بودند؟ حضرت به مانند شخص خشمگین به من جواب داد آن مصیبت ها تنها از ناحیه خودشان به آنها رسید، عرض کردم قربانت گردم مانع شما چیست؟ که مرگ و مصیبت اصحاب خود را به آنها نمی گویید؟ فرمود این دری است بسته شده، تنها حسين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از آن را گشود که در شب عاشورا شهادت و مصیبت اصحابش را به آنها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محمد اصحاب آن حضرت بر دهان خود لجام و بندی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لَوْ سُتِرَ عَلَيْهِمْ لَأَخْبَرُوا كُلَّ امْرِيَّ بِمَا لَهُ وَ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الْوَاحِدِ بْنِ الْمُخْتَارِ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لِأَلْسِنَتِكُمْ أَوْكِيَةٌ لَحَدَّثْتُ كُلَّ امْرِي بِمَا لَهُ وَ عَلَيْهِ؛ عبدالواحد بن مختار گوید امام باقر علیه السلام فرمود اگر زبان های شما لجام و بندی می داشت سود و زیان هر مردی را برایش گزارش می دادم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فَارِسِيُّ أَبَا الْحَسَنِ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طَاعَتُكَ مُفْتَرَضَةٌ؟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طَاعَةِ عَلِيِّ بْنِ أَبِي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مردی پارسی از امام کاظم پرسید اطاعت شما واجب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اطاعت علی بن ابی طالب؟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الرَّحْمَنِ بْنِ كَثِيرٍ عَنْ أَبِيعَبْدِ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آمَنُوا وَاتَّبَعَتْهُمْ ذُرِّيَّتُهُمْ بِإِيمَانٍ أَلْحَقْنا بِهِمْ ذُرِّيَّتَهُمْ وَ ما أَلَتْناهُمْ مِنْ عَمَلِهِمْ مِنْ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آمَنُوا النَّبِيُّ صلی الله علیه و آله وَ أَمِيرُ الْمُؤْمِنِينَ علیه السلام وَ ذُرِّيَّتُهُ الْأَمَّةُ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أَلْحَقْنَا بِهِمْ وَ لَمْ نَنْقُصْ ذُرِّيَّتَهُمُ الْحُجَّةَ الَّتِي جَاءَ بِهَا مُحَمَّدًا فِي عَلِيٍّ وَ حُجَّتُهُمْ وَاحِدَةً وَ طَاعَتُهُمْ وَاحِدَةٌ عبد الرحمن بن کثیر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درباره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ایمان آوردند و فرزندانشان هم در ایمان از آنها پیروی کردند فرزندانشان را به ایشان ملحق کنیم و از عملشان چیزی کم نکنیم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ایمان آوردند پیغمبر و امیرالمؤمنین اند و فرزندان او ائمه و اوصیاء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که خدا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ملحق می کنیم و حجتی را که محمد صلی الله علیه و آله درباره علی،آورد در اولادش کاهش ندهیم و حجت همه یکی است و طاعتشان هم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فِي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الْعِلْمِ وَ الشَّجَاعَةِ وَ الطَّاعَةِ 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جرى لهم من الفضل و الطاعة مثل ما جرى لرسول الله صلی الله علیه و آله و أنهم في الفضل 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دوم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الْبَزَنْطِيِّ عَنِ الرِّضَا أَنَّهُ كَتَبَ إِلَيْهِ 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لَايَسْتَكْمِلُ عَبْدُ الْإِيمَانَ حَتَّى يَعْرِفَ أَنَّهُ يَجْرِي لِآخِرِهِمْ مَا يَجْرِي لِأَوْلِهِمْ فِي الْحُجَّةِ وَ الطَّاعَةِ وَ الْحَلَالِ وَ الْحَرَامِ سَوَاءَ وَ لِمُحَمَّدٍ وَ أَمِيرِ الْمُؤْمِنِينَ فَضْلُهُمَا؛ بزنطی از حضرت رضا نقل می کند که آن جناب نامه ای برایش نوشت به این مضمون حضرت باقر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بنده کامل نمی شود مگر این که بداند جاری است برای آخرین پیشوا آنچه برای اولین پیشوا جاری بود و از نظر حجت و اطاعت و حلال و حرام مساوی هستند؛ اما محمد و علی دارای فضیلت مخصوص خود هستند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ادَّعَى الْإِمَامَةَ وَ لَيْسَ لَهَا بِأَهْلِ وَ مَنْ جَحَدَ الْأَئِمَّةَ أَوْ بَعْضَهُمْ وَ مَنْ أَثْبَتَ الْإِمَامَةَ لِمَنْ لَيْسَ لَهَا بِأَهْل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دوازده حدیث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مُسْكَانَ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الشَّيْخَ عَنِ الْأَمَّةِ،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أَنْكَرَ وَاحِداً مِنَ الْأَحْيَاءِ فَقَدْ أَنْكَرَ الْأَمْوَات؛ ابن مسكان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شیخ درباره ائمه علیهم السلام 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یکی از امامان زنده را منکر شود، قطعاً امامان پیشین را هم منکر شده است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اعتقادات الإماميه،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مجلسى،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التفويض فيطلق على معان بعضها منفي عنهم و بعضها مثبت لهم 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التفويض في الخلق و الرزق و التربية و الإماتة و الإحياء فإن قوما قالوا إن الله تعالى خلقهم و فوض إليهم أمر الخلق فهم يخلقون ويرزقون و یمیتون و یحیون و هذا الكلام يحتمل وجهين أحدهما أن يقال إنهم يفعلون جميع ذلك بقدرتهم وإرادتهم وهم الفاعلون حقيقة وهذا کفر صریح دلت على استحالته الأدلة العقلية والنقلية و لايستريب عاقل في كفر من قال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ثانيهما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يفعل ذلك مقارنا لإرادتهم كشق القمر و إحياء الموتى و قلب العصا حية و غير ذلك من المعجزات فإن جميع ذلك إنما تحصل بقدرته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مقارناً لإرادتهم لظهور صدقهم فلا يأبى العقل عن أن يكون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وأكملهم و ألهمهم ما يصلح في نظام العالم ثم خلق كل شيء مقارنا لإرادتهم و مشيتهم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 إن كان العقل لا يعارضه كفاحا لكن الأخبار السالفة تمنع من القول به فيما عدا المعجزات ظاهراً بل صراحاً مع أن القول به قول بما لايعلم إذ لم يرد ذلك في الأخبار المعتبرة فيما نعلم وما ورد من الأخبار الدالة على ذلك كخطبة البيان و أمثالها فلم يوجد إلا في كتب الغلاة و أشباههم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التفويض في أمر الدين و هذا أيضا يحتمل وجهين؛ أحدهما أن يكون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 إلى النبي و الأئمة عموماً أن يحلوا ما شاءوا و يحرموا ما شاءوا من غير وحي و إلهام أو يغيروا ما أوحي إليهم بآرائهم وهذا باطل لايقول به عاقل فإن النبي كان ينتظر الوحي أياما كثيرة لجواب سائل و لا يجيبه من عنده و قد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يَنْطِقُ عَنِ الْهَوى إِنْ هُوَ إِلَّا وَحْيٌ يُوحى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النجم 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وثانيهما أنه تعالى لما أكمل 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لم يكن يختار من الأمور شيئاً إلا ما يوافق الحق والصواب ولايحل بباله ما يخالف مشيته تعالى في كل باب فوض إليه تعيين بعض الأمور كالزيادة في الصلاة و تعيين النوافل في الصلاة والصوم و طعمة الجد و غير ذلك مما مضى وسيأتي إظهارا لشرفه و کرامته عنده و لم يكن أصل التعيين إلا بالوحي و لم يكن الاختيار إلا بإلهام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تفويض أمور الخلق إليهم من سياستهم و و تأديبهم و تکمیلهم و تعليمهم و أمر الخلق بإطاعتهم فيما أحبوا و كرهوا و فيما علمواجهة المصلحة فيه و ما يعلموا و هذا حق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آتاكُمُ الرَّسُولُ فَخُذُوهُ وَ ما نَهَاكُمْ عَنْهُ فَانْتَهُوا؛ و غير ذلك من الآيات و الأخبار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باقر مجلسى،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7</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التَّفْوِي إِلَى رَسُولِ اللهِ وَ إِلَى الْأَيْمَةِ فِي أَمْرِ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ده روایت به این مضمون آمده است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عَنْ أَبِي جَعْفَرِ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اللهُ لِرَجُلٍ مِنْ قَلْبَيْنِ فِي جَوْفِهِ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فَيُحِبَّ بِهَذَا وَ يُبْغِضَ بِهَذَا فَأَمَّا مَحَبَّتُنَا فَيُخْلِصُ الْحُبَّ لَنَا كَمَا يَخْلُصُ الذَّهَبُ بِالنَّارِ لَا كَدَرَ فِيهِ مَنْ أَرَادَ أَنْ يَعْلَمَ حُبَّنَا فَلْيَمْتَحِنْ قَلْبَهُ فَإِنْ شَارَكَهُ فِي حُبْنَا حُبَّ عَدُوِّنَا فَلَيْسَ مِنَّا وَ لَسْنَا مِنْهُ وَ اللهُ عَدُوُّهُمْ وَ جَبْرَئِيلُ وَمِيكَائِيلُ وَاللهُ عَدُوٌّ لِلْكَافِرِین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ابوالجارود از امام باقر نقل کرده که در مورد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برای هیچ کس دو دل در درونش نیافریده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دو قلب برای انسان قرار نداد که با یک قلب دوست داشته باشد و با دیگری دشمن داشته باشد دوستدار ما در دوستیاش خالص است همان گونه طلا با آتش خالص شده و ناخالصی اش زدوده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اگر کسی می خواهد بداند دوستدار ماست یا نه به قلبش مراجعه کند اگر در کنار دوستی ما دشمنان ما را هم دوست دارد، از ما نیست و ما هم از او نیستیم و خداوند و جبرئیل و میکائیل دشمن اویند، و همانا خداوند دشمن کافران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موالاة أوليائهم و معاداة أعدائهم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به این مضمون آمده است به خصوص 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الجبت بالكسر فالسكون قيل هو كل معبود سوى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فخرالدین،طریحی،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الجبت كلمة تقع على الصنم و الكاهن و الساحر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عَنْ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الْجِبْتِ وَ الطَّاغُوتُ فُلَانٌ وَ فُلَانٌ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51</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و الله أهدى سبيلاً ممّا عليه محمد؛ به خدا قسم شما بیشتر بر هدایتید تا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بصائر الدرجات في فضائل آل محمد صلى الله علیهم،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6</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119</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أمية و بني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الشطن و هو البعد فكأنهم تباعدوا عن الخير، وطال مكثهم في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الشطن و هو الحبل الطويل المضطرب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 سيبويه نون الشيطان في موضع من كتابه أصلية و في آخر زائدة، و الدليل على أصالتها قولهم تشيطن و اشتقاقه من شطن إذا بعد لبعده من الصلاح و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112</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نبيا إلا وفي أمته شيطانان يؤذيانه و يضلان الناس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صادقعلیه السلام نقل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هیچ پیامبری را مبعوث نکرد مگر این که دو شیطان در امت او بودند که او را اذیت و مردم را بعد از او گمراه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لَايُطَوِّلَنَّ أَحَدُكُمْ شَارِبَهُ فَإِنَّ الشَّيْطَانَ يَتَّخِذُهُ مَخْبَأَ يَسْتَتِرُ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سبیل خود را در از نگذارد که شیطان آن را پناهگاه خود خواهد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تَشْرَبُوا مِنْ ثَلْمَةِ الْإِنَاءِ وَ لَا مِنْ عُرْوَتِهِ فَإِنَّ الشَّيْطَانَ يَقْعُدُ عَلَى الْعُرْوَة؛ امیرالمؤمنین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محل شکسته ظرف و از دسته آن آب ننوشید که شیطان بر دسته نشیند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لَاتُؤْوُوا مِنْدِيلَ اللَّحْمِ فِي الْبَيْتِ فَإِنَّهُ مَرْبِضُ الشَّيْطَانِ وَ لَاتُؤْوُوا التُّرَابَ خَلْفَ الْبَابِ فَإِنَّهُ مَأْوَى الشَّيَاطِين؛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 گوشت را در خانه جا ندهید چون خوابگاه شیطان است و خاک روبه را پشت در جا ندهید که جایگاه شیطان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عات متمرد من الجن والإنس و الدواب 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وَ اللَّهِ لَقَدْ تَقَمَّصَهَا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لَيَعْلَمُ أَنَّ مَحَلِّي مِنْهَا مَحَلُّ الْقُطْبِ مِنَ الرَّحَى يَنْحَدِرُ عَنِّي السَّيْلُ وَ لَا يَرْقَى إِلَيَّ الطَّيْرُ فَسَدَلْتُ دُونَهَا ثَوْباً وَ طَوَيْتُ عَنْهَا كَشْحاً وَ طَفِقْتُ أَرْتَنِي بَيْنَ أَنْ أَصُولَ بِيَدٍ جَذَاءَ أَوْ أَصْبِرَ عَلَى طَغْيَةٍ عَمْيَاءَ يَهْرَمُ فِيهَا الْكَبِيرُ وَيَشِيبُ فِيهَا الصَّغِيرُ وَ يَكْدَحُ فِيهَا مُؤْمِنٌ حَتَّى يَلْقَى رَبَّهُ فَرَأَيْتُ أَنَّ الصَّبْرَ عَلَى هَاتَا أَحْجَى فَصَبَرْتُ وَ فِي الْعَيْنِ قَذَّى وَ فِي الْحَلْقِ شَجَا أَرَى تُرَائِي نَهْبا؛ 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ابابکر، جامه خلافت را بر تن کرد در حالی که می دانست جایگاه من در حکومت اسلامی، چون محور آسیاب است به آسیاب که دور آن حرکت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دانست که سیل علوم از دامن کوهسار من جاری است و مرغان دور پرواز اندیشه ها به بلندای ارزش من نتوانند پرواز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 ردای خلافت رها کرده و دامن جمع نموده از آن کناره گیری کردم و در این اندیشه بودم که آیا با دست تنها برای گرفتن حق خود به پاخیزم؟ یا در این محیط خفقان زا و تاریکی که به وجود آوردند، صبر پیشه سازم که پیران را فرسوده جوانان را پیر و مردان با ایمان را تا قیامت و ملاقات پروردگار اندوهگین نگه می دارد پس از ارزیابی،درست صبر و بردباری را خردمندانه تر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شکیبایی نمودم در حالی که گویا خار در چشم و استخوان در گلوی من مانده بود و با دیدگان خود می نگریستم که میراث مرا به غارت می 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صبحی صالح،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كل 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معتمد عليه كعلمائهم وفقهائهم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المتقين في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عَقِيلٍ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أَمِيرِ الْمُؤْمِنِينَ عَلِيِّ بْنِ أَبِي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لَتَفَرَّقَنَ هَذِهِ الْأُمَّةُ عَلَى ثَلَاثٍ وَ سَبْعِينَ فِرْقَةً وَ الَّذِي نَفْسِي بِيَدِهِ إِنَّ الْفِرَقَ كُلَّهَا ضَالَّةٌ إِلَّا مَنِ اتَّبَعَنِي وَ كَانَ مِنْ شِيعَتِي؛ ابو عقیل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امیرالمؤمنین علی بن ابی طالب علیه السلام بودیم،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این امت بر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پراکنده خواهند شد، سوگند به آن کس که جانم به دست اوست، تمام فرقه ها گمراهند جز آن کس که از من پیروی کند و از شیعیان من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مفيد، الأمالي،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 به إنسانا كأن يقتدى بقوله أو فعله، أو كتابا، أو غير ذلك محقا كان أو مبطلا،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73</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71</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کلینی 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طَلْحَةَ بْنِ زَيْدٍ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الْأَيْمَةَ فِي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إِمَامَانِ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يَهْدُونَ بِأَمْرِنا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بِأَمْرِ النَّاسِ يُقَدِّمُونَ أَمْرَ اللَّهِ قَبْلَ أَمْرِهِمْ وَ حُكْمَ اللهِ قَبْلَ حُكْمِهِمْ،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يَدْعُونَ إِلَى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يُقَدِّمُونَ أَمْرَهُمْ قَبْلَ أَمْرِ اللهِ وَ حُكْمَهُمْ قَبْلَ حُكْمِ اللَّهِ وَ يَأْخُذُونَ بِأَهْوَائِهِمْ خِلَافَ مَا فِي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بن زید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در کتاب 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تبارک و تعالی فرماید و آنها را امامانی قرار دادیم که به امر ما هدایت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امر،مردم امر خدا را بر امر مردم مقدم دارند و حکم خدا را پیش از حکم مردم دانند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آنها را امامانی قرار دادیم که به سوی دوزخ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بخوانند ایشان امر مردم را بر امر خدا مقدم دارند و حکم مردم را پیش از حکم خدا دانند و بر خلاف آنچه در کتاب خدای عز و جل است طبق هوس خویش رفتار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 سَيْدِيَ الرِّضَاء بِمَرْوَ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حَسَنُ مَاتَ عَلِيُّ بْنُ أَبِي حَمْزَةَ الْبَطَائِنِيُّ فِي هَذَا الْيَوْمِ وَ أُدْخِلَ فِي قَبْرِهِ السَّاعَةَ وَ دَخَلَا عَلَيْهِ مَلَكَ الْقَبْرِ فَسَأَلَاهُ مَنْ رَبُّكَ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نَبِيُّكَ؟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فَلَجْلَجَ فَزَجَرَاهُ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فَسَكَتَ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أَفَمُوسَى بْنُ جَعْفَرٍ أَمَرَكَ بِهَذَا؟ ثُمَّ ضَرَبَاهُ بمقعمة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مِقْمِعَةٍ مِنْ نَارٍ فَأَلْهَبَا عَلَيْهِ قَبْرَهُ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مِنْ عِنْدِ سَيّدِي فَوَرَّخْتُ ذَلِكَ الْيَوْمَ فَمَا مَضَتِ الْأَيَّامُ حَتَّى وَرَدَتْ كُتُبُ الْكُوفِيِّينَ بِمَوْتِ الْبَطَائِنِي فِي ذَلِكَ الْيَوْمِ وَ أَنَّهُ أُدْخِلَ قَبْرَهُ فِي تِلْكَ السَّاعَة؛ حسن بن على وشاء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مرا از مرو خواست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علی بن ابی حمزه بطائنی مرد و همین ساعت او را در قبر گذاشتند و دو ملک وارد قبر او شده، از خدایش پرسیدند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بعد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پیغمبرت کیست؟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گفتند امام تو کیست؟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پرسیدند بعد از او گفت حسن بن علی از امام بعد پرسیدند؟ گفت 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بعد از او؟ گفت علی بن حسین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او؟ گفت محمّد بن علی گفتند بعد از ایشان؟ گفت جعفربن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سپس گفت موسی بن جعفر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سیدهاشم بحرانی، البرهان فى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این آیه شش روایت به همین مضمون در تفسیر برهان آمده است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27</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الشَّيْطَانَ لَيَأْتِي الرَّجُلَ مِنْ أَوْلِيَائِنَا عِنْدَ مَوْتِهِ عَنْ يَمِينِهِ وَ عَنْ شِمَالِهِ لِيُضِلَّهُ عَمَّا هُوَ عَلَيْهِ فَيَأْبَى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وَ ذَلِكَ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 اللَّهُ الَّذِينَ آمَنُوا بِالْقَوْلِ الثَّابِتِ فِي الْحَيَاةِ الدُّنْيا وَ فِي الْآخِرَةِ؛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زمان مرگ یکی از طرفداران و شیعیان ما فرا رسد شیطان از راست و چپ به بالین او آید تا او را از آنچه بدان اعتقاد دارد گمراه سازد ولی خداوند عزّ و جلّ از آن جلوگیری می کند و نمی گذارد و این همان فرمایش خداوند تعالی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سبحان آنان را که ایمان آورده اند در زندگانی دنیا و به سرای آخرت بر قول ثابت که همان اعتقادات حقه صحیح و واقعی است استوار نگه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اخْفِضْ طَرْفَكَ يَا عَلِيُّ فَرَجَعْتُ مَحْجُوباً كَمَا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چشم فرو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باز مثل اول محجوب 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بُرَيْدِ الْعِجْلِيِّ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عُبِدَ اللهُ وَ بِنَا عُرِفَ اللهُ وَبِنَا وُحْدَ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برید عجلی گوید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ما خدا پرستش شد به وسیله ما خدا شناخته شد و به وسیله ما 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یگانه شناختند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الثَّمَالِيِّ عَنْ أَبِي جَعْفَرٍ مُحَمَّدِ بْنِ عَلِيِّ بْنِ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 اللَّهَ بِنَا أَفْلَحَ وَ مَنْ دَعَاهُ بِغَيْرِنَا هَلَكَ وَ اسْتَهْلَكَ؛ ثمالى از حضرت باقر نقل کند که علی بن الحسین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خدا را به وسیله ما خواند رستگار شد و هر که به غیر از ما بخواند هلاک می شود و به هلاکت کشاند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لَكَ يَا سَمَاعَةُ إِلَى اللهِ عَزَّ وَ جَلَّ حَاجَةٌ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بِحَقِ مُحَمَّدٍ وَ عَلِيٌّ فَإِنَّ لَهُمَا عِنْدَكَ شَأْنا مِنَ الشَّأْنِ وَ قَدْراً مِنَ الْقَدْرِ فَبِحَقِّ ذَلِكَ الشَّأْنِ وَ بِحَقِّ ذَلِكَ الْقَدْرِ أَنْ تُصَلِّيَ عَلَى مُحَمَّدٍ وَ آلِ مُحَمَّدٍ وَ أَنْ تَفْعَلَ بِي كَذَا وَ كَذَا؛ سماعة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برای تو نزد 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حاجتی است پس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انى أسألك بحق محمد و على فان لهما عندك شأنا من الشأن و قدرا من القدر، فبحق ذلك الشأن و بحق ذلك القدر أن تصلى على محمد و آل محمد و أن تفعل بي كذا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 بی کذا و کذا حاجت خود را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عِيسَى النَّهْرِيرِيٌّ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مَنْ عَرَفَ اللَّهَ وَ عَظَمَهُ مَنَعَ فَاهُ مِنَ الْكَلَامِ وَ بَطْنَهُ مِنَ الطَّعَامِ وَ عَفَا نَفْسَهُ بِالصِّيَامِ وَ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بِآبَائِنَا وَ أُمَّهَاتِنَا يَا رَسُولَ اللهِ هَؤُلَاءِ أَوْلِيَاءُ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أَوْلِيَاءَ اللَّهِ سَكَتُوا فَكَانَ سُكُوتُهُمْ ذِكْراً وَ نَظَرُوا فَكَانَ نَظَرُهُمْ عِبْرَةً وَ نَطَقُوا فَكَانَ نُطْقُهُمْ حِكْمَةً وَ مَشَوْا فَكَانَ مَشْيُهُمْ بَيْنَ النَّاسِ بَرَكَةً لَوْ لَا الْآجَالُ الَّتِي قَدْ كُتِبَتْ عَلَيْهِمْ لَمْ تَقِرَّ أَرْوَاحُهُمْ فِي أَجْسَادِهِمْ خَوْفاً مِنَ الْعَذَابِ وَ شَوْقاً إِلَى الثَّوَابِ؛ عیسی نهریری از امام صادق علیه السلام نقل کرده که فرمود 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خدا را شناخت و بزرگ داشت زبانش را از سخن بیهوده نگهدارد و شکمش را از خوراک بیش از نیاز باز دارد و نفس خود را با روزه و قیام ریاضت دهد، اصحاب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پدران و مادران ما به فدایت اینها اولیاء خدایند؟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اولیاء خدا خاموشی گزیدند و خاموشی آنها ذکر بود و نگریستند و نگاهشان عبرت بود و سخن گفتند و سخنشان حکمت بود، در میان مردم راه رفتند و راه رفتن شان برکت بود اگر نبود که اجل و مرگشان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معینی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بود از ترس عذاب و شوق ثواب، روح آنها در پیکرشان قرار نمی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وحده قبل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 من يقول بتوحيد الله يقبل قولكم فإن البرهان كما يدل على التوحيد يدل على وجوب نصب الخليفة المعصوم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يوحد الله و لم يعبده حق عبادته من لم يقبل العلوم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التوحيد و غيره من المعارف من قولكم وأدلتكم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مراتب التوحيد لايوصل إليها إلا بمتابعتهم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يقبل منهم فهو من المشركين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الله حق معرفته فهو يقبل منكم كلما تقولونه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المتقين في شرح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حسن دیلمى إرشاد القلوب إلى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حسن دیلمى إرشاد القلوب إلى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مَرْيَمَ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جَعْفَرٍ علیه السلام قُلْ لِسَلَمَةَ بْنِ كُهَيْلٍ وَ الْحَكَمِ بْنِ عُتَيْبَةَ شَرْقاً أَوْ غَرْباً لَنْ تَجِدَا عِلْماً صَحِيحاً إِلَّا شَيْئاً خَرَجَ مِنْ عِنْدِنَا أَهْلَ الْبَيْتِ؛ ابو مريم انصاری از امام باقر علیه السلام نقل کرده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سلمه بن کهیل و حکم بن عتيبه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و غرب عالم را طی کنید علمی صحیح نمی یابید مگر آن که از نزد ما اهل البیت خارج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عمر کشی،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أَئِمَّةُ الْمُسْلِمِينَ وَ حُجَجُ اللّهِ عَلَى الْعَالَمِينَ وَ سَادَةُ الْمُؤْمِنِينَ وَقَادَةُ الْغُرُ الْمُحَجَّلِينَ وَ علیه السلام مَوَالِي الْمُؤْمِنِينَ وَ نَحْنُ أَمَانٌ لِأَهْلِ الْأَرْضِ كَمَا أَنَّ النُّجُومَ أَمَانُ لِأَهْلِ السَّمَاءِ وَ نَحْنُ الَّذِينَ بِنَا يُمْسِكُ السَّماءَ أَنْ تَقَعَ عَلَى الْأَرْضِ إِلَّا بِإِذْنِهِ وَ بِنَا يُمْسِكُ الْأَرْضَ أَنْ تَمِيدَ بِأَهْلِهَا، وَبِنَا يُنَزِّلُ الْغَيْثَ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وَيَنْشُرُ الرَّحْمَةَ وَتَخْرُجُ بَرَكَاتُ الْأَرْضِ وَ لَوْ لَا مَا فِي الْأَرْضِ مِنَّا لَسَاخَتِ الْأَرْضُ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تَخْلُ الْأَرْضُ مُنْذُ خَلَقَ اللهُ آدَمَ مِنْ حُجَةٍ لِلَّهِ فِيهَا ظَاهِرٍ مَشْهُورٍ أَوْ غَائِبِ مَسْتُورٍ وَ لَا تَخْلُو إِلَى أَنْ تَقُومَ السَّاعَةُ مِنْ حُجَّةِ اللَّهِ وَلَوْ لَا ذَلِكَ لَمْ يُعْبَدِ الله امام سجاد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امامان مسلمانان، حجت های خدا بر جهانیان سروران مؤمنان رهبران سپید چهرگان درخشنده پیشانی و موالی مؤمنانیم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آمان مردم زمینیم همچنان که ستارگان آمان ساکنان آسمان هایند ماییم که خداوند به پاس ما آسمان را از این که به زمین فرو افتد باز می دارد مگر به فرمان خودش؛ خداوند به وسیله ما زمین را از این که اهل خود را فرو برد باز می دارد به حرمت ما باران می بارد رحمت خداوند پخش می شود زمین برکات خود را بیرون می آورد و اگر در زمین کسی از ما نباشد زمین اهل خود را فرو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 از هنگامی که خداوند زمین را آفریده است، هیچ گاه زمین از حجّت خالی نبوده و خالی نیست و این،حجت گاه آشکار و مشهود است و گاه غایب و از نظرها پوشیده و تا روز رستاخیز هم از چنان حجّتی خالی نخواهد بود و اگر چنین نباشد خداوند پرستش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الإحتجاج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الطَّيَّارِ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يَبْقَ فِي الْأَرْضِ إِلَّا اثْنَانِ لَكَانَ أَحَدُهُمَا الْحُجَّةَ ابن طیّار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امام صادق علیه السلام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زمین جز دو نفر باقی نباشند یکی از آن دو امام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لَوْ لَمْ يَبْقَ فِي الْأَرْضِ إِلَّا رَجُلَانِ لَكَانَ أَحَدُهُمَا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أن يستعمل المعين مع ان الخطاب هو توجيه الكلام إلى حاضر فيكون معينا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الخطاب مع 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غيره أى إلى غير المعين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مخاطب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 بن عمر تفتازانی، كتاب المطول و بهامشه حاشية السيد میرشریف،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علیه السلام فِي بَعْضِ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آلُ مُحَمَّدٍ كُنَّا أَنْوَاراً حَوْلَ الْعَرْشِ فَأَمَرَنَا اللهُ بِالتَّسْبِيحِ فَسَبِّحْنَا فَسَبَّحَتِ الْمَلَائِكَةُ بِتَسْبِيحِنَا ثُمَّ أُهْبِطْنَا إِلَى الْأَرْضِ فَأَمَرَنَا اللهُ بِالتَّسْبِيحِ فَسَبَّحْنَا فَسَبَّحَتْ أَهْلُ الْأَرْضِ بِتَسْبِيحِنَا؛ على بن ابی طالب علیه السلام در ضمن خطبه ای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آل محمد انواری اطراف عرش خدا بودیم دستور داد تسبیح کنیم ما که تسبیح کردیم، ملائکه از تسبیح ما به تسبیح مشغول شدند سپس به زمین آمدیم خدا دستور تسبیح به ما داد شروع به تسبیح کردیم و اهل زمین از تسبیح ما به تسبیح مشغول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الصافون و المسبحون و صاحب المقام المعلوم و حملة عرش الرحمن و أنهم السفرة الكرام البررة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خَلَقَ اللهُ نُورِي فَفَتَقَ مِنْهُ نُورَ عَلِيٌّ ثُمَّ خَلَقَ الْعَرْشَ وَاللَّوْحَ وَالشَّمْسَ وَ ضَوْءَ النَّهَارِ وَنُورَ الْأَبْصَارِ وَالْعَقْلَ وَالْمَعْرِفَةَ؛ جابر نقل کرده که 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چیزی که خدا آفرید نور من بود و نور علی را از آن برگشود، سپس عرش لوح خورشید روشنی روز، نور دیده ها خرد و شناخت را آفرید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مُرَازِمٍ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إِنِّي خَلَقْتُكَ وَ عَلِيّاً نُوراً يَعْنِي رُوحاً بِلَا بَدَنِ قَبْلَ أَنْ أَخْلُقَ سَمَاوَاتِي وَ أَرْضِي وَ عَرْشِي وَ بَحْرِي فَلَمْ تَزَلْ تُهَلِّلُنِي وَ تُمَجْدُنِي ثُمَّ جَمَعْتُ رُوحَيْكُمَا فَجَعَلْتُهُمَا وَاحِدَةً فَكَانَتْ تُمَجْدُنِي وَ تُقَدِّسُنِي وَ تُهَلِّلْنِي ثُمَّ قَسَمْتُهَا ثِنْتَيْنِ وَ قَسَمْتُ الثَّنْتَيْنِ ثِنْتَيْنِ فَصَارَتْ أَرْبَعَةً مُحَمَّدٌ وَاحِدٌ وَ عَلِيٌّ وَاحِدٌ وَ الْحَسَنُ وَ الْحُسَيْنُ ثِنْتَانِ ثُمَّ خَلَقَ اللهُ فَاطِمَةَ مِنْ نُورٍ ابْتَدَأَهَا رُوحاً بِلَا بَدَنٍ ثُمَّ مَسَحَنَا بِيَمِينِهِ فَأَفْضَى نُورَهُ فِينَا؛ مُرازم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تبارک و تعالی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محمد تو و علی را به صورت 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روحی بدون پیکر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آفریدم، پیش از آن که آسمان، زمین، عرش و دریا را بیافرینم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جَعْفَرِ الثَّانِي علیه السلام فَأَجْرَيْتُ اخْتِلَافَ الشَّيعَةِ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مُتَفَرِّداً بِوَحْدَانِيَّتِهِ ثُمَّ خَلَقَ مُحَمَّداً وَ عَلِيّاً وَ فَاطِمَةَ فَمَكَنُوا أَلْفَ دَهْرٍ ثُمَّ خَلَقَ جَمِيعَ الْأَشْيَاءِ فَأَشْهَدَهُمْ خَلْقَهَا وَ أَجْرَى طَاعَتَهُمْ عَلَيْهَا؛ محمد بن سنان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حضرت امام محمدتقی بودم که سخن از اختلاف شیعه به میان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پیوسته یکتا و تنها در وحدانیت خویش بود، سپس محمد و علی و فاطمه علیهم السلام را آفرید، یک ملیون سال گذشت آن گاه اشیاء را آفرید و آنها را گواه بر آفرینش اشیاء قرار داد و اطاعت ایشان را لازم گردانید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خَلَقَ الْعَقْلَ وَ هُوَ أَوَّلُ خَلْقٍ مِنَ الرُّوحَانِيِّينَ؛ از امام ششم روایت شده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نخستین چیزی که خدا آفرید عقل بود و آن اولین آفریده از روحانیین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سِنَانٍ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أَوَّلِ مَا خَلَقَ اللهُ عَزَّ 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مَا خَلَقَ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مِنْهُ كُلَّ شَيْءٍ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وَ 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عبدالله بن سنان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اولین مخلوق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مخلوق خداوند موجودی است که هر موجود دیگری از آن آفریده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آن چیست؟ فرمودند آب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المخلوقات النار كما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المخلوقات النار كما مر و قد مر في بعض الأخبار أن أول ما خلق الله النور وفي بعضها نور النبي و في بعضها نوره مع أنوار الأئمة، و في بَعْضِ الْأَخْبَارِ الْعَامِّيَّةِ عَنِ النَّبِيِّ صلی الله علیه و آله أَوَلُ مَا خَلَقَ اللهُ رُوحِي، فيمكن أن يكون المراد بالجميع واحدا و يكون خلق الأرواح قبل خلق الماء و سائر الأجسام و تكون أولية الماء بالنسبة إلى العناصر و الأفلاك فإن بعض الأخبار يدل على تقدم خلق الملائكة على خلق العناصر و الأفلاك كما مر و دلت الأخبار الكثيرة على تقدم خلق أرواحهم و أنوارهم على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الكُلَيْنِيُّ وَ غَيْرُهُ بِأَسَانِيدِهِمُ الْكَثِيرَةِ عَنْ أَبِي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خَلَقَ الْعَقْلَ وَ هُوَ أَوَّلُ خَلْقٍ مِنَ الرُّوحَانِيِّينَ عَنْ يَمِينِ الْعَرْشِ مِنْ نُورِهِ الْخَبَرَ؛ وهذا لايدل على تقدم العقل على جميع الموجودات بل على خلق الروحانيين و يمكن أن يكون خلقها متأخرا عن خلق الماء والهواء و أما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خلق الله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أجده في طرقنا و إنما هو في طرق العامة و على تقديره يمكن أن يراد به نفس الرسول ص لأنه أحد إطلاقات العقل على أنه يمكن حمل العقل على التقدير في بعض تلك الأخبار كما هو أحد معانيه و كذا حديث أَوَّلُ مَا خَلَقَ اَللَّهُ اَلْقَلَمُ يمكن حمله على الأولية الإضافية بالنسبة إلى جنسه من الملائكة أو بعض المخلوقات كما يدل عليه خبر عبد الرحيم القصير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استرآبادى، تأويل الآيات الظاهرة في فضائل العترة الطاهرة، ص</w:t>
      </w:r>
      <w:r>
        <w:rPr>
          <w:rFonts w:eastAsia="IRNazanin" w:cs="IRNazanin"/>
          <w:b w:val="false"/>
          <w:bCs w:val="false"/>
          <w:i w:val="false"/>
          <w:iCs w:val="false"/>
          <w:color w:val="333333"/>
          <w:sz w:val="20"/>
          <w:szCs w:val="20"/>
        </w:rPr>
        <w:t>430</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معاني الأخبار،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حسن ديلمى إرشاد القلوب إلى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الْحُجَّةَ لَا تَقُومُ لِلَّهِ عَلَى خَلْقِهِ إِلَّا بِإِمَام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الْغَيْثَ المطر الذي يغيثهم من الجدب و لذلك خصّ بالنافع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کاشانی، تفسیر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النَّبِيِّ وَ جَمِيعِ الْأَنْبِيَاءِ وَالْأَوْصِيَاءِ الَّذِينَ مِنْ قَبْلِهِم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الْأَئِمَّةَ عِنْدَهُمْ جَمِيعُ الْكُتُبِ الَّتِي نَزَلَتْ مِنْ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وَأَنَّهُمْ يَعْرِفُونَهَا عَلَى اخْتِلَافِ أَلْسِنَتِهَا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97</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564</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ابْنُ صُورِيَا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 وَاحِدَةٌ إِنْ قُلْتَهَا آمَنْتُ بِكَ وَ اتَّبَعْتُكَ أَيُّ مَلَكٍ يَأْتِيكَ بِمَا أَنْزَلَ اللهُ عَلَيْكَ؟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عَدُونَا وَيَنْزِلُ بِالْقِتَالِ وَالشِّدَّةِ وَ الْحَرْبِ وَمِيكَائِيلُ يَنْزِلُ بِالْيُسْرِ وَ الرَّخَاءِ فَلَوْ كَانَ مِيكَائِيلُ هُوَ الَّذِي يَأْتِيكَ لَآمَنَّا یک ابن صوریا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مانده اگر پاسخ گفتی به تو ایمان آورم و از تو پیروی کنم آنچه خدا برایت فرو فرستد چه فرشته ای می آورد؟ فرمود جبرئیل ابن صوریا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دشمن ماست؛ کارزار و سختی و جنگ فرود آورد، میکائیل است که آسانی و فراوانی آورد، اگر میکائیل نزد تو می آمد ما به تو ایمان می آوردیم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فِيهِ نُكَتٌ وَ نُتَفٌ مِنَ التَّنْزِيلِ فِي 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و لم يصل كل شريف الشرفكم أي إليه أو لأجله و بخع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الخاء المعجمة، أي خضع كل متكبر لطاعتكم أي فيها أو لأجل إطاعتكم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مجلسى روضة المتقين في شرح من لا يحضره الفقیه،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ذل كل شيء لكم بقدرة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مجلسى روضة المتقين فى شرح من لايحضره الفقیه،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عَصَا مُوسَى رَدَّتْ مَا ابْتَلَعَتْهُ مِنْ حِبَالِ الْقَوْمِ وَ عِصِيّهِمْ فَإِنَّ هَذِهِ الصُّورَةَ تَرُدُّ مَا ابْتَلَعَتْهُ مِنْ هَذَا الرَّجُلِ؛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عصای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اژدها شد و ریسمان ها و عصاهای آن قوم را بلعید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برگرداند، این شکل هم آن مرد را برخواهد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69</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مُفَضَّل بْنُ عُمَرَ أَنَّهُ سَمِعَ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أَشْرَقَتِ الْأَرْضُ بِنُورِ 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الْأَرْضِ يُعْنَى إِمَامُ الْأَرْضِ؛ مفضّل بن عمر از امام صادق نقل کرده که در مورد آیه و زمین به نور پروردگارش روشن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زمین، یعنی امام زمین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الْأَرْضَ كُلَّهَا لَنَا فَمَا أَخْرَجَ اللَّهُ مِنْهَا مِنْ شَيْءٍ فَهُوَ لَنَا؛ ای اباسیار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زمین از آن ماست، پس آنچه خدا از آن برآورد متعلق به ماست 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الْأَرْضَ كُلَّهَا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ابراهيم قمی،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مَعْرِفَةِ الْإِمَامِ وَ الرَّدِّ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ذِرْوَةُ الْأَمْرِ وَ سَنَامُهُ وَ مِفْتَاحُهُ وَ بَابُ الْأَشْيَاءِ وَ رِضَا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لِلْإِمَامِ بَعْدَ مَعْرِفَتِهِ،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يُطِعِ الرَّسُولَ فَقَدْ أَطاعَ اللَّهَ وَ مَنْ تَوَلَّى فَما أَرْسَلْنَاكَ عَلَيْهِمْ حفیظاً زراره گوید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کوهان کلید، در همه چیز و خرسندی خدای رحمان، اطاعت امام است بعد از معرفت او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تبارک و تعالی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اطاعت پیغمبر نماید، اطاعت خدا کرده و هر که رو گرداند او را رها کن زیرا ما تو را نگهبان او نفرستاده 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لَوْ أَنْ رَجُلًا قَامَ لَيْلَهُ وَ صَامَ نَهَارَهُ وَ تَصَدَّقَ بِجَمِيعِ مَالِهِ وَ حَجَّ جَمِيعَ دَهْرِهِ وَ لَمْ يَعْرِفْ وَلَايَةَ وَلِيِّ اللَّهِ فَيُوَالِيَهُ وَ يَكُونَ جَمِيعُ أَعْمَالِهِ بِدَلَالَتِهِ إِلَيْهِ مَا كَانَ لَهُ عَلَى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فِي ثَوَابِهِ وَلَا كَانَ مِنْ أَهْلِ الْإِيمَانِ؛ همانا اگر مردی شب ها را به عبادت به پا خیزد و روزها را روزه دارد و تمام اموالش را صدقه دهد و در تمام دوران عمرش به حج رود و امر ولایت ولی خدا را نشناسد تا از او پیروی کند و تمام اعمالش با راهنمایی او باشد برای او از ثواب خدای جل و عز حقی نیست و او از اهل ایمان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فضائل الشيعة،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رضْوانٌ مِنَ اللهِ أَكْبَر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رضاي عنكم و محبتي لكم خير و أعظم مما أنتم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ربنا، رضاك عنا و محبتك لنا خير لنا و أطيب لأنفسنا؛ خداوند فرماید رضای من از شما و محبتم به شما برتر است از آنچه شما در آنید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پروردگارا، رضای تو و محبت تو به ما برای ما بهتر و برای جان ما پاکیزه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هاشم بحراني، 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الإنكار مع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جوهرى،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أَخْبِرْنِي عَنِ اللهِ هَلْ لَهُ رِضَى وَ سَخَطْ؟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وَلَيْسَ ذَلِكَ عَلَى مَا يُوجَدُ مِنَ الْمَخْلُوقِينَ وَلَكِنَّ غَضَبَ اللهِ عِقَابُهُ وَ رِضَاهُ ثَوَابُه؛ از امام صادق پرسیده شد آیا خداوند متعال را خشنودی و خشم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ولی چنان نیست که بر بندگان است بلکه خشم خداوند عذاب او و خشنودی خداوند در ثواب و پاداش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صدوق، أمالي،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فِي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آسَفُونَا انْتَقَمْنَا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يَأْسَفُ كَأَسَفنَا وَ لَكِنَّهُ خَلَقَ أَوْلِيَاءَ لِنَفْسِهِ يَأْسَفُونَ وَ يَرْضَوْنَ وَهُمْ مَخْلُوقُونَ مَرْبُوبُونَ فَجَعَلَ رِضَاهُمْ رِضَا نَفْسِهِ وَ سَخَطَهُمْ سَخَطَ نَفْسِهِ﴾؛ امام صادق درباره قول 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ما را به افسوس آوردند از ایشان انتقام گرفتیم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 و جل چون ما افسوس نخورد، لكن اولیائی برای خود آفریده که آنها افسوس خورند و خشنود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مخلوق و پرورش یافتگان خدایند؛ خداوند خشنودی آنها را خشنودی خود و خشم آنها را خشم خود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آسَفُونا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أغضبونا عن ابن عباس و مجاهد و غضب الله سبحانه على العصاة إرادة عقوبتهم و رضاه عن المطيعين إرادة ثوابهم الذي يستحقونه على طاعتهم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وَ هُوَ دَاخِلٌ وَ أَنَا خَارِجٌ وَأَخَذَ بِيَدِي ثُمَ اسْتَقْبَلَ الْبَيْتَ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سَدِيرُ إِنَّمَا أُمِرَ النَّاسُ أَنْ يَأْتُوا هَذِهِ الْأَحْجَارَ فَيَطُوفُوا بِهَا ثُمَّ يَأْتُونَا فَيُعْلِمُونَا وَلَايَتَهُمْ لَنَا وَ هُوَ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 لَغَفَّارٌ لِمَنْ تَابَ وَآمَنَ وَعَمِلَ صَالِحاً ثُمَّ اهْتَدى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ثُمَّ أَوْمَا بِيَدِهِ إِلَى صَدْرِهِ إِلَى وَلَايَتِنَا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سدیر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امام باقر علیه السلام وارد مسجد الحرام می شد و من خارج می شدم دست مرا گرفت و رو به کعبه ایستاد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سدیر همانا مردم مأمور شدند که نزد این سنگ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آیند و گرد آن طواف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نزد ما آیند و ولایت خود را در مورد ما اعلام دارند و همین است گفته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من آمرزنده ام آن را که ایمان آورد و کار شایسته کند و سپس رهبری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گاه با دست به سینه اش اشاره کرد و فرمود به سوی ولایت ما رهبری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اهْتَدَى إِلَى وَلَايَتِنَا أَهْلَ الْبَيْتِ فَوَ اللهِ لَوْ أَنَّ رَجُلًا عَبَدَ اللهَ عُمُرَهُ مَا بَيْنَ الرُّكْنِ وَ الْمَقَامِ ثُمَّ مَاتَ وَلَمْ يَجِئْ بِوَلَايَتِنَا لَأَكَبَّهُ اللهُ في النَّارِ عَلَى وَجْهِه؛ حضرت باقر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به ولایت ما هدایت پیدا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خدا قسم اگر مردی تمام عمر خود را به عبادت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رکن و 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 برد سپس بدون ولایت ما بمیرد او را با سر در آتش اندازند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11</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علي عبادة؛ رسول خدا فرمود یاد علی عبادت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مغازلی شافعي، مناقب الإمام على بن أبى طالب،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110</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الذِّكْرَ رَسُولُ اللهِ وَ نَحْنُ أَهْلُهُ وَ نَحْنُ الرَّاسِخُونَ فِي الْعِلْمِ وَ نَحْنُ مَنَارُ الْهُدَى وَ أَعْلَامُ التَّقَى وَ لَنَا ضُرِبَتِ الْأَمْثَالُ؛ حضرت علی فرمود متوجه باشید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است و ما اهل آن جناب هستیم، ما راسخان در علمیم، مشعل های هدایت و پرچم های تقوا برای ما مثال زده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فَسْئَلُوا أَهْلَ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مُحَمَّدًا وَ عَلِيٌّ وَ فَاطِمَةُ وَالْحَسَنُ وَ الْحُسَيْنُ، وَهُمْ أَهْلُ الذِّكْرِ وَالْعِلْمِ وَالْعَقْلِ وَالْبَيَانِ وَ هُمْ أَهْلُ بَيْتِ النُّبُوَّةِ وَ مَعْدِنُ الرِّسَالَةِ وَ مُخْتَلَفُ الْمَلَائِكَةِ وَاللَّهِ مَا سُمِّيَ الْمُؤْمِنُ مُؤْمِناً إِلَّا كَرَامَةً لِأَمِيرِ الْمُؤْمِنِينَ، ابن عباس درباره آیه فَسْئَلُوا أَهْلَ الذِّكْر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علی و فاطمه و حسن و حسین علیهم السلام هستند که اینها اهل ذكر و علم و عقل و بیانند؛ و ایشان اهل بیت نبوت پایگاه رسالت و محل آمد و رفت ملائکه اند به خدا قسم مؤمن را مؤمن نام نداده اند مگر به واسطه احترام امیرالمؤمنین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ترك القتال ويترك القتال وجوبا لأمور؛ أحدها الأمان و هو الكلام وما في حكمه الدال على سلامة الكافر نفسا، و ما لا إجابة لسؤاله ذلك، و محله من يجب جهاده و فاعله البالغ العاقل،المختار و عقده ما دل عليه من لفظ، و كتابة و إشارة،مفهمة ولايشترط كونه من الإمام بل يجوز و لو من آحاد المسلمين لآحاد الكفار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شهيد ثاني الروضة البهية فى شرح اللمعة الدمشقية،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ادْعُونِي أَسْتَجِبْ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فَإِنَّا نَدْعُو فَلَايُسْتَجَابُ 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لِأَنَّكُمْ لَاتَفُونَ لِلّهِ بِعَهْدِهِ وَ إِنَّ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بِعَهْدِي أُوفِ بِعَهْدِكُمْ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اللهِ لَوْ وَفَيْتُمْ لِلّهِ لَوَفَى اللّهُ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جمیل گوید به امام صادق گفته شد فدایت شوم 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بخوانید تا شما را اجابت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خدا را می خوانیم اما اجابت نمی شود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عهدم وفا کنید تا به عهد شما وفا کنم به خدا قسم اگر به عهد خدا وفا کنید خدا هم وفا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معانى الأخبار،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97</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48</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لَعَلَّهُمْ يَرْشُدُونَ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لعلهم يصيبون الحق و يهتدون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الرشد الصلاح، و هو إصابة الحق و أمر بين 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256</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73</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مهج الدعوات و منهج العبادات، ص </w:t>
      </w:r>
      <w:r>
        <w:rPr>
          <w:rFonts w:eastAsia="IRNazanin" w:cs="IRNazanin"/>
          <w:b w:val="false"/>
          <w:bCs w:val="false"/>
          <w:i w:val="false"/>
          <w:iCs w:val="false"/>
          <w:color w:val="333333"/>
          <w:sz w:val="20"/>
          <w:szCs w:val="20"/>
        </w:rPr>
        <w:t>241</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نیشابورى، روضة الواعظين و بصيرة المتعظين،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124</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مجلسى،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77</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7</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29</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11</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70</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الْكَرَمُ إذا وصف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فهو اسم لإحسانه و إنعامه المتظاهر، نحو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رَبِّي غَنِيٌّ كَرِيمٌ، و إذا وصف به الإنسان فهو اسم للأخلاق و الأفعال المحمودة التي تظهر منه ولايقال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كريم حتى يظهر ذلك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حسن مرضي في جنسه،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النفع لاشتماله على أصول العلوم المهمة في المعاش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لكل ما يرضي و يحمد و منه وجه كريم أي مرضي في حسنه و بهائه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الدین طریحی،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طبرسى، إعلام الورى بأعلام الهدى،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قولكم حكم أي حكمة و 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 اتباعه و رأيكم علم و حلم أي 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أصل الخيرات لكونهم مقصودين بالذات و منهم وصلت إلى من وصلت و فرعه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وجودهم نشأ من خير الله تعالى و فضله على عباده أو كمالاتهم العلية و أفعالهم المرضية فرع وجودهم فهم أصله و فرعه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تقى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لايوجد إلا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 لِسَلَمَةَ بْنِ كَهَيْلٍ وَ الْحَكَمِ بْنِ 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شَرِّقَا وَ غَرِّبَا فَلَاتَجِدَانِ عِلْماً صَحِيحاً إِلَّا شَيْئاً خَرَجَ مِنْ عِنْدِنَا؛ امام باقر علیه السلام به سلمة بن کهیل و حکم بن عتیبه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مشرق روید و به مغرب، روید علم درستی جز آنچه از ما خانواده تراوش کند پیدا نکنید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وجد عند غيرهم فبالأخرة ينتهي إليهم كما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أنفسهم منتهى مراتب الكمال و الجود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109</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أنهم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الْبَلَاءُ يكون حسنا وسيئا و أصله المحنة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نُتَخَطَّفْ مِنْ أَرْضِنا،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قريش حين دعاهم رسول الله إلى الإسلام و الهجرة و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نَتَّبِعِ الْهُدى مَعَكَ نُتَخَطَّفْ مِنْ أَرْضِنا،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را از سرزمین مان می ربایند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درباره قریش نازل شد، هنگامی که رسول خدا ایشان را به اسلام و هجرت دعوت نمود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اگر هدایت را همراه تو پذیرا شویم ما را از سرزمینمان می ربایند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ابراهيم 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 وزان 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و جانبه،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جرف و شفا بئر و شفا واد و شفا قبر و ما أشبهها و يراد بها ذلك، فقوله على شَفا جُرُفٍ هارٍ، أي طرف موضع تجرفه السيول، أي أكلت ما تحته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 ذلك زيد بن أرقم، فمشى به إلى رسول الله، وذلك عند فراغ رسول الله صلی الله علیه و آله من عدوه، فأخبره الخبر، وعنده عمرابن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به عباد بن بشر فليقتله، فقال له رسول الله صلی الله علیه و آله فكيف يا عمر إذا تحدث الناس أن محمداً يقتل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أذن بالرحيل، وذلك في ساعة لم يكن رسول الله صلی الله علیه و آله يرتحل فيها، فارتحل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هشام، سیره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لَيْسَ شَيْءٌ مِنَ الْحَقِّ فِي يَدِ النَّاسِ إِلَّا مَا خَرَجَ مِنْ عِنْدِ الْأَئِمَّةِ وَ أَنَّ كُلَّ شَيْءٍ لَمْ يَخْرُجْ مِنْ عِنْدِهِمْ فَهُوَ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الْمَعِيشَةِ، بَابُ الْمَعَايِشِ وَ الْمَكَاسِي وَ الْفَوَائِدِ وَ الصِّنَاعَاتِ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3569</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3567</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3568</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3571</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3578</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3574</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3579</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3580</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معانى الأخبار،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طبرسي، الإحتجاج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دَانَ اللَّهَ عَزَّ وَ جَلَّ بِعِبَادَةٍ يُجْهِدُ فِيهَا نَفْسَهُ وَ لَا إِمَامَ لَهُ مِنَ اللّهِ فَسَعْيُهُ غَيْرُ مَقْبُولٍ وَ هُوَ ضَالٌ مُتَحَيّرٌ وَ اللهُ شَانِيٌّ لِأَعْمَالِه؛ محمد بن مسلم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امام باقر علیه السلام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دینداری 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 با عبادتی که خود را در آن به زحمت افکند ولی امام و پیشوایی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 معین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باشد زحمتش ناپذیرفته و خود او گمراه و سرگردان است و خدا اعمال او را مبغوض و دشمن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حر عاملی،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بُطْلَانِ الْعِبَادَةِ بِدُونِ وَلَايَةِ الْأَئِمَّةِ وَ اعْتِقَادِ إِمَامَتِهِم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الظرف المتقدم، قدم للحصر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بن محمد الأطول شرح تلخيص مفتاح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96</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ابوحيان الهداية فى النحو،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رک حاکم حسکانی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أمالی،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إِذَا أَحَبَّ عَبْداً قَالَ لِجَبْرَائِيلَ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أُحِبُّ فُلاناً فَأَحِبُوهُ وَ يُوضَعُ لَهُ الْقَبُولُ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خدا بنده ای را دوست دارد به جبرئیل می فرماید من او را دوست دارم شما هم او را دوست بدارید و او را در زمین مورد قبول قرار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حسن ديلمي، 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سنورد الأخبار المتواترة من طريق الخاصة والعامة في ذلك فثبت وجوب موالاتهم و حبهم ونصرتهم و الاعتقاد بإمامتهم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أَسْتَلُكُمْ عَلَيْهِ أَجْراً إِلَّا الْمَوَدَّةَ فِي الْقُرْبى</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رَوَّحَ اللَّهُ رُوحَهُ فِي كِتَابِ كَشْفِ الْحَقِّ رَوَى الْجُمْهُورُ فِي الصَّحِيحَيْنِ وَ أَحْمَدُ بْنُ حَنْبَلٍ فِي مُسْنَدِهِ وَ الثَّعْلَبِيُّ فِي تَفْسِيرِهِ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 قُلْ لا أَسْتَلُكُمْ عَلَيْهِ أَجْراً إِلَّا الْمَوَدَّةَ فِي الْقُرْبى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قَرَابَتُكَ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فَاطِمَةُ وَ ابْنَاهُمَا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48</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163</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85</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الرَّاسِخِينَ فِي الْعِلْمِ هُمُ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آمده است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أكثروا من أن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لاتُزِغْ قُلُوبَنا بَعْدَ إِذْ هَدَيْتَنا، و لا تأمنوا الزیغ زیاد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تُزِغْ قُلُوبَنَا بَعْدَ إِذْ هَدَيْتَنا و خود را از انحراف ایمن ندانید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مسعود عياشي،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محمد بن علي الشلمغاني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المعروف بابن أبي العزاقر، كان متقدما في أصحابنا، فحمله الحسد لأبي القاسم الحسين بن روح على ترك المذهب و الدخول في المذاهب الرديئة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خرجت فيه توقيعات فأخذه السلطان و قتله و صلبه و له كتب منها كتاب التكليف و رسالة إلى ابن همام و كتاب ماهية العصمة، کتاب الزاهر بالحجج العقلية، كتاب المباهلة، كتاب الأوصياء، كتاب المعارف، كتاب الإيضاح كتاب فضل النطق على الصمت كتاب 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العمرتين، كتاب الأنوار، كتاب التسليم، كتاب البرهان و التوحيد، كتاب البداء و المشيئة، كتاب نظم القرآن، كتاب الإمامة الكبير، كتاب الإمامة الصغير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نجاشي،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الشيعة،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طوسى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للحجة،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أَخْبَرَنِي بِهَذِهِ الْحِكَايَةِ جَمَاعَةٌ عَنْ أَبِي غَالِبٍ أَحْمَدَ بْنِ مُحَمَّدِ بْنِ سُلَيْمَانَ الزُّرَارِي</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الشلمغاني المعروف بابن أبي العزاقري لعنهم الله فخرج التوقيع بلعنهم و البراءة منهم جميعاً على يد الشيخ أبي القاسم الحسين بن روح ره و نسخته عَرْفْ أَطَالَ اللهُ بَقَالَ وَعَرَّفَكَ اللهُ الْخَيْرَ كُلَّهُ وَ خَتَمَ بِهِ عَمَلَكَ مَنْ تَثِقُ بِدِينِهِ وَ تَسْكُنُ إِلَى نِيَّتِهِ مِنْ إِخْوَانِنَا أَدَامَ اللَّهُ سَعَادَتَهُمْ بِأَنَّ مُحَمَّدَ بْنَ عَلِيِّ الْمَعْرُوفَ بِالشَّلْمَغَانِيِّ عَجَلَ اللَّهُ لَهُ النِّقِمَةَ وَ لَا أَمْهَلَهُ قَدِ ارْتَدَّ عَنِ الْإِسْلَامِ وَ فَارَقَهُ وَ الْحَدَ فِي دِينِ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على طبرسى الإحتجاج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فضيل بن عياض أيضاً عامى زاهد بصرى كوفي ثقة روى عن أبي عبدالله و يحكى انه كان في أول أمره يقطع الطريق بين ابيورد و سرخس و عشق جارية، فبينما يرتقى الجدران إليها سمع تاليا يتلو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يَأْنِ لِلَّذِينَ آمَنُوا أَنْ تَخْشَعَ قُلُوبُهُمْ لِذِكْرِ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قد آن فرجع و أوى إلى خربة فإذا فيها رفقة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نرتحل و قال بعضهم متى نصبح فان فضيلا على الطريق يقطع علينا فتاب الفضيل و أمنهم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الإختصاص،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بصري، ثقة، عامّي، روى عن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مصطفی حسینی، تفرشی، 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المخاطب هو الإمام الحاضر الذي يزوره أو يقصده بالزيارة أو الجميع لشمول الجنس له ويؤيده الإتيان بالجمع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مجلسى، روضة المتقين فى شرح من لا يحضره الفقیه،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طبرسي، إعلام الورى بأعلام الهدى،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اضْمَنْ لِخْصَمَائِهِ تَعْوِيضَهُمْ عَنْ ظُلَامَاتِهِمْ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فَيَضْمَنُ لَهُمْ عَلِيٌّ علیه السلام ذَلِكَ وَيَقُولُ لَهُمُ اقْتَرِحُوا عَلَيَّ مَا شِئْتُمْ أُعْطِكُمْ عِوَضاً مِنْ ظُلَامَاتِكُمْ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أَخَا رَسُولِ اللَّهِ تَجْعَلُ لَنَا بِإِزَاءِ ظُلَامَاتِنَا قِبَلَهُ ثَوَابَ نَفَسٍ مِنْ أَنْفَاسِكَ لَيْلَةَ بَيْتُوتَتِكَ عَلَى فِرَاشِ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وَهَبْتُ ذَلِكَ لَكُمْ فَيَقُولُ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يَا عِبَادِيَ الْآنَ إِلَى مَا نِلْتُمُوهُ مِنْ عَلِيٌّ فِدَاءً لِصَاحِبِهِ مِنْ ظُلَامَاتِكُمْ وَيُظْهِرُ لَهُمْ ثَوَابَ نَفَسٍ وَاحِدٍ فِي الْجِنَانِ مِنْ عَجَائِبِ قُصُورِهَا وَ خَيْرَاتِهَا فَيَكُونُ ذَلِكَ مَا يُرْضِي اللهُ عَزَّ وَ جَلَّ بِهِ خُصَمَاءَ أُولَئِكَ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ضامن شو برای بستانکارهایش که عوض همه مظالم و حقوق آنها را بدهی آن حضرت قبول می کند و به طرف های او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می خواهید به من پیشنهاد کنید تا عوض مظلمه ها و بدهکاری او را به شما 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جواب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 رسول خدا عوض بدهکاری های او به ما ثواب یکی از نفس های خود را در شبی که در بستر رسول خدا خوابیدی به ما عنایت کن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الْمَطَرَ احْتُبِسَ بِخْرَاسَانَ فِي عَهْدِ الْمَأْمُونِ فَلَمَّا دَخَلَ الرِّضَاءِ وَ أُمْرَ قَالَ لَوْ دَعَوْتَ اللَّهَ يَا أَبَا الْحَسَنِ أَنْ يُمْطِرَ النَّاسَ وَ كَانَ ذَلِكَ يَوْمَ الْجُمُعَةِ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النَّاسُ أَنْ يَصُومُوا ثَلَاثَةَ أَيَّامِ السَّبْتَ وَالْأَحَدَ وَ الْإِثْنَيْنِ وَ خَرَجَ إِلَى الصَّحْرَاءِ يَوْمَ الْإِثْنَيْنِ وَ خَرَجَ الْخَلَائِقُ يَنْظُرُونَ فَصَعِدَ الْمِنْبَرَ وَ 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يَا رَبِّ عَظَّمْتَ حَقْنَا أَهْلَ الْبَيْتِ فَتَوَسَّلُوا بِنَا كَمَا أَمَرْتَ وَأَمْلُوا فَضْلَكَ وَرَحْمَتَكَ وَتَوَقْعُوا إِحْسَانَكَ وَ نِعْمَتَكَ فَاسْقِهِمْ سَقْياً نَافِعَا عَامًا غَيْرَ ضَارٌ وَلْيَكُنْ ابْتِدَاءُ مَطَرِهِمْ بَعْدَ انْصِرَافِهِمْ مِنْ مَشْهَدِهِمْ إِلَى مَنَازِلِهِمْ وَ مَقَارِّهِم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 شده است که در عهد مأمون در خراسان خشکسالی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امام رضا به آنجا،آمد مأمون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ابوالحسن آیا دعا می کنی تا خداوند برای مردم باران بباراند؟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مردم باید سه روز را روزه بگیرند؛ شنبه یکشنبه و دوشنبه، روز دوشنبه حضرت با مردم به صحرا رفت و مردم آن حضرت را نگاه می کردند به منبر تشریف برد و ابتدا حمد و ثنای خدا را به جای آورد و آنگاه فرمود خدایا ای پروردگار حق ما اهل بیت را بزرگ گردانیدی و هم چنان که فرموده بودی، مردم به ما متوسل شده اند و به فضل و رحمت تو امیدوار گشته اند و انتظار احسان و نعمت تو را دارند، پس آنان را آبی بده که نافع و عمومی باشد، ولی باران را بعد از برگشتن شان به منزل و محل های خود آغاز کن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بُرَيْدِ بْنِ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تَبْغُونَ أَوْ مَا تُرِيدُونَ غَيْرَ أَنَّهَا لَوْ كَانَتْ فَزْعَةٌ مِنَ السَّمَاءِ فَزِعَ كُلُّ قَوْمٍ إِلَى مَأْمَنِهِمْ وَ فَزِعْنَا إِلَى نَبِيِّنَا وَ فَزِعْتُمْ إِلَيْنَا؛ بريد بن معاويه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می خواهید و چه می جویید؟ جز این که اگر وحشت و ترسی از آسمان پدید آید هر دسته ای به پناهگاه خود فرار می کنند، ولی ما به سوی پیامبر و شما به ما پناه می برید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حَزَنَكَ أَمْرٌ شَدِيدٌ فَصَلَّ رَكْعَتَيْنِ تَقْرَأُ فِي إِحْدَاهُمَا الْفَاتِحَةَ وَ آيَةَ الْكُرْسِيِّ وَفِي الثَّانِيَةِ الْفَاتِحَةَ وَإِنَّا أَنْزَلْنَاهُ فِي لَيْلَةِ الْقَدْرِ ثُمَّ خُذِ الْمُصْحَفَ وَارْفَعْهُ فَوْقَ رَأْسِكَ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بِحَقِّ مَنْ أَرْسَلْتَهُ إِلَى خَلْقِكَ وَبِحَقِّ كُلِّ آيَةٍ فِيهِ وَ بِحَقِّ كُلِّ مَنْ مَدَحْتَهُ فِيهِ عَلَيْكَ وَ بِحَقِّكَ عَلَيْهِ وَلَانَعْرِفُ أَحَداً أَعْرَفَ بِحَقِّكَ مِنْكَ يَا سَيِّدِي يَا اللَّهُ عَشْرَ مَرَّاتٍ بِحَقِّ مُحَمَّدٍ عَشْراً بِحَقِّ عَلِيٌّ عَشْراً بِحَقِ فَاطِمَةَ عَشْراً بِحَقِّ إِمَامٍ بَعْدَ كُلِّ إِمَامٍ بَعْدَهُ عَشْراً حَتَّى يَنْتَهِيَ إِلَى إِمَامٍ حَقٌّ الَّذِي هُوَ إِمَامُ زَمَانِكَ فَإِنَّكَ لَاتَقُومُ مِنْ مَقَامِكَ حَتَّى تُقْضَى حَاجَتُك؛ از حضرت رضا نقل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گرفتاری شدیدی برایت پیش آید که تو را غمگین سازد، دو رکعت نماز بخوان در رکعت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رکعت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قرآن را بر بالای سر گذار و ده بار 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 به حق آن کس که او را بر خلق خود به رسالت فرستادی و به حق همه آیه های قرآن و به حق کسانی که آنها را در آن مدح کرده ای بر تو و به حق تو بر آنها و هیچ کس را از تو به حق تو عارف تر نمی 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بار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سیدی یا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بار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حق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ده بار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یکی یکی ائمه را به همین نحو نام ببر تا به امام زمان 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جای خود بر نخواهی خواست مگر حاجت 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فضل طبرسي، مكارم الأخلاق،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ماجه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جَعْفَرِ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عَبْداً مَكَثَ فِي النَّارِ سَبْعِينَ خَرِيفاً وَ الْخَرِيفُ سَبْعُونَ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سَأَلَ اللَّهَ بِحَقِّ مُحَمَّدٍ وَ أَهْلِ بَيْتِهِ لَمَّا رَحِمْتَنِي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جَلَّ جَلَالُهُ إِلَى جَبْرَئِيلَ أَنِ اهْبِطُ إِلَى عَبْدِي فَأَخْرِجْهُ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وَ كَيْفَ لِي بِالْهُبُوطِ فِي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أَمَرْتُهَا أَنْ تَكُونَ عَلَيْكَ بَرْداً وَ سَلَاماً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فَمَا عِلْمِي بِمَوْضِعِهِ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فِي جُبِّ سجِّينٍ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فِي النَّارِ فَوَجَدَهُ وَ هُوَ مَعْقُولٌ عَلَى وَجْهِهِ فَأَخْرَجَهُ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عَبْدِي كَمْ لَبِثْتَ تُنَاشِدُنِي فِي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أُحْصِيهِ يَا رَبِّ قَالَ أَمَا وَ عِزَّتِي لَوْلَا مَا سَأَلْتَنِي بِهِ لَأَطَلْتُ هَوَانَكَ فِي النَّارِ وَلَكِنَّهُ حَتَمْتُ عَلَى نَفْسِي أَنْ لَا يَسْأَلَنِي عَبْدٌ بِحَقِّ مُحَمَّدٍ وَأَهْلِ بَيْتِهِ إِلَّا غَفَرْتُ لَهُ مَا كَانَ بَيْنِي وَبَيْنَهُ وَ قَدْ غَفَرْتُ لَكَ الْيَوْمَ؛ جابر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بندگان گنه کار هفتاد خریف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خریف هفتاد سال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آتش معذب بماند و پس از آن از 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مسئلت کند که تو را به حق محمد و اهل بیت او سوگند می دهم که بر من رحمت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به جبریل وحی فرماید که پیش این بنده من برو و او را بیرون بیار جبریل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در آتش فرود آیم؟ فرماید من به آتش فرمان داده ام بر تو سرد و سلامت باشد گوید پروردگارا جای او را نمی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چاهی از دوزخ است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مَاتَ وَ لَيْسَ لَهُ إِمَامٌ مِنْ أَمَّةِ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مَعْرِفَةِ الْإِمَامِ وَ الرَّدِّ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مَعْرِفَةِ الْإِمَام وَ الرَّدُّ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کشی،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ص </w:t>
      </w:r>
      <w:r>
        <w:rPr>
          <w:rFonts w:eastAsia="IRNazanin" w:cs="IRNazanin"/>
          <w:b w:val="false"/>
          <w:bCs w:val="false"/>
          <w:i w:val="false"/>
          <w:iCs w:val="false"/>
          <w:color w:val="333333"/>
          <w:sz w:val="20"/>
          <w:szCs w:val="20"/>
        </w:rPr>
        <w:t>249</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خَلْقِ أَبْدَانِ الْأَمَةِ وَ أَرْوَاحِهِمْ وَ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مَعْرِفَتِهِمْ أَوْلِيَاءَهُمْ وَ التَّفْوِيضِ إِلَيْهِم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22</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طبرسي، الإحتجاج على أهل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 يده إلى السماء مبتهلاً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سريرة ما بينك و بيني قد أذعتها علي فاقبضني إليك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بن حسين مسعودی، اثبات الوصية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28</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محمد باقر مجلسی،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10</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12</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به نام ابن ابی عمیر هستند؛ یکی از اصحاب امام صادق است که در زمان امام کاظم فوت کرد، و دیگری که از اصحاب امام رضا و امام جواد است که از اجلاء می باشد در مورد وی اختلاف است که امام کاظم را درک کرده است یا خیر نجاشی می گوید درک کرده و روایت دارد ولی شیخ طوسی می گوید اگر درک کرده روایت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ظاهراً همین شخص است که از اجلاء می باشد که موسی بن جعفر، کنیه ابواحمد را به او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است که فرمایش نجاشی درست است همین روایت می گوید ابن ابی عمیر از موسی بن جعفر علیه السلام نقل می کند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يَشْفَعُونَ إِلَّا لِمَنِ ارْتَضى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فَإِنَّهُمْ لَا يَشْفَعُونَ إِلَّا لِمَنِ ارْتَضَى اللهُ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اما سخن خداوند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برای کسی که خدا راضی است شفاعت نمی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ایشان شفاعت نمی کنند مگر کسی را که خداوند دینش را بپسندد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صدوق، التوحيد،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بَعَثَ اللَّهُ عَزَّ وَ جَلَّ الْعَالِمَ وَالْعَابِدَ فَإِذَا وَقَفَا بَيْنَ يَدَيِ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 قِيلَ لِلْعَابِدِ انْطَلِقْ إِلَى الْجَنَّةِ وَقِيلَ لِلْعَالِم قِفْ تَشْفَعْ لِلنَّاسِ بِحُسْنِ تَأْدِيبِكَ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 قیامت که فرا رسد خداوند عزّ و جلّ عالم و عابد را بر انگیزد وقتی در پیشگاه خداوند ایستادند به عابد گفته می شود به بهشت وارد شو و به عالم گفته می شود بایست و مردمان را شفاعت کن که خوب تربیتشان کرده 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يَشْفَعُونَ إِلَى اللَّهِ يَوْمَ الْقِيَامَةِ فَيُشَفِّعُهُمُ الْأَنْبِيَاءُ ثُمَّ الْعُلَمَاءُ ثُمَّ الشُّهَدَاء؛ روز قیامت 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پیامبران آنگاه عالمان، آن گاه شهیدان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image" Target="media/image2.jpeg"/><Relationship Id="rId655" Type="http://schemas.openxmlformats.org/officeDocument/2006/relationships/image" Target="media/image2.jpeg"/><Relationship Id="rId656" Type="http://schemas.openxmlformats.org/officeDocument/2006/relationships/footer" Target="footer649.xml"/><Relationship Id="rId657" Type="http://schemas.openxmlformats.org/officeDocument/2006/relationships/footnotes" Target="footnotes.xml"/><Relationship Id="rId658" Type="http://schemas.openxmlformats.org/officeDocument/2006/relationships/numbering" Target="numbering.xml"/><Relationship Id="rId659" Type="http://schemas.openxmlformats.org/officeDocument/2006/relationships/fontTable" Target="fontTable.xml"/><Relationship Id="rId660" Type="http://schemas.openxmlformats.org/officeDocument/2006/relationships/settings" Target="settings.xml"/><Relationship Id="rId6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668</Pages>
  <Words>42960</Words>
  <Characters>158811</Characters>
  <CharactersWithSpaces>200240</CharactersWithSpaces>
  <Paragraphs>1668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2026-08-25T19:04:37Z</dcterms:created>
  <dc:creator>ghaemiyeh.com</dc:creator>
  <dc:description/>
  <dc:language>en-US</dc:language>
  <cp:lastModifiedBy/>
  <dcterms:modified xsi:type="dcterms:W3CDTF">2026-08-25T22:34:59Z</dcterms:modified>
  <cp:revision>1</cp:revision>
  <dc:subject/>
  <dc:title>شرح زیارت جامعه کبیره برگرفته از درس های فقیه عالی قدر حضرت آیت اللّه آقای حاج سیدحسن مرتضوی شاهرودی دامت برکاته</dc:title>
</cp:coreProperties>
</file>

<file path=docProps/custom.xml><?xml version="1.0" encoding="utf-8"?>
<Properties xmlns="http://schemas.openxmlformats.org/officeDocument/2006/custom-properties" xmlns:vt="http://schemas.openxmlformats.org/officeDocument/2006/docPropsVTypes"/>
</file>