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و مبانی مدیریت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04048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604050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604052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4604054_1280447820">
            <w:r>
              <w:rPr>
                <w:webHidden/>
                <w:rStyle w:val="IndexLink"/>
                <w:rtl w:val="true"/>
              </w:rPr>
              <w:t>فصل اول</w:t>
            </w:r>
            <w:r>
              <w:rPr>
                <w:rStyle w:val="IndexLink"/>
                <w:rtl w:val="true"/>
              </w:rPr>
              <w:t xml:space="preserve">: </w:t>
            </w:r>
            <w:r>
              <w:rPr>
                <w:rStyle w:val="IndexLink"/>
                <w:rtl w:val="true"/>
              </w:rPr>
              <w:t>مقدمه هائی برای بحث مدیریت</w:t>
            </w:r>
            <w:r>
              <w:rPr>
                <w:rStyle w:val="IndexLink"/>
                <w:rtl w:val="true"/>
              </w:rPr>
              <w:tab/>
            </w:r>
            <w:r>
              <w:rPr>
                <w:rStyle w:val="IndexLink"/>
              </w:rPr>
              <w:t>21</w:t>
            </w:r>
          </w:hyperlink>
        </w:p>
        <w:p>
          <w:pPr>
            <w:pStyle w:val="Contents3"/>
            <w:tabs>
              <w:tab w:val="clear" w:pos="8459"/>
              <w:tab w:val="right" w:pos="9026" w:leader="dot"/>
            </w:tabs>
            <w:rPr/>
          </w:pPr>
          <w:hyperlink w:anchor="__RefHeading___Toc14604056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4604058_1280447820">
            <w:r>
              <w:rPr>
                <w:webHidden/>
                <w:rStyle w:val="IndexLink"/>
                <w:rtl w:val="true"/>
              </w:rPr>
              <w:t>مقدمه اول</w:t>
            </w:r>
            <w:r>
              <w:rPr>
                <w:rStyle w:val="IndexLink"/>
                <w:rtl w:val="true"/>
              </w:rPr>
              <w:t xml:space="preserve">: </w:t>
            </w:r>
            <w:r>
              <w:rPr>
                <w:rStyle w:val="IndexLink"/>
                <w:rtl w:val="true"/>
              </w:rPr>
              <w:t>فرق میان مدیریت و ریاست</w:t>
            </w:r>
            <w:r>
              <w:rPr>
                <w:rStyle w:val="IndexLink"/>
                <w:rtl w:val="true"/>
              </w:rPr>
              <w:tab/>
            </w:r>
            <w:r>
              <w:rPr>
                <w:rStyle w:val="IndexLink"/>
              </w:rPr>
              <w:t>23</w:t>
            </w:r>
          </w:hyperlink>
        </w:p>
        <w:p>
          <w:pPr>
            <w:pStyle w:val="Contents3"/>
            <w:tabs>
              <w:tab w:val="clear" w:pos="8459"/>
              <w:tab w:val="right" w:pos="9026" w:leader="dot"/>
            </w:tabs>
            <w:rPr/>
          </w:pPr>
          <w:hyperlink w:anchor="__RefHeading___Toc14604060_1280447820">
            <w:r>
              <w:rPr>
                <w:webHidden/>
                <w:rStyle w:val="IndexLink"/>
                <w:rtl w:val="true"/>
              </w:rPr>
              <w:t>مقدمة دوم</w:t>
            </w:r>
            <w:r>
              <w:rPr>
                <w:rStyle w:val="IndexLink"/>
                <w:rtl w:val="true"/>
              </w:rPr>
              <w:t xml:space="preserve">: </w:t>
            </w:r>
            <w:r>
              <w:rPr>
                <w:rStyle w:val="IndexLink"/>
                <w:rtl w:val="true"/>
              </w:rPr>
              <w:t>انسان شناسی</w:t>
            </w:r>
            <w:r>
              <w:rPr>
                <w:rStyle w:val="IndexLink"/>
                <w:rtl w:val="true"/>
              </w:rPr>
              <w:tab/>
            </w:r>
            <w:r>
              <w:rPr>
                <w:rStyle w:val="IndexLink"/>
              </w:rPr>
              <w:t>27</w:t>
            </w:r>
          </w:hyperlink>
        </w:p>
        <w:p>
          <w:pPr>
            <w:pStyle w:val="Contents3"/>
            <w:tabs>
              <w:tab w:val="clear" w:pos="8459"/>
              <w:tab w:val="right" w:pos="9026" w:leader="dot"/>
            </w:tabs>
            <w:rPr/>
          </w:pPr>
          <w:hyperlink w:anchor="__RefHeading___Toc14604062_1280447820">
            <w:r>
              <w:rPr>
                <w:webHidden/>
                <w:rStyle w:val="IndexLink"/>
                <w:rtl w:val="true"/>
              </w:rPr>
              <w:t>مقدمة سوم</w:t>
            </w:r>
            <w:r>
              <w:rPr>
                <w:rStyle w:val="IndexLink"/>
                <w:rtl w:val="true"/>
              </w:rPr>
              <w:t xml:space="preserve">: </w:t>
            </w:r>
            <w:r>
              <w:rPr>
                <w:rStyle w:val="IndexLink"/>
                <w:rtl w:val="true"/>
              </w:rPr>
              <w:t>اسلام و امانیسم</w:t>
            </w:r>
            <w:r>
              <w:rPr>
                <w:rStyle w:val="IndexLink"/>
                <w:rtl w:val="true"/>
              </w:rPr>
              <w:tab/>
            </w:r>
            <w:r>
              <w:rPr>
                <w:rStyle w:val="IndexLink"/>
              </w:rPr>
              <w:t>31</w:t>
            </w:r>
          </w:hyperlink>
        </w:p>
        <w:p>
          <w:pPr>
            <w:pStyle w:val="Contents3"/>
            <w:tabs>
              <w:tab w:val="clear" w:pos="8459"/>
              <w:tab w:val="right" w:pos="9026" w:leader="dot"/>
            </w:tabs>
            <w:rPr/>
          </w:pPr>
          <w:hyperlink w:anchor="__RefHeading___Toc14604064_1280447820">
            <w:r>
              <w:rPr>
                <w:webHidden/>
                <w:rStyle w:val="IndexLink"/>
                <w:rtl w:val="true"/>
              </w:rPr>
              <w:t>مقدمه چهارم</w:t>
            </w:r>
            <w:r>
              <w:rPr>
                <w:rStyle w:val="IndexLink"/>
                <w:rtl w:val="true"/>
              </w:rPr>
              <w:t xml:space="preserve">: </w:t>
            </w:r>
            <w:r>
              <w:rPr>
                <w:rStyle w:val="IndexLink"/>
                <w:rtl w:val="true"/>
              </w:rPr>
              <w:t xml:space="preserve">منطق قرآن و اهل بيت </w:t>
            </w:r>
            <w:r>
              <w:rPr>
                <w:rStyle w:val="IndexLink"/>
                <w:rtl w:val="true"/>
              </w:rPr>
              <w:t>(</w:t>
            </w:r>
            <w:r>
              <w:rPr>
                <w:rStyle w:val="IndexLink"/>
                <w:rtl w:val="true"/>
              </w:rPr>
              <w:t>عليهم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4604066_1280447820">
            <w:r>
              <w:rPr>
                <w:webHidden/>
                <w:rStyle w:val="IndexLink"/>
                <w:rtl w:val="true"/>
              </w:rPr>
              <w:t>مقدمه پنجم</w:t>
            </w:r>
            <w:r>
              <w:rPr>
                <w:rStyle w:val="IndexLink"/>
                <w:rtl w:val="true"/>
              </w:rPr>
              <w:t xml:space="preserve">: </w:t>
            </w:r>
            <w:r>
              <w:rPr>
                <w:rStyle w:val="IndexLink"/>
                <w:rtl w:val="true"/>
              </w:rPr>
              <w:t>مدیر انسان است و افراد تحت مدیریت نیز انسانند</w:t>
            </w:r>
            <w:r>
              <w:rPr>
                <w:rStyle w:val="IndexLink"/>
                <w:rtl w:val="true"/>
              </w:rPr>
              <w:tab/>
            </w:r>
            <w:r>
              <w:rPr>
                <w:rStyle w:val="IndexLink"/>
              </w:rPr>
              <w:t>34</w:t>
            </w:r>
          </w:hyperlink>
        </w:p>
        <w:p>
          <w:pPr>
            <w:pStyle w:val="Contents3"/>
            <w:tabs>
              <w:tab w:val="clear" w:pos="8459"/>
              <w:tab w:val="right" w:pos="9026" w:leader="dot"/>
            </w:tabs>
            <w:rPr/>
          </w:pPr>
          <w:hyperlink w:anchor="__RefHeading___Toc14604068_1280447820">
            <w:r>
              <w:rPr>
                <w:webHidden/>
                <w:rStyle w:val="IndexLink"/>
                <w:rtl w:val="true"/>
              </w:rPr>
              <w:t>مقدمۀ ششم</w:t>
            </w:r>
            <w:r>
              <w:rPr>
                <w:rStyle w:val="IndexLink"/>
                <w:rtl w:val="true"/>
              </w:rPr>
              <w:t xml:space="preserve">: </w:t>
            </w:r>
            <w:r>
              <w:rPr>
                <w:rStyle w:val="IndexLink"/>
                <w:rtl w:val="true"/>
              </w:rPr>
              <w:t>مدیریت و انسان شناسی</w:t>
            </w:r>
            <w:r>
              <w:rPr>
                <w:rStyle w:val="IndexLink"/>
                <w:rtl w:val="true"/>
              </w:rPr>
              <w:tab/>
            </w:r>
            <w:r>
              <w:rPr>
                <w:rStyle w:val="IndexLink"/>
              </w:rPr>
              <w:t>35</w:t>
            </w:r>
          </w:hyperlink>
        </w:p>
        <w:p>
          <w:pPr>
            <w:pStyle w:val="Contents4"/>
            <w:tabs>
              <w:tab w:val="clear" w:pos="8176"/>
              <w:tab w:val="right" w:pos="9026" w:leader="dot"/>
            </w:tabs>
            <w:rPr/>
          </w:pPr>
          <w:hyperlink w:anchor="__RefHeading___Toc14604070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604072_1280447820">
            <w:r>
              <w:rPr>
                <w:webHidden/>
                <w:rStyle w:val="IndexLink"/>
                <w:rtl w:val="true"/>
              </w:rPr>
              <w:t>تعاون</w:t>
            </w:r>
            <w:r>
              <w:rPr>
                <w:rStyle w:val="IndexLink"/>
                <w:rtl w:val="true"/>
              </w:rPr>
              <w:tab/>
            </w:r>
            <w:r>
              <w:rPr>
                <w:rStyle w:val="IndexLink"/>
              </w:rPr>
              <w:t>36</w:t>
            </w:r>
          </w:hyperlink>
        </w:p>
        <w:p>
          <w:pPr>
            <w:pStyle w:val="Contents4"/>
            <w:tabs>
              <w:tab w:val="clear" w:pos="8176"/>
              <w:tab w:val="right" w:pos="9026" w:leader="dot"/>
            </w:tabs>
            <w:rPr/>
          </w:pPr>
          <w:hyperlink w:anchor="__RefHeading___Toc14604074_1280447820">
            <w:r>
              <w:rPr>
                <w:webHidden/>
                <w:rStyle w:val="IndexLink"/>
                <w:rtl w:val="true"/>
              </w:rPr>
              <w:t>ویژگی انسان در تعاون</w:t>
            </w:r>
            <w:r>
              <w:rPr>
                <w:rStyle w:val="IndexLink"/>
                <w:rtl w:val="true"/>
              </w:rPr>
              <w:tab/>
            </w:r>
            <w:r>
              <w:rPr>
                <w:rStyle w:val="IndexLink"/>
              </w:rPr>
              <w:t>37</w:t>
            </w:r>
          </w:hyperlink>
        </w:p>
        <w:p>
          <w:pPr>
            <w:pStyle w:val="Contents4"/>
            <w:tabs>
              <w:tab w:val="clear" w:pos="8176"/>
              <w:tab w:val="right" w:pos="9026" w:leader="dot"/>
            </w:tabs>
            <w:rPr/>
          </w:pPr>
          <w:hyperlink w:anchor="__RefHeading___Toc14604076_1280447820">
            <w:r>
              <w:rPr>
                <w:webHidden/>
                <w:rStyle w:val="IndexLink"/>
                <w:rtl w:val="true"/>
              </w:rPr>
              <w:t>تعاون بدون مدیریت امکان ندارد</w:t>
            </w:r>
            <w:r>
              <w:rPr>
                <w:rStyle w:val="IndexLink"/>
                <w:rtl w:val="true"/>
              </w:rPr>
              <w:tab/>
            </w:r>
            <w:r>
              <w:rPr>
                <w:rStyle w:val="IndexLink"/>
              </w:rPr>
              <w:t>38</w:t>
            </w:r>
          </w:hyperlink>
        </w:p>
        <w:p>
          <w:pPr>
            <w:pStyle w:val="Contents4"/>
            <w:tabs>
              <w:tab w:val="clear" w:pos="8176"/>
              <w:tab w:val="right" w:pos="9026" w:leader="dot"/>
            </w:tabs>
            <w:rPr/>
          </w:pPr>
          <w:hyperlink w:anchor="__RefHeading___Toc14604078_1280447820">
            <w:r>
              <w:rPr>
                <w:webHidden/>
                <w:rStyle w:val="IndexLink"/>
                <w:rtl w:val="true"/>
              </w:rPr>
              <w:t>مدیریت تعاون غریزی</w:t>
            </w:r>
            <w:r>
              <w:rPr>
                <w:rStyle w:val="IndexLink"/>
                <w:rtl w:val="true"/>
              </w:rPr>
              <w:tab/>
            </w:r>
            <w:r>
              <w:rPr>
                <w:rStyle w:val="IndexLink"/>
              </w:rPr>
              <w:t>39</w:t>
            </w:r>
          </w:hyperlink>
        </w:p>
        <w:p>
          <w:pPr>
            <w:pStyle w:val="Contents4"/>
            <w:tabs>
              <w:tab w:val="clear" w:pos="8176"/>
              <w:tab w:val="right" w:pos="9026" w:leader="dot"/>
            </w:tabs>
            <w:rPr/>
          </w:pPr>
          <w:hyperlink w:anchor="__RefHeading___Toc14604080_1280447820">
            <w:r>
              <w:rPr>
                <w:webHidden/>
                <w:rStyle w:val="IndexLink"/>
                <w:rtl w:val="true"/>
              </w:rPr>
              <w:t>اولین فرق مدیریت علمی و مدیریت سنتی</w:t>
            </w:r>
            <w:r>
              <w:rPr>
                <w:rStyle w:val="IndexLink"/>
                <w:rtl w:val="true"/>
              </w:rPr>
              <w:tab/>
            </w:r>
            <w:r>
              <w:rPr>
                <w:rStyle w:val="IndexLink"/>
              </w:rPr>
              <w:t>41</w:t>
            </w:r>
          </w:hyperlink>
        </w:p>
        <w:p>
          <w:pPr>
            <w:pStyle w:val="Contents4"/>
            <w:tabs>
              <w:tab w:val="clear" w:pos="8176"/>
              <w:tab w:val="right" w:pos="9026" w:leader="dot"/>
            </w:tabs>
            <w:rPr/>
          </w:pPr>
          <w:hyperlink w:anchor="__RefHeading___Toc14604082_1280447820">
            <w:r>
              <w:rPr>
                <w:webHidden/>
                <w:rStyle w:val="IndexLink"/>
                <w:rtl w:val="true"/>
              </w:rPr>
              <w:t>مسؤلیت دانش مدیریت</w:t>
            </w:r>
            <w:r>
              <w:rPr>
                <w:rStyle w:val="IndexLink"/>
                <w:rtl w:val="true"/>
              </w:rPr>
              <w:tab/>
            </w:r>
            <w:r>
              <w:rPr>
                <w:rStyle w:val="IndexLink"/>
              </w:rPr>
              <w:t>43</w:t>
            </w:r>
          </w:hyperlink>
        </w:p>
        <w:p>
          <w:pPr>
            <w:pStyle w:val="Contents3"/>
            <w:tabs>
              <w:tab w:val="clear" w:pos="8459"/>
              <w:tab w:val="right" w:pos="9026" w:leader="dot"/>
            </w:tabs>
            <w:rPr/>
          </w:pPr>
          <w:hyperlink w:anchor="__RefHeading___Toc14604084_1280447820">
            <w:r>
              <w:rPr>
                <w:webHidden/>
                <w:rStyle w:val="IndexLink"/>
                <w:rtl w:val="true"/>
              </w:rPr>
              <w:t>مقدمۀ هفتم</w:t>
            </w:r>
            <w:r>
              <w:rPr>
                <w:rStyle w:val="IndexLink"/>
                <w:rtl w:val="true"/>
              </w:rPr>
              <w:t xml:space="preserve">: </w:t>
            </w:r>
            <w:r>
              <w:rPr>
                <w:rStyle w:val="IndexLink"/>
                <w:rtl w:val="true"/>
              </w:rPr>
              <w:t>اسلام و شخصیت جامعه</w:t>
            </w:r>
            <w:r>
              <w:rPr>
                <w:rStyle w:val="IndexLink"/>
                <w:rtl w:val="true"/>
              </w:rPr>
              <w:tab/>
            </w:r>
            <w:r>
              <w:rPr>
                <w:rStyle w:val="IndexLink"/>
              </w:rPr>
              <w:t>46</w:t>
            </w:r>
          </w:hyperlink>
        </w:p>
        <w:p>
          <w:pPr>
            <w:pStyle w:val="Contents4"/>
            <w:tabs>
              <w:tab w:val="clear" w:pos="8176"/>
              <w:tab w:val="right" w:pos="9026" w:leader="dot"/>
            </w:tabs>
            <w:rPr/>
          </w:pPr>
          <w:hyperlink w:anchor="__RefHeading___Toc14604086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4604088_1280447820">
            <w:r>
              <w:rPr>
                <w:webHidden/>
                <w:rStyle w:val="IndexLink"/>
                <w:rtl w:val="true"/>
              </w:rPr>
              <w:t>مدیریت و سلب حقوق انسانی</w:t>
            </w:r>
            <w:r>
              <w:rPr>
                <w:rStyle w:val="IndexLink"/>
                <w:rtl w:val="true"/>
              </w:rPr>
              <w:tab/>
            </w:r>
            <w:r>
              <w:rPr>
                <w:rStyle w:val="IndexLink"/>
              </w:rPr>
              <w:t>50</w:t>
            </w:r>
          </w:hyperlink>
        </w:p>
        <w:p>
          <w:pPr>
            <w:pStyle w:val="Contents3"/>
            <w:tabs>
              <w:tab w:val="clear" w:pos="8459"/>
              <w:tab w:val="right" w:pos="9026" w:leader="dot"/>
            </w:tabs>
            <w:rPr/>
          </w:pPr>
          <w:hyperlink w:anchor="__RefHeading___Toc14604090_1280447820">
            <w:r>
              <w:rPr>
                <w:webHidden/>
                <w:rStyle w:val="IndexLink"/>
                <w:rtl w:val="true"/>
              </w:rPr>
              <w:t>مقدمه هشتم</w:t>
            </w:r>
            <w:r>
              <w:rPr>
                <w:rStyle w:val="IndexLink"/>
                <w:rtl w:val="true"/>
              </w:rPr>
              <w:t xml:space="preserve">: </w:t>
            </w:r>
            <w:r>
              <w:rPr>
                <w:rStyle w:val="IndexLink"/>
                <w:rtl w:val="true"/>
              </w:rPr>
              <w:t>تعاطی داد و ستد</w:t>
            </w:r>
            <w:r>
              <w:rPr>
                <w:rStyle w:val="IndexLink"/>
                <w:rtl w:val="true"/>
              </w:rPr>
              <w:tab/>
            </w:r>
            <w:r>
              <w:rPr>
                <w:rStyle w:val="IndexLink"/>
              </w:rPr>
              <w:t>51</w:t>
            </w:r>
          </w:hyperlink>
        </w:p>
        <w:p>
          <w:pPr>
            <w:pStyle w:val="Contents4"/>
            <w:tabs>
              <w:tab w:val="clear" w:pos="8176"/>
              <w:tab w:val="right" w:pos="9026" w:leader="dot"/>
            </w:tabs>
            <w:rPr/>
          </w:pPr>
          <w:hyperlink w:anchor="__RefHeading___Toc14604092_1280447820">
            <w:r>
              <w:rPr>
                <w:webHidden/>
                <w:rStyle w:val="IndexLink"/>
                <w:rtl w:val="true"/>
              </w:rPr>
              <w:t xml:space="preserve">مدیریت صحیح آن است که بر </w:t>
            </w:r>
            <w:r>
              <w:rPr>
                <w:rStyle w:val="IndexLink"/>
                <w:rtl w:val="true"/>
              </w:rPr>
              <w:t>«</w:t>
            </w:r>
            <w:r>
              <w:rPr>
                <w:rStyle w:val="IndexLink"/>
                <w:rtl w:val="true"/>
              </w:rPr>
              <w:t>امر بین امرین</w:t>
            </w:r>
            <w:r>
              <w:rPr>
                <w:rStyle w:val="IndexLink"/>
                <w:rtl w:val="true"/>
              </w:rPr>
              <w:t xml:space="preserve">» </w:t>
            </w:r>
            <w:r>
              <w:rPr>
                <w:rStyle w:val="IndexLink"/>
                <w:rtl w:val="true"/>
              </w:rPr>
              <w:t>مبتنی باشد</w:t>
            </w:r>
            <w:r>
              <w:rPr>
                <w:rStyle w:val="IndexLink"/>
                <w:rtl w:val="true"/>
              </w:rPr>
              <w:t>.</w:t>
              <w:tab/>
            </w:r>
            <w:r>
              <w:rPr>
                <w:rStyle w:val="IndexLink"/>
              </w:rPr>
              <w:t>51</w:t>
            </w:r>
          </w:hyperlink>
        </w:p>
        <w:p>
          <w:pPr>
            <w:pStyle w:val="Contents4"/>
            <w:tabs>
              <w:tab w:val="clear" w:pos="8176"/>
              <w:tab w:val="right" w:pos="9026" w:leader="dot"/>
            </w:tabs>
            <w:rPr/>
          </w:pPr>
          <w:hyperlink w:anchor="__RefHeading___Toc14604094_1280447820">
            <w:r>
              <w:rPr>
                <w:webHidden/>
                <w:rStyle w:val="IndexLink"/>
                <w:rtl w:val="true"/>
              </w:rPr>
              <w:t>چند اصل در چند سطر</w:t>
            </w:r>
            <w:r>
              <w:rPr>
                <w:rStyle w:val="IndexLink"/>
                <w:rtl w:val="true"/>
              </w:rPr>
              <w:tab/>
            </w:r>
            <w:r>
              <w:rPr>
                <w:rStyle w:val="IndexLink"/>
              </w:rPr>
              <w:t>55</w:t>
            </w:r>
          </w:hyperlink>
        </w:p>
        <w:p>
          <w:pPr>
            <w:pStyle w:val="Contents3"/>
            <w:tabs>
              <w:tab w:val="clear" w:pos="8459"/>
              <w:tab w:val="right" w:pos="9026" w:leader="dot"/>
            </w:tabs>
            <w:rPr/>
          </w:pPr>
          <w:hyperlink w:anchor="__RefHeading___Toc14604096_1280447820">
            <w:r>
              <w:rPr>
                <w:webHidden/>
                <w:rStyle w:val="IndexLink"/>
                <w:rtl w:val="true"/>
              </w:rPr>
              <w:t>مقدمة نهم</w:t>
            </w:r>
            <w:r>
              <w:rPr>
                <w:rStyle w:val="IndexLink"/>
                <w:rtl w:val="true"/>
              </w:rPr>
              <w:t xml:space="preserve">: </w:t>
            </w:r>
            <w:r>
              <w:rPr>
                <w:rStyle w:val="IndexLink"/>
                <w:rtl w:val="true"/>
              </w:rPr>
              <w:t>انصاف</w:t>
            </w:r>
            <w:r>
              <w:rPr>
                <w:rStyle w:val="IndexLink"/>
                <w:rtl w:val="true"/>
              </w:rPr>
              <w:tab/>
            </w:r>
            <w:r>
              <w:rPr>
                <w:rStyle w:val="IndexLink"/>
              </w:rPr>
              <w:t>56</w:t>
            </w:r>
          </w:hyperlink>
        </w:p>
        <w:p>
          <w:pPr>
            <w:pStyle w:val="Contents4"/>
            <w:tabs>
              <w:tab w:val="clear" w:pos="8176"/>
              <w:tab w:val="right" w:pos="9026" w:leader="dot"/>
            </w:tabs>
            <w:rPr/>
          </w:pPr>
          <w:hyperlink w:anchor="__RefHeading___Toc14604098_1280447820">
            <w:r>
              <w:rPr>
                <w:webHidden/>
                <w:rStyle w:val="IndexLink"/>
                <w:rtl w:val="true"/>
              </w:rPr>
              <w:t>تذکر، توبیخ و مجازات</w:t>
            </w:r>
            <w:r>
              <w:rPr>
                <w:rStyle w:val="IndexLink"/>
                <w:rtl w:val="true"/>
              </w:rPr>
              <w:tab/>
            </w:r>
            <w:r>
              <w:rPr>
                <w:rStyle w:val="IndexLink"/>
              </w:rPr>
              <w:t>56</w:t>
            </w:r>
          </w:hyperlink>
        </w:p>
        <w:p>
          <w:pPr>
            <w:pStyle w:val="Contents3"/>
            <w:tabs>
              <w:tab w:val="clear" w:pos="8459"/>
              <w:tab w:val="right" w:pos="9026" w:leader="dot"/>
            </w:tabs>
            <w:rPr/>
          </w:pPr>
          <w:hyperlink w:anchor="__RefHeading___Toc14604100_1280447820">
            <w:r>
              <w:rPr>
                <w:webHidden/>
                <w:rStyle w:val="IndexLink"/>
                <w:rtl w:val="true"/>
              </w:rPr>
              <w:t>مقدمه دهم</w:t>
            </w:r>
            <w:r>
              <w:rPr>
                <w:rStyle w:val="IndexLink"/>
                <w:rtl w:val="true"/>
              </w:rPr>
              <w:t xml:space="preserve">: </w:t>
            </w:r>
            <w:r>
              <w:rPr>
                <w:rStyle w:val="IndexLink"/>
                <w:rtl w:val="true"/>
              </w:rPr>
              <w:t>فهرستی از مسائل ضروری</w:t>
            </w:r>
            <w:r>
              <w:rPr>
                <w:rStyle w:val="IndexLink"/>
                <w:rtl w:val="true"/>
              </w:rPr>
              <w:tab/>
            </w:r>
            <w:r>
              <w:rPr>
                <w:rStyle w:val="IndexLink"/>
              </w:rPr>
              <w:t>63</w:t>
            </w:r>
          </w:hyperlink>
        </w:p>
        <w:p>
          <w:pPr>
            <w:pStyle w:val="Contents4"/>
            <w:tabs>
              <w:tab w:val="clear" w:pos="8176"/>
              <w:tab w:val="right" w:pos="9026" w:leader="dot"/>
            </w:tabs>
            <w:rPr/>
          </w:pPr>
          <w:hyperlink w:anchor="__RefHeading___Toc14604102_1280447820">
            <w:r>
              <w:rPr>
                <w:webHidden/>
                <w:rStyle w:val="IndexLink"/>
                <w:rtl w:val="true"/>
              </w:rPr>
              <w:t>مسائل زیر مطابق بینش و انسان شناسی اسلام ارائه می گردد</w:t>
            </w:r>
            <w:r>
              <w:rPr>
                <w:rStyle w:val="IndexLink"/>
                <w:rtl w:val="true"/>
              </w:rPr>
              <w:tab/>
            </w:r>
            <w:r>
              <w:rPr>
                <w:rStyle w:val="IndexLink"/>
              </w:rPr>
              <w:t>63</w:t>
            </w:r>
          </w:hyperlink>
        </w:p>
        <w:p>
          <w:pPr>
            <w:pStyle w:val="Contents4"/>
            <w:tabs>
              <w:tab w:val="clear" w:pos="8176"/>
              <w:tab w:val="right" w:pos="9026" w:leader="dot"/>
            </w:tabs>
            <w:rPr/>
          </w:pPr>
          <w:hyperlink w:anchor="__RefHeading___Toc14604104_1280447820">
            <w:r>
              <w:rPr>
                <w:webHidden/>
                <w:rStyle w:val="IndexLink"/>
                <w:rtl w:val="true"/>
              </w:rPr>
              <w:t>قاعده</w:t>
            </w:r>
            <w:r>
              <w:rPr>
                <w:rStyle w:val="IndexLink"/>
                <w:rtl w:val="true"/>
              </w:rPr>
              <w:tab/>
            </w:r>
            <w:r>
              <w:rPr>
                <w:rStyle w:val="IndexLink"/>
              </w:rPr>
              <w:t>69</w:t>
            </w:r>
          </w:hyperlink>
        </w:p>
        <w:p>
          <w:pPr>
            <w:pStyle w:val="Contents3"/>
            <w:tabs>
              <w:tab w:val="clear" w:pos="8459"/>
              <w:tab w:val="right" w:pos="9026" w:leader="dot"/>
            </w:tabs>
            <w:rPr/>
          </w:pPr>
          <w:hyperlink w:anchor="__RefHeading___Toc14604106_1280447820">
            <w:r>
              <w:rPr>
                <w:webHidden/>
                <w:rStyle w:val="IndexLink"/>
                <w:rtl w:val="true"/>
              </w:rPr>
              <w:t>مقدمه یازدهم</w:t>
            </w:r>
            <w:r>
              <w:rPr>
                <w:rStyle w:val="IndexLink"/>
                <w:rtl w:val="true"/>
              </w:rPr>
              <w:t xml:space="preserve">: </w:t>
            </w:r>
            <w:r>
              <w:rPr>
                <w:rStyle w:val="IndexLink"/>
                <w:rtl w:val="true"/>
              </w:rPr>
              <w:t>انسان و مدیریت</w:t>
            </w:r>
            <w:r>
              <w:rPr>
                <w:rStyle w:val="IndexLink"/>
                <w:rtl w:val="true"/>
              </w:rPr>
              <w:tab/>
            </w:r>
            <w:r>
              <w:rPr>
                <w:rStyle w:val="IndexLink"/>
              </w:rPr>
              <w:t>70</w:t>
            </w:r>
          </w:hyperlink>
        </w:p>
        <w:p>
          <w:pPr>
            <w:pStyle w:val="Contents4"/>
            <w:tabs>
              <w:tab w:val="clear" w:pos="8176"/>
              <w:tab w:val="right" w:pos="9026" w:leader="dot"/>
            </w:tabs>
            <w:rPr/>
          </w:pPr>
          <w:hyperlink w:anchor="__RefHeading___Toc14604108_12804478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4604110_1280447820">
            <w:r>
              <w:rPr>
                <w:webHidden/>
                <w:rStyle w:val="IndexLink"/>
                <w:rtl w:val="true"/>
              </w:rPr>
              <w:t>مسئله اول</w:t>
            </w:r>
            <w:r>
              <w:rPr>
                <w:rStyle w:val="IndexLink"/>
                <w:rtl w:val="true"/>
              </w:rPr>
              <w:tab/>
            </w:r>
            <w:r>
              <w:rPr>
                <w:rStyle w:val="IndexLink"/>
              </w:rPr>
              <w:t>70</w:t>
            </w:r>
          </w:hyperlink>
        </w:p>
        <w:p>
          <w:pPr>
            <w:pStyle w:val="Contents4"/>
            <w:tabs>
              <w:tab w:val="clear" w:pos="8176"/>
              <w:tab w:val="right" w:pos="9026" w:leader="dot"/>
            </w:tabs>
            <w:rPr/>
          </w:pPr>
          <w:hyperlink w:anchor="__RefHeading___Toc14604112_1280447820">
            <w:r>
              <w:rPr>
                <w:webHidden/>
                <w:rStyle w:val="IndexLink"/>
                <w:rtl w:val="true"/>
              </w:rPr>
              <w:t>هدف از مدیریت</w:t>
            </w:r>
            <w:r>
              <w:rPr>
                <w:rStyle w:val="IndexLink"/>
                <w:rtl w:val="true"/>
              </w:rPr>
              <w:tab/>
            </w:r>
            <w:r>
              <w:rPr>
                <w:rStyle w:val="IndexLink"/>
              </w:rPr>
              <w:t>74</w:t>
            </w:r>
          </w:hyperlink>
        </w:p>
        <w:p>
          <w:pPr>
            <w:pStyle w:val="Contents4"/>
            <w:tabs>
              <w:tab w:val="clear" w:pos="8176"/>
              <w:tab w:val="right" w:pos="9026" w:leader="dot"/>
            </w:tabs>
            <w:rPr/>
          </w:pPr>
          <w:hyperlink w:anchor="__RefHeading___Toc14604114_1280447820">
            <w:r>
              <w:rPr>
                <w:webHidden/>
                <w:rStyle w:val="IndexLink"/>
                <w:rtl w:val="true"/>
              </w:rPr>
              <w:t>امام سجاد عليه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14604116_1280447820">
            <w:r>
              <w:rPr>
                <w:webHidden/>
                <w:rStyle w:val="IndexLink"/>
                <w:rtl w:val="true"/>
              </w:rPr>
              <w:t>تعریف رشاد</w:t>
            </w:r>
            <w:r>
              <w:rPr>
                <w:rStyle w:val="IndexLink"/>
                <w:rtl w:val="true"/>
              </w:rPr>
              <w:tab/>
            </w:r>
            <w:r>
              <w:rPr>
                <w:rStyle w:val="IndexLink"/>
              </w:rPr>
              <w:t>78</w:t>
            </w:r>
          </w:hyperlink>
        </w:p>
        <w:p>
          <w:pPr>
            <w:pStyle w:val="Contents4"/>
            <w:tabs>
              <w:tab w:val="clear" w:pos="8176"/>
              <w:tab w:val="right" w:pos="9026" w:leader="dot"/>
            </w:tabs>
            <w:rPr/>
          </w:pPr>
          <w:hyperlink w:anchor="__RefHeading___Toc14604118_1280447820">
            <w:r>
              <w:rPr>
                <w:webHidden/>
                <w:rStyle w:val="IndexLink"/>
                <w:rtl w:val="true"/>
              </w:rPr>
              <w:t>نکته دقیق و مهم</w:t>
            </w:r>
            <w:r>
              <w:rPr>
                <w:rStyle w:val="IndexLink"/>
                <w:rtl w:val="true"/>
              </w:rPr>
              <w:tab/>
            </w:r>
            <w:r>
              <w:rPr>
                <w:rStyle w:val="IndexLink"/>
              </w:rPr>
              <w:t>78</w:t>
            </w:r>
          </w:hyperlink>
        </w:p>
        <w:p>
          <w:pPr>
            <w:pStyle w:val="Contents4"/>
            <w:tabs>
              <w:tab w:val="clear" w:pos="8176"/>
              <w:tab w:val="right" w:pos="9026" w:leader="dot"/>
            </w:tabs>
            <w:rPr/>
          </w:pPr>
          <w:hyperlink w:anchor="__RefHeading___Toc14604120_1280447820">
            <w:r>
              <w:rPr>
                <w:webHidden/>
                <w:rStyle w:val="IndexLink"/>
                <w:rtl w:val="true"/>
              </w:rPr>
              <w:t>عطله</w:t>
            </w:r>
            <w:r>
              <w:rPr>
                <w:rStyle w:val="IndexLink"/>
                <w:rtl w:val="true"/>
              </w:rPr>
              <w:tab/>
            </w:r>
            <w:r>
              <w:rPr>
                <w:rStyle w:val="IndexLink"/>
              </w:rPr>
              <w:t>81</w:t>
            </w:r>
          </w:hyperlink>
        </w:p>
        <w:p>
          <w:pPr>
            <w:pStyle w:val="Contents3"/>
            <w:tabs>
              <w:tab w:val="clear" w:pos="8459"/>
              <w:tab w:val="right" w:pos="9026" w:leader="dot"/>
            </w:tabs>
            <w:rPr/>
          </w:pPr>
          <w:hyperlink w:anchor="__RefHeading___Toc14604122_1280447820">
            <w:r>
              <w:rPr>
                <w:webHidden/>
                <w:rStyle w:val="IndexLink"/>
                <w:rtl w:val="true"/>
              </w:rPr>
              <w:t>مقدمه دوازدهم</w:t>
            </w:r>
            <w:r>
              <w:rPr>
                <w:rStyle w:val="IndexLink"/>
                <w:rtl w:val="true"/>
              </w:rPr>
              <w:t xml:space="preserve">: </w:t>
            </w:r>
            <w:r>
              <w:rPr>
                <w:rStyle w:val="IndexLink"/>
                <w:rtl w:val="true"/>
              </w:rPr>
              <w:t>و اینک تعریف مدیریت</w:t>
            </w:r>
            <w:r>
              <w:rPr>
                <w:rStyle w:val="IndexLink"/>
                <w:rtl w:val="true"/>
              </w:rPr>
              <w:tab/>
            </w:r>
            <w:r>
              <w:rPr>
                <w:rStyle w:val="IndexLink"/>
              </w:rPr>
              <w:t>82</w:t>
            </w:r>
          </w:hyperlink>
        </w:p>
        <w:p>
          <w:pPr>
            <w:pStyle w:val="Contents4"/>
            <w:tabs>
              <w:tab w:val="clear" w:pos="8176"/>
              <w:tab w:val="right" w:pos="9026" w:leader="dot"/>
            </w:tabs>
            <w:rPr/>
          </w:pPr>
          <w:hyperlink w:anchor="__RefHeading___Toc14604124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604126_1280447820">
            <w:r>
              <w:rPr>
                <w:webHidden/>
                <w:rStyle w:val="IndexLink"/>
                <w:rtl w:val="true"/>
              </w:rPr>
              <w:t>رئالیسم</w:t>
            </w:r>
            <w:r>
              <w:rPr>
                <w:rStyle w:val="IndexLink"/>
                <w:rtl w:val="true"/>
              </w:rPr>
              <w:tab/>
            </w:r>
            <w:r>
              <w:rPr>
                <w:rStyle w:val="IndexLink"/>
              </w:rPr>
              <w:t>85</w:t>
            </w:r>
          </w:hyperlink>
        </w:p>
        <w:p>
          <w:pPr>
            <w:pStyle w:val="Contents4"/>
            <w:tabs>
              <w:tab w:val="clear" w:pos="8176"/>
              <w:tab w:val="right" w:pos="9026" w:leader="dot"/>
            </w:tabs>
            <w:rPr/>
          </w:pPr>
          <w:hyperlink w:anchor="__RefHeading___Toc14604128_1280447820">
            <w:r>
              <w:rPr>
                <w:webHidden/>
                <w:rStyle w:val="IndexLink"/>
                <w:rtl w:val="true"/>
              </w:rPr>
              <w:t>تعریف</w:t>
            </w:r>
            <w:r>
              <w:rPr>
                <w:rStyle w:val="IndexLink"/>
                <w:rtl w:val="true"/>
              </w:rPr>
              <w:tab/>
            </w:r>
            <w:r>
              <w:rPr>
                <w:rStyle w:val="IndexLink"/>
              </w:rPr>
              <w:t>85</w:t>
            </w:r>
          </w:hyperlink>
        </w:p>
        <w:p>
          <w:pPr>
            <w:pStyle w:val="Contents4"/>
            <w:tabs>
              <w:tab w:val="clear" w:pos="8176"/>
              <w:tab w:val="right" w:pos="9026" w:leader="dot"/>
            </w:tabs>
            <w:rPr/>
          </w:pPr>
          <w:hyperlink w:anchor="__RefHeading___Toc14604130_1280447820">
            <w:r>
              <w:rPr>
                <w:webHidden/>
                <w:rStyle w:val="IndexLink"/>
                <w:rtl w:val="true"/>
              </w:rPr>
              <w:t>هدف</w:t>
            </w:r>
            <w:r>
              <w:rPr>
                <w:rStyle w:val="IndexLink"/>
                <w:rtl w:val="true"/>
              </w:rPr>
              <w:t>:</w:t>
              <w:tab/>
            </w:r>
            <w:r>
              <w:rPr>
                <w:rStyle w:val="IndexLink"/>
              </w:rPr>
              <w:t>90</w:t>
            </w:r>
          </w:hyperlink>
        </w:p>
        <w:p>
          <w:pPr>
            <w:pStyle w:val="Contents3"/>
            <w:tabs>
              <w:tab w:val="clear" w:pos="8459"/>
              <w:tab w:val="right" w:pos="9026" w:leader="dot"/>
            </w:tabs>
            <w:rPr/>
          </w:pPr>
          <w:hyperlink w:anchor="__RefHeading___Toc14604132_1280447820">
            <w:r>
              <w:rPr>
                <w:webHidden/>
                <w:rStyle w:val="IndexLink"/>
                <w:rtl w:val="true"/>
              </w:rPr>
              <w:t>مقدمه سیزدهم</w:t>
            </w:r>
            <w:r>
              <w:rPr>
                <w:rStyle w:val="IndexLink"/>
                <w:rtl w:val="true"/>
              </w:rPr>
              <w:t xml:space="preserve">: </w:t>
            </w:r>
            <w:r>
              <w:rPr>
                <w:rStyle w:val="IndexLink"/>
                <w:rtl w:val="true"/>
              </w:rPr>
              <w:t>پیمانها و قراردادها</w:t>
            </w:r>
            <w:r>
              <w:rPr>
                <w:rStyle w:val="IndexLink"/>
                <w:rtl w:val="true"/>
              </w:rPr>
              <w:tab/>
            </w:r>
            <w:r>
              <w:rPr>
                <w:rStyle w:val="IndexLink"/>
              </w:rPr>
              <w:t>97</w:t>
            </w:r>
          </w:hyperlink>
        </w:p>
        <w:p>
          <w:pPr>
            <w:pStyle w:val="Contents3"/>
            <w:tabs>
              <w:tab w:val="clear" w:pos="8459"/>
              <w:tab w:val="right" w:pos="9026" w:leader="dot"/>
            </w:tabs>
            <w:rPr/>
          </w:pPr>
          <w:hyperlink w:anchor="__RefHeading___Toc14604134_1280447820">
            <w:r>
              <w:rPr>
                <w:webHidden/>
                <w:rStyle w:val="IndexLink"/>
                <w:rtl w:val="true"/>
              </w:rPr>
              <w:t>مقدمه چهاردهم</w:t>
            </w:r>
            <w:r>
              <w:rPr>
                <w:rStyle w:val="IndexLink"/>
                <w:rtl w:val="true"/>
              </w:rPr>
              <w:t xml:space="preserve">: </w:t>
            </w:r>
            <w:r>
              <w:rPr>
                <w:rStyle w:val="IndexLink"/>
                <w:rtl w:val="true"/>
              </w:rPr>
              <w:t>بيت المال پشتوانه تنظیم عرضه کار و تقاضای کار</w:t>
            </w:r>
            <w:r>
              <w:rPr>
                <w:rStyle w:val="IndexLink"/>
                <w:rtl w:val="true"/>
              </w:rPr>
              <w:tab/>
            </w:r>
            <w:r>
              <w:rPr>
                <w:rStyle w:val="IndexLink"/>
              </w:rPr>
              <w:t>100</w:t>
            </w:r>
          </w:hyperlink>
        </w:p>
        <w:p>
          <w:pPr>
            <w:pStyle w:val="Contents3"/>
            <w:tabs>
              <w:tab w:val="clear" w:pos="8459"/>
              <w:tab w:val="right" w:pos="9026" w:leader="dot"/>
            </w:tabs>
            <w:rPr/>
          </w:pPr>
          <w:hyperlink w:anchor="__RefHeading___Toc14604136_1280447820">
            <w:r>
              <w:rPr>
                <w:webHidden/>
                <w:rStyle w:val="IndexLink"/>
                <w:rtl w:val="true"/>
              </w:rPr>
              <w:t>مقدمه پانزدهم</w:t>
            </w:r>
            <w:r>
              <w:rPr>
                <w:rStyle w:val="IndexLink"/>
                <w:rtl w:val="true"/>
              </w:rPr>
              <w:t xml:space="preserve">: </w:t>
            </w:r>
            <w:r>
              <w:rPr>
                <w:rStyle w:val="IndexLink"/>
                <w:rtl w:val="true"/>
              </w:rPr>
              <w:t>حجيت</w:t>
            </w:r>
            <w:r>
              <w:rPr>
                <w:rStyle w:val="IndexLink"/>
                <w:rtl w:val="true"/>
              </w:rPr>
              <w:tab/>
            </w:r>
            <w:r>
              <w:rPr>
                <w:rStyle w:val="IndexLink"/>
              </w:rPr>
              <w:t>105</w:t>
            </w:r>
          </w:hyperlink>
        </w:p>
        <w:p>
          <w:pPr>
            <w:pStyle w:val="Contents4"/>
            <w:tabs>
              <w:tab w:val="clear" w:pos="8176"/>
              <w:tab w:val="right" w:pos="9026" w:leader="dot"/>
            </w:tabs>
            <w:rPr/>
          </w:pPr>
          <w:hyperlink w:anchor="__RefHeading___Toc14604138_1280447820">
            <w:r>
              <w:rPr>
                <w:webHidden/>
                <w:rStyle w:val="IndexLink"/>
                <w:rtl w:val="true"/>
              </w:rPr>
              <w:t>نظر متخصص حجت است</w:t>
            </w:r>
            <w:r>
              <w:rPr>
                <w:rStyle w:val="IndexLink"/>
                <w:rtl w:val="true"/>
              </w:rPr>
              <w:tab/>
            </w:r>
            <w:r>
              <w:rPr>
                <w:rStyle w:val="IndexLink"/>
              </w:rPr>
              <w:t>105</w:t>
            </w:r>
          </w:hyperlink>
        </w:p>
        <w:p>
          <w:pPr>
            <w:pStyle w:val="Contents3"/>
            <w:tabs>
              <w:tab w:val="clear" w:pos="8459"/>
              <w:tab w:val="right" w:pos="9026" w:leader="dot"/>
            </w:tabs>
            <w:rPr/>
          </w:pPr>
          <w:hyperlink w:anchor="__RefHeading___Toc14604140_1280447820">
            <w:r>
              <w:rPr>
                <w:webHidden/>
                <w:rStyle w:val="IndexLink"/>
                <w:rtl w:val="true"/>
              </w:rPr>
              <w:t>مقدمة شانزدهم</w:t>
            </w:r>
            <w:r>
              <w:rPr>
                <w:rStyle w:val="IndexLink"/>
                <w:rtl w:val="true"/>
              </w:rPr>
              <w:t xml:space="preserve">: </w:t>
            </w:r>
            <w:r>
              <w:rPr>
                <w:rStyle w:val="IndexLink"/>
                <w:rtl w:val="true"/>
              </w:rPr>
              <w:t>انسان برای کار است یا کار برای انسان؟؟</w:t>
            </w:r>
            <w:r>
              <w:rPr>
                <w:rStyle w:val="IndexLink"/>
                <w:rtl w:val="true"/>
              </w:rPr>
              <w:tab/>
            </w:r>
            <w:r>
              <w:rPr>
                <w:rStyle w:val="IndexLink"/>
              </w:rPr>
              <w:t>108</w:t>
            </w:r>
          </w:hyperlink>
        </w:p>
        <w:p>
          <w:pPr>
            <w:pStyle w:val="Contents3"/>
            <w:tabs>
              <w:tab w:val="clear" w:pos="8459"/>
              <w:tab w:val="right" w:pos="9026" w:leader="dot"/>
            </w:tabs>
            <w:rPr/>
          </w:pPr>
          <w:hyperlink w:anchor="__RefHeading___Toc14604142_1280447820">
            <w:r>
              <w:rPr>
                <w:webHidden/>
                <w:rStyle w:val="IndexLink"/>
                <w:rtl w:val="true"/>
              </w:rPr>
              <w:t>مقدمه هفدهم</w:t>
            </w:r>
            <w:r>
              <w:rPr>
                <w:rStyle w:val="IndexLink"/>
                <w:rtl w:val="true"/>
              </w:rPr>
              <w:t xml:space="preserve">: </w:t>
            </w:r>
            <w:r>
              <w:rPr>
                <w:rStyle w:val="IndexLink"/>
                <w:rtl w:val="true"/>
              </w:rPr>
              <w:t>انسان و نیازها و انگیزش هایش</w:t>
            </w:r>
            <w:r>
              <w:rPr>
                <w:rStyle w:val="IndexLink"/>
                <w:rtl w:val="true"/>
              </w:rPr>
              <w:tab/>
            </w:r>
            <w:r>
              <w:rPr>
                <w:rStyle w:val="IndexLink"/>
              </w:rPr>
              <w:t>110</w:t>
            </w:r>
          </w:hyperlink>
        </w:p>
        <w:p>
          <w:pPr>
            <w:pStyle w:val="Contents4"/>
            <w:tabs>
              <w:tab w:val="clear" w:pos="8176"/>
              <w:tab w:val="right" w:pos="9026" w:leader="dot"/>
            </w:tabs>
            <w:rPr/>
          </w:pPr>
          <w:hyperlink w:anchor="__RefHeading___Toc14604144_12804478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4604146_1280447820">
            <w:r>
              <w:rPr>
                <w:webHidden/>
                <w:rStyle w:val="IndexLink"/>
                <w:rtl w:val="true"/>
              </w:rPr>
              <w:t>انسان بماهو موجود تربیت پذیر و متأثر از محیط جغرافی و اجتماعی</w:t>
            </w:r>
            <w:r>
              <w:rPr>
                <w:rStyle w:val="IndexLink"/>
                <w:rtl w:val="true"/>
              </w:rPr>
              <w:tab/>
            </w:r>
            <w:r>
              <w:rPr>
                <w:rStyle w:val="IndexLink"/>
              </w:rPr>
              <w:t>120</w:t>
            </w:r>
          </w:hyperlink>
        </w:p>
        <w:p>
          <w:pPr>
            <w:pStyle w:val="Contents4"/>
            <w:tabs>
              <w:tab w:val="clear" w:pos="8176"/>
              <w:tab w:val="right" w:pos="9026" w:leader="dot"/>
            </w:tabs>
            <w:rPr/>
          </w:pPr>
          <w:hyperlink w:anchor="__RefHeading___Toc14604148_1280447820">
            <w:r>
              <w:rPr>
                <w:webHidden/>
                <w:rStyle w:val="IndexLink"/>
                <w:rtl w:val="true"/>
              </w:rPr>
              <w:t>عوامل محیط اجتماعی</w:t>
            </w:r>
            <w:r>
              <w:rPr>
                <w:rStyle w:val="IndexLink"/>
                <w:rtl w:val="true"/>
              </w:rPr>
              <w:tab/>
            </w:r>
            <w:r>
              <w:rPr>
                <w:rStyle w:val="IndexLink"/>
              </w:rPr>
              <w:t>121</w:t>
            </w:r>
          </w:hyperlink>
        </w:p>
        <w:p>
          <w:pPr>
            <w:pStyle w:val="Contents4"/>
            <w:tabs>
              <w:tab w:val="clear" w:pos="8176"/>
              <w:tab w:val="right" w:pos="9026" w:leader="dot"/>
            </w:tabs>
            <w:rPr/>
          </w:pPr>
          <w:hyperlink w:anchor="__RefHeading___Toc14604150_1280447820">
            <w:r>
              <w:rPr>
                <w:webHidden/>
                <w:rStyle w:val="IndexLink"/>
                <w:rtl w:val="true"/>
              </w:rPr>
              <w:t>شکوفائی</w:t>
            </w:r>
            <w:r>
              <w:rPr>
                <w:rStyle w:val="IndexLink"/>
                <w:rtl w:val="true"/>
              </w:rPr>
              <w:tab/>
            </w:r>
            <w:r>
              <w:rPr>
                <w:rStyle w:val="IndexLink"/>
              </w:rPr>
              <w:t>121</w:t>
            </w:r>
          </w:hyperlink>
        </w:p>
        <w:p>
          <w:pPr>
            <w:pStyle w:val="Contents4"/>
            <w:tabs>
              <w:tab w:val="clear" w:pos="8176"/>
              <w:tab w:val="right" w:pos="9026" w:leader="dot"/>
            </w:tabs>
            <w:rPr/>
          </w:pPr>
          <w:hyperlink w:anchor="__RefHeading___Toc14604152_1280447820">
            <w:r>
              <w:rPr>
                <w:webHidden/>
                <w:rStyle w:val="IndexLink"/>
                <w:rtl w:val="true"/>
              </w:rPr>
              <w:t>مدیریت و رضایت کارکنان</w:t>
            </w:r>
            <w:r>
              <w:rPr>
                <w:rStyle w:val="IndexLink"/>
                <w:rtl w:val="true"/>
              </w:rPr>
              <w:tab/>
            </w:r>
            <w:r>
              <w:rPr>
                <w:rStyle w:val="IndexLink"/>
              </w:rPr>
              <w:t>121</w:t>
            </w:r>
          </w:hyperlink>
        </w:p>
        <w:p>
          <w:pPr>
            <w:pStyle w:val="Contents4"/>
            <w:tabs>
              <w:tab w:val="clear" w:pos="8176"/>
              <w:tab w:val="right" w:pos="9026" w:leader="dot"/>
            </w:tabs>
            <w:rPr/>
          </w:pPr>
          <w:hyperlink w:anchor="__RefHeading___Toc14604154_1280447820">
            <w:r>
              <w:rPr>
                <w:webHidden/>
                <w:rStyle w:val="IndexLink"/>
                <w:rtl w:val="true"/>
              </w:rPr>
              <w:t>هم افزائی</w:t>
            </w:r>
            <w:r>
              <w:rPr>
                <w:rStyle w:val="IndexLink"/>
                <w:rtl w:val="true"/>
              </w:rPr>
              <w:tab/>
            </w:r>
            <w:r>
              <w:rPr>
                <w:rStyle w:val="IndexLink"/>
              </w:rPr>
              <w:t>123</w:t>
            </w:r>
          </w:hyperlink>
        </w:p>
        <w:p>
          <w:pPr>
            <w:pStyle w:val="Contents3"/>
            <w:tabs>
              <w:tab w:val="clear" w:pos="8459"/>
              <w:tab w:val="right" w:pos="9026" w:leader="dot"/>
            </w:tabs>
            <w:rPr/>
          </w:pPr>
          <w:hyperlink w:anchor="__RefHeading___Toc14604156_1280447820">
            <w:r>
              <w:rPr>
                <w:webHidden/>
                <w:rStyle w:val="IndexLink"/>
                <w:rtl w:val="true"/>
              </w:rPr>
              <w:t>مقدمة هجدهم</w:t>
            </w:r>
            <w:r>
              <w:rPr>
                <w:rStyle w:val="IndexLink"/>
                <w:rtl w:val="true"/>
              </w:rPr>
              <w:t xml:space="preserve">: </w:t>
            </w:r>
            <w:r>
              <w:rPr>
                <w:rStyle w:val="IndexLink"/>
                <w:rtl w:val="true"/>
              </w:rPr>
              <w:t>ریسک توکل</w:t>
            </w:r>
            <w:r>
              <w:rPr>
                <w:rStyle w:val="IndexLink"/>
                <w:rtl w:val="true"/>
              </w:rPr>
              <w:tab/>
            </w:r>
            <w:r>
              <w:rPr>
                <w:rStyle w:val="IndexLink"/>
              </w:rPr>
              <w:t>125</w:t>
            </w:r>
          </w:hyperlink>
        </w:p>
        <w:p>
          <w:pPr>
            <w:pStyle w:val="Contents2"/>
            <w:tabs>
              <w:tab w:val="clear" w:pos="8743"/>
              <w:tab w:val="right" w:pos="9026" w:leader="dot"/>
            </w:tabs>
            <w:rPr/>
          </w:pPr>
          <w:hyperlink w:anchor="__RefHeading___Toc14604158_1280447820">
            <w:r>
              <w:rPr>
                <w:webHidden/>
                <w:rStyle w:val="IndexLink"/>
                <w:rtl w:val="true"/>
              </w:rPr>
              <w:t>فصل دوم</w:t>
            </w:r>
            <w:r>
              <w:rPr>
                <w:rStyle w:val="IndexLink"/>
                <w:rtl w:val="true"/>
              </w:rPr>
              <w:t>:</w:t>
              <w:tab/>
            </w:r>
            <w:r>
              <w:rPr>
                <w:rStyle w:val="IndexLink"/>
              </w:rPr>
              <w:t>131</w:t>
            </w:r>
          </w:hyperlink>
        </w:p>
        <w:p>
          <w:pPr>
            <w:pStyle w:val="Contents3"/>
            <w:tabs>
              <w:tab w:val="clear" w:pos="8459"/>
              <w:tab w:val="right" w:pos="9026" w:leader="dot"/>
            </w:tabs>
            <w:rPr/>
          </w:pPr>
          <w:hyperlink w:anchor="__RefHeading___Toc14604160_1280447820">
            <w:r>
              <w:rPr>
                <w:webHidden/>
                <w:rStyle w:val="IndexLink"/>
                <w:rtl w:val="true"/>
              </w:rPr>
              <w:t>مدیریت خود</w:t>
            </w:r>
            <w:r>
              <w:rPr>
                <w:rStyle w:val="IndexLink"/>
                <w:rtl w:val="true"/>
              </w:rPr>
              <w:tab/>
            </w:r>
            <w:r>
              <w:rPr>
                <w:rStyle w:val="IndexLink"/>
              </w:rPr>
              <w:t>131</w:t>
            </w:r>
          </w:hyperlink>
        </w:p>
        <w:p>
          <w:pPr>
            <w:pStyle w:val="Contents3"/>
            <w:tabs>
              <w:tab w:val="clear" w:pos="8459"/>
              <w:tab w:val="right" w:pos="9026" w:leader="dot"/>
            </w:tabs>
            <w:rPr/>
          </w:pPr>
          <w:hyperlink w:anchor="__RefHeading___Toc14604162_1280447820">
            <w:r>
              <w:rPr>
                <w:webHidden/>
                <w:rStyle w:val="IndexLink"/>
                <w:rtl w:val="true"/>
              </w:rPr>
              <w:t>مدیریت خانواده</w:t>
            </w:r>
            <w:r>
              <w:rPr>
                <w:rStyle w:val="IndexLink"/>
                <w:rtl w:val="true"/>
              </w:rPr>
              <w:tab/>
            </w:r>
            <w:r>
              <w:rPr>
                <w:rStyle w:val="IndexLink"/>
              </w:rPr>
              <w:t>131</w:t>
            </w:r>
          </w:hyperlink>
        </w:p>
        <w:p>
          <w:pPr>
            <w:pStyle w:val="Contents3"/>
            <w:tabs>
              <w:tab w:val="clear" w:pos="8459"/>
              <w:tab w:val="right" w:pos="9026" w:leader="dot"/>
            </w:tabs>
            <w:rPr/>
          </w:pPr>
          <w:hyperlink w:anchor="__RefHeading___Toc14604164_1280447820">
            <w:r>
              <w:rPr>
                <w:webHidden/>
                <w:rStyle w:val="IndexLink"/>
                <w:rtl w:val="true"/>
              </w:rPr>
              <w:t>مدیریت خاندان</w:t>
            </w:r>
            <w:r>
              <w:rPr>
                <w:rStyle w:val="IndexLink"/>
                <w:rtl w:val="true"/>
              </w:rPr>
              <w:tab/>
            </w:r>
            <w:r>
              <w:rPr>
                <w:rStyle w:val="IndexLink"/>
              </w:rPr>
              <w:t>131</w:t>
            </w:r>
          </w:hyperlink>
        </w:p>
        <w:p>
          <w:pPr>
            <w:pStyle w:val="Contents2"/>
            <w:tabs>
              <w:tab w:val="clear" w:pos="8743"/>
              <w:tab w:val="right" w:pos="9026" w:leader="dot"/>
            </w:tabs>
            <w:rPr/>
          </w:pPr>
          <w:hyperlink w:anchor="__RefHeading___Toc14604166_1280447820">
            <w:r>
              <w:rPr>
                <w:webHidden/>
                <w:rStyle w:val="IndexLink"/>
                <w:rtl w:val="true"/>
              </w:rPr>
              <w:t>بخش اول</w:t>
            </w:r>
            <w:r>
              <w:rPr>
                <w:rStyle w:val="IndexLink"/>
                <w:rtl w:val="true"/>
              </w:rPr>
              <w:t xml:space="preserve">: </w:t>
            </w:r>
            <w:r>
              <w:rPr>
                <w:rStyle w:val="IndexLink"/>
                <w:rtl w:val="true"/>
              </w:rPr>
              <w:t>مدیریت خود</w:t>
            </w:r>
            <w:r>
              <w:rPr>
                <w:rStyle w:val="IndexLink"/>
                <w:rtl w:val="true"/>
              </w:rPr>
              <w:tab/>
            </w:r>
            <w:r>
              <w:rPr>
                <w:rStyle w:val="IndexLink"/>
              </w:rPr>
              <w:t>133</w:t>
            </w:r>
          </w:hyperlink>
        </w:p>
        <w:p>
          <w:pPr>
            <w:pStyle w:val="Contents3"/>
            <w:tabs>
              <w:tab w:val="clear" w:pos="8459"/>
              <w:tab w:val="right" w:pos="9026" w:leader="dot"/>
            </w:tabs>
            <w:rPr/>
          </w:pPr>
          <w:hyperlink w:anchor="__RefHeading___Toc14604168_128044782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4604170_1280447820">
            <w:r>
              <w:rPr>
                <w:webHidden/>
                <w:rStyle w:val="IndexLink"/>
                <w:rtl w:val="true"/>
              </w:rPr>
              <w:t>اولین اصل در مدیریت</w:t>
            </w:r>
            <w:r>
              <w:rPr>
                <w:rStyle w:val="IndexLink"/>
                <w:rtl w:val="true"/>
              </w:rPr>
              <w:tab/>
            </w:r>
            <w:r>
              <w:rPr>
                <w:rStyle w:val="IndexLink"/>
              </w:rPr>
              <w:t>135</w:t>
            </w:r>
          </w:hyperlink>
        </w:p>
        <w:p>
          <w:pPr>
            <w:pStyle w:val="Contents3"/>
            <w:tabs>
              <w:tab w:val="clear" w:pos="8459"/>
              <w:tab w:val="right" w:pos="9026" w:leader="dot"/>
            </w:tabs>
            <w:rPr/>
          </w:pPr>
          <w:hyperlink w:anchor="__RefHeading___Toc14604172_1280447820">
            <w:r>
              <w:rPr>
                <w:webHidden/>
                <w:rStyle w:val="IndexLink"/>
                <w:rtl w:val="true"/>
              </w:rPr>
              <w:t>افسانه جهاد اکبر</w:t>
            </w:r>
            <w:r>
              <w:rPr>
                <w:rStyle w:val="IndexLink"/>
                <w:rtl w:val="true"/>
              </w:rPr>
              <w:tab/>
            </w:r>
            <w:r>
              <w:rPr>
                <w:rStyle w:val="IndexLink"/>
              </w:rPr>
              <w:t>139</w:t>
            </w:r>
          </w:hyperlink>
        </w:p>
        <w:p>
          <w:pPr>
            <w:pStyle w:val="Contents3"/>
            <w:tabs>
              <w:tab w:val="clear" w:pos="8459"/>
              <w:tab w:val="right" w:pos="9026" w:leader="dot"/>
            </w:tabs>
            <w:rPr/>
          </w:pPr>
          <w:hyperlink w:anchor="__RefHeading___Toc14604174_1280447820">
            <w:r>
              <w:rPr>
                <w:webHidden/>
                <w:rStyle w:val="IndexLink"/>
                <w:rtl w:val="true"/>
              </w:rPr>
              <w:t>در متون شیعی</w:t>
            </w:r>
            <w:r>
              <w:rPr>
                <w:rStyle w:val="IndexLink"/>
                <w:rtl w:val="true"/>
              </w:rPr>
              <w:tab/>
            </w:r>
            <w:r>
              <w:rPr>
                <w:rStyle w:val="IndexLink"/>
              </w:rPr>
              <w:t>141</w:t>
            </w:r>
          </w:hyperlink>
        </w:p>
        <w:p>
          <w:pPr>
            <w:pStyle w:val="Contents3"/>
            <w:tabs>
              <w:tab w:val="clear" w:pos="8459"/>
              <w:tab w:val="right" w:pos="9026" w:leader="dot"/>
            </w:tabs>
            <w:rPr/>
          </w:pPr>
          <w:hyperlink w:anchor="__RefHeading___Toc14604176_1280447820">
            <w:r>
              <w:rPr>
                <w:webHidden/>
                <w:rStyle w:val="IndexLink"/>
                <w:rtl w:val="true"/>
              </w:rPr>
              <w:t>آشتی با خود، اصل اول در مدیریت خود</w:t>
            </w:r>
            <w:r>
              <w:rPr>
                <w:rStyle w:val="IndexLink"/>
                <w:rtl w:val="true"/>
              </w:rPr>
              <w:tab/>
            </w:r>
            <w:r>
              <w:rPr>
                <w:rStyle w:val="IndexLink"/>
              </w:rPr>
              <w:t>145</w:t>
            </w:r>
          </w:hyperlink>
        </w:p>
        <w:p>
          <w:pPr>
            <w:pStyle w:val="Contents3"/>
            <w:tabs>
              <w:tab w:val="clear" w:pos="8459"/>
              <w:tab w:val="right" w:pos="9026" w:leader="dot"/>
            </w:tabs>
            <w:rPr/>
          </w:pPr>
          <w:hyperlink w:anchor="__RefHeading___Toc14604178_1280447820">
            <w:r>
              <w:rPr>
                <w:webHidden/>
                <w:rStyle w:val="IndexLink"/>
                <w:rtl w:val="true"/>
              </w:rPr>
              <w:t>اصل دوم</w:t>
            </w:r>
            <w:r>
              <w:rPr>
                <w:rStyle w:val="IndexLink"/>
                <w:rtl w:val="true"/>
              </w:rPr>
              <w:t xml:space="preserve">: </w:t>
            </w:r>
            <w:r>
              <w:rPr>
                <w:rStyle w:val="IndexLink"/>
                <w:rtl w:val="true"/>
              </w:rPr>
              <w:t>شناخت توانمندی انسان و شناخت جهتمندی آفرینش انسان تقابل ژن و مدیریت</w:t>
            </w:r>
            <w:r>
              <w:rPr>
                <w:rStyle w:val="IndexLink"/>
                <w:rtl w:val="true"/>
              </w:rPr>
              <w:tab/>
            </w:r>
            <w:r>
              <w:rPr>
                <w:rStyle w:val="IndexLink"/>
              </w:rPr>
              <w:t>148</w:t>
            </w:r>
          </w:hyperlink>
        </w:p>
        <w:p>
          <w:pPr>
            <w:pStyle w:val="Contents3"/>
            <w:tabs>
              <w:tab w:val="clear" w:pos="8459"/>
              <w:tab w:val="right" w:pos="9026" w:leader="dot"/>
            </w:tabs>
            <w:rPr/>
          </w:pPr>
          <w:hyperlink w:anchor="__RefHeading___Toc14604180_1280447820">
            <w:r>
              <w:rPr>
                <w:webHidden/>
                <w:rStyle w:val="IndexLink"/>
                <w:rtl w:val="true"/>
              </w:rPr>
              <w:t>اصل سوم</w:t>
            </w:r>
            <w:r>
              <w:rPr>
                <w:rStyle w:val="IndexLink"/>
                <w:rtl w:val="true"/>
              </w:rPr>
              <w:t xml:space="preserve">: </w:t>
            </w:r>
            <w:r>
              <w:rPr>
                <w:rStyle w:val="IndexLink"/>
                <w:rtl w:val="true"/>
              </w:rPr>
              <w:t>حيوان مفسد نمی شود اما انسان مفسد می شود</w:t>
            </w:r>
            <w:r>
              <w:rPr>
                <w:rStyle w:val="IndexLink"/>
                <w:rtl w:val="true"/>
              </w:rPr>
              <w:tab/>
            </w:r>
            <w:r>
              <w:rPr>
                <w:rStyle w:val="IndexLink"/>
              </w:rPr>
              <w:t>152</w:t>
            </w:r>
          </w:hyperlink>
        </w:p>
        <w:p>
          <w:pPr>
            <w:pStyle w:val="Contents3"/>
            <w:tabs>
              <w:tab w:val="clear" w:pos="8459"/>
              <w:tab w:val="right" w:pos="9026" w:leader="dot"/>
            </w:tabs>
            <w:rPr/>
          </w:pPr>
          <w:hyperlink w:anchor="__RefHeading___Toc14604182_1280447820">
            <w:r>
              <w:rPr>
                <w:webHidden/>
                <w:rStyle w:val="IndexLink"/>
                <w:rtl w:val="true"/>
              </w:rPr>
              <w:t>حديث جنود العقل و جنود الجهل</w:t>
            </w:r>
            <w:r>
              <w:rPr>
                <w:rStyle w:val="IndexLink"/>
                <w:rtl w:val="true"/>
              </w:rPr>
              <w:tab/>
            </w:r>
            <w:r>
              <w:rPr>
                <w:rStyle w:val="IndexLink"/>
              </w:rPr>
              <w:t>156</w:t>
            </w:r>
          </w:hyperlink>
        </w:p>
        <w:p>
          <w:pPr>
            <w:pStyle w:val="Contents3"/>
            <w:tabs>
              <w:tab w:val="clear" w:pos="8459"/>
              <w:tab w:val="right" w:pos="9026" w:leader="dot"/>
            </w:tabs>
            <w:rPr/>
          </w:pPr>
          <w:hyperlink w:anchor="__RefHeading___Toc14604184_1280447820">
            <w:r>
              <w:rPr>
                <w:webHidden/>
                <w:rStyle w:val="IndexLink"/>
                <w:rtl w:val="true"/>
              </w:rPr>
              <w:t>یک مشکل در این حدیث</w:t>
            </w:r>
            <w:r>
              <w:rPr>
                <w:rStyle w:val="IndexLink"/>
                <w:rtl w:val="true"/>
              </w:rPr>
              <w:t>:</w:t>
              <w:tab/>
            </w:r>
            <w:r>
              <w:rPr>
                <w:rStyle w:val="IndexLink"/>
              </w:rPr>
              <w:t>165</w:t>
            </w:r>
          </w:hyperlink>
        </w:p>
        <w:p>
          <w:pPr>
            <w:pStyle w:val="Contents3"/>
            <w:tabs>
              <w:tab w:val="clear" w:pos="8459"/>
              <w:tab w:val="right" w:pos="9026" w:leader="dot"/>
            </w:tabs>
            <w:rPr/>
          </w:pPr>
          <w:hyperlink w:anchor="__RefHeading___Toc14604186_1280447820">
            <w:r>
              <w:rPr>
                <w:webHidden/>
                <w:rStyle w:val="IndexLink"/>
                <w:rtl w:val="true"/>
              </w:rPr>
              <w:t>اصل چهارم</w:t>
            </w:r>
            <w:r>
              <w:rPr>
                <w:rStyle w:val="IndexLink"/>
                <w:rtl w:val="true"/>
              </w:rPr>
              <w:t xml:space="preserve">: </w:t>
            </w:r>
            <w:r>
              <w:rPr>
                <w:rStyle w:val="IndexLink"/>
                <w:rtl w:val="true"/>
              </w:rPr>
              <w:t>در مدیریت خود، توان انسانی پایانی ندارد</w:t>
            </w:r>
            <w:r>
              <w:rPr>
                <w:rStyle w:val="IndexLink"/>
                <w:rtl w:val="true"/>
              </w:rPr>
              <w:tab/>
            </w:r>
            <w:r>
              <w:rPr>
                <w:rStyle w:val="IndexLink"/>
              </w:rPr>
              <w:t>170</w:t>
            </w:r>
          </w:hyperlink>
        </w:p>
        <w:p>
          <w:pPr>
            <w:pStyle w:val="Contents3"/>
            <w:tabs>
              <w:tab w:val="clear" w:pos="8459"/>
              <w:tab w:val="right" w:pos="9026" w:leader="dot"/>
            </w:tabs>
            <w:rPr/>
          </w:pPr>
          <w:hyperlink w:anchor="__RefHeading___Toc14604188_1280447820">
            <w:r>
              <w:rPr>
                <w:webHidden/>
                <w:rStyle w:val="IndexLink"/>
                <w:rtl w:val="true"/>
              </w:rPr>
              <w:t>اصل پنجم در مدیریت خود</w:t>
            </w:r>
            <w:r>
              <w:rPr>
                <w:rStyle w:val="IndexLink"/>
                <w:rtl w:val="true"/>
              </w:rPr>
              <w:t xml:space="preserve">: </w:t>
            </w:r>
            <w:r>
              <w:rPr>
                <w:rStyle w:val="IndexLink"/>
                <w:rtl w:val="true"/>
              </w:rPr>
              <w:t>استئناف</w:t>
            </w:r>
            <w:r>
              <w:rPr>
                <w:rStyle w:val="IndexLink"/>
                <w:rtl w:val="true"/>
              </w:rPr>
              <w:tab/>
            </w:r>
            <w:r>
              <w:rPr>
                <w:rStyle w:val="IndexLink"/>
              </w:rPr>
              <w:t>174</w:t>
            </w:r>
          </w:hyperlink>
        </w:p>
        <w:p>
          <w:pPr>
            <w:pStyle w:val="Contents3"/>
            <w:tabs>
              <w:tab w:val="clear" w:pos="8459"/>
              <w:tab w:val="right" w:pos="9026" w:leader="dot"/>
            </w:tabs>
            <w:rPr/>
          </w:pPr>
          <w:hyperlink w:anchor="__RefHeading___Toc14604190_1280447820">
            <w:r>
              <w:rPr>
                <w:webHidden/>
                <w:rStyle w:val="IndexLink"/>
                <w:rtl w:val="true"/>
              </w:rPr>
              <w:t>و اکنون استئناف</w:t>
            </w:r>
            <w:r>
              <w:rPr>
                <w:rStyle w:val="IndexLink"/>
                <w:rtl w:val="true"/>
              </w:rPr>
              <w:tab/>
            </w:r>
            <w:r>
              <w:rPr>
                <w:rStyle w:val="IndexLink"/>
              </w:rPr>
              <w:t>180</w:t>
            </w:r>
          </w:hyperlink>
        </w:p>
        <w:p>
          <w:pPr>
            <w:pStyle w:val="Contents3"/>
            <w:tabs>
              <w:tab w:val="clear" w:pos="8459"/>
              <w:tab w:val="right" w:pos="9026" w:leader="dot"/>
            </w:tabs>
            <w:rPr/>
          </w:pPr>
          <w:hyperlink w:anchor="__RefHeading___Toc14604192_1280447820">
            <w:r>
              <w:rPr>
                <w:webHidden/>
                <w:rStyle w:val="IndexLink"/>
                <w:rtl w:val="true"/>
              </w:rPr>
              <w:t>چیستی توبه</w:t>
            </w:r>
            <w:r>
              <w:rPr>
                <w:rStyle w:val="IndexLink"/>
                <w:rtl w:val="true"/>
              </w:rPr>
              <w:t>:</w:t>
              <w:tab/>
            </w:r>
            <w:r>
              <w:rPr>
                <w:rStyle w:val="IndexLink"/>
              </w:rPr>
              <w:t>180</w:t>
            </w:r>
          </w:hyperlink>
        </w:p>
        <w:p>
          <w:pPr>
            <w:pStyle w:val="Contents3"/>
            <w:tabs>
              <w:tab w:val="clear" w:pos="8459"/>
              <w:tab w:val="right" w:pos="9026" w:leader="dot"/>
            </w:tabs>
            <w:rPr/>
          </w:pPr>
          <w:hyperlink w:anchor="__RefHeading___Toc14604194_1280447820">
            <w:r>
              <w:rPr>
                <w:webHidden/>
                <w:rStyle w:val="IndexLink"/>
                <w:rtl w:val="true"/>
              </w:rPr>
              <w:t>تحدى</w:t>
            </w:r>
            <w:r>
              <w:rPr>
                <w:rStyle w:val="IndexLink"/>
                <w:rtl w:val="true"/>
              </w:rPr>
              <w:tab/>
            </w:r>
            <w:r>
              <w:rPr>
                <w:rStyle w:val="IndexLink"/>
              </w:rPr>
              <w:t>190</w:t>
            </w:r>
          </w:hyperlink>
        </w:p>
        <w:p>
          <w:pPr>
            <w:pStyle w:val="Contents2"/>
            <w:tabs>
              <w:tab w:val="clear" w:pos="8743"/>
              <w:tab w:val="right" w:pos="9026" w:leader="dot"/>
            </w:tabs>
            <w:rPr/>
          </w:pPr>
          <w:hyperlink w:anchor="__RefHeading___Toc14604196_1280447820">
            <w:r>
              <w:rPr>
                <w:webHidden/>
                <w:rStyle w:val="IndexLink"/>
                <w:rtl w:val="true"/>
              </w:rPr>
              <w:t>بخش دوم</w:t>
            </w:r>
            <w:r>
              <w:rPr>
                <w:rStyle w:val="IndexLink"/>
                <w:rtl w:val="true"/>
              </w:rPr>
              <w:t xml:space="preserve">: </w:t>
            </w:r>
            <w:r>
              <w:rPr>
                <w:rStyle w:val="IndexLink"/>
                <w:rtl w:val="true"/>
              </w:rPr>
              <w:t>مدیریت خانواده</w:t>
            </w:r>
            <w:r>
              <w:rPr>
                <w:rStyle w:val="IndexLink"/>
                <w:rtl w:val="true"/>
              </w:rPr>
              <w:tab/>
            </w:r>
            <w:r>
              <w:rPr>
                <w:rStyle w:val="IndexLink"/>
              </w:rPr>
              <w:t>193</w:t>
            </w:r>
          </w:hyperlink>
        </w:p>
        <w:p>
          <w:pPr>
            <w:pStyle w:val="Contents3"/>
            <w:tabs>
              <w:tab w:val="clear" w:pos="8459"/>
              <w:tab w:val="right" w:pos="9026" w:leader="dot"/>
            </w:tabs>
            <w:rPr/>
          </w:pPr>
          <w:hyperlink w:anchor="__RefHeading___Toc14604198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4604200_1280447820">
            <w:r>
              <w:rPr>
                <w:webHidden/>
                <w:rStyle w:val="IndexLink"/>
                <w:rtl w:val="true"/>
              </w:rPr>
              <w:t>مدیریت خانواده</w:t>
            </w:r>
            <w:r>
              <w:rPr>
                <w:rStyle w:val="IndexLink"/>
                <w:rtl w:val="true"/>
              </w:rPr>
              <w:tab/>
            </w:r>
            <w:r>
              <w:rPr>
                <w:rStyle w:val="IndexLink"/>
              </w:rPr>
              <w:t>195</w:t>
            </w:r>
          </w:hyperlink>
        </w:p>
        <w:p>
          <w:pPr>
            <w:pStyle w:val="Contents3"/>
            <w:tabs>
              <w:tab w:val="clear" w:pos="8459"/>
              <w:tab w:val="right" w:pos="9026" w:leader="dot"/>
            </w:tabs>
            <w:rPr/>
          </w:pPr>
          <w:hyperlink w:anchor="__RefHeading___Toc14604202_1280447820">
            <w:r>
              <w:rPr>
                <w:webHidden/>
                <w:rStyle w:val="IndexLink"/>
                <w:rtl w:val="true"/>
              </w:rPr>
              <w:t>هدف</w:t>
            </w:r>
            <w:r>
              <w:rPr>
                <w:rStyle w:val="IndexLink"/>
                <w:rtl w:val="true"/>
              </w:rPr>
              <w:t>:</w:t>
              <w:tab/>
            </w:r>
            <w:r>
              <w:rPr>
                <w:rStyle w:val="IndexLink"/>
              </w:rPr>
              <w:t>197</w:t>
            </w:r>
          </w:hyperlink>
        </w:p>
        <w:p>
          <w:pPr>
            <w:pStyle w:val="Contents3"/>
            <w:tabs>
              <w:tab w:val="clear" w:pos="8459"/>
              <w:tab w:val="right" w:pos="9026" w:leader="dot"/>
            </w:tabs>
            <w:rPr/>
          </w:pPr>
          <w:hyperlink w:anchor="__RefHeading___Toc14604204_1280447820">
            <w:r>
              <w:rPr>
                <w:webHidden/>
                <w:rStyle w:val="IndexLink"/>
                <w:rtl w:val="true"/>
              </w:rPr>
              <w:t>وارونگی درهدف</w:t>
            </w:r>
            <w:r>
              <w:rPr>
                <w:rStyle w:val="IndexLink"/>
                <w:rtl w:val="true"/>
              </w:rPr>
              <w:tab/>
            </w:r>
            <w:r>
              <w:rPr>
                <w:rStyle w:val="IndexLink"/>
              </w:rPr>
              <w:t>198</w:t>
            </w:r>
          </w:hyperlink>
        </w:p>
        <w:p>
          <w:pPr>
            <w:pStyle w:val="Contents3"/>
            <w:tabs>
              <w:tab w:val="clear" w:pos="8459"/>
              <w:tab w:val="right" w:pos="9026" w:leader="dot"/>
            </w:tabs>
            <w:rPr/>
          </w:pPr>
          <w:hyperlink w:anchor="__RefHeading___Toc14604206_1280447820">
            <w:r>
              <w:rPr>
                <w:webHidden/>
                <w:rStyle w:val="IndexLink"/>
                <w:rtl w:val="true"/>
              </w:rPr>
              <w:t>اصل چهارم</w:t>
            </w:r>
            <w:r>
              <w:rPr>
                <w:rStyle w:val="IndexLink"/>
                <w:rtl w:val="true"/>
              </w:rPr>
              <w:t xml:space="preserve">: </w:t>
            </w:r>
            <w:r>
              <w:rPr>
                <w:rStyle w:val="IndexLink"/>
                <w:rtl w:val="true"/>
              </w:rPr>
              <w:t>چه کسی باید مدیر خانواده باشد؟</w:t>
            </w:r>
            <w:r>
              <w:rPr>
                <w:rStyle w:val="IndexLink"/>
                <w:rtl w:val="true"/>
              </w:rPr>
              <w:tab/>
            </w:r>
            <w:r>
              <w:rPr>
                <w:rStyle w:val="IndexLink"/>
              </w:rPr>
              <w:t>199</w:t>
            </w:r>
          </w:hyperlink>
        </w:p>
        <w:p>
          <w:pPr>
            <w:pStyle w:val="Contents3"/>
            <w:tabs>
              <w:tab w:val="clear" w:pos="8459"/>
              <w:tab w:val="right" w:pos="9026" w:leader="dot"/>
            </w:tabs>
            <w:rPr/>
          </w:pPr>
          <w:hyperlink w:anchor="__RefHeading___Toc14604208_1280447820">
            <w:r>
              <w:rPr>
                <w:webHidden/>
                <w:rStyle w:val="IndexLink"/>
                <w:rtl w:val="true"/>
              </w:rPr>
              <w:t>قوّامون</w:t>
            </w:r>
            <w:r>
              <w:rPr>
                <w:rStyle w:val="IndexLink"/>
                <w:rtl w:val="true"/>
              </w:rPr>
              <w:t>:</w:t>
              <w:tab/>
            </w:r>
            <w:r>
              <w:rPr>
                <w:rStyle w:val="IndexLink"/>
              </w:rPr>
              <w:t>201</w:t>
            </w:r>
          </w:hyperlink>
        </w:p>
        <w:p>
          <w:pPr>
            <w:pStyle w:val="Contents3"/>
            <w:tabs>
              <w:tab w:val="clear" w:pos="8459"/>
              <w:tab w:val="right" w:pos="9026" w:leader="dot"/>
            </w:tabs>
            <w:rPr/>
          </w:pPr>
          <w:hyperlink w:anchor="__RefHeading___Toc14604210_1280447820">
            <w:r>
              <w:rPr>
                <w:webHidden/>
                <w:rStyle w:val="IndexLink"/>
                <w:rtl w:val="true"/>
              </w:rPr>
              <w:t>اصل پنجم</w:t>
            </w:r>
            <w:r>
              <w:rPr>
                <w:rStyle w:val="IndexLink"/>
                <w:rtl w:val="true"/>
              </w:rPr>
              <w:t xml:space="preserve">: </w:t>
            </w:r>
            <w:r>
              <w:rPr>
                <w:rStyle w:val="IndexLink"/>
                <w:rtl w:val="true"/>
              </w:rPr>
              <w:t>رشد</w:t>
            </w:r>
            <w:r>
              <w:rPr>
                <w:rStyle w:val="IndexLink"/>
                <w:rtl w:val="true"/>
              </w:rPr>
              <w:tab/>
            </w:r>
            <w:r>
              <w:rPr>
                <w:rStyle w:val="IndexLink"/>
              </w:rPr>
              <w:t>202</w:t>
            </w:r>
          </w:hyperlink>
        </w:p>
        <w:p>
          <w:pPr>
            <w:pStyle w:val="Contents3"/>
            <w:tabs>
              <w:tab w:val="clear" w:pos="8459"/>
              <w:tab w:val="right" w:pos="9026" w:leader="dot"/>
            </w:tabs>
            <w:rPr/>
          </w:pPr>
          <w:hyperlink w:anchor="__RefHeading___Toc14604212_1280447820">
            <w:r>
              <w:rPr>
                <w:webHidden/>
                <w:rStyle w:val="IndexLink"/>
                <w:rtl w:val="true"/>
              </w:rPr>
              <w:t>اصل پنجم</w:t>
            </w:r>
            <w:r>
              <w:rPr>
                <w:rStyle w:val="IndexLink"/>
                <w:rtl w:val="true"/>
              </w:rPr>
              <w:t xml:space="preserve">: </w:t>
            </w:r>
            <w:r>
              <w:rPr>
                <w:rStyle w:val="IndexLink"/>
                <w:rtl w:val="true"/>
              </w:rPr>
              <w:t>تصمیم با مدیر است</w:t>
            </w:r>
            <w:r>
              <w:rPr>
                <w:rStyle w:val="IndexLink"/>
                <w:rtl w:val="true"/>
              </w:rPr>
              <w:tab/>
            </w:r>
            <w:r>
              <w:rPr>
                <w:rStyle w:val="IndexLink"/>
              </w:rPr>
              <w:t>205</w:t>
            </w:r>
          </w:hyperlink>
        </w:p>
        <w:p>
          <w:pPr>
            <w:pStyle w:val="Contents3"/>
            <w:tabs>
              <w:tab w:val="clear" w:pos="8459"/>
              <w:tab w:val="right" w:pos="9026" w:leader="dot"/>
            </w:tabs>
            <w:rPr/>
          </w:pPr>
          <w:hyperlink w:anchor="__RefHeading___Toc14604214_1280447820">
            <w:r>
              <w:rPr>
                <w:webHidden/>
                <w:rStyle w:val="IndexLink"/>
                <w:rtl w:val="true"/>
              </w:rPr>
              <w:t>بهره گیری از عنصر ایثار</w:t>
            </w:r>
            <w:r>
              <w:rPr>
                <w:rStyle w:val="IndexLink"/>
                <w:rtl w:val="true"/>
              </w:rPr>
              <w:tab/>
            </w:r>
            <w:r>
              <w:rPr>
                <w:rStyle w:val="IndexLink"/>
              </w:rPr>
              <w:t>205</w:t>
            </w:r>
          </w:hyperlink>
        </w:p>
        <w:p>
          <w:pPr>
            <w:pStyle w:val="Contents3"/>
            <w:tabs>
              <w:tab w:val="clear" w:pos="8459"/>
              <w:tab w:val="right" w:pos="9026" w:leader="dot"/>
            </w:tabs>
            <w:rPr/>
          </w:pPr>
          <w:hyperlink w:anchor="__RefHeading___Toc14604216_1280447820">
            <w:r>
              <w:rPr>
                <w:webHidden/>
                <w:rStyle w:val="IndexLink"/>
                <w:rtl w:val="true"/>
              </w:rPr>
              <w:t>حدیث</w:t>
            </w:r>
            <w:r>
              <w:rPr>
                <w:rStyle w:val="IndexLink"/>
                <w:rtl w:val="true"/>
              </w:rPr>
              <w:t>:</w:t>
              <w:tab/>
            </w:r>
            <w:r>
              <w:rPr>
                <w:rStyle w:val="IndexLink"/>
              </w:rPr>
              <w:t>208</w:t>
            </w:r>
          </w:hyperlink>
        </w:p>
        <w:p>
          <w:pPr>
            <w:pStyle w:val="Contents2"/>
            <w:tabs>
              <w:tab w:val="clear" w:pos="8743"/>
              <w:tab w:val="right" w:pos="9026" w:leader="dot"/>
            </w:tabs>
            <w:rPr/>
          </w:pPr>
          <w:hyperlink w:anchor="__RefHeading___Toc14604218_1280447820">
            <w:r>
              <w:rPr>
                <w:webHidden/>
                <w:rStyle w:val="IndexLink"/>
                <w:rtl w:val="true"/>
              </w:rPr>
              <w:t>بخش سوم</w:t>
            </w:r>
            <w:r>
              <w:rPr>
                <w:rStyle w:val="IndexLink"/>
                <w:rtl w:val="true"/>
              </w:rPr>
              <w:t xml:space="preserve">: </w:t>
            </w:r>
            <w:r>
              <w:rPr>
                <w:rStyle w:val="IndexLink"/>
                <w:rtl w:val="true"/>
              </w:rPr>
              <w:t>مدیریت خاندان</w:t>
            </w:r>
            <w:r>
              <w:rPr>
                <w:rStyle w:val="IndexLink"/>
                <w:rtl w:val="true"/>
              </w:rPr>
              <w:tab/>
            </w:r>
            <w:r>
              <w:rPr>
                <w:rStyle w:val="IndexLink"/>
              </w:rPr>
              <w:t>211</w:t>
            </w:r>
          </w:hyperlink>
        </w:p>
        <w:p>
          <w:pPr>
            <w:pStyle w:val="Contents3"/>
            <w:tabs>
              <w:tab w:val="clear" w:pos="8459"/>
              <w:tab w:val="right" w:pos="9026" w:leader="dot"/>
            </w:tabs>
            <w:rPr/>
          </w:pPr>
          <w:hyperlink w:anchor="__RefHeading___Toc14604220_128044782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4604222_1280447820">
            <w:r>
              <w:rPr>
                <w:webHidden/>
                <w:rStyle w:val="IndexLink"/>
                <w:rtl w:val="true"/>
              </w:rPr>
              <w:t>مدیریت خاندان</w:t>
            </w:r>
            <w:r>
              <w:rPr>
                <w:rStyle w:val="IndexLink"/>
                <w:rtl w:val="true"/>
              </w:rPr>
              <w:tab/>
            </w:r>
            <w:r>
              <w:rPr>
                <w:rStyle w:val="IndexLink"/>
              </w:rPr>
              <w:t>213</w:t>
            </w:r>
          </w:hyperlink>
        </w:p>
        <w:p>
          <w:pPr>
            <w:pStyle w:val="Contents3"/>
            <w:tabs>
              <w:tab w:val="clear" w:pos="8459"/>
              <w:tab w:val="right" w:pos="9026" w:leader="dot"/>
            </w:tabs>
            <w:rPr/>
          </w:pPr>
          <w:hyperlink w:anchor="__RefHeading___Toc14604224_1280447820">
            <w:r>
              <w:rPr>
                <w:webHidden/>
                <w:rStyle w:val="IndexLink"/>
                <w:rtl w:val="true"/>
              </w:rPr>
              <w:t>رشاد</w:t>
            </w:r>
            <w:r>
              <w:rPr>
                <w:rStyle w:val="IndexLink"/>
                <w:rtl w:val="true"/>
              </w:rPr>
              <w:t>:</w:t>
              <w:tab/>
            </w:r>
            <w:r>
              <w:rPr>
                <w:rStyle w:val="IndexLink"/>
              </w:rPr>
              <w:t>217</w:t>
            </w:r>
          </w:hyperlink>
        </w:p>
        <w:p>
          <w:pPr>
            <w:pStyle w:val="Contents3"/>
            <w:tabs>
              <w:tab w:val="clear" w:pos="8459"/>
              <w:tab w:val="right" w:pos="9026" w:leader="dot"/>
            </w:tabs>
            <w:rPr/>
          </w:pPr>
          <w:hyperlink w:anchor="__RefHeading___Toc14604226_1280447820">
            <w:r>
              <w:rPr>
                <w:webHidden/>
                <w:rStyle w:val="IndexLink"/>
                <w:rtl w:val="true"/>
              </w:rPr>
              <w:t>خاندان در شهر</w:t>
            </w:r>
            <w:r>
              <w:rPr>
                <w:rStyle w:val="IndexLink"/>
                <w:rtl w:val="true"/>
              </w:rPr>
              <w:tab/>
            </w:r>
            <w:r>
              <w:rPr>
                <w:rStyle w:val="IndexLink"/>
              </w:rPr>
              <w:t>217</w:t>
            </w:r>
          </w:hyperlink>
        </w:p>
        <w:p>
          <w:pPr>
            <w:pStyle w:val="Contents3"/>
            <w:tabs>
              <w:tab w:val="clear" w:pos="8459"/>
              <w:tab w:val="right" w:pos="9026" w:leader="dot"/>
            </w:tabs>
            <w:rPr/>
          </w:pPr>
          <w:hyperlink w:anchor="__RefHeading___Toc14604228_1280447820">
            <w:r>
              <w:rPr>
                <w:webHidden/>
                <w:rStyle w:val="IndexLink"/>
                <w:rtl w:val="true"/>
              </w:rPr>
              <w:t>توتم پرستی</w:t>
            </w:r>
            <w:r>
              <w:rPr>
                <w:rStyle w:val="IndexLink"/>
                <w:rtl w:val="true"/>
              </w:rPr>
              <w:t>:</w:t>
              <w:tab/>
            </w:r>
            <w:r>
              <w:rPr>
                <w:rStyle w:val="IndexLink"/>
              </w:rPr>
              <w:t>218</w:t>
            </w:r>
          </w:hyperlink>
        </w:p>
        <w:p>
          <w:pPr>
            <w:pStyle w:val="Contents3"/>
            <w:tabs>
              <w:tab w:val="clear" w:pos="8459"/>
              <w:tab w:val="right" w:pos="9026" w:leader="dot"/>
            </w:tabs>
            <w:rPr/>
          </w:pPr>
          <w:hyperlink w:anchor="__RefHeading___Toc14604230_1280447820">
            <w:r>
              <w:rPr>
                <w:webHidden/>
                <w:rStyle w:val="IndexLink"/>
                <w:rtl w:val="true"/>
              </w:rPr>
              <w:t>یک مسئولیت بدون مدیریت</w:t>
            </w:r>
            <w:r>
              <w:rPr>
                <w:rStyle w:val="IndexLink"/>
                <w:rtl w:val="true"/>
              </w:rPr>
              <w:t>:</w:t>
              <w:tab/>
            </w:r>
            <w:r>
              <w:rPr>
                <w:rStyle w:val="IndexLink"/>
              </w:rPr>
              <w:t>219</w:t>
            </w:r>
          </w:hyperlink>
        </w:p>
        <w:p>
          <w:pPr>
            <w:pStyle w:val="Contents3"/>
            <w:tabs>
              <w:tab w:val="clear" w:pos="8459"/>
              <w:tab w:val="right" w:pos="9026" w:leader="dot"/>
            </w:tabs>
            <w:rPr/>
          </w:pPr>
          <w:hyperlink w:anchor="__RefHeading___Toc14604232_1280447820">
            <w:r>
              <w:rPr>
                <w:webHidden/>
                <w:rStyle w:val="IndexLink"/>
                <w:rtl w:val="true"/>
              </w:rPr>
              <w:t>دیه بر عاقله</w:t>
            </w:r>
            <w:r>
              <w:rPr>
                <w:rStyle w:val="IndexLink"/>
                <w:rtl w:val="true"/>
              </w:rPr>
              <w:tab/>
            </w:r>
            <w:r>
              <w:rPr>
                <w:rStyle w:val="IndexLink"/>
              </w:rPr>
              <w:t>223</w:t>
            </w:r>
          </w:hyperlink>
        </w:p>
        <w:p>
          <w:pPr>
            <w:pStyle w:val="Contents3"/>
            <w:tabs>
              <w:tab w:val="clear" w:pos="8459"/>
              <w:tab w:val="right" w:pos="9026" w:leader="dot"/>
            </w:tabs>
            <w:rPr/>
          </w:pPr>
          <w:hyperlink w:anchor="__RefHeading___Toc14604234_1280447820">
            <w:r>
              <w:rPr>
                <w:webHidden/>
                <w:rStyle w:val="IndexLink"/>
                <w:rtl w:val="true"/>
              </w:rPr>
              <w:t>خاندان عرضی و خاندان طولی</w:t>
            </w:r>
            <w:r>
              <w:rPr>
                <w:rStyle w:val="IndexLink"/>
                <w:rtl w:val="true"/>
              </w:rPr>
              <w:t>:</w:t>
              <w:tab/>
            </w:r>
            <w:r>
              <w:rPr>
                <w:rStyle w:val="IndexLink"/>
              </w:rPr>
              <w:t>233</w:t>
            </w:r>
          </w:hyperlink>
        </w:p>
        <w:p>
          <w:pPr>
            <w:pStyle w:val="Contents3"/>
            <w:tabs>
              <w:tab w:val="clear" w:pos="8459"/>
              <w:tab w:val="right" w:pos="9026" w:leader="dot"/>
            </w:tabs>
            <w:rPr/>
          </w:pPr>
          <w:hyperlink w:anchor="__RefHeading___Toc14604236_1280447820">
            <w:r>
              <w:rPr>
                <w:webHidden/>
                <w:rStyle w:val="IndexLink"/>
                <w:rtl w:val="true"/>
              </w:rPr>
              <w:t xml:space="preserve">خاندان رسول </w:t>
            </w:r>
            <w:r>
              <w:rPr>
                <w:rStyle w:val="IndexLink"/>
                <w:rtl w:val="true"/>
              </w:rPr>
              <w:t>«</w:t>
            </w:r>
            <w:r>
              <w:rPr>
                <w:rStyle w:val="IndexLink"/>
                <w:rtl w:val="true"/>
              </w:rPr>
              <w:t>صلی الله علیهم</w:t>
            </w:r>
            <w:r>
              <w:rPr>
                <w:rStyle w:val="IndexLink"/>
                <w:rtl w:val="true"/>
              </w:rPr>
              <w:t>»:</w:t>
              <w:tab/>
            </w:r>
            <w:r>
              <w:rPr>
                <w:rStyle w:val="IndexLink"/>
              </w:rPr>
              <w:t>237</w:t>
            </w:r>
          </w:hyperlink>
        </w:p>
        <w:p>
          <w:pPr>
            <w:pStyle w:val="Contents3"/>
            <w:tabs>
              <w:tab w:val="clear" w:pos="8459"/>
              <w:tab w:val="right" w:pos="9026" w:leader="dot"/>
            </w:tabs>
            <w:rPr/>
          </w:pPr>
          <w:hyperlink w:anchor="__RefHeading___Toc14604238_1280447820">
            <w:r>
              <w:rPr>
                <w:webHidden/>
                <w:rStyle w:val="IndexLink"/>
                <w:rtl w:val="true"/>
              </w:rPr>
              <w:t>قرآن</w:t>
            </w:r>
            <w:r>
              <w:rPr>
                <w:rStyle w:val="IndexLink"/>
                <w:rtl w:val="true"/>
              </w:rPr>
              <w:t>:</w:t>
              <w:tab/>
            </w:r>
            <w:r>
              <w:rPr>
                <w:rStyle w:val="IndexLink"/>
              </w:rPr>
              <w:t>237</w:t>
            </w:r>
          </w:hyperlink>
        </w:p>
        <w:p>
          <w:pPr>
            <w:pStyle w:val="Contents3"/>
            <w:tabs>
              <w:tab w:val="clear" w:pos="8459"/>
              <w:tab w:val="right" w:pos="9026" w:leader="dot"/>
            </w:tabs>
            <w:rPr/>
          </w:pPr>
          <w:hyperlink w:anchor="__RefHeading___Toc14604240_1280447820">
            <w:r>
              <w:rPr>
                <w:webHidden/>
                <w:rStyle w:val="IndexLink"/>
                <w:rtl w:val="true"/>
              </w:rPr>
              <w:t>پاسخ</w:t>
            </w:r>
            <w:r>
              <w:rPr>
                <w:rStyle w:val="IndexLink"/>
                <w:rtl w:val="true"/>
              </w:rPr>
              <w:t>:</w:t>
              <w:tab/>
            </w:r>
            <w:r>
              <w:rPr>
                <w:rStyle w:val="IndexLink"/>
              </w:rPr>
              <w:t>239</w:t>
            </w:r>
          </w:hyperlink>
        </w:p>
        <w:p>
          <w:pPr>
            <w:pStyle w:val="Contents2"/>
            <w:tabs>
              <w:tab w:val="clear" w:pos="8743"/>
              <w:tab w:val="right" w:pos="9026" w:leader="dot"/>
            </w:tabs>
            <w:rPr/>
          </w:pPr>
          <w:hyperlink w:anchor="__RefHeading___Toc14604242_1280447820">
            <w:r>
              <w:rPr>
                <w:webHidden/>
                <w:rStyle w:val="IndexLink"/>
                <w:rtl w:val="true"/>
              </w:rPr>
              <w:t>فصل سوم</w:t>
            </w:r>
            <w:r>
              <w:rPr>
                <w:rStyle w:val="IndexLink"/>
                <w:rtl w:val="true"/>
              </w:rPr>
              <w:tab/>
            </w:r>
            <w:r>
              <w:rPr>
                <w:rStyle w:val="IndexLink"/>
              </w:rPr>
              <w:t>245</w:t>
            </w:r>
          </w:hyperlink>
        </w:p>
        <w:p>
          <w:pPr>
            <w:pStyle w:val="Contents3"/>
            <w:tabs>
              <w:tab w:val="clear" w:pos="8459"/>
              <w:tab w:val="right" w:pos="9026" w:leader="dot"/>
            </w:tabs>
            <w:rPr/>
          </w:pPr>
          <w:hyperlink w:anchor="__RefHeading___Toc14604244_128044782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4604246_1280447820">
            <w:r>
              <w:rPr>
                <w:webHidden/>
                <w:rStyle w:val="IndexLink"/>
                <w:rtl w:val="true"/>
              </w:rPr>
              <w:t>مدیریت گروه</w:t>
            </w:r>
            <w:r>
              <w:rPr>
                <w:rStyle w:val="IndexLink"/>
                <w:rtl w:val="true"/>
              </w:rPr>
              <w:tab/>
            </w:r>
            <w:r>
              <w:rPr>
                <w:rStyle w:val="IndexLink"/>
              </w:rPr>
              <w:t>247</w:t>
            </w:r>
          </w:hyperlink>
        </w:p>
        <w:p>
          <w:pPr>
            <w:pStyle w:val="Contents3"/>
            <w:tabs>
              <w:tab w:val="clear" w:pos="8459"/>
              <w:tab w:val="right" w:pos="9026" w:leader="dot"/>
            </w:tabs>
            <w:rPr/>
          </w:pPr>
          <w:hyperlink w:anchor="__RefHeading___Toc14604248_1280447820">
            <w:r>
              <w:rPr>
                <w:webHidden/>
                <w:rStyle w:val="IndexLink"/>
                <w:rtl w:val="true"/>
              </w:rPr>
              <w:t>هرگاه سه نفر همسفر شدند از میان خود یک نفر را به امیری برگزینند</w:t>
            </w:r>
            <w:r>
              <w:rPr>
                <w:rStyle w:val="IndexLink"/>
                <w:rtl w:val="true"/>
              </w:rPr>
              <w:t>.</w:t>
              <w:tab/>
            </w:r>
            <w:r>
              <w:rPr>
                <w:rStyle w:val="IndexLink"/>
              </w:rPr>
              <w:t>247</w:t>
            </w:r>
          </w:hyperlink>
        </w:p>
        <w:p>
          <w:pPr>
            <w:pStyle w:val="Contents3"/>
            <w:tabs>
              <w:tab w:val="clear" w:pos="8459"/>
              <w:tab w:val="right" w:pos="9026" w:leader="dot"/>
            </w:tabs>
            <w:rPr/>
          </w:pPr>
          <w:hyperlink w:anchor="__RefHeading___Toc14604250_1280447820">
            <w:r>
              <w:rPr>
                <w:webHidden/>
                <w:rStyle w:val="IndexLink"/>
                <w:rtl w:val="true"/>
              </w:rPr>
              <w:t>چیستی گروه</w:t>
            </w:r>
            <w:r>
              <w:rPr>
                <w:rStyle w:val="IndexLink"/>
                <w:rtl w:val="true"/>
              </w:rPr>
              <w:tab/>
            </w:r>
            <w:r>
              <w:rPr>
                <w:rStyle w:val="IndexLink"/>
              </w:rPr>
              <w:t>247</w:t>
            </w:r>
          </w:hyperlink>
        </w:p>
        <w:p>
          <w:pPr>
            <w:pStyle w:val="Contents3"/>
            <w:tabs>
              <w:tab w:val="clear" w:pos="8459"/>
              <w:tab w:val="right" w:pos="9026" w:leader="dot"/>
            </w:tabs>
            <w:rPr/>
          </w:pPr>
          <w:hyperlink w:anchor="__RefHeading___Toc14604252_1280447820">
            <w:r>
              <w:rPr>
                <w:webHidden/>
                <w:rStyle w:val="IndexLink"/>
                <w:rtl w:val="true"/>
              </w:rPr>
              <w:t>نیاز به گروه</w:t>
            </w:r>
            <w:r>
              <w:rPr>
                <w:rStyle w:val="IndexLink"/>
                <w:rtl w:val="true"/>
              </w:rPr>
              <w:tab/>
            </w:r>
            <w:r>
              <w:rPr>
                <w:rStyle w:val="IndexLink"/>
              </w:rPr>
              <w:t>249</w:t>
            </w:r>
          </w:hyperlink>
        </w:p>
        <w:p>
          <w:pPr>
            <w:pStyle w:val="Contents3"/>
            <w:tabs>
              <w:tab w:val="clear" w:pos="8459"/>
              <w:tab w:val="right" w:pos="9026" w:leader="dot"/>
            </w:tabs>
            <w:rPr/>
          </w:pPr>
          <w:hyperlink w:anchor="__RefHeading___Toc14604254_1280447820">
            <w:r>
              <w:rPr>
                <w:webHidden/>
                <w:rStyle w:val="IndexLink"/>
                <w:rtl w:val="true"/>
              </w:rPr>
              <w:t>اولین شاخصه مدیریت گروه</w:t>
            </w:r>
            <w:r>
              <w:rPr>
                <w:rStyle w:val="IndexLink"/>
                <w:rtl w:val="true"/>
              </w:rPr>
              <w:tab/>
            </w:r>
            <w:r>
              <w:rPr>
                <w:rStyle w:val="IndexLink"/>
              </w:rPr>
              <w:t>250</w:t>
            </w:r>
          </w:hyperlink>
        </w:p>
        <w:p>
          <w:pPr>
            <w:pStyle w:val="Contents3"/>
            <w:tabs>
              <w:tab w:val="clear" w:pos="8459"/>
              <w:tab w:val="right" w:pos="9026" w:leader="dot"/>
            </w:tabs>
            <w:rPr/>
          </w:pPr>
          <w:hyperlink w:anchor="__RefHeading___Toc14604256_1280447820">
            <w:r>
              <w:rPr>
                <w:webHidden/>
                <w:rStyle w:val="IndexLink"/>
                <w:rtl w:val="true"/>
              </w:rPr>
              <w:t>شرایط مدیر</w:t>
            </w:r>
            <w:r>
              <w:rPr>
                <w:rStyle w:val="IndexLink"/>
                <w:rtl w:val="true"/>
              </w:rPr>
              <w:t>:</w:t>
              <w:tab/>
            </w:r>
            <w:r>
              <w:rPr>
                <w:rStyle w:val="IndexLink"/>
              </w:rPr>
              <w:t>250</w:t>
            </w:r>
          </w:hyperlink>
        </w:p>
        <w:p>
          <w:pPr>
            <w:pStyle w:val="Contents3"/>
            <w:tabs>
              <w:tab w:val="clear" w:pos="8459"/>
              <w:tab w:val="right" w:pos="9026" w:leader="dot"/>
            </w:tabs>
            <w:rPr/>
          </w:pPr>
          <w:hyperlink w:anchor="__RefHeading___Toc14604258_1280447820">
            <w:r>
              <w:rPr>
                <w:webHidden/>
                <w:rStyle w:val="IndexLink"/>
                <w:rtl w:val="true"/>
              </w:rPr>
              <w:t>شرایط مدیریت گروه، تیم و سازمان</w:t>
            </w:r>
            <w:r>
              <w:rPr>
                <w:rStyle w:val="IndexLink"/>
                <w:rtl w:val="true"/>
              </w:rPr>
              <w:tab/>
            </w:r>
            <w:r>
              <w:rPr>
                <w:rStyle w:val="IndexLink"/>
              </w:rPr>
              <w:t>254</w:t>
            </w:r>
          </w:hyperlink>
        </w:p>
        <w:p>
          <w:pPr>
            <w:pStyle w:val="Contents3"/>
            <w:tabs>
              <w:tab w:val="clear" w:pos="8459"/>
              <w:tab w:val="right" w:pos="9026" w:leader="dot"/>
            </w:tabs>
            <w:rPr/>
          </w:pPr>
          <w:hyperlink w:anchor="__RefHeading___Toc14604260_1280447820">
            <w:r>
              <w:rPr>
                <w:webHidden/>
                <w:rStyle w:val="IndexLink"/>
                <w:rtl w:val="true"/>
              </w:rPr>
              <w:t>هم افزائی</w:t>
            </w:r>
            <w:r>
              <w:rPr>
                <w:rStyle w:val="IndexLink"/>
                <w:rtl w:val="true"/>
              </w:rPr>
              <w:tab/>
            </w:r>
            <w:r>
              <w:rPr>
                <w:rStyle w:val="IndexLink"/>
              </w:rPr>
              <w:t>259</w:t>
            </w:r>
          </w:hyperlink>
        </w:p>
        <w:p>
          <w:pPr>
            <w:pStyle w:val="Contents3"/>
            <w:tabs>
              <w:tab w:val="clear" w:pos="8459"/>
              <w:tab w:val="right" w:pos="9026" w:leader="dot"/>
            </w:tabs>
            <w:rPr/>
          </w:pPr>
          <w:hyperlink w:anchor="__RefHeading___Toc14604262_1280447820">
            <w:r>
              <w:rPr>
                <w:webHidden/>
                <w:rStyle w:val="IndexLink"/>
                <w:rtl w:val="true"/>
              </w:rPr>
              <w:t>مدیریت بحران</w:t>
            </w:r>
            <w:r>
              <w:rPr>
                <w:rStyle w:val="IndexLink"/>
                <w:rtl w:val="true"/>
              </w:rPr>
              <w:tab/>
            </w:r>
            <w:r>
              <w:rPr>
                <w:rStyle w:val="IndexLink"/>
              </w:rPr>
              <w:t>259</w:t>
            </w:r>
          </w:hyperlink>
        </w:p>
        <w:p>
          <w:pPr>
            <w:pStyle w:val="Contents3"/>
            <w:tabs>
              <w:tab w:val="clear" w:pos="8459"/>
              <w:tab w:val="right" w:pos="9026" w:leader="dot"/>
            </w:tabs>
            <w:rPr/>
          </w:pPr>
          <w:hyperlink w:anchor="__RefHeading___Toc14604264_1280447820">
            <w:r>
              <w:rPr>
                <w:webHidden/>
                <w:rStyle w:val="IndexLink"/>
                <w:rtl w:val="true"/>
              </w:rPr>
              <w:t>مدیریت شورائی</w:t>
            </w:r>
            <w:r>
              <w:rPr>
                <w:rStyle w:val="IndexLink"/>
                <w:rtl w:val="true"/>
              </w:rPr>
              <w:tab/>
            </w:r>
            <w:r>
              <w:rPr>
                <w:rStyle w:val="IndexLink"/>
              </w:rPr>
              <w:t>263</w:t>
            </w:r>
          </w:hyperlink>
        </w:p>
        <w:p>
          <w:pPr>
            <w:pStyle w:val="Contents3"/>
            <w:tabs>
              <w:tab w:val="clear" w:pos="8459"/>
              <w:tab w:val="right" w:pos="9026" w:leader="dot"/>
            </w:tabs>
            <w:rPr/>
          </w:pPr>
          <w:hyperlink w:anchor="__RefHeading___Toc14604266_1280447820">
            <w:r>
              <w:rPr>
                <w:webHidden/>
                <w:rStyle w:val="IndexLink"/>
                <w:rtl w:val="true"/>
              </w:rPr>
              <w:t>تأثیر و نقش مدیر گروه</w:t>
            </w:r>
            <w:r>
              <w:rPr>
                <w:rStyle w:val="IndexLink"/>
                <w:rtl w:val="true"/>
              </w:rPr>
              <w:t>:</w:t>
              <w:tab/>
            </w:r>
            <w:r>
              <w:rPr>
                <w:rStyle w:val="IndexLink"/>
              </w:rPr>
              <w:t>268</w:t>
            </w:r>
          </w:hyperlink>
        </w:p>
        <w:p>
          <w:pPr>
            <w:pStyle w:val="Contents3"/>
            <w:tabs>
              <w:tab w:val="clear" w:pos="8459"/>
              <w:tab w:val="right" w:pos="9026" w:leader="dot"/>
            </w:tabs>
            <w:rPr/>
          </w:pPr>
          <w:hyperlink w:anchor="__RefHeading___Toc14604268_1280447820">
            <w:r>
              <w:rPr>
                <w:webHidden/>
                <w:rStyle w:val="IndexLink"/>
                <w:rtl w:val="true"/>
              </w:rPr>
              <w:t>عواملی که اثر بخشی گروه را تهدید می کنند</w:t>
            </w:r>
            <w:r>
              <w:rPr>
                <w:rStyle w:val="IndexLink"/>
                <w:rtl w:val="true"/>
              </w:rPr>
              <w:t>:</w:t>
              <w:tab/>
            </w:r>
            <w:r>
              <w:rPr>
                <w:rStyle w:val="IndexLink"/>
              </w:rPr>
              <w:t>269</w:t>
            </w:r>
          </w:hyperlink>
        </w:p>
        <w:p>
          <w:pPr>
            <w:pStyle w:val="Contents3"/>
            <w:tabs>
              <w:tab w:val="clear" w:pos="8459"/>
              <w:tab w:val="right" w:pos="9026" w:leader="dot"/>
            </w:tabs>
            <w:rPr/>
          </w:pPr>
          <w:hyperlink w:anchor="__RefHeading___Toc14604270_1280447820">
            <w:r>
              <w:rPr>
                <w:webHidden/>
                <w:rStyle w:val="IndexLink"/>
                <w:rtl w:val="true"/>
              </w:rPr>
              <w:t>مدیریت تیم</w:t>
            </w:r>
            <w:r>
              <w:rPr>
                <w:rStyle w:val="IndexLink"/>
                <w:rtl w:val="true"/>
              </w:rPr>
              <w:tab/>
            </w:r>
            <w:r>
              <w:rPr>
                <w:rStyle w:val="IndexLink"/>
              </w:rPr>
              <w:t>273</w:t>
            </w:r>
          </w:hyperlink>
        </w:p>
        <w:p>
          <w:pPr>
            <w:pStyle w:val="Contents3"/>
            <w:tabs>
              <w:tab w:val="clear" w:pos="8459"/>
              <w:tab w:val="right" w:pos="9026" w:leader="dot"/>
            </w:tabs>
            <w:rPr/>
          </w:pPr>
          <w:hyperlink w:anchor="__RefHeading___Toc14604272_1280447820">
            <w:r>
              <w:rPr>
                <w:webHidden/>
                <w:rStyle w:val="IndexLink"/>
                <w:rtl w:val="true"/>
              </w:rPr>
              <w:t>اسلام و شخصیت جامعه</w:t>
            </w:r>
            <w:r>
              <w:rPr>
                <w:rStyle w:val="IndexLink"/>
                <w:rtl w:val="true"/>
              </w:rPr>
              <w:t>:</w:t>
              <w:tab/>
            </w:r>
            <w:r>
              <w:rPr>
                <w:rStyle w:val="IndexLink"/>
              </w:rPr>
              <w:t>276</w:t>
            </w:r>
          </w:hyperlink>
        </w:p>
        <w:p>
          <w:pPr>
            <w:pStyle w:val="Contents3"/>
            <w:tabs>
              <w:tab w:val="clear" w:pos="8459"/>
              <w:tab w:val="right" w:pos="9026" w:leader="dot"/>
            </w:tabs>
            <w:rPr/>
          </w:pPr>
          <w:hyperlink w:anchor="__RefHeading___Toc14604274_1280447820">
            <w:r>
              <w:rPr>
                <w:webHidden/>
                <w:rStyle w:val="IndexLink"/>
                <w:rtl w:val="true"/>
              </w:rPr>
              <w:t>پرورش شخصیت تیم</w:t>
            </w:r>
            <w:r>
              <w:rPr>
                <w:rStyle w:val="IndexLink"/>
                <w:rtl w:val="true"/>
              </w:rPr>
              <w:t>:</w:t>
              <w:tab/>
            </w:r>
            <w:r>
              <w:rPr>
                <w:rStyle w:val="IndexLink"/>
              </w:rPr>
              <w:t>276</w:t>
            </w:r>
          </w:hyperlink>
        </w:p>
        <w:p>
          <w:pPr>
            <w:pStyle w:val="Contents3"/>
            <w:tabs>
              <w:tab w:val="clear" w:pos="8459"/>
              <w:tab w:val="right" w:pos="9026" w:leader="dot"/>
            </w:tabs>
            <w:rPr/>
          </w:pPr>
          <w:hyperlink w:anchor="__RefHeading___Toc14604276_1280447820">
            <w:r>
              <w:rPr>
                <w:webHidden/>
                <w:rStyle w:val="IndexLink"/>
                <w:rtl w:val="true"/>
              </w:rPr>
              <w:t>استجهال</w:t>
            </w:r>
            <w:r>
              <w:rPr>
                <w:rStyle w:val="IndexLink"/>
                <w:rtl w:val="true"/>
              </w:rPr>
              <w:t>:</w:t>
              <w:tab/>
            </w:r>
            <w:r>
              <w:rPr>
                <w:rStyle w:val="IndexLink"/>
              </w:rPr>
              <w:t>277</w:t>
            </w:r>
          </w:hyperlink>
        </w:p>
        <w:p>
          <w:pPr>
            <w:pStyle w:val="Contents3"/>
            <w:tabs>
              <w:tab w:val="clear" w:pos="8459"/>
              <w:tab w:val="right" w:pos="9026" w:leader="dot"/>
            </w:tabs>
            <w:rPr/>
          </w:pPr>
          <w:hyperlink w:anchor="__RefHeading___Toc14604278_1280447820">
            <w:r>
              <w:rPr>
                <w:webHidden/>
                <w:rStyle w:val="IndexLink"/>
                <w:rtl w:val="true"/>
              </w:rPr>
              <w:t>نظام مکانیکی تیم</w:t>
            </w:r>
            <w:r>
              <w:rPr>
                <w:rStyle w:val="IndexLink"/>
                <w:rtl w:val="true"/>
              </w:rPr>
              <w:t>:</w:t>
              <w:tab/>
            </w:r>
            <w:r>
              <w:rPr>
                <w:rStyle w:val="IndexLink"/>
              </w:rPr>
              <w:t>279</w:t>
            </w:r>
          </w:hyperlink>
        </w:p>
        <w:p>
          <w:pPr>
            <w:pStyle w:val="Contents3"/>
            <w:tabs>
              <w:tab w:val="clear" w:pos="8459"/>
              <w:tab w:val="right" w:pos="9026" w:leader="dot"/>
            </w:tabs>
            <w:rPr/>
          </w:pPr>
          <w:hyperlink w:anchor="__RefHeading___Toc14604280_1280447820">
            <w:r>
              <w:rPr>
                <w:webHidden/>
                <w:rStyle w:val="IndexLink"/>
                <w:rtl w:val="true"/>
              </w:rPr>
              <w:t>عجله</w:t>
            </w:r>
            <w:r>
              <w:rPr>
                <w:rStyle w:val="IndexLink"/>
                <w:rtl w:val="true"/>
              </w:rPr>
              <w:tab/>
            </w:r>
            <w:r>
              <w:rPr>
                <w:rStyle w:val="IndexLink"/>
              </w:rPr>
              <w:t>281</w:t>
            </w:r>
          </w:hyperlink>
        </w:p>
        <w:p>
          <w:pPr>
            <w:pStyle w:val="Contents3"/>
            <w:tabs>
              <w:tab w:val="clear" w:pos="8459"/>
              <w:tab w:val="right" w:pos="9026" w:leader="dot"/>
            </w:tabs>
            <w:rPr/>
          </w:pPr>
          <w:hyperlink w:anchor="__RefHeading___Toc14604282_1280447820">
            <w:r>
              <w:rPr>
                <w:webHidden/>
                <w:rStyle w:val="IndexLink"/>
                <w:rtl w:val="true"/>
              </w:rPr>
              <w:t>هم افزائی</w:t>
            </w:r>
            <w:r>
              <w:rPr>
                <w:rStyle w:val="IndexLink"/>
                <w:rtl w:val="true"/>
              </w:rPr>
              <w:t>:</w:t>
              <w:tab/>
            </w:r>
            <w:r>
              <w:rPr>
                <w:rStyle w:val="IndexLink"/>
              </w:rPr>
              <w:t>282</w:t>
            </w:r>
          </w:hyperlink>
        </w:p>
        <w:p>
          <w:pPr>
            <w:pStyle w:val="Contents3"/>
            <w:tabs>
              <w:tab w:val="clear" w:pos="8459"/>
              <w:tab w:val="right" w:pos="9026" w:leader="dot"/>
            </w:tabs>
            <w:rPr/>
          </w:pPr>
          <w:hyperlink w:anchor="__RefHeading___Toc14604284_1280447820">
            <w:r>
              <w:rPr>
                <w:webHidden/>
                <w:rStyle w:val="IndexLink"/>
                <w:rtl w:val="true"/>
              </w:rPr>
              <w:t>بنگاه های تبلیغاتی</w:t>
            </w:r>
            <w:r>
              <w:rPr>
                <w:rStyle w:val="IndexLink"/>
                <w:rtl w:val="true"/>
              </w:rPr>
              <w:tab/>
            </w:r>
            <w:r>
              <w:rPr>
                <w:rStyle w:val="IndexLink"/>
              </w:rPr>
              <w:t>284</w:t>
            </w:r>
          </w:hyperlink>
        </w:p>
        <w:p>
          <w:pPr>
            <w:pStyle w:val="Contents3"/>
            <w:tabs>
              <w:tab w:val="clear" w:pos="8459"/>
              <w:tab w:val="right" w:pos="9026" w:leader="dot"/>
            </w:tabs>
            <w:rPr/>
          </w:pPr>
          <w:hyperlink w:anchor="__RefHeading___Toc14604286_1280447820">
            <w:r>
              <w:rPr>
                <w:webHidden/>
                <w:rStyle w:val="IndexLink"/>
                <w:rtl w:val="true"/>
              </w:rPr>
              <w:t>دجال تک چشم</w:t>
            </w:r>
            <w:r>
              <w:rPr>
                <w:rStyle w:val="IndexLink"/>
                <w:rtl w:val="true"/>
              </w:rPr>
              <w:t>:</w:t>
              <w:tab/>
            </w:r>
            <w:r>
              <w:rPr>
                <w:rStyle w:val="IndexLink"/>
              </w:rPr>
              <w:t>286</w:t>
            </w:r>
          </w:hyperlink>
        </w:p>
        <w:p>
          <w:pPr>
            <w:pStyle w:val="Contents3"/>
            <w:tabs>
              <w:tab w:val="clear" w:pos="8459"/>
              <w:tab w:val="right" w:pos="9026" w:leader="dot"/>
            </w:tabs>
            <w:rPr/>
          </w:pPr>
          <w:hyperlink w:anchor="__RefHeading___Toc14604288_1280447820">
            <w:r>
              <w:rPr>
                <w:webHidden/>
                <w:rStyle w:val="IndexLink"/>
                <w:rtl w:val="true"/>
              </w:rPr>
              <w:t>مدیریت سازمان</w:t>
            </w:r>
            <w:r>
              <w:rPr>
                <w:rStyle w:val="IndexLink"/>
                <w:rtl w:val="true"/>
              </w:rPr>
              <w:tab/>
            </w:r>
            <w:r>
              <w:rPr>
                <w:rStyle w:val="IndexLink"/>
              </w:rPr>
              <w:t>287</w:t>
            </w:r>
          </w:hyperlink>
        </w:p>
        <w:p>
          <w:pPr>
            <w:pStyle w:val="Contents4"/>
            <w:tabs>
              <w:tab w:val="clear" w:pos="8176"/>
              <w:tab w:val="right" w:pos="9026" w:leader="dot"/>
            </w:tabs>
            <w:rPr/>
          </w:pPr>
          <w:hyperlink w:anchor="__RefHeading___Toc14604290_128044782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4604292_1280447820">
            <w:r>
              <w:rPr>
                <w:webHidden/>
                <w:rStyle w:val="IndexLink"/>
                <w:rtl w:val="true"/>
              </w:rPr>
              <w:t>اولین شاخص مدیریت سازمان</w:t>
            </w:r>
            <w:r>
              <w:rPr>
                <w:rStyle w:val="IndexLink"/>
                <w:rtl w:val="true"/>
              </w:rPr>
              <w:t>:</w:t>
              <w:tab/>
            </w:r>
            <w:r>
              <w:rPr>
                <w:rStyle w:val="IndexLink"/>
              </w:rPr>
              <w:t>287</w:t>
            </w:r>
          </w:hyperlink>
        </w:p>
        <w:p>
          <w:pPr>
            <w:pStyle w:val="Contents4"/>
            <w:tabs>
              <w:tab w:val="clear" w:pos="8176"/>
              <w:tab w:val="right" w:pos="9026" w:leader="dot"/>
            </w:tabs>
            <w:rPr/>
          </w:pPr>
          <w:hyperlink w:anchor="__RefHeading___Toc14604294_1280447820">
            <w:r>
              <w:rPr>
                <w:webHidden/>
                <w:rStyle w:val="IndexLink"/>
                <w:rtl w:val="true"/>
              </w:rPr>
              <w:t>شخصیت سازمان</w:t>
            </w:r>
            <w:r>
              <w:rPr>
                <w:rStyle w:val="IndexLink"/>
                <w:rtl w:val="true"/>
              </w:rPr>
              <w:t>:</w:t>
              <w:tab/>
            </w:r>
            <w:r>
              <w:rPr>
                <w:rStyle w:val="IndexLink"/>
              </w:rPr>
              <w:t>288</w:t>
            </w:r>
          </w:hyperlink>
        </w:p>
        <w:p>
          <w:pPr>
            <w:pStyle w:val="Contents3"/>
            <w:tabs>
              <w:tab w:val="clear" w:pos="8459"/>
              <w:tab w:val="right" w:pos="9026" w:leader="dot"/>
            </w:tabs>
            <w:rPr/>
          </w:pPr>
          <w:hyperlink w:anchor="__RefHeading___Toc14604296_1280447820">
            <w:r>
              <w:rPr>
                <w:webHidden/>
                <w:rStyle w:val="IndexLink"/>
                <w:rtl w:val="true"/>
              </w:rPr>
              <w:t>نظم سازمانی و نظم مدیریتی</w:t>
            </w:r>
            <w:r>
              <w:rPr>
                <w:rStyle w:val="IndexLink"/>
                <w:rtl w:val="true"/>
              </w:rPr>
              <w:tab/>
            </w:r>
            <w:r>
              <w:rPr>
                <w:rStyle w:val="IndexLink"/>
              </w:rPr>
              <w:t>291</w:t>
            </w:r>
          </w:hyperlink>
        </w:p>
        <w:p>
          <w:pPr>
            <w:pStyle w:val="Contents3"/>
            <w:tabs>
              <w:tab w:val="clear" w:pos="8459"/>
              <w:tab w:val="right" w:pos="9026" w:leader="dot"/>
            </w:tabs>
            <w:rPr/>
          </w:pPr>
          <w:hyperlink w:anchor="__RefHeading___Toc14604298_1280447820">
            <w:r>
              <w:rPr>
                <w:webHidden/>
                <w:rStyle w:val="IndexLink"/>
                <w:rtl w:val="true"/>
              </w:rPr>
              <w:t>داد و ستد و اصالت</w:t>
            </w:r>
            <w:r>
              <w:rPr>
                <w:rStyle w:val="IndexLink"/>
                <w:rtl w:val="true"/>
              </w:rPr>
              <w:tab/>
            </w:r>
            <w:r>
              <w:rPr>
                <w:rStyle w:val="IndexLink"/>
              </w:rPr>
              <w:t>299</w:t>
            </w:r>
          </w:hyperlink>
        </w:p>
        <w:p>
          <w:pPr>
            <w:pStyle w:val="Contents3"/>
            <w:tabs>
              <w:tab w:val="clear" w:pos="8459"/>
              <w:tab w:val="right" w:pos="9026" w:leader="dot"/>
            </w:tabs>
            <w:rPr/>
          </w:pPr>
          <w:hyperlink w:anchor="__RefHeading___Toc14604300_1280447820">
            <w:r>
              <w:rPr>
                <w:webHidden/>
                <w:rStyle w:val="IndexLink"/>
                <w:rtl w:val="true"/>
              </w:rPr>
              <w:t>رشاد و ایستائی</w:t>
            </w:r>
            <w:r>
              <w:rPr>
                <w:rStyle w:val="IndexLink"/>
                <w:rtl w:val="true"/>
              </w:rPr>
              <w:t xml:space="preserve">: </w:t>
            </w:r>
            <w:r>
              <w:rPr>
                <w:rStyle w:val="IndexLink"/>
                <w:rtl w:val="true"/>
              </w:rPr>
              <w:t>تنوع گرانی و تفنن خواهی انسان</w:t>
            </w:r>
            <w:r>
              <w:rPr>
                <w:rStyle w:val="IndexLink"/>
                <w:rtl w:val="true"/>
              </w:rPr>
              <w:tab/>
            </w:r>
            <w:r>
              <w:rPr>
                <w:rStyle w:val="IndexLink"/>
              </w:rPr>
              <w:t>305</w:t>
            </w:r>
          </w:hyperlink>
        </w:p>
        <w:p>
          <w:pPr>
            <w:pStyle w:val="Contents3"/>
            <w:tabs>
              <w:tab w:val="clear" w:pos="8459"/>
              <w:tab w:val="right" w:pos="9026" w:leader="dot"/>
            </w:tabs>
            <w:rPr/>
          </w:pPr>
          <w:hyperlink w:anchor="__RefHeading___Toc14604302_1280447820">
            <w:r>
              <w:rPr>
                <w:webHidden/>
                <w:rStyle w:val="IndexLink"/>
                <w:rtl w:val="true"/>
              </w:rPr>
              <w:t>یک نکته مهم درباره رشاد</w:t>
            </w:r>
            <w:r>
              <w:rPr>
                <w:rStyle w:val="IndexLink"/>
                <w:rtl w:val="true"/>
              </w:rPr>
              <w:t>:</w:t>
              <w:tab/>
            </w:r>
            <w:r>
              <w:rPr>
                <w:rStyle w:val="IndexLink"/>
              </w:rPr>
              <w:t>311</w:t>
            </w:r>
          </w:hyperlink>
        </w:p>
        <w:p>
          <w:pPr>
            <w:pStyle w:val="Contents3"/>
            <w:tabs>
              <w:tab w:val="clear" w:pos="8459"/>
              <w:tab w:val="right" w:pos="9026" w:leader="dot"/>
            </w:tabs>
            <w:rPr/>
          </w:pPr>
          <w:hyperlink w:anchor="__RefHeading___Toc14604304_1280447820">
            <w:r>
              <w:rPr>
                <w:webHidden/>
                <w:rStyle w:val="IndexLink"/>
                <w:rtl w:val="true"/>
              </w:rPr>
              <w:t>نشاط کاذب، یا خطرناک</w:t>
            </w:r>
            <w:r>
              <w:rPr>
                <w:rStyle w:val="IndexLink"/>
                <w:rtl w:val="true"/>
              </w:rPr>
              <w:tab/>
            </w:r>
            <w:r>
              <w:rPr>
                <w:rStyle w:val="IndexLink"/>
              </w:rPr>
              <w:t>312</w:t>
            </w:r>
          </w:hyperlink>
        </w:p>
        <w:p>
          <w:pPr>
            <w:pStyle w:val="Contents3"/>
            <w:tabs>
              <w:tab w:val="clear" w:pos="8459"/>
              <w:tab w:val="right" w:pos="9026" w:leader="dot"/>
            </w:tabs>
            <w:rPr/>
          </w:pPr>
          <w:hyperlink w:anchor="__RefHeading___Toc14604306_1280447820">
            <w:r>
              <w:rPr>
                <w:webHidden/>
                <w:rStyle w:val="IndexLink"/>
                <w:rtl w:val="true"/>
              </w:rPr>
              <w:t>شناخت روابط</w:t>
            </w:r>
            <w:r>
              <w:rPr>
                <w:rStyle w:val="IndexLink"/>
                <w:rtl w:val="true"/>
              </w:rPr>
              <w:tab/>
            </w:r>
            <w:r>
              <w:rPr>
                <w:rStyle w:val="IndexLink"/>
              </w:rPr>
              <w:t>315</w:t>
            </w:r>
          </w:hyperlink>
        </w:p>
        <w:p>
          <w:pPr>
            <w:pStyle w:val="Contents3"/>
            <w:tabs>
              <w:tab w:val="clear" w:pos="8459"/>
              <w:tab w:val="right" w:pos="9026" w:leader="dot"/>
            </w:tabs>
            <w:rPr/>
          </w:pPr>
          <w:hyperlink w:anchor="__RefHeading___Toc14604308_1280447820">
            <w:r>
              <w:rPr>
                <w:webHidden/>
                <w:rStyle w:val="IndexLink"/>
                <w:rtl w:val="true"/>
              </w:rPr>
              <w:t xml:space="preserve">اصل </w:t>
            </w:r>
            <w:r>
              <w:rPr>
                <w:rStyle w:val="IndexLink"/>
                <w:rtl w:val="true"/>
              </w:rPr>
              <w:t>«</w:t>
            </w:r>
            <w:r>
              <w:rPr>
                <w:rStyle w:val="IndexLink"/>
                <w:rtl w:val="true"/>
              </w:rPr>
              <w:t>اعراض</w:t>
            </w:r>
            <w:r>
              <w:rPr>
                <w:rStyle w:val="IndexLink"/>
                <w:rtl w:val="true"/>
              </w:rPr>
              <w:t>» /</w:t>
            </w:r>
            <w:r>
              <w:rPr>
                <w:rStyle w:val="IndexLink"/>
                <w:rtl w:val="true"/>
              </w:rPr>
              <w:t>خوش روئی</w:t>
            </w:r>
            <w:r>
              <w:rPr>
                <w:rStyle w:val="IndexLink"/>
                <w:rtl w:val="true"/>
              </w:rPr>
              <w:t xml:space="preserve">/ </w:t>
            </w:r>
            <w:r>
              <w:rPr>
                <w:rStyle w:val="IndexLink"/>
                <w:rtl w:val="true"/>
              </w:rPr>
              <w:t>هم افزائی روانی</w:t>
            </w:r>
            <w:r>
              <w:rPr>
                <w:rStyle w:val="IndexLink"/>
                <w:rtl w:val="true"/>
              </w:rPr>
              <w:tab/>
            </w:r>
            <w:r>
              <w:rPr>
                <w:rStyle w:val="IndexLink"/>
              </w:rPr>
              <w:t>319</w:t>
            </w:r>
          </w:hyperlink>
        </w:p>
        <w:p>
          <w:pPr>
            <w:pStyle w:val="Contents3"/>
            <w:tabs>
              <w:tab w:val="clear" w:pos="8459"/>
              <w:tab w:val="right" w:pos="9026" w:leader="dot"/>
            </w:tabs>
            <w:rPr/>
          </w:pPr>
          <w:hyperlink w:anchor="__RefHeading___Toc14604310_1280447820">
            <w:r>
              <w:rPr>
                <w:webHidden/>
                <w:rStyle w:val="IndexLink"/>
                <w:rtl w:val="true"/>
              </w:rPr>
              <w:t>خوش روئی با خوش برخوردی نیز تفاوت دارد؛</w:t>
            </w:r>
            <w:r>
              <w:rPr>
                <w:rStyle w:val="IndexLink"/>
                <w:rtl w:val="true"/>
              </w:rPr>
              <w:tab/>
            </w:r>
            <w:r>
              <w:rPr>
                <w:rStyle w:val="IndexLink"/>
              </w:rPr>
              <w:t>319</w:t>
            </w:r>
          </w:hyperlink>
        </w:p>
        <w:p>
          <w:pPr>
            <w:pStyle w:val="Contents3"/>
            <w:tabs>
              <w:tab w:val="clear" w:pos="8459"/>
              <w:tab w:val="right" w:pos="9026" w:leader="dot"/>
            </w:tabs>
            <w:rPr/>
          </w:pPr>
          <w:hyperlink w:anchor="__RefHeading___Toc14604312_1280447820">
            <w:r>
              <w:rPr>
                <w:webHidden/>
                <w:rStyle w:val="IndexLink"/>
                <w:rtl w:val="true"/>
              </w:rPr>
              <w:t>اصول اخلاقی یا اجرائی؟؟</w:t>
            </w:r>
            <w:r>
              <w:rPr>
                <w:rStyle w:val="IndexLink"/>
                <w:rtl w:val="true"/>
              </w:rPr>
              <w:tab/>
            </w:r>
            <w:r>
              <w:rPr>
                <w:rStyle w:val="IndexLink"/>
              </w:rPr>
              <w:t>324</w:t>
            </w:r>
          </w:hyperlink>
        </w:p>
        <w:p>
          <w:pPr>
            <w:pStyle w:val="Contents3"/>
            <w:tabs>
              <w:tab w:val="clear" w:pos="8459"/>
              <w:tab w:val="right" w:pos="9026" w:leader="dot"/>
            </w:tabs>
            <w:rPr/>
          </w:pPr>
          <w:hyperlink w:anchor="__RefHeading___Toc14604314_1280447820">
            <w:r>
              <w:rPr>
                <w:webHidden/>
                <w:rStyle w:val="IndexLink"/>
                <w:rtl w:val="true"/>
              </w:rPr>
              <w:t>فرق های ماهوی اسلام با دیگر بینش ها در دورترین مبانی مدیریت، یعنی هستی شناسی و شناخت شناسی</w:t>
            </w:r>
            <w:r>
              <w:rPr>
                <w:rStyle w:val="IndexLink"/>
                <w:rtl w:val="true"/>
              </w:rPr>
              <w:tab/>
            </w:r>
            <w:r>
              <w:rPr>
                <w:rStyle w:val="IndexLink"/>
              </w:rPr>
              <w:t>325</w:t>
            </w:r>
          </w:hyperlink>
        </w:p>
        <w:p>
          <w:pPr>
            <w:pStyle w:val="Contents3"/>
            <w:tabs>
              <w:tab w:val="clear" w:pos="8459"/>
              <w:tab w:val="right" w:pos="9026" w:leader="dot"/>
            </w:tabs>
            <w:rPr/>
          </w:pPr>
          <w:hyperlink w:anchor="__RefHeading___Toc14604316_1280447820">
            <w:r>
              <w:rPr>
                <w:webHidden/>
                <w:rStyle w:val="IndexLink"/>
                <w:rtl w:val="true"/>
              </w:rPr>
              <w:t>هستی شناسی</w:t>
            </w:r>
            <w:r>
              <w:rPr>
                <w:rStyle w:val="IndexLink"/>
                <w:rtl w:val="true"/>
              </w:rPr>
              <w:tab/>
            </w:r>
            <w:r>
              <w:rPr>
                <w:rStyle w:val="IndexLink"/>
              </w:rPr>
              <w:t>328</w:t>
            </w:r>
          </w:hyperlink>
        </w:p>
        <w:p>
          <w:pPr>
            <w:pStyle w:val="Contents3"/>
            <w:tabs>
              <w:tab w:val="clear" w:pos="8459"/>
              <w:tab w:val="right" w:pos="9026" w:leader="dot"/>
            </w:tabs>
            <w:rPr/>
          </w:pPr>
          <w:hyperlink w:anchor="__RefHeading___Toc14604318_1280447820">
            <w:r>
              <w:rPr>
                <w:webHidden/>
                <w:rStyle w:val="IndexLink"/>
                <w:rtl w:val="true"/>
              </w:rPr>
              <w:t>شناخت شناسی</w:t>
            </w:r>
            <w:r>
              <w:rPr>
                <w:rStyle w:val="IndexLink"/>
                <w:rtl w:val="true"/>
              </w:rPr>
              <w:t>:</w:t>
              <w:tab/>
            </w:r>
            <w:r>
              <w:rPr>
                <w:rStyle w:val="IndexLink"/>
              </w:rPr>
              <w:t>331</w:t>
            </w:r>
          </w:hyperlink>
        </w:p>
        <w:p>
          <w:pPr>
            <w:pStyle w:val="Contents3"/>
            <w:tabs>
              <w:tab w:val="clear" w:pos="8459"/>
              <w:tab w:val="right" w:pos="9026" w:leader="dot"/>
            </w:tabs>
            <w:rPr/>
          </w:pPr>
          <w:hyperlink w:anchor="__RefHeading___Toc14604320_1280447820">
            <w:r>
              <w:rPr>
                <w:webHidden/>
                <w:rStyle w:val="IndexLink"/>
                <w:rtl w:val="true"/>
              </w:rPr>
              <w:t>سازمان ها</w:t>
            </w:r>
            <w:r>
              <w:rPr>
                <w:rStyle w:val="IndexLink"/>
                <w:rtl w:val="true"/>
              </w:rPr>
              <w:t>:</w:t>
              <w:tab/>
            </w:r>
            <w:r>
              <w:rPr>
                <w:rStyle w:val="IndexLink"/>
              </w:rPr>
              <w:t>337</w:t>
            </w:r>
          </w:hyperlink>
        </w:p>
        <w:p>
          <w:pPr>
            <w:pStyle w:val="Contents3"/>
            <w:tabs>
              <w:tab w:val="clear" w:pos="8459"/>
              <w:tab w:val="right" w:pos="9026" w:leader="dot"/>
            </w:tabs>
            <w:rPr/>
          </w:pPr>
          <w:hyperlink w:anchor="__RefHeading___Toc14604322_1280447820">
            <w:r>
              <w:rPr>
                <w:webHidden/>
                <w:rStyle w:val="IndexLink"/>
                <w:rtl w:val="true"/>
              </w:rPr>
              <w:t>اخلاق</w:t>
            </w:r>
            <w:r>
              <w:rPr>
                <w:rStyle w:val="IndexLink"/>
                <w:rtl w:val="true"/>
              </w:rPr>
              <w:t>:</w:t>
              <w:tab/>
            </w:r>
            <w:r>
              <w:rPr>
                <w:rStyle w:val="IndexLink"/>
              </w:rPr>
              <w:t>338</w:t>
            </w:r>
          </w:hyperlink>
        </w:p>
        <w:p>
          <w:pPr>
            <w:pStyle w:val="Contents3"/>
            <w:tabs>
              <w:tab w:val="clear" w:pos="8459"/>
              <w:tab w:val="right" w:pos="9026" w:leader="dot"/>
            </w:tabs>
            <w:rPr/>
          </w:pPr>
          <w:hyperlink w:anchor="__RefHeading___Toc14604324_1280447820">
            <w:r>
              <w:rPr>
                <w:webHidden/>
                <w:rStyle w:val="IndexLink"/>
                <w:rtl w:val="true"/>
              </w:rPr>
              <w:t>مدیریت محیط</w:t>
            </w:r>
            <w:r>
              <w:rPr>
                <w:rStyle w:val="IndexLink"/>
                <w:rtl w:val="true"/>
              </w:rPr>
              <w:tab/>
            </w:r>
            <w:r>
              <w:rPr>
                <w:rStyle w:val="IndexLink"/>
              </w:rPr>
              <w:t>347</w:t>
            </w:r>
          </w:hyperlink>
        </w:p>
        <w:p>
          <w:pPr>
            <w:pStyle w:val="Contents2"/>
            <w:tabs>
              <w:tab w:val="clear" w:pos="8743"/>
              <w:tab w:val="right" w:pos="9026" w:leader="dot"/>
            </w:tabs>
            <w:rPr/>
          </w:pPr>
          <w:hyperlink w:anchor="__RefHeading___Toc14604326_1280447820">
            <w:r>
              <w:rPr>
                <w:webHidden/>
                <w:rStyle w:val="IndexLink"/>
                <w:rtl w:val="true"/>
              </w:rPr>
              <w:t>فصل چهارم</w:t>
            </w:r>
            <w:r>
              <w:rPr>
                <w:rStyle w:val="IndexLink"/>
                <w:rtl w:val="true"/>
              </w:rPr>
              <w:t xml:space="preserve">: </w:t>
            </w:r>
            <w:r>
              <w:rPr>
                <w:rStyle w:val="IndexLink"/>
                <w:rtl w:val="true"/>
              </w:rPr>
              <w:t>مدیریت جامعه</w:t>
            </w:r>
            <w:r>
              <w:rPr>
                <w:rStyle w:val="IndexLink"/>
                <w:rtl w:val="true"/>
              </w:rPr>
              <w:tab/>
            </w:r>
            <w:r>
              <w:rPr>
                <w:rStyle w:val="IndexLink"/>
              </w:rPr>
              <w:t>349</w:t>
            </w:r>
          </w:hyperlink>
        </w:p>
        <w:p>
          <w:pPr>
            <w:pStyle w:val="Contents3"/>
            <w:tabs>
              <w:tab w:val="clear" w:pos="8459"/>
              <w:tab w:val="right" w:pos="9026" w:leader="dot"/>
            </w:tabs>
            <w:rPr/>
          </w:pPr>
          <w:hyperlink w:anchor="__RefHeading___Toc14604328_1280447820">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14604330_1280447820">
            <w:r>
              <w:rPr>
                <w:webHidden/>
                <w:rStyle w:val="IndexLink"/>
                <w:rtl w:val="true"/>
              </w:rPr>
              <w:t>مدیریت جامعه</w:t>
            </w:r>
            <w:r>
              <w:rPr>
                <w:rStyle w:val="IndexLink"/>
                <w:rtl w:val="true"/>
              </w:rPr>
              <w:tab/>
            </w:r>
            <w:r>
              <w:rPr>
                <w:rStyle w:val="IndexLink"/>
              </w:rPr>
              <w:t>351</w:t>
            </w:r>
          </w:hyperlink>
        </w:p>
        <w:p>
          <w:pPr>
            <w:pStyle w:val="Contents3"/>
            <w:tabs>
              <w:tab w:val="clear" w:pos="8459"/>
              <w:tab w:val="right" w:pos="9026" w:leader="dot"/>
            </w:tabs>
            <w:rPr/>
          </w:pPr>
          <w:hyperlink w:anchor="__RefHeading___Toc14604332_1280447820">
            <w:r>
              <w:rPr>
                <w:webHidden/>
                <w:rStyle w:val="IndexLink"/>
                <w:rtl w:val="true"/>
              </w:rPr>
              <w:t>جامعه شخصیت دارد</w:t>
            </w:r>
            <w:r>
              <w:rPr>
                <w:rStyle w:val="IndexLink"/>
                <w:rtl w:val="true"/>
              </w:rPr>
              <w:tab/>
            </w:r>
            <w:r>
              <w:rPr>
                <w:rStyle w:val="IndexLink"/>
              </w:rPr>
              <w:t>352</w:t>
            </w:r>
          </w:hyperlink>
        </w:p>
        <w:p>
          <w:pPr>
            <w:pStyle w:val="Contents3"/>
            <w:tabs>
              <w:tab w:val="clear" w:pos="8459"/>
              <w:tab w:val="right" w:pos="9026" w:leader="dot"/>
            </w:tabs>
            <w:rPr/>
          </w:pPr>
          <w:hyperlink w:anchor="__RefHeading___Toc14604334_1280447820">
            <w:r>
              <w:rPr>
                <w:webHidden/>
                <w:rStyle w:val="IndexLink"/>
                <w:rtl w:val="true"/>
              </w:rPr>
              <w:t>مدیریت آسان و مدیریت دشوار</w:t>
            </w:r>
            <w:r>
              <w:rPr>
                <w:rStyle w:val="IndexLink"/>
                <w:rtl w:val="true"/>
              </w:rPr>
              <w:tab/>
            </w:r>
            <w:r>
              <w:rPr>
                <w:rStyle w:val="IndexLink"/>
              </w:rPr>
              <w:t>354</w:t>
            </w:r>
          </w:hyperlink>
        </w:p>
        <w:p>
          <w:pPr>
            <w:pStyle w:val="Contents3"/>
            <w:tabs>
              <w:tab w:val="clear" w:pos="8459"/>
              <w:tab w:val="right" w:pos="9026" w:leader="dot"/>
            </w:tabs>
            <w:rPr/>
          </w:pPr>
          <w:hyperlink w:anchor="__RefHeading___Toc14604336_1280447820">
            <w:r>
              <w:rPr>
                <w:webHidden/>
                <w:rStyle w:val="IndexLink"/>
                <w:rtl w:val="true"/>
              </w:rPr>
              <w:t>آیا دولت یک سازمان است؟</w:t>
            </w:r>
            <w:r>
              <w:rPr>
                <w:rStyle w:val="IndexLink"/>
                <w:rtl w:val="true"/>
              </w:rPr>
              <w:tab/>
            </w:r>
            <w:r>
              <w:rPr>
                <w:rStyle w:val="IndexLink"/>
              </w:rPr>
              <w:t>358</w:t>
            </w:r>
          </w:hyperlink>
        </w:p>
        <w:p>
          <w:pPr>
            <w:pStyle w:val="Contents3"/>
            <w:tabs>
              <w:tab w:val="clear" w:pos="8459"/>
              <w:tab w:val="right" w:pos="9026" w:leader="dot"/>
            </w:tabs>
            <w:rPr/>
          </w:pPr>
          <w:hyperlink w:anchor="__RefHeading___Toc14604338_1280447820">
            <w:r>
              <w:rPr>
                <w:webHidden/>
                <w:rStyle w:val="IndexLink"/>
                <w:rtl w:val="true"/>
              </w:rPr>
              <w:t>ضرورت و عدم ضرورت دولت</w:t>
            </w:r>
            <w:r>
              <w:rPr>
                <w:rStyle w:val="IndexLink"/>
                <w:rtl w:val="true"/>
              </w:rPr>
              <w:tab/>
            </w:r>
            <w:r>
              <w:rPr>
                <w:rStyle w:val="IndexLink"/>
              </w:rPr>
              <w:t>361</w:t>
            </w:r>
          </w:hyperlink>
        </w:p>
        <w:p>
          <w:pPr>
            <w:pStyle w:val="Contents3"/>
            <w:tabs>
              <w:tab w:val="clear" w:pos="8459"/>
              <w:tab w:val="right" w:pos="9026" w:leader="dot"/>
            </w:tabs>
            <w:rPr/>
          </w:pPr>
          <w:hyperlink w:anchor="__RefHeading___Toc14604340_1280447820">
            <w:r>
              <w:rPr>
                <w:webHidden/>
                <w:rStyle w:val="IndexLink"/>
                <w:rtl w:val="true"/>
              </w:rPr>
              <w:t>دین آری، اجراء نه</w:t>
            </w:r>
            <w:r>
              <w:rPr>
                <w:rStyle w:val="IndexLink"/>
                <w:rtl w:val="true"/>
              </w:rPr>
              <w:t>:</w:t>
              <w:tab/>
            </w:r>
            <w:r>
              <w:rPr>
                <w:rStyle w:val="IndexLink"/>
              </w:rPr>
              <w:t>364</w:t>
            </w:r>
          </w:hyperlink>
        </w:p>
        <w:p>
          <w:pPr>
            <w:pStyle w:val="Contents3"/>
            <w:tabs>
              <w:tab w:val="clear" w:pos="8459"/>
              <w:tab w:val="right" w:pos="9026" w:leader="dot"/>
            </w:tabs>
            <w:rPr/>
          </w:pPr>
          <w:hyperlink w:anchor="__RefHeading___Toc14604342_1280447820">
            <w:r>
              <w:rPr>
                <w:webHidden/>
                <w:rStyle w:val="IndexLink"/>
                <w:rtl w:val="true"/>
              </w:rPr>
              <w:t>آزادی</w:t>
            </w:r>
            <w:r>
              <w:rPr>
                <w:rStyle w:val="IndexLink"/>
                <w:rtl w:val="true"/>
              </w:rPr>
              <w:tab/>
            </w:r>
            <w:r>
              <w:rPr>
                <w:rStyle w:val="IndexLink"/>
              </w:rPr>
              <w:t>367</w:t>
            </w:r>
          </w:hyperlink>
        </w:p>
        <w:p>
          <w:pPr>
            <w:pStyle w:val="Contents3"/>
            <w:tabs>
              <w:tab w:val="clear" w:pos="8459"/>
              <w:tab w:val="right" w:pos="9026" w:leader="dot"/>
            </w:tabs>
            <w:rPr/>
          </w:pPr>
          <w:hyperlink w:anchor="__RefHeading___Toc14604344_1280447820">
            <w:r>
              <w:rPr>
                <w:webHidden/>
                <w:rStyle w:val="IndexLink"/>
                <w:rtl w:val="true"/>
              </w:rPr>
              <w:t>آزادی و دولت</w:t>
            </w:r>
            <w:r>
              <w:rPr>
                <w:rStyle w:val="IndexLink"/>
                <w:rtl w:val="true"/>
              </w:rPr>
              <w:tab/>
            </w:r>
            <w:r>
              <w:rPr>
                <w:rStyle w:val="IndexLink"/>
              </w:rPr>
              <w:t>369</w:t>
            </w:r>
          </w:hyperlink>
        </w:p>
        <w:p>
          <w:pPr>
            <w:pStyle w:val="Contents3"/>
            <w:tabs>
              <w:tab w:val="clear" w:pos="8459"/>
              <w:tab w:val="right" w:pos="9026" w:leader="dot"/>
            </w:tabs>
            <w:rPr/>
          </w:pPr>
          <w:hyperlink w:anchor="__RefHeading___Toc14604346_1280447820">
            <w:r>
              <w:rPr>
                <w:webHidden/>
                <w:rStyle w:val="IndexLink"/>
                <w:rtl w:val="true"/>
              </w:rPr>
              <w:t>جامعه شناسی منشأ سلطنت</w:t>
            </w:r>
            <w:r>
              <w:rPr>
                <w:rStyle w:val="IndexLink"/>
                <w:rtl w:val="true"/>
              </w:rPr>
              <w:tab/>
            </w:r>
            <w:r>
              <w:rPr>
                <w:rStyle w:val="IndexLink"/>
              </w:rPr>
              <w:t>370</w:t>
            </w:r>
          </w:hyperlink>
        </w:p>
        <w:p>
          <w:pPr>
            <w:pStyle w:val="Contents3"/>
            <w:tabs>
              <w:tab w:val="clear" w:pos="8459"/>
              <w:tab w:val="right" w:pos="9026" w:leader="dot"/>
            </w:tabs>
            <w:rPr/>
          </w:pPr>
          <w:hyperlink w:anchor="__RefHeading___Toc14604348_1280447820">
            <w:r>
              <w:rPr>
                <w:webHidden/>
                <w:rStyle w:val="IndexLink"/>
                <w:rtl w:val="true"/>
              </w:rPr>
              <w:t>قرآن</w:t>
            </w:r>
            <w:r>
              <w:rPr>
                <w:rStyle w:val="IndexLink"/>
                <w:rtl w:val="true"/>
              </w:rPr>
              <w:t>:</w:t>
              <w:tab/>
            </w:r>
            <w:r>
              <w:rPr>
                <w:rStyle w:val="IndexLink"/>
              </w:rPr>
              <w:t>372</w:t>
            </w:r>
          </w:hyperlink>
        </w:p>
        <w:p>
          <w:pPr>
            <w:pStyle w:val="Contents3"/>
            <w:tabs>
              <w:tab w:val="clear" w:pos="8459"/>
              <w:tab w:val="right" w:pos="9026" w:leader="dot"/>
            </w:tabs>
            <w:rPr/>
          </w:pPr>
          <w:hyperlink w:anchor="__RefHeading___Toc14604350_1280447820">
            <w:r>
              <w:rPr>
                <w:webHidden/>
                <w:rStyle w:val="IndexLink"/>
                <w:rtl w:val="true"/>
              </w:rPr>
              <w:t>واکنش آخرالزّمانی طبیعت</w:t>
            </w:r>
            <w:r>
              <w:rPr>
                <w:rStyle w:val="IndexLink"/>
                <w:rtl w:val="true"/>
              </w:rPr>
              <w:t>:</w:t>
              <w:tab/>
            </w:r>
            <w:r>
              <w:rPr>
                <w:rStyle w:val="IndexLink"/>
              </w:rPr>
              <w:t>375</w:t>
            </w:r>
          </w:hyperlink>
        </w:p>
        <w:p>
          <w:pPr>
            <w:pStyle w:val="Contents3"/>
            <w:tabs>
              <w:tab w:val="clear" w:pos="8459"/>
              <w:tab w:val="right" w:pos="9026" w:leader="dot"/>
            </w:tabs>
            <w:rPr/>
          </w:pPr>
          <w:hyperlink w:anchor="__RefHeading___Toc14604352_1280447820">
            <w:r>
              <w:rPr>
                <w:webHidden/>
                <w:rStyle w:val="IndexLink"/>
                <w:rtl w:val="true"/>
              </w:rPr>
              <w:t>رفتار مدیریت جمهوری</w:t>
            </w:r>
            <w:r>
              <w:rPr>
                <w:rStyle w:val="IndexLink"/>
                <w:rtl w:val="true"/>
              </w:rPr>
              <w:t>:</w:t>
              <w:tab/>
            </w:r>
            <w:r>
              <w:rPr>
                <w:rStyle w:val="IndexLink"/>
              </w:rPr>
              <w:t>376</w:t>
            </w:r>
          </w:hyperlink>
        </w:p>
        <w:p>
          <w:pPr>
            <w:pStyle w:val="Contents3"/>
            <w:tabs>
              <w:tab w:val="clear" w:pos="8459"/>
              <w:tab w:val="right" w:pos="9026" w:leader="dot"/>
            </w:tabs>
            <w:rPr/>
          </w:pPr>
          <w:hyperlink w:anchor="__RefHeading___Toc14604354_1280447820">
            <w:r>
              <w:rPr>
                <w:webHidden/>
                <w:rStyle w:val="IndexLink"/>
                <w:rtl w:val="true"/>
              </w:rPr>
              <w:t>تخصص ها</w:t>
            </w:r>
            <w:r>
              <w:rPr>
                <w:rStyle w:val="IndexLink"/>
                <w:rtl w:val="true"/>
              </w:rPr>
              <w:t>:</w:t>
              <w:tab/>
            </w:r>
            <w:r>
              <w:rPr>
                <w:rStyle w:val="IndexLink"/>
              </w:rPr>
              <w:t>378</w:t>
            </w:r>
          </w:hyperlink>
        </w:p>
        <w:p>
          <w:pPr>
            <w:pStyle w:val="Contents3"/>
            <w:tabs>
              <w:tab w:val="clear" w:pos="8459"/>
              <w:tab w:val="right" w:pos="9026" w:leader="dot"/>
            </w:tabs>
            <w:rPr/>
          </w:pPr>
          <w:hyperlink w:anchor="__RefHeading___Toc14604356_1280447820">
            <w:r>
              <w:rPr>
                <w:webHidden/>
                <w:rStyle w:val="IndexLink"/>
                <w:rtl w:val="true"/>
              </w:rPr>
              <w:t>مساوات</w:t>
            </w:r>
            <w:r>
              <w:rPr>
                <w:rStyle w:val="IndexLink"/>
                <w:rtl w:val="true"/>
              </w:rPr>
              <w:t>:</w:t>
              <w:tab/>
            </w:r>
            <w:r>
              <w:rPr>
                <w:rStyle w:val="IndexLink"/>
              </w:rPr>
              <w:t>378</w:t>
            </w:r>
          </w:hyperlink>
        </w:p>
        <w:p>
          <w:pPr>
            <w:pStyle w:val="Contents3"/>
            <w:tabs>
              <w:tab w:val="clear" w:pos="8459"/>
              <w:tab w:val="right" w:pos="9026" w:leader="dot"/>
            </w:tabs>
            <w:rPr/>
          </w:pPr>
          <w:hyperlink w:anchor="__RefHeading___Toc14604358_1280447820">
            <w:r>
              <w:rPr>
                <w:webHidden/>
                <w:rStyle w:val="IndexLink"/>
                <w:rtl w:val="true"/>
              </w:rPr>
              <w:t>تجربه عینی</w:t>
            </w:r>
            <w:r>
              <w:rPr>
                <w:rStyle w:val="IndexLink"/>
                <w:rtl w:val="true"/>
              </w:rPr>
              <w:t>:</w:t>
              <w:tab/>
            </w:r>
            <w:r>
              <w:rPr>
                <w:rStyle w:val="IndexLink"/>
              </w:rPr>
              <w:t>379</w:t>
            </w:r>
          </w:hyperlink>
        </w:p>
        <w:p>
          <w:pPr>
            <w:pStyle w:val="Contents3"/>
            <w:tabs>
              <w:tab w:val="clear" w:pos="8459"/>
              <w:tab w:val="right" w:pos="9026" w:leader="dot"/>
            </w:tabs>
            <w:rPr/>
          </w:pPr>
          <w:hyperlink w:anchor="__RefHeading___Toc14604360_1280447820">
            <w:r>
              <w:rPr>
                <w:webHidden/>
                <w:rStyle w:val="IndexLink"/>
                <w:rtl w:val="true"/>
              </w:rPr>
              <w:t>مستی و طغیان گری انسان بر علیه انسان</w:t>
            </w:r>
            <w:r>
              <w:rPr>
                <w:rStyle w:val="IndexLink"/>
                <w:rtl w:val="true"/>
              </w:rPr>
              <w:t>:</w:t>
              <w:tab/>
            </w:r>
            <w:r>
              <w:rPr>
                <w:rStyle w:val="IndexLink"/>
              </w:rPr>
              <w:t>380</w:t>
            </w:r>
          </w:hyperlink>
        </w:p>
        <w:p>
          <w:pPr>
            <w:pStyle w:val="Contents3"/>
            <w:tabs>
              <w:tab w:val="clear" w:pos="8459"/>
              <w:tab w:val="right" w:pos="9026" w:leader="dot"/>
            </w:tabs>
            <w:rPr/>
          </w:pPr>
          <w:hyperlink w:anchor="__RefHeading___Toc14604362_1280447820">
            <w:r>
              <w:rPr>
                <w:webHidden/>
                <w:rStyle w:val="IndexLink"/>
                <w:rtl w:val="true"/>
              </w:rPr>
              <w:t>منشأ حجيت رأى اكثريت</w:t>
            </w:r>
            <w:r>
              <w:rPr>
                <w:rStyle w:val="IndexLink"/>
                <w:rtl w:val="true"/>
              </w:rPr>
              <w:tab/>
            </w:r>
            <w:r>
              <w:rPr>
                <w:rStyle w:val="IndexLink"/>
              </w:rPr>
              <w:t>382</w:t>
            </w:r>
          </w:hyperlink>
        </w:p>
        <w:p>
          <w:pPr>
            <w:pStyle w:val="Contents3"/>
            <w:tabs>
              <w:tab w:val="clear" w:pos="8459"/>
              <w:tab w:val="right" w:pos="9026" w:leader="dot"/>
            </w:tabs>
            <w:rPr/>
          </w:pPr>
          <w:hyperlink w:anchor="__RefHeading___Toc14604364_1280447820">
            <w:r>
              <w:rPr>
                <w:webHidden/>
                <w:rStyle w:val="IndexLink"/>
                <w:rtl w:val="true"/>
              </w:rPr>
              <w:t>امامت</w:t>
            </w:r>
            <w:r>
              <w:rPr>
                <w:rStyle w:val="IndexLink"/>
                <w:rtl w:val="true"/>
              </w:rPr>
              <w:tab/>
            </w:r>
            <w:r>
              <w:rPr>
                <w:rStyle w:val="IndexLink"/>
              </w:rPr>
              <w:t>382</w:t>
            </w:r>
          </w:hyperlink>
        </w:p>
        <w:p>
          <w:pPr>
            <w:pStyle w:val="Contents3"/>
            <w:tabs>
              <w:tab w:val="clear" w:pos="8459"/>
              <w:tab w:val="right" w:pos="9026" w:leader="dot"/>
            </w:tabs>
            <w:rPr/>
          </w:pPr>
          <w:hyperlink w:anchor="__RefHeading___Toc14604366_1280447820">
            <w:r>
              <w:rPr>
                <w:webHidden/>
                <w:rStyle w:val="IndexLink"/>
                <w:rtl w:val="true"/>
              </w:rPr>
              <w:t>نتیجه</w:t>
            </w:r>
            <w:r>
              <w:rPr>
                <w:rStyle w:val="IndexLink"/>
                <w:rtl w:val="true"/>
              </w:rPr>
              <w:t>:</w:t>
              <w:tab/>
            </w:r>
            <w:r>
              <w:rPr>
                <w:rStyle w:val="IndexLink"/>
              </w:rPr>
              <w:t>392</w:t>
            </w:r>
          </w:hyperlink>
        </w:p>
        <w:p>
          <w:pPr>
            <w:pStyle w:val="Contents3"/>
            <w:tabs>
              <w:tab w:val="clear" w:pos="8459"/>
              <w:tab w:val="right" w:pos="9026" w:leader="dot"/>
            </w:tabs>
            <w:rPr/>
          </w:pPr>
          <w:hyperlink w:anchor="__RefHeading___Toc14604368_1280447820">
            <w:r>
              <w:rPr>
                <w:webHidden/>
                <w:rStyle w:val="IndexLink"/>
                <w:rtl w:val="true"/>
              </w:rPr>
              <w:t>مجلس شوری</w:t>
            </w:r>
            <w:r>
              <w:rPr>
                <w:rStyle w:val="IndexLink"/>
                <w:rtl w:val="true"/>
              </w:rPr>
              <w:t>:</w:t>
              <w:tab/>
            </w:r>
            <w:r>
              <w:rPr>
                <w:rStyle w:val="IndexLink"/>
              </w:rPr>
              <w:t>394</w:t>
            </w:r>
          </w:hyperlink>
        </w:p>
        <w:p>
          <w:pPr>
            <w:pStyle w:val="Contents3"/>
            <w:tabs>
              <w:tab w:val="clear" w:pos="8459"/>
              <w:tab w:val="right" w:pos="9026" w:leader="dot"/>
            </w:tabs>
            <w:rPr/>
          </w:pPr>
          <w:hyperlink w:anchor="__RefHeading___Toc14604370_1280447820">
            <w:r>
              <w:rPr>
                <w:webHidden/>
                <w:rStyle w:val="IndexLink"/>
                <w:rtl w:val="true"/>
              </w:rPr>
              <w:t>مصالح مرسله</w:t>
            </w:r>
            <w:r>
              <w:rPr>
                <w:rStyle w:val="IndexLink"/>
                <w:rtl w:val="true"/>
              </w:rPr>
              <w:t>:</w:t>
              <w:tab/>
            </w:r>
            <w:r>
              <w:rPr>
                <w:rStyle w:val="IndexLink"/>
              </w:rPr>
              <w:t>395</w:t>
            </w:r>
          </w:hyperlink>
        </w:p>
        <w:p>
          <w:pPr>
            <w:pStyle w:val="Contents3"/>
            <w:tabs>
              <w:tab w:val="clear" w:pos="8459"/>
              <w:tab w:val="right" w:pos="9026" w:leader="dot"/>
            </w:tabs>
            <w:rPr/>
          </w:pPr>
          <w:hyperlink w:anchor="__RefHeading___Toc14604372_1280447820">
            <w:r>
              <w:rPr>
                <w:webHidden/>
                <w:rStyle w:val="IndexLink"/>
                <w:rtl w:val="true"/>
              </w:rPr>
              <w:t>مجلس شورای دموکراتیک</w:t>
            </w:r>
            <w:r>
              <w:rPr>
                <w:rStyle w:val="IndexLink"/>
                <w:rtl w:val="true"/>
              </w:rPr>
              <w:t>:</w:t>
              <w:tab/>
            </w:r>
            <w:r>
              <w:rPr>
                <w:rStyle w:val="IndexLink"/>
              </w:rPr>
              <w:t>396</w:t>
            </w:r>
          </w:hyperlink>
        </w:p>
        <w:p>
          <w:pPr>
            <w:pStyle w:val="Contents3"/>
            <w:tabs>
              <w:tab w:val="clear" w:pos="8459"/>
              <w:tab w:val="right" w:pos="9026" w:leader="dot"/>
            </w:tabs>
            <w:rPr/>
          </w:pPr>
          <w:hyperlink w:anchor="__RefHeading___Toc14604374_1280447820">
            <w:r>
              <w:rPr>
                <w:webHidden/>
                <w:rStyle w:val="IndexLink"/>
                <w:rtl w:val="true"/>
              </w:rPr>
              <w:t>تعیین امام</w:t>
            </w:r>
            <w:r>
              <w:rPr>
                <w:rStyle w:val="IndexLink"/>
                <w:rtl w:val="true"/>
              </w:rPr>
              <w:tab/>
            </w:r>
            <w:r>
              <w:rPr>
                <w:rStyle w:val="IndexLink"/>
              </w:rPr>
              <w:t>398</w:t>
            </w:r>
          </w:hyperlink>
        </w:p>
        <w:p>
          <w:pPr>
            <w:pStyle w:val="Contents3"/>
            <w:tabs>
              <w:tab w:val="clear" w:pos="8459"/>
              <w:tab w:val="right" w:pos="9026" w:leader="dot"/>
            </w:tabs>
            <w:rPr/>
          </w:pPr>
          <w:hyperlink w:anchor="__RefHeading___Toc14604376_1280447820">
            <w:r>
              <w:rPr>
                <w:webHidden/>
                <w:rStyle w:val="IndexLink"/>
                <w:rtl w:val="true"/>
              </w:rPr>
              <w:t>اصطفاء، تعیین و تعیّن</w:t>
            </w:r>
            <w:r>
              <w:rPr>
                <w:rStyle w:val="IndexLink"/>
                <w:rtl w:val="true"/>
              </w:rPr>
              <w:tab/>
            </w:r>
            <w:r>
              <w:rPr>
                <w:rStyle w:val="IndexLink"/>
              </w:rPr>
              <w:t>398</w:t>
            </w:r>
          </w:hyperlink>
        </w:p>
        <w:p>
          <w:pPr>
            <w:pStyle w:val="Contents3"/>
            <w:tabs>
              <w:tab w:val="clear" w:pos="8459"/>
              <w:tab w:val="right" w:pos="9026" w:leader="dot"/>
            </w:tabs>
            <w:rPr/>
          </w:pPr>
          <w:hyperlink w:anchor="__RefHeading___Toc14604378_1280447820">
            <w:r>
              <w:rPr>
                <w:webHidden/>
                <w:rStyle w:val="IndexLink"/>
                <w:rtl w:val="true"/>
              </w:rPr>
              <w:t>بیعت</w:t>
            </w:r>
            <w:r>
              <w:rPr>
                <w:rStyle w:val="IndexLink"/>
                <w:rtl w:val="true"/>
              </w:rPr>
              <w:tab/>
            </w:r>
            <w:r>
              <w:rPr>
                <w:rStyle w:val="IndexLink"/>
              </w:rPr>
              <w:t>402</w:t>
            </w:r>
          </w:hyperlink>
        </w:p>
        <w:p>
          <w:pPr>
            <w:pStyle w:val="Contents3"/>
            <w:tabs>
              <w:tab w:val="clear" w:pos="8459"/>
              <w:tab w:val="right" w:pos="9026" w:leader="dot"/>
            </w:tabs>
            <w:rPr/>
          </w:pPr>
          <w:hyperlink w:anchor="__RefHeading___Toc14604380_1280447820">
            <w:r>
              <w:rPr>
                <w:webHidden/>
                <w:rStyle w:val="IndexLink"/>
                <w:rtl w:val="true"/>
              </w:rPr>
              <w:t>ولایت فقیه</w:t>
            </w:r>
            <w:r>
              <w:rPr>
                <w:rStyle w:val="IndexLink"/>
                <w:rtl w:val="true"/>
              </w:rPr>
              <w:tab/>
            </w:r>
            <w:r>
              <w:rPr>
                <w:rStyle w:val="IndexLink"/>
              </w:rPr>
              <w:t>404</w:t>
            </w:r>
          </w:hyperlink>
        </w:p>
        <w:p>
          <w:pPr>
            <w:pStyle w:val="Contents3"/>
            <w:tabs>
              <w:tab w:val="clear" w:pos="8459"/>
              <w:tab w:val="right" w:pos="9026" w:leader="dot"/>
            </w:tabs>
            <w:rPr/>
          </w:pPr>
          <w:hyperlink w:anchor="__RefHeading___Toc14604382_1280447820">
            <w:r>
              <w:rPr>
                <w:webHidden/>
                <w:rStyle w:val="IndexLink"/>
                <w:rtl w:val="true"/>
              </w:rPr>
              <w:t>مدیریت</w:t>
            </w:r>
            <w:r>
              <w:rPr>
                <w:rStyle w:val="IndexLink"/>
                <w:rtl w:val="true"/>
              </w:rPr>
              <w:t>:</w:t>
              <w:tab/>
            </w:r>
            <w:r>
              <w:rPr>
                <w:rStyle w:val="IndexLink"/>
              </w:rPr>
              <w:t>415</w:t>
            </w:r>
          </w:hyperlink>
        </w:p>
        <w:p>
          <w:pPr>
            <w:pStyle w:val="Contents3"/>
            <w:tabs>
              <w:tab w:val="clear" w:pos="8459"/>
              <w:tab w:val="right" w:pos="9026" w:leader="dot"/>
            </w:tabs>
            <w:rPr/>
          </w:pPr>
          <w:hyperlink w:anchor="__RefHeading___Toc14604384_1280447820">
            <w:r>
              <w:rPr>
                <w:webHidden/>
                <w:rStyle w:val="IndexLink"/>
                <w:rtl w:val="true"/>
              </w:rPr>
              <w:t>عصر غیبت بدون دولت</w:t>
            </w:r>
            <w:r>
              <w:rPr>
                <w:rStyle w:val="IndexLink"/>
                <w:rtl w:val="true"/>
              </w:rPr>
              <w:t>:</w:t>
              <w:tab/>
            </w:r>
            <w:r>
              <w:rPr>
                <w:rStyle w:val="IndexLink"/>
              </w:rPr>
              <w:t>415</w:t>
            </w:r>
          </w:hyperlink>
        </w:p>
        <w:p>
          <w:pPr>
            <w:pStyle w:val="Contents3"/>
            <w:tabs>
              <w:tab w:val="clear" w:pos="8459"/>
              <w:tab w:val="right" w:pos="9026" w:leader="dot"/>
            </w:tabs>
            <w:rPr/>
          </w:pPr>
          <w:hyperlink w:anchor="__RefHeading___Toc14604386_1280447820">
            <w:r>
              <w:rPr>
                <w:webHidden/>
                <w:rStyle w:val="IndexLink"/>
                <w:rtl w:val="true"/>
              </w:rPr>
              <w:t>عصر غیبت با وجود دولت</w:t>
            </w:r>
            <w:r>
              <w:rPr>
                <w:rStyle w:val="IndexLink"/>
                <w:rtl w:val="true"/>
              </w:rPr>
              <w:t>:</w:t>
              <w:tab/>
            </w:r>
            <w:r>
              <w:rPr>
                <w:rStyle w:val="IndexLink"/>
              </w:rPr>
              <w:t>415</w:t>
            </w:r>
          </w:hyperlink>
        </w:p>
        <w:p>
          <w:pPr>
            <w:pStyle w:val="Contents3"/>
            <w:tabs>
              <w:tab w:val="clear" w:pos="8459"/>
              <w:tab w:val="right" w:pos="9026" w:leader="dot"/>
            </w:tabs>
            <w:rPr/>
          </w:pPr>
          <w:hyperlink w:anchor="__RefHeading___Toc14604388_1280447820">
            <w:r>
              <w:rPr>
                <w:webHidden/>
                <w:rStyle w:val="IndexLink"/>
                <w:rtl w:val="true"/>
              </w:rPr>
              <w:t>تعيّن ولي فقيه</w:t>
            </w:r>
            <w:r>
              <w:rPr>
                <w:rStyle w:val="IndexLink"/>
                <w:rtl w:val="true"/>
              </w:rPr>
              <w:tab/>
            </w:r>
            <w:r>
              <w:rPr>
                <w:rStyle w:val="IndexLink"/>
              </w:rPr>
              <w:t>418</w:t>
            </w:r>
          </w:hyperlink>
        </w:p>
        <w:p>
          <w:pPr>
            <w:pStyle w:val="Contents3"/>
            <w:tabs>
              <w:tab w:val="clear" w:pos="8459"/>
              <w:tab w:val="right" w:pos="9026" w:leader="dot"/>
            </w:tabs>
            <w:rPr/>
          </w:pPr>
          <w:hyperlink w:anchor="__RefHeading___Toc14604390_1280447820">
            <w:r>
              <w:rPr>
                <w:webHidden/>
                <w:rStyle w:val="IndexLink"/>
                <w:rtl w:val="true"/>
              </w:rPr>
              <w:t>فرق میان فتوی و حکم</w:t>
            </w:r>
            <w:r>
              <w:rPr>
                <w:rStyle w:val="IndexLink"/>
                <w:rtl w:val="true"/>
              </w:rPr>
              <w:t>:</w:t>
              <w:tab/>
            </w:r>
            <w:r>
              <w:rPr>
                <w:rStyle w:val="IndexLink"/>
              </w:rPr>
              <w:t>418</w:t>
            </w:r>
          </w:hyperlink>
        </w:p>
        <w:p>
          <w:pPr>
            <w:pStyle w:val="Contents3"/>
            <w:tabs>
              <w:tab w:val="clear" w:pos="8459"/>
              <w:tab w:val="right" w:pos="9026" w:leader="dot"/>
            </w:tabs>
            <w:rPr/>
          </w:pPr>
          <w:hyperlink w:anchor="__RefHeading___Toc14604392_1280447820">
            <w:r>
              <w:rPr>
                <w:webHidden/>
                <w:rStyle w:val="IndexLink"/>
                <w:rtl w:val="true"/>
              </w:rPr>
              <w:t>اشتغال و بیکاری</w:t>
            </w:r>
            <w:r>
              <w:rPr>
                <w:rStyle w:val="IndexLink"/>
                <w:rtl w:val="true"/>
              </w:rPr>
              <w:tab/>
            </w:r>
            <w:r>
              <w:rPr>
                <w:rStyle w:val="IndexLink"/>
              </w:rPr>
              <w:t>422</w:t>
            </w:r>
          </w:hyperlink>
        </w:p>
        <w:p>
          <w:pPr>
            <w:pStyle w:val="Contents3"/>
            <w:tabs>
              <w:tab w:val="clear" w:pos="8459"/>
              <w:tab w:val="right" w:pos="9026" w:leader="dot"/>
            </w:tabs>
            <w:rPr/>
          </w:pPr>
          <w:hyperlink w:anchor="__RefHeading___Toc14604394_1280447820">
            <w:r>
              <w:rPr>
                <w:webHidden/>
                <w:rStyle w:val="IndexLink"/>
                <w:rtl w:val="true"/>
              </w:rPr>
              <w:t>نظام اشتغال</w:t>
            </w:r>
            <w:r>
              <w:rPr>
                <w:rStyle w:val="IndexLink"/>
                <w:rtl w:val="true"/>
              </w:rPr>
              <w:tab/>
            </w:r>
            <w:r>
              <w:rPr>
                <w:rStyle w:val="IndexLink"/>
              </w:rPr>
              <w:t>426</w:t>
            </w:r>
          </w:hyperlink>
        </w:p>
        <w:p>
          <w:pPr>
            <w:pStyle w:val="Contents3"/>
            <w:tabs>
              <w:tab w:val="clear" w:pos="8459"/>
              <w:tab w:val="right" w:pos="9026" w:leader="dot"/>
            </w:tabs>
            <w:rPr/>
          </w:pPr>
          <w:hyperlink w:anchor="__RefHeading___Toc14604396_1280447820">
            <w:r>
              <w:rPr>
                <w:webHidden/>
                <w:rStyle w:val="IndexLink"/>
                <w:rtl w:val="true"/>
              </w:rPr>
              <w:t>گردشگری غیر عقلانی</w:t>
            </w:r>
            <w:r>
              <w:rPr>
                <w:rStyle w:val="IndexLink"/>
                <w:rtl w:val="true"/>
              </w:rPr>
              <w:tab/>
            </w:r>
            <w:r>
              <w:rPr>
                <w:rStyle w:val="IndexLink"/>
              </w:rPr>
              <w:t>428</w:t>
            </w:r>
          </w:hyperlink>
        </w:p>
        <w:p>
          <w:pPr>
            <w:pStyle w:val="Contents3"/>
            <w:tabs>
              <w:tab w:val="clear" w:pos="8459"/>
              <w:tab w:val="right" w:pos="9026" w:leader="dot"/>
            </w:tabs>
            <w:rPr/>
          </w:pPr>
          <w:hyperlink w:anchor="__RefHeading___Toc14604398_1280447820">
            <w:r>
              <w:rPr>
                <w:webHidden/>
                <w:rStyle w:val="IndexLink"/>
                <w:rtl w:val="true"/>
              </w:rPr>
              <w:t>مدیریت جامعه در عصر ظهور</w:t>
            </w:r>
            <w:r>
              <w:rPr>
                <w:rStyle w:val="IndexLink"/>
                <w:rtl w:val="true"/>
              </w:rPr>
              <w:tab/>
            </w:r>
            <w:r>
              <w:rPr>
                <w:rStyle w:val="IndexLink"/>
              </w:rPr>
              <w:t>430</w:t>
            </w:r>
          </w:hyperlink>
        </w:p>
        <w:p>
          <w:pPr>
            <w:pStyle w:val="Contents3"/>
            <w:tabs>
              <w:tab w:val="clear" w:pos="8459"/>
              <w:tab w:val="right" w:pos="9026" w:leader="dot"/>
            </w:tabs>
            <w:rPr/>
          </w:pPr>
          <w:hyperlink w:anchor="__RefHeading___Toc14604400_1280447820">
            <w:r>
              <w:rPr>
                <w:webHidden/>
                <w:rStyle w:val="IndexLink"/>
                <w:rtl w:val="true"/>
              </w:rPr>
              <w:t>پرسش</w:t>
            </w:r>
            <w:r>
              <w:rPr>
                <w:rStyle w:val="IndexLink"/>
                <w:rtl w:val="true"/>
              </w:rPr>
              <w:t>:</w:t>
              <w:tab/>
            </w:r>
            <w:r>
              <w:rPr>
                <w:rStyle w:val="IndexLink"/>
              </w:rPr>
              <w:t>436</w:t>
            </w:r>
          </w:hyperlink>
        </w:p>
        <w:p>
          <w:pPr>
            <w:pStyle w:val="Contents3"/>
            <w:tabs>
              <w:tab w:val="clear" w:pos="8459"/>
              <w:tab w:val="right" w:pos="9026" w:leader="dot"/>
            </w:tabs>
            <w:rPr/>
          </w:pPr>
          <w:hyperlink w:anchor="__RefHeading___Toc14604402_1280447820">
            <w:r>
              <w:rPr>
                <w:webHidden/>
                <w:rStyle w:val="IndexLink"/>
                <w:rtl w:val="true"/>
              </w:rPr>
              <w:t>مدیریت مدیران در جامعه واحد جهانی</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97_180580"/>
      <w:bookmarkStart w:id="1" w:name="pg19097_180580"/>
      <w:bookmarkEnd w:id="1"/>
    </w:p>
    <w:p>
      <w:pPr>
        <w:pStyle w:val="Heading2"/>
        <w:numPr>
          <w:ilvl w:val="1"/>
          <w:numId w:val="1"/>
        </w:numPr>
        <w:rPr/>
      </w:pPr>
      <w:bookmarkStart w:id="2" w:name="pg19097_180580"/>
      <w:bookmarkStart w:id="3" w:name="__RefHeading___Toc1460404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اسلام و مبانی مدیریت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w:t>
      </w:r>
    </w:p>
    <w:p>
      <w:pPr>
        <w:pStyle w:val="BookText"/>
        <w:rPr/>
      </w:pP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انتشارات، 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نشر الکترونیک، 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04050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اسلام و مبانی مدیریت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w:t>
      </w:r>
    </w:p>
    <w:p>
      <w:pPr>
        <w:pStyle w:val="BookText"/>
        <w:rPr/>
      </w:pP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انتشارات، 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نشر الکترونیک، 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http://www.binesheno.com/Files/books.php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97_180584"/>
      <w:bookmarkStart w:id="8" w:name="pg19097_180584"/>
      <w:bookmarkEnd w:id="8"/>
    </w:p>
    <w:p>
      <w:pPr>
        <w:pStyle w:val="Heading2"/>
        <w:numPr>
          <w:ilvl w:val="1"/>
          <w:numId w:val="1"/>
        </w:numPr>
        <w:rPr/>
      </w:pPr>
      <w:bookmarkStart w:id="9" w:name="pg19097_180584"/>
      <w:bookmarkStart w:id="10" w:name="__RefHeading___Toc14604052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 هائی برای بحث مدیریت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فرق میان مدیریت و ریاست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مقدمة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اسلام و أمانيسم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منطق قرآن 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مدیر انسان است و افراد تحت مدیریت نیز انسانند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مقدمة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مدیریت و انسان شناسی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ویژگی انسان در تعاون</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بدون مدیریت امکان ندارد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تعاون غریزی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اولین فرق مدیریت علمی و مدیریت سنتی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مسؤلیت دانش مدیریت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مدیریت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مقدمه هفتم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اسلام و شخصیت جامعه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مدیریت و سلب حقوق انسانی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مقدمۀ هشتم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تعاطى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مدیریت صحیح آن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باشد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چند اصل در چند سطر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مقدمة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تذکر توبیخ و مجازات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مقدمه دهم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فهرستی از مسائل ضروری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مسائل زیر مطابق بینش و انسان شناسی اسلام ارائه می گردد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مدیریت کودک</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مقدمه یازدهم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انسان و مدیریت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مدیریت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تعریف رشاد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نکته دقیق و مهم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عُطله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مقدمه دوازدهم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اینک تعریف مدیریت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اینک تعریف مدیریت گروه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گروه و سازمان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مقدمة سيزدهم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پیمانها و قراردادها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مقدمه چهاردهم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بيت المال پشتوانه تنظیم عرضه کار و تقاضای کار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مقدمه پانزدهم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حجیّت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نظر متخصص حجّت است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مقدمه شانزدهم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انسان برای کار است یا کار برای انسان؟؟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مقدمة هفدهم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نیازها و انگیزش هایش</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بماهو موجود تربیت پذیر و متأثر از محیط جغرافی و اجتماعی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عوامل محیط اجتماعی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شکوفائی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مدیریت و رضایت کارکنان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هم افزائی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مقدمة هجدهم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ریسک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اولین اصل در مدیریت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افسانه جهاد اکبر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متون شیعی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آشتی با خود، اصل اول در مدیریت خود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شناخت توانمندی انسان و شناخت جهتمندی آفرینش انسان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حيوان مفسد نمی شود اما انسان مفسد می شود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حديث جنود العقل وجنود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یک مشکل در این حدیث</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مدیریت خود توان انسانی پایانی ندارد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اصل پنجم در مدیریت خود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چیستی توبه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وارونگی در هدف</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چه کسی باید مدیر خانواده باشد؟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اصل پنجم رشد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با مدیر با مدیر است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بهره گیری از عنصر ایثار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خاندان در شهر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توتم پرستی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یک مسئولیت بدون مدیریت</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خاندان عرضی و خاندان طولی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خاندان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هرگاه سه نفر همسفر شدند از میان خود یک نفر را به امیری برگزینند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چیستی گروه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نیاز به گروه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اولین شاخصه مدیریت گروه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شرایط مدیر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مسئولیت مدیر گروه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تصميم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شرایط مدیریت گروه، تیم و سازمان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شرایط مدیریت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هم افزائی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مدیریت شورائی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تأثیر و نقش مدیر گروه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عواملی که اثر بخشی گروه را تهدید می کنند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مدیریت تیم</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شخصیت جامعه</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پرورش شخصیت تیم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استجهال</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نظام مکانیکی تیم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هم افزائی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بنگاه های تبلیغاتی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دجال تک چشم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مدیریت سازمان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اولین شاخص مدیریت سازمان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شخصیت سازمان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نظم سازمانی و نظم مدیریتی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داد و ستد و اصالت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رشاد و ایستائی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تنوع گرائی و تفنن خواهی انسان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یک نکته مهم درباره رشاد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نشاط کاذب یا خطرناک</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شناخت روابط</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خوش روئی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هم افزائی روانی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اصول اخلاقی یا اجرائی؟؟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فرق های ماهوی اسلام با دیگر بینش ها در دورترین مبانی مدیریت، یعنی هستی شناسی و شناخت شناسی</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شناسی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سازمان ها</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مدیریت محیط</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جامعه شخصیت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مدیریت آسان و مدیریت دشوار</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آیا دولت یک سازمان است؟</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ضرورت و عدم ضرورت دولت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دینآری اجراء نه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آزادی و دولت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جامعه شناسی سلطنت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جامعه شناسی منشأ سلطنت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واکنش آخرالزمانی طبیعت</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رفتار مدیریت جمهوری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تخصص ها</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تجربه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 و طغیانگری انسان بر علیه انسان</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حجیت رأی اکثریت</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مجلس شوری</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مجلس شورای دموکراتیک</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تعيين 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اصطفاء، تعيين وتعيّن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عصر غیبت بدون دولت</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عصر غیبت با وجود دولت</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تعيّن ولي 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فرق میان فتوی و حکم</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اشتغال و بیکاری</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نظام اشتغال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گردشگری غیر عقلانی</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مدیریت جامعه در عصر ظهور</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eastAsia="IRNazanin" w:cs="IRNazanin"/>
          <w:color w:val="111111"/>
          <w:sz w:val="28"/>
          <w:szCs w:val="28"/>
          <w:lang w:bidi="fa-IR"/>
        </w:rPr>
        <w:t>430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مدیران در جامعه واحد جهانی</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97_180594"/>
      <w:bookmarkStart w:id="13" w:name="pg19097_180594"/>
      <w:bookmarkEnd w:id="13"/>
    </w:p>
    <w:p>
      <w:pPr>
        <w:pStyle w:val="Heading2"/>
        <w:numPr>
          <w:ilvl w:val="1"/>
          <w:numId w:val="1"/>
        </w:numPr>
        <w:rPr/>
      </w:pPr>
      <w:bookmarkStart w:id="14" w:name="pg19097_180594"/>
      <w:bookmarkStart w:id="15" w:name="__RefHeading___Toc14604054_1280447820"/>
      <w:bookmarkStart w:id="16" w:name="_Toc4"/>
      <w:bookmarkEnd w:id="14"/>
      <w:bookmarkEnd w:id="15"/>
      <w:r>
        <w:rPr>
          <w:rtl w:val="true"/>
        </w:rPr>
        <w:t>فصل اول</w:t>
      </w:r>
      <w:r>
        <w:rPr>
          <w:rtl w:val="true"/>
        </w:rPr>
        <w:t xml:space="preserve">: </w:t>
      </w:r>
      <w:r>
        <w:rPr>
          <w:rtl w:val="true"/>
        </w:rPr>
        <w:t>مقدمه هائی برای بحث مدیریت</w:t>
      </w:r>
      <w:bookmarkEnd w:id="16"/>
    </w:p>
    <w:p>
      <w:pPr>
        <w:pStyle w:val="Heading3"/>
        <w:numPr>
          <w:ilvl w:val="2"/>
          <w:numId w:val="1"/>
        </w:numPr>
        <w:rPr/>
      </w:pPr>
      <w:bookmarkStart w:id="17" w:name="__RefHeading___Toc14604056_1280447820"/>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مدیریت با ریاست</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امانیسم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انسان است و افراد تحت مدیریت نیز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انسان شناسی</w:t>
      </w:r>
    </w:p>
    <w:p>
      <w:pPr>
        <w:pStyle w:val="BookText"/>
        <w:rPr/>
      </w:pPr>
      <w:r>
        <w:rPr>
          <w:rFonts w:ascii="IRNazanin" w:hAnsi="IRNazanin" w:eastAsia="IRNazanin"/>
          <w:color w:val="111111"/>
          <w:sz w:val="28"/>
          <w:sz w:val="28"/>
          <w:szCs w:val="28"/>
          <w:rtl w:val="true"/>
          <w:lang w:bidi="fa-IR"/>
        </w:rPr>
        <w:t>مقدمۀ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شخصیت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تعاطی و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توبیخ و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مسائل ضروری</w:t>
      </w:r>
    </w:p>
    <w:p>
      <w:pPr>
        <w:pStyle w:val="BookText"/>
        <w:rPr/>
      </w:pPr>
      <w:r>
        <w:rPr>
          <w:rFonts w:ascii="IRNazanin" w:hAnsi="IRNazanin" w:eastAsia="IRNazanin"/>
          <w:color w:val="111111"/>
          <w:sz w:val="28"/>
          <w:sz w:val="28"/>
          <w:szCs w:val="28"/>
          <w:rtl w:val="true"/>
          <w:lang w:bidi="fa-IR"/>
        </w:rPr>
        <w:t>مقدمه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تعریف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ها و قراردادها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پشتوانه تنظیم عرضه کار و تقاضای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نظر متخصص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کار است یا کار برای انسان؟؟</w:t>
      </w:r>
    </w:p>
    <w:p>
      <w:pPr>
        <w:pStyle w:val="BookText"/>
        <w:rPr/>
      </w:pPr>
      <w:r>
        <w:rPr>
          <w:rFonts w:ascii="IRNazanin" w:hAnsi="IRNazanin" w:eastAsia="IRNazanin"/>
          <w:color w:val="111111"/>
          <w:sz w:val="28"/>
          <w:sz w:val="28"/>
          <w:szCs w:val="28"/>
          <w:rtl w:val="true"/>
          <w:lang w:bidi="fa-IR"/>
        </w:rPr>
        <w:t>مقدمۀ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نیازها و انگیزش هایش</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9097_180596"/>
      <w:bookmarkStart w:id="20" w:name="pg19097_180596"/>
      <w:bookmarkEnd w:id="20"/>
    </w:p>
    <w:p>
      <w:pPr>
        <w:pStyle w:val="Heading3"/>
        <w:numPr>
          <w:ilvl w:val="2"/>
          <w:numId w:val="1"/>
        </w:numPr>
        <w:rPr/>
      </w:pPr>
      <w:bookmarkStart w:id="21" w:name="pg19097_180596"/>
      <w:bookmarkStart w:id="22" w:name="__RefHeading___Toc14604058_1280447820"/>
      <w:bookmarkStart w:id="23" w:name="_Toc6"/>
      <w:bookmarkEnd w:id="21"/>
      <w:bookmarkEnd w:id="22"/>
      <w:r>
        <w:rPr>
          <w:rtl w:val="true"/>
        </w:rPr>
        <w:t>مقدمه اول</w:t>
      </w:r>
      <w:r>
        <w:rPr>
          <w:rtl w:val="true"/>
        </w:rPr>
        <w:t xml:space="preserve">: </w:t>
      </w:r>
      <w:r>
        <w:rPr>
          <w:rtl w:val="true"/>
        </w:rPr>
        <w:t>فرق میان مدیریت و ریاست</w:t>
      </w:r>
      <w:bookmarkEnd w:id="23"/>
    </w:p>
    <w:p>
      <w:pPr>
        <w:pStyle w:val="BookText"/>
        <w:rPr/>
      </w:pPr>
      <w:r>
        <w:rPr>
          <w:rFonts w:ascii="IRNazanin" w:hAnsi="IRNazanin" w:eastAsia="IRNazanin"/>
          <w:color w:val="111111"/>
          <w:sz w:val="28"/>
          <w:sz w:val="28"/>
          <w:szCs w:val="28"/>
          <w:rtl w:val="true"/>
          <w:lang w:bidi="fa-IR"/>
        </w:rPr>
        <w:t>در اسلام چیزی یا عنوانی و سمتی به نام ریاست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ریاست بشدت تمام نکوهیده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الرِّئَاسَةَ فَمَا طَلَبَهَا أَحَدٌ إِلَّا هَلَكَ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ascii="IRNazanin" w:hAnsi="IRNazanin" w:eastAsia="IRNazanin"/>
          <w:color w:val="111111"/>
          <w:sz w:val="28"/>
          <w:sz w:val="28"/>
          <w:szCs w:val="28"/>
          <w:rtl w:val="true"/>
          <w:lang w:bidi="fa-IR"/>
        </w:rPr>
        <w:t>بر حذر باش از ریاست، کسی در صدد آن نیامده مگر هلاک شده از خط انسانیت خارج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ذِثْبَانِ صَارِيَانِ فِي غَنَمٍ قَدْ تَفَرَّقَ رِعَاؤُهَا بِأَضَرَّ فِي دِينِ الْمُسْلِمِ مِنْ طَلَب الرِّئَاسَة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IRNazanin" w:hAnsi="IRNazanin" w:eastAsia="IRNazanin"/>
          <w:color w:val="111111"/>
          <w:sz w:val="28"/>
          <w:sz w:val="28"/>
          <w:szCs w:val="28"/>
          <w:rtl w:val="true"/>
          <w:lang w:bidi="fa-IR"/>
        </w:rPr>
        <w:t>حملۀ دو گرگ درنده به یک گله که چوپان هایش از آن غافل باشند، خطرناک تر از طلب ریاست بر دین مسلمان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إِيَّاكُمْ وَ هَؤُلَاءِ الرُّؤسَاءَ الَّذِينَ يَتَرَأَسُونَ فَوَ اللَّهِ مَا خَفَقَتِ النِّعَالُ خَلْفَ رَجُل إِلَّا هَلَكَ وَ أَهْلَكَ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بپرهیزید از این رؤسا که در مقام ریاست قرار می گیرند، سوگند به خدا هرگز کفش ها در پشت سر کسی به صدا نیامدند مگر این که هم خود او هلاک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درست انسانی خارج شده و هم دیگران را هلاک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آنچه در اسلام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از گونه های متعدد مدیریت با اصطلاح خاص آمده است،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وقاية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 تیم و سازمان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متبادر می شود، اما نه منابع لغت این تبادر را تأیید می کند و نه ادبیات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طلب احداث شيئ ایجاد یک چیز را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الأمر صيغة يُطلب بها فعل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صیغه ای است که با آن انجام دادن یک چیز خواسته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گدائی به یک فرد قدرتمند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اعطنی در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یک درهم بده،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ماهیت معنی ناشی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مفاعلۀ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آمره مؤامرة فیآمر شاوره با او مؤامره کرد، یعنی با او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 امراء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مشاور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مؤتمر مجتمع القوم للنّظر و التشاور مجمعی که برای نظر و مشورت در امور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مؤتمر 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مؤتمر علمی که امروز در فارسی، در مواردی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همین ریشه است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نظامی این واژه که به معنی فرماندهی است یکی از کاربردهای فرعی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کاربرد نیز اسلام یک امیر نظامی را مدیر می شناسد نه آمر مستبد و نه تعبد خواه بی چون و چرا بر خلاف سنت تاریخی تاریخ غریزه گرا که بر بشر گذشته است به ویژه بر خلاف مراکز نظامی مدرن که افراد لشکر به محض شنیدن فرمان فرمانده بدون چون و چرا و صد در صد متعبدانه به آن عمل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اصیل اسلامی امارت یعنی مدیریت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چرائی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و عنوانی و سمتی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ریاست، شان و شوکت و برتری جوئی فردی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حالتی انگیزش صرفاً غریزی دارد و حاکی از عصیان روح غریزه بر روح فطرت است </w:t>
      </w:r>
      <w:r>
        <w:rPr>
          <w:rStyle w:val="FootnoteAnchor"/>
          <w:rtl w:val="true"/>
        </w:rPr>
        <w:footnoteReference w:id="8"/>
      </w:r>
      <w:r>
        <w:rPr>
          <w:rFonts w:ascii="IRNazanin" w:hAnsi="IRNazanin" w:eastAsia="IRNazanin"/>
          <w:color w:val="111111"/>
          <w:sz w:val="28"/>
          <w:sz w:val="28"/>
          <w:szCs w:val="28"/>
          <w:rtl w:val="true"/>
          <w:lang w:bidi="fa-IR"/>
        </w:rPr>
        <w:t xml:space="preserve">و از اقتضاهای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انگیزش فطری دارد و نه از اقتضاهای روح فطرت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مدیریت ادارۀ یک جمع است برای هدفی که از عناصر زیر تشکیل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رشاد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نیروهای انسانی یک جمع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بطالت، و جهت دادن به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امکانات مالی غیر منقول و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بطالت، و جاری کردن آن ها در جهت تأمین نیاز جمع یا نیاز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رفاه فردی و اجتماعی</w:t>
      </w:r>
    </w:p>
    <w:p>
      <w:pPr>
        <w:pStyle w:val="BookText"/>
        <w:rPr/>
      </w:pPr>
      <w:r>
        <w:rPr>
          <w:rFonts w:ascii="IRNazanin" w:hAnsi="IRNazanin" w:eastAsia="IRNazanin"/>
          <w:color w:val="111111"/>
          <w:sz w:val="28"/>
          <w:sz w:val="28"/>
          <w:szCs w:val="28"/>
          <w:rtl w:val="true"/>
          <w:lang w:bidi="fa-IR"/>
        </w:rPr>
        <w:t>همۀ این عناصر چهارگانه از انگیزش ها و اقتضاهای روح فطرت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فطرت دگر گرا، خانواده گرا، </w:t>
      </w:r>
    </w:p>
    <w:p>
      <w:pPr>
        <w:pStyle w:val="BookText"/>
        <w:rPr/>
      </w:pPr>
      <w:r>
        <w:rPr>
          <w:rFonts w:ascii="IRNazanin" w:hAnsi="IRNazanin" w:eastAsia="IRNazanin"/>
          <w:color w:val="111111"/>
          <w:sz w:val="28"/>
          <w:sz w:val="28"/>
          <w:szCs w:val="28"/>
          <w:rtl w:val="true"/>
          <w:lang w:bidi="fa-IR"/>
        </w:rPr>
        <w:t>جامعه گرا و تمدن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غریزی بودن و فطری بودن یک چیز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 آن چیز در زندگی حیوان؛ آنچه در زندگی حیوان نیست و در زندگی انسان هست، فطری است زیرا حیوان فاقد روح فطرت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اسلام چیزی به نامریاست و جای برای ریاست نیست، پس معنی سخن امیرالمؤمنین علیه السلام چیست که می فرماید </w:t>
      </w:r>
      <w:r>
        <w:rPr>
          <w:rFonts w:ascii="Amiri" w:hAnsi="Amiri" w:eastAsia="Amiri" w:cs="Amiri"/>
          <w:color w:val="111111"/>
          <w:sz w:val="28"/>
          <w:sz w:val="28"/>
          <w:szCs w:val="28"/>
          <w:rtl w:val="true"/>
          <w:lang w:bidi="ar-SA"/>
        </w:rPr>
        <w:t>آلَةُ الرِّيَاسَةِ سَعَةُ الصَّدْر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حدیث شناسی و نیز فقهاء یک قاعده دارند که حدیث را به دو نوع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می کند؛ یعنی در مقام بیان حکمی از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مستحب، واجب، مکروه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مقام امر و نهی و بیان خوبی ها و بدی ها است که مبتنی بر 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صرفاً در مقام بیان واقعیت است؛ مثلاً همان امیرالمؤمنين عليه السلام مى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مَلَكَ اسْتَأْثَر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هر کس تملک یا قدرت یابد مستأثر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یعنی از خود گذشتگی و دگر گرائی اما استیثار یعنی توقع از دیگران و خواستن از دیگران که برای او ایثار کنند؛ از حقوق خود به خاطر او بگذرند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فقط در مقام بیان واقعیت رابطه بشر با تملک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ای از انسان شناسی است که بلی انسان این گونه موجودی است که باید مواظب هوای نفس و این انگیزش غریزه خود باشد و گرفتار خصلت استيثار نگردد و با عبارت ساده تر این یک هشدار است</w:t>
      </w:r>
      <w:r>
        <w:rPr>
          <w:rFonts w:eastAsia="IRNazanin" w:cs="IRNazanin"/>
          <w:color w:val="111111"/>
          <w:sz w:val="28"/>
          <w:szCs w:val="28"/>
          <w:rtl w:val="true"/>
          <w:lang w:bidi="fa-IR"/>
        </w:rPr>
        <w:t xml:space="preserve">. </w:t>
      </w:r>
      <w:bookmarkStart w:id="24" w:name="pg19097_180600"/>
    </w:p>
    <w:p>
      <w:pPr>
        <w:pStyle w:val="BookText"/>
        <w:rPr/>
      </w:pPr>
      <w:bookmarkEnd w:id="24"/>
      <w:r>
        <w:rPr>
          <w:rFonts w:ascii="IRNazanin" w:hAnsi="IRNazanin" w:eastAsia="IRNazanin"/>
          <w:color w:val="111111"/>
          <w:sz w:val="28"/>
          <w:sz w:val="28"/>
          <w:szCs w:val="28"/>
          <w:rtl w:val="true"/>
          <w:lang w:bidi="fa-IR"/>
        </w:rPr>
        <w:t>و امام سجاد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 مَنْ لَيْسَ لَهُ سَفِيهُ يَعْضُدُهُ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می شود ناکام می شود کسی که افراد سفیه در خدمت و کمک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مرادش این نیست که اگر می خواهید در امور اجتماعی ناکام نشوید، بروید لشکری از سفیهان درست کنید</w:t>
      </w:r>
      <w:r>
        <w:rPr>
          <w:rFonts w:eastAsia="IRNazanin" w:cs="IRNazanin"/>
          <w:color w:val="111111"/>
          <w:sz w:val="28"/>
          <w:szCs w:val="28"/>
          <w:rtl w:val="true"/>
          <w:lang w:bidi="fa-IR"/>
        </w:rPr>
        <w:t>.</w:t>
      </w:r>
    </w:p>
    <w:p>
      <w:pPr>
        <w:pStyle w:val="Heading3"/>
        <w:numPr>
          <w:ilvl w:val="2"/>
          <w:numId w:val="1"/>
        </w:numPr>
        <w:rPr/>
      </w:pPr>
      <w:bookmarkStart w:id="25" w:name="__RefHeading___Toc14604060_1280447820"/>
      <w:bookmarkStart w:id="26" w:name="_Toc7"/>
      <w:bookmarkEnd w:id="25"/>
      <w:r>
        <w:rPr>
          <w:rtl w:val="true"/>
        </w:rPr>
        <w:t>مقدمة دوم</w:t>
      </w:r>
      <w:r>
        <w:rPr>
          <w:rtl w:val="true"/>
        </w:rPr>
        <w:t xml:space="preserve">: </w:t>
      </w:r>
      <w:r>
        <w:rPr>
          <w:rtl w:val="true"/>
        </w:rPr>
        <w:t>انسان شناسی</w:t>
      </w:r>
      <w:bookmarkEnd w:id="26"/>
    </w:p>
    <w:p>
      <w:pPr>
        <w:pStyle w:val="BookText"/>
        <w:rPr/>
      </w:pPr>
      <w:r>
        <w:rPr>
          <w:rFonts w:ascii="IRNazanin" w:hAnsi="IRNazanin" w:eastAsia="IRNazanin"/>
          <w:color w:val="111111"/>
          <w:sz w:val="28"/>
          <w:sz w:val="28"/>
          <w:szCs w:val="28"/>
          <w:rtl w:val="true"/>
          <w:lang w:bidi="fa-IR"/>
        </w:rPr>
        <w:t>مدیریت از علوم انسانی است، پس اولین مسئله که درباره آن مطرح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چیست؟</w:t>
      </w:r>
    </w:p>
    <w:p>
      <w:pPr>
        <w:pStyle w:val="BookText"/>
        <w:rPr/>
      </w:pPr>
      <w:r>
        <w:rPr>
          <w:rFonts w:ascii="IRNazanin" w:hAnsi="IRNazanin" w:eastAsia="IRNazanin"/>
          <w:color w:val="111111"/>
          <w:sz w:val="28"/>
          <w:sz w:val="28"/>
          <w:szCs w:val="28"/>
          <w:rtl w:val="true"/>
          <w:lang w:bidi="fa-IR"/>
        </w:rPr>
        <w:t>از دیدگاه دست اندرکاران علوم انسانی غربی انسان حیوان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یونانیان باستان در این تعریف امروزی بی تأثیر نبوده اند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روشن نکردند که چرا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چیزی در درون انسان هست که او را ناطق کرده است؟</w:t>
      </w:r>
    </w:p>
    <w:p>
      <w:pPr>
        <w:pStyle w:val="BookText"/>
        <w:rPr/>
      </w:pPr>
      <w:r>
        <w:rPr>
          <w:rFonts w:ascii="IRNazanin" w:hAnsi="IRNazanin" w:eastAsia="IRNazanin"/>
          <w:color w:val="111111"/>
          <w:sz w:val="28"/>
          <w:sz w:val="28"/>
          <w:szCs w:val="28"/>
          <w:rtl w:val="true"/>
          <w:lang w:bidi="fa-IR"/>
        </w:rPr>
        <w:t xml:space="preserve">و غربیان مدرن نیز هرگز توضیح نمی دهند که انسان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که تحلیل گر، کاوشکار و تحقیق گراهستند در این مسئله در برابرطبیعت متعبدانه برخورد کردند و می کنند که آری می بینیم که انسان برتر است و این واضح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بنا بود به این گونه واضحات بسنده شود باید هیچ کاری درباره علوم تجربی و انسانی نمی شد و چیزی به نام علم کلاً مصداق کوشش برای توضيح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 </w:t>
      </w:r>
    </w:p>
    <w:p>
      <w:pPr>
        <w:pStyle w:val="BookText"/>
        <w:rPr/>
      </w:pPr>
      <w:r>
        <w:rPr>
          <w:rFonts w:ascii="IRNazanin" w:hAnsi="IRNazanin" w:eastAsia="IRNazanin"/>
          <w:color w:val="111111"/>
          <w:sz w:val="28"/>
          <w:sz w:val="28"/>
          <w:szCs w:val="28"/>
          <w:rtl w:val="true"/>
          <w:lang w:bidi="fa-IR"/>
        </w:rPr>
        <w:t>گشت و انسان عاقل خود را از هر علمی بی نیاز می دانست</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انسان حیوان نیست؛ همان قدر که میان حیات باکتریائی با حیات گیاهی فرق است و نیز به همان مقدار که میان حیات گیاهی با حیات حیوانی فرق هست میان حیات انسانی با حیات حیوانی 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می گوید تکامل آری اساساً جهان آفرینش برای تکامل آفریده شده؛ همه چیز جهان در تکامل است نه فقط جانداران اما روند تکامل همیشه تدریجی نیست، یعنی چنین نیست که موجودی هر آنچه در مرحله دوم کمال دارد از همان کمال مرحلة ما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هر مرحله از کمال چیزی هم از خارج خارج از داشتۀ مرحله قبلی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موضوع بحث ما انسان است بهتر است مسئله را در محور کل هستی و کائنات، وانهاده و تنها به مسئله تکامل در جانداران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می گوید روند تکامل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است؛ جنس گیاه به تدریج انشعاباتی می یابد را می یابد و به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متعدد در می آید و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جنس حیوان که با روند تدریجی به نوع های مختلف و گونه های متعدد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پیدایش جنس ها با روند تدریجی نبوده بل هر کدام از آن ها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یافته اند در آن زمان که هیچ اثری از حیات در زمین نبود، حیات باکتریائی آفریده شد این اولین جهش در زمین بود؛ </w:t>
      </w:r>
      <w:r>
        <w:rPr>
          <w:rStyle w:val="FootnoteAnchor"/>
          <w:rtl w:val="true"/>
        </w:rPr>
        <w:footnoteReference w:id="15"/>
      </w:r>
      <w:r>
        <w:rPr>
          <w:rFonts w:ascii="IRNazanin" w:hAnsi="IRNazanin" w:eastAsia="IRNazanin"/>
          <w:color w:val="111111"/>
          <w:sz w:val="28"/>
          <w:sz w:val="28"/>
          <w:szCs w:val="28"/>
          <w:rtl w:val="true"/>
          <w:lang w:bidi="fa-IR"/>
        </w:rPr>
        <w:t>باکتریها به تدریج به گونه ها و نوع های مختلف تا میکروب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یک روح دیگر حیات دیگر به برخی از آنها داده شد که جنس اولیه گیاه از آن ها پدید آمد و این جهش دوم بود و گیاه دارای دو روح است و در درون جنس خود به تکامل تدریجی و انشعابات انواع و گونه ها ادامه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دیگر، یک روح سوم به برخی از گیاهان داده شد که جنس حیوان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جهش سوم بود و حیوان دارای سه روح است و در درون جنس خود به تکامل </w:t>
      </w:r>
    </w:p>
    <w:p>
      <w:pPr>
        <w:pStyle w:val="BookText"/>
        <w:rPr/>
      </w:pPr>
      <w:r>
        <w:rPr>
          <w:rFonts w:ascii="IRNazanin" w:hAnsi="IRNazanin" w:eastAsia="IRNazanin"/>
          <w:color w:val="111111"/>
          <w:sz w:val="28"/>
          <w:sz w:val="28"/>
          <w:szCs w:val="28"/>
          <w:rtl w:val="true"/>
          <w:lang w:bidi="fa-IR"/>
        </w:rPr>
        <w:t>تدریجی و انشعابات انواع مشغول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چهارم به یک گیاه </w:t>
      </w:r>
      <w:r>
        <w:rPr>
          <w:rStyle w:val="FootnoteAnchor"/>
          <w:rtl w:val="true"/>
        </w:rPr>
        <w:footnoteReference w:id="16"/>
      </w:r>
      <w:r>
        <w:rPr>
          <w:rFonts w:ascii="IRNazanin" w:hAnsi="IRNazanin" w:eastAsia="IRNazanin"/>
          <w:color w:val="111111"/>
          <w:sz w:val="28"/>
          <w:sz w:val="28"/>
          <w:szCs w:val="28"/>
          <w:rtl w:val="true"/>
          <w:lang w:bidi="fa-IR"/>
        </w:rPr>
        <w:t xml:space="preserve">هم روح سوم و هم روح چهارم داده شد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این جهش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جهش ها غیر از آن جهش است که ممکن است در میان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حاکی است؛ در جهش های مندلی روح جدید و حیات جدید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جهش های مندلی ماهیت جنس را تغییر نمی دهد تنها نوع جدید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وجود حیوان سه روح فعال است و هر کدام کار خود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انسان چهار روح به کار مشغول هستند زیرا آن گیاه که منشأ انسان است ابتدا روح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 و سپس روح چهارم که روح انسانی است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بس فراخ و گسترده است که شرح همه جانبه آن و بیان آیه ها و احادیث مربوط به آن در این مختصر نمی گنجد، در دیگر نوشته ها در حد توانم به آن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فهرست وار بل به طور فقط اشاره عبور کرده و عرض می کنم همین روح چهارم است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بودن انسان است و آنچه برای بحث و مسائل این دفتر لازم است، تنها این است که فرق انسان با حیوان این است که حیوان با روح غریزه زندگی می کند و انسان یک روح دیگر نیز دارد به نام روح فطرت که همین روح منشأ خانواده، جامعه، تاریخ، زیبا شناسی و زیبا خواهی اخلاق مدیریت حیاء و هر آنچه انسان دارد و حيوان فاقد آن است، 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آشنائی با این روح در انسان شناسی غربی، خلاً بزرگی است که امروز علوم انسانی غربی را به بن بست کشانیده است که نه تنها دربارۀ انسانشناسی روان شناسی و روانشناسی اجتماعی عقیم گشته، بل در مدیریت خانواده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خود مدیریت فرد بر خودش، و در مدیریت جامعه به ویژه در مدیریت جامعه جهانی به بن بست رسیده و سترونی خود را </w:t>
      </w:r>
    </w:p>
    <w:p>
      <w:pPr>
        <w:pStyle w:val="BookText"/>
        <w:rPr/>
      </w:pPr>
      <w:r>
        <w:rPr>
          <w:rFonts w:ascii="IRNazanin" w:hAnsi="IRNazanin" w:eastAsia="IRNazanin"/>
          <w:color w:val="111111"/>
          <w:sz w:val="28"/>
          <w:sz w:val="28"/>
          <w:szCs w:val="28"/>
          <w:rtl w:val="true"/>
          <w:lang w:bidi="fa-IR"/>
        </w:rPr>
        <w:t xml:space="preserve">به طور مسلّم نشان داده است که هنوزهم افراد بر همدیگر ملت ها بر همدیگر، جامعه ها بر جامعه ها شاخ و شانه کشیده که نه تنها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بشر رخت بر نبسته بل به اولین ابزار رقابت رقابت منفی 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کنونی کجا صلح کجا؟؟ انسان امروزیک جا حقوق بشر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و حقوق انسان نیز ابزارتجاوز تعدی و جنگ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پیش رفته است و زندگی اش توسعه یافته است تسلّطش بر طبیعت عمیق تر و گسترده تر شده است پس چرا به هدف های انسانی نرسیده است؟ چرا به کشتن همدیگر، حذف خانواده، سلب آسودگی روانی، ذبح احساس صلح خواهی انسان، رسیده است؟</w:t>
      </w:r>
    </w:p>
    <w:p>
      <w:pPr>
        <w:pStyle w:val="BookText"/>
        <w:rPr/>
      </w:pPr>
      <w:r>
        <w:rPr>
          <w:rFonts w:ascii="IRNazanin" w:hAnsi="IRNazanin" w:eastAsia="IRNazanin"/>
          <w:color w:val="111111"/>
          <w:sz w:val="28"/>
          <w:sz w:val="28"/>
          <w:szCs w:val="28"/>
          <w:rtl w:val="true"/>
          <w:lang w:bidi="fa-IR"/>
        </w:rPr>
        <w:t>برای این که این پیشرفت و توسعه یک پیشرفت و توسعه صرفاً غریزی و بر اساس سرکوب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فردی در جامعه بشریامروز، غیر از له له زدن در پی غریزیات کاری ندارد آنهم با سرعت سرسام آور و بشدت نفس گیر در رقابت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جنون مندی که طبیعت و محیط زیست خود را نیز به فریاد مظلومانه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مدیریتی که در این دفتر به شرح می رود بر اساس پایه ها و اصول انسان شناسی غربی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غریزه از همان آغاز تولدانسان فعال است اما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تدریج فعلیت می یابد، ابزار 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ابزار کار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الْهَوَي يَقْطَانُ وَ الْعَقْلُ نَائِم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هوی همیشه بیدار و فعال است </w:t>
      </w:r>
      <w:r>
        <w:rPr>
          <w:rStyle w:val="FootnoteAnchor"/>
          <w:rtl w:val="true"/>
        </w:rPr>
        <w:footnoteReference w:id="19"/>
      </w:r>
      <w:r>
        <w:rPr>
          <w:rFonts w:ascii="IRNazanin" w:hAnsi="IRNazanin" w:eastAsia="IRNazanin"/>
          <w:color w:val="111111"/>
          <w:sz w:val="28"/>
          <w:sz w:val="28"/>
          <w:szCs w:val="28"/>
          <w:rtl w:val="true"/>
          <w:lang w:bidi="fa-IR"/>
        </w:rPr>
        <w:t>لیکن عقل نائم است به تدریج بیدار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تدریجی بیداری عقل از نظر سرعت و کندی 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روح فطرت به وسیلۀ روح غریزه سرکوب نشود، یا با موانع بزرگ رو به رو نگردد</w:t>
      </w:r>
      <w:r>
        <w:rPr>
          <w:rFonts w:eastAsia="IRNazanin" w:cs="IRNazanin"/>
          <w:color w:val="111111"/>
          <w:sz w:val="28"/>
          <w:szCs w:val="28"/>
          <w:rtl w:val="true"/>
          <w:lang w:bidi="fa-IR"/>
        </w:rPr>
        <w:t xml:space="preserve">. </w:t>
      </w:r>
      <w:bookmarkStart w:id="27" w:name="pg19097_180604"/>
    </w:p>
    <w:p>
      <w:pPr>
        <w:pStyle w:val="BookText"/>
        <w:rPr/>
      </w:pPr>
      <w:bookmarkEnd w:id="27"/>
      <w:r>
        <w:rPr>
          <w:rFonts w:ascii="IRNazanin" w:hAnsi="IRNazanin" w:eastAsia="IRNazanin"/>
          <w:color w:val="111111"/>
          <w:sz w:val="28"/>
          <w:sz w:val="28"/>
          <w:szCs w:val="28"/>
          <w:rtl w:val="true"/>
          <w:lang w:bidi="fa-IR"/>
        </w:rPr>
        <w:t>نبوت ها برای تقویت و رشد هر چه بیشتر روند فعال شدن عقل انسان ها آمده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فَبَعَثَ فِيهِمْ رُسُلَهُ وَ وَاتَرَ إِلَيْهِمْ أَنْبَيَاءَهُ لِيَسْتَأْدُوهُمْ مِيثَاقَ فِطْرَتِهِ وَيُذَكِّرُوهُمْ مَنْسِيَّ نِعْمَتِهِ وَ يَحْتَجُوا عَلَيْهِمْ بِالتَّبْلِيغِ وَيُثِيرُوا لَهُمْ دَفَائِنَ 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خداوند پیامبرانش را در میان مردم مبعوث کرد و انبیائش را پی در پی به سوی آنان فرستاد تا آنان را به ایفای نقشی که در فطرت شان مضمر و معهود است برانگیزند، و نعمت ناخودآگاه شان را به خودآگاه شان بیاورند و با تبلیغ شان حجت را بر آنان روشن کنند، و دفینه های عقل های شان را شخم زده و به ظهور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روح غریزه نفس آماره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به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روح در وجود انسان همیشه در کشمکش هستند</w:t>
      </w:r>
      <w:r>
        <w:rPr>
          <w:rFonts w:eastAsia="IRNazanin" w:cs="IRNazanin"/>
          <w:color w:val="111111"/>
          <w:sz w:val="28"/>
          <w:szCs w:val="28"/>
          <w:rtl w:val="true"/>
          <w:lang w:bidi="fa-IR"/>
        </w:rPr>
        <w:t>.</w:t>
      </w:r>
    </w:p>
    <w:p>
      <w:pPr>
        <w:pStyle w:val="Heading3"/>
        <w:numPr>
          <w:ilvl w:val="2"/>
          <w:numId w:val="1"/>
        </w:numPr>
        <w:rPr/>
      </w:pPr>
      <w:bookmarkStart w:id="28" w:name="__RefHeading___Toc14604062_1280447820"/>
      <w:bookmarkStart w:id="29" w:name="_Toc8"/>
      <w:bookmarkEnd w:id="28"/>
      <w:r>
        <w:rPr>
          <w:rtl w:val="true"/>
        </w:rPr>
        <w:t>مقدمة سوم</w:t>
      </w:r>
      <w:r>
        <w:rPr>
          <w:rtl w:val="true"/>
        </w:rPr>
        <w:t xml:space="preserve">: </w:t>
      </w:r>
      <w:r>
        <w:rPr>
          <w:rtl w:val="true"/>
        </w:rPr>
        <w:t>اسلام و امانیسم</w:t>
      </w:r>
      <w:bookmarkEnd w:id="29"/>
    </w:p>
    <w:p>
      <w:pPr>
        <w:pStyle w:val="BookText"/>
        <w:rPr/>
      </w:pPr>
      <w:r>
        <w:rPr>
          <w:rFonts w:ascii="IRNazanin" w:hAnsi="IRNazanin" w:eastAsia="IRNazanin"/>
          <w:color w:val="111111"/>
          <w:sz w:val="28"/>
          <w:sz w:val="28"/>
          <w:szCs w:val="28"/>
          <w:rtl w:val="true"/>
          <w:lang w:bidi="fa-IR"/>
        </w:rPr>
        <w:t>اسلام امانیست نیست؛ به اصالت انسان قائل نیست، به اصالت انسانیت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هم می تواند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قوام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می تواند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 ترین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الْإِنْسانَ فِي أَحْسَن تَقْو ثُمَّ رَدَدْنَاهُ أَسْفَلَ سافِلينَ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ما انسان را در زیباترین نظام آفریدیم 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دادیم به سوی پست ترین پست 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روند تکاملی کل جهان انسان کامل ترین موجود است در عین حال می تواند به </w:t>
      </w:r>
    </w:p>
    <w:p>
      <w:pPr>
        <w:pStyle w:val="BookText"/>
        <w:rPr/>
      </w:pPr>
      <w:r>
        <w:rPr>
          <w:rFonts w:ascii="IRNazanin" w:hAnsi="IRNazanin" w:eastAsia="IRNazanin"/>
          <w:color w:val="111111"/>
          <w:sz w:val="28"/>
          <w:sz w:val="28"/>
          <w:szCs w:val="28"/>
          <w:rtl w:val="true"/>
          <w:lang w:bidi="fa-IR"/>
        </w:rPr>
        <w:t>بدترین؛ پست ترین و خطرناکترین موجود مبدل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كَالْأَنْعَامِ بَلْ هُمْ أَضَلُّ</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هم إلا كَالْأَنْعَام بَلْ هُمْ أَضَلُّ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 اصل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انسان جایز الخطاء است لیكن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اشرفیت او بسته به میزان دوام آن احسن التقویم است که در جهت رشد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انسان فاقد نصاب انسانیت نه به مدیریت پذیرفته می شود و نه به عضویت گروه، تیم و سازمان اما با حفظ حقوقش و با حفظ حقوق دیگران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تواند به عنوان عضو جامعه زندگی کرده و تحت مدیریت مدیر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امانیسم یک بینش و گرایش غلط است؛ احساسات محض و غیر عقلانی است؛ بر هیچ پایه ای از اصول دانش انسان شناسی مبتنی نیست و نیز عملاً در عرصه تجربی و عینی امتحانش را پس داده است این همه فساد خون ریزی تعدی و تجاوز و پایمالی حقوق توده های مردم همگی به دست امانیست های جهان اعمال گشته و برگردۀ انسانیت انسان ها فشار کشنده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ژرفای روز افزون و گسترش سترگ پر دامنه داده 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أمانيسم نه فقط یک غلط است بل باصطلاح کلاه گشادی است که بر سر جامعه بشر رفته و می رود؛ بمب ها از آن بالا بر سر بی نوایان فرو می افتد و در این پائین صلیب سرخ زوزه می کشد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امانیسم به سراغ کت و پاره شده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مثل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یتیم می کوبد بر دامنش گردو می ریزد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آن اصالت احسن قوامی خود نماند درنده تر از هر دد و دیوی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اسلام امانیست نیست</w:t>
      </w:r>
      <w:r>
        <w:rPr>
          <w:rFonts w:eastAsia="IRNazanin" w:cs="IRNazanin"/>
          <w:color w:val="111111"/>
          <w:sz w:val="28"/>
          <w:szCs w:val="28"/>
          <w:rtl w:val="true"/>
          <w:lang w:bidi="fa-IR"/>
        </w:rPr>
        <w:t xml:space="preserve">. </w:t>
      </w:r>
      <w:bookmarkStart w:id="30" w:name="pg19097_180606"/>
    </w:p>
    <w:p>
      <w:pPr>
        <w:pStyle w:val="Heading3"/>
        <w:numPr>
          <w:ilvl w:val="2"/>
          <w:numId w:val="1"/>
        </w:numPr>
        <w:rPr/>
      </w:pPr>
      <w:bookmarkStart w:id="31" w:name="__RefHeading___Toc14604064_1280447820"/>
      <w:bookmarkStart w:id="32" w:name="_Toc9"/>
      <w:bookmarkEnd w:id="30"/>
      <w:bookmarkEnd w:id="31"/>
      <w:r>
        <w:rPr>
          <w:rtl w:val="true"/>
        </w:rPr>
        <w:t>مقدمه چهارم</w:t>
      </w:r>
      <w:r>
        <w:rPr>
          <w:rtl w:val="true"/>
        </w:rPr>
        <w:t xml:space="preserve">: </w:t>
      </w:r>
      <w:r>
        <w:rPr>
          <w:rtl w:val="true"/>
        </w:rPr>
        <w:t xml:space="preserve">منطق قرآن و اهل بيت </w:t>
      </w:r>
      <w:r>
        <w:rPr>
          <w:rtl w:val="true"/>
        </w:rPr>
        <w:t>(</w:t>
      </w:r>
      <w:r>
        <w:rPr>
          <w:rtl w:val="true"/>
        </w:rPr>
        <w:t>عليهم السلام</w:t>
      </w:r>
      <w:r>
        <w:rPr>
          <w:rtl w:val="true"/>
        </w:rPr>
        <w:t>)</w:t>
      </w:r>
      <w:bookmarkEnd w:id="32"/>
    </w:p>
    <w:p>
      <w:pPr>
        <w:pStyle w:val="BookText"/>
        <w:rPr/>
      </w:pPr>
      <w:r>
        <w:rPr>
          <w:rFonts w:ascii="IRNazanin" w:hAnsi="IRNazanin" w:eastAsia="IRNazanin"/>
          <w:color w:val="111111"/>
          <w:sz w:val="28"/>
          <w:sz w:val="28"/>
          <w:szCs w:val="28"/>
          <w:rtl w:val="true"/>
          <w:lang w:bidi="fa-IR"/>
        </w:rPr>
        <w:t xml:space="preserve">چون این دفتر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می شود، لازم و ضروری است نگاهی به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داشته باشیم و به نظر بنده هر نوشته ای باید پیش از هر چیز منطق خود را بیان کند تا خواننده برای شناخت او زحمت متدلوژی ویژه نویسنده را به خود بار نکند و یا دست کم در نوعی از سردرگمی نماند که مطابق مثل معروف این نویسنده از کجا می شکند و از کجا صدا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جزئیات این منطق نمی پردازم و جلسۀ درس منطق تشکیل نمی دهم تنها به اصول آن توجه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سه اصل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منطق ارسطوئی </w:t>
      </w:r>
      <w:r>
        <w:rPr>
          <w:rStyle w:val="FootnoteAnchor"/>
          <w:rtl w:val="true"/>
        </w:rPr>
        <w:footnoteReference w:id="25"/>
      </w:r>
      <w:r>
        <w:rPr>
          <w:rFonts w:ascii="IRNazanin" w:hAnsi="IRNazanin" w:eastAsia="IRNazanin"/>
          <w:color w:val="111111"/>
          <w:sz w:val="28"/>
          <w:sz w:val="28"/>
          <w:szCs w:val="28"/>
          <w:rtl w:val="true"/>
          <w:lang w:bidi="fa-IR"/>
        </w:rPr>
        <w:t>چشم از واقعیات نمی پوشد، واقعیات را در پیش روی اندیشه و دیالوگ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را تبیین می کند؛ آن را شناخت کرده و می شناساند و شرح می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ابطال خواهی می کند؛ می گوید اگر آنچه را که بیان شد نمی پذیری لطفاً آن را ابطال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فِي رَيْبٍ مِمَّا نَزَلْنا عَلي عَبْدِنَا فَأْتُوا بِسُورَةٍ مِنْ مِثْلِهِ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bookmarkStart w:id="33" w:name="pg19097_180607"/>
    </w:p>
    <w:p>
      <w:pPr>
        <w:pStyle w:val="BookText"/>
        <w:rPr/>
      </w:pPr>
      <w:bookmarkEnd w:id="3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 اجْتَمَعَتِ الْإِبْسُ وَالْجِنُّ عَلي أَنْ يَأْتُوا بِمِثْل هذا الْقُرْآن لَا يَأْتُونَ بِمِثْلِهِ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فراوان در ابطال خواهی</w:t>
      </w:r>
    </w:p>
    <w:p>
      <w:pPr>
        <w:pStyle w:val="BookText"/>
        <w:rPr/>
      </w:pPr>
      <w:r>
        <w:rPr>
          <w:rFonts w:ascii="IRNazanin" w:hAnsi="IRNazanin" w:eastAsia="IRNazanin"/>
          <w:color w:val="111111"/>
          <w:sz w:val="28"/>
          <w:sz w:val="28"/>
          <w:szCs w:val="28"/>
          <w:rtl w:val="true"/>
          <w:lang w:bidi="fa-IR"/>
        </w:rPr>
        <w:t>پس لازم است خواننده محترم با این سبک به این دفتر بنگرد و اگر در مقام ابطال یا نقد برآید موجب امتنان خواهد بود</w:t>
      </w:r>
      <w:r>
        <w:rPr>
          <w:rFonts w:eastAsia="IRNazanin" w:cs="IRNazanin"/>
          <w:color w:val="111111"/>
          <w:sz w:val="28"/>
          <w:szCs w:val="28"/>
          <w:rtl w:val="true"/>
          <w:lang w:bidi="fa-IR"/>
        </w:rPr>
        <w:t>.</w:t>
      </w:r>
    </w:p>
    <w:p>
      <w:pPr>
        <w:pStyle w:val="Heading3"/>
        <w:numPr>
          <w:ilvl w:val="2"/>
          <w:numId w:val="1"/>
        </w:numPr>
        <w:rPr/>
      </w:pPr>
      <w:bookmarkStart w:id="34" w:name="__RefHeading___Toc14604066_1280447820"/>
      <w:bookmarkStart w:id="35" w:name="_Toc10"/>
      <w:bookmarkEnd w:id="34"/>
      <w:r>
        <w:rPr>
          <w:rtl w:val="true"/>
        </w:rPr>
        <w:t>مقدمه پنجم</w:t>
      </w:r>
      <w:r>
        <w:rPr>
          <w:rtl w:val="true"/>
        </w:rPr>
        <w:t xml:space="preserve">: </w:t>
      </w:r>
      <w:r>
        <w:rPr>
          <w:rtl w:val="true"/>
        </w:rPr>
        <w:t>مدیر انسان است و افراد تحت مدیریت نیز انسانند</w:t>
      </w:r>
      <w:bookmarkEnd w:id="35"/>
    </w:p>
    <w:p>
      <w:pPr>
        <w:pStyle w:val="BookText"/>
        <w:rPr/>
      </w:pPr>
      <w:r>
        <w:rPr>
          <w:rFonts w:ascii="IRNazanin" w:hAnsi="IRNazanin" w:eastAsia="IRNazanin"/>
          <w:color w:val="111111"/>
          <w:sz w:val="28"/>
          <w:sz w:val="28"/>
          <w:szCs w:val="28"/>
          <w:rtl w:val="true"/>
          <w:lang w:bidi="fa-IR"/>
        </w:rPr>
        <w:t>هر دو طرف آدمی زاد هستند</w:t>
      </w:r>
    </w:p>
    <w:p>
      <w:pPr>
        <w:pStyle w:val="BookText"/>
        <w:rPr/>
      </w:pP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w:t>
      </w:r>
      <w:r>
        <w:rPr>
          <w:rStyle w:val="FootnoteAnchor"/>
          <w:rtl w:val="true"/>
        </w:rPr>
        <w:footnoteReference w:id="28"/>
      </w:r>
      <w:r>
        <w:rPr>
          <w:rFonts w:ascii="Amiri" w:hAnsi="Amiri" w:eastAsia="Amiri" w:cs="Amiri"/>
          <w:color w:val="111111"/>
          <w:sz w:val="28"/>
          <w:sz w:val="28"/>
          <w:szCs w:val="28"/>
          <w:rtl w:val="true"/>
          <w:lang w:bidi="ar-SA"/>
        </w:rPr>
        <w:t>قالَ إِنِّي أَعْلَمُ ما لَا تَعْلَمُونَ</w:t>
      </w:r>
      <w:r>
        <w:rPr>
          <w:rStyle w:val="FootnoteAnchor"/>
          <w:rtl w:val="true"/>
        </w:rPr>
        <w:footnoteReference w:id="29"/>
      </w:r>
      <w:r>
        <w:rPr>
          <w:rFonts w:ascii="IRNazanin" w:hAnsi="IRNazanin" w:eastAsia="IRNazanin"/>
          <w:color w:val="111111"/>
          <w:sz w:val="28"/>
          <w:sz w:val="28"/>
          <w:szCs w:val="28"/>
          <w:rtl w:val="true"/>
          <w:lang w:bidi="fa-IR"/>
        </w:rPr>
        <w:t xml:space="preserve"> فرشتگان گمان می کردند انسان نیز نوعی از حیوان خواهد بود و چون با اعلامیه ویژه آفریده می شود پس دارای ویژگی بالاتر و قوی تر در حیوانیت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گمان خود پرسیدند آیا موجودی را در زمین می آفرینی که فساد و خون 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آنچه را که شما نمی دانید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قرار نیست این موجود، حیوان قوی تر باشد بل دارای دو جنبه حیوانی غریزی و انسانی فطری خواهد بود؛ او علاوه بر روح غریزه دارای روح فطرت هم خواهد بود</w:t>
      </w:r>
      <w:r>
        <w:rPr>
          <w:rFonts w:eastAsia="IRNazanin" w:cs="IRNazanin"/>
          <w:color w:val="111111"/>
          <w:sz w:val="28"/>
          <w:szCs w:val="28"/>
          <w:rtl w:val="true"/>
          <w:lang w:bidi="fa-IR"/>
        </w:rPr>
        <w:t xml:space="preserve">. </w:t>
      </w:r>
      <w:bookmarkStart w:id="36" w:name="pg19097_180608"/>
    </w:p>
    <w:p>
      <w:pPr>
        <w:pStyle w:val="BookText"/>
        <w:rPr/>
      </w:pPr>
      <w:bookmarkEnd w:id="36"/>
      <w:r>
        <w:rPr>
          <w:rFonts w:ascii="Amiri" w:hAnsi="Amiri" w:eastAsia="Amiri" w:cs="Amiri"/>
          <w:color w:val="111111"/>
          <w:sz w:val="28"/>
          <w:sz w:val="28"/>
          <w:szCs w:val="28"/>
          <w:rtl w:val="true"/>
          <w:lang w:bidi="ar-SA"/>
        </w:rPr>
        <w:t>سَوَّاهُ وَ نَفَخَ فِيهِ مِنْ رُوحِهِ﴾</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آن 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تسویه کرد و از روح خود بر آن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شایعه خیال پردازان مراد از روح خدا روحی است که مخلوق خداوند است نه روح خود خدا زیرا خداوند روح ندارد روح نیز مانند هر شیئ دیگر پدیده، و مخلوق خداوند است و باصطلاح ادبی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تشریفیه است همان طور که به کعبه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تشریفیه؛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چون کعبه یک خانه و بیت ویژه و از دیگر بیوتات اشرف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و چون این روح که پس از تسویه وجود آدم به او داده شد، اشرف از روح باکتریائی گیاهی و حیوانی بود،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یک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الساعه اى نبود بل ابتدا گیاهی خاص از گلی خاص روئید، آن گاه به محصول آن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این بود تسویه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فطرت را نیز به او داد که او دارای دو جنبه غریزی حیوانی و جنبه فطری انسانی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که فرشتگان از آن اطلاع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مسائل را به دیگر نوشته هایم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 و می روم به بحث مدیریت و انسان شناسی</w:t>
      </w:r>
      <w:r>
        <w:rPr>
          <w:rFonts w:eastAsia="IRNazanin" w:cs="IRNazanin"/>
          <w:color w:val="111111"/>
          <w:sz w:val="28"/>
          <w:szCs w:val="28"/>
          <w:rtl w:val="true"/>
          <w:lang w:bidi="fa-IR"/>
        </w:rPr>
        <w:t>:</w:t>
      </w:r>
    </w:p>
    <w:p>
      <w:pPr>
        <w:pStyle w:val="Heading3"/>
        <w:numPr>
          <w:ilvl w:val="2"/>
          <w:numId w:val="1"/>
        </w:numPr>
        <w:rPr/>
      </w:pPr>
      <w:bookmarkStart w:id="37" w:name="__RefHeading___Toc14604068_1280447820"/>
      <w:bookmarkStart w:id="38" w:name="_Toc11"/>
      <w:bookmarkEnd w:id="37"/>
      <w:r>
        <w:rPr>
          <w:rtl w:val="true"/>
        </w:rPr>
        <w:t>مقدمۀ ششم</w:t>
      </w:r>
      <w:r>
        <w:rPr>
          <w:rtl w:val="true"/>
        </w:rPr>
        <w:t xml:space="preserve">: </w:t>
      </w:r>
      <w:r>
        <w:rPr>
          <w:rtl w:val="true"/>
        </w:rPr>
        <w:t>مدیریت و انسان شناسی</w:t>
      </w:r>
      <w:bookmarkEnd w:id="38"/>
    </w:p>
    <w:p>
      <w:pPr>
        <w:pStyle w:val="Heading4"/>
        <w:numPr>
          <w:ilvl w:val="3"/>
          <w:numId w:val="1"/>
        </w:numPr>
        <w:rPr/>
      </w:pPr>
      <w:bookmarkStart w:id="39" w:name="__RefHeading___Toc14604070_1280447820"/>
      <w:bookmarkStart w:id="40" w:name="_Toc12"/>
      <w:bookmarkEnd w:id="39"/>
      <w:r>
        <w:rPr>
          <w:rtl w:val="true"/>
        </w:rPr>
        <w:t>اشاره</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 مدیریت چه رابطه ای با همدیگر دارند؟ ماهیت این رابطه چیست؟ آیا مدیریت ریشه در کانون ذات انسان دارد یا یک پدیده صرفاً اجتماعی است؟ </w:t>
      </w:r>
      <w:bookmarkStart w:id="41" w:name="pg19097_180609"/>
    </w:p>
    <w:p>
      <w:pPr>
        <w:pStyle w:val="BookText"/>
        <w:rPr/>
      </w:pPr>
      <w:bookmarkEnd w:id="41"/>
      <w:r>
        <w:rPr>
          <w:rFonts w:ascii="IRNazanin" w:hAnsi="IRNazanin" w:eastAsia="IRNazanin"/>
          <w:color w:val="111111"/>
          <w:sz w:val="28"/>
          <w:sz w:val="28"/>
          <w:szCs w:val="28"/>
          <w:rtl w:val="true"/>
          <w:lang w:bidi="fa-IR"/>
        </w:rPr>
        <w:t>با بیان دیگر آیا مدیریت از ذاتیات انسان و یک انگیزش آفرینشی است، یا محصول آگاهی های بشر است؟؟</w:t>
      </w:r>
    </w:p>
    <w:p>
      <w:pPr>
        <w:pStyle w:val="BookText"/>
        <w:rPr/>
      </w:pPr>
      <w:r>
        <w:rPr>
          <w:rFonts w:ascii="IRNazanin" w:hAnsi="IRNazanin" w:eastAsia="IRNazanin"/>
          <w:color w:val="111111"/>
          <w:sz w:val="28"/>
          <w:sz w:val="28"/>
          <w:szCs w:val="28"/>
          <w:rtl w:val="true"/>
          <w:lang w:bidi="fa-IR"/>
        </w:rPr>
        <w:t>و با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و اساس مدیریت یک پدیده مصنوعی است، یا پدیده طبیعی؟؟</w:t>
      </w:r>
    </w:p>
    <w:p>
      <w:pPr>
        <w:pStyle w:val="BookText"/>
        <w:rPr/>
      </w:pPr>
      <w:r>
        <w:rPr>
          <w:rFonts w:ascii="IRNazanin" w:hAnsi="IRNazanin" w:eastAsia="IRNazanin"/>
          <w:color w:val="111111"/>
          <w:sz w:val="28"/>
          <w:sz w:val="28"/>
          <w:szCs w:val="28"/>
          <w:rtl w:val="true"/>
          <w:lang w:bidi="fa-IR"/>
        </w:rPr>
        <w:t>سخن در چون و چرا؛ در قواعد عملی؛ در مسائل علمی مدیریت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انسان بما هو انسان و صرفنظر از تفاوت استعدادها تخصصها و آگاهی ها آیا مدیریت یک خصلت آفرینشی در نهاد انسان است یا نه؟؟</w:t>
      </w:r>
    </w:p>
    <w:p>
      <w:pPr>
        <w:pStyle w:val="BookText"/>
        <w:rPr/>
      </w:pPr>
      <w:r>
        <w:rPr>
          <w:rFonts w:ascii="IRNazanin" w:hAnsi="IRNazanin" w:eastAsia="IRNazanin"/>
          <w:color w:val="111111"/>
          <w:sz w:val="28"/>
          <w:sz w:val="28"/>
          <w:szCs w:val="28"/>
          <w:rtl w:val="true"/>
          <w:lang w:bidi="fa-IR"/>
        </w:rPr>
        <w:t>و در یک جمله آیا انگیزش مدیریت از انگیزه های ما قبل تجربه است یا محصول تجربه های بشری؟؟</w:t>
      </w:r>
    </w:p>
    <w:p>
      <w:pPr>
        <w:pStyle w:val="BookText"/>
        <w:rPr/>
      </w:pPr>
      <w:r>
        <w:rPr>
          <w:rFonts w:ascii="IRNazanin" w:hAnsi="IRNazanin" w:eastAsia="IRNazanin"/>
          <w:color w:val="111111"/>
          <w:sz w:val="28"/>
          <w:sz w:val="28"/>
          <w:szCs w:val="28"/>
          <w:rtl w:val="true"/>
          <w:lang w:bidi="fa-IR"/>
        </w:rPr>
        <w:t xml:space="preserve">از نظر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مدیریت، ذاتی، آفرینشی است و محصول تجربه و آگاهی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دانش و تجربه تنها در اعمال و چگونگی اعمال این انگیزش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أَنْشَأَكُمْ مِنَ الْأَرْضِ وَاسْتَعْمَرَكُمْ فيها</w:t>
      </w:r>
      <w:r>
        <w:rPr>
          <w:rStyle w:val="FootnoteAnchor"/>
          <w:rtl w:val="true"/>
        </w:rPr>
        <w:footnoteReference w:id="32"/>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زمین آفرید و شما را به آبادانی آن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در مقام بیان آفرینش انسان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مستعمر و موجود مر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آبادی گرا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ریشۀ رابطۀ انسان با طبیعت است که در میان جانداران، انسان یک رابطۀ ویژه با طبیعت دارد؛ در طبیعت تصرف می کند و این تصرف دارای جهت و جهتمندی است و در جهت آبادانی جریان دارد و انسان ذاتاً این 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فلان کس فلان زید یا فلان بکر می گوید انسان را آبادی گرا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طبیعت و آبادی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 و آبادانی با کار فردی امکان ندارد پس چیزی به نام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w:t>
      </w:r>
      <w:r>
        <w:rPr>
          <w:rFonts w:eastAsia="IRNazanin" w:cs="IRNazanin"/>
          <w:color w:val="111111"/>
          <w:sz w:val="28"/>
          <w:szCs w:val="28"/>
          <w:rtl w:val="true"/>
          <w:lang w:bidi="fa-IR"/>
        </w:rPr>
        <w:t>.</w:t>
      </w:r>
    </w:p>
    <w:p>
      <w:pPr>
        <w:pStyle w:val="Heading4"/>
        <w:numPr>
          <w:ilvl w:val="3"/>
          <w:numId w:val="1"/>
        </w:numPr>
        <w:rPr/>
      </w:pPr>
      <w:bookmarkStart w:id="42" w:name="__RefHeading___Toc14604072_1280447820"/>
      <w:bookmarkStart w:id="43" w:name="_Toc13"/>
      <w:bookmarkEnd w:id="42"/>
      <w:r>
        <w:rPr>
          <w:rtl w:val="true"/>
        </w:rPr>
        <w:t>تعاون</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می رسیم به یک پرسش دیگر آیا تعاون از ذاتیات و خصایل آفرینشی انسان است یا محصول آگاهی های او انسان با فکر و اندیشه پی برده است که باید تعاون </w:t>
      </w:r>
      <w:bookmarkStart w:id="44" w:name="pg19097_180610"/>
    </w:p>
    <w:p>
      <w:pPr>
        <w:pStyle w:val="BookText"/>
        <w:rPr/>
      </w:pPr>
      <w:bookmarkEnd w:id="44"/>
      <w:r>
        <w:rPr>
          <w:rFonts w:ascii="IRNazanin" w:hAnsi="IRNazanin" w:eastAsia="IRNazanin"/>
          <w:color w:val="111111"/>
          <w:sz w:val="28"/>
          <w:sz w:val="28"/>
          <w:szCs w:val="28"/>
          <w:rtl w:val="true"/>
          <w:lang w:bidi="fa-IR"/>
        </w:rPr>
        <w:t>داشته باشد؟ نقش اندیشه و آگاهی در کم و كيف تعاون و لزوم تعاون، بدیهی است و بحثی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اصل و اساس انگیزش به تعاون، ذاتی و خلقتی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آسان تر از پرسش بالا است زیرا تعاون را در جانداران دیگر که فاقد علم و آگاهی و فاقد تجربه هستند نیز مشاهده می کنیم؛ مورچگان، زنبوران، شیران شکارگر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متعاون کار می کنند که این رفتارشان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فرض همۀ زنبوران جهان از بین بروند و تنها چند تخمه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 از آن ها باقی بماند، وقتی که از تخم در می آیند همان کار و راه و شیوۀ زندگی را در پیش خواهند گرفت که اجدادشان داشته اند بدون انتقال تجربه از نسلهای پیش و بدون آگاهی به چون و چرای این روش گسست سلسلۀ انتقال داشته ها، آنها را با غریزۀ شان تنها گذاشته است؛ آن ها هستند و صرفاً غریزه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تعاون حتی در برخی از حیوانات نیز ذاتی و آفرینشی است تا چه رسد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نیز می گوید خداوند شما را آفرید و به آبادانی زمین برگماشت، ملازمه میان آبادانی و تعاون نشان می دهد که خداوند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Heading4"/>
        <w:numPr>
          <w:ilvl w:val="3"/>
          <w:numId w:val="1"/>
        </w:numPr>
        <w:rPr/>
      </w:pPr>
      <w:bookmarkStart w:id="45" w:name="__RefHeading___Toc14604074_1280447820"/>
      <w:bookmarkStart w:id="46" w:name="_Toc14"/>
      <w:bookmarkEnd w:id="45"/>
      <w:r>
        <w:rPr>
          <w:rtl w:val="true"/>
        </w:rPr>
        <w:t>ویژگی انسان در تعاون</w:t>
      </w:r>
      <w:bookmarkEnd w:id="46"/>
    </w:p>
    <w:p>
      <w:pPr>
        <w:pStyle w:val="BookText"/>
        <w:rPr/>
      </w:pPr>
      <w:r>
        <w:rPr>
          <w:rFonts w:ascii="IRNazanin" w:hAnsi="IRNazanin" w:eastAsia="IRNazanin"/>
          <w:color w:val="111111"/>
          <w:sz w:val="28"/>
          <w:sz w:val="28"/>
          <w:szCs w:val="28"/>
          <w:rtl w:val="true"/>
          <w:lang w:bidi="fa-IR"/>
        </w:rPr>
        <w:t xml:space="preserve">میان تعاون آفرینشی انسان با تعاون آفرینشی زنبوران و امثال شان، یک فرق شگفت و عجیب هست؛ جانداران دیگر یا اساساً تعاون ندارند مانند اکثریت جانداران و یا تعاون دارند مانند زنبوران و مورچگان که تعاون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از جهت غریزه ضد تعاون است؛ غریزه اش او را بر علیه هر نوع کار تعاونی تحریک می کند؛ انسان از نظر غریزه خود خواه است فردیت گرا و همه چیز را برای فردیت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بر تعاون بر علیه تعاون اقدام می کند؛ اقدامی که زنبوران و مورچگان از آن منزه هستند؛ تعاون بر علیه آبادانی تعاون بر علیه نظم؛ تعاون بر علیه نسل انسان</w:t>
      </w:r>
      <w:r>
        <w:rPr>
          <w:rFonts w:eastAsia="IRNazanin" w:cs="IRNazanin"/>
          <w:color w:val="111111"/>
          <w:sz w:val="28"/>
          <w:szCs w:val="28"/>
          <w:rtl w:val="true"/>
          <w:lang w:bidi="fa-IR"/>
        </w:rPr>
        <w:t xml:space="preserve">. </w:t>
      </w:r>
      <w:r>
        <w:rPr>
          <w:rStyle w:val="FootnoteAnchor"/>
          <w:rtl w:val="true"/>
        </w:rPr>
        <w:footnoteReference w:id="33"/>
      </w:r>
      <w:bookmarkStart w:id="47" w:name="pg19097_180611"/>
    </w:p>
    <w:p>
      <w:pPr>
        <w:pStyle w:val="BookText"/>
        <w:rPr/>
      </w:pPr>
      <w:bookmarkEnd w:id="47"/>
      <w:r>
        <w:rPr>
          <w:rFonts w:ascii="IRNazanin" w:hAnsi="IRNazanin" w:eastAsia="IRNazanin"/>
          <w:color w:val="111111"/>
          <w:sz w:val="28"/>
          <w:sz w:val="28"/>
          <w:szCs w:val="28"/>
          <w:rtl w:val="true"/>
          <w:lang w:bidi="fa-IR"/>
        </w:rPr>
        <w:t>پس آن تعاون که ذاتی انسان است در کجای نهاد او ریشه دارد؟ روح فطرت است که تعاون گرا است نه روح غریزه انسان اگر انسان فاقد روح فطرت بود از آن گونه های حیوان می بود که خصلت زندگی شان و شیوه زیستی شان فاقد تعاون بل بر علیه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 انسان شناسی به ما می آموزد که اگر انسان فاقد روح فطرت بود، رابطه اش با تعاون</w:t>
      </w:r>
    </w:p>
    <w:p>
      <w:pPr>
        <w:pStyle w:val="BookText"/>
        <w:rPr/>
      </w:pPr>
      <w:r>
        <w:rPr>
          <w:rFonts w:ascii="IRNazanin" w:hAnsi="IRNazanin" w:eastAsia="IRNazanin"/>
          <w:color w:val="111111"/>
          <w:sz w:val="28"/>
          <w:sz w:val="28"/>
          <w:szCs w:val="28"/>
          <w:rtl w:val="true"/>
          <w:lang w:bidi="fa-IR"/>
        </w:rPr>
        <w:t>مانند زنبوران نیز نمی گشت، بل دشمن تعاون می بود غریزه انسان بر ضد تعاون است فطرت انسان طرفدار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صورت انسان دارای انگیزش درونی تعاون است؛ در کشمکش روح غریزه و روح فطرت، اگر غریزه و غرایزش تحت مدیریت روح فطرت با جهتمندی به سوی ی آبادانی کار کند، در مسیر درست آفرینش حرکت و 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غریزه اش بر فطرتش عاصی باشد و آن را سرکوب کند خصایص ذاتی فطری او نیز در خدمت غریزه خواهد بود؛ تعاون فطری بر علیه تعاون فطری 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می تواند دو نوع تعاون داشته باشد تعاون فطری و تعاون در خدمت غریزه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انسان می خواهد مواظب خود باشد و تعاون آفرینشی فطری را در خدمت غریزه نگیرد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تعاونوا عَلَى الْبِرِّ وَ التَّقْوي وَ لا تَعاوَنُوا عَلَى الْإِثْمِ وَالْعُدْوان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IRNazanin" w:hAnsi="IRNazanin" w:eastAsia="IRNazanin"/>
          <w:color w:val="111111"/>
          <w:sz w:val="28"/>
          <w:sz w:val="28"/>
          <w:szCs w:val="28"/>
          <w:rtl w:val="true"/>
          <w:lang w:bidi="fa-IR"/>
        </w:rPr>
        <w:t>در جهت نیکی ها و تقوا تعاون کنید و در جهت گناه و تعدی تعاون نکنید</w:t>
      </w:r>
      <w:r>
        <w:rPr>
          <w:rFonts w:eastAsia="IRNazanin" w:cs="IRNazanin"/>
          <w:color w:val="111111"/>
          <w:sz w:val="28"/>
          <w:szCs w:val="28"/>
          <w:rtl w:val="true"/>
          <w:lang w:bidi="fa-IR"/>
        </w:rPr>
        <w:t>.</w:t>
      </w:r>
    </w:p>
    <w:p>
      <w:pPr>
        <w:pStyle w:val="Heading4"/>
        <w:numPr>
          <w:ilvl w:val="3"/>
          <w:numId w:val="1"/>
        </w:numPr>
        <w:rPr/>
      </w:pPr>
      <w:bookmarkStart w:id="48" w:name="__RefHeading___Toc14604076_1280447820"/>
      <w:bookmarkStart w:id="49" w:name="_Toc15"/>
      <w:bookmarkEnd w:id="48"/>
      <w:r>
        <w:rPr>
          <w:rtl w:val="true"/>
        </w:rPr>
        <w:t>تعاون بدون مدیریت امکان ندارد</w:t>
      </w:r>
      <w:bookmarkEnd w:id="49"/>
    </w:p>
    <w:p>
      <w:pPr>
        <w:pStyle w:val="BookText"/>
        <w:rPr/>
      </w:pPr>
      <w:r>
        <w:rPr>
          <w:rFonts w:ascii="IRNazanin" w:hAnsi="IRNazanin" w:eastAsia="IRNazanin"/>
          <w:color w:val="111111"/>
          <w:sz w:val="28"/>
          <w:sz w:val="28"/>
          <w:szCs w:val="28"/>
          <w:rtl w:val="true"/>
          <w:lang w:bidi="fa-IR"/>
        </w:rPr>
        <w:t>انسان موجود متصرف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او جهتمند به سوی آبادانی است و لازمه آبادانی تعاون است و تعاون بدون مدیریت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مشترک دو نفره نیز همکاری است، اما مدیریت بردار نیست، زیرا چنین مدیریتی عین استبداد و تحکم خواهد بود و همکاری را متلاشی خواهد کرد مگر یکی از آنها زیر بار استبداد دیگری برود و آن را بپذیرد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بس مهم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 </w:t>
      </w:r>
      <w:bookmarkStart w:id="50" w:name="pg19097_180612"/>
    </w:p>
    <w:p>
      <w:pPr>
        <w:pStyle w:val="BookText"/>
        <w:rPr/>
      </w:pPr>
      <w:bookmarkEnd w:id="50"/>
      <w:r>
        <w:rPr>
          <w:rFonts w:ascii="IRNazanin" w:hAnsi="IRNazanin" w:eastAsia="IRNazanin"/>
          <w:color w:val="111111"/>
          <w:sz w:val="28"/>
          <w:sz w:val="28"/>
          <w:szCs w:val="28"/>
          <w:rtl w:val="true"/>
          <w:lang w:bidi="fa-IR"/>
        </w:rPr>
        <w:t>علم مدیریت آن تعاون محور بحث است که عدد همکاران دست کم به سه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مشترک سه نفر یا بیشتر بدون مدیریت به نتیجه عقلانی انسانی چنان که باید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منتج نتیجۀ انسانی عقلانی امکان ندارد مگر با مدیریت</w:t>
      </w:r>
      <w:r>
        <w:rPr>
          <w:rFonts w:eastAsia="IRNazanin" w:cs="IRNazanin"/>
          <w:color w:val="111111"/>
          <w:sz w:val="28"/>
          <w:szCs w:val="28"/>
          <w:rtl w:val="true"/>
          <w:lang w:bidi="fa-IR"/>
        </w:rPr>
        <w:t>.</w:t>
      </w:r>
    </w:p>
    <w:p>
      <w:pPr>
        <w:pStyle w:val="Heading4"/>
        <w:numPr>
          <w:ilvl w:val="3"/>
          <w:numId w:val="1"/>
        </w:numPr>
        <w:rPr/>
      </w:pPr>
      <w:bookmarkStart w:id="51" w:name="__RefHeading___Toc14604078_1280447820"/>
      <w:bookmarkStart w:id="52" w:name="_Toc16"/>
      <w:bookmarkEnd w:id="51"/>
      <w:r>
        <w:rPr>
          <w:rtl w:val="true"/>
        </w:rPr>
        <w:t>مدیریت تعاون غریزی</w:t>
      </w:r>
      <w:bookmarkEnd w:id="52"/>
    </w:p>
    <w:p>
      <w:pPr>
        <w:pStyle w:val="BookText"/>
        <w:rPr/>
      </w:pPr>
      <w:r>
        <w:rPr>
          <w:rFonts w:ascii="IRNazanin" w:hAnsi="IRNazanin" w:eastAsia="IRNazanin"/>
          <w:color w:val="111111"/>
          <w:sz w:val="28"/>
          <w:sz w:val="28"/>
          <w:szCs w:val="28"/>
          <w:rtl w:val="true"/>
          <w:lang w:bidi="fa-IR"/>
        </w:rPr>
        <w:t xml:space="preserve">گفته شد اگر روح غریزه انسان بر روی فطرت او عصیان کند، استعدادهای فطرت از آن جمله مدیریت را نیز به خدمت می گیرد، یک گروه یا تیم و یا سازمان مافیائی که ماهیت صرفا غریزی دارد نیز با مدیریت کار می کند و در این صورت غریزی می گردد و محور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 کدام از اعضای گروه زورمندتر، ترسناک تر و قلدرتر باشد، مدیر گروه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تعاون غریزی است و کدام فطری؟؟ آیا می توان گفت آن گروه غریزی است که اعضا و مدیر آن فاقد علم و دانش باشند؟ نه چنین است زیرا گروه های مافیائی نیز از فنون و علوم و حتی هنر استفاده می کنند؛ دوره های کارآموزی هم دارند، افراد با دانش و علم نیز در جمع شان هست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برای شناختن تعاون غریزی بهتر است پیش از آن که به خلق و خوی و روانشناسی و شخصیت شناسی اعضای آن برویم به هدف تعاون توجه کنیم؛ هدف بهترین و دقیق ترین شاخصه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غیر انسانی و حیوانی باشد گروه نیز ماهیت غریزی دارد و مصداق </w:t>
      </w:r>
      <w:r>
        <w:rPr>
          <w:rFonts w:ascii="Amiri" w:hAnsi="Amiri" w:eastAsia="Amiri" w:cs="Amiri"/>
          <w:color w:val="111111"/>
          <w:sz w:val="28"/>
          <w:sz w:val="28"/>
          <w:szCs w:val="28"/>
          <w:rtl w:val="true"/>
          <w:lang w:bidi="ar-SA"/>
        </w:rPr>
        <w:t>يُفْسِدُ فِيها وَيَسْفِكُ الدّماء</w:t>
      </w:r>
      <w:r>
        <w:rPr>
          <w:rStyle w:val="FootnoteAnchor"/>
          <w:rtl w:val="true"/>
        </w:rPr>
        <w:footnoteReference w:id="36"/>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یک گروه غریزی غیر مسلح باشد 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شیوه کارشان نباشد، مصداق </w:t>
      </w:r>
      <w:r>
        <w:rPr>
          <w:rFonts w:ascii="Amiri" w:hAnsi="Amiri" w:eastAsia="Amiri" w:cs="Amiri"/>
          <w:color w:val="111111"/>
          <w:sz w:val="28"/>
          <w:sz w:val="28"/>
          <w:szCs w:val="28"/>
          <w:rtl w:val="true"/>
          <w:lang w:bidi="ar-SA"/>
        </w:rPr>
        <w:t>سَعى فِي الْأَرْضِ لِيُفْسِدَ فيها وَ يُهْلِكَ الْحَرْثَ وَ النَّسْلَ</w:t>
      </w:r>
      <w:r>
        <w:rPr>
          <w:rStyle w:val="FootnoteAnchor"/>
          <w:rtl w:val="true"/>
        </w:rPr>
        <w:footnoteReference w:id="37"/>
      </w:r>
      <w:r>
        <w:rPr>
          <w:rFonts w:ascii="IRNazanin" w:hAnsi="IRNazanin" w:eastAsia="IRNazanin"/>
          <w:color w:val="111111"/>
          <w:sz w:val="28"/>
          <w:sz w:val="28"/>
          <w:szCs w:val="28"/>
          <w:rtl w:val="true"/>
          <w:lang w:bidi="fa-IR"/>
        </w:rPr>
        <w:t xml:space="preserve">می گردد مانند جریان های غیر مسلح مواد مخدر و هر دو نوع آن بر خلاف آن هدف است که انسان برای آن آفریده </w:t>
      </w:r>
    </w:p>
    <w:p>
      <w:pPr>
        <w:pStyle w:val="BookText"/>
        <w:rPr/>
      </w:pPr>
      <w:r>
        <w:rPr>
          <w:rFonts w:ascii="IRNazanin" w:hAnsi="IRNazanin" w:eastAsia="IRNazanin"/>
          <w:color w:val="111111"/>
          <w:sz w:val="28"/>
          <w:sz w:val="28"/>
          <w:szCs w:val="28"/>
          <w:rtl w:val="true"/>
          <w:lang w:bidi="fa-IR"/>
        </w:rPr>
        <w:t xml:space="preserve">شده؛ یعنی بر ضد </w:t>
      </w:r>
      <w:r>
        <w:rPr>
          <w:rFonts w:ascii="Amiri" w:hAnsi="Amiri" w:eastAsia="Amiri" w:cs="Amiri"/>
          <w:color w:val="111111"/>
          <w:sz w:val="28"/>
          <w:sz w:val="28"/>
          <w:szCs w:val="28"/>
          <w:rtl w:val="true"/>
          <w:lang w:bidi="ar-SA"/>
        </w:rPr>
        <w:t>هُوَ أَنْشَأَكُمْ مِنَ الْأَرْضِ وَ اسْتَعْمَرَكُمْ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مدیریت آن نیز مدیریت برای فساد و خونریزی یا مدیریت برای نابودی حرث و نسل است و می شود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هدف از تعاون، یک هدف فطری باشد، مصداق پیام </w:t>
      </w:r>
      <w:r>
        <w:rPr>
          <w:rFonts w:ascii="Amiri" w:hAnsi="Amiri" w:eastAsia="Amiri" w:cs="Amiri"/>
          <w:color w:val="111111"/>
          <w:sz w:val="28"/>
          <w:sz w:val="28"/>
          <w:szCs w:val="28"/>
          <w:rtl w:val="true"/>
          <w:lang w:bidi="ar-SA"/>
        </w:rPr>
        <w:t>إِنِّي أَعْلَمُ ما لَا تَعْلَمُونَ</w:t>
      </w:r>
      <w:r>
        <w:rPr>
          <w:rStyle w:val="FootnoteAnchor"/>
          <w:rtl w:val="true"/>
        </w:rPr>
        <w:footnoteReference w:id="39"/>
      </w:r>
      <w:r>
        <w:rPr>
          <w:rFonts w:ascii="IRNazanin" w:hAnsi="IRNazanin" w:eastAsia="IRNazanin"/>
          <w:color w:val="111111"/>
          <w:sz w:val="28"/>
          <w:sz w:val="28"/>
          <w:szCs w:val="28"/>
          <w:rtl w:val="true"/>
          <w:lang w:bidi="fa-IR"/>
        </w:rPr>
        <w:t xml:space="preserve">مى شود و در مسیر </w:t>
      </w:r>
      <w:r>
        <w:rPr>
          <w:rFonts w:ascii="Amiri" w:hAnsi="Amiri" w:eastAsia="Amiri" w:cs="Amiri"/>
          <w:color w:val="111111"/>
          <w:sz w:val="28"/>
          <w:sz w:val="28"/>
          <w:szCs w:val="28"/>
          <w:rtl w:val="true"/>
          <w:lang w:bidi="ar-SA"/>
        </w:rPr>
        <w:t>هُوَ أَنْشَاكُمْ مِنَ الْأَرْضِ وَ اسْتَعْمَرَكُمْ</w:t>
      </w:r>
      <w:r>
        <w:rPr>
          <w:rFonts w:ascii="IRNazanin" w:hAnsi="IRNazanin" w:eastAsia="IRNazanin"/>
          <w:color w:val="111111"/>
          <w:sz w:val="28"/>
          <w:sz w:val="28"/>
          <w:szCs w:val="28"/>
          <w:rtl w:val="true"/>
          <w:lang w:bidi="fa-IR"/>
        </w:rPr>
        <w:t xml:space="preserve"> فيها حركت می کند، و مدیریت آن نیز می شود مدیریت فطری در جهت انسانیت و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چند چیز با همدیگر پایگاه اصلی علوم انسانی از آن جمله مدیریت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&lt;&gt;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 xml:space="preserve">&lt;&gt;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&lt;&gt; </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که عقل ابزار کار فطرت است </w:t>
      </w:r>
      <w:r>
        <w:rPr>
          <w:rFonts w:eastAsia="IRNazanin" w:cs="IRNazanin"/>
          <w:color w:val="111111"/>
          <w:sz w:val="28"/>
          <w:szCs w:val="28"/>
          <w:rtl w:val="true"/>
          <w:lang w:bidi="fa-IR"/>
        </w:rPr>
        <w:t xml:space="preserve">&lt;&gt;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که ابزار کار غریزه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عقلانی </w:t>
      </w:r>
      <w:r>
        <w:rPr>
          <w:rFonts w:eastAsia="IRNazanin" w:cs="IRNazanin"/>
          <w:color w:val="111111"/>
          <w:sz w:val="28"/>
          <w:szCs w:val="28"/>
          <w:rtl w:val="true"/>
          <w:lang w:bidi="fa-IR"/>
        </w:rPr>
        <w:t>&lt;&gt;</w:t>
      </w:r>
      <w:r>
        <w:rPr>
          <w:rFonts w:ascii="IRNazanin" w:hAnsi="IRNazanin" w:eastAsia="IRNazanin"/>
          <w:color w:val="111111"/>
          <w:sz w:val="28"/>
          <w:sz w:val="28"/>
          <w:szCs w:val="28"/>
          <w:rtl w:val="true"/>
          <w:lang w:bidi="fa-IR"/>
        </w:rPr>
        <w:t>مدیریت هوی و هوسی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w:t>
      </w:r>
      <w:r>
        <w:rPr>
          <w:rStyle w:val="FootnoteAnchor"/>
          <w:rtl w:val="true"/>
        </w:rPr>
        <w:footnoteReference w:id="40"/>
      </w:r>
      <w:r>
        <w:rPr>
          <w:rFonts w:eastAsia="IRNazanin" w:cs="IRNazanin"/>
          <w:color w:val="111111"/>
          <w:sz w:val="28"/>
          <w:szCs w:val="28"/>
          <w:rtl w:val="true"/>
          <w:lang w:bidi="fa-IR"/>
        </w:rPr>
        <w:t xml:space="preserve">&lt;&gt;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انسان نامیده می شود علاوه بر اینکه دارای روح غریزه حیوانی است، دارای یک روح دیگر هم هست به نام فطرت هر کدام از این دو جنبۀ او می تواند هم تعاون داشته باشد و هم مدیریت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بالاترین دانشمند ترین و قوی ترین مدیر غریزه گرائی است و نتایج مديريتش فساد و بر ضد رشاد است؛ او از انگیزش های غریزی استفاده می کند و </w:t>
      </w:r>
      <w:bookmarkStart w:id="53" w:name="pg19097_180614"/>
    </w:p>
    <w:p>
      <w:pPr>
        <w:pStyle w:val="BookText"/>
        <w:rPr/>
      </w:pPr>
      <w:bookmarkEnd w:id="53"/>
      <w:r>
        <w:rPr>
          <w:rFonts w:ascii="IRNazanin" w:hAnsi="IRNazanin" w:eastAsia="IRNazanin"/>
          <w:color w:val="111111"/>
          <w:sz w:val="28"/>
          <w:sz w:val="28"/>
          <w:szCs w:val="28"/>
          <w:rtl w:val="true"/>
          <w:lang w:bidi="fa-IR"/>
        </w:rPr>
        <w:t>کارش سرکوبی انگیزش های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غریزه یکی از دو بخش وجودی او است، بل غریزه در وجود انسان اگر اصالت نداشته باشد دست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انسان غریزه و انگیزش های آن را نداشت، نمی توانست دقیقه ای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غرایز هم لازم و هم ضروری هستند به شرط آنکه تحت مدیریت فطرت به طور جهتمند اداره شوند؛ یعنی درست است که فطرت گرائی هم انسانیت انسان است و هم هدف آفرینش او، اما سرکوبی غرایز نیز در حقیقت براندازی همان فطرت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بر علیه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نیز به دلیل همان عدم مطلق بودن هیچ تعاون یافت نمی شود که صرفاً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مدیریت صحیح و انسانی عبارت است از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برایش روشن و مشخص باشد که غریزی است یا فطری رشاد است یا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کند که افراد تحت مدیریت او انسان هستند هم انگیزش های غریزی دارند و هم انگیزش های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معیارهای اعتدال برای مدیریت خودش برای ایجاد اعتدال متناسب با هر دو جنبه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انسان شناسی دست کم شناخت اصول علم انسان شناسی برای او ضرورت دارد و این شاخصه اول مدیریت علمی است که با مدیریت سنتی كاملاً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پذیری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مدیریت شرح این موضوع در مبحث زیر می آید</w:t>
      </w:r>
      <w:r>
        <w:rPr>
          <w:rFonts w:eastAsia="IRNazanin" w:cs="IRNazanin"/>
          <w:color w:val="111111"/>
          <w:sz w:val="28"/>
          <w:szCs w:val="28"/>
          <w:rtl w:val="true"/>
          <w:lang w:bidi="fa-IR"/>
        </w:rPr>
        <w:t>.</w:t>
      </w:r>
    </w:p>
    <w:p>
      <w:pPr>
        <w:pStyle w:val="Heading4"/>
        <w:numPr>
          <w:ilvl w:val="3"/>
          <w:numId w:val="1"/>
        </w:numPr>
        <w:rPr/>
      </w:pPr>
      <w:bookmarkStart w:id="54" w:name="__RefHeading___Toc14604080_1280447820"/>
      <w:bookmarkStart w:id="55" w:name="_Toc17"/>
      <w:bookmarkEnd w:id="54"/>
      <w:r>
        <w:rPr>
          <w:rtl w:val="true"/>
        </w:rPr>
        <w:t>اولین فرق مدیریت علمی و مدیریت سنتی</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سنتی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بسته به چگونگی شخصیت درون اعضای گروه و چگونگی شخصیت درون مدیر است و این از هر دو طرف یک شیوۀ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p>
    <w:p>
      <w:pPr>
        <w:pStyle w:val="BookText"/>
        <w:rPr/>
      </w:pPr>
      <w:r>
        <w:rPr>
          <w:rFonts w:ascii="IRNazanin" w:hAnsi="IRNazanin" w:eastAsia="IRNazanin"/>
          <w:color w:val="111111"/>
          <w:sz w:val="28"/>
          <w:sz w:val="28"/>
          <w:szCs w:val="28"/>
          <w:rtl w:val="true"/>
          <w:lang w:bidi="fa-IR"/>
        </w:rPr>
        <w:t>آگاهی های مدیر به درد می خورد و نه آگاهی های رفتاری افراد تحت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رابطه مدیر و افراد نباشد دست کم عنصر اساسی آن است و در این صورت اگر به متلاشی شدن و تزلزل اعضای گروه و تزلزل خود مدیر نیانجامد، بی تردید در نرخ بهره وری موجب سقوط خواهد بود و لذا در طول تاریخ مدیریت های سنتی همیشه از نرخ پایین بهره وری برخوردار بودند و هم اکنون نیز با نرخ پایین تأسف انگیز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در این عصر که سنّت ها و باورهائی که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 افزودند دیگر این کاربرد را ندارند</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علمی ضرورت اساسی دارد، گرچه در مدیریت سنتی نیز توجه بیشتری به آن می شد و می شود؛ گفته اند نژاد زرد مردم ژاپن، چین و در تعبير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آسیای جنوب شرقی مدیریت پذیرترین مردم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مدیر در آن جامعه ها آسان تر از کار مدیر در جوامع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بنا نیست همه مدیران جمع شده به ژاپن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آنان خود به قدر کافی مدیر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جوامع دیگر نیز نیازمند مدیر هستند پس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در حدی از روان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کم هوشمندی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همه افراد مدیریت پذیر را جمع کرده و به یک مدیر تحویل دهند، باید خود او در خط رشاد مدیریت پذیری انسانیتی را در وجود افراد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مدیریت پذیری کارکنان باید با ایجاد زمینه درونی باشد نه با تحمیل که تحمیل به جای رشاد به فساد و به جای مدیریت پذیری پرخاشگری فرد تحت مدیریت را به بار می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مدیریت پذیری باید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ریل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رشاد یک تغییر مثبت همه بعدی است و عبارت است از به فعلیت رسیدن مداوم استعدادهای بالقوه فکری، علمی انسانی حتی در ابعادی که ربطی به مدیریت پذیری ندارد </w:t>
      </w:r>
      <w:bookmarkStart w:id="56" w:name="pg19097_180616"/>
    </w:p>
    <w:p>
      <w:pPr>
        <w:pStyle w:val="Heading4"/>
        <w:numPr>
          <w:ilvl w:val="3"/>
          <w:numId w:val="1"/>
        </w:numPr>
        <w:rPr/>
      </w:pPr>
      <w:bookmarkStart w:id="57" w:name="__RefHeading___Toc14604082_1280447820"/>
      <w:bookmarkStart w:id="58" w:name="_Toc18"/>
      <w:bookmarkEnd w:id="56"/>
      <w:bookmarkEnd w:id="57"/>
      <w:r>
        <w:rPr>
          <w:rtl w:val="true"/>
        </w:rPr>
        <w:t>مسؤلیت دانش مدیریت</w:t>
      </w:r>
      <w:bookmarkEnd w:id="58"/>
    </w:p>
    <w:p>
      <w:pPr>
        <w:pStyle w:val="BookText"/>
        <w:rPr/>
      </w:pPr>
      <w:r>
        <w:rPr>
          <w:rFonts w:ascii="IRNazanin" w:hAnsi="IRNazanin" w:eastAsia="IRNazanin"/>
          <w:color w:val="111111"/>
          <w:sz w:val="28"/>
          <w:sz w:val="28"/>
          <w:szCs w:val="28"/>
          <w:rtl w:val="true"/>
          <w:lang w:bidi="fa-IR"/>
        </w:rPr>
        <w:t>انسان حیوان نیست حیوان برتر هم نیست بل موجود دیگر و دارای روح فطرت است؛ انسان محصول فعالیت ابر و باد و مه و خورشید و منظومه و کهکشان و کل جهان و گل سرسبد کائنات است اینک گروهی تیمی و یا سازمانی از انسان ها تحت مدیریت جناب مدیر قرار دارند او نه تنها در برابر آنان بل در برابر کل جهان هستی، مسؤلیت دارد و بالاتر از آن در مقابل خدای جهان و انسان، مسؤل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امانتدار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که هیچ موجودی غیر از انسان چیزی به نام امانت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عَلَى السَّمَاوَاتِ وَ الْأَرْضِ وَالْجِبالِ فَأَبَيْنَ أَنْ يَحْمِلْنَهَا وَأَشْفَقْنَ مِنْهَا وَحَمَلَهَا الْإِنْسانُ إِنَّهُ كَانَ ظَلُوماً جَهُولاً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 و زمین و کوه ها عرضه داشتیم، آن ها حمل آن را بر نتابیدند و نسبت به آن ناتوان گشتند اما انسان آن را حمل کرد در حالی گرا و که ستم گرا و جهل گرا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امانت چیست؟ نظریه های بی ربط و معانی بی دلیل آورده اند، مراد ظاهر خود آیه است؛ در این جهان کائنات هیچ موجودی نه امانت سپار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فرشتگان؛ ما هیچ آیه و حدیثی نداریم که بگوید جبرئیل فلان چیز را به امانت در نزد میکائیل گذاشت تنها دربارۀ جبرئیل عنوان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بدین معنی است که او در آوردن وحی دچار خطا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آهوئی چیزی را در نزد آهوی دیگر به امانت نمی گذارد و همچنین هر چیز و هر موجود جاندار و غیر جاندار دیگر این فقط انسان است که در زندگیش چیزی به نام امانت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انسان است که امانت یکی از روابط زندگیش است و متأسفانه در خیلی از موارد گاهی آن را رعایت نمی کند از آن جمله برخی آموزگاران در کلاس و برخی مدیران در مدیریت خودشان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هر عمل یا ابلیسی است و یا انسانی و در عرصه نظری و علمی یا تبیین یک </w:t>
      </w:r>
    </w:p>
    <w:p>
      <w:pPr>
        <w:pStyle w:val="BookText"/>
        <w:rPr/>
      </w:pPr>
      <w:r>
        <w:rPr>
          <w:rFonts w:ascii="IRNazanin" w:hAnsi="IRNazanin" w:eastAsia="IRNazanin"/>
          <w:color w:val="111111"/>
          <w:sz w:val="28"/>
          <w:sz w:val="28"/>
          <w:szCs w:val="28"/>
          <w:rtl w:val="true"/>
          <w:lang w:bidi="fa-IR"/>
        </w:rPr>
        <w:t>سری اصول و فروع است برای ریل گذاری راه ابلیس و یا علم و دانشی است برای روند متعالی راه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شناسائی مؤمنان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لِأماناتِهِمْ وَ عَهْدِهِمْ رَاعُون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IRNazanin" w:hAnsi="IRNazanin" w:eastAsia="IRNazanin"/>
          <w:color w:val="111111"/>
          <w:sz w:val="28"/>
          <w:sz w:val="28"/>
          <w:szCs w:val="28"/>
          <w:rtl w:val="true"/>
          <w:lang w:bidi="fa-IR"/>
        </w:rPr>
        <w:t>مؤمنان کسانی هستند که امانات و تعهدشان را رعایت می کنند پای مال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مدیر در پایان کار باصطلاح با فرا رسیدن بازنشستگی به گذشته خویش نگریسته یا به امانتداری خویش خرسند خواهد بود و یا در سوز پشیمانی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آخرت که امر عظیم است،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انسان داور دقیق است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 داور دقیق است و مهمتر این که فطرت انسان ممکن است زیر عصیان غریزه سرکوب شود اما هرگز از بین نمی رود </w:t>
      </w:r>
      <w:r>
        <w:rPr>
          <w:rFonts w:ascii="Amiri" w:hAnsi="Amiri" w:eastAsia="Amiri" w:cs="Amiri"/>
          <w:color w:val="111111"/>
          <w:sz w:val="28"/>
          <w:sz w:val="28"/>
          <w:szCs w:val="28"/>
          <w:rtl w:val="true"/>
          <w:lang w:bidi="ar-SA"/>
        </w:rPr>
        <w:t>فِطْرَتَ اللَّهِ الَّتی فَطَرَ النَّاسَ عَلَيْهَا لا تَبْدِيلَ لِخَلْق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IRNazanin" w:hAnsi="IRNazanin" w:eastAsia="IRNazanin"/>
          <w:color w:val="111111"/>
          <w:sz w:val="28"/>
          <w:sz w:val="28"/>
          <w:szCs w:val="28"/>
          <w:rtl w:val="true"/>
          <w:lang w:bidi="fa-IR"/>
        </w:rPr>
        <w:t>هیچ خطاکاری نمی تواند از دست فطرت خود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مدیریت برای استثمارنیست برای مدیریت سازمان تولید بمب اتم نیست، والاتر و پرارج تر از آن است که در خدمت تیم مافیائی قرار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چرا مدیریت ندارد؟ برای این که فاقد روح فطرت است کندوی زنبوران مدیر ندارد؛ هر کدام از زنبوران و هر گروه از آن ها صرفاً با غریزه خود کار می کنند، حتی به نتیجه کارشان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سطحی، مدیریت یک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نیازهای خود منفعل می شود و در صدد تأمین آن ها بر می آید و به خاطر آن، گروه، تیم و سازمان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مدیریت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بینش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از نو بخوانیم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أَنْسَاكُمْ مِنَ الْأَرْضِ وَاسْتَعْمَرَكُمْ فيها</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زمین آفرید و شما را به عمران و آبادی آن برگماشت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خصلت ذاتی و یک عنصر آفرینشی است که در نهاد او خلقتاً گذاشته شده کودک به محض این که توان حرکت می یابد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هر بازی او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فعلی نه بر اساس نیاز آگاهانه؛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برای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هدف از فعل، خود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نیست که بیکار باشد؛ تنبل ترین انسان ها به اندازۀ فعال ترین افراد، در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عقل و تحقیق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کارند بی کاران</w:t>
      </w:r>
    </w:p>
    <w:p>
      <w:pPr>
        <w:pStyle w:val="BookText"/>
        <w:rPr/>
      </w:pPr>
      <w:r>
        <w:rPr>
          <w:rFonts w:ascii="IRNazanin" w:hAnsi="IRNazanin" w:eastAsia="IRNazanin"/>
          <w:color w:val="111111"/>
          <w:sz w:val="28"/>
          <w:sz w:val="28"/>
          <w:szCs w:val="28"/>
          <w:rtl w:val="true"/>
          <w:lang w:bidi="fa-IR"/>
        </w:rPr>
        <w:t xml:space="preserve">در کودکی مشغول فعل برای خود فعلاست در بزرگی یا تنبلی کرده به همان فعل برای فعل ادامه می دهد و یا خصلت ذاتی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را برای هدفی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فعل و کار، خصلت ذاتی هر جماد گاز و هر ماده و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می توان گفت جهان هستی یعنی کار کار</w:t>
      </w:r>
    </w:p>
    <w:p>
      <w:pPr>
        <w:pStyle w:val="BookText"/>
        <w:rPr/>
      </w:pPr>
      <w:r>
        <w:rPr>
          <w:rFonts w:ascii="IRNazanin" w:hAnsi="IRNazanin" w:eastAsia="IRNazanin"/>
          <w:color w:val="111111"/>
          <w:sz w:val="28"/>
          <w:sz w:val="28"/>
          <w:szCs w:val="28"/>
          <w:rtl w:val="true"/>
          <w:lang w:bidi="fa-IR"/>
        </w:rPr>
        <w:t>همه چیز جهان فعل و انفعال فیزیکی و شیمیائی است آیا در این میان اصالت با فعل است یا با انفعال بدیهی است که اصالت با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که بررسی روابط عناصر جدول مندلیف نیز ما را به آن راهنمائی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نیز به محور کار است؛ کار با هدف که بالاترین مصداق </w:t>
      </w:r>
      <w:r>
        <w:rPr>
          <w:rFonts w:ascii="Amiri" w:hAnsi="Amiri" w:eastAsia="Amiri" w:cs="Amiri"/>
          <w:color w:val="111111"/>
          <w:sz w:val="28"/>
          <w:sz w:val="28"/>
          <w:szCs w:val="28"/>
          <w:rtl w:val="true"/>
          <w:lang w:bidi="ar-SA"/>
        </w:rPr>
        <w:t>وَ اسْتَعْمَرَكُمْ فيها</w:t>
      </w:r>
      <w:r>
        <w:rPr>
          <w:rFonts w:ascii="IRNazanin" w:hAnsi="IRNazanin" w:eastAsia="IRNazanin"/>
          <w:color w:val="111111"/>
          <w:sz w:val="28"/>
          <w:sz w:val="28"/>
          <w:szCs w:val="28"/>
          <w:rtl w:val="true"/>
          <w:lang w:bidi="fa-IR"/>
        </w:rPr>
        <w:t xml:space="preserve"> است که می گوید ما شما را ذاتاً عمران گرا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انفعالی اگر در شناخت ماهیت گروه های مافیائی تیم های مجرمانه، سازمان های ضد بشری، با دقت بنگرید می بینید همگی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منفی ناشی می شوند افراد وامانده و منفعل در برابر اصول و شیوه درست انسانی به تأسیس چنین گروههائی اقدام می کنند و مصداق </w:t>
      </w:r>
      <w:r>
        <w:rPr>
          <w:rFonts w:ascii="Amiri" w:hAnsi="Amiri" w:eastAsia="Amiri" w:cs="Amiri"/>
          <w:color w:val="111111"/>
          <w:sz w:val="28"/>
          <w:sz w:val="28"/>
          <w:szCs w:val="28"/>
          <w:rtl w:val="true"/>
          <w:lang w:bidi="ar-SA"/>
        </w:rPr>
        <w:t>يُفْسِدُ فيها وَ يَسْفِكُ الدِّمَاءَ</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لِيُفْسِدَ فيها وَ يُهْلِكَ الْحَرْتَ وَ النَّسْلَ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و مدیریت گروه شان مدیریت بر علیه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مدیریتی که با هر مدیریت انسانی تضاد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فرد منفعل نباید مدیر شود؛ انفعال اگر یک خصلت شخصیت درونی </w:t>
      </w:r>
      <w:bookmarkStart w:id="59" w:name="pg19097_180619"/>
    </w:p>
    <w:p>
      <w:pPr>
        <w:pStyle w:val="BookText"/>
        <w:rPr/>
      </w:pPr>
      <w:bookmarkEnd w:id="59"/>
      <w:r>
        <w:rPr>
          <w:rFonts w:ascii="IRNazanin" w:hAnsi="IRNazanin" w:eastAsia="IRNazanin"/>
          <w:color w:val="111111"/>
          <w:sz w:val="28"/>
          <w:sz w:val="28"/>
          <w:szCs w:val="28"/>
          <w:rtl w:val="true"/>
          <w:lang w:bidi="fa-IR"/>
        </w:rPr>
        <w:t>گردد، یک بیماری و دست کم یک نقص بزرگ است که با وجود آن، پذیرش سمت مدیریت یک اشتباه بل خطای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آخر در این دفتر از اول تا آخر همواره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خواهیم بود و خارج از این ریل حرکت نخواهیم کرد راهی که ریل گذار آن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0" w:name="__RefHeading___Toc14604084_1280447820"/>
      <w:bookmarkStart w:id="61" w:name="_Toc19"/>
      <w:bookmarkEnd w:id="60"/>
      <w:r>
        <w:rPr>
          <w:rtl w:val="true"/>
        </w:rPr>
        <w:t>مقدمۀ هفتم</w:t>
      </w:r>
      <w:r>
        <w:rPr>
          <w:rtl w:val="true"/>
        </w:rPr>
        <w:t xml:space="preserve">: </w:t>
      </w:r>
      <w:r>
        <w:rPr>
          <w:rtl w:val="true"/>
        </w:rPr>
        <w:t>اسلام و شخصیت جامعه</w:t>
      </w:r>
      <w:bookmarkEnd w:id="61"/>
    </w:p>
    <w:p>
      <w:pPr>
        <w:pStyle w:val="Heading4"/>
        <w:numPr>
          <w:ilvl w:val="3"/>
          <w:numId w:val="1"/>
        </w:numPr>
        <w:rPr/>
      </w:pPr>
      <w:bookmarkStart w:id="62" w:name="__RefHeading___Toc14604086_1280447820"/>
      <w:bookmarkStart w:id="63" w:name="_Toc20"/>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فرد به عنوان یک موجودی که هم جنبۀ فیزیکی دارد و هم جنبه حياتمند؛ شبهه و تردیدی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شخصیت جامعه میان دست اندرکاران علوم انسانی اختلاف نظر هست؛ می توان آنها را تحت سه عنوان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لیبرالیست های افراطی در بینش اینان جامعه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یک پدیده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طبیعی است؛ یعنی هیچ جنبه طبیعی ندارد ریشه در نهاد آفرینشی و ضمیر درونی انسان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لیبرالیست های معتدل در نظر اینان جامعه شخصیت دارد گرچه اصالت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 جامعه یک پدیدۀ صرفاً قراردادی نیست گر چه در جریان مدیریت مردم باید اصالت را به افراد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دورکیم آگوست کنت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هستند دور کیم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شخصیت فردی افراد معتقد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که در این مسئله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جامعه را دارای اصیل ترین شخصیت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هیچ بینشی نبوده و نیست که فرد را فاقد شخصیت به معنای صفر،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سخنی هم درباره دورکیم غیر منصفانه است و هم درباره مارکسیست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اگر جامعه فاقد شخصیت طبیعی و صرفاً یک پدیده مصنوعی باشد، فاقد حقوق طبیعی می گردد هر حقی به جامعه داده شود صرفاً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محض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از این منظر پیوستن هر فرد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اوست، پس حقوق اجتماعی ناشی از همین حق فردی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قراردادها هم خود جامعه را ایجاد می کنند </w:t>
      </w:r>
      <w:r>
        <w:rPr>
          <w:rStyle w:val="FootnoteAnchor"/>
          <w:rtl w:val="true"/>
        </w:rPr>
        <w:footnoteReference w:id="48"/>
      </w:r>
      <w:r>
        <w:rPr>
          <w:rFonts w:ascii="IRNazanin" w:hAnsi="IRNazanin" w:eastAsia="IRNazanin"/>
          <w:color w:val="111111"/>
          <w:sz w:val="28"/>
          <w:sz w:val="28"/>
          <w:szCs w:val="28"/>
          <w:rtl w:val="true"/>
          <w:lang w:bidi="fa-IR"/>
        </w:rPr>
        <w:t>و هم حقوقی به آن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جامعه اصالت دارد و نه حقوقش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دورکیم گرچه رگه ای از سبقت جامعه را در جامعه های توسعه یافته نیز حفظ می کند لیکن درباره حقوق جامعه در کنار لیبرال های افراطی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به شخصیت جامعه معتقد است و آن را پدیده آفرینشی و طبیعی می داند که بر آگاهی های افراد انسانی سبقت دارد؛ سبقت آفرینشی یعنی همان طور که رابطۀ انسان با غذا یک رابطۀ خلقتی است رابطه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لیبرال ها را از باور به شخصیت جامعه باز می دارد خلائی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آن ها انسان را حیوان می دانند گرچه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Style w:val="FootnoteAnchor"/>
          <w:rtl w:val="true"/>
        </w:rPr>
        <w:footnoteReference w:id="49"/>
      </w:r>
      <w:r>
        <w:rPr>
          <w:rFonts w:ascii="IRNazanin" w:hAnsi="IRNazanin" w:eastAsia="IRNazanin"/>
          <w:color w:val="111111"/>
          <w:sz w:val="28"/>
          <w:sz w:val="28"/>
          <w:szCs w:val="28"/>
          <w:rtl w:val="true"/>
          <w:lang w:bidi="fa-IR"/>
        </w:rPr>
        <w:t xml:space="preserve">انسان را نه حیوان می داند و نه حیوان برتر بل آن را موجودی با تفاوت ماهوی </w:t>
      </w:r>
    </w:p>
    <w:p>
      <w:pPr>
        <w:pStyle w:val="BookText"/>
        <w:rPr/>
      </w:pPr>
      <w:r>
        <w:rPr>
          <w:rFonts w:ascii="IRNazanin" w:hAnsi="IRNazanin" w:eastAsia="IRNazanin"/>
          <w:color w:val="111111"/>
          <w:sz w:val="28"/>
          <w:sz w:val="28"/>
          <w:szCs w:val="28"/>
          <w:rtl w:val="true"/>
          <w:lang w:bidi="fa-IR"/>
        </w:rPr>
        <w:t>با حیوان و دارای ماهیت مستقل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تبیین ماهیت انسان می گویند انسان دارای دو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غریزی این روح همان است که در حیوان هم هست و منشأ غرایز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این روح منشأ خانواده جامعه تاریخ اخلاق، زیبا شناسی و زیبا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 و ناهنجار باید و نباید حیاء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با خویشتن خویش و نکوهش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حیوان ندارد و انسان دارد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گرایی از ذاتیات انسان است و اگر به جامعه ای دسترسی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موارد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در میان جمع و هم در میان جامعه، خانواده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حقوق فرد و هم حقوق جامعه همگی اصالت خود را دارند و نباید با آنها به صورت قراردادی محض،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قهری لیبرالیسم نفی حقوق اصیل از خانواده است در این بین حقوق خانواده نیز قراردادی و مصنوعی می گردد و لذا لیبرالیسم به تضعیف خانواده بل به حذف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این بینش کوشیده و می کوشد به جامعه شخصیت و اصالت بدهد در حدی که هیچ اصالتی به فرد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کوشش عنصر تاریخ گرائی هگل را دارد که قوی ترین نقطه اتکای آن است لیکن بر فرض پذیرش تاریخ گرایی هگل این بحث او در تعامل میان آگاهی ها و تصمیم های آگاهانه فرد انسان با روند تاریخ است که به نظر او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پیدایش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تاریخی جامعه جبرهائی را ایجاد می کند که انگیزش های تصمیمات آگاهانه را تعیین می کنند این سخن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نسبت رفتار فرد را با رفتار تاریخ و تأثیرات آن در نظر دارد و ربطی به ریشۀ پیدایش جامعه و تاریخ، ندارد؛ این موضوعی است که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دیگر منشأ تاریخ چیست؟ چرا حیوان نه جامعه دارد و نه تاریخ در پاسخ این پرسش هگل نیز راهی ندارد مگر در جرگه لیبرال ها قرار گیرد و مارکسیسم نیز که به شدت مخالف اصالت فرد است، در این مسئله کدام جایگاه را می یابد غیر از لیبرالیسم؟ </w:t>
      </w:r>
    </w:p>
    <w:p>
      <w:pPr>
        <w:pStyle w:val="BookText"/>
        <w:rPr/>
      </w:pPr>
      <w:r>
        <w:rPr>
          <w:rFonts w:ascii="IRNazanin" w:hAnsi="IRNazanin" w:eastAsia="IRNazanin"/>
          <w:color w:val="111111"/>
          <w:sz w:val="28"/>
          <w:sz w:val="28"/>
          <w:szCs w:val="28"/>
          <w:rtl w:val="true"/>
          <w:lang w:bidi="fa-IR"/>
        </w:rPr>
        <w:t>پس همگی در این مسئله اساسی در موضوع واحد قرار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الكفر 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باطل گرچه به صورت اجاقهای متعدد باشند دودشان از یک دودکش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 کدام از طرفین این دوآلیسم را نمی پذیرد که یا اصالت فرد و یا اصالت جامعه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هر دو اصالت دارند و هر دو حقوق اصیل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شخصیت گروه، تیم و سازمان آنچه تحت مدیریت یک مدیر قرار می گیرد یا گروه است یا تیم و یا سازمان </w:t>
      </w:r>
      <w:r>
        <w:rPr>
          <w:rStyle w:val="FootnoteAnchor"/>
          <w:rtl w:val="true"/>
        </w:rPr>
        <w:footnoteReference w:id="51"/>
      </w:r>
      <w:r>
        <w:rPr>
          <w:rFonts w:ascii="IRNazanin" w:hAnsi="IRNazanin" w:eastAsia="IRNazanin"/>
          <w:color w:val="111111"/>
          <w:sz w:val="28"/>
          <w:sz w:val="28"/>
          <w:szCs w:val="28"/>
          <w:rtl w:val="true"/>
          <w:lang w:bidi="fa-IR"/>
        </w:rPr>
        <w:t>اکنون به دو پرسش و پاسخ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 تیم و سازمان، شخصیت دارند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تیم دارای شخصیت هستند و گروه نیز باید دست کم از رائحه شخصیت برخوردار باشد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اینها طبیعی است یا مصنوعی و صرفاً قراردادی؟؟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مصنوعی و غیر طبیعی هستند؛ از قرارداد زاده می شوند؛ قراردادی هستند اما لطفاً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مجموعه آجرها که یک دیوار درست را تشکیل می دهند نیز جای ندارد تا چه رسد به مجموعه یک تیم یا یک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آجرها در یک دیوار درست شخصیتی را ایجاد می کنند که قبلاً نبود هم چنین است تعامل اتم ها در ساختمان یک پدیده فیزیکی، این قانون آفرینش است که از تعامل اتم ها و تعامل آجرها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وجود آید پس هیچ مجموعه ای نیست که منتبح باشد و صرفاً محصول و ایجاد شدۀ آگاهی های انسان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یک تیم و سازمان نیز عناصر آفرینشی حضور دارند و یا باید حضور داشته باشند، مدیریت صحیح و منتبح آن است که عناصر آفرینش انسان به 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در نظر داشته باشد و هرگز از آن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فاقد همگرائی فطری بود، فاقد حس </w:t>
      </w:r>
      <w:bookmarkStart w:id="64" w:name="pg19097_180623"/>
    </w:p>
    <w:p>
      <w:pPr>
        <w:pStyle w:val="BookText"/>
        <w:rPr/>
      </w:pPr>
      <w:bookmarkEnd w:id="64"/>
      <w:r>
        <w:rPr>
          <w:rFonts w:ascii="IRNazanin" w:hAnsi="IRNazanin" w:eastAsia="IRNazanin"/>
          <w:color w:val="111111"/>
          <w:sz w:val="28"/>
          <w:sz w:val="28"/>
          <w:szCs w:val="28"/>
          <w:rtl w:val="true"/>
          <w:lang w:bidi="fa-IR"/>
        </w:rPr>
        <w:t>تعاون، ناتوان از هدف واحد برای جمعبود جامعه گرا نبود نه تیمی به وجود می آمد و نه آمدونه سازمانی گرچه می توانست قادر به ایجاد گروه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شخصیت تیم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هو 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دارد؟</w:t>
      </w:r>
    </w:p>
    <w:p>
      <w:pPr>
        <w:pStyle w:val="BookText"/>
        <w:rPr/>
      </w:pPr>
      <w:r>
        <w:rPr>
          <w:rFonts w:ascii="IRNazanin" w:hAnsi="IRNazanin" w:eastAsia="IRNazanin"/>
          <w:color w:val="111111"/>
          <w:sz w:val="28"/>
          <w:sz w:val="28"/>
          <w:szCs w:val="28"/>
          <w:rtl w:val="true"/>
          <w:lang w:bidi="fa-IR"/>
        </w:rPr>
        <w:t>پاسخ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دارد؛ حقوقی با ماهیت مساوی ماهیت مصنوعی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عضو تیم است حقوقی ندارد مگر معطوف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تیم و سازمان به عنوان فرد، حقوقی ندارند، تنها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دارد آن هم حقوق معطوف به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اعضا حقوق دارند که این حقوق به هیچ وجه معطوف به هدف از تیم نیست بل حقوق انسانی شان است و جمع نیز به عنوان یک شخصیت مصنوعی حقوق دارد و این حقوق معطوف به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پاسخ اسلام با دو پاسخ دیگر به خاطر انسان شناسی درست و ویژه ای است که اسلام به آن معتقد است؛ در پاسخ دیگر حقوق انسانی هر فرد، یک امر اخلاقی تلقی می شود که لزوماً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منشأ اخلاق نیز قراردادها است، و به اصطلاح ما طلبه ها در علم اصول فقه قراردادی که تیم را به وجود می آورد بر قراردادهای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قرارداد کار تیمی انجام می یابد، دیگر جائی برای قراردادهای اخلاقی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منشأ اخلاق را روح فطرت انسان و یک امر آفرینشی می داند، نه به فردی که عضویت یک تیم را می پذیرد اجازه می دهد که حقوق انسانی خود را سلب کند، و نه به مدیر تیم حق می دهد که آن حقوق انسانی را در متن قرارداد سلب کرده و به امضای آگاهانه عضو برساند</w:t>
      </w:r>
      <w:r>
        <w:rPr>
          <w:rFonts w:eastAsia="IRNazanin" w:cs="IRNazanin"/>
          <w:color w:val="111111"/>
          <w:sz w:val="28"/>
          <w:szCs w:val="28"/>
          <w:rtl w:val="true"/>
          <w:lang w:bidi="fa-IR"/>
        </w:rPr>
        <w:t>.</w:t>
      </w:r>
    </w:p>
    <w:p>
      <w:pPr>
        <w:pStyle w:val="Heading4"/>
        <w:numPr>
          <w:ilvl w:val="3"/>
          <w:numId w:val="1"/>
        </w:numPr>
        <w:rPr/>
      </w:pPr>
      <w:bookmarkStart w:id="65" w:name="__RefHeading___Toc14604088_1280447820"/>
      <w:bookmarkStart w:id="66" w:name="_Toc21"/>
      <w:bookmarkEnd w:id="65"/>
      <w:r>
        <w:rPr>
          <w:rtl w:val="true"/>
        </w:rPr>
        <w:t>مدیریت و سلب حقوق انسانی</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این حقوق سلب پذیر نیست، گرچه در متن قرارداد به طور مؤکد آمده باشد زیرا به مثابه سلب طبع انسانی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عضو یا اعضای تیم تن به سلب آنها بدهند خلاف قرارداد خود عمل خواهند کرد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پس </w:t>
      </w:r>
      <w:bookmarkStart w:id="67" w:name="pg19097_180624"/>
    </w:p>
    <w:p>
      <w:pPr>
        <w:pStyle w:val="BookText"/>
        <w:rPr/>
      </w:pPr>
      <w:bookmarkEnd w:id="67"/>
      <w:r>
        <w:rPr>
          <w:rFonts w:ascii="IRNazanin" w:hAnsi="IRNazanin" w:eastAsia="IRNazanin"/>
          <w:color w:val="111111"/>
          <w:sz w:val="28"/>
          <w:sz w:val="28"/>
          <w:szCs w:val="28"/>
          <w:rtl w:val="true"/>
          <w:lang w:bidi="fa-IR"/>
        </w:rPr>
        <w:t xml:space="preserve">مدیران نباید روحیه مارکسیستی یا لیبرالیستی داشته باشند و در صدد فروکاستن از این حقوق اساسی باشند که نتیجه معکوس خواهند گرفت </w:t>
      </w:r>
      <w:r>
        <w:rPr>
          <w:rStyle w:val="FootnoteAnchor"/>
          <w:rtl w:val="true"/>
        </w:rPr>
        <w:footnoteReference w:id="54"/>
      </w:r>
      <w:r>
        <w:rPr>
          <w:rFonts w:ascii="IRNazanin" w:hAnsi="IRNazanin" w:eastAsia="IRNazanin"/>
          <w:color w:val="111111"/>
          <w:sz w:val="28"/>
          <w:sz w:val="28"/>
          <w:szCs w:val="28"/>
          <w:rtl w:val="true"/>
          <w:lang w:bidi="fa-IR"/>
        </w:rPr>
        <w:t>حتی با تازیانه و شیوه برده داری</w:t>
      </w:r>
      <w:r>
        <w:rPr>
          <w:rFonts w:eastAsia="IRNazanin" w:cs="IRNazanin"/>
          <w:color w:val="111111"/>
          <w:sz w:val="28"/>
          <w:szCs w:val="28"/>
          <w:rtl w:val="true"/>
          <w:lang w:bidi="fa-IR"/>
        </w:rPr>
        <w:t>.</w:t>
      </w:r>
    </w:p>
    <w:p>
      <w:pPr>
        <w:pStyle w:val="Heading3"/>
        <w:numPr>
          <w:ilvl w:val="2"/>
          <w:numId w:val="1"/>
        </w:numPr>
        <w:rPr/>
      </w:pPr>
      <w:bookmarkStart w:id="68" w:name="__RefHeading___Toc14604090_1280447820"/>
      <w:bookmarkStart w:id="69" w:name="_Toc22"/>
      <w:bookmarkEnd w:id="68"/>
      <w:r>
        <w:rPr>
          <w:rtl w:val="true"/>
        </w:rPr>
        <w:t>مقدمه هشتم</w:t>
      </w:r>
      <w:r>
        <w:rPr>
          <w:rtl w:val="true"/>
        </w:rPr>
        <w:t xml:space="preserve">: </w:t>
      </w:r>
      <w:r>
        <w:rPr>
          <w:rtl w:val="true"/>
        </w:rPr>
        <w:t>تعاطی داد و ستد</w:t>
      </w:r>
      <w:bookmarkEnd w:id="69"/>
    </w:p>
    <w:p>
      <w:pPr>
        <w:pStyle w:val="Heading4"/>
        <w:numPr>
          <w:ilvl w:val="3"/>
          <w:numId w:val="1"/>
        </w:numPr>
        <w:rPr/>
      </w:pPr>
      <w:bookmarkStart w:id="70" w:name="__RefHeading___Toc14604092_1280447820"/>
      <w:bookmarkStart w:id="71" w:name="_Toc23"/>
      <w:bookmarkEnd w:id="70"/>
      <w:r>
        <w:rPr>
          <w:rtl w:val="true"/>
        </w:rPr>
        <w:t xml:space="preserve">مدیریت صحیح آن است که بر </w:t>
      </w:r>
      <w:r>
        <w:rPr>
          <w:rtl w:val="true"/>
        </w:rPr>
        <w:t>«</w:t>
      </w:r>
      <w:r>
        <w:rPr>
          <w:rtl w:val="true"/>
        </w:rPr>
        <w:t>امر بین امرین</w:t>
      </w:r>
      <w:r>
        <w:rPr>
          <w:rtl w:val="true"/>
        </w:rPr>
        <w:t xml:space="preserve">» </w:t>
      </w:r>
      <w:r>
        <w:rPr>
          <w:rtl w:val="true"/>
        </w:rPr>
        <w:t>مبتنی باشد</w:t>
      </w:r>
      <w:r>
        <w:rPr>
          <w:rtl w:val="true"/>
        </w:rPr>
        <w:t>.</w:t>
      </w:r>
      <w:bookmarkEnd w:id="71"/>
    </w:p>
    <w:p>
      <w:pPr>
        <w:pStyle w:val="BookText"/>
        <w:rPr/>
      </w:pPr>
      <w:r>
        <w:rPr>
          <w:rFonts w:ascii="IRNazanin" w:hAnsi="IRNazanin" w:eastAsia="IRNazanin"/>
          <w:color w:val="111111"/>
          <w:sz w:val="28"/>
          <w:sz w:val="28"/>
          <w:szCs w:val="28"/>
          <w:rtl w:val="true"/>
          <w:lang w:bidi="fa-IR"/>
        </w:rPr>
        <w:t>از نظر اسلام یک قاعده در عرصۀ علوم انسانی هست که تعیین کننده ترین عامل است که آن را از علوم تجربی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تجربی همیشه مادر فرزند خود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انسانی فرزند به محض تولد بر می گردد مادر خود را تغذیه و فربه می 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متولد شود فوراً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العكس بالعكس</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همچنین است اگر در جامعه ای ثروت از علم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والعكس بالعكس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شخصیت </w:t>
      </w:r>
      <w:r>
        <w:rPr>
          <w:rStyle w:val="FootnoteAnchor"/>
          <w:rtl w:val="true"/>
        </w:rPr>
        <w:footnoteReference w:id="57"/>
      </w:r>
      <w:r>
        <w:rPr>
          <w:rFonts w:ascii="IRNazanin" w:hAnsi="IRNazanin" w:eastAsia="IRNazanin"/>
          <w:color w:val="111111"/>
          <w:sz w:val="28"/>
          <w:sz w:val="28"/>
          <w:szCs w:val="28"/>
          <w:rtl w:val="true"/>
          <w:lang w:bidi="fa-IR"/>
        </w:rPr>
        <w:t xml:space="preserve">خود را از فطرت افراد می گیرد و بی درنگ بر می گردد مطابق ساختار خودش به همان افراد شخصیت می دهد و همین شخصیت رتبۀ روحی افراد، از نو </w:t>
      </w:r>
    </w:p>
    <w:p>
      <w:pPr>
        <w:pStyle w:val="BookText"/>
        <w:rPr/>
      </w:pPr>
      <w:r>
        <w:rPr>
          <w:rFonts w:ascii="IRNazanin" w:hAnsi="IRNazanin" w:eastAsia="IRNazanin"/>
          <w:color w:val="111111"/>
          <w:sz w:val="28"/>
          <w:sz w:val="28"/>
          <w:szCs w:val="28"/>
          <w:rtl w:val="true"/>
          <w:lang w:bidi="fa-IR"/>
        </w:rPr>
        <w:t xml:space="preserve">برمی گردد و در ساختار شخصیتی جامعه به ساختار سازی می پردازد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است که دائماً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تعامل و داد و ستد میان جامعه و پدیده های اجتماعی آن هست؛ پل، جاده مدرسه، بیمارستان مراکز تولیدی مراکز خدماتی دادگستری تیم های مافیائی، پلیس، وزارتخانه دولت همه پدیده های اجتماعی هستند که از جامعه زاده می شوند، اما همین زاده شده ها بر می گردند در شخصیت جامعه عامل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سازی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دادوستد میان خود پدیده ها نیز برقرار است؛ هر کدام در حدی در دیگر پدیده ها عاملیت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 ها این تعامل و دادوستد و دوران دائمی آن در ماهیت اولیه خودش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قهراً و جبراً در دوران بوده و خواهد بود اما با تجربه عینی مشاهده می کنیم که این جبر قهار شکسته می شود جامعه ای که در آن فقر از جهل متولد شده و همان فقر جهل را تقویت می کند اقتضای این دوران این است که چنین جامعهای روز به روز به قعر رفته و در چنگال فقر بیش از پیش اسیر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که در تاریخ، جامعه ها تحول یافته و از این دوران جبری خارج شده و به جامعه با ثروت و با دانش مبدل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شکسته شدن این دوران جبری قهرمان ها هستند مراد فقط قهرمان های نامدار اجتماعی سیاسی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 بیشتر افراد مجهول و به ظاهر کوچک نیز در نظر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جمله آنچه این جبر را می شکند اراده انسان است؛ اراده یک فرد، اراده یک خانواده اراده یک گروه اراده یک تیم اراده یک سازمان و تعیین کننده تر از همه اراده یک جامعه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جبر قهار چگونه و چرا شکسته می شود؟ برای این که یک قاعدۀ اجتماعی است نه یک قانون محض طبیعی و اراده یک استعداد و نیروی طبیعی است و همیشه اجتماعیات در برابر طبیعیات شکننده هستند به ویژه وقتی که اراده با اصول و اقتضا های طبیعی دست به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دوران تعاطی مذکور همه چیز را در چنبره خود بگیرد باز تعاطی اراده با شخصیت طبیعی فرد و نیز تعاطی میان اراده و شخصیت طبیعی خانواده و همچنین تعاطی میان شخصیت طبیعی جامعه و اراده آن چنبره تعاطی اجتماعیات را در 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شبیه یک زلزله طبیعی است که می آید و همۀ ساخته های اجتماعی بشر را در هم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بشر را از این جبر خارج می کند، اراده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بر دو نوع است هر انسانی می تواند اراده داشته باشد اگر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زاده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دو گونه است زیرا از انگیزه های درونی متولد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درونی نیز بر دو گونه است انگیزش های غریزی و انگیزش های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تعاطی و تعامل آنچه تعیین کننده است چگونگی تعاطی و تعامل میان این دو نوع انگیزه است که با سه صورت زیر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صرفاً غریزی ← بسترحرکت هوی و هوس ← بیماری شخصیت ← اراده بر منفيات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صرفاً فطری ← بسترحرکت تعقل خارق طبیعت ← بیماری غریزه کشی ← اراده بر منفیات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متعادل حاصل از تعاطی و تعامل انگیزه فطری و غریزی ← بستر حرکت تعقل مطابق طبیعت ← سلامتی شخصیت ←اراده بر مثبتات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این اراده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جمع به دو نوع مثبت و منفی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عاملیت دارند و آن جبر را در هم می شکنند هر کدام مطابق ماهیت خودش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هگلیسم که انسان و تصمیمات انسان را معلول جبری جریان جامعه و تاریخ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بینش لیبرالیسم که جامعه را معلول تصمیم های افراد می داند، مکتب اهل بیت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امرین نه این جبر قابل انکار است و نه اراده و تصمیم انسان و شگفت این که این هر دو نیز در تعاطی و تعامل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میان ساختارها پدیده های اجتماعی و افراد نه عاملیت به طور مطلق با ساختارها است، و نه عاملیت مطلق با افراد بل امر بین امرین و همچنین است رابطه ساختارها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سازمانی درون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و همچنین است رابطه هر کدام با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سازمان و بالعکس نیز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عاملیت ساختار در قبال ارادۀ افراد درون سازمان در نگاه معطوف به هدف یعنی هم ساختار و هم خواسته ها و تصمیمات افراد درون سازمان، در خط امر بين الامرین قرار دارند و نباید تنها به ساختار اهمیت داد و از اراده ها غافل شد و نباید از نقش و کاربرد ساختار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عاملیت دارد لیکن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مطلق به ساختار، اگر در نظامی گری جواب دهد، </w:t>
      </w:r>
      <w:r>
        <w:rPr>
          <w:rStyle w:val="FootnoteAnchor"/>
          <w:rtl w:val="true"/>
        </w:rPr>
        <w:footnoteReference w:id="59"/>
      </w:r>
      <w:r>
        <w:rPr>
          <w:rFonts w:ascii="IRNazanin" w:hAnsi="IRNazanin" w:eastAsia="IRNazanin"/>
          <w:color w:val="111111"/>
          <w:sz w:val="28"/>
          <w:sz w:val="28"/>
          <w:szCs w:val="28"/>
          <w:rtl w:val="true"/>
          <w:lang w:bidi="fa-IR"/>
        </w:rPr>
        <w:t>در دیگر مدیریت ها جواب نمی دهد همان طور که در کمونیسم شوروی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آن است که بر امر بین آمرین مبتنی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خود انسان اعضای گروه کاری موجود امر بین الامرینی هستند؛ بين الغريزة و الفطرة و عدم توجه به هر کدام از این دو طرف رابطه مدیر را با اعضاء مکدر خواهد کرد و کدورت ناقض مدیریت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انسان را نه مجبور با جبر الهی می داند </w:t>
      </w:r>
      <w:r>
        <w:rPr>
          <w:rStyle w:val="FootnoteAnchor"/>
          <w:rtl w:val="true"/>
        </w:rPr>
        <w:footnoteReference w:id="60"/>
      </w:r>
      <w:r>
        <w:rPr>
          <w:rFonts w:ascii="IRNazanin" w:hAnsi="IRNazanin" w:eastAsia="IRNazanin"/>
          <w:color w:val="111111"/>
          <w:sz w:val="28"/>
          <w:sz w:val="28"/>
          <w:szCs w:val="28"/>
          <w:rtl w:val="true"/>
          <w:lang w:bidi="fa-IR"/>
        </w:rPr>
        <w:t>و نه مجبور با جبرهای اجتماعی، و نه بدون اثر پذیری از جبرهای عمل خودش، و روند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 لَا تَفْوِيضَ بَلْ أَمْرٌ بَيْنَ </w:t>
      </w:r>
      <w:bookmarkStart w:id="72" w:name="pg19097_180628"/>
    </w:p>
    <w:p>
      <w:pPr>
        <w:pStyle w:val="BookText"/>
        <w:rPr/>
      </w:pPr>
      <w:bookmarkEnd w:id="72"/>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4604094_1280447820"/>
      <w:bookmarkStart w:id="74" w:name="_Toc24"/>
      <w:bookmarkEnd w:id="73"/>
      <w:r>
        <w:rPr>
          <w:rtl w:val="true"/>
        </w:rPr>
        <w:t>چند اصل در چند سطر</w:t>
      </w:r>
      <w:bookmarkEnd w:id="74"/>
    </w:p>
    <w:p>
      <w:pPr>
        <w:pStyle w:val="BookText"/>
        <w:rPr/>
      </w:pPr>
      <w:r>
        <w:rPr>
          <w:rFonts w:ascii="IRNazanin" w:hAnsi="IRNazanin" w:eastAsia="IRNazanin"/>
          <w:color w:val="111111"/>
          <w:sz w:val="28"/>
          <w:sz w:val="28"/>
          <w:szCs w:val="28"/>
          <w:rtl w:val="true"/>
          <w:lang w:bidi="fa-IR"/>
        </w:rPr>
        <w:t>در پرسش های دو طرفه زیر اصالت با کدام طرف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قهرمانها تاریخ را می سازند یا تاریخ قهرمان ها را می سازد؟؟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نه آن بل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محیط محیط طبیعی اجتماعی کاری در رفتار فرد تعیین کننده است؟ یا برعکس پاسخ نه آن و نه این بل امر 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مهارت و تجربه تعیین کننده رفتار کاری شخص هستند؟ یا چگونگی شخصیت درون او در تعاطی میان غریزه و فطرت؟ نه آن و نه این بل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چگونگی مدیریت تعیین کننده تر است یا چگونگی اقتضاهای ناآگاه اعضای گروه؟؟ نه آن، نه این بل امر بین آمرین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مدیریت اجرای قاطع مقررات سازنده تر است یا اجرای با ملایمت؟؟ نه آن، نه این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هر دوآلیسم که در این مبحث به ذهن بیاید، همین است زیرا که انسان چنین موجودی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همۀ این قواعدکلی فاقد هویت ریاضی هستند و هیچ قاعده ای در علوم انسانی کلیت ریاضی ندارد، بل همیشه دچار استثناء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پرسش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شرایط محیط کار می تواند در عامل کار ایجاد نشاط کند یا این عامل کار است که می تواند به فضای محیط نشاط دهد؟؟ نه آن نه این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ممکن است یک محیط واجد شرایط نشاط بی نشاطی را در فلان عامل کار،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یک عامل کار در فضای یک محیط فاقد شرایط نشاط، ایجاد نشاط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قاعده ای که در علوم انسانی استثناء پذیر نیست این است که هیچ قاعده استثناء ناپذیر در علوم انسانی وجود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مثال های بالا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کدام طرف نسبت به طرف دیگر </w:t>
      </w:r>
      <w:bookmarkStart w:id="75" w:name="pg19097_180629"/>
    </w:p>
    <w:p>
      <w:pPr>
        <w:pStyle w:val="BookText"/>
        <w:rPr/>
      </w:pPr>
      <w:bookmarkEnd w:id="75"/>
      <w:r>
        <w:rPr>
          <w:rFonts w:ascii="IRNazanin" w:hAnsi="IRNazanin" w:eastAsia="IRNazanin"/>
          <w:color w:val="111111"/>
          <w:sz w:val="28"/>
          <w:sz w:val="28"/>
          <w:szCs w:val="28"/>
          <w:rtl w:val="true"/>
          <w:lang w:bidi="fa-IR"/>
        </w:rPr>
        <w:t>اصالت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امر بین امرین است که جایگاه و اهمیت مدیریت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 کند که علاوه بر ضرورت علم و دانش مدیریت به هنر مدیریت نیز سخت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توأم با متانت و وقار که مدیر یا باید آن را به طور آفرینشی داشته باشد و یا دست کم در اثر تمرین و تربیت خود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علم مدیریت کافی نیست هنر مدیریتی لازم است که مدیر در عمل نیز توانمند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مدیریت نه علم محض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برداشتن یک وزنه سنگین است</w:t>
      </w:r>
      <w:r>
        <w:rPr>
          <w:rFonts w:eastAsia="IRNazanin" w:cs="IRNazanin"/>
          <w:color w:val="111111"/>
          <w:sz w:val="28"/>
          <w:szCs w:val="28"/>
          <w:rtl w:val="true"/>
          <w:lang w:bidi="fa-IR"/>
        </w:rPr>
        <w:t>.</w:t>
      </w:r>
    </w:p>
    <w:p>
      <w:pPr>
        <w:pStyle w:val="Heading3"/>
        <w:numPr>
          <w:ilvl w:val="2"/>
          <w:numId w:val="1"/>
        </w:numPr>
        <w:rPr/>
      </w:pPr>
      <w:bookmarkStart w:id="76" w:name="__RefHeading___Toc14604096_1280447820"/>
      <w:bookmarkStart w:id="77" w:name="_Toc25"/>
      <w:bookmarkEnd w:id="76"/>
      <w:r>
        <w:rPr>
          <w:rtl w:val="true"/>
        </w:rPr>
        <w:t>مقدمة نهم</w:t>
      </w:r>
      <w:r>
        <w:rPr>
          <w:rtl w:val="true"/>
        </w:rPr>
        <w:t xml:space="preserve">: </w:t>
      </w:r>
      <w:r>
        <w:rPr>
          <w:rtl w:val="true"/>
        </w:rPr>
        <w:t>انصاف</w:t>
      </w:r>
      <w:bookmarkEnd w:id="77"/>
    </w:p>
    <w:p>
      <w:pPr>
        <w:pStyle w:val="Heading4"/>
        <w:numPr>
          <w:ilvl w:val="3"/>
          <w:numId w:val="1"/>
        </w:numPr>
        <w:rPr/>
      </w:pPr>
      <w:bookmarkStart w:id="78" w:name="__RefHeading___Toc14604098_1280447820"/>
      <w:bookmarkStart w:id="79" w:name="_Toc26"/>
      <w:bookmarkEnd w:id="78"/>
      <w:r>
        <w:rPr>
          <w:rtl w:val="true"/>
        </w:rPr>
        <w:t>تذکر، توبیخ و مجازات</w:t>
      </w:r>
      <w:bookmarkEnd w:id="79"/>
    </w:p>
    <w:p>
      <w:pPr>
        <w:pStyle w:val="BookText"/>
        <w:rPr/>
      </w:pPr>
      <w:r>
        <w:rPr>
          <w:rFonts w:ascii="IRNazanin" w:hAnsi="IRNazanin" w:eastAsia="IRNazanin"/>
          <w:color w:val="111111"/>
          <w:sz w:val="28"/>
          <w:sz w:val="28"/>
          <w:szCs w:val="28"/>
          <w:rtl w:val="true"/>
          <w:lang w:bidi="fa-IR"/>
        </w:rPr>
        <w:t>رفتار منفی انسان خارج از سه ماهیت نیست خطاء، قصور،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که منشأ آن ناتوانی شخص باشد و هیچ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یعنی کسی در اثر ناتوانی فعلی یا حادثه ای را ایجاد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ناتوانی کاری و فعلی را که باید انجام می داده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نیز بر دو نوع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موضوعی پیش آمده که نوع بشر از انجام یا کنترل آن ناتوان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یک شخص معین از انجام یا کنترل آن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ردیف دوم نیز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موردی یعنی شخص نسبت به موضوع ناتوان نبوده به دلیل حدوث یک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روحی جسمی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ناتوانی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دائمی که در استعداد جسمی و فکری شخص باشد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 آمد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هیچ پی آمد حقوقی ندارد مگر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مستوجب توبیخ است و نه مستوجب مجازات</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قصور ضرر مالی بر کس دیگر یا مؤسسۀ دیگر باشد باید آن را جبران کند زيرا </w:t>
      </w:r>
      <w:r>
        <w:rPr>
          <w:rFonts w:ascii="Amiri" w:hAnsi="Amiri" w:eastAsia="Amiri" w:cs="Amiri"/>
          <w:color w:val="111111"/>
          <w:sz w:val="28"/>
          <w:sz w:val="28"/>
          <w:szCs w:val="28"/>
          <w:rtl w:val="true"/>
          <w:lang w:bidi="ar-SA"/>
        </w:rPr>
        <w:t>لَا ضَرَرَ وَ لَا ضِرَارَ فِي الْإِسْلَام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تبصره بر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مؤسسه ای که ضرر متوجه آن شده مؤسسه ای است که فرد قاصر عضو گروه کاری آن است موظف به جبران نیست و این یکی از مسائل تعیین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مدیر و عامل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فرد قاصر، در آن کار در استخدام شخص ضرر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پرسیده می شود آیا اصل این است که عامل کار ضامن جبران نیست مگر این که در قرارداد ضمانت آن را به عهده بگیرد یا اصل این است که فرد قاصر ضامن است مگر این که عدم ضمانت در قرارداد قید شود؟؟</w:t>
      </w:r>
    </w:p>
    <w:p>
      <w:pPr>
        <w:pStyle w:val="BookText"/>
        <w:rPr/>
      </w:pPr>
      <w:r>
        <w:rPr>
          <w:rFonts w:ascii="IRNazanin" w:hAnsi="IRNazanin" w:eastAsia="IRNazanin"/>
          <w:color w:val="111111"/>
          <w:sz w:val="28"/>
          <w:sz w:val="28"/>
          <w:szCs w:val="28"/>
          <w:rtl w:val="true"/>
          <w:lang w:bidi="fa-IR"/>
        </w:rPr>
        <w:t>مسئله می تواند مورد اختلاف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نظر به این که شرط خارج قدرت باطل است، هر دو صورت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قصور به هر صورت خارج از قدرت است بنابراین جائی که میان فرد قاصر و </w:t>
      </w:r>
    </w:p>
    <w:p>
      <w:pPr>
        <w:pStyle w:val="BookText"/>
        <w:rPr/>
      </w:pPr>
      <w:r>
        <w:rPr>
          <w:rFonts w:ascii="IRNazanin" w:hAnsi="IRNazanin" w:eastAsia="IRNazanin"/>
          <w:color w:val="111111"/>
          <w:sz w:val="28"/>
          <w:sz w:val="28"/>
          <w:szCs w:val="28"/>
          <w:rtl w:val="true"/>
          <w:lang w:bidi="fa-IR"/>
        </w:rPr>
        <w:t xml:space="preserve">شخص ضرردیده رابطۀ استخدامی نسبت به همان کار باشد،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از 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قاصر موظف به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مخالف نیز دارای قوت است می گوید قاعده لاضرر در عمومیت و اطلاق خود، به ویژه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نافية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جنس هر ضرر و ضرار را از ریشه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شک می کنیم که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را تخصصاً و یا تخصیصاً</w:t>
      </w:r>
    </w:p>
    <w:p>
      <w:pPr>
        <w:pStyle w:val="BookText"/>
        <w:rPr/>
      </w:pPr>
      <w:r>
        <w:rPr>
          <w:rFonts w:ascii="IRNazanin" w:hAnsi="IRNazanin" w:eastAsia="IRNazanin"/>
          <w:color w:val="111111"/>
          <w:sz w:val="28"/>
          <w:sz w:val="28"/>
          <w:szCs w:val="28"/>
          <w:rtl w:val="true"/>
          <w:lang w:bidi="fa-IR"/>
        </w:rPr>
        <w:t>از شمول آن خارج می کند یا نه؟ اصل بقای شمول در قوت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این اساساً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اصل شمول،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مدیریت بحث فوق و اختلاف نظر فقهی و حقوقی به جای خود تکلیف این مسئله در بحث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چیست؟ زیرا میان دایره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امور حقوقی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بهتر اداره کردن غیر از اجرای دقیق حقوق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مبانی مدیریت با مبانی حقوقی علم حقوق،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مدیر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عفو از قصورها با هر صورت و با هر نتیجه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عفو، مأمور است برای فرد قاصر استغفار کند که خداوند بر او ببخشد و در دیگر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او را از قصور باز دارد؛ دربارۀ موفق ترین مدیریت یعنی مدیریت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را متحول کرد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 اسْتَغْفِرْ لَهُمْ وَ شاوِرْهُمْ فِي الْأَمْرِ فَإِذَا عَزَمْتَ فَتَوَكَّلْ عَلَى اللَّهِ إِنَّ اللَّهَ يُحِبُّ الْمُتَوَكِّلين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به لطف و رحمت خداوند، برای آنان نرم و مهربان شدی و اگر خشن و سنگ دل بودی از اطراف تو و از تحت مدیریت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ببخش و برای شان آمرزش بطلب و در کارها با آنان مشورت کن، اما به </w:t>
      </w:r>
    </w:p>
    <w:p>
      <w:pPr>
        <w:pStyle w:val="BookText"/>
        <w:rPr/>
      </w:pPr>
      <w:r>
        <w:rPr>
          <w:rFonts w:ascii="IRNazanin" w:hAnsi="IRNazanin" w:eastAsia="IRNazanin"/>
          <w:color w:val="111111"/>
          <w:sz w:val="28"/>
          <w:sz w:val="28"/>
          <w:szCs w:val="28"/>
          <w:rtl w:val="true"/>
          <w:lang w:bidi="fa-IR"/>
        </w:rPr>
        <w:t xml:space="preserve">وقت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 که خدا اهل توکل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آمرزش خواهی صرفاً آمرزش آن قصور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قصور اساساً گناه نیست تا آمرزیده شود گرچه در هر واقعۀ منفی جای استغفار هست مراد آمرزش به علاوه توفیق عدم قصور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موارد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توأم 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نباید مسئله بدون تذکر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تقصیریعنی ایجاد یک رفتار منفی تعمّداً با آگاهی به نتیجه منفی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مقصر در هر شرایط و در هر صورت ضامن پی آمد کار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امور ریز و غیر مهم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امور مهم و بزرگ مستحق مجازات است؛ مجازاتی مطابق آن رفتار معین بر اساس نظام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یعنی تذکر جدی توأم با رنجش و نکوهش رقیق مناسب آن رفتار، که حاکی از عدم عفو قلبی و حاکی از عفو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عبارت است از رفتار منفی ای که نه عنصری از ناتوانی در آن باشد و نه عنصری از تعمد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 آمد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هیچ پی آمد حقوقی ندارد نه تذکر، نه توبیخ و نه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 مدیریتی؛ مدیر به جایتذکر توبیخ و مجازات باید دلجوئی، استمالت و درحد اعلای بزرگ منشی انسانی با فرد خطا کار برخورد کند در غیر این صورت در نظر اعضای گروه سنگدل شناخته می شود و این عامل لطمه در روابط کاری می گردد و آفتی برای مدیریت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و اعلامیه معروف اسلام حدیث معروف به حدیث رفع یک اعلامیه حیات بخش اسلام است که با دقت تمام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وُضِعَ عَنْ</w:t>
      </w:r>
    </w:p>
    <w:p>
      <w:pPr>
        <w:pStyle w:val="BookText"/>
        <w:rPr/>
      </w:pPr>
      <w:r>
        <w:rPr>
          <w:rFonts w:ascii="Amiri" w:hAnsi="Amiri" w:eastAsia="Amiri" w:cs="Amiri"/>
          <w:color w:val="111111"/>
          <w:sz w:val="28"/>
          <w:sz w:val="28"/>
          <w:szCs w:val="28"/>
          <w:rtl w:val="true"/>
          <w:lang w:bidi="ar-SA"/>
        </w:rPr>
        <w:t>أُمَّتِي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 وَالنِّسْيَانِ وَ مَا لَا يَعْلَمُونَ وَ مَا لَا يُطِيقُونَ وَ مَا اضْطُرُّوا إِلَيْهِ وَ مَا اسْتُكْرِهُوا عَلَيْهِ وَ الطَّيَرَةُ وَ الْوَسْوَسَةُ فِى التَّفَكُّرِ فِي الْخَلْقِ وَالْحَسَدُ مَا لَمْ يُظْهِرْ بِلِسَانِ أَوْ 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به خصلت از امت من برداشته شده است یعنی در برابر آن ها مسؤلیت ندارند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که ندانسته مرتکب آن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طاقت فرسا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از شدت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آن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زور به آن وادار شوند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فال بد زدن که گاهی به طور قهری به سراغ هر کس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در اندیشه در آفرینش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در هر انسانی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مادامی که به زبان و دست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انگیزش حسد، شفاهاً يا عملاً، عمل شود، مورد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خصائل نه گانه نه جرم است و نه بزه، و نه قابل سرزنش یا نکوهش</w:t>
      </w:r>
    </w:p>
    <w:p>
      <w:pPr>
        <w:pStyle w:val="BookText"/>
        <w:rPr/>
      </w:pPr>
      <w:r>
        <w:rPr>
          <w:rFonts w:ascii="IRNazanin" w:hAnsi="IRNazanin" w:eastAsia="IRNazanin"/>
          <w:color w:val="111111"/>
          <w:sz w:val="28"/>
          <w:sz w:val="28"/>
          <w:szCs w:val="28"/>
          <w:rtl w:val="true"/>
          <w:lang w:bidi="fa-IR"/>
        </w:rPr>
        <w:t>اما قاعده لاضرر بالای سر این منشور هم هست و همان اختلاف نظر دربارۀ خطاء در کاری که فرد عامل به آن استخدام شده در این جا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دست اندرکاران علوم انسانی از بدو تاریخ تا به امروز جمع شوند، در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انسان نه می توانند چیزی بر این نه خصال بیفزایند، و نه می توانند موردی از آن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متقابل بهتر است از جو حقوقی خارج شویم و بحث را در فضای مدیریت با ادبیات مربوطه اش پی بگیریم هم مدیر باید اهل انصاف باشد و هم تک تک اعضای گروه کار،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عدم اشتباه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پرتوقعی و ناشی از نادانی و نشناختن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نه صلاحیت مدیریت دارد و نه صلاحیت عضویت در گروه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عدم اشتباه دربارۀ هر کسی انصاف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مطلق از دیگران نیز انصاف نیست امام صادق عليه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 الْإِنْصَافِ مُطَالَبَةُ الْإِخْوَانِ ِبالْإِنْصَاف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منصفانه نیست که از دوستان توقع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حدیثها بر اصول دقیق دانش انسان شناسی مبتنی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پر توقعی ممکن است فراتر از نادانی باشد و از بیماری روانی ناشی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مالک اشتر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أُطْلِقُ عَنِ النَّاسِ عُقْدَةَ كُل حِقْدِ</w:t>
      </w:r>
      <w:r>
        <w:rPr>
          <w:rFonts w:ascii="IRNazanin" w:hAnsi="IRNazanin" w:eastAsia="IRNazanin"/>
          <w:color w:val="111111"/>
          <w:sz w:val="28"/>
          <w:sz w:val="28"/>
          <w:szCs w:val="28"/>
          <w:rtl w:val="true"/>
          <w:lang w:bidi="fa-IR"/>
        </w:rPr>
        <w:t xml:space="preserve"> بگشای از مردم عقده هر رنجش را یعنی نگذار رنجش افراد تحت مدیریت، به عقده مبدل شود و این در دو مرحله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راه بیرون ریزی را باز بگذار تا رنجش خود را بر تو بگوید والاً در قلب او میماند و به کینه مبدل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مدیر وقتی متوجه رنجش فرد تحت مدیریت خود شود که به عقده مبدل شده است، در این صورت باید به گشودن آن عقده بپردازد و باز گذاشتن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هنرهای مدیریت است که به طور غیر مستقیم کاری کند که عقده از قلب طرف،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رنجش به عقده مبدل شد، دیگر نباید به بازگوئی آن وادار کند؛ راه 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اصل است والاً در مواردی چاره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بازگوئی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احساس مظلومیت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واقْطَعْ عَنْكَ سَبَبَ كُل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احساس مظلومیت از تو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سخن مستقل نیست بل شرح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مرحلۀ مذکور را در بر دارد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خود با افراد تحتمدیریت امکان احساس مظلومیت را قطع و حذف کن تا چنین احساسی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ای که احساس مظلومیت حاصل شده است با هنرمندی سبب آن را قطع کن که ادامه نیابد تا به عقده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گرفتن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تَغَابَ عَنْ كُل مَا لَا يَصِحُ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که به صلاح تو نیست خود را نادان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رفتارها یا گفتارهائی پیش می آید که لازم است آن را نادیده و ناشنیده تلقی کرد</w:t>
      </w:r>
    </w:p>
    <w:p>
      <w:pPr>
        <w:pStyle w:val="BookText"/>
        <w:rPr/>
      </w:pPr>
      <w:r>
        <w:rPr>
          <w:rFonts w:ascii="IRNazanin" w:hAnsi="IRNazanin" w:eastAsia="IRNazanin"/>
          <w:color w:val="111111"/>
          <w:sz w:val="28"/>
          <w:sz w:val="28"/>
          <w:szCs w:val="28"/>
          <w:rtl w:val="true"/>
          <w:lang w:bidi="fa-IR"/>
        </w:rPr>
        <w:t>چشم و گوش مدیریت بدیهی است که باید مدیر از اوضاع و احوال فردی و جمعی افراد تحت مدیریت خود اطلاع و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به دست آوردن این آگاهی، بس حساس است؛ باید به صداقت گزارشها و گزارشگران اطمینان داشته باشد؛ اطلاعات خود را از آنان که بیماری سخن چینی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نگیرد اما این بدان معنی نیست که هرگزارش را به اتهام سخن چینی، ناشنیده بگیرد؛ باید آن را بشنود لیکن از تصمیم زود هنگام بپرهیزد و عجله نکند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تَعْجَلَنَ إِلَي تَصْدِيقِ سَاعَ فَإِنَّ السَّاعِيَ غَاسٌ وَ إِنْ تَشَبَّهَ بالنَّاصِحِين</w:t>
      </w:r>
      <w:r>
        <w:rPr>
          <w:rFonts w:ascii="IRNazanin" w:hAnsi="IRNazanin" w:eastAsia="IRNazanin"/>
          <w:color w:val="111111"/>
          <w:sz w:val="28"/>
          <w:sz w:val="28"/>
          <w:szCs w:val="28"/>
          <w:rtl w:val="true"/>
          <w:lang w:bidi="fa-IR"/>
        </w:rPr>
        <w:t xml:space="preserve"> و در تصدیق گزارش سخن چین عجله مکن زیرا سخن چین خائن است گرچه خود را به خیرخواهان شبیه می کند یا به شخص مدیر خیانت می کند و گزارش دروغ می دهد و یا به همکار خودش خیانت کرده رفتار درست او را منفی یا از آن چه که هست منفی تر جلوه می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هدفش لطمه زدن به مدیر باشد و گاهی لطمه زدن به فرد مقابل و گاهی به هر دو و گاهی ممکن است اساساً هدفش لطمه زدن به هیچ کس نباشد و تنها به انگیزش بیماری درون خود عمل کند</w:t>
      </w:r>
      <w:r>
        <w:rPr>
          <w:rFonts w:eastAsia="IRNazanin" w:cs="IRNazanin"/>
          <w:color w:val="111111"/>
          <w:sz w:val="28"/>
          <w:szCs w:val="28"/>
          <w:rtl w:val="true"/>
          <w:lang w:bidi="fa-IR"/>
        </w:rPr>
        <w:t xml:space="preserve">. </w:t>
      </w:r>
      <w:bookmarkStart w:id="80" w:name="pg19097_180636"/>
    </w:p>
    <w:p>
      <w:pPr>
        <w:pStyle w:val="Heading3"/>
        <w:numPr>
          <w:ilvl w:val="2"/>
          <w:numId w:val="1"/>
        </w:numPr>
        <w:rPr/>
      </w:pPr>
      <w:bookmarkStart w:id="81" w:name="__RefHeading___Toc14604100_1280447820"/>
      <w:bookmarkStart w:id="82" w:name="_Toc27"/>
      <w:bookmarkEnd w:id="80"/>
      <w:bookmarkEnd w:id="81"/>
      <w:r>
        <w:rPr>
          <w:rtl w:val="true"/>
        </w:rPr>
        <w:t>مقدمه دهم</w:t>
      </w:r>
      <w:r>
        <w:rPr>
          <w:rtl w:val="true"/>
        </w:rPr>
        <w:t xml:space="preserve">: </w:t>
      </w:r>
      <w:r>
        <w:rPr>
          <w:rtl w:val="true"/>
        </w:rPr>
        <w:t>فهرستی از مسائل ضروری</w:t>
      </w:r>
      <w:bookmarkEnd w:id="82"/>
    </w:p>
    <w:p>
      <w:pPr>
        <w:pStyle w:val="Heading4"/>
        <w:numPr>
          <w:ilvl w:val="3"/>
          <w:numId w:val="1"/>
        </w:numPr>
        <w:rPr/>
      </w:pPr>
      <w:bookmarkStart w:id="83" w:name="__RefHeading___Toc14604102_1280447820"/>
      <w:bookmarkStart w:id="84" w:name="_Toc28"/>
      <w:bookmarkEnd w:id="83"/>
      <w:r>
        <w:rPr>
          <w:rtl w:val="true"/>
        </w:rPr>
        <w:t>مسائل زیر مطابق بینش و انسان شناسی اسلام ارائه می گردد</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مدیریت محتوای این دفتر برای رسیدن به همین تعریف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مدیریت انسان موجودی است هم نیازمند مدیریت و هم مدیریت پذیر و هم دارای توان مدیریت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 مدیریت انسان خویشتن خویش را روح فطرت انسان، باید روح غریزه اش را مدیریت کند دیگر جانداران مدیریت می شوند اما هرگز قادر به مدیریت نیستند بل این نیازهای غریزی است که حیوان را مدیریت می کند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تیم نیز بحث خواهیم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یا گروه همکار 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شخصیت دارد شخصیتی متفاوت و متغایر با شخصیت تک تک افراد یک گروه همکار که در جهت واحد با هدف مشترک کار می کنند به یک جامعۀ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شوند و یک شخصیتی پدید می شود متفاوت و متغایر با شخصیت تک تک افراد، حصول و تحقق سازمان بسته به حصول و تحقق این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شخصیت در مجموعه گروه حاصل نشود، سازمان مصداق نمی یابد بل یک مجموعه متشتت است گرچه در اثر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اجبار استبدادی و خواه اجبار ناشی از شدت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مشغول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ماشینی ممکن است بدون ایجاد شخصیت جامعه برای گروه، از آنان کار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فرهنگ کاری مدرنیسم هر کسی در پشت نوار میز تولید، کار می کند و در نوبت خود یک عمل را تکرار می کند بدون اطلاع از چگونگی و کار فرد ماقبل و مابعد خود، لیکن این مدیریت انسانی نیست مدیریت ماشینی است؛ ابتدا هر کدام از افراد را به یک قطعه از ماشین مبدل می کند بی جان و بی روح سپس از آن ها کار می کشد، جان ها ناپیوسته و نامربوط، 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تخصص عملی کاری تخصص آری و نیز تفکیک کاری در عمل و تعیین وظایف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تخصص و تفکیک کار و تعیین وظایف به تفکیک و جدائی و جراحی شخصیت جمع بیانجامد و به کندوی صرفاً غریزی زنبور عسل،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مضرات این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موهبات بزرگ فکری بشر و نیز منشأ مدیریت است دچار افراط می شود قهراً و لزوماً و الزاماً به درون خانواده نیز کشیده می شود و اعضای خانواده مانند آجرهای بدون ملاط در ساختمان و سازمان خانواده می شوند؛ نبود شخصیت جمعی در گروه کاری نبود شخصیت جمعی در خانواده را نتیجه می دهد؛ چرتکه حساب و کتاب میان درآمد و هزینه زوج و زوجه وارد محیط خانواده شده و اعضا را از همدیگر جدا و جراحی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مدیریت بیشتر مدیریت نظامی و پادگانی یا مدیریت میدان نبرد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موجودی است که روح فطرت هم دارد و موجود صرفاً غریزی نیست، به سطح پائین تر از کندوی زنبور سقوط می کند زیرا نه بر اساس روح فطرت کاری می کند و نه موجودی می شود که غریزه اش او را مدیریت کند به یک روح سرگردان مبدل شود گرچه لباس زیبا و مسکن قابل قبول داشته باشد و این بزرگترین منشأ گرفتاری های بشر در عصر مدرنیته با وجود این همه پیشرفت صنعتی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خود مدیریت خویشتن خویش این روند مدیریت گروه در قالب مدیریت ماشینی و گسستن روابط از هم دیگر قهراً و لزوماً و الزاماً پس از عبور از جراحی </w:t>
      </w:r>
    </w:p>
    <w:p>
      <w:pPr>
        <w:pStyle w:val="BookText"/>
        <w:rPr/>
      </w:pPr>
      <w:r>
        <w:rPr>
          <w:rFonts w:ascii="IRNazanin" w:hAnsi="IRNazanin" w:eastAsia="IRNazanin"/>
          <w:color w:val="111111"/>
          <w:sz w:val="28"/>
          <w:sz w:val="28"/>
          <w:szCs w:val="28"/>
          <w:rtl w:val="true"/>
          <w:lang w:bidi="fa-IR"/>
        </w:rPr>
        <w:t xml:space="preserve">اعضای خانواده از همدیگر شخصیت فردی افراد را نیز جراحی کرده و ابعاد آن را حذف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می شود انبوهی از انسان های تلنبار شده مانند آجرهای تخلیه شده از کامیون؛ افراد پر جمعیت و فشرده شده در کنار هم، در عین حال همگی تک و تنها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جامعه عبارت است از گروه بزرگ و الزاماً باید با همان مدیریت گروه اداره شود؛ با همان تک شوندگیها تک رفتارها، با شخصیت های تک تک و نیز تک بعدی شده در خویشتن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به جای نظم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زیست کلان بشری،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گورستانی و نظم حیاتمند؛ چگونگی مدیریت گروه، مهم و تعیین کننده است؛ چگونگی آن و ماهیتش چگونگی مدیریت خانواده و مدیریت خود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گروهی با ماهیت افراطی و ماشینی دقیقاً نظم گورستانی را در جامعه ایجاب می کند؛ نظم منظم ترین جامعه این چنینی نظم ماشینی و گورستانی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گورستان نیز هیچ مدفونی به قبر مدفون دیگر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دامداران و پرورندگان اسب و گاو وقتی که می خواهند از مزاحمت ها و توفندگی اسب نر یا گاونر آسوده شوند آنها را اخته می کنند در جوامعی که دچار مدیریت گروهی ماشینی شده اند دولتها روح و روان افراد را در اثر همین مدیریت افراطی، اخته می کنند و یک نظم دقیق اما مرده و بی روح به بار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بی نظمی سزاوار انسان نیست، </w:t>
      </w:r>
      <w:r>
        <w:rPr>
          <w:rStyle w:val="FootnoteAnchor"/>
          <w:rtl w:val="true"/>
        </w:rPr>
        <w:footnoteReference w:id="70"/>
      </w:r>
      <w:r>
        <w:rPr>
          <w:rFonts w:ascii="IRNazanin" w:hAnsi="IRNazanin" w:eastAsia="IRNazanin"/>
          <w:color w:val="111111"/>
          <w:sz w:val="28"/>
          <w:sz w:val="28"/>
          <w:szCs w:val="28"/>
          <w:rtl w:val="true"/>
          <w:lang w:bidi="fa-IR"/>
        </w:rPr>
        <w:t>نظم این چنینی نیز سزاوار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سزاوار انسان است نظم حیاتمند و نظمی است که از کانون روح فطرت ناشی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غریزه توسط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جراحی شود و اگر شود باز به حالتی در می آید که جراحی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جمله مدرنیته مدیریت گروهی را بر جراحی مبتنی کرد، و این جراحی تنها </w:t>
      </w:r>
    </w:p>
    <w:p>
      <w:pPr>
        <w:pStyle w:val="BookText"/>
        <w:rPr/>
      </w:pPr>
      <w:r>
        <w:rPr>
          <w:rFonts w:ascii="IRNazanin" w:hAnsi="IRNazanin" w:eastAsia="IRNazanin"/>
          <w:color w:val="111111"/>
          <w:sz w:val="28"/>
          <w:sz w:val="28"/>
          <w:szCs w:val="28"/>
          <w:rtl w:val="true"/>
          <w:lang w:bidi="fa-IR"/>
        </w:rPr>
        <w:t xml:space="preserve">در محدوده کاری گروه محصور نماند و به مدیریت جامعه مدیریت خانواده و مدیریت خود فردی، سرایت کرد یعنی باز هم جدائی و جراحی را نپذیرفت و یکنواخت شد، لیکن در ماهیت جدید منفی گوئی آفرینش نیز اینگونه آفریده است با تفکیک ها جدائی ها تک انگاری ها، تک زیستیها و تنها بودن ها آنهم با ماهیتی که نه در کندوی زنبور هست و نه در زندگی موریانه و به راستی در اجتماع های مدرنیته افراد گمان می کنند که برای همین آفریده شده اند </w:t>
      </w:r>
      <w:r>
        <w:rPr>
          <w:rStyle w:val="FootnoteAnchor"/>
          <w:rtl w:val="true"/>
        </w:rPr>
        <w:footnoteReference w:id="71"/>
      </w:r>
      <w:r>
        <w:rPr>
          <w:rFonts w:ascii="IRNazanin" w:hAnsi="IRNazanin" w:eastAsia="IRNazanin"/>
          <w:color w:val="111111"/>
          <w:sz w:val="28"/>
          <w:sz w:val="28"/>
          <w:szCs w:val="28"/>
          <w:rtl w:val="true"/>
          <w:lang w:bidi="fa-IR"/>
        </w:rPr>
        <w:t>و در جوامع دیگر این خود انگاری به میزانی که از مدرنیته برخوردار می شوند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مدیریتگروه نقش عظیم دارد به حدی که عقل و اندیشه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عوض می کند و همچنین معنی و مفهوم زندگی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اصالت فرد </w:t>
      </w:r>
      <w:r>
        <w:rPr>
          <w:rStyle w:val="FootnoteAnchor"/>
          <w:rtl w:val="true"/>
        </w:rPr>
        <w:footnoteReference w:id="72"/>
      </w:r>
      <w:r>
        <w:rPr>
          <w:rFonts w:ascii="IRNazanin" w:hAnsi="IRNazanin" w:eastAsia="IRNazanin"/>
          <w:color w:val="111111"/>
          <w:sz w:val="28"/>
          <w:sz w:val="28"/>
          <w:szCs w:val="28"/>
          <w:rtl w:val="true"/>
          <w:lang w:bidi="fa-IR"/>
        </w:rPr>
        <w:t>و باور به آن یک یافته علمی و فکری نیست بل یک پذیرش و انفعال قهری است؛ نتیجۀ چگونگی ماهیت مدیریت گروه است، نه نتیجه انسان شناسی یا جامعه شناسی یک تحمیل سترگ است که بر علم و دانش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صلح صلح انسانی و صلح مسلح آیا انسان صلح طلب است یا جنگ طلب؟؟ هنوز هم علوم انسانی غربی یک پاسخ علمی به این پرسش نداده است؛ از جانبی رئالیسم و واقعیت گرائی با مشاهده این که انسان هرگز بدون جنگ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انسان به عنوان یک موجود جنگ طلب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دست اندرکاران علوم انسانی غیر از این نظر بدهد اهل شعار و عوام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جانبی دیگر وجدان هیچ متفکری اجازه نمی دهد که چنین تعریفی از برترین موجود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در پاسخ به این پرسش می گوید انسان غریزتاً جنگ طلب و فطرتاً صلح طلب است؛ انسان هم دارای روح غریزه است که حیوان نیز آن را دارد و هم دارای روح فطرت است که حیوان فاقد آن است؛ منشأ صلحخواهیعلم خانواده جامعه، تاریخ، اخلاق، حیاء، حس زیبا شناسی و زیبا خواهی و هر آنچه حیوان ندارد و انسان دارای آن است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مدیریت گروه با ماهیت مشروح در بالا باشد مدیریت جامعه نیز متکی به اجبار خواه اجبار دیکتاتوری و خواه اجبار نیاز افراد می،شود همانطور که جامعه عبارت است از مجموع گروه ها، جامعه جهانی نیز عبارت است از مجموع جامعه ها که قهراً مديريتش نیز به جبر و جنگ متکی می شود و هیچ راهی برای صلح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صلحش زائیچۀ ترس باشد؛ همانطور که یک فرد نیروی کار در میان گروهی از ترس دیکتاتور کار می کند و یا از ترس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اشتباه نشود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فرق است؛ نیاز انگیزاننده و حریت آور است لیکن ترس از نیاز بردگی آور است که به باور به بردگی اصالت آفرینشی می دهد؛ به شکل بردگی کهن یا به شکل بردگی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جمعیت بزرگی از انسانها در مراکز بزرگ و بنگاههای تولید اسلحه ها و بمب ها، در قالب گروه ها مدیریت گروهی می شوند کدام انسان دارای سلامت روانی دوست دارد در چنین بنگاههائی کار کند؟ آیا غیر از جبردیکتاتوری، یا جبر نیازی، انگیزه ای در این کار وجود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باور کرده ایم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غیر از مدیریت است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هست، در حالی که تربیت نیز نیازمند مدیریت است و اساساً هیچ بعدی از ابعاد زیست بشر بدون مدیریت نیست و در متن این دفتر خواهیم دید که مدیریت همزاد انسان است و انسان هم مدیر و هم مدیریت شونده متولد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 کودک عبارت است از سنبل بین مدیریت گروهی با همان نظام مدیریت گروه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تعیین کننده است این بار نه از جانب مدیریت شوندگان که کودکان هستند، بل از جانب مدیران که نیازمند این شغل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 شناسی ثابت کرده است گیاهان نیز مهر و محبت را احساس می کنند تا چه رسد به انسان، مدیر و مسئول مهد کودک گرچه دارای والاترین روحیه انسانی باشد نمی تواند خلاً مهر مادری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مدیریت گروه در عصر مدرنیته ماهیت خانواده را دچار جراحی میان اعضا کرده و مدیریت تربیت کودک را نیز به مدیریت گروهی مبدل کرده است چنین کودکی وقتی که بزرگ می شود در مدیریت خود مدیریت خویشتن خویش نیز بر اساس همان قواعد مدیریت گروهی عمل خواهد کرد و چون از آغاز طبع وضعیت آفرینشی خویش را از دست داده و اینک انسان طبیعی نیست خودشناسی و خود مدیریتی اش نیز غیر طبیعی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دقیق در شخصیت سران جامع هها و رهبران دولت ها، این وارونگی شخصیت را در آنان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عصر مدرنیته در طول تاریخ همه خونخواران یا در مدیریت تربیتی اولیه کمبود داشته اند و یا در مدیریت خانواده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فرهنگ عمومی 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پدر و مادر واقعاً در مقام عقلانی نه در مقام ناسزاگوئی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درباره یتیمانی که برایشان جایگزین مطلوب بود؛ فرق می کند، لیکن این جایگزین نه در مدیریت گروهی مهد کودک امکان دارد و نه در دارالایتام ها، </w:t>
      </w:r>
      <w:r>
        <w:rPr>
          <w:rStyle w:val="FootnoteAnchor"/>
          <w:rtl w:val="true"/>
        </w:rPr>
        <w:footnoteReference w:id="73"/>
      </w:r>
      <w:r>
        <w:rPr>
          <w:rFonts w:ascii="IRNazanin" w:hAnsi="IRNazanin" w:eastAsia="IRNazanin"/>
          <w:color w:val="111111"/>
          <w:sz w:val="28"/>
          <w:sz w:val="28"/>
          <w:szCs w:val="28"/>
          <w:rtl w:val="true"/>
          <w:lang w:bidi="fa-IR"/>
        </w:rPr>
        <w:t>آن هم با مدیریت گروهی که ره آورد مدرنیته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ماركسيسم مطابق اصل دیکتاتوری پرولتری اش چیزی به نام خانواده را غیر لازم بل مضر می داند تا چه رسد به تربیت و مدیریت خانواده و همین عنصر بصورت دیکتاتوری یا </w:t>
      </w:r>
      <w:bookmarkStart w:id="85" w:name="pg19097_180642"/>
    </w:p>
    <w:p>
      <w:pPr>
        <w:pStyle w:val="BookText"/>
        <w:rPr/>
      </w:pPr>
      <w:bookmarkEnd w:id="85"/>
      <w:r>
        <w:rPr>
          <w:rFonts w:ascii="IRNazanin" w:hAnsi="IRNazanin" w:eastAsia="IRNazanin"/>
          <w:color w:val="111111"/>
          <w:sz w:val="28"/>
          <w:sz w:val="28"/>
          <w:szCs w:val="28"/>
          <w:rtl w:val="true"/>
          <w:lang w:bidi="fa-IR"/>
        </w:rPr>
        <w:t>اجبار نیازی، یک اصل عملی در لیبرالیسم است که خانواده و تربیت و مدیریت خانواده را فلج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 در جامعه های مدرن تر خانواده ها فاقد مدیریت هستند، محیط خانه شبیه صرفاً خوابگاه گشته است و هیچ نیازی به مدیریت به معنی واقعی ندارند اما از نظر اسلام خانواده بدونمدیریت، مصداق خانواده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 عضو از اعضای خانواده باید مدیر این نهاد گرانقدر باشند؟ شرح این موضوع در متن این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و انسان شناسی اسلام جامعه شخصیت دارد؛ شخصیتی که اقتضاها، جاذبه ها و دافعه هایش هم با اقتضاها جاذبه ها و دافعه های تک تک افراد فرق های اساسی و ماهوی دارد و هم با اقتضاها جاذبه ها و دافعه های مجموعه تلنبار افراد بدون پیوند فرق اساسی و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مسئله را در دیگر نوشته ها شرح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تکرار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آن صرفنظر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انسان شناسی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قرآن و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سه نفر در کنار هم و همکاری و همراه بودنشان در یک جهت و هدف واحد، محقق می شود؛ یعنی این سه فرد با این شرایط شخصیتی را به وجود می آورند که با شخصیت هر کدام از آنان کاملاً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بنیادی چگونگی مدیریت گروه بر مدیریت خود، مدیریت خانواده، مدیریت جامعه یک طرفه نیست دقیقاً همان طور این مدیریت ها نیز به مدیریت گروه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ابعاد وجودی و زیستی انسان را نمی توان از همدیگر جدا و جراحی کرد</w:t>
      </w:r>
      <w:r>
        <w:rPr>
          <w:rFonts w:eastAsia="IRNazanin" w:cs="IRNazanin"/>
          <w:color w:val="111111"/>
          <w:sz w:val="28"/>
          <w:szCs w:val="28"/>
          <w:rtl w:val="true"/>
          <w:lang w:bidi="fa-IR"/>
        </w:rPr>
        <w:t>.</w:t>
      </w:r>
    </w:p>
    <w:p>
      <w:pPr>
        <w:pStyle w:val="Heading4"/>
        <w:numPr>
          <w:ilvl w:val="3"/>
          <w:numId w:val="1"/>
        </w:numPr>
        <w:rPr/>
      </w:pPr>
      <w:bookmarkStart w:id="86" w:name="__RefHeading___Toc14604104_1280447820"/>
      <w:bookmarkStart w:id="87" w:name="_Toc29"/>
      <w:bookmarkEnd w:id="86"/>
      <w:r>
        <w:rPr>
          <w:rtl w:val="true"/>
        </w:rPr>
        <w:t>قاعده</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پدیده های طبیعی همیشه مادر فرزند را تغذیه می کند، اما در پدیده های انسانی، فرزند به محض تولد بر می گردد مادر خویش را تغذیه و فربه می کند؛ اگر فقر از جهل ناشی شود فوراً بر می گردد جهل را تقویت و فربه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88" w:name="pg19097_180643"/>
    </w:p>
    <w:p>
      <w:pPr>
        <w:pStyle w:val="BookText"/>
        <w:rPr/>
      </w:pPr>
      <w:bookmarkEnd w:id="88"/>
      <w:r>
        <w:rPr>
          <w:rFonts w:ascii="IRNazanin" w:hAnsi="IRNazanin" w:eastAsia="IRNazanin"/>
          <w:color w:val="111111"/>
          <w:sz w:val="28"/>
          <w:sz w:val="28"/>
          <w:szCs w:val="28"/>
          <w:rtl w:val="true"/>
          <w:lang w:bidi="fa-IR"/>
        </w:rPr>
        <w:t>جهل از فقر ناشی شود بر می گردد فقر را فربه می کند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همچنین است رابطۀ تأثیر و تأثر در مدیریت ها</w:t>
      </w:r>
      <w:r>
        <w:rPr>
          <w:rFonts w:eastAsia="IRNazanin" w:cs="IRNazanin"/>
          <w:color w:val="111111"/>
          <w:sz w:val="28"/>
          <w:szCs w:val="28"/>
          <w:rtl w:val="true"/>
          <w:lang w:bidi="fa-IR"/>
        </w:rPr>
        <w:t>.</w:t>
      </w:r>
    </w:p>
    <w:p>
      <w:pPr>
        <w:pStyle w:val="Heading3"/>
        <w:numPr>
          <w:ilvl w:val="2"/>
          <w:numId w:val="1"/>
        </w:numPr>
        <w:rPr/>
      </w:pPr>
      <w:bookmarkStart w:id="89" w:name="__RefHeading___Toc14604106_1280447820"/>
      <w:bookmarkStart w:id="90" w:name="_Toc30"/>
      <w:bookmarkEnd w:id="89"/>
      <w:r>
        <w:rPr>
          <w:rtl w:val="true"/>
        </w:rPr>
        <w:t>مقدمه یازدهم</w:t>
      </w:r>
      <w:r>
        <w:rPr>
          <w:rtl w:val="true"/>
        </w:rPr>
        <w:t xml:space="preserve">: </w:t>
      </w:r>
      <w:r>
        <w:rPr>
          <w:rtl w:val="true"/>
        </w:rPr>
        <w:t>انسان و مدیریت</w:t>
      </w:r>
      <w:bookmarkEnd w:id="90"/>
    </w:p>
    <w:p>
      <w:pPr>
        <w:pStyle w:val="Heading4"/>
        <w:numPr>
          <w:ilvl w:val="3"/>
          <w:numId w:val="1"/>
        </w:numPr>
        <w:rPr/>
      </w:pPr>
      <w:bookmarkStart w:id="91" w:name="__RefHeading___Toc14604108_1280447820"/>
      <w:bookmarkStart w:id="92" w:name="_Toc31"/>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مدیریت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پدیدۀ انسانی است و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از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شناخت ماهیت این پدیده سپس علمیت این علم چاره ای جز پرداختن به مسائلی مسائل مبنایی و اساسی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نیست، تا منشأ این پدیده و چگونگی رابطۀ آن با انسان و ریشه هایش در کانون وجود انسان شناخته شود</w:t>
      </w:r>
      <w:r>
        <w:rPr>
          <w:rFonts w:eastAsia="IRNazanin" w:cs="IRNazanin"/>
          <w:color w:val="111111"/>
          <w:sz w:val="28"/>
          <w:szCs w:val="28"/>
          <w:rtl w:val="true"/>
          <w:lang w:bidi="fa-IR"/>
        </w:rPr>
        <w:t>.</w:t>
      </w:r>
    </w:p>
    <w:p>
      <w:pPr>
        <w:pStyle w:val="Heading4"/>
        <w:numPr>
          <w:ilvl w:val="3"/>
          <w:numId w:val="1"/>
        </w:numPr>
        <w:rPr/>
      </w:pPr>
      <w:bookmarkStart w:id="93" w:name="__RefHeading___Toc14604110_1280447820"/>
      <w:bookmarkStart w:id="94" w:name="_Toc32"/>
      <w:bookmarkEnd w:id="93"/>
      <w:r>
        <w:rPr>
          <w:rtl w:val="true"/>
        </w:rPr>
        <w:t>مسئله اول</w:t>
      </w:r>
      <w:bookmarkEnd w:id="9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مدیریت از خاصه های انسان است یا در زندگی هر موجود جاندار هست؟ نوعی از مدیریت را در زندگی هر حیوانی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ها، گوزن ها، مورچه ها موریانه ها، زنبورها درناها غازهای وحشی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از خصیصه ها و لوازم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فرقی که در این مسئله میان انسان و دیگر جانداران هست توسعه و تکامل آن در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صداقت مدیر و هم از جهت مدیریت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زیست حیوانی دقیق تر و منظم تر و با رعایت دقیق هنجارهای مربوطه است بر خلاف انسان که قانون شکنی و رفتارهای خلاف هنجارهای مدیریتی مدیریت شوندگان، بزرگترین مشکل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و آسیب هایی که صداقت انسان مدیر را تهدید می کند، از آن مشکل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مدیر نه چیزی از خیانت نسبت به مدیریت شوندگان دارد و نه می تواند خیانت کند زیرا خیانت در مجرایش عبارت است از مقدم دانستن منافع شخص مدیر بر منافع مدیریت شوندگان و چنین چیزی در رفتار حیوان مدیر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آیا آنچه در زندگی حیوان مشاهده می کنیم مشمول معنی مفهوم و ماهیت مدیریت است؟ آیا می تواند مصداق مدیریت باشد؟</w:t>
      </w:r>
    </w:p>
    <w:p>
      <w:pPr>
        <w:pStyle w:val="BookText"/>
        <w:rPr/>
      </w:pPr>
      <w:r>
        <w:rPr>
          <w:rFonts w:ascii="IRNazanin" w:hAnsi="IRNazanin" w:eastAsia="IRNazanin"/>
          <w:color w:val="111111"/>
          <w:sz w:val="28"/>
          <w:sz w:val="28"/>
          <w:szCs w:val="28"/>
          <w:rtl w:val="true"/>
          <w:lang w:bidi="fa-IR"/>
        </w:rPr>
        <w:t>از نگاه عامه دست اندرکاران علوم انسانی غربی، لزوماً و الزاماً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از ملازمات اساسی حیات است و مختص انسان نیست و هر فرقی در این موضوع میان حیوان و انسان مشاهده می شود از درجات مدرّج آن است که مطابق درجات تکامل می باشد و در اصل و اساس یک ماهیت واحد دارد که در اشکال مدرج ظهور می یابد، حتی در میان انواع حیوان نیز با درجات بشدت متفاوت به منصه عمل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دست اندرکاران علوم انسانی 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اساسی 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میان جانداران از آن جمله انسان تردیدی کند، توجه ندارد که این بینش او با اصول انسان شناسی خودش ناسازگار است بل تضاد و بل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حیوان است با پسوند متكامل، وحدت ماهیت و سنخیت اصل و اساس مدیریت در حیوان و انسان مسلّم است و اگر انسان یک فرق ذاتی در آفرینش و خلقت دارد این وحدت ماهیت و سنخیت جائی ندارد و هیچ رابطه ای میان آنچه در زیست حیوان مشاهده می شود با آنچه در زیست انسانی مدیریت نامیده می شود وجود ندارد و هر کدام ماهیت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مدیریت یک پدیده اجتماعی است؟ این پرسش ظاهراً عجیب است؛ مگر کسی در این شک دارد که مدیریت یک پدیده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به این بداهت و با این آسانی نیست؛ فرض کنید که در کره ای از کرات جهان </w:t>
      </w:r>
    </w:p>
    <w:p>
      <w:pPr>
        <w:pStyle w:val="BookText"/>
        <w:rPr/>
      </w:pPr>
      <w:r>
        <w:rPr>
          <w:rFonts w:ascii="IRNazanin" w:hAnsi="IRNazanin" w:eastAsia="IRNazanin"/>
          <w:color w:val="111111"/>
          <w:sz w:val="28"/>
          <w:sz w:val="28"/>
          <w:szCs w:val="28"/>
          <w:rtl w:val="true"/>
          <w:lang w:bidi="fa-IR"/>
        </w:rPr>
        <w:t>یا در یک جزیره دور افتاده تنها یک خانواده از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خانواده مدیریتی نخواهد بود؟ پس باید گفت در صورت فقدان جامعه نیز اصل مدیریت سرجای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ریشه دارتر از این تنها یک فردی در یک جنگلی جزیره ای تنها و کاملاً بریده از همه جا و همه کس؛ باز مدیریت دارد؛ خودش هم مدیر است و هم مدیریت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آینده خواهیم دید که این نوع مدیریت در زندگی حیوان وجود ندارد، زیرا مدیریت دو طرف دارد مدیر و مدیریت شونده و این دوگانگی در حیوان منفرد، نیست اما در انسان هست زیرا 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مقایسه میان مدیریت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پدیدۀ خانوادگی و نیز یک پدیدۀ اجتماعی است اما مدیریت یک امرفردی خانوادگی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هیچ وقت و هرگز فارغ از مدیریت نیست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دیدگاه اسلام و از نظر انسان شناسی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اینکه متکامل ترین جاندار است در آفرینش و خلقت نیز یک فرق اساسی با همۀ جانداران دارد؛ انسان یک روح بیش از حیوان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اراده و گزینش و همه رفتارهای حیوان به محور روح غریزه و حیاتش حیات غریزی است اما انسان علاوه بر آن یک روح دیگر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جامعه خانواده، تاريخ، حياء، لباس، اخلاق، زیباشناسی و زیباخواهی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انسان دارد و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دیدگاه این مکتب مدیریت از خاصه های ذاتی انسان است و هیچگونه </w:t>
      </w:r>
    </w:p>
    <w:p>
      <w:pPr>
        <w:pStyle w:val="BookText"/>
        <w:rPr/>
      </w:pPr>
      <w:r>
        <w:rPr>
          <w:rFonts w:ascii="IRNazanin" w:hAnsi="IRNazanin" w:eastAsia="IRNazanin"/>
          <w:color w:val="111111"/>
          <w:sz w:val="28"/>
          <w:sz w:val="28"/>
          <w:szCs w:val="28"/>
          <w:rtl w:val="true"/>
          <w:lang w:bidi="fa-IR"/>
        </w:rPr>
        <w:t>وحدت ماهیت و سنخیت با آنچه در زیست حیوان مشاهده می 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منفرد فقط نیازهای خود را اداره می کند، اما انسان منفرد هم نیازهای خود را اداره می کند و هم خویشتن خویش را مدیریت می کند، و این نکته دقیق است زیرا موجودی که فقط نیازهای خود را اداره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بویژه در اصطلاح مدیریت مدیریت آن است که شخصیتی شخصیت دیگر را اداره کند و باید دو شخصیت باشد تا مدیریت مصداق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انسان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و فرض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مگر اینکه یا غریزه اش فطرتش را مدیریت کند و یا فطرتش غریزه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این مکتب و مطابق انسان شناسیآن قرار است فطرت انسان غریزه اش را مدیریت کند؛ و همۀ نبوت ها نه غیر از این پیامی آورده اند و نه مقرراتی وضع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مدیریت از این دیدگاه باصطلاح همزاد انسان است و هرگز از او جدا نمی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خود مدیریت خانواده مدیریت گروه مدیریت تیم مدیریت سازمان و مدیریت جامعه چنین نیست که آن فرد منفرد مفروض، اگر اتفاقاً یک فرد دیگر پیدا شود و در کنار او قرار گیرد و با هم زندگی کنند محور مدیریتش از مدیریت خود برکنده شود و به مدیریت فرد دوم مبدل گردد بل در این صورت یک محور دیگر از مدیریت در کنار مدیریت قبلی برایش پدید می گردد و همچنین است اگر او دارای خانواده باشد و اگر او را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در نظر بگیریم مدیریتش سه محوری می گردد، همین طور است اگر او را در یک کلان یا جامعه بزرگ بنظر بیاوریم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كُلُّكُمْ رَاعٍ وَكُلُّكُمْ مَسْئُولٌ عَنْ رَعِيَّتِهِ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IRNazanin" w:hAnsi="IRNazanin" w:eastAsia="IRNazanin"/>
          <w:color w:val="111111"/>
          <w:sz w:val="28"/>
          <w:sz w:val="28"/>
          <w:szCs w:val="28"/>
          <w:rtl w:val="true"/>
          <w:lang w:bidi="fa-IR"/>
        </w:rPr>
        <w:t>هر کدام از شما مدیر هستید و هر کدامتان دربارۀ مدیریت شوندگان خود مسئول است</w:t>
      </w:r>
      <w:r>
        <w:rPr>
          <w:rFonts w:eastAsia="IRNazanin" w:cs="IRNazanin"/>
          <w:color w:val="111111"/>
          <w:sz w:val="28"/>
          <w:szCs w:val="28"/>
          <w:rtl w:val="true"/>
          <w:lang w:bidi="fa-IR"/>
        </w:rPr>
        <w:t xml:space="preserve">. </w:t>
      </w:r>
      <w:bookmarkStart w:id="95" w:name="pg19097_180647"/>
    </w:p>
    <w:p>
      <w:pPr>
        <w:pStyle w:val="BookText"/>
        <w:rPr/>
      </w:pPr>
      <w:bookmarkEnd w:id="95"/>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اگر منفرد نباشد در خانواده یا در گروه و یا در جامعه باشد مدیر است؛ اطلاق عموم این سخن شامل هر انسان است حتی آن انسان مفروض منفرد، او هم در مدیریت شخص خودش مسئولیت دارد این سخن پیامبر صلی الله علیه و آله است خطاب به هر انسانی در هر جا در هر شرایط و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زیباتر اینکه این کلام کسی است که خود مدیر جامعه است که همه افراد تحت مدیریت خود را مدیر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رسیم به اینکه چهار نوع مدیریت برای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 مدیریت خانواده، مدیریت گروه شامل تیم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از این چهار نوع به چهار قسم و چهار شاخه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w:t>
      </w:r>
    </w:p>
    <w:p>
      <w:pPr>
        <w:pStyle w:val="BookText"/>
        <w:rPr/>
      </w:pPr>
      <w:r>
        <w:rPr>
          <w:rFonts w:ascii="IRNazanin" w:hAnsi="IRNazanin" w:eastAsia="IRNazanin"/>
          <w:color w:val="111111"/>
          <w:sz w:val="28"/>
          <w:sz w:val="28"/>
          <w:szCs w:val="28"/>
          <w:rtl w:val="true"/>
          <w:lang w:bidi="fa-IR"/>
        </w:rPr>
        <w:t>رشدی</w:t>
      </w:r>
    </w:p>
    <w:p>
      <w:pPr>
        <w:pStyle w:val="BookText"/>
        <w:rPr/>
      </w:pPr>
      <w:r>
        <w:rPr>
          <w:rFonts w:ascii="IRNazanin" w:hAnsi="IRNazanin" w:eastAsia="IRNazanin"/>
          <w:color w:val="111111"/>
          <w:sz w:val="28"/>
          <w:sz w:val="28"/>
          <w:szCs w:val="28"/>
          <w:rtl w:val="true"/>
          <w:lang w:bidi="fa-IR"/>
        </w:rPr>
        <w:t>امنیتی</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بنابراین در این دفتر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سروکار داریم و باید هر کدام را در بخش ویژه ای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پیش از ورود به این مباحث لازم است به تعریف مدیریت بپردازیم و تعریف آن امکان ندارد مگر با تعیین هدف از مدیریت زیرا یکی از تمایزات علوم انسانی با علوم تجربی همین مسئله است؛ در تعریف هیچکدام از علوم تجربی چیزی بنام هدف در صحت و سقم تعریف دخالتی ندارد گرچه انسان عاقل هیچ کاری را بدون هدف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هدف در علوم تجربی عقلانی بودن و عقلانی نبودن کار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انسانی علاوه بر آن برای صحت تعریف نیز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بس مهم است که متأسفانه مورد غفلت و تسامح قرار می گیرد</w:t>
      </w:r>
      <w:r>
        <w:rPr>
          <w:rFonts w:eastAsia="IRNazanin" w:cs="IRNazanin"/>
          <w:color w:val="111111"/>
          <w:sz w:val="28"/>
          <w:szCs w:val="28"/>
          <w:rtl w:val="true"/>
          <w:lang w:bidi="fa-IR"/>
        </w:rPr>
        <w:t>.</w:t>
      </w:r>
    </w:p>
    <w:p>
      <w:pPr>
        <w:pStyle w:val="Heading4"/>
        <w:numPr>
          <w:ilvl w:val="3"/>
          <w:numId w:val="1"/>
        </w:numPr>
        <w:rPr/>
      </w:pPr>
      <w:bookmarkStart w:id="96" w:name="__RefHeading___Toc14604112_1280447820"/>
      <w:bookmarkStart w:id="97" w:name="_Toc33"/>
      <w:bookmarkEnd w:id="96"/>
      <w:r>
        <w:rPr>
          <w:rtl w:val="true"/>
        </w:rPr>
        <w:t>هدف از مدیریت</w:t>
      </w:r>
      <w:bookmarkEnd w:id="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مدیریت یک خصیصه ذاتی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همزاد انسان است و چیزی است که آفرینش و طبیعت نیز آن را از انسان می خواهد و یک تكليف خلقتی و تکوینی است مانند غذا خوردن و تنفس پس با صرف نظر از اراده خود انسان، و با صرف نظر از ضمیر خودآگاه انسان خودآفرینش هدفی از مدیریت دارد که نقطۀ اولیه آن توسعه شخصیت خود است که این نقطه باز شده و سطح موسعی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 صرفاً غریزی زاویه باز کرده و به حفظ فرزند می رسد و در برخی از آنها بیشتر باز شده و به همیاری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در برخی دیگر بیشتر گسترش یافته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اجتماع</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نیز می رسد مانند زنبوران عسل، موریانه ها و مورچه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موجودات صرفاً غریزی می بینیم با همۀ نظام و ظرافت، مدیریت نیست چیزی شبیه مدیریت است زیرا یک رفتار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نیست، یک رفتار کاملاً غریزی و با انگیزۀ کاملاً غریزی و مسلوب الاختیار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مورچگان مدیریت نمی کنند بل در سلطه غریزه مدیریت می شوند هدفشان را نیز غریزه تعیین می با سلب هر نوع توان تغییر و گزینش و لذا میلیون ها سال است کندوی زنبور در همان روند در جا زده و تکاملی در آن مشاهده نمی شود و همچنین دیگر جاندارانی که زیست گروهی یا اجتماعی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غریزی نیز در بستر تکامل فی الجمله حرکت می کند، لیکن به هر میزان متکامل شود باز از سیستم لوله کشی شده غریزه نمی تواند خارج شود؛ زیست غریزی هرچه گسترده ده تر، دقیق تر، نظام مندتر و شگفت انگیز نیز باشد باز نمی تواند موجود را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کننده مبدل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مسخّر در سلطه غریزه و هرگز به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انسان است که مسخّر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آگاهانه </w:t>
      </w:r>
    </w:p>
    <w:p>
      <w:pPr>
        <w:pStyle w:val="BookText"/>
        <w:rPr/>
      </w:pPr>
      <w:r>
        <w:rPr>
          <w:rFonts w:ascii="IRNazanin" w:hAnsi="IRNazanin" w:eastAsia="IRNazanin"/>
          <w:color w:val="111111"/>
          <w:sz w:val="28"/>
          <w:sz w:val="28"/>
          <w:szCs w:val="28"/>
          <w:rtl w:val="true"/>
          <w:lang w:bidi="fa-IR"/>
        </w:rPr>
        <w:t>با اراده گزینشی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طیف گسترده ای هم بر طبیعت خود و هم بر طبیعت عام حکمرانی می کند و اراده آگاهانه و گزینشمندانه خود را بر طبیعت 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غریزی همیشه تحت سلطه طبیعت اداره می شود، در پیشرفته ترین مرحله که به دقیق ترین نظام می رسد تحولی که در اداره زیستی اش پدید می گردد،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سیطرۀ جامع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سیطره جامع کمونی است که باز مدیرش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اداره می کند که کندوی زنبور عسل نمونه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صرفاً غریزی هرگز به مقام مدیریت نمی رسد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چه رسد به علم مدیریت در ذاتش چیزی بنام مدیریت وجود ندارد تا به بستر علمیت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فقط انسان است که مدیریت همزاد اوست و هر چه در انسان باشد در بستر علم نیز قرار گرفته و این داشته ذاتی فطری و این هست ناآگاه در رودخانه علم به مرحله آگاهی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بالقوگی به بالفعلی، آن هم با خروج و هدف آگاهانه در مسیر آگاهانه و هدف آگاهانه با گزینش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 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انسانی هرگز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جا نمی زند، یا صعود می کند و یا سقوط؛ یا شأن زیستی اش ترقی می کند و یا تنزل برخلاف اجتماع موریانه ها که میلیونها سال است درجا می،زند نه صعودی دارد و نه نزولی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مدیریت مدیریت خود مدیریت خانواده، مدیریت گروه، مدیریت جامعه رشاد است که معنایش در بالا بیان شد و اولین پایه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از آفت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قبل از هر چیز عوامل سقوط از بین برود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 آمَنَ يا قَوْمِ اتَّبِعُونِ أَهْدِكُمْ سَبيلَ الرَّشاد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IRNazanin" w:hAnsi="IRNazanin" w:eastAsia="IRNazanin"/>
          <w:color w:val="111111"/>
          <w:sz w:val="28"/>
          <w:sz w:val="28"/>
          <w:szCs w:val="28"/>
          <w:rtl w:val="true"/>
          <w:lang w:bidi="fa-IR"/>
        </w:rPr>
        <w:t>کسی که مؤمن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جامعه من از من پیروی کنید تا شما را به راه رشاد رهنمون باشم</w:t>
      </w:r>
      <w:r>
        <w:rPr>
          <w:rFonts w:eastAsia="IRNazanin" w:cs="IRNazanin"/>
          <w:color w:val="111111"/>
          <w:sz w:val="28"/>
          <w:szCs w:val="28"/>
          <w:rtl w:val="true"/>
          <w:lang w:bidi="fa-IR"/>
        </w:rPr>
        <w:t xml:space="preserve">. </w:t>
      </w:r>
      <w:bookmarkStart w:id="98" w:name="pg19097_180650"/>
    </w:p>
    <w:p>
      <w:pPr>
        <w:pStyle w:val="BookText"/>
        <w:rPr/>
      </w:pPr>
      <w:bookmarkEnd w:id="98"/>
      <w:r>
        <w:rPr>
          <w:rFonts w:ascii="IRNazanin" w:hAnsi="IRNazanin" w:eastAsia="IRNazanin"/>
          <w:color w:val="111111"/>
          <w:sz w:val="28"/>
          <w:sz w:val="28"/>
          <w:szCs w:val="28"/>
          <w:rtl w:val="true"/>
          <w:lang w:bidi="fa-IR"/>
        </w:rPr>
        <w:t>راه رشاد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فَلْيَسْتَجِيبُوا لى وَلْيُؤْمِنُوا بِي لَعَلَّهُمْ يَرْشُدُون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IRNazanin" w:hAnsi="IRNazanin" w:eastAsia="IRNazanin"/>
          <w:color w:val="111111"/>
          <w:sz w:val="28"/>
          <w:sz w:val="28"/>
          <w:szCs w:val="28"/>
          <w:rtl w:val="true"/>
          <w:lang w:bidi="fa-IR"/>
        </w:rPr>
        <w:t>بایسته است پیام و رهنمون من را اجابت کنند تا در مسیر رشد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یرشدون توجه کنید که با صیغه مضارع آمده و حاکی از این است که آنچه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رشاد قرار گرفتن است نه رسیدن به رشاد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فقط از آن خدا است انسان همیشه رونده بوده و رونده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روش بالنده باشد نه دچار ایستائی گردد و نه سقوط</w:t>
      </w:r>
    </w:p>
    <w:p>
      <w:pPr>
        <w:pStyle w:val="BookText"/>
        <w:rPr/>
      </w:pP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خلاف جهت رشاد باشد؛ بالقوگی انسان و قوه هایش در بستر ایستائی یا سقوط قرار گیرد و فاقد هدفی باشد که سزاوار انسانیت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يَصُدُّونَ عَنْ سَبِيلِ اللَّهِ وَ يَبْغُونَها عِوَجاً أُولئِكَ في ضَلال بعيد</w:t>
      </w:r>
      <w:r>
        <w:rPr>
          <w:rStyle w:val="FootnoteAnchor"/>
          <w:rtl w:val="true"/>
        </w:rPr>
        <w:footnoteReference w:id="83"/>
      </w:r>
      <w:r>
        <w:rPr>
          <w:rFonts w:ascii="IRNazanin" w:hAnsi="IRNazanin" w:eastAsia="IRNazanin"/>
          <w:color w:val="111111"/>
          <w:sz w:val="28"/>
          <w:sz w:val="28"/>
          <w:szCs w:val="28"/>
          <w:rtl w:val="true"/>
          <w:lang w:bidi="fa-IR"/>
        </w:rPr>
        <w:t>از راه خدا باز می دارند و کوشش خودخواهانه و</w:t>
      </w:r>
    </w:p>
    <w:p>
      <w:pPr>
        <w:pStyle w:val="BookText"/>
        <w:rPr/>
      </w:pPr>
      <w:r>
        <w:rPr>
          <w:rFonts w:ascii="IRNazanin" w:hAnsi="IRNazanin" w:eastAsia="IRNazanin"/>
          <w:color w:val="111111"/>
          <w:sz w:val="28"/>
          <w:sz w:val="28"/>
          <w:szCs w:val="28"/>
          <w:rtl w:val="true"/>
          <w:lang w:bidi="fa-IR"/>
        </w:rPr>
        <w:t xml:space="preserve">خودمحورانه می کنند تا راه درست را راه رکود جلوه دهند آنان در ضلال دور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زاویه را از مسیر رشاد باز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 عوجاً و معاجاً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سير کننده از حرکتش باز ایستد و راکد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كهف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هَلْ تُنَبِّئُكُمْ بِالْأَحْسَرِينَ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به شما خبر دهم که زیان 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رفتارترین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چه کسانی هستند؟ آنان که کار و تلاش شان در بستر زیست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و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هدف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با این حال گمان می کنند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آیه دیگر از ماده ضلال</w:t>
      </w:r>
      <w:r>
        <w:rPr>
          <w:rFonts w:eastAsia="IRNazanin" w:cs="IRNazanin"/>
          <w:color w:val="111111"/>
          <w:sz w:val="28"/>
          <w:szCs w:val="28"/>
          <w:rtl w:val="true"/>
          <w:lang w:bidi="fa-IR"/>
        </w:rPr>
        <w:t>.</w:t>
      </w:r>
    </w:p>
    <w:p>
      <w:pPr>
        <w:pStyle w:val="Heading4"/>
        <w:numPr>
          <w:ilvl w:val="3"/>
          <w:numId w:val="1"/>
        </w:numPr>
        <w:rPr/>
      </w:pPr>
      <w:bookmarkStart w:id="99" w:name="__RefHeading___Toc14604114_1280447820"/>
      <w:bookmarkStart w:id="100" w:name="_Toc34"/>
      <w:bookmarkEnd w:id="99"/>
      <w:r>
        <w:rPr>
          <w:rtl w:val="true"/>
        </w:rPr>
        <w:t>امام سجاد عليه السلام</w:t>
      </w:r>
      <w:r>
        <w:rPr>
          <w:rtl w:val="true"/>
        </w:rPr>
        <w:t>:</w:t>
      </w:r>
      <w:bookmarkEnd w:id="10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اجْعَلْنى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من را از </w:t>
      </w:r>
      <w:bookmarkStart w:id="101" w:name="pg19097_180651"/>
    </w:p>
    <w:p>
      <w:pPr>
        <w:pStyle w:val="BookText"/>
        <w:rPr/>
      </w:pPr>
      <w:bookmarkEnd w:id="101"/>
      <w:r>
        <w:rPr>
          <w:rFonts w:ascii="IRNazanin" w:hAnsi="IRNazanin" w:eastAsia="IRNazanin"/>
          <w:color w:val="111111"/>
          <w:sz w:val="28"/>
          <w:sz w:val="28"/>
          <w:szCs w:val="28"/>
          <w:rtl w:val="true"/>
          <w:lang w:bidi="fa-IR"/>
        </w:rPr>
        <w:t>کسانی قرار ده که به رشاد رهبری می کنند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اللَّهُمَّ فَامْنُنْ عَلَيَّ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الصَّلَال بالرشاد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منت گذار و گمراه ناشده رشادم </w:t>
      </w:r>
      <w:r>
        <w:rPr>
          <w:rStyle w:val="FootnoteAnchor"/>
          <w:rtl w:val="true"/>
        </w:rPr>
        <w:footnoteReference w:id="85"/>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Heading4"/>
        <w:numPr>
          <w:ilvl w:val="3"/>
          <w:numId w:val="1"/>
        </w:numPr>
        <w:rPr/>
      </w:pPr>
      <w:bookmarkStart w:id="102" w:name="__RefHeading___Toc14604116_1280447820"/>
      <w:bookmarkStart w:id="103" w:name="_Toc35"/>
      <w:bookmarkEnd w:id="102"/>
      <w:r>
        <w:rPr>
          <w:rtl w:val="true"/>
        </w:rPr>
        <w:t>تعریف رشاد</w:t>
      </w:r>
      <w:bookmarkEnd w:id="103"/>
    </w:p>
    <w:p>
      <w:pPr>
        <w:pStyle w:val="BookText"/>
        <w:rPr/>
      </w:pPr>
      <w:r>
        <w:rPr>
          <w:rFonts w:ascii="IRNazanin" w:hAnsi="IRNazanin" w:eastAsia="IRNazanin"/>
          <w:color w:val="111111"/>
          <w:sz w:val="28"/>
          <w:sz w:val="28"/>
          <w:szCs w:val="28"/>
          <w:rtl w:val="true"/>
          <w:lang w:bidi="fa-IR"/>
        </w:rPr>
        <w:t>رشاد یعنی پویندگی و فعال بودن و عدم توقف اقتضا های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شرح رفت که منشأ خانواده، جامعه، تاریخ، اخلاق، هنجار و ناهنجار و باید و نباید، زیبا خواهی و زیباشناسی علم گرائی، حیاء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انسان دارد و حیوان فاقد آن است از انگیزش های فطری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توقف این انگیزه ها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گرائی خود شخص غریزه اش فطرتش را سرکوب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توقفی که از خارج به او تحمیل شود، از آن جمله است توقفی که مدیریت به فرد یا افراد تحت مدیریت تحمیل کند</w:t>
      </w:r>
      <w:r>
        <w:rPr>
          <w:rFonts w:eastAsia="IRNazanin" w:cs="IRNazanin"/>
          <w:color w:val="111111"/>
          <w:sz w:val="28"/>
          <w:szCs w:val="28"/>
          <w:rtl w:val="true"/>
          <w:lang w:bidi="fa-IR"/>
        </w:rPr>
        <w:t>.</w:t>
      </w:r>
    </w:p>
    <w:p>
      <w:pPr>
        <w:pStyle w:val="Heading4"/>
        <w:numPr>
          <w:ilvl w:val="3"/>
          <w:numId w:val="1"/>
        </w:numPr>
        <w:rPr/>
      </w:pPr>
      <w:bookmarkStart w:id="104" w:name="__RefHeading___Toc14604118_1280447820"/>
      <w:bookmarkStart w:id="105" w:name="_Toc36"/>
      <w:bookmarkEnd w:id="104"/>
      <w:r>
        <w:rPr>
          <w:rtl w:val="true"/>
        </w:rPr>
        <w:t>نکته دقیق و مهم</w:t>
      </w:r>
      <w:bookmarkEnd w:id="10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انسان فقط دو راه دارد یا راه رشاد و یا راه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اینکه در عالم هستی هیچ مطلقی وجود ندارد مگر خداوند، و اگر در محدوده مخلوقات انبیاء را حق مطلق بدانیم و ابلیس را ناحق مطلق باید گفت این تعبیر تسامح مردمی است زیرا نه راه رشاد مطلق هست و نه راه ضلالمطلق بل هر دو در فاز نسبیت قرار دارند و معیار میان این دو آن نسبیت درصدی است که از رشد و ضلالت دارند، و حد فاصل این دو مقدار آمیزگی است؛ اگر آمیختگی با عنصر ضلال در حدی باشد که مانع رشد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غی نامیده می شود؛ درباره منحرفین از هدف،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يَرَوْا سَبيلَ الغَيِّ يَتَّخِذُوهُ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IRNazanin" w:hAnsi="IRNazanin" w:eastAsia="IRNazanin"/>
          <w:color w:val="111111"/>
          <w:sz w:val="28"/>
          <w:sz w:val="28"/>
          <w:szCs w:val="28"/>
          <w:rtl w:val="true"/>
          <w:lang w:bidi="fa-IR"/>
        </w:rPr>
        <w:t>و اگر راه غی را ببینند آن را برای خودشان راه انتخاب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إِكْرَاهَ فِي الدِّين قَدْ تَبَيَّنَ الرُّشْدُ مِنَ الْغَيِّ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IRNazanin" w:hAnsi="IRNazanin" w:eastAsia="IRNazanin"/>
          <w:color w:val="111111"/>
          <w:sz w:val="28"/>
          <w:sz w:val="28"/>
          <w:szCs w:val="28"/>
          <w:rtl w:val="true"/>
          <w:lang w:bidi="fa-IR"/>
        </w:rPr>
        <w:t>به زور نمی توان باورها و انگیزه های درونی کسی را عوض کرد، با آمدن قرآن و پیامبر راه رشاد از راه غی مشخص و مبین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غَوَى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از هدف انسانی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رشاد گمراه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إِخْوانُهُمْ يَمُدُّونَهُمْ فى الغَيِّ ثُمَّ لا يُقْصِرُون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IRNazanin" w:hAnsi="IRNazanin" w:eastAsia="IRNazanin"/>
          <w:color w:val="111111"/>
          <w:sz w:val="28"/>
          <w:sz w:val="28"/>
          <w:szCs w:val="28"/>
          <w:rtl w:val="true"/>
          <w:lang w:bidi="fa-IR"/>
        </w:rPr>
        <w:t>و برادران شان آنان را پیوسته در غی و ضلال پیش می برند و کوتاه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دامنه گسترده ای دارد، بهتر است در خور مجال این دفتر، برگردیم به مسئله هدف از مدیریت در کلامی کوتاه</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انسان در هر کاری هدفی دارد اما از نظر مکتب قرآن و حدیث، همۀ هدف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ضد هدفی که سزاوار انسان باشد مگر هدفی که راه رشاد به آن می رساند و برای تشخیص این هدف معیار قاطع و مشخصی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درست و انسانی آن است که سرانجامش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نتیجه مدیریت اقناع کننده انسان باشد و بر تشنگی او نیفزاید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IRNazanin" w:hAnsi="IRNazanin" w:eastAsia="IRNazanin"/>
          <w:color w:val="111111"/>
          <w:sz w:val="28"/>
          <w:sz w:val="28"/>
          <w:szCs w:val="28"/>
          <w:rtl w:val="true"/>
          <w:lang w:bidi="fa-IR"/>
        </w:rPr>
        <w:t>آنان که کفر ورزیدند کفران نعمت کرده وجود نیرو، عقل و توان شان را در راه اهداف غیر رشادی به کار گرفتند فعالیت هایشان همچون سرابی است در یک کویر که انسان تشنه از دور آن را آب می پندارد اما هنگامی که به آن می رسد و باصطلاح در خواسته اش موفق می شود چیزی نمی یابد یعنی باز همان نیازمند است با نیاز شدید تر و حرص عمیق تر و تشنگی بیشتر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مدیریتی که فاقد عنصر رشد و رشاد باشد گرچه در آغاز دارای هدف مشخص باشد، لیکن در سرانجام به هدفی نمی رسد جز سراب، خواه درباره خود مدیر باشد و خواه نسبت </w:t>
      </w:r>
    </w:p>
    <w:p>
      <w:pPr>
        <w:pStyle w:val="BookText"/>
        <w:rPr/>
      </w:pPr>
      <w:r>
        <w:rPr>
          <w:rFonts w:ascii="IRNazanin" w:hAnsi="IRNazanin" w:eastAsia="IRNazanin"/>
          <w:color w:val="111111"/>
          <w:sz w:val="28"/>
          <w:sz w:val="28"/>
          <w:szCs w:val="28"/>
          <w:rtl w:val="true"/>
          <w:lang w:bidi="fa-IR"/>
        </w:rPr>
        <w:t>به مدیریت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 مکتب عنصر رشاد و حرکت بالقوگی ها به فعلیت هم در چشم انداز هدف نهائی باید باشد و هم از آغاز کار و فعالیت تا هدف 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مدیریت خود، خانواده گروه و جامعه، فاقد عنصر مدام رشاد و سیر قوه ها به فعلیت نباشد چنین مدیری بر آفرینش بر کل جهان بر ابر و باد و مه و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 است؛ همه چیز جهان از اتم مولکول تا کره و منظومه تا کهکشان و حرکات ماده و انرژی کار کرده اند و نتیجه این همه کار و فعالیتشان موجودی است به نام انسان که انبان استعدادها است که کل قوۀ جهان برای این استعدادهای بالقوه به کار گرفته شده اند، اینک این همه محصولات جهان هستی به صورت شخص یا اشخاص مدیریت شونده در اختیار جناب مدیر قرار گرفته اند تا آنان را در راه رشاد و رشد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جریان کل هستی را در این نکته که به کار رفتار و فعالیت آنها می رسد منحرف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جهان تکامل و رشد است و انسان نه فقط از این قانون مستثنی نیست بل گل سرسبد کاروان تکامل است و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جهان هستی راه درست و مستقیم و سالم و هدفمند است این مدیر است که می تواند رفتار و فعالیت خود خانواده یا گروه و یا جامعه را در مسیر دیگر و منحرف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قرآن گشتم ندیدم در قرآن گشتم ندیدم که ابلیس یا هر کس دیگر و هر مدیر، راه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بل همه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سد آن است که راه را ببندد و معبری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آن است که مسیر اصلی را ببندد و جریان را به راه دیگر که غیر طبیعی است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آب به این گونه صدها، سد انحرافی می گویند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و هر مدیر غیررشادی افراد یا جامعه انسانی را مسدود السبیل نمی کنند، بل به </w:t>
      </w:r>
      <w:bookmarkStart w:id="106" w:name="pg19097_180654"/>
    </w:p>
    <w:p>
      <w:pPr>
        <w:pStyle w:val="BookText"/>
        <w:rPr/>
      </w:pPr>
      <w:bookmarkEnd w:id="106"/>
      <w:r>
        <w:rPr>
          <w:rFonts w:ascii="IRNazanin" w:hAnsi="IRNazanin" w:eastAsia="IRNazanin"/>
          <w:color w:val="111111"/>
          <w:sz w:val="28"/>
          <w:sz w:val="28"/>
          <w:szCs w:val="28"/>
          <w:rtl w:val="true"/>
          <w:lang w:bidi="fa-IR"/>
        </w:rPr>
        <w:t>سبیل غی و سبیل ضلال می کشانند که یا استعدادها را در بستر غیر انسانی به کار می گیرند که در عین حرکت، در مغاک رکود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حرکت شان بر علیه جهت و هدف كل جهان است، که هر دو گروه ستم دیده می شوند لیکن گروه دوم هم ستمدیده می شود و هم بشدت ستمگر و معمولاً جانی</w:t>
      </w:r>
      <w:r>
        <w:rPr>
          <w:rFonts w:eastAsia="IRNazanin" w:cs="IRNazanin"/>
          <w:color w:val="111111"/>
          <w:sz w:val="28"/>
          <w:szCs w:val="28"/>
          <w:rtl w:val="true"/>
          <w:lang w:bidi="fa-IR"/>
        </w:rPr>
        <w:t>.</w:t>
      </w:r>
    </w:p>
    <w:p>
      <w:pPr>
        <w:pStyle w:val="Heading4"/>
        <w:numPr>
          <w:ilvl w:val="3"/>
          <w:numId w:val="1"/>
        </w:numPr>
        <w:rPr/>
      </w:pPr>
      <w:bookmarkStart w:id="107" w:name="__RefHeading___Toc14604120_1280447820"/>
      <w:bookmarkStart w:id="108" w:name="_Toc37"/>
      <w:bookmarkEnd w:id="107"/>
      <w:r>
        <w:rPr>
          <w:rtl w:val="true"/>
        </w:rPr>
        <w:t>عطله</w:t>
      </w:r>
      <w:bookmarkEnd w:id="108"/>
    </w:p>
    <w:p>
      <w:pPr>
        <w:pStyle w:val="BookText"/>
        <w:rPr/>
      </w:pPr>
      <w:r>
        <w:rPr>
          <w:rFonts w:ascii="IRNazanin" w:hAnsi="IRNazanin" w:eastAsia="IRNazanin"/>
          <w:color w:val="111111"/>
          <w:sz w:val="28"/>
          <w:sz w:val="28"/>
          <w:szCs w:val="28"/>
          <w:rtl w:val="true"/>
          <w:lang w:bidi="fa-IR"/>
        </w:rPr>
        <w:t xml:space="preserve">گفته شد هدف از مدیریت رشاد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خود رشاد گروه و رشاد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بزرگترین آفت رشاد عطله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یعنی عاطل گذاشتن نیروی فکری نیروی جسمی و هر استعدادی که آفرینش در وجود انسان قرار داده است و هر مالی و ملکی که مطابق کاربری مناسب خود مورد استفاده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عطله در اسلام حرام است و بالاترین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است و بزرگترین سد و صد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زمینی را سه سال بدون دلیل عاطل نگه دارد مالكيتش سلب شده حکومت آن را به شخص دیگر واگذار می کند و همین طور است هر بنگاه، کارخانه و</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نیز شخصی که وجود و استعداد خود را عاطل کند مجازات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وری در هر پنج نوعمدیریت بهره وری ضرورت دارد و الا مصداق عطله خواهد بود؛ یعنی خروج از عطله تنها با به کارگیری استعداد شخص یا مال و ملک، کافی نیست بل باید دست 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حد اقلی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معیار خروج از عطله است و خروج از عطله معیار صدق رشاد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مدیرمعطّل به هر میزان و با هر درصدی که مدیریتش آمیزه ای از عطله و فقدان بهره وری داشته باشد، به همان میزان مدیریتش ضعیف است و اگر به حدی برسد که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او مدیر نیست و در نزد خدا و حکومت قابل مؤاخذه است حتى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شخصیت خود</w:t>
      </w:r>
      <w:r>
        <w:rPr>
          <w:rFonts w:eastAsia="IRNazanin" w:cs="IRNazanin"/>
          <w:color w:val="111111"/>
          <w:sz w:val="28"/>
          <w:szCs w:val="28"/>
          <w:rtl w:val="true"/>
          <w:lang w:bidi="fa-IR"/>
        </w:rPr>
        <w:t xml:space="preserve">». </w:t>
      </w:r>
      <w:bookmarkStart w:id="109" w:name="pg19097_180655"/>
    </w:p>
    <w:p>
      <w:pPr>
        <w:pStyle w:val="Heading3"/>
        <w:numPr>
          <w:ilvl w:val="2"/>
          <w:numId w:val="1"/>
        </w:numPr>
        <w:rPr/>
      </w:pPr>
      <w:bookmarkStart w:id="110" w:name="__RefHeading___Toc14604122_1280447820"/>
      <w:bookmarkStart w:id="111" w:name="_Toc38"/>
      <w:bookmarkEnd w:id="109"/>
      <w:bookmarkEnd w:id="110"/>
      <w:r>
        <w:rPr>
          <w:rtl w:val="true"/>
        </w:rPr>
        <w:t>مقدمه دوازدهم</w:t>
      </w:r>
      <w:r>
        <w:rPr>
          <w:rtl w:val="true"/>
        </w:rPr>
        <w:t xml:space="preserve">: </w:t>
      </w:r>
      <w:r>
        <w:rPr>
          <w:rtl w:val="true"/>
        </w:rPr>
        <w:t>و اینک تعریف مدیریت</w:t>
      </w:r>
      <w:bookmarkEnd w:id="111"/>
    </w:p>
    <w:p>
      <w:pPr>
        <w:pStyle w:val="Heading4"/>
        <w:numPr>
          <w:ilvl w:val="3"/>
          <w:numId w:val="1"/>
        </w:numPr>
        <w:rPr/>
      </w:pPr>
      <w:bookmarkStart w:id="112" w:name="__RefHeading___Toc14604124_1280447820"/>
      <w:bookmarkStart w:id="113" w:name="_Toc39"/>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با مقدمه طولانی فوق دربارۀ هدف از مدیریت می رسیم به تعریف مدیریت گفته شد مدیریت چیزی نیست که بدون توجه به هدف از آن قابل تعریف باشد برخلاف عناوین و مقوله های دیگر در عرصه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متونی که دربارۀ مدیریت تدوین شده اند،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چهار نوع دیگر مدیریت سخنی به میان نیاورده اند و همین بینش که در اعماق ناخودآگاه جامعه امروزی و بشر بشدت رسوخ کرده شیرینی و ره آورد پیشرفت های علمی و صنعتی عظیم بشر را به تلخی جان فرسا و آمیزه های زجر دهنده، مبدل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عبور از مدیریت های چهارگانه و منحصر کردن مدیریت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شده که تعریف کنندگان این علم سر درگم شوند و تعریف های مختلف و گاهی متعارض، و گاهی متضاد و احیاناً متناقض از این دانشمندان صادر شود، می توان گفت هیچ علمی و هیچ مقوله ای به این آشفتگی تعریف مبتلا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یک زاویه از زوایای این امر واحد نگریسته و سخنانی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همگی در یک عنصر مشترک هستند و هیچ تعارض، تضاد و تناقضی با همدیگر ندارند و آن به جای تعریف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گله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یک بار دیگر به این تعریف ها بنگرید آنگاه از این حضرات بخواهید یک تعریف هم برای مدیریت گله گوسفند و شبانی شبانان بدهند آیا می توانند سخن دیگر، بیان دیگر، حتى ادبیات دیگری بیاورند؟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سروران که دلسوزانه خواسته اند بابی برای مدیریت از نظر اسلام بگشایند، فوراً </w:t>
      </w:r>
    </w:p>
    <w:p>
      <w:pPr>
        <w:pStyle w:val="BookText"/>
        <w:rPr/>
      </w:pPr>
      <w:r>
        <w:rPr>
          <w:rFonts w:ascii="IRNazanin" w:hAnsi="IRNazanin" w:eastAsia="IRNazanin"/>
          <w:color w:val="111111"/>
          <w:sz w:val="28"/>
          <w:sz w:val="28"/>
          <w:szCs w:val="28"/>
          <w:rtl w:val="true"/>
          <w:lang w:bidi="fa-IR"/>
        </w:rPr>
        <w:t xml:space="preserve">رفته اند به سراغ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اند که همین اصطلاح، خود ضد مبانی اسلام و متناقض بینش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غربیان است که زیست انسان را جراحی کرده و در بخش ارزش و ضد ارزش قرار داده اند؛ ارزش ها را نه فقط مانع رشد مادی دانسته اند بل آنها را اموری تلقی می کنند که هیچ کاربردی در معاش دنیوی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جراحی موجب شده نتایج این همه پیشرفتهای بشر زندگی زهر آلود، بشدت مسموم و تلخ شود و غیر از دویدن و له له زدن چیزی از آن برای بشر نماند، حتی برای افراد و خانواده های ثروتمند و بس مرفّه رفاه اندرعذاب یا عذاب اندر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میان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و با این معنی از کجا آمده است، لطفاً از آخرت صرفنظر کنید و در صدد رشاد باشید اگر زیست رشادی محقق گردد آخرت لازمه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از دنیا به نفع آخرت قیچی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زندگی نکنید تا زندگی تان نه تلخ باشد و نه آمیخته با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و صنعتی تان، حیات شیرین و 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این صورت است که آخرت را نیز خواهید داشت، و اگر زندگی فرد، خانواده و جامعه غلط باشد آخرتش نیز تلخ و عذاب آور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ریاضت مرتاضان، کهانت کاهنان رهبانیت راهبان در اسلام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الْإِسْلَام</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به یک نکته ادبی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نافية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جنس رهبانیه را از ریشه و اساس و از بن و بیخ بر می اندازد و اجازه نمی دهد در هیچ صورت و در هیچ شرایطی و با هیچ بهانه و توجیهی رهبانیت به زندگی انسان وارد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امور زندگی را به ارزش و ضد ارزش تقسیم نمی کند به صحیح و غلط تقسیم می </w:t>
      </w:r>
    </w:p>
    <w:p>
      <w:pPr>
        <w:pStyle w:val="BookText"/>
        <w:rPr/>
      </w:pPr>
      <w:r>
        <w:rPr>
          <w:rFonts w:ascii="IRNazanin" w:hAnsi="IRNazanin" w:eastAsia="IRNazanin"/>
          <w:color w:val="111111"/>
          <w:sz w:val="28"/>
          <w:sz w:val="28"/>
          <w:szCs w:val="28"/>
          <w:rtl w:val="true"/>
          <w:lang w:bidi="fa-IR"/>
        </w:rPr>
        <w:t>کند؛ صحیح و غلطی که معیارشان معیارهای همین زندگی دنیوی است؛ هرچه برای زندگی دنیوی مخل است غلط و حرام است و هر چه برای زندگی دنیوی مفید است صحیح و درست است زندگی درست شیرین دنیوی زندگی درست و شیرین اخروی را می دهد و زندگی نادرست و تلخ دنیوی زندگی نادرست و تلخ اخروی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 رشادی به بهشت می رساند و زیست غیر رشادی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افرادی که از خود بیخود شده اند چه کسی می تواند زندگی بشر امروز را سزاوار انسان این موجود مستعد و برتر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گرفتاریهای روحی و روانی فردی، گروهی، صنفی و اجتماعی و اینهمه سلاحهای کشتار جمعی محصول همین مدیریت ها است که از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صدها آفت و آسیب که از پیشرفت علم و صنعت ناشی شدهاند تا جائی که طبیعت از دست این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به ناله و فریاد افتاده است، آیا علم برای فساد جامعه و محیط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مدیریت رشادی نباشد علم و مدیریت به حربه ابلیسی مبدل می شود و انسان مصداق </w:t>
      </w:r>
      <w:r>
        <w:rPr>
          <w:rFonts w:ascii="Amiri" w:hAnsi="Amiri" w:eastAsia="Amiri" w:cs="Amiri"/>
          <w:color w:val="111111"/>
          <w:sz w:val="28"/>
          <w:sz w:val="28"/>
          <w:szCs w:val="28"/>
          <w:rtl w:val="true"/>
          <w:lang w:bidi="ar-SA"/>
        </w:rPr>
        <w:t>ظَهَرَ الْفَسادُ فِي الْبَرِّ وَ الْبَحْر بما كَسَبَتْ أَيْدِي النَّاس</w:t>
      </w:r>
      <w:r>
        <w:rPr>
          <w:rStyle w:val="FootnoteAnchor"/>
          <w:rtl w:val="true"/>
        </w:rPr>
        <w:footnoteReference w:id="9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إِذا تَوَلَّي سَعي فِي الْأَرْضِ لِيُفْسِدَ فِيها وَ يُهْلِكَ الْحَرْثَ وَ النَّسْلَ وَ اللَّهُ لا يُحِبُّ الْفَساد</w:t>
      </w:r>
      <w:r>
        <w:rPr>
          <w:rStyle w:val="FootnoteAnchor"/>
          <w:rtl w:val="true"/>
        </w:rPr>
        <w:footnoteReference w:id="94"/>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امروزی در رشاد و صلاح زندگی می کند یا در فساد و ضلال؟؟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 دو آیه است که هر دو در سوره اعراف هستند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w:t>
      </w:r>
      <w:r>
        <w:rPr>
          <w:rFonts w:ascii="Amiri" w:hAnsi="Amiri" w:eastAsia="Amiri" w:cs="Amiri"/>
          <w:color w:val="111111"/>
          <w:sz w:val="28"/>
          <w:sz w:val="28"/>
          <w:szCs w:val="28"/>
          <w:rtl w:val="true"/>
          <w:lang w:bidi="ar-SA"/>
        </w:rPr>
        <w:t>لا تُفْسِدُوا فِي الْأَرْضِ بَعْدَ إِصْلاحِها</w:t>
      </w:r>
      <w:r>
        <w:rPr>
          <w:rFonts w:ascii="IRNazanin" w:hAnsi="IRNazanin" w:eastAsia="IRNazanin"/>
          <w:color w:val="111111"/>
          <w:sz w:val="28"/>
          <w:sz w:val="28"/>
          <w:szCs w:val="28"/>
          <w:rtl w:val="true"/>
          <w:lang w:bidi="fa-IR"/>
        </w:rPr>
        <w:t xml:space="preserve"> در هر دو آمده است؛ یعنی در زمین فساد نکنید بعد از آن که 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زمین قبلاً اصلاح شده است چیست؟ و آن کدام اصلاح است؟ عمر زمین را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تخمین می زنند در طول این زمان طولانی زمین از حالت های اولیه تا حالتی که به شرایط زیست انسانی برسد کوشیده است؛ تحولات عظیمی را پشت سر گذاشته تا این موجود برتر بنام انسان را در آغوش گرفته است؛ میلیاردها سال </w:t>
      </w:r>
      <w:bookmarkStart w:id="114" w:name="pg19097_180658"/>
    </w:p>
    <w:p>
      <w:pPr>
        <w:pStyle w:val="BookText"/>
        <w:rPr/>
      </w:pPr>
      <w:bookmarkEnd w:id="114"/>
      <w:r>
        <w:rPr>
          <w:rFonts w:ascii="IRNazanin" w:hAnsi="IRNazanin" w:eastAsia="IRNazanin"/>
          <w:color w:val="111111"/>
          <w:sz w:val="28"/>
          <w:sz w:val="28"/>
          <w:szCs w:val="28"/>
          <w:rtl w:val="true"/>
          <w:lang w:bidi="fa-IR"/>
        </w:rPr>
        <w:t>خودش را اصلاح کرده است و قرآن می گوید قدر این اصلاح را بدانید و زمین را دچار فساد نکنید؛ نه فساد محیط طبیعی و نه فساد محیط اجتماعی؛ علاوه بر خود زمین ابر و باد و مه و خورشید و منظومه و کهکشان اتم و هر ذره ای کار کرده اند که این اصلاح و صلاحیت فراهم شده تا انسان بیاید و انسانی بزید</w:t>
      </w:r>
      <w:r>
        <w:rPr>
          <w:rFonts w:eastAsia="IRNazanin" w:cs="IRNazanin"/>
          <w:color w:val="111111"/>
          <w:sz w:val="28"/>
          <w:szCs w:val="28"/>
          <w:rtl w:val="true"/>
          <w:lang w:bidi="fa-IR"/>
        </w:rPr>
        <w:t>.</w:t>
      </w:r>
    </w:p>
    <w:p>
      <w:pPr>
        <w:pStyle w:val="Heading4"/>
        <w:numPr>
          <w:ilvl w:val="3"/>
          <w:numId w:val="1"/>
        </w:numPr>
        <w:rPr/>
      </w:pPr>
      <w:bookmarkStart w:id="115" w:name="__RefHeading___Toc14604126_1280447820"/>
      <w:bookmarkStart w:id="116" w:name="_Toc40"/>
      <w:bookmarkEnd w:id="115"/>
      <w:r>
        <w:rPr>
          <w:rtl w:val="true"/>
        </w:rPr>
        <w:t>رئالیسم</w:t>
      </w:r>
      <w:bookmarkEnd w:id="116"/>
    </w:p>
    <w:p>
      <w:pPr>
        <w:pStyle w:val="BookText"/>
        <w:rPr/>
      </w:pPr>
      <w:r>
        <w:rPr>
          <w:rFonts w:ascii="IRNazanin" w:hAnsi="IRNazanin" w:eastAsia="IRNazanin"/>
          <w:color w:val="111111"/>
          <w:sz w:val="28"/>
          <w:sz w:val="28"/>
          <w:szCs w:val="28"/>
          <w:rtl w:val="true"/>
          <w:lang w:bidi="fa-IR"/>
        </w:rPr>
        <w:t>می گویند این همه سخن ها، موعظه ای بیش نیستند؛ شعار هستند، رئالیسم و واقعیت گرائی در این بستر جای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و نتایج تلخ و عذاب آور این واقعیت گرائی نیز واقعیت است، واقعیتی بزرگ که انسان را همۀ انسانها را حتی حکام کاخ نشین را نیز سلب آسایش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قيلَ لَهُمْ لا تُفْسِدُوا فِي الْأَرْضِ قَالُوا إِنَّمَا نَحْنُ مُصْلِحُون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IRNazanin" w:hAnsi="IRNazanin" w:eastAsia="IRNazanin"/>
          <w:color w:val="111111"/>
          <w:sz w:val="28"/>
          <w:sz w:val="28"/>
          <w:szCs w:val="28"/>
          <w:rtl w:val="true"/>
          <w:lang w:bidi="fa-IR"/>
        </w:rPr>
        <w:t>بگذریم در این باره ضرورت دارد که کتاب ضخیم به محور اصلاح و افساد در طبیعت و جامعه، از نظر آیه های قرآن تدوین شود</w:t>
      </w:r>
      <w:r>
        <w:rPr>
          <w:rFonts w:eastAsia="IRNazanin" w:cs="IRNazanin"/>
          <w:color w:val="111111"/>
          <w:sz w:val="28"/>
          <w:szCs w:val="28"/>
          <w:rtl w:val="true"/>
          <w:lang w:bidi="fa-IR"/>
        </w:rPr>
        <w:t>.</w:t>
      </w:r>
    </w:p>
    <w:p>
      <w:pPr>
        <w:pStyle w:val="Heading4"/>
        <w:numPr>
          <w:ilvl w:val="3"/>
          <w:numId w:val="1"/>
        </w:numPr>
        <w:rPr/>
      </w:pPr>
      <w:bookmarkStart w:id="117" w:name="__RefHeading___Toc14604128_1280447820"/>
      <w:bookmarkStart w:id="118" w:name="_Toc41"/>
      <w:bookmarkEnd w:id="117"/>
      <w:r>
        <w:rPr>
          <w:rtl w:val="true"/>
        </w:rPr>
        <w:t>تعریف</w:t>
      </w:r>
      <w:bookmarkEnd w:id="118"/>
    </w:p>
    <w:p>
      <w:pPr>
        <w:pStyle w:val="BookText"/>
        <w:rPr/>
      </w:pPr>
      <w:r>
        <w:rPr>
          <w:rFonts w:ascii="IRNazanin" w:hAnsi="IRNazanin" w:eastAsia="IRNazanin"/>
          <w:color w:val="111111"/>
          <w:sz w:val="28"/>
          <w:sz w:val="28"/>
          <w:szCs w:val="28"/>
          <w:rtl w:val="true"/>
          <w:lang w:bidi="fa-IR"/>
        </w:rPr>
        <w:t xml:space="preserve">جناب آقای مقیمی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محترم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هائی از دست اندرکاران علم مدیریت در غرب، ردیف کرده است و به نظر بنده جامع ترین صورت را در این موضوع و به طور اختصار آورده است که همگی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زاویه بهره وری و کارآئی نگریسته اند مدیریت عبارت است از هنر دانستن اینکه از دیگران می خواهید که چه انجام دهند و چگونگی انجام کار با کمترین زمان و هزینه را مورد مشاهده قرار می دهید</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امتیاز و زیبائی در این تعریف هست و عبارت است از اینکه مدیریت پیش از آن که علم باشد هنر است دقیقاً مانند معلمی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 از همان منظر مدیریت عبارت است از برنامه ریزی، سازماندهی رهبری و کنترل منابع برای دستیابی کارا و اثر بخش به اهداف سازمان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درست است برنامه ریزی و سازماندهی نه فقط در آغاز تشکیل و تشکل گروه بل در طول مدیریت نیز باید باشد زیرا فروعات و جزئیات نیز مانند اصل و اساس تشكل، نیازمند برنامه ریزی و سازماندهی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تعریف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مانده است همان طور که از اشاره به عنصر هنر در این تعریف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انسان مداری مدیریت عبارت است از بهبود افراد و نه هدایت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مدیریت نیست بل کار پزشکان و روان پزشکان و دست اندرکاران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یک تخصصی است که با موضوعات زمان و روابط انسانی سروکار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بر دو نوع است تخصصی که آفرینش به برخی افراد داده و این دهش را آنان کرده است و تخصصی که از درس و دانشگاه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دو تخصص مراد است؟ اولی هنر و دومی علم است علم به تنهائی برای مدیریت کافی نیست بل در مواردی مخرب است در این تعریف جای هنر که در تعریف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همان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کار با و به وسیله افراد و گروه ها و سایر منابع برای تحقق اهداف سازمانی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 کرد،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بحث، انسان و مدیریت انسانی است نه مدیریت ابلیسی که منشأ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زاویه انسان مدارانه بیان شده است و اگر از زاویه دیگر بود، مطابق فرهنگ مسلط بر غرب چنین ایرادی بر آن وارد نمیشد این تعریف در رفتار مدیر با مدیریت شوندگان، انسان مداری را در نظر گرفته لیکن رابطۀ محصول سازمان با انسان و جامعه انسانی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تصمیم گیری مدیریت یعنی تصمیم گیری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گنگ است و با هر توضیح و توجیه، مصداق تعریف نمی گردد، و با </w:t>
      </w:r>
    </w:p>
    <w:p>
      <w:pPr>
        <w:pStyle w:val="BookText"/>
        <w:rPr/>
      </w:pPr>
      <w:r>
        <w:rPr>
          <w:rFonts w:ascii="IRNazanin" w:hAnsi="IRNazanin" w:eastAsia="IRNazanin"/>
          <w:color w:val="111111"/>
          <w:sz w:val="28"/>
          <w:sz w:val="28"/>
          <w:szCs w:val="28"/>
          <w:rtl w:val="true"/>
          <w:lang w:bidi="fa-IR"/>
        </w:rPr>
        <w:t>خوش بینانه ترین نگاه یک کلمه قصار است نه 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زاویه مدیریت فرآیند تصمیم گیری و کنترل اقدامات کارکنان به منظور دستیابی به اهداف از قبل تعیین شده است</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اداره کردن هر گروه هدف از پیش تعیین شده است،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و نیز بهتر بود که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جهتمند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شد، این لفظ حتی در غیر انسان مدارانه ترین و ضد انسانی ترین بینش نیز نادرست است؛ اگر کنترل مدیریت شوندگان درست بود می بایست جامعه بشری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وسطی کامیاب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کمونیسم شوروی می بایست موفق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رهبری مدیریت عبارت است از راهنمائی رهبری و کنترل تلاش های گروهی از افراد برای تحقق هدف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است و می تواند حاکی از یک حقیقت و واقعیت انگیزش دهنده باشد؛ اگر مراد این باشد که شخص مدیر بکوشد تا مدیریت شوندگان خود را در هدف سازمان شریک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بهتر بود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دیدگاه مدیریت تشکیلاتی چند منظوره است که شامل اداره امور یک سازمان ادارۀ مدیران و مدیریت کارکنان 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چند منظوره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تعریف کننده، هدف نهائی از سازمان نیست بل درون سازمانی است حتی دربارۀ سازمان هائی که هدف نهائی شان چندگانه و چند منظوره است باز توجه این تعریف به ابعاد درون سازمانی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تعریف دچار نوعی مصادره به مطلوب است؛ در مقام عطف توجه به سلسله مراتب بخش های متعدد سازمان تحت مدیریت است در حالی که بحث از مدیریت و تعریف آن ناظر به هر مدیر است و نیازی به آوردن مدیران تحت مدیریت یک مدیر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مصادره به مطلوب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مصداق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کار است که با حرف و به کارکنان عطف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 با خود مدیریت معنیکردن هیچ مجهولی را روشن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نتیجه محوری یا هدف محوری مدیریت عبارت است از استفاده اثر بخش از منابع انسانی و مواد اولیه برای دستیابی به اهداف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بدیهی است که مدیریت برای استفاده است و نیازی به این توضیح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بهتر بود به جای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فایده رسانیدن اثر بخش منابع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مدیریت عامل مفید بودن و مانع آلودگی و هدر رفت منابع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از این تعاریف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باید مقید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و در مباحث آینده با بیشتری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فرق های اساسی مدیریت گروهی انسان، با مدیریت گله گوسفندان در همین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منظر مدیریت عبارت است از ایجاد و حفظ محیط داخلی سازمانی که افراد در قالب گروه ها فعالیت می کنند و می توانند بصورت کارا و اثر بخش برای دستیابی به اهداف سازمان تلاش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به یک اصل مهم توجه شده و آن اینکه افراد یک گروه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وقتی در کنار هم قرار گرفته و در یک جهت معین به کار می پردازند، گروه شان واقعاً به صورت یک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و چون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شخصیت تک تک افراد، پس حفاظت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مدیریت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مدیریت با این تعریف با بینش ماکیاولیسم نیز سازگار است، زیرا هدف را مطلق </w:t>
      </w:r>
    </w:p>
    <w:p>
      <w:pPr>
        <w:pStyle w:val="BookText"/>
        <w:rPr/>
      </w:pPr>
      <w:r>
        <w:rPr>
          <w:rFonts w:ascii="IRNazanin" w:hAnsi="IRNazanin" w:eastAsia="IRNazanin"/>
          <w:color w:val="111111"/>
          <w:sz w:val="28"/>
          <w:sz w:val="28"/>
          <w:szCs w:val="28"/>
          <w:rtl w:val="true"/>
          <w:lang w:bidi="fa-IR"/>
        </w:rPr>
        <w:t>آورده است این نقص اساسی در همه این تعریف ها هست که شرحش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زاویۀ فرآیند محوری و وظیفه محوری مدیریت عبارت است از پیش بینی و برنامه ریزی سازماندهی فرماندهی هماهنگی و کنترل</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مدیر را مسئول ایجاد سازمان و حفظ مداوم آن می کند، و یک عنصر اساسی را در بر دارد زیرا مدیریت یک امر آن به آن و لحظه به لحظه است و بطور مداوم نیازمند پیش بینی و برنامه ریزی و سازمان دهی است و حفظ این ماهیت آن به آنی در یک روند مداوم هماهنگ حیات مدیریت است و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حفاظت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اطلاق تنها به درد مدیریت نظامی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دیدگاه مدیریت عبارت است از هماهنگ ساختن کلیه منابع از طریق فرایند برنامه ریزی، سازماندهی هدایت و کنترل به منظور دستیابی به اهداف تعیین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شامل همه عناصر مدیریت است غیر از چگونگی هدف و لذا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یک مدیر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مشکل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عمل رهبری اجرائی در هر جا</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مجمل است و نیازمند تفصیل و بنابراین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مانند یکی از موارد قبلی به کلمه قصار بیشتر شبیه است تا تعریف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زیبائی است که در دیگر تعاریف نیست و انواع مدیریت ها را دربر 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هنر و علم مدیریت عبارت است از هنر و علم سازماندهی و هدایت انسانی کنترل نیروها و استفاده از مواد اولیه و طبیعی برای انتفاع انسان 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 میان این تعاریف پانزده گانه بهترین تعریف است که شامل عناصر هنر، انسانیت و علم است اما با توجه به استفاده از مواد اولیه گوئی تنها مدیریت گروه ها و سازمانهای صنعتی را در نظر دارد</w:t>
      </w:r>
      <w:r>
        <w:rPr>
          <w:rFonts w:eastAsia="IRNazanin" w:cs="IRNazanin"/>
          <w:color w:val="111111"/>
          <w:sz w:val="28"/>
          <w:szCs w:val="28"/>
          <w:rtl w:val="true"/>
          <w:lang w:bidi="fa-IR"/>
        </w:rPr>
        <w:t xml:space="preserve">. </w:t>
      </w:r>
      <w:bookmarkStart w:id="119" w:name="pg19097_180663"/>
    </w:p>
    <w:p>
      <w:pPr>
        <w:pStyle w:val="BookText"/>
        <w:rPr/>
      </w:pPr>
      <w:bookmarkEnd w:id="119"/>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نگرش مدیریت عبارت است از هنر دستیابی به نتایج از طریق افراد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با همۀ اختصار و مجمل بودنش یک نکته را در بر دارد که دیگر تعریف ها چندان توجهی به آن ندارند؛ مدیریت هنر است نه علم؛ افرادی یافت می شوند که فاقد هرگونه علم تحصیلی هستند و باصطلاح به طور مادرزاد مدیر هستند؛ یعنی مدیریت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اما مدیریت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و صد البته با هم بودن و تعامل این هر دو در کنار هم ضرورت دارد لیکن اگر بناست مدیریت را با یکی از این دو نام گذاری کنیم اصالت با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عالمانه غیر هنرمندانه هرگز موفق نمی شود بل چنین علمی عامل از هم پاشنده سازمان است و متلاشی کننده هماهنگی است</w:t>
      </w:r>
      <w:r>
        <w:rPr>
          <w:rFonts w:eastAsia="IRNazanin" w:cs="IRNazanin"/>
          <w:color w:val="111111"/>
          <w:sz w:val="28"/>
          <w:szCs w:val="28"/>
          <w:rtl w:val="true"/>
          <w:lang w:bidi="fa-IR"/>
        </w:rPr>
        <w:t>.</w:t>
      </w:r>
    </w:p>
    <w:p>
      <w:pPr>
        <w:pStyle w:val="Heading4"/>
        <w:numPr>
          <w:ilvl w:val="3"/>
          <w:numId w:val="1"/>
        </w:numPr>
        <w:rPr/>
      </w:pPr>
      <w:bookmarkStart w:id="120" w:name="__RefHeading___Toc14604130_1280447820"/>
      <w:bookmarkStart w:id="121" w:name="_Toc42"/>
      <w:bookmarkEnd w:id="120"/>
      <w:r>
        <w:rPr>
          <w:rtl w:val="true"/>
        </w:rPr>
        <w:t>هدف</w:t>
      </w:r>
      <w:r>
        <w:rPr>
          <w:rtl w:val="true"/>
        </w:rPr>
        <w:t>:</w:t>
      </w:r>
      <w:bookmarkEnd w:id="121"/>
    </w:p>
    <w:p>
      <w:pPr>
        <w:pStyle w:val="BookText"/>
        <w:rPr/>
      </w:pPr>
      <w:r>
        <w:rPr>
          <w:rFonts w:ascii="IRNazanin" w:hAnsi="IRNazanin" w:eastAsia="IRNazanin"/>
          <w:color w:val="111111"/>
          <w:sz w:val="28"/>
          <w:sz w:val="28"/>
          <w:szCs w:val="28"/>
          <w:rtl w:val="true"/>
          <w:lang w:bidi="fa-IR"/>
        </w:rPr>
        <w:t xml:space="preserve">تعاریف بالا برای نمونه آورده شد و نقدهای مذکور نیز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از همان زاویه که تعریف آمده ارائه شد و گرنه همۀ آنها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گله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مدیریت گروه انسانی حتی ردیف پانزدهم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مدیریتی را تعریف می کند که وظیفه و مسئولیت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شبانی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که مالک گوسفندان است و هدفش بهره مندی استثمارگرانه از گوسفندان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مزدور که از مالک گوسفندان مزد می گیرد و هدفش از مدیریت گله 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فربه و قوی باشند و چگونگی هدف مالک و ماهیت آن، به او مربوط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وقتی مفید است که معلوم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w:t>
      </w:r>
    </w:p>
    <w:p>
      <w:pPr>
        <w:pStyle w:val="BookText"/>
        <w:rPr/>
      </w:pPr>
      <w:r>
        <w:rPr>
          <w:rFonts w:ascii="IRNazanin" w:hAnsi="IRNazanin" w:eastAsia="IRNazanin"/>
          <w:color w:val="111111"/>
          <w:sz w:val="28"/>
          <w:sz w:val="28"/>
          <w:szCs w:val="28"/>
          <w:rtl w:val="true"/>
          <w:lang w:bidi="fa-IR"/>
        </w:rPr>
        <w:t>انسان، از دیدگاه آورنده این تعریف چیست؟ آیا مراد از هدایت مدیریت شوندگان، هدایت در بستر غرایز است یا در بستر غرایز و فطریات توأم با همدیگر؟؟</w:t>
      </w:r>
    </w:p>
    <w:p>
      <w:pPr>
        <w:pStyle w:val="BookText"/>
        <w:rPr/>
      </w:pPr>
      <w:r>
        <w:rPr>
          <w:rFonts w:ascii="IRNazanin" w:hAnsi="IRNazanin" w:eastAsia="IRNazanin"/>
          <w:color w:val="111111"/>
          <w:sz w:val="28"/>
          <w:sz w:val="28"/>
          <w:szCs w:val="28"/>
          <w:rtl w:val="true"/>
          <w:lang w:bidi="fa-IR"/>
        </w:rPr>
        <w:t xml:space="preserve">در همه این تعاریف نگرش از زوایای گوناگون مشاهده می شود غیر از نگرش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هیچ کدام از آن ها از حیطۀ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 شوند و هر کدام بنحوی گرفتار بینش صرفاً غریزی بر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محور اخلاق یا آن چه اصطلاحاً ارزش نامیده می شود نیست، بحث در شناخت حقایق و واقعیات است موضوع یک موضوع علمی است؛ در مباحث علمی، علمیت یک موضوع بسته به شناخت درست مبانی آن است؛ یک مبحث علمی نمی تواند بر مبانی نادرست مبتنی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علم مدیریت و هدف از مدیریت نمی تواند مقطعی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زندگی اش ممتد به امتداد تاریخ است مراد از هدف در مدیریت شبیه هدف آن فرد عاشق نیست که اگر به معشوقش برسد کامیاب است و اگر نرسد ناکام و ورشکسته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مدیریت یک مدیریت تاریخ نگر است نه کامیابی های مالکان بنگاه ها یا مدیران حقوق بگیر آن ها بل مجموع مدیریت ها و اهداف آنها در یک جامعه، تاریخ آن جامعه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قهرمان های هر جامعه هستند که تاریخ آینده آن جامعه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قهرمانان جامعه را می سازند یا جامعه است که قهرمان ها را می سازد؟؟ مارکسیسم می گوید جامعه قهرمان را می سازد و لیبرالیسم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جامعه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 نه این بل امر بین امرین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همین سؤال و مسئله دربارۀ مدیران نیز می آید و از دیدگاه اسلام مدیران از جانبی معلول جامعه هستند و از جانب دیگر علت سازنده جامعه ممکن است فرآیند هر مدیریت در جای خود و نیز برآیند آنها در یک جامعه در یک مقطع زمانی، بس موفق و کامیاب باشد و فرآیندشان جامعه را به توسعه و پیشرفت برساند، حتی ممکن است در یک قرن تمام جامعه را به نشاط شگفت انگیز برساند لیکن آثار منفی آن در قرن های بعدی ظاهر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زیست است در حدی که می توان در تخته سیاه کلاس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پس بحث در اخلاق یا ارزش نیست بل سخن در درستی یک علم و نادرستی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مقطعی گرچه یک قرنی نیز باشد دلیل صحت آن و درستی مبانی و فروعات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چنین علمی علماست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خود علم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انسانی و علم ابلیسی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یک آخوند هستم ممکن است خواننده این دفتر این گونه اصطلاحات را که به کار می برم از سنخ اصطلاحات بالا منبری تلقی کند نه چنین است بل واقعاً علم بر دو نوع است؛ علم کوته نگر و نزدیک بین همان است که ابلیس آن را از انسان می خواهد، هم در زندگی فردی هم خانوادگی و هم اجتماعی و ابلیس غیر از این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به خود می آید که با همۀ پیشرفت های علمی نه گوشه ای از نگرانی های فردی اش، برطرف شده و نه مشکلی از مشکلات اجتماعی اش، بل علمش تنها ماهیت عوامل نگرانی و عوامل مشکلات را عوض کرده است که این بار گرفتاری ها ریشه دارتر و جانسوزتر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 اندرکار دانش مدیریت نمی تواند بگوید تخصص و رشته علمی من مدیریت است نه دانش انسان شناسی و نه علم جامعه شناسی و نه شناخت تاریخ من در محدوده کار و رشتۀ خودم برای مدیریت تعریف می 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ادعائی از ناحیه دست اندرکاران علوم تجربی تا حدودی می تواند درست باشد، اما در هیچکدام از علوم انسانی جایگاهی ندارد و باصطلاح بینش فونکوسیونالیسم و تفکیک صد در صدی هر رشته از رشته های علمی دیگر، در علوم تجربی تا حدودی می تواند درست باشد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پزشکی یک بیمار قلبی را در بیمارستان معالجه و عمل می کردند، رئیس بیمارستان که گویا رابطه دوستی با بیمار داشت به پزشک فوق تخصص معالج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او توصیه کنید که سیگار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مربوط نیست؛ ما مرکز ترک اعتیاد نیستیم ما فقط پزشک هستیم چنین پزشکی که از همه چیز مضر پرهیز می دهد اما وقتی که به پرهیز از سیگار می رسد از خودش سلب مسئولیت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افراط در دچار شدن به فونکوسیونالیسم تا چه رسد به آن دست اندرکار شیمی و فیزیک که مواد منفجره غیراتمی و اتمی را کشف کند وقتی که محصول کارش به نتیجه ضد انسانی رسید مؤسسه نوبل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گلوگاه جریان همه استعدادها و تعیین کنندۀ سرنوشت فرد و جامعه است شخصیت مدیر هم از شخصیت جامعه می گیرد و هم به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تعاطی و تعامل وقتی درست و بر مبانی درست علمی مبتنی می شود که خود مدیریت دچار فونکوسیونالیسم و جراحی نگردد؛ مدیریت گروه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باز دقیق علمی به مدیریت جامعه و آینده و تاریخ جامعه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رشاد که باید در هدف مدیریت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تعاریف شانزده گانه که بعنوان نمونه آورده شد و هر کدام از آن ها از زاویه و دیدگاهی به مدیریت می،نگرند در میانشان تعریفی نبود که به چگونگی شخصیت خود مدیر توجه کند، مگر در برخی از آنها که تنها به اینکه مدیر باید فردی دارای هنر نیز باشد اشاره شده است و این هرگز کافی نیست هنر فقط یک بعدی از ابعاد شخصیت است نه همه ابعاد</w:t>
      </w:r>
    </w:p>
    <w:p>
      <w:pPr>
        <w:pStyle w:val="BookText"/>
        <w:rPr/>
      </w:pPr>
      <w:r>
        <w:rPr>
          <w:rFonts w:ascii="IRNazanin" w:hAnsi="IRNazanin" w:eastAsia="IRNazanin"/>
          <w:color w:val="111111"/>
          <w:sz w:val="28"/>
          <w:sz w:val="28"/>
          <w:szCs w:val="28"/>
          <w:rtl w:val="true"/>
          <w:lang w:bidi="fa-IR"/>
        </w:rPr>
        <w:t>اینک تعریف 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موضع و دو گرایش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 از موضع واقعیت گرائی با صرف نظر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به کارگیری داشته های شخصیتی خود که خصلت هائی است ناشی شده از مدیریت خود و مدیریت خانوادگی همراه با عنصر هنر خلقتی و علم در سازماندهی، نظارت بر نیروها و استعدادها با هدف استفاده تعیین شده از قبل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 از موضع حقیقت گرائی و 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عبارت </w:t>
      </w:r>
    </w:p>
    <w:p>
      <w:pPr>
        <w:pStyle w:val="BookText"/>
        <w:rPr/>
      </w:pPr>
      <w:r>
        <w:rPr>
          <w:rFonts w:ascii="IRNazanin" w:hAnsi="IRNazanin" w:eastAsia="IRNazanin"/>
          <w:color w:val="111111"/>
          <w:sz w:val="28"/>
          <w:sz w:val="28"/>
          <w:szCs w:val="28"/>
          <w:rtl w:val="true"/>
          <w:lang w:bidi="fa-IR"/>
        </w:rPr>
        <w:t>است از به کارگیری داشته های شخصیتی خود که خصلت هائی است ناشی شده از مدیریت درست خود و مدیریت خانوادگی همراه با عنصر خلقتی هنر و علم در سازماندهی، هدایت انسانی نظارت بر نیروها و استعدادها با هدف استفادۀ مثبت با چشم انداز تاریخی تعیین شده از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وجدان سالم انسانی آن را امضاء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علاوه بر اینکه باید مدیریت گروه را از تشابه به مدیریت گله خارج کند باید افراد مدیریت شونده را نیز دچار فونکوسیونالیسم و لوله کشی شدن شخصیت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آری اما تجزیه شخصیت شخص،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بزرگ مشکل یک مدیر که از جانبی از مدیریت شوندگان کار تخصصی می خواهد، و از جانب دیگر باید از تک بعدی کردن شخصیت ها پرهیز کند افراد در مدیریت غیر رشادی باید به آجرهای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یا قطعه های یک سازه در بیایند و رشد و رشاد شخصیتی شان لوله کشی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مدیریت غیر رشادی هرگز نمی تواند از استبداد و دیکتاتوری فارغ باشد و اگر مدیریت ها چنین باشند مدیریت جامعه نیز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دیکتاتوری مدرن خزنده و نامحسوس و عملاً مقبول و اعتراض ناپذیر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امکان ندارد که مدیریت های گروهی دچار استبداد مقبول باشد و جامعه از آن فارغ باشد، جراحی میان مدیریت گروه ها و مدیریت جامعه محال است و انسان فقط انسان است؛ فقط یک موجود است خواه در گروه و خواه در جامعه و تفکیک پذیر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را تخصصی و رشته رشته کند، اما نباید در حدی پیش رود که رشاد انسان را تجزیه کند بر خلاف شعار مفتخرانه مدرنیته، تخصصی کردن علوم و هنرها بدلیل بزرگ منشی انسان نیست بل ناشی از یک ناتوانی و ناچاری انسان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چاره سازی از روی ناچاری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رشاد رشاد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هدایت یابی مداوم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دائماً در مسیر رشد بودن 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رشد صرفاً مصدر است بدون لحاظ عنصر دیگر از معانی، لیکن رشاد با فتحۀ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معنی رشد بی قید و آزاد از محدودیت است و باصطلاح رشاد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بالندگی مداوم از هر حیث و در هر جهت و در هر بعد از ابعاد استعدادهای انسانی</w:t>
      </w:r>
    </w:p>
    <w:p>
      <w:pPr>
        <w:pStyle w:val="BookText"/>
        <w:rPr/>
      </w:pPr>
      <w:r>
        <w:rPr>
          <w:rFonts w:ascii="IRNazanin" w:hAnsi="IRNazanin" w:eastAsia="IRNazanin"/>
          <w:color w:val="111111"/>
          <w:sz w:val="28"/>
          <w:sz w:val="28"/>
          <w:szCs w:val="28"/>
          <w:rtl w:val="true"/>
          <w:lang w:bidi="fa-IR"/>
        </w:rPr>
        <w:t>گروه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بر دو نوع است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ناسیونال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 سازمانی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طبیعی و ناسیونال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عامل جامع آنان و علت قرار گرفتن شان در کنارهم و عامل ربط دهنده میان افراد یک عامل طبیعی و آفرینشی باشد؛ این عامل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جغرافی طبیعی و یا هر دو مانند یک خاندان بزرگ عشیره و قبیله که اگر وحدت جغرافی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باشند دارای هر دو 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مردمی پر جمعیت یا کم جمعیت از نژادها و نسل های مختلف که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زیستگاه، عامل تشکیل دهنده گروهیشان باشد که در این صورت تنها دارای عامل جغرافی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گروه هدف مدیر و مدیریت را نیازهای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عام و همه بعدی بر اساس باورهای مادی و فرهنگی تعیین می کند هدف در چنین گروهی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ابعادش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مدیر در این نوع گروهها با کل شخصیتش مدیریت می کند؛ تخصص در کار او راه پیدا نمی کند؛ نه موضوع مدیریتش تجزیه و جراحی شده و نه کار و وظیفه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گروه تحت مدیریت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گرچه امیت در آن گروهی که فاقد عامل نژاد است و تنها دارای عامل جغرافی زیستگاهی را دارد، تا حدودی ضعیف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سازمانی گروهی که عامل جامع شان و علت قرار گرفتن شان در کنار همدیگر، عامل طبیعی نیست بل بر اساس قانون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صرفاً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هدفی که آن نیز از قرارداد ناشی می شود و یا به وسیلۀ قرارداد تعیین می گردد، در کنار هم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در چنین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ابعادش نیست، بل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کارها با جهت معین هدف افراد است که گوشه ای از زندگی نیز محسوب می شود، لیکن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همۀ ابعاد زندگی آن افراد را هدف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هدف مدیر از حضور در محل سازمان نسبت به زندگی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سازمان بماهو سازمان چیز دیگری است که سازمان برای رسیدن به آن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 ترین و در عین حال سختترین مسئله برای مدیریت مدیر یک سازمان، این باشد که میان این دو هدف یعنی هدف اعضا و هدف مدیر که معطوف به همه ابعاد زندگی است، و هدف سازمان که یک امر مشخص و منفرد و بریده از هدف زیستی همه کارکنان از آنجمله شخص مدیر است بریدگی به حدی نباشد که انسان حیاتمند و هنرمند به ماشین بی حس و بی حیات مبدل گردد و مدیریت مدیر به هر میزانی که در این امر موفق باشد به همان میزان در بستر رشاد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مدیریت امی در گسترش و وسعت مسؤلیت است که شامل همه ابعاد زیستی گروه گردد؛ مشکلی که مدیر یک سازمان از آن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مشکلی دارد که حل آن نیازمند دقت حذاقت هنر، علم حتى روان شناسی فردی و روان شناسی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مدیریت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کاری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شخصیت او را نیز تجزیه و تخصصیکند تا بتواند در محیط کار تخصصی، شخصیت کارکنان را از تخصصی شدن حفظ کند و این بس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bookmarkStart w:id="122" w:name="pg19097_180670"/>
    </w:p>
    <w:p>
      <w:pPr>
        <w:pStyle w:val="BookText"/>
        <w:rPr/>
      </w:pPr>
      <w:bookmarkEnd w:id="122"/>
      <w:r>
        <w:rPr>
          <w:rFonts w:ascii="IRNazanin" w:hAnsi="IRNazanin" w:eastAsia="IRNazanin"/>
          <w:color w:val="111111"/>
          <w:sz w:val="28"/>
          <w:sz w:val="28"/>
          <w:szCs w:val="28"/>
          <w:rtl w:val="true"/>
          <w:lang w:bidi="fa-IR"/>
        </w:rPr>
        <w:t>همین سختی ها در هر مدیریت خواهامی و خواه سازمانی مدیر کسی است که با استعداد مدیریت متولد شده باشد و این هنر است که همزاد هر مدیر واقعی است؛ کسی که فاقد باشد به هر میزان که از علم و دانش برخوردار باشد در کار مدیریت ناتوان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بدون علم می تواند عامل مدیریت باشد همان طور که برخی افراد کم سواد را مشاهده می کنیم که شرکت بزرگ خود را به خوبی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بدون هنر به کار مدیریت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یک دانشکده مدیریت در گزینش دانشجو به این خصلت مادرزادی توجه کند؛ شناسائی این خصلت با یک مصاحبه چند دقیقه ای قابل دسترسی است اگر مصاحبه گر دارای بینش انسان شناسانه و روان شناسانه باشد</w:t>
      </w:r>
      <w:r>
        <w:rPr>
          <w:rFonts w:eastAsia="IRNazanin" w:cs="IRNazanin"/>
          <w:color w:val="111111"/>
          <w:sz w:val="28"/>
          <w:szCs w:val="28"/>
          <w:rtl w:val="true"/>
          <w:lang w:bidi="fa-IR"/>
        </w:rPr>
        <w:t>.</w:t>
      </w:r>
    </w:p>
    <w:p>
      <w:pPr>
        <w:pStyle w:val="Heading3"/>
        <w:numPr>
          <w:ilvl w:val="2"/>
          <w:numId w:val="1"/>
        </w:numPr>
        <w:rPr/>
      </w:pPr>
      <w:bookmarkStart w:id="123" w:name="__RefHeading___Toc14604132_1280447820"/>
      <w:bookmarkStart w:id="124" w:name="_Toc43"/>
      <w:bookmarkEnd w:id="123"/>
      <w:r>
        <w:rPr>
          <w:rtl w:val="true"/>
        </w:rPr>
        <w:t>مقدمه سیزدهم</w:t>
      </w:r>
      <w:r>
        <w:rPr>
          <w:rtl w:val="true"/>
        </w:rPr>
        <w:t xml:space="preserve">: </w:t>
      </w:r>
      <w:r>
        <w:rPr>
          <w:rtl w:val="true"/>
        </w:rPr>
        <w:t>پیمانها و قراردادها</w:t>
      </w:r>
      <w:bookmarkEnd w:id="124"/>
    </w:p>
    <w:p>
      <w:pPr>
        <w:pStyle w:val="BookText"/>
        <w:rPr/>
      </w:pPr>
      <w:r>
        <w:rPr>
          <w:rFonts w:ascii="IRNazanin" w:hAnsi="IRNazanin" w:eastAsia="IRNazanin"/>
          <w:color w:val="111111"/>
          <w:sz w:val="28"/>
          <w:sz w:val="28"/>
          <w:szCs w:val="28"/>
          <w:rtl w:val="true"/>
          <w:lang w:bidi="fa-IR"/>
        </w:rPr>
        <w:t>در پیمان ها و قراردادها هر دو طرف پیمان آزاد هستند؛ عامل کار می تواند کار خود را در برابر هرمبلغی در اختیار یک فرد یا مؤسسه و سازمان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نازلترین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کار او مصداق سفاهت باشد زیرا هر معامله ای با فرد سفیه، باطل است، مگر با نظارت ولی و قیم او و نیز اگر یک فرد غیر سفیه قراردادی را ببندد، سپس معلوم شود که او در این معامله بخصوص دچار سفاهت شده است قرارداد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و عدم آن، میزان عرضه کار و تقاضای کار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اخلاقی امر دیگری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مؤسسه و یا سازمان می تواند کار یک فرد را به هر بهائی که می خواهد به استخدام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مسئلۀ سفاهت در آن باشد که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جایگاه عدالت کجاست؟ مسئولیت عدالت در این نوع معاملات متوجه مدیر سازمان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آن با مدیریت جامعه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عرضه کار به بهای اندک منشأی ندارد مگر به یکی از 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نظام اقتصادی جامعه از اصل و اساس غلط است که در این صورت یا اصل نظام حاکم بر جامعه غلط است و یا تنها در بعد نظام اقتصادی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نظام مشروعیت ندارد و در صورت دوم باید بیماری اقتصادی فوراً علاج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روند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پدیده بیکاری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هیچ مسئولیتی متوجه سازمان و مدیریت آن نیست و این دولت است که باید به حل مشکل بیکاری </w:t>
      </w:r>
      <w:r>
        <w:rPr>
          <w:rStyle w:val="FootnoteAnchor"/>
          <w:rtl w:val="true"/>
        </w:rPr>
        <w:footnoteReference w:id="100"/>
      </w:r>
      <w:r>
        <w:rPr>
          <w:rFonts w:ascii="IRNazanin" w:hAnsi="IRNazanin" w:eastAsia="IRNazanin"/>
          <w:color w:val="111111"/>
          <w:sz w:val="28"/>
          <w:sz w:val="28"/>
          <w:szCs w:val="28"/>
          <w:rtl w:val="true"/>
          <w:lang w:bidi="fa-IR"/>
        </w:rPr>
        <w:t xml:space="preserve">بپردازد آن هم بدون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موضوع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قراردادها محترم هستند عهد شکنی هیچ جائی در اسلام ندارد؛ اهمیت پیمان ها، در ردیف اهمیت امانت ها هستند </w:t>
      </w:r>
      <w:r>
        <w:rPr>
          <w:rFonts w:ascii="Amiri" w:hAnsi="Amiri" w:eastAsia="Amiri" w:cs="Amiri"/>
          <w:color w:val="111111"/>
          <w:sz w:val="28"/>
          <w:sz w:val="28"/>
          <w:szCs w:val="28"/>
          <w:rtl w:val="true"/>
          <w:lang w:bidi="ar-SA"/>
        </w:rPr>
        <w:t>وَ الَّذِينَ هُمْ لِأماناتِهِمْ وَ عَهْدِهِمْ رَاعُون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مؤمنان کسانی هستند که امانت ها و عهدشان را رعایت می کنند و </w:t>
      </w:r>
      <w:r>
        <w:rPr>
          <w:rFonts w:ascii="Amiri" w:hAnsi="Amiri" w:eastAsia="Amiri" w:cs="Amiri"/>
          <w:color w:val="111111"/>
          <w:sz w:val="28"/>
          <w:sz w:val="28"/>
          <w:szCs w:val="28"/>
          <w:rtl w:val="true"/>
          <w:lang w:bidi="ar-SA"/>
        </w:rPr>
        <w:t>یا أَيُّهَا الَّذِينَ آمَنُوا أَوْفُوا بالْعُقُودِ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اى مؤمنان بر قراردادها وفا کنید؛ پایبند باشید و یکی از قواعد معروف فقها قاعدۀ </w:t>
      </w:r>
      <w:r>
        <w:rPr>
          <w:rFonts w:ascii="Amiri" w:hAnsi="Amiri" w:eastAsia="Amiri" w:cs="Amiri"/>
          <w:color w:val="111111"/>
          <w:sz w:val="28"/>
          <w:sz w:val="28"/>
          <w:szCs w:val="28"/>
          <w:rtl w:val="true"/>
          <w:lang w:bidi="ar-SA"/>
        </w:rPr>
        <w:t>أَوْفُوا بِالْعُهُود</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دائمی و استخدام موقت و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بدون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هر قرارداد به هر صورت و با هرماهیت جایز و پس از عقد لازم الوفا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شامل عنصر خلاف شرع و یا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قراردادهای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برای افراد کار می یابند و آن </w:t>
      </w:r>
    </w:p>
    <w:p>
      <w:pPr>
        <w:pStyle w:val="BookText"/>
        <w:rPr/>
      </w:pPr>
      <w:r>
        <w:rPr>
          <w:rFonts w:ascii="IRNazanin" w:hAnsi="IRNazanin" w:eastAsia="IRNazanin"/>
          <w:color w:val="111111"/>
          <w:sz w:val="28"/>
          <w:sz w:val="28"/>
          <w:szCs w:val="28"/>
          <w:rtl w:val="true"/>
          <w:lang w:bidi="fa-IR"/>
        </w:rPr>
        <w:t>ها را به محل کار معرفی می کنند، از حقوق ماهیانه یا هفتگی و حتی حقوق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 مصداق 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الابدان یعنی شریک شدن در نیروی کار بدن ها شرکت های واسطه در نیروی کار دیگران شریک می شوند که بدترين مصداق شركة الابدان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این مسئله درنگ کنیم شركة الابدان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برادر پس از وفات پدر ماترک او را تقسیم نمی کنند؛ هر دو کار می کنند و در محصول نیروی کارشان شریک می شوند بدون 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هر دو فیزیکی کنند و ممکن است یکی کار فیزیکی کند و دیگری مدیریت اموال مشترک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همین امروز هم به شدت رواج دارد و حتی دلیل رفتار پسندیده انسانی، تلقی می شود در حالی که از نظر اسلام حرام است حرام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شریک بودن در صورتی صحیح است که درآمد و هزینه هر دو با حساب و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 کم در پایان هر روزکاری کم و زیاد بودن ها را عملاً و با نص و صراحت به همدیگر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حلّیت نباشد و یکی از آن ها بمیرد هر دو در آخرت ماخوذ هستند و گناهکار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واسطه که در درآمد نیروی کار دیگران شریک می شوند و این پدیده جدید حرام است نه به دلیل جدید بودن ماهیتش بل به دلیل شریک شدن دو طرف در نیروی کار یک طرف که بدتر از نوع اول است؛ در نوع اول هر دو طرف کار می کنند، اشکال کارشان این است که رفتارشان شامل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محصول کارشان فاقد حساب و کتاب است و مجهول می ماند و مجهول ماندن موجب بطلان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پدیده جدید تنها یک طرف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دیگر شرکت واسطه نیز کار می کند و برای آن فرد کار پیدا می کند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 و استحقاق اجرت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اجرت اولاً باید قبلاً و پیشاپیش مشخص شود، نه به صورت سهیم شدن با مقیاس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اجرت یا </w:t>
      </w:r>
      <w:bookmarkStart w:id="125" w:name="pg19097_180673"/>
    </w:p>
    <w:p>
      <w:pPr>
        <w:pStyle w:val="BookText"/>
        <w:rPr/>
      </w:pPr>
      <w:bookmarkEnd w:id="125"/>
      <w:r>
        <w:rPr>
          <w:rFonts w:ascii="IRNazanin" w:hAnsi="IRNazanin" w:eastAsia="IRNazanin"/>
          <w:color w:val="111111"/>
          <w:sz w:val="28"/>
          <w:sz w:val="28"/>
          <w:szCs w:val="28"/>
          <w:rtl w:val="true"/>
          <w:lang w:bidi="fa-IR"/>
        </w:rPr>
        <w:t>نقداً پرداخت شود و یا در وقت معین به صورت قسطی هم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کار این شرکت های واسطه وقت معین تعیین نمی شود؛ قرار می گذارند تا هر مدتی که کار کند باید فلان درصد را به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و این نیز عامل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مصداق بارز استثمار است</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126" w:name="__RefHeading___Toc14604134_1280447820"/>
      <w:bookmarkStart w:id="127" w:name="_Toc44"/>
      <w:bookmarkEnd w:id="126"/>
      <w:r>
        <w:rPr>
          <w:rtl w:val="true"/>
        </w:rPr>
        <w:t>مقدمه چهاردهم</w:t>
      </w:r>
      <w:r>
        <w:rPr>
          <w:rtl w:val="true"/>
        </w:rPr>
        <w:t xml:space="preserve">: </w:t>
      </w:r>
      <w:r>
        <w:rPr>
          <w:rtl w:val="true"/>
        </w:rPr>
        <w:t>بيت المال پشتوانه تنظیم عرضه کار و تقاضای کار</w:t>
      </w:r>
      <w:bookmarkEnd w:id="127"/>
    </w:p>
    <w:p>
      <w:pPr>
        <w:pStyle w:val="BookText"/>
        <w:rPr/>
      </w:pPr>
      <w:r>
        <w:rPr>
          <w:rFonts w:ascii="IRNazanin" w:hAnsi="IRNazanin" w:eastAsia="IRNazanin"/>
          <w:color w:val="111111"/>
          <w:sz w:val="28"/>
          <w:sz w:val="28"/>
          <w:szCs w:val="28"/>
          <w:rtl w:val="true"/>
          <w:lang w:bidi="fa-IR"/>
        </w:rPr>
        <w:t xml:space="preserve">در مقدمه سیزدهم گفته شد یک شخصیت حقیقی یا یک شخصیت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دولتی یا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سعی کند که نیروی کار را ارزان در اختیار بگیرد و هیچ مسؤلیتی دربارۀ بی کاران یا ارزانیکار ندارد</w:t>
      </w:r>
    </w:p>
    <w:p>
      <w:pPr>
        <w:pStyle w:val="BookText"/>
        <w:rPr/>
      </w:pPr>
      <w:r>
        <w:rPr>
          <w:rFonts w:ascii="IRNazanin" w:hAnsi="IRNazanin" w:eastAsia="IRNazanin"/>
          <w:color w:val="111111"/>
          <w:sz w:val="28"/>
          <w:sz w:val="28"/>
          <w:szCs w:val="28"/>
          <w:rtl w:val="true"/>
          <w:lang w:bidi="fa-IR"/>
        </w:rPr>
        <w:t xml:space="preserve">عدالتی که او موظف است آن را رعایت کند این است که هر دو طرف قرارداد، به طور آزادانه به محتوای قرارداد اقدام کنند و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تعادل میان عرضه کار و تقاضای کار بدیهی است وقتی نیروی کار به طور ارزان به خدمت گرفته می شود که عرضه کار بیشتر و تقاضای آن کمتر باشد از وظایف اولیه دولت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دارد؛ تنظیم عرضه و تقاضای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این جای بحث باید بحثی دربارۀ بیت المال داشته باشیم اول منابع و موارد درآمد بيت المال را بشناسیم که عبارتند 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در اسلام فراتر از آنچه که امروز در اصطلاح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است؛ شامل است بر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عبارت است از هر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گاز مایع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طبیعی خود، پیش از آن که نیروی انسانی در آن مصرف شود ارزش مالی و اقتصادی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ارزش اقتصادی دارد و از پیشینیان مانده است، شامل هر آنچه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غیر منقول که مالکانشان آنها را رها کرده و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مجهول المالک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هر آنچه در زیر آبهای دریاها قرار دارند و ارزش اقتصادی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و نیزارها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دولت می تواند و در شرایطی باید این منابع را در اختیار مردم خواه شخصیت حقیقی و خواه شخصیت حقوقی مشروع بگذارد در مواردی باید درصدی از آن را بگیرد و در مواردی می تواند آن را به طور رایگان در اختیار آنان بگذارد؛ بسته به شرایط و وضعیت جریان مالی جامعه و اقشار جامعه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این منابع فقط و فقط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مستحق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مستحقین را قرآن تعیین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قُل الْأَنْفَالُ لِلَّهِ وَالرَّسُولِ فَاتَّقُوا اللَّهَ وَأَصْلِحُوا ذاتَ بَيْنَكُمْ وَ أَطِيعُوا اللَّهَ وَرَسُولَهُ إِنْ كُنْتُمْ 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IRNazanin" w:hAnsi="IRNazanin" w:eastAsia="IRNazanin"/>
          <w:color w:val="111111"/>
          <w:sz w:val="28"/>
          <w:sz w:val="28"/>
          <w:szCs w:val="28"/>
          <w:rtl w:val="true"/>
          <w:lang w:bidi="fa-IR"/>
        </w:rPr>
        <w:t>از تو درباره انفال می پرسند، بگو انفال از آن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مخالفت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و میان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کنید و خدا و پیامبرش را اطاعت کنید اگر ایمان دارید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خدا است یعنی مانند مساجد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هستند و کسی در آن ها </w:t>
      </w:r>
    </w:p>
    <w:p>
      <w:pPr>
        <w:pStyle w:val="BookText"/>
        <w:rPr/>
      </w:pPr>
      <w:r>
        <w:rPr>
          <w:rFonts w:ascii="IRNazanin" w:hAnsi="IRNazanin" w:eastAsia="IRNazanin"/>
          <w:color w:val="111111"/>
          <w:sz w:val="28"/>
          <w:sz w:val="28"/>
          <w:szCs w:val="28"/>
          <w:rtl w:val="true"/>
          <w:lang w:bidi="fa-IR"/>
        </w:rPr>
        <w:t>مالکیت ندارد و همگان از آن استفاده می کنند و مانند جاده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بخشی از درآمد انفال به نیازهای عمومی مصرف می شود مقدار آن تعیین نشده است بسته به اولویت های جامعه است؛ ممکن است نیازهای اقشار فقیر و تعداد فقیران در جامعه اندک باشد در این صورت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 اما در جامعه ای که افرادی در زیر خط فقر باشند، این کمتر می شود تا وقتی که کسی در زیر خط فقر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سهم مدیریت جامعه است که مطابق تشخیص کارشناسانه و عادلانه هزینه می شود؛ اول حقوق کارگزاران حتی مؤذن های مساجد، </w:t>
      </w:r>
      <w:r>
        <w:rPr>
          <w:rStyle w:val="FootnoteAnchor"/>
          <w:rtl w:val="true"/>
        </w:rPr>
        <w:footnoteReference w:id="105"/>
      </w:r>
      <w:r>
        <w:rPr>
          <w:rFonts w:ascii="IRNazanin" w:hAnsi="IRNazanin" w:eastAsia="IRNazanin"/>
          <w:color w:val="111111"/>
          <w:sz w:val="28"/>
          <w:sz w:val="28"/>
          <w:szCs w:val="28"/>
          <w:rtl w:val="true"/>
          <w:lang w:bidi="fa-IR"/>
        </w:rPr>
        <w:t xml:space="preserve">آن گاه تأمين مستحقین سپس نیازهای عمومی از قبیل بیمارستان سازی، جاده سازی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مستحقین سه گروه از مردم جامعه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فاقد غذا لباس و مسکن هستند این سه حقوق اولیه هر انسانی است؛ اگر فردی بدون تقصیر گرسنه باشد یا فاقد لباسی آبرومند و یا فاقد مسکن باشد، دولت مقصر است و او می تواند حقش را مطالبه کند، حتی اگر دولت به حرف او گوش ندهد، می تواند بر علیه دولت بشورد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اثر گرسنگی مرتکب سرقت شود، نظام قضائی جامعه، حق مجازات او را ندارد و این دولت است که باید مجازات شود و همین طور است مسئله درباره لباس و مسكن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است و مجازات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اگر فرد کیف قاپ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کسی نمی تواند او را مجازات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تحت فشار شهوت جنسی است و توان مالی ازدواج را ندارد، و این نداشتن از تنبلی یا تقصیر او ناشی نشده بر دولت واجب است که هزینه ازدواج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مورد از حقوق اولیه سه گانه که در بالا گفته شد نیست در این مورد دولت می تواند، این </w:t>
      </w:r>
    </w:p>
    <w:p>
      <w:pPr>
        <w:pStyle w:val="BookText"/>
        <w:rPr/>
      </w:pPr>
      <w:r>
        <w:rPr>
          <w:rFonts w:ascii="IRNazanin" w:hAnsi="IRNazanin" w:eastAsia="IRNazanin"/>
          <w:color w:val="111111"/>
          <w:sz w:val="28"/>
          <w:sz w:val="28"/>
          <w:szCs w:val="28"/>
          <w:rtl w:val="true"/>
          <w:lang w:bidi="fa-IR"/>
        </w:rPr>
        <w:t>وظیفه را در اولویت چهارم قرار دهد و در شرایطی باید چنین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ماهر و کاردان که ابزار کار ندارند گرچه در ناچاری می توانند مهارت و تخصص خودشان را رها کرده دنبال کار دیگر بروند و در نداشتن ابزار کار، مقصر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ابزار کارشان را تأمین کند؛ مانند نجار بنا آهنگر، پزشک بدون مطب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این افراد و عرضه کارشان بیش از تقاضای جامعه باشد و بر همین دلیل نمی توانند ابزار کارشان را تأمین کنند باز دولت مسئول است که وظیفه اش را در پرورش و تولید افراد متخصص انجام نداده و نظام جامعه را در این بعد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دانشجویان فلان رشته که انباشت شان بیش از نیاز جامعه باشد، و یا هر کار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ها که باید با هزینه دولت آزاد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ورشکسته ها که خودشان در ورشکست شدن شان مقصر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وَالْمَسَاكِينِ وَ الْعامِلِينَ عَلَيْها وَالْمُؤلَّفَةِ قُلُوبُهُمْ وَ فِي الرِّقاب و الغارمينَ وَ فى سَبيلِ اللَّهِ وَ ابْنِ السَّبيل فَريضَةً مِنَ اللَّهِ وَ اللَّهُ عَليمٌ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IRNazanin" w:hAnsi="IRNazanin" w:eastAsia="IRNazanin"/>
          <w:color w:val="111111"/>
          <w:sz w:val="28"/>
          <w:sz w:val="28"/>
          <w:szCs w:val="28"/>
          <w:rtl w:val="true"/>
          <w:lang w:bidi="fa-IR"/>
        </w:rPr>
        <w:t>زکات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مخصوص فقرا و مساکین و کارکنانی که کارگزار آن هستند و کسانی که جذب قلوب شان به اسلام می شود و برای آزادی بردگان و برای ادای دین ورشکسته ها،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فرهنگی و جامعه سازی و واماندگان در 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خودآیه اولویت ها را به ترتیب بیان کرده است، این که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کارگزاران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که خود همین اولویت ها بدون اقدام عملی کارگزاران،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مقام اهمیت توجه به این گروه هاست؛ معلوم می کند که اهمیت و اهتمام نسبت به فقرا و مساکین، اولویت دارد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افراد غیر مستحق هیچ حقی در بیت المال ندارند مگر وقتی که دولت این </w:t>
      </w:r>
    </w:p>
    <w:p>
      <w:pPr>
        <w:pStyle w:val="BookText"/>
        <w:rPr/>
      </w:pPr>
      <w:r>
        <w:rPr>
          <w:rFonts w:ascii="IRNazanin" w:hAnsi="IRNazanin" w:eastAsia="IRNazanin"/>
          <w:color w:val="111111"/>
          <w:sz w:val="28"/>
          <w:sz w:val="28"/>
          <w:szCs w:val="28"/>
          <w:rtl w:val="true"/>
          <w:lang w:bidi="fa-IR"/>
        </w:rPr>
        <w:t>وظایف را انجام بدهد، آن گاه می تواند به نیازهای عمومی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کار اگر عرضه کار بیش از تقاضای کار باشد معلوم می شود که دولت در مصرف بیت المال و نیز در هدایت بودجه عمرانی و بودجه مصرفی خطا رفته و در فرهنگ سازی و جامعه سازی به نقش و وظیفۀ خود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معذور است از قبیل حوادث طبیعی یا جنگ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جنگی آخرین منبع درآمد بیت المال غنایم جنگی است که به طور مساوی میان رزمندگان تقسیم می شود، مگر این که قبل از اعزام رزمنده به جبهه جنگ، با او قرارداد بسته شود که در عوض غنایم فلان مبلغ به او داده خواهد شد و یا خود رزمنده به رضایت خودش چیزی از آن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 علی علیه السلام بیت المال را به طور مساوی میان مردم تقسیم می کرد، مثلاً میان زبیر و غلام او با دقت تمام به مساوات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اما نه درباره کل بیت المال فقط درباره غنایم جنگی بود و الا زبیر میلیاردر هیچ سهمی در بیت المال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عمر به فرمان او پدیده ای به نام خراج پدید گشت؛ او دستور داد آن زمین هائی که به وسیله جنگ فتح شده اند، مال بیت المال باشند و خراج آن ها را میان مسلمانان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که خیلی از تأسیسات عمر را نتوانست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وقتی که قاضی کوفه را عزل کرد مردم تظاهرات کردند که وا عمرا وا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خراج اراضی مذکور را هم بالسویه تقسیم می کرد که افرادی از قبیل طلحه،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تحمل نکردند</w:t>
      </w:r>
      <w:r>
        <w:rPr>
          <w:rFonts w:eastAsia="IRNazanin" w:cs="IRNazanin"/>
          <w:color w:val="111111"/>
          <w:sz w:val="28"/>
          <w:szCs w:val="28"/>
          <w:rtl w:val="true"/>
          <w:lang w:bidi="fa-IR"/>
        </w:rPr>
        <w:t xml:space="preserve">. </w:t>
      </w:r>
      <w:bookmarkStart w:id="128" w:name="pg19097_180678"/>
    </w:p>
    <w:p>
      <w:pPr>
        <w:pStyle w:val="Heading3"/>
        <w:numPr>
          <w:ilvl w:val="2"/>
          <w:numId w:val="1"/>
        </w:numPr>
        <w:rPr/>
      </w:pPr>
      <w:bookmarkStart w:id="129" w:name="__RefHeading___Toc14604136_1280447820"/>
      <w:bookmarkStart w:id="130" w:name="_Toc45"/>
      <w:bookmarkEnd w:id="128"/>
      <w:bookmarkEnd w:id="129"/>
      <w:r>
        <w:rPr>
          <w:rtl w:val="true"/>
        </w:rPr>
        <w:t>مقدمه پانزدهم</w:t>
      </w:r>
      <w:r>
        <w:rPr>
          <w:rtl w:val="true"/>
        </w:rPr>
        <w:t xml:space="preserve">: </w:t>
      </w:r>
      <w:r>
        <w:rPr>
          <w:rtl w:val="true"/>
        </w:rPr>
        <w:t>حجيت</w:t>
      </w:r>
      <w:bookmarkEnd w:id="130"/>
    </w:p>
    <w:p>
      <w:pPr>
        <w:pStyle w:val="Heading4"/>
        <w:numPr>
          <w:ilvl w:val="3"/>
          <w:numId w:val="1"/>
        </w:numPr>
        <w:rPr/>
      </w:pPr>
      <w:bookmarkStart w:id="131" w:name="__RefHeading___Toc14604138_1280447820"/>
      <w:bookmarkStart w:id="132" w:name="_Toc46"/>
      <w:bookmarkEnd w:id="131"/>
      <w:r>
        <w:rPr>
          <w:rtl w:val="true"/>
        </w:rPr>
        <w:t>نظر متخصص حجت است</w:t>
      </w:r>
      <w:bookmarkEnd w:id="132"/>
    </w:p>
    <w:p>
      <w:pPr>
        <w:pStyle w:val="BookText"/>
        <w:rPr/>
      </w:pPr>
      <w:r>
        <w:rPr>
          <w:rFonts w:ascii="IRNazanin" w:hAnsi="IRNazanin" w:eastAsia="IRNazanin"/>
          <w:color w:val="111111"/>
          <w:sz w:val="28"/>
          <w:sz w:val="28"/>
          <w:szCs w:val="28"/>
          <w:rtl w:val="true"/>
          <w:lang w:bidi="fa-IR"/>
        </w:rPr>
        <w:t xml:space="preserve">واژه های مختلف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فراوان ترین واژه ها هستند،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عمل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عمل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ابراز نظر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می توان گفت سرتاسر قرآن، انسان را به دنبال علم گسیل می کند، و علاوه کثرت واژه های علم در قرآن اعلام می کند که نبوت برای علم و تعلیم جامعه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أَرْسَلْنا فِيكُمْ رَسُولاً مِنْكُمْ يَتْلُوا عَلَيْكُمْ آيَاتِنَا وَيُزَكِّيكُمْ وَيُعَلِّمُكُمُ الْكِتَابَ وَ الْحِكْمَةَ وَيُعَلِّمُكُمْ ما لَمْ تَكُونُوا تَعْلَمُون</w:t>
      </w:r>
      <w:r>
        <w:rPr>
          <w:rStyle w:val="FootnoteAnchor"/>
          <w:rtl w:val="true"/>
        </w:rPr>
        <w:footnoteReference w:id="108"/>
      </w:r>
      <w:r>
        <w:rPr>
          <w:rFonts w:ascii="IRNazanin" w:hAnsi="IRNazanin" w:eastAsia="IRNazanin"/>
          <w:color w:val="111111"/>
          <w:sz w:val="28"/>
          <w:sz w:val="28"/>
          <w:szCs w:val="28"/>
          <w:rtl w:val="true"/>
          <w:lang w:bidi="fa-IR"/>
        </w:rPr>
        <w:t xml:space="preserve">این گونه؛ پیامبری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فرستادیم تا آیات ما را بر شما بیان کند و شما را پاکیزه کند، و به شما کتاب و حکمت بیاموزد و آنچه را که نمی دانستید به شما تعلیم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 ابْعَثْ فِيهِمْ رَسُولاً مِنْهُمْ يَتْلُوا عَلَيْهِمْ آيَاتِكَ وَيُعَلِّمُهُمُ الْكِتابَ وَالْحِكْمَةَ وَ يُزَكِّيهِمْ إِنَّكَ أَنتَ الْعَزِيزُ الْحَكيم</w:t>
      </w:r>
      <w:r>
        <w:rPr>
          <w:rStyle w:val="FootnoteAnchor"/>
          <w:rtl w:val="true"/>
        </w:rPr>
        <w:footnoteReference w:id="10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لَقَدْ مَنَّ اللَّهُ عَلَي الْمُؤْمِنِينَ إِذْ بَعَثَ فِيهِمْ رَسُولاً مِنْ أَنفُسِهِمْ يَتْلُوا عَلَيْهِمْ آيَاتِهِ وَيُزَكِّيهِمْ وَيُعَلِّمُهُمُ الْكِتابَ وَالْحِكْمَةَ وَ إِنْ كَانُوا مِنْ قَبْلُ لَفِي ضَلَالٍ مبین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آیه های دیگر در این موضوع اسلام حجیت علم را از این مبنا و پایگاه شروع می کند و با سلسله مراتب پیش می رود </w:t>
      </w:r>
    </w:p>
    <w:p>
      <w:pPr>
        <w:pStyle w:val="BookText"/>
        <w:rPr/>
      </w:pPr>
      <w:r>
        <w:rPr>
          <w:rFonts w:ascii="IRNazanin" w:hAnsi="IRNazanin" w:eastAsia="IRNazanin"/>
          <w:color w:val="111111"/>
          <w:sz w:val="28"/>
          <w:sz w:val="28"/>
          <w:szCs w:val="28"/>
          <w:rtl w:val="true"/>
          <w:lang w:bidi="fa-IR"/>
        </w:rPr>
        <w:t>تا می رسد به معمولی ترین امور و در همه امور علم را و نظر متخصص را حجت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امری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فَسْتَلُوا أَهْلَ الذِّكْرِ إِنْ كُنْتُمْ لَا تَعْلَمُون</w:t>
      </w:r>
      <w:r>
        <w:rPr>
          <w:rStyle w:val="FootnoteAnchor"/>
          <w:rtl w:val="true"/>
        </w:rPr>
        <w:footnoteReference w:id="111"/>
      </w:r>
      <w:r>
        <w:rPr>
          <w:rFonts w:ascii="IRNazanin" w:hAnsi="IRNazanin" w:eastAsia="IRNazanin"/>
          <w:color w:val="111111"/>
          <w:sz w:val="28"/>
          <w:sz w:val="28"/>
          <w:szCs w:val="28"/>
          <w:rtl w:val="true"/>
          <w:lang w:bidi="fa-IR"/>
        </w:rPr>
        <w:t>پس بپرسید از آنان که اهل دانش و آگاهی هستند اگر خودتان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آیه بعینه در سوره انبیاء به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تا به اهمیت و حیاتی بودن مسئله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 در این باره داریم که پرداختن به آنها نیازمند فرصت گسترده و کتاب های متعدد است تنها به چند حدیث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IRNazanin" w:hAnsi="IRNazanin" w:eastAsia="IRNazanin"/>
          <w:color w:val="111111"/>
          <w:sz w:val="28"/>
          <w:sz w:val="28"/>
          <w:szCs w:val="28"/>
          <w:rtl w:val="true"/>
          <w:lang w:bidi="fa-IR"/>
        </w:rPr>
        <w:t>دانشجوئی بر هر مسلمانی فریضۀ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خداوند دوست دارد کسانی را که در علم رقابت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يَسَعُ النَّاسَ تَرْكُ الْمَسْأَلَةِ عَمَّا يَحْتَاجُونَ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مردم جایز است دربارۀ ندانسته های شان، پرسش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نپرسیدن و یاد نگرفتن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دَوَاءُ الْعِيِّ السُّؤال</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درمان نادانی،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الْعَامِلُ عَلَي غَيْرِ بَصِيرَةٍ كَالسَّائِرِ عَلَي غَيْرِ الطَّرِيقِ لَا يَزِيدُهُ سُرْعَةً السير إِلَّا بُعْداً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IRNazanin" w:hAnsi="IRNazanin" w:eastAsia="IRNazanin"/>
          <w:color w:val="111111"/>
          <w:sz w:val="28"/>
          <w:sz w:val="28"/>
          <w:szCs w:val="28"/>
          <w:rtl w:val="true"/>
          <w:lang w:bidi="fa-IR"/>
        </w:rPr>
        <w:t>کسی که بدون تخصص عمل کند مانند کسی است که راه را عوضی رفته؛ سرعتش در پیمایش راه نمی افزاید مگر دوری از مقصد 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نهی از عمل بدون علم و بدون پرسش از عالم که پیام آیه های فراوان و احادیث </w:t>
      </w:r>
    </w:p>
    <w:p>
      <w:pPr>
        <w:pStyle w:val="BookText"/>
        <w:rPr/>
      </w:pPr>
      <w:r>
        <w:rPr>
          <w:rFonts w:ascii="IRNazanin" w:hAnsi="IRNazanin" w:eastAsia="IRNazanin"/>
          <w:color w:val="111111"/>
          <w:sz w:val="28"/>
          <w:sz w:val="28"/>
          <w:szCs w:val="28"/>
          <w:rtl w:val="true"/>
          <w:lang w:bidi="fa-IR"/>
        </w:rPr>
        <w:t>بسیار است دلالت دارد که نظر تخصصی متخصص حجت است و علاوه می شود بر این ها، آیات و احادیثی که مستقیماً به حجیت نظر متخصص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پزشکی باید به نظر پزشک عمل کرد، در امور مهندسی به نظر مهندس؛ اگر یک مهندس وارد یک مکانی شود و بگوید این جا را ترک کنید زیرا که ساختمان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سخن او عمل نکند و در زیر آوار بمیرد به مثابه خودکشی است که کبیره ترین گناه است و همچنین در هر مورد از 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تقلید از مجتهد که متخصص در فقهاست، منحصر نیست، در هر رشته علمی باید به نظر متخصص آن مقلدانه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ها میان تقلید در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و نکوهیده است تقلید در یادگیری است انسان یا باید خودش بداند و یا باید به نظر دانشمند عمل 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آن تقلید نکوهیده است که نه خودش دانش چیزی را بدست آورد و نه به نظر دانشمند عمل کند، بل کورکورانه به حرف هر کسی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متخصص حجت است و مخالفت با آن در هر امری از امور، حرام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شخص متخصص، متهم به عدم صداقت یا متهم به ابراز نظر غرض آمیز،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متخصص به بیمارش بگوید روزه ات را بخور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صداقت پزشک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پزشک دیگر مراجعه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نیزعلم تخصص و حکمت، لازم است در این صورت می تواند سمت مدیریت را به عهده بگیرد و مدیر بدون تخصص خائن است خائن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کاری که یکی از علل آفرینش انسان است </w:t>
      </w:r>
      <w:r>
        <w:rPr>
          <w:rFonts w:ascii="Amiri" w:hAnsi="Amiri" w:eastAsia="Amiri" w:cs="Amiri"/>
          <w:color w:val="111111"/>
          <w:sz w:val="28"/>
          <w:sz w:val="28"/>
          <w:szCs w:val="28"/>
          <w:rtl w:val="true"/>
          <w:lang w:bidi="ar-SA"/>
        </w:rPr>
        <w:t>هُوَ أَنْشَأَكُمْ مِنَ الْأَرْضِ وَ اسْتَعْمَرَكُمْ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او شما را از </w:t>
      </w:r>
      <w:bookmarkStart w:id="133" w:name="pg19097_180681"/>
    </w:p>
    <w:p>
      <w:pPr>
        <w:pStyle w:val="BookText"/>
        <w:rPr/>
      </w:pPr>
      <w:bookmarkEnd w:id="133"/>
      <w:r>
        <w:rPr>
          <w:rFonts w:ascii="IRNazanin" w:hAnsi="IRNazanin" w:eastAsia="IRNazanin"/>
          <w:color w:val="111111"/>
          <w:sz w:val="28"/>
          <w:sz w:val="28"/>
          <w:szCs w:val="28"/>
          <w:rtl w:val="true"/>
          <w:lang w:bidi="fa-IR"/>
        </w:rPr>
        <w:t>زمین آفرید و شما را به آبادانی آن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خیانت است بر کل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اتم ها، کرات، منظومه و کهکشانها برای به وجود آوردن انسان است؛ انسان گل سرسبد آفرینش است برخورد غیر متخصصانه با سرنوشت انسان خیانت به بزرگترین امانت است؛ انسان که امانت خدا امانت ابر و باد و 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کسی علم داشته باشد اما رفتارش با همان علمش عاقلانه نباشد امام کاظم علیه السلام در وصیت علمی که به هشام می کند، در معنی حکمت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با سفاهت جمع نمی شود؛ آدم حکیم سفیه نیست اما کم نیستند افراد دانشمند که سفیه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رابطۀ حکمت با حماقت و کم نیستند افرادی که تخصص علمی ندارند اما زندگی حکیمانه دارند و همین واقعیت های موردی، موجب شده که در جامعه امروزی ما مدیران سنتی خود را بر مدیران دانشمند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مدیریت بدون علم نیز نادرست و موجب عقب ماندگی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سمت کسی است که هم علم مربوط به موضوع مدیریت خود را داشته باشد و هم دارای بینش حکیمانه باشد والا نتیجه مدیریت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متخصص حجت است به شرط صداقت و به شرط حکمت</w:t>
      </w:r>
      <w:r>
        <w:rPr>
          <w:rFonts w:eastAsia="IRNazanin" w:cs="IRNazanin"/>
          <w:color w:val="111111"/>
          <w:sz w:val="28"/>
          <w:szCs w:val="28"/>
          <w:rtl w:val="true"/>
          <w:lang w:bidi="fa-IR"/>
        </w:rPr>
        <w:t>.</w:t>
      </w:r>
    </w:p>
    <w:p>
      <w:pPr>
        <w:pStyle w:val="Heading3"/>
        <w:numPr>
          <w:ilvl w:val="2"/>
          <w:numId w:val="1"/>
        </w:numPr>
        <w:rPr/>
      </w:pPr>
      <w:bookmarkStart w:id="134" w:name="__RefHeading___Toc14604140_1280447820"/>
      <w:bookmarkStart w:id="135" w:name="_Toc47"/>
      <w:bookmarkEnd w:id="134"/>
      <w:r>
        <w:rPr>
          <w:rtl w:val="true"/>
        </w:rPr>
        <w:t>مقدمة شانزدهم</w:t>
      </w:r>
      <w:r>
        <w:rPr>
          <w:rtl w:val="true"/>
        </w:rPr>
        <w:t xml:space="preserve">: </w:t>
      </w:r>
      <w:r>
        <w:rPr>
          <w:rtl w:val="true"/>
        </w:rPr>
        <w:t>انسان برای کار است یا کار برای انسان؟؟</w:t>
      </w:r>
      <w:bookmarkEnd w:id="1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مقدمۀ چهاردهم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یکی از علل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هدف یا بخشی از هدف آفرینش انسان کار می شود بنابراین انسان برای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چنین نیست بل حقیقت 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است و انسان ارجمندتر از آن </w:t>
      </w:r>
    </w:p>
    <w:p>
      <w:pPr>
        <w:pStyle w:val="BookText"/>
        <w:rPr/>
      </w:pPr>
      <w:r>
        <w:rPr>
          <w:rFonts w:ascii="IRNazanin" w:hAnsi="IRNazanin" w:eastAsia="IRNazanin"/>
          <w:color w:val="111111"/>
          <w:sz w:val="28"/>
          <w:sz w:val="28"/>
          <w:szCs w:val="28"/>
          <w:rtl w:val="true"/>
          <w:lang w:bidi="fa-IR"/>
        </w:rPr>
        <w:t>است که ابزاری برای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خیلی پیچیده است و لازم است اول کار را تعریف کنیم</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عبارت است از تصرف خلاقانه در طبیعت</w:t>
      </w:r>
    </w:p>
    <w:p>
      <w:pPr>
        <w:pStyle w:val="BookText"/>
        <w:rPr/>
      </w:pPr>
      <w:r>
        <w:rPr>
          <w:rFonts w:ascii="IRNazanin" w:hAnsi="IRNazanin" w:eastAsia="IRNazanin"/>
          <w:color w:val="111111"/>
          <w:sz w:val="28"/>
          <w:sz w:val="28"/>
          <w:szCs w:val="28"/>
          <w:rtl w:val="true"/>
          <w:lang w:bidi="fa-IR"/>
        </w:rPr>
        <w:t xml:space="preserve">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خلاقانه را از این تعریف بردارید دیگر مصداق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 هر فعل انسان کار نیست همان طور که هیچ فعالیتی از فعالیت های حیوان،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میان انسان و حیوان</w:t>
      </w:r>
    </w:p>
    <w:p>
      <w:pPr>
        <w:pStyle w:val="BookText"/>
        <w:rPr/>
      </w:pPr>
      <w:r>
        <w:rPr>
          <w:rFonts w:ascii="IRNazanin" w:hAnsi="IRNazanin" w:eastAsia="IRNazanin"/>
          <w:color w:val="111111"/>
          <w:sz w:val="28"/>
          <w:sz w:val="28"/>
          <w:szCs w:val="28"/>
          <w:rtl w:val="true"/>
          <w:lang w:bidi="fa-IR"/>
        </w:rPr>
        <w:t xml:space="preserve">و در آیه نیز دیدیم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اسْتَعْمَرَكُمْ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فعل و فعالیت آبادی آفرین، تمدن آفرین را در نظر دارد اگر انسان نیز مانند حیوان تنها به استفادۀ بدون خلاقیت می پرداخت، جائی در زمین برای مفهوم کار نبود و آن کار مورد نظر این آیه است که خلاقیتش، یک زیست اجتماعی را در ماهیت جامعه و تمدن نتیجه بدهد بنابراین آن نمونه هائی از خلاقیت حیوان که در برخی رفتارهایش مشاهده می شود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 اش پیدایش جامعه نمی گردد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 پس از این بیان نیز از پیچیدگی مسئله نمی توانیم خارج شویم، زیرا نتیجه این سخن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برای کار به معنی فعل خلاقانه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از گرداب مسئله خارج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رویم به سراغ قاعده قاعده ای که علوم انسانی اجتماعی را از علوم تجربی متمایز 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در نظام طبیعت همیشه مادر فرزندش را تغذیه می کند، اما در نظام انسانی اجتماعی فرزند به محض تولد بر می گردد مادر خویش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فقر از جهل متولد شود فوراً بر می گردد مادر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فربه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اگر جهل از فقر متولد شود بر می گردد مادر خودش یعنی فقر را عمیق تر و </w:t>
      </w:r>
      <w:bookmarkStart w:id="136" w:name="pg19097_180683"/>
    </w:p>
    <w:p>
      <w:pPr>
        <w:pStyle w:val="BookText"/>
        <w:rPr/>
      </w:pPr>
      <w:bookmarkEnd w:id="136"/>
      <w:r>
        <w:rPr>
          <w:rFonts w:ascii="IRNazanin" w:hAnsi="IRNazanin" w:eastAsia="IRNazanin"/>
          <w:color w:val="111111"/>
          <w:sz w:val="28"/>
          <w:sz w:val="28"/>
          <w:szCs w:val="28"/>
          <w:rtl w:val="true"/>
          <w:lang w:bidi="fa-IR"/>
        </w:rPr>
        <w:t>گسترده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 تعریف مشخص خود امری از امور و مقوله ای از مقولات انسانی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 است که از انسان صادر می شود لیکن باز می گردد و مادر خودش یعنی انسان را قدرتمند توانمند و تمدن ساز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کار یکی از علل آفرینش انسان است اما باز هم هدف از کار همان انسان است؛ و در نتیجه کار برای انسان است کار علّت معده است برای کمال فرد و جامعه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جائی که من بررسی کرده ام همه دست اندرکاران علوم انسانی تعریف درستی برای کار ارائه نکرده اند و لذا در خیلی از مباحث از آن جمله در مبحث اقتصاد و مدیریت فرقی میان فعل حیوان فعل ماشین و فعل انسان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ناچار می شوند که باصطلاح برای فرار از روند ضد انسانی تعریفشان از کار تونلی هم به اخلاقیات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اخلاقیات، چیز دیگری است و مسئله اقتصاد و مدیریت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برخورد با اخلاق اخلاق را غیر علمی و صرفاً اندرزی می کند و معلوم نیست حضرت استاد اقتصاد، یا دانشمند مدیریت چگونه میان اخلاق اندرزی و قواعد علمی، مونتاژگری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بل همین اصل است که عدم توجه به آن، آن، دست اندرکاران این دو علم را دچار سرگردانی می کند؛ یکی را به نوعی و دیگری را به نوع دیگر و اختلافات مبنائی پدید می شوند</w:t>
      </w:r>
      <w:r>
        <w:rPr>
          <w:rFonts w:eastAsia="IRNazanin" w:cs="IRNazanin"/>
          <w:color w:val="111111"/>
          <w:sz w:val="28"/>
          <w:szCs w:val="28"/>
          <w:rtl w:val="true"/>
          <w:lang w:bidi="fa-IR"/>
        </w:rPr>
        <w:t>.</w:t>
      </w:r>
    </w:p>
    <w:p>
      <w:pPr>
        <w:pStyle w:val="Heading3"/>
        <w:numPr>
          <w:ilvl w:val="2"/>
          <w:numId w:val="1"/>
        </w:numPr>
        <w:rPr/>
      </w:pPr>
      <w:bookmarkStart w:id="137" w:name="__RefHeading___Toc14604142_1280447820"/>
      <w:bookmarkStart w:id="138" w:name="_Toc48"/>
      <w:bookmarkEnd w:id="137"/>
      <w:r>
        <w:rPr>
          <w:rtl w:val="true"/>
        </w:rPr>
        <w:t>مقدمه هفدهم</w:t>
      </w:r>
      <w:r>
        <w:rPr>
          <w:rtl w:val="true"/>
        </w:rPr>
        <w:t xml:space="preserve">: </w:t>
      </w:r>
      <w:r>
        <w:rPr>
          <w:rtl w:val="true"/>
        </w:rPr>
        <w:t>انسان و نیازها و انگیزش هایش</w:t>
      </w:r>
      <w:bookmarkEnd w:id="138"/>
    </w:p>
    <w:p>
      <w:pPr>
        <w:pStyle w:val="Heading4"/>
        <w:numPr>
          <w:ilvl w:val="3"/>
          <w:numId w:val="1"/>
        </w:numPr>
        <w:rPr/>
      </w:pPr>
      <w:bookmarkStart w:id="139" w:name="__RefHeading___Toc14604144_1280447820"/>
      <w:bookmarkStart w:id="140" w:name="_Toc49"/>
      <w:bookmarkEnd w:id="139"/>
      <w:r>
        <w:rPr>
          <w:rtl w:val="true"/>
        </w:rPr>
        <w:t>اشاره</w:t>
      </w:r>
      <w:bookmarkEnd w:id="1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است و لذا ذاتاً نیازمند است بی نیاز فقط خداوند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رشد و تکاملش نیز نیازمند عواملی است که او را حفظ کرده و در مسیر رشد و تکامل جسمی و شخصیتی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آیا نیازها نداشته های انسان هستند یا داشته های انسان؟؟ و این مسئله بس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ذاتی انسان و هر پدیده دیگر در به وجود آمدن خود نیازمند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نداشته ای است مسلّماً زیرا قبل از به وجود آمدن وجود نداشت تا پرسیده شود آیا این نیاز از داشته های انسان است یا نه چون در این جا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نیازها در این باره از دو زاویه می توان به نیازها نگاه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یعنی نداشتن چیزی که داشتنش ضرورت دارد از این دیدگاه نیازها نداشته هائی هستند که باید به دست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 انگیزاننده هستند،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عاملیتی نمی تواند داشته باشد پس نیازها چون می انگیزانند پس داشته هستند نه نداشته هیچ نداشته ای نمی تواند انگیزاننده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شگفتی حیات که مسئلۀ بود و نبود را در هم می ریزد؛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قوی تر از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کار می گیرد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چنین اعجوبه و اعجوبه آفرین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الرُّوح قُل الرُّوحُ مِنْ أَمْر رَبِّي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IRNazanin" w:hAnsi="IRNazanin" w:eastAsia="IRNazanin"/>
          <w:color w:val="111111"/>
          <w:sz w:val="28"/>
          <w:sz w:val="28"/>
          <w:szCs w:val="28"/>
          <w:rtl w:val="true"/>
          <w:lang w:bidi="fa-IR"/>
        </w:rPr>
        <w:t>از تو دربارۀ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کشف علمی چیستی روح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موضوع کار علم خارج است؛ فعل امری خداوند است، نه فعل خلقی او</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بحث دربارۀ انگیزش ها بحثی است به محور جان و جانداران از باکتری و میکروب تا گیاه، حیوان و انسان خود این موضوع نشان می دهد که حیات گونه های </w:t>
      </w:r>
    </w:p>
    <w:p>
      <w:pPr>
        <w:pStyle w:val="BookText"/>
        <w:rPr/>
      </w:pPr>
      <w:r>
        <w:rPr>
          <w:rFonts w:ascii="IRNazanin" w:hAnsi="IRNazanin" w:eastAsia="IRNazanin"/>
          <w:color w:val="111111"/>
          <w:sz w:val="28"/>
          <w:sz w:val="28"/>
          <w:szCs w:val="28"/>
          <w:rtl w:val="true"/>
          <w:lang w:bidi="fa-IR"/>
        </w:rPr>
        <w:t>مختلف دارد، زیرا انگیزش آن در انواع جانداران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انگیزه ها در جانداران، هم تفاوت ماهوی دارند و هم تفاوت آثاری جانداران مدرج هستند، موجودی که در درجه دوم قرار دارد، علاوه بر این که دارای روح در درجه اول است، دارای یک روح دیگر نیز هست و جانداری که در درجه سوم قرار دارد، علاوه بر روح دو درجه پائین تر از خود، دارای روح سوم نیز هست و انسان دارای روح چهارم هم هست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 این اساس، اولین مطلبی که باید در این مبحث در نظر گرفته شود این است که انسان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دچار انحراف خواهیم شد؛ هم درباره نیازها و هم درباره انگیزش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این مقدمه می رویم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نیازها و انگیزه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چندین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بماهو انسان می خواهیم بدانیم با صرفنظر از نیازهائی که از تربیت، محیط جغرافی و محیط اجتماعی ناشی می شوند نیازهای اصلی انسان چیست و چه انگیزش هائی را ایجاد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بحث بالا و مطابق آنچه قبلاً دربارۀ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نیازهای اصلی انسان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نیازها با حیوان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نیاز به غذا، نیاز به مسکن نیاز به جنس مخالف نیاز به ایمنی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نیازهای غریزی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موجود و برای بقای نسل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ویژگی ماهوی نیازهای غریزی این است که جاندار به طور غریزی خواه حیوان باشد و یا انسان بقای خود را فدای هیچ چیز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است؛ یعنی این ویژگی در غریزه اصالت دارد و ممکن است در برخی حالات نادر دچار استثناء هم بشود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فطری انسان دارای یک روح دیگر به نام روح فطرت هم هست، نیازهای </w:t>
      </w:r>
    </w:p>
    <w:p>
      <w:pPr>
        <w:pStyle w:val="BookText"/>
        <w:rPr/>
      </w:pPr>
      <w:r>
        <w:rPr>
          <w:rFonts w:ascii="IRNazanin" w:hAnsi="IRNazanin" w:eastAsia="IRNazanin"/>
          <w:color w:val="111111"/>
          <w:sz w:val="28"/>
          <w:sz w:val="28"/>
          <w:szCs w:val="28"/>
          <w:rtl w:val="true"/>
          <w:lang w:bidi="fa-IR"/>
        </w:rPr>
        <w:t>دیگری دارد که حیوان نه آنها را درک می کند و نه نسبت به آن ها انگیزش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خواهی جامعه خواهی حیاءاخلاق عدالتخواهی زیبا خواهی، رشاد</w:t>
      </w:r>
    </w:p>
    <w:p>
      <w:pPr>
        <w:pStyle w:val="BookText"/>
        <w:rPr/>
      </w:pP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شکوفائی طلبی، حیثیت و احترام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حيثيتي،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گاهی همه نیازها و انگیزش های غریزی خود را فدای نیازها و انگیزش های فطری خود می کند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 توجه به این ویژگی انسان، بس مهم است و راه را در شناخت نیازها و انگیزش ها برای ما باز می کند و عرصه مدیریت را برای مدیر روشن می کند که بداند افراد تحت مدیریت او چه ماهیتی دارند که اگر مدیریتش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انسانیتی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برنامه عملی برای مدیریت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مدیریتش منهای انسانیت باشد چه کار بکند و چه آثاری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انگیزش، غرایز مقدم بر فطریات هستند و در همان لحظه تولد، کار غرایز شروع می گردد؛ برای رفع نیازهایش گریه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انگیزش های فطری دیرتر و به تدریج تحرک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اسلام همه فطریات در هفت سالگی به فعلیت می رسند، در حالی که برخی غرایز مانند جنس مخالف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هنوز به فعلیت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تقدم و تأخر زمانی تحرک نیز برخی غرایز به تأخیر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تقدم ها و تأخرها در مدیریت خانواده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و کار مدیر سازمان با انسان های بالغ است که افرادی هستند تمام غرایز و فطریات شان انگیزش یافته و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بندی نیازها لباس در نظر اسلام اهمیت بیشتری می یابد و در ردیف غذا و مسکن قرار می گیرد بدین ترتیب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گرسنه هیچ انگیزش دیگری ندارد می گویند شخصی در اثر گرسنگی از پای درآمده و به زاری افتاده بود شیطان با دو قرص نان در بغل به پیش او آمد و احوالش را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می میرم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ها را به تو می دهم اما نه رایگان بل با یک معامله ای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ندارم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ازاء این نان ها ایمانت را به من بده او نیز پذیرفت و نان ها را گرفت و خورد،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ایمانم به سر جای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مگر ایمانت را به من نفروختی؟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ایمانی نداشتم تا به تو بدهم؛ شخص گرسنه که ایمان ندارد، اکنون که سیر شدم ایمانم به سر جای خود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نیز در صدد یک مسکن است، تا چه رسد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بدو تولد به خاطر غذا گریه می کند اما هیچ تحرکی برای پوشش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سرما و گرما گریه می کند لیکن خواسته اش رفع سرما و گرما است نه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لباس رابطه ای است که مدیریت خانواده برایش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های بالغ با لباس چیست؟ احساس نیاز او به لباس و چگونگی این احساس چیست؟ یکی از معجزات علمی قرآن در همین مسئله است</w:t>
      </w:r>
    </w:p>
    <w:p>
      <w:pPr>
        <w:pStyle w:val="BookText"/>
        <w:rPr/>
      </w:pPr>
      <w:r>
        <w:rPr>
          <w:rFonts w:ascii="IRNazanin" w:hAnsi="IRNazanin" w:eastAsia="IRNazanin"/>
          <w:color w:val="111111"/>
          <w:sz w:val="28"/>
          <w:sz w:val="28"/>
          <w:szCs w:val="28"/>
          <w:rtl w:val="true"/>
          <w:lang w:bidi="fa-IR"/>
        </w:rPr>
        <w:t>قرآن و لباس خواهی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پوشش خواه است؟ علوم انسانی غربی پاسخی به این پرسش ندارند و به همان تلقی عوامانه غیر علمی بسنده می شوند که انسان به خاطر سرما و گرما پوشش گرا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قَدْ أَنْزَلْنَا عَلَيْكُمْ لِباساً يُوارى سَوْآتِكُمْ وَ رِيشاً وَ لِباسُ التَّقْوي ذلِكَ خَيْرٌ ذلِكَ مِنْ آيَاتِ اللَّهِ لَعَلَّهُمْ يَذَّكَّرُون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IRNazanin" w:hAnsi="IRNazanin" w:eastAsia="IRNazanin"/>
          <w:color w:val="111111"/>
          <w:sz w:val="28"/>
          <w:sz w:val="28"/>
          <w:szCs w:val="28"/>
          <w:rtl w:val="true"/>
          <w:lang w:bidi="fa-IR"/>
        </w:rPr>
        <w:t>ای بنی آدم برای شما لباس نازل کردیم که سؤات شما را می پوشاند و زینت است برای شما و لباس اگر تقوا گرانه باشد،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خداوند است تا با اندیشه در آن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این آیه باید توضیح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زیبائی نیاز آفرینشی دارد؛ انسان خلقتاً زیبا شناس و زیبا خواه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اصلی انسان و اساس رابطۀ انسان با لباس ربطی به سرما و گرما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حیوان که در صدد لباس نیست،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سرما و گرما هیچ نیازی به لباس ندارد و کمتر از انسانها دچار سرماخوردگی یا گرمازدگی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از نمایاندن آن در پیش دیگران احساس نازیبایی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عضو جلو و عقب عضو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روح فطرت سوئه است؛ انسان بدون پوشش آنها خود را زشت و به شدت نازیبا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زنان عضو سوم نیز چنین است و آن پستان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جنازه انسان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انسان که زیبا ترین موجود جهان است، وقتی که می میرد، نگریستن به آن خوش آیند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ماجرای هابیل و قابیل وقتی که هابیل کشته می شود انگیزه ای از درون قابیل او را وادار می کند که باید درباره سوئه جنازه برادرش کاری کند تا آن در منظر نباشد از یک زاغ یاد گرفت که باید او را دفن کند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چرا انسان از مرده می ترسد؟ در حالی که وقتی زنده بود هیچ ترسی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اشمئزاز چندش و ترس از میت یک انگیزش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اسلام، انسان موجودی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 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ژنو سوئیس با یک استاد دانشگاه مباحثاتی داشتم او از من پرسش هائی داشت و من نیز از او سوال هائی داشتم از آن جمله پرسیدم برخی از زنان شما کاملاً عريان در جامعه ظاهر می شوند، این برای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آزادی است، ثانیاً زیبائی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مایوی سه انگشتی و آن پستان بند چهار انگشتی را کنار نمی گذارند؟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 برای این که مورد حمله مردان نباشند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شما مردان نیز از مایو استفاده می کنند، آیا این نیز از ترس حمله زنان است؟ جناب استاد به فکر فرو رفت و حرفی نزد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ما سخن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چیست؟ مگر قرآن شما برخلاف مسیحیت و یهودیت، عریان بودن را جایز دانسته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جواز و عدم جواز عریان بودن نیست بحث ما در چرائی این مایو و پستان بند است که با آن همه تبلیغات شما هنوز مقاومت کرده و مانده اند و شما هرگز نمی توانید این دو پوشش را از انسان بگیرید قرآن می گوید انسان موجودی است که از نمایاندن این عضوها در جامعه به شدت خودداری می کند زیرا در آن صورت خود را به شدت نازیبا می بیند آیه را خواندم که نیاز به لباس و انگیزش برای لباس در اصل، انگیزه زیبا خواهی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زور تبلیغی تان به حذف این دو پوشش کوچک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شما را بپذیریم که در این مورد قانون هم دارید منشأ این قانون پیشگیری از حمله نیست حتی اگر عنوانش نیز در مصوبه مجلس، پیشگیری از حمله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انگیزه قانون گذار نیز همین احساس درونی است که از عریان بودن این عضوهای خود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به ویژه اسلام پوشش دیگر بخش هائی از بدن را نیز تکلیف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نهاد خانواده، خودتان امروز مشاهده می کنید که چگونه در آثار منفی سقوط خانواده فرو مانده 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التقوى آیه می گوید لباس تقوا گرانه خیر است یعنی لباس که به خاطر زیبائی است، اگر از آن به طور تقوا گرانه استفاده کنید خیر است و مفهوم این آن است که اگر فسوق گرانه باشد این زیبا خواهی انسان به شر مبدل می گردد </w:t>
      </w:r>
      <w:r>
        <w:rPr>
          <w:rStyle w:val="FootnoteAnchor"/>
          <w:rtl w:val="true"/>
        </w:rPr>
        <w:footnoteReference w:id="125"/>
      </w:r>
      <w:r>
        <w:rPr>
          <w:rFonts w:ascii="IRNazanin" w:hAnsi="IRNazanin" w:eastAsia="IRNazanin"/>
          <w:color w:val="111111"/>
          <w:sz w:val="28"/>
          <w:sz w:val="28"/>
          <w:szCs w:val="28"/>
          <w:rtl w:val="true"/>
          <w:lang w:bidi="fa-IR"/>
        </w:rPr>
        <w:t>و یک انگیزش فطری در خدمت غریزه قرار می گیرد و یکی از آثار خطرناک آن سقوط خانواده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قرآن یک موضوع تجربی را عنوان می کند که از این آیه برداشت می شود؛ آدم و حوا در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وقتی که از آن درخت خوردند، پوشش طبیعی که داشتند فرو ریخت و سواتشان آشکار ماند به سرعت شروع کردند از برگ های پهن جنگل برای سوات شان پوشش درست می کردند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آن جا که نه اجنبی بود و نه نامحرم، چرا با دست و پاچگی در صدد پوشش در آمدند؟ آیا انگیزهای غیر از فرار از زشتی و به دست آوردن زیبائی داشتند؟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ناایمن همۀ استعدادهای انسان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فراموش و انگیزش ها خاموش می شود حتی میل به غذا نیز در شدت نا امنی متوقف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دربارۀ خویشتن خویش داوری می کند؛ دوست دارد خودش را با حیثیت ببیند کودک وقتی که با رنگ ها و شکل ها آشنا می شود، حس زیبا خواهی اش تحرک می یابد اسباب بازی های متنوع می طلبد این حس و و انگیزش در زمان بلوغ به بلوغ می رسد و خود 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زیبا دانستن اولین جرقه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تنهائی نیز خود را زیبا می خواهد و زیباتر می داند در آفرینش کمتر کسی را می یابید که در ته دلش خود را زیبا نداند گرچه در محاسبه عقلی</w:t>
      </w:r>
    </w:p>
    <w:p>
      <w:pPr>
        <w:pStyle w:val="BookText"/>
        <w:rPr/>
      </w:pPr>
      <w:r>
        <w:rPr>
          <w:rFonts w:ascii="IRNazanin" w:hAnsi="IRNazanin" w:eastAsia="IRNazanin"/>
          <w:color w:val="111111"/>
          <w:sz w:val="28"/>
          <w:sz w:val="28"/>
          <w:szCs w:val="28"/>
          <w:rtl w:val="true"/>
          <w:lang w:bidi="fa-IR"/>
        </w:rPr>
        <w:t>می داند که در نسبیت، نازیبا است و در این حالت می کوشد حتی آن نداشته نسبی را نیز با امکاناتی،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ناخودآگاهش فاقد هیچ چیزی در زیبائی نیست این عقل است که ستمگرانه چنین نقصی را در او شناخته و انگشت روی آن گذاشته است والا چنین نقیصه ای در نهاد آفرینشی او جائی نداشته و ندارد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کردن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مخالف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جنس مخالف در نوبت پنجم تحرک یافته و انگیزه تصمیم به آن را ایجاد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است که حیثیت خواهی اجتماعی ظهور کرده حتی </w:t>
      </w:r>
    </w:p>
    <w:p>
      <w:pPr>
        <w:pStyle w:val="BookText"/>
        <w:rPr/>
      </w:pPr>
      <w:r>
        <w:rPr>
          <w:rFonts w:ascii="IRNazanin" w:hAnsi="IRNazanin" w:eastAsia="IRNazanin"/>
          <w:color w:val="111111"/>
          <w:sz w:val="28"/>
          <w:sz w:val="28"/>
          <w:szCs w:val="28"/>
          <w:rtl w:val="true"/>
          <w:lang w:bidi="fa-IR"/>
        </w:rPr>
        <w:t>ازدواج را نیز با عنصر حیثیت خواهی آمیخته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یک حسی وجود دارد که گاهی با حس مالکیت اشتباه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چون مرد یا زن همسر را دلیل حیثیت خود می داند، آن را با حیثیتی که ممکن است از مال و ثروت به وجود آید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مالکیتی حیثیت آور نیست اما هر ازدواج موفق حتی اگر در نظر دیگران حیثیت آور نباشد در نظر خود شخص حیثیت آور و مکمل شخصیت اوست و ثانیاً رابطۀ انسان با هر مال، رابطۀ دو چیز با همدیگر است، اما رابطه یک زوج با ازدواج موفق، واحد شدن دو چیزاست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تأمین نیازهای ششگانه، نیاز به شکوفائی نیاز به فعلیت رسیدن استعدادهای بالقوه هر چه تمام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جنبش آمده و 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صورت تأمین نیازهای هفتگانه، نیاز به هستی شناسی، او را به شناخت ها می انگیزاند و پیش از آن چندان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بنابراین نیازها و انگیزش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بماهو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عوامل توارث، محیط خانواده، محیط جغرافی و محیط اجتماعی را می توان در تصویر زیر،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انسانی</w:t>
      </w:r>
    </w:p>
    <w:p>
      <w:pPr>
        <w:pStyle w:val="BookText"/>
        <w:rPr/>
      </w:pPr>
      <w:r>
        <w:rPr>
          <w:rFonts w:ascii="IRNazanin" w:hAnsi="IRNazanin" w:eastAsia="IRNazanin"/>
          <w:color w:val="111111"/>
          <w:sz w:val="28"/>
          <w:sz w:val="28"/>
          <w:szCs w:val="28"/>
          <w:rtl w:val="true"/>
          <w:lang w:bidi="fa-IR"/>
        </w:rPr>
        <w:t>شکوفائی جوئی</w:t>
      </w:r>
    </w:p>
    <w:p>
      <w:pPr>
        <w:pStyle w:val="BookText"/>
        <w:rPr/>
      </w:pPr>
      <w:r>
        <w:rPr>
          <w:rFonts w:ascii="IRNazanin" w:hAnsi="IRNazanin" w:eastAsia="IRNazanin"/>
          <w:color w:val="111111"/>
          <w:sz w:val="28"/>
          <w:sz w:val="28"/>
          <w:szCs w:val="28"/>
          <w:rtl w:val="true"/>
          <w:lang w:bidi="fa-IR"/>
        </w:rPr>
        <w:t>هستی شناسی</w:t>
      </w:r>
    </w:p>
    <w:p>
      <w:pPr>
        <w:pStyle w:val="BookText"/>
        <w:rPr/>
      </w:pPr>
      <w:r>
        <w:rPr>
          <w:rFonts w:ascii="IRNazanin" w:hAnsi="IRNazanin" w:eastAsia="IRNazanin"/>
          <w:color w:val="111111"/>
          <w:sz w:val="28"/>
          <w:sz w:val="28"/>
          <w:szCs w:val="28"/>
          <w:rtl w:val="true"/>
          <w:lang w:bidi="fa-IR"/>
        </w:rPr>
        <w:t>خانواده خواهی</w:t>
      </w:r>
    </w:p>
    <w:p>
      <w:pPr>
        <w:pStyle w:val="BookText"/>
        <w:rPr/>
      </w:pPr>
      <w:r>
        <w:rPr>
          <w:rFonts w:ascii="IRNazanin" w:hAnsi="IRNazanin" w:eastAsia="IRNazanin"/>
          <w:color w:val="111111"/>
          <w:sz w:val="28"/>
          <w:sz w:val="28"/>
          <w:szCs w:val="28"/>
          <w:rtl w:val="true"/>
          <w:lang w:bidi="fa-IR"/>
        </w:rPr>
        <w:t>جامعه گرائی</w:t>
      </w:r>
    </w:p>
    <w:p>
      <w:pPr>
        <w:pStyle w:val="BookText"/>
        <w:rPr/>
      </w:pPr>
      <w:r>
        <w:rPr>
          <w:rFonts w:ascii="IRNazanin" w:hAnsi="IRNazanin" w:eastAsia="IRNazanin"/>
          <w:color w:val="111111"/>
          <w:sz w:val="28"/>
          <w:sz w:val="28"/>
          <w:szCs w:val="28"/>
          <w:rtl w:val="true"/>
          <w:lang w:bidi="fa-IR"/>
        </w:rPr>
        <w:t>جنس مخالف خواهی</w:t>
      </w:r>
    </w:p>
    <w:p>
      <w:pPr>
        <w:pStyle w:val="BookText"/>
        <w:rPr/>
      </w:pPr>
      <w:r>
        <w:rPr>
          <w:rFonts w:ascii="IRNazanin" w:hAnsi="IRNazanin" w:eastAsia="IRNazanin"/>
          <w:color w:val="111111"/>
          <w:sz w:val="28"/>
          <w:sz w:val="28"/>
          <w:szCs w:val="28"/>
          <w:rtl w:val="true"/>
          <w:lang w:bidi="fa-IR"/>
        </w:rPr>
        <w:t>حیثیت اجتماعی</w:t>
      </w:r>
    </w:p>
    <w:p>
      <w:pPr>
        <w:pStyle w:val="BookText"/>
        <w:rPr/>
      </w:pPr>
      <w:r>
        <w:rPr>
          <w:rFonts w:ascii="IRNazanin" w:hAnsi="IRNazanin" w:eastAsia="IRNazanin"/>
          <w:color w:val="111111"/>
          <w:sz w:val="28"/>
          <w:sz w:val="28"/>
          <w:szCs w:val="28"/>
          <w:rtl w:val="true"/>
          <w:lang w:bidi="fa-IR"/>
        </w:rPr>
        <w:t>خود زیبا خواهی</w:t>
      </w:r>
    </w:p>
    <w:p>
      <w:pPr>
        <w:pStyle w:val="BookText"/>
        <w:rPr/>
      </w:pPr>
      <w:r>
        <w:rPr>
          <w:rFonts w:ascii="IRNazanin" w:hAnsi="IRNazanin" w:eastAsia="IRNazanin"/>
          <w:color w:val="111111"/>
          <w:sz w:val="28"/>
          <w:sz w:val="28"/>
          <w:szCs w:val="28"/>
          <w:rtl w:val="true"/>
          <w:lang w:bidi="fa-IR"/>
        </w:rPr>
        <w:t>حیثیت فردی</w:t>
      </w:r>
    </w:p>
    <w:p>
      <w:pPr>
        <w:pStyle w:val="BookText"/>
        <w:rPr/>
      </w:pPr>
      <w:r>
        <w:rPr>
          <w:rFonts w:ascii="IRNazanin" w:hAnsi="IRNazanin" w:eastAsia="IRNazanin"/>
          <w:color w:val="111111"/>
          <w:sz w:val="28"/>
          <w:sz w:val="28"/>
          <w:szCs w:val="28"/>
          <w:rtl w:val="true"/>
          <w:lang w:bidi="fa-IR"/>
        </w:rPr>
        <w:t>غذا</w:t>
      </w:r>
    </w:p>
    <w:p>
      <w:pPr>
        <w:pStyle w:val="BookText"/>
        <w:rPr/>
      </w:pPr>
      <w:r>
        <w:rPr>
          <w:rFonts w:ascii="IRNazanin" w:hAnsi="IRNazanin" w:eastAsia="IRNazanin"/>
          <w:color w:val="111111"/>
          <w:sz w:val="28"/>
          <w:sz w:val="28"/>
          <w:szCs w:val="28"/>
          <w:rtl w:val="true"/>
          <w:lang w:bidi="fa-IR"/>
        </w:rPr>
        <w:t>مسکن</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همه بعدی</w:t>
      </w:r>
    </w:p>
    <w:p>
      <w:pPr>
        <w:pStyle w:val="BookText"/>
        <w:rPr/>
      </w:pP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بماهو انسان با فعالیت دو روح غریزه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تنیده بر هم کار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صدد تأمین این نیازها، انگیزش های لازم را دارد و سخت در صدد تأمین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آیات و احادیث که به محور این انگیزه ها را بیاورم باید از نو یک مجلد ضخیم در انسان شناسی بنویسم و قرار است تنها به محور مدیریت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خالی نبودن عريضه، تنها دربارۀ غذا، مسکن و لباس، آیه ای از آیه های فراوان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فَلْيَعْبُدُوا رَبَّ هذَا الْبَيْتِ الَّذِى أَطْعَمَهُمْ مِنْ جُوعٍ وَ آمَنَهُمْ مِنْ خَوْفِ</w:t>
      </w:r>
      <w:r>
        <w:rPr>
          <w:rStyle w:val="FootnoteAnchor"/>
          <w:rtl w:val="true"/>
        </w:rPr>
        <w:footnoteReference w:id="129"/>
      </w:r>
      <w:r>
        <w:rPr>
          <w:rFonts w:ascii="IRNazanin" w:hAnsi="IRNazanin" w:eastAsia="IRNazanin"/>
          <w:color w:val="111111"/>
          <w:sz w:val="28"/>
          <w:sz w:val="28"/>
          <w:szCs w:val="28"/>
          <w:rtl w:val="true"/>
          <w:lang w:bidi="fa-IR"/>
        </w:rPr>
        <w:t xml:space="preserve">پس باید خدای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کنند خدائی که آنان را از گرسنگی رهانید و از نا امنی ایمن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همه نعمت ها که به قریش داده بود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سه نعمت را گوشزد کرده و منتشان را می گذارد مسکن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و ایمنی شان را</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کاخ بس بزرگ و با عظمت همه چیز دارد حتی قیّ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حمام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اروپائیان برای زدایش بوی متعفن خود سخت نیازمند بخورهای آسیا به ویژه هند بودند با مسدود شدن جاده ابریشم چاره اندیشیدند در حوالی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دولت حبشه پیمان بستند که از طریق اقیانوس هند، دریای سرخ، ادویه بخور را به اروپا برسانند تا محافل بزرگ از آن جمله کلیساها بخور لازم را داشته باشند، برای این هدف دولت حبشه یمن را که از مستعمرات ایران بود تصرف کرد و ابرهه بن هدهاد را فرماندار آن سرزمین کرد این طرح با مزاحمت مردم مکه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گشت فلسفه وجودی مکه، کعبه بود و گرنه محیط طبیعی آن واجد شرایط پیدایش 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کعبه ای در یمن ساختند و همگان را به زیارت آن فرا خواندند مکیان افرادی را فرستاده و کعبۀ ابرهه را لوث و آلوده کردند، او با فرمان ائتلاف رومی حبشی برای انهدام شهر مکه و کعبه لشکر کشی کرده خودش و لشکرش در ماجرای ابابيل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مذکور در این باره سخن می گویند</w:t>
      </w:r>
      <w:r>
        <w:rPr>
          <w:rFonts w:eastAsia="IRNazanin" w:cs="IRNazanin"/>
          <w:color w:val="111111"/>
          <w:sz w:val="28"/>
          <w:szCs w:val="28"/>
          <w:rtl w:val="true"/>
          <w:lang w:bidi="fa-IR"/>
        </w:rPr>
        <w:t>.</w:t>
      </w:r>
      <w:bookmarkStart w:id="141" w:name="pg19097_180693"/>
    </w:p>
    <w:p>
      <w:pPr>
        <w:pStyle w:val="BookText"/>
        <w:rPr/>
      </w:pPr>
      <w:bookmarkEnd w:id="141"/>
      <w:r>
        <w:rPr>
          <w:rFonts w:ascii="IRNazanin" w:hAnsi="IRNazanin" w:eastAsia="IRNazanin"/>
          <w:color w:val="111111"/>
          <w:sz w:val="28"/>
          <w:sz w:val="28"/>
          <w:szCs w:val="28"/>
          <w:rtl w:val="true"/>
          <w:lang w:bidi="fa-IR"/>
        </w:rPr>
        <w:t xml:space="preserve">این بود بحث مختصر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و انگیزش های انسان بماهو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از عوامل خانواده، محیط جغرافی طبیعی و محیط جغرافی اجتماعی</w:t>
      </w:r>
    </w:p>
    <w:p>
      <w:pPr>
        <w:pStyle w:val="Heading4"/>
        <w:numPr>
          <w:ilvl w:val="3"/>
          <w:numId w:val="1"/>
        </w:numPr>
        <w:rPr/>
      </w:pPr>
      <w:bookmarkStart w:id="142" w:name="__RefHeading___Toc14604146_1280447820"/>
      <w:bookmarkStart w:id="143" w:name="_Toc50"/>
      <w:bookmarkEnd w:id="142"/>
      <w:r>
        <w:rPr>
          <w:rtl w:val="true"/>
        </w:rPr>
        <w:t>انسان بماهو موجود تربیت پذیر و متأثر از محیط جغرافی و اجتماعی</w:t>
      </w:r>
      <w:bookmarkEnd w:id="143"/>
    </w:p>
    <w:p>
      <w:pPr>
        <w:pStyle w:val="BookText"/>
        <w:rPr/>
      </w:pPr>
      <w:r>
        <w:rPr>
          <w:rFonts w:ascii="IRNazanin" w:hAnsi="IRNazanin" w:eastAsia="IRNazanin"/>
          <w:color w:val="111111"/>
          <w:sz w:val="28"/>
          <w:sz w:val="28"/>
          <w:szCs w:val="28"/>
          <w:rtl w:val="true"/>
          <w:lang w:bidi="fa-IR"/>
        </w:rPr>
        <w:t>این عرصه بس وسیع و گسترده است؛ نیازهائی که توارث، خانواده، و محیط، برای انسان ایجاد می کنند که در نیازهای اولیه مذکور در بالا، تأثیر گذارند و دست کم به آنها جهت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ها آمده اند که به این جهت دهی کمک کنند تا انسان از مسیر طبع آفرینش خود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جامعه شدیداً به این کمک نیازمند است زیرا همان طور که در مباحث قبلی به شرح رفت انسان همیشه در کشمکش درونی میان انگیزش های غریزی و انگیزش های فطری قرار دارد و قرار است غریزه تحت مدیریت فطرت کار کند و این است فرق انسان با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وَلَدٍ يُولَدُ علي الفطرةِ و إنما ابوه يهودانه و ينصرانه</w:t>
      </w:r>
      <w:r>
        <w:rPr>
          <w:rStyle w:val="FootnoteAnchor"/>
          <w:rtl w:val="true"/>
        </w:rPr>
        <w:footnoteReference w:id="131"/>
      </w:r>
      <w:r>
        <w:rPr>
          <w:rFonts w:ascii="IRNazanin" w:hAnsi="IRNazanin" w:eastAsia="IRNazanin"/>
          <w:color w:val="111111"/>
          <w:sz w:val="28"/>
          <w:sz w:val="28"/>
          <w:szCs w:val="28"/>
          <w:rtl w:val="true"/>
          <w:lang w:bidi="fa-IR"/>
        </w:rPr>
        <w:t>هر انسان با فطرت انسانی متولد می شود، و این پدر و مادرش هستند که او را یهودی و نصرانی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یهودیت و مسیحیت تحریفی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شدن و مسیحی شدن به عنوان مثال آمده است هر انحراف از راه فطرت و هر گرایش به هر بینش غریزه گرا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هائی از قبیل، مارکسیسم، هگلیسم وبريسم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به پوپریسم مشمول این حدیث هستند حتی مسلمانانی که از مسیر </w:t>
      </w:r>
      <w:bookmarkStart w:id="144" w:name="pg19097_180694"/>
    </w:p>
    <w:p>
      <w:pPr>
        <w:pStyle w:val="BookText"/>
        <w:rPr/>
      </w:pPr>
      <w:bookmarkEnd w:id="144"/>
      <w:r>
        <w:rPr>
          <w:rFonts w:ascii="IRNazanin" w:hAnsi="IRNazanin" w:eastAsia="IRNazanin"/>
          <w:color w:val="111111"/>
          <w:sz w:val="28"/>
          <w:sz w:val="28"/>
          <w:szCs w:val="28"/>
          <w:rtl w:val="true"/>
          <w:lang w:bidi="fa-IR"/>
        </w:rPr>
        <w:t>فطرت خارج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ابواه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بزرگ شده و باصطلاح به خود می آید در درون خود نیازهائی را می بیند که به او انگیزش می دهند؛ هم خود نیازها دستکاری شده اند و هم انگیزش ها</w:t>
      </w:r>
      <w:r>
        <w:rPr>
          <w:rFonts w:eastAsia="IRNazanin" w:cs="IRNazanin"/>
          <w:color w:val="111111"/>
          <w:sz w:val="28"/>
          <w:szCs w:val="28"/>
          <w:rtl w:val="true"/>
          <w:lang w:bidi="fa-IR"/>
        </w:rPr>
        <w:t>.</w:t>
      </w:r>
    </w:p>
    <w:p>
      <w:pPr>
        <w:pStyle w:val="Heading4"/>
        <w:numPr>
          <w:ilvl w:val="3"/>
          <w:numId w:val="1"/>
        </w:numPr>
        <w:rPr/>
      </w:pPr>
      <w:bookmarkStart w:id="145" w:name="__RefHeading___Toc14604148_1280447820"/>
      <w:bookmarkStart w:id="146" w:name="_Toc51"/>
      <w:bookmarkEnd w:id="145"/>
      <w:r>
        <w:rPr>
          <w:rtl w:val="true"/>
        </w:rPr>
        <w:t>عوامل محیط اجتماعی</w:t>
      </w:r>
      <w:bookmarkEnd w:id="146"/>
    </w:p>
    <w:p>
      <w:pPr>
        <w:pStyle w:val="BookText"/>
        <w:rPr/>
      </w:pPr>
      <w:r>
        <w:rPr>
          <w:rFonts w:ascii="IRNazanin" w:hAnsi="IRNazanin" w:eastAsia="IRNazanin"/>
          <w:color w:val="111111"/>
          <w:sz w:val="28"/>
          <w:sz w:val="28"/>
          <w:szCs w:val="28"/>
          <w:rtl w:val="true"/>
          <w:lang w:bidi="fa-IR"/>
        </w:rPr>
        <w:t>خانواده 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جامعه که از خانواده ها تشکیل می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درون با موجودات دستکاری شده،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جامعه، دستکاری های دیگری را در آنها ایجاد می کند به ویژه تأثیرات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دستکاری اندر دستکاری ایجاد می کند و انسان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موجودی بس پیچیده است تحت تأثیر خانواده و جامعه به شدت پیچیده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یا جامعه و یا مدیریت جامعه نتواند در مسیر فطرت باشد، شخصیت فرد تحت سلطه غرایز قرار می گیرد نیروی فطرت نیز در خدمت غریزه قرار گرفته و انسانیت انسان فدای غرایز می گردد و تاریخ گواه این مسئله است</w:t>
      </w:r>
      <w:r>
        <w:rPr>
          <w:rFonts w:eastAsia="IRNazanin" w:cs="IRNazanin"/>
          <w:color w:val="111111"/>
          <w:sz w:val="28"/>
          <w:szCs w:val="28"/>
          <w:rtl w:val="true"/>
          <w:lang w:bidi="fa-IR"/>
        </w:rPr>
        <w:t>.</w:t>
      </w:r>
    </w:p>
    <w:p>
      <w:pPr>
        <w:pStyle w:val="Heading4"/>
        <w:numPr>
          <w:ilvl w:val="3"/>
          <w:numId w:val="1"/>
        </w:numPr>
        <w:rPr/>
      </w:pPr>
      <w:bookmarkStart w:id="147" w:name="__RefHeading___Toc14604150_1280447820"/>
      <w:bookmarkStart w:id="148" w:name="_Toc52"/>
      <w:bookmarkEnd w:id="147"/>
      <w:r>
        <w:rPr>
          <w:rtl w:val="true"/>
        </w:rPr>
        <w:t>شکوفائی</w:t>
      </w:r>
      <w:bookmarkEnd w:id="148"/>
    </w:p>
    <w:p>
      <w:pPr>
        <w:pStyle w:val="BookText"/>
        <w:rPr/>
      </w:pPr>
      <w:r>
        <w:rPr>
          <w:rFonts w:ascii="IRNazanin" w:hAnsi="IRNazanin" w:eastAsia="IRNazanin"/>
          <w:color w:val="111111"/>
          <w:sz w:val="28"/>
          <w:sz w:val="28"/>
          <w:szCs w:val="28"/>
          <w:rtl w:val="true"/>
          <w:lang w:bidi="fa-IR"/>
        </w:rPr>
        <w:t xml:space="preserve">انسان اجتماعی خواه مدیر باشد و خواه تحت مدیریت اگر غریزه گرا باشد، شکوفائیش نیز در همان مسیر خواهد بود؛ خودمحور خود خواه چموش در برابر قانون و حقوق، مدیریت ناپذیر قانع نشونده و راضی نشونده می شود، زیرا غرایز شبیه آتش هستند هر چه هیزم بیشتر به آن داده شود، شعله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و زیاده طلب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شکوفائی او هر چه بیشتر باشد بر علیه نهاد خانواده خواهد بود؛ همان چیزی که امروز در غرب میبینیم و نیز حس جامعه گرائی افراد تضعیف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اش جنگ طلب خون ریز استعمارگر و استثمارگر خواهد بود و دود این آتش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فرازتر از چیز دیگر خود نمائی خواهد کرد و امروز می کند</w:t>
      </w:r>
      <w:r>
        <w:rPr>
          <w:rFonts w:eastAsia="IRNazanin" w:cs="IRNazanin"/>
          <w:color w:val="111111"/>
          <w:sz w:val="28"/>
          <w:szCs w:val="28"/>
          <w:rtl w:val="true"/>
          <w:lang w:bidi="fa-IR"/>
        </w:rPr>
        <w:t>.</w:t>
      </w:r>
    </w:p>
    <w:p>
      <w:pPr>
        <w:pStyle w:val="Heading4"/>
        <w:numPr>
          <w:ilvl w:val="3"/>
          <w:numId w:val="1"/>
        </w:numPr>
        <w:rPr/>
      </w:pPr>
      <w:bookmarkStart w:id="149" w:name="__RefHeading___Toc14604152_1280447820"/>
      <w:bookmarkStart w:id="150" w:name="_Toc53"/>
      <w:bookmarkEnd w:id="149"/>
      <w:r>
        <w:rPr>
          <w:rtl w:val="true"/>
        </w:rPr>
        <w:t>مدیریت و رضایت کارکنان</w:t>
      </w:r>
      <w:bookmarkEnd w:id="1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مدیریت یک علم جدید است، پیشینیان نیز مدیریت داشتند اما هیچ نیازی به دانش مدیریت نداشتند؛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داری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w:t>
      </w:r>
    </w:p>
    <w:p>
      <w:pPr>
        <w:pStyle w:val="BookText"/>
        <w:rPr/>
      </w:pPr>
      <w:r>
        <w:rPr>
          <w:rFonts w:ascii="IRNazanin" w:hAnsi="IRNazanin" w:eastAsia="IRNazanin"/>
          <w:color w:val="111111"/>
          <w:sz w:val="28"/>
          <w:sz w:val="28"/>
          <w:szCs w:val="28"/>
          <w:rtl w:val="true"/>
          <w:lang w:bidi="fa-IR"/>
        </w:rPr>
        <w:t>داری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خودش را داشت سرنیزه و تازیانه اهرام مصر دیوار چین، آثار به جای مانده در دورادور دریای مدیترانه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مدیریت قوی و کارآمد را نشان می دهد که خواسته های غریزی قدرتمندان را برآورده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سرنیزه و تازیانه جائی برای رضایت کارکنان و نیروی کار نبود اما مدیریت امروزی که علمی است و مدیران سرنیزه و تازیانه را کنار گذاشته اند چاره ای ندارند که رضایت کارکنان را به عنوان یک عنصر مدیریتی در برنامه مدیریت خود،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دست اندرکاران دانش مدیریت در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این است که این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نیست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نظر در عرصۀ علمی، طبیعی و موجب رشد علمی است اما اختلافی که از حیرت ناشی می شود، سترون و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در مدیریت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همیشه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فریب نیاز هست نیاز واقعی و غیر قابل انکار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دقیقاً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در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تخصص درفریبکاری معنی کرده و این را حقیقت و واقعیت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اصل منفی است که جلب رضایت یا تأمین رضایت کارکنان در جامعه غریزه گرا هرگز نمی تواند بدون دروغ و نیرنگ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بالاترین هنرمدیر در این جهت جهتمند خواهد بود و چاره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مدیریتی جهل و نادانی کارکنان را دوست می دارد، نیاز به شکوفائی و انگیزش شکوفائی کارکنان را اگر خفه نکند دست کم آن را در مسیر شکوفائی غریزی حیوانی قرار خواهد داد؛ حتی در موفق ترین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مسیر رشاد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انسان با نتیجه کارش انسان وقتی که ناخن گیر را به دست گرفته و ناخن خود را کوتاه می کند، نسبت به آن تراشه ای که دور می اندازد یک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تراشه ناخن دیگران مشمئز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نسبت به نتیجه و محصول کار خود سخت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محصول کار دیگران چه واکنش درونی دارد؟ </w:t>
      </w:r>
      <w:bookmarkStart w:id="151" w:name="pg19097_180696"/>
    </w:p>
    <w:p>
      <w:pPr>
        <w:pStyle w:val="BookText"/>
        <w:rPr/>
      </w:pPr>
      <w:bookmarkEnd w:id="15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غریزی نسبت به آن با دیدۀ حسادت، دست کم با نگاه بی تفاوت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غریزه خود 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دارای فطرت سالم است آن را تحسین خواهد کرد</w:t>
      </w:r>
      <w:r>
        <w:rPr>
          <w:rFonts w:eastAsia="IRNazanin" w:cs="IRNazanin"/>
          <w:color w:val="111111"/>
          <w:sz w:val="28"/>
          <w:szCs w:val="28"/>
          <w:rtl w:val="true"/>
          <w:lang w:bidi="fa-IR"/>
        </w:rPr>
        <w:t>.</w:t>
      </w:r>
    </w:p>
    <w:p>
      <w:pPr>
        <w:pStyle w:val="Heading4"/>
        <w:numPr>
          <w:ilvl w:val="3"/>
          <w:numId w:val="1"/>
        </w:numPr>
        <w:rPr/>
      </w:pPr>
      <w:bookmarkStart w:id="152" w:name="__RefHeading___Toc14604154_1280447820"/>
      <w:bookmarkStart w:id="153" w:name="_Toc54"/>
      <w:bookmarkEnd w:id="152"/>
      <w:r>
        <w:rPr>
          <w:rtl w:val="true"/>
        </w:rPr>
        <w:t>هم افزائی</w:t>
      </w:r>
      <w:bookmarkEnd w:id="153"/>
    </w:p>
    <w:p>
      <w:pPr>
        <w:pStyle w:val="BookText"/>
        <w:rPr/>
      </w:pPr>
      <w:r>
        <w:rPr>
          <w:rFonts w:ascii="IRNazanin" w:hAnsi="IRNazanin" w:eastAsia="IRNazanin"/>
          <w:color w:val="111111"/>
          <w:sz w:val="28"/>
          <w:sz w:val="28"/>
          <w:szCs w:val="28"/>
          <w:rtl w:val="true"/>
          <w:lang w:bidi="fa-IR"/>
        </w:rPr>
        <w:t>بنابراین هم افزائی در جمع اهل فطرت هم به آسانی ایجاد می شود، هم به آسانی نتیجه می دهد و مدیریت را در راحت ترین حالت قرار می دهد و آن را از توسل به دروغ و نیرنگ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انگیزش شکوفائی فردی را به شکوفائی جمعی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کارگر محصول سازمان خود را در گوشه ای از جامعه می بیند، از ته دل به آن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تفاخر حسادتی است که نه از ته دل بل برای برتری جوئی غریزی خود ابزار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دانش مدیریت خود را از بازی با عناصر روانشناختی نیروی کار منزه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به بازی گرفتن انسان شناسانه جایگاه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 مدیریت تبیین و عرصه عرضه آن را با کمال تناسب گسترده تر کند؛ در حد صداقتی که پژوهشگران و کاوشگران علوم تجربی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صداقت در خود دست اندرکاران علم مدیریت، حضور ندارد تا چه رسد به نسخه هائی که برای مدیریت می پیچند</w:t>
      </w:r>
    </w:p>
    <w:p>
      <w:pPr>
        <w:pStyle w:val="BookText"/>
        <w:rPr/>
      </w:pPr>
      <w:r>
        <w:rPr>
          <w:rFonts w:ascii="IRNazanin" w:hAnsi="IRNazanin" w:eastAsia="IRNazanin"/>
          <w:color w:val="111111"/>
          <w:sz w:val="28"/>
          <w:sz w:val="28"/>
          <w:szCs w:val="28"/>
          <w:rtl w:val="true"/>
          <w:lang w:bidi="fa-IR"/>
        </w:rPr>
        <w:t>امروز در کل جهان چند نفر از کارکنان هستند که موقع ورود به محل کار سازمانی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أَدْخِلْنِي مُدْخَلَ صِدْقٍ وَ أَخْرِجْنِى مُخْرَجَ صِدق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این نشان دهنده عدم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اگر رضایتی هم باشد رضایت کاذب و ناشی از بی چارگی است نه رضایت انسانیتی انسان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133"/>
      </w:r>
      <w:r>
        <w:rPr>
          <w:rFonts w:ascii="IRNazanin" w:hAnsi="IRNazanin" w:eastAsia="IRNazanin"/>
          <w:color w:val="111111"/>
          <w:sz w:val="28"/>
          <w:sz w:val="28"/>
          <w:szCs w:val="28"/>
          <w:rtl w:val="true"/>
          <w:lang w:bidi="fa-IR"/>
        </w:rPr>
        <w:t xml:space="preserve"> صداقت یکی از مشخصات جامعۀ سالم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الْمُسْلِمِينَ وَالْمُسْلِمَاتِ وَالْمُؤْمِنِينَ وَ الْمُؤْمِنَاتِ وَ الْقَانِتِينَ وَ الْقَانِتَاتِ وَ الصَّادِقِينَ وَ الصَّادِقَاتِ وَ الصَّابِرِينَ وَ الصَّابِراتِ وَ الْخاشِعِينَ</w:t>
      </w:r>
    </w:p>
    <w:p>
      <w:pPr>
        <w:pStyle w:val="BookText"/>
        <w:rPr/>
      </w:pPr>
      <w:r>
        <w:rPr>
          <w:rFonts w:ascii="Amiri" w:hAnsi="Amiri" w:eastAsia="Amiri" w:cs="Amiri"/>
          <w:color w:val="111111"/>
          <w:sz w:val="28"/>
          <w:sz w:val="28"/>
          <w:szCs w:val="28"/>
          <w:rtl w:val="true"/>
          <w:lang w:bidi="ar-SA"/>
        </w:rPr>
        <w:t>وَ الْخاشِعَاتِ وَ الْمُتَصَدِّقِينَ وَالْمُتَصَدِّقَاتِ وَالصَّائِمِينَ وَالصَّائِمَاتِ وَ الْحَافِظِينَ فُرُوجَهُمْ وَ الْحافِظاتِ وَ الذَّاكِرِينَ اللَّهَ كَثيراً وَالذَّاكِرَاتِ أَعَدَّ اللَّهُ لَهُمْ مَغْفِرَةً وَأَجْراً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ویژگی های افراد سالم و جامعه سالم شمرده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و زنان مسلمان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و زنان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پذیرای دستور حق و زنان پذیرای دستور 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صداقت و زنان با صداقت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بردبار و زنان بردبار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فروتن و زنان فروتن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انفاق کننده و زنان انفاق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همدردی مالی با مستمندان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روزه دار و زنان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اهل روزه نیستند از مدیریت خود ناتوانند تا چه رسد به مدیریت سازمان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 و حیله و نیرنگ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شهوت جنسی خود را کنترل و مدیریت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به یاد خدا هستند و زنانی که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تحدّى و 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دانشمند انسان شناسی و علوم انسانی است که بتواند یک اصل بر این اصول بیفزاید یا یک اصل از این اصول بکاهد و بحث در اصول سلامتی شخصیت درونی انسان است، نه در فروع 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 آلیسم وقتی که ما این مسائل را عنوان می کنیم 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ایده است؛ ایده دست نیافتنی بعضی از اینان در این باورشان صداقت هم دارند، زیرا کابالیسم، ماهیت تاریخ و جامعه را طوری ساخته و بر انسان تحمیل کرده که برخی از اهالی علم و دانش تحت تأثیر چنین جامعه ای نمی توانند غیر از این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 رسد که افسار تاریخ و جامعه از دست کابالیست ها خارج شده و انسانیت پیروز </w:t>
      </w:r>
      <w:bookmarkStart w:id="154" w:name="pg19097_180698"/>
    </w:p>
    <w:p>
      <w:pPr>
        <w:pStyle w:val="BookText"/>
        <w:rPr/>
      </w:pPr>
      <w:bookmarkEnd w:id="154"/>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مَتى هذا الْفَتْحُ إِنْ كُنْتُمْ صادِقِينَ قُلْ يَوْمَ الْفَتْحِ لَا يَنْفَعُ الَّذِينَ كَفَرُوا إيمانُهُمْ وَلا هُمْ يُنْظَرُونَ فَأَعْرِضْ عَنْهُمْ وَ انْتَظِرْ إِنَّهُمْ مُنْتَظِرُونَ</w:t>
      </w:r>
      <w:r>
        <w:rPr>
          <w:rStyle w:val="FootnoteAnchor"/>
          <w:rtl w:val="true"/>
        </w:rPr>
        <w:footnoteReference w:id="135"/>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کی خواهد بود اگر راست می گوئید؟ بگو روز پیروزی ایمان آوردن، سودی به حال کافران نخواهد داشت و به آنان مهلتی داده نمی شود از آنان روی بگردان و منتظر باش که آنان نیز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کابالیسم و جهان استکبار با صراحت و بدون پرده پوشی نشان می دهند که منتظر ظهور منجی منجی ای که موعود همه ادیان است هستند و در تکاپوی پیشگیری از آن دست و پا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ایدئالیسم متهم می شد امروز به بزرگترین واقعیت جهان مبدل شده است</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55" w:name="__RefHeading___Toc14604156_1280447820"/>
      <w:bookmarkStart w:id="156" w:name="_Toc55"/>
      <w:bookmarkEnd w:id="155"/>
      <w:r>
        <w:rPr>
          <w:rtl w:val="true"/>
        </w:rPr>
        <w:t>مقدمة هجدهم</w:t>
      </w:r>
      <w:r>
        <w:rPr>
          <w:rtl w:val="true"/>
        </w:rPr>
        <w:t xml:space="preserve">: </w:t>
      </w:r>
      <w:r>
        <w:rPr>
          <w:rtl w:val="true"/>
        </w:rPr>
        <w:t>ریسک توکل</w:t>
      </w:r>
      <w:bookmarkEnd w:id="1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عَزَمْتَ فَتَوَكَّلْ عَلَى اللَّهِ إِنَّ اللَّهَ يُحِبُّ الْمُتَوَكِّلين</w:t>
      </w:r>
      <w:r>
        <w:rPr>
          <w:rStyle w:val="FootnoteAnchor"/>
          <w:rtl w:val="true"/>
        </w:rPr>
        <w:footnoteReference w:id="137"/>
      </w:r>
      <w:r>
        <w:rPr>
          <w:rFonts w:ascii="IRNazanin" w:hAnsi="IRNazanin" w:eastAsia="IRNazanin"/>
          <w:color w:val="111111"/>
          <w:sz w:val="28"/>
          <w:sz w:val="28"/>
          <w:szCs w:val="28"/>
          <w:rtl w:val="true"/>
          <w:lang w:bidi="fa-IR"/>
        </w:rPr>
        <w:t xml:space="preserve"> مدیریت خطر پذیری ریسک یا مدیریت توکلی؟؟ هر چه در قرآن و حدیث گشتم و از نو بررسی کردم چیزی در تأیید ریسک نیافتم؛ برخلاف نظر رایج، اسلام ریسک پذیری را هرگز توصیه نمی کند نه در مدیریت و نه در هر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w:t>
      </w:r>
    </w:p>
    <w:p>
      <w:pPr>
        <w:pStyle w:val="BookText"/>
        <w:rPr/>
      </w:pPr>
      <w:r>
        <w:rPr>
          <w:rFonts w:ascii="IRNazanin" w:hAnsi="IRNazanin" w:eastAsia="IRNazanin"/>
          <w:color w:val="111111"/>
          <w:sz w:val="28"/>
          <w:sz w:val="28"/>
          <w:szCs w:val="28"/>
          <w:rtl w:val="true"/>
          <w:lang w:bidi="fa-IR"/>
        </w:rPr>
        <w:t>می کند مدیریت خطری جائی در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چرائی این مسئله بر 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کار</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همه علل و عوامل کار در اختیار انسان نیست زیرا نه جریان طبیعت به طور کلی در اختیار انسان است و نه جریان اجتماع؛ حتی وضعیت و تحولات پیکر و روح خود نیز به طور کلی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نگرانی با درصدی بیشتر یا کمتر علاوه بر هر علت و عاملی که مانع موفقیت باشد، خود همین نگرانی در کارهای بزرگ و مهم، یکی از بزرگترین عوامل و موانع موفقیت است که اگر قدری تحرک کند همت و اراده انسان را مخدوش می کند و در این صورت نه علم و دانش به درد می خورد و نه فعالیت 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و رفع این عامل باز دارنده یا باید ریسک را پذیرفت و یا باید توکل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کدامیک از این دو بهتر است و با آفرینش درونی انسان مناسب و سازنده تر و در حفاظت از اراده انسانی مؤثرتر است؟؟؟</w:t>
      </w:r>
    </w:p>
    <w:p>
      <w:pPr>
        <w:pStyle w:val="BookText"/>
        <w:rPr/>
      </w:pPr>
      <w:r>
        <w:rPr>
          <w:rFonts w:ascii="IRNazanin" w:hAnsi="IRNazanin" w:eastAsia="IRNazanin"/>
          <w:color w:val="111111"/>
          <w:sz w:val="28"/>
          <w:sz w:val="28"/>
          <w:szCs w:val="28"/>
          <w:rtl w:val="true"/>
          <w:lang w:bidi="fa-IR"/>
        </w:rPr>
        <w:t>هم ریسک و هم توکل هر دو در مرحله پایانی قرار دارند؛ در مقدمات هر کاری نه ریسک جای دارد و نه توکل بل پس از طی چند مرحله نوبت به یکی از این دو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شناسائی آن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ترجیح آن به کارهای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ترجیح اقدام به آن بر ترک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توان خود بر آن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موانع و چگونگی عبور از آن 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مراحل پنجگانه مقدمات هر کاری هستند که در آنها نه جائی برای ریسک هست و نه برای توکل؛ همگی مراحل تعقل و عقلانیت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ریسک یا توکل در این مقدمات،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ضد عقلانی ترین رفتار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مرحله ششم و پایانی، نوبت به ریسک یا توکل می رسد که برای دفع و یا رفع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ریسک؛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تا حدودی از آن نگرانی بکاهد اما آن را ریشه کن نمی کند، زیرا در ماهیت ریسک عنصری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تر از سیاهی رنگی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عنصری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این موارد زیر را لازم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خطر پذیری عنصری از تهور وجود دارد که عقلاً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تهور موجود در ریسک همواره مزاحمت هائی با تعقل در جریان کار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از کار، مقدمه ای است برای بخش بعدی مواظبت از این که عنصر تهور از حد خود خارج نشود و موجب لطمه به بخش متاخر نشود، بسی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آن نگرانی را ریشه کن نمی کند تا آرامش کامل به جای آن قرار گیرد؛ خطر پذیری است نه دفع خطر یا رفع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توکل کار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کند؛ به تکلیف انسانی وقتی که عقل و تعقل لزوم یک کار را امضا کند و دست کم جواز آن را صادر کند عمل به آن،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مکلف به کار است و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عطله از محرمات است؛ </w:t>
      </w:r>
      <w:r>
        <w:rPr>
          <w:rStyle w:val="FootnoteAnchor"/>
          <w:rtl w:val="true"/>
        </w:rPr>
        <w:footnoteReference w:id="140"/>
      </w:r>
      <w:r>
        <w:rPr>
          <w:rFonts w:ascii="IRNazanin" w:hAnsi="IRNazanin" w:eastAsia="IRNazanin"/>
          <w:color w:val="111111"/>
          <w:sz w:val="28"/>
          <w:sz w:val="28"/>
          <w:szCs w:val="28"/>
          <w:rtl w:val="true"/>
          <w:lang w:bidi="fa-IR"/>
        </w:rPr>
        <w:t>هم محرم عقلی و هم محرم وجدانی و هم محرم شرعی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أَنْشَاكُمْ مِنَ الْأَرْضِ وَ اسْتَعْمَرَكُمْ فيها</w:t>
      </w:r>
      <w:r>
        <w:rPr>
          <w:rStyle w:val="FootnoteAnchor"/>
          <w:rtl w:val="true"/>
        </w:rPr>
        <w:footnoteReference w:id="141"/>
      </w:r>
      <w:r>
        <w:rPr>
          <w:rFonts w:ascii="IRNazanin" w:hAnsi="IRNazanin" w:eastAsia="IRNazanin"/>
          <w:color w:val="111111"/>
          <w:sz w:val="28"/>
          <w:sz w:val="28"/>
          <w:szCs w:val="28"/>
          <w:rtl w:val="true"/>
          <w:lang w:bidi="fa-IR"/>
        </w:rPr>
        <w:t>خدا شما را از زمین آفرید و شما را به آبادانی آن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یک تکلیف است؛ بل اولین تکلیف و یکی از اهداف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عبادت یعنی عمل به تکلیف کاری که به عنوان عمل به تکلیف انجام می یابد اگر با هر نگرانی ای همراه باشد با آن نگرانی اراده شکن که شرحش رفت، همراه نمی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تکلیف آفرینشی خود عمل می کنم و وظیفه ام را که عقل، تعقل و شرع آن را تعیین کرده اقدام می کنم در این صورت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پیش </w:t>
      </w:r>
    </w:p>
    <w:p>
      <w:pPr>
        <w:pStyle w:val="BookText"/>
        <w:rPr/>
      </w:pPr>
      <w:r>
        <w:rPr>
          <w:rFonts w:ascii="IRNazanin" w:hAnsi="IRNazanin" w:eastAsia="IRNazanin"/>
          <w:color w:val="111111"/>
          <w:sz w:val="28"/>
          <w:sz w:val="28"/>
          <w:szCs w:val="28"/>
          <w:rtl w:val="true"/>
          <w:lang w:bidi="fa-IR"/>
        </w:rPr>
        <w:t>از آن که رسیدن به نتیجه کار هدفباشد عمل به وظیفۀ انسانی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نرسیدن به نتیجه کار با شکست مطلق مواجه نمی شود و لازمه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ماندن اعتماد به نفس است که او را به کار دیگر وادار می کند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اسْتَأَنفِ الْعَمَل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كار را، عمل را از نو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ریسک این آثار را ندارد؛ در صورت شکست دوام اراده را در هم می ریزد و اعتماد به نفس را مخدوش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عینی نشان داده که افراد متوکل در برابر شکست خود را نمی بازند و از نو همان کار یا کار دیگر را شروع می کنند، اما افراد غیر متوکل در همان شکست اول به یأس از خود می رسند بل در مواردی به روحیه بد بینی و گاهی نیز به افسردگی شدید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افت و خیز همزاد انسان است توکل به دنبال هر افت، یک خیزش دیگر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 از توکل آمده است این بدان معنی نیست که خداوند سهمی از اراده و کار انسان می خواهد او به هیچ چیز نیازمند نیست، توکل را به خاطر سلامت روح و روان عقل و تعقل و سلامت اراده و اعتماد بنفس انسان،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دانش دل پیر برنا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مطلق نیست بل مشروط است؛ کم نیستند دانشمندانی که در دوران پیری دچار سقوط فکری، علمی و شخصیتی درون شده اند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برنا بودن دل پیر به وسیلۀ دانش، مشروط به توکل است و صد البته همان طور که قبلاً گفته شد و در فصول بعدی این دفتر نیز خواهد آمد؛ هیچ قاعده ای از قواعد علوم انسانی نیست که استثناء پذیر نباشد تنها خود همین قاعده است که استثناء پذیر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بخش مقدماتی این دفتر به پایان می رسد که دارای ویژگی </w:t>
      </w:r>
    </w:p>
    <w:p>
      <w:pPr>
        <w:pStyle w:val="BookText"/>
        <w:rPr/>
      </w:pPr>
      <w:r>
        <w:rPr>
          <w:rFonts w:ascii="IRNazanin" w:hAnsi="IRNazanin" w:eastAsia="IRNazanin"/>
          <w:color w:val="111111"/>
          <w:sz w:val="28"/>
          <w:sz w:val="28"/>
          <w:szCs w:val="28"/>
          <w:rtl w:val="true"/>
          <w:lang w:bidi="fa-IR"/>
        </w:rPr>
        <w:t>های زیر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بس مختصر و خلاصه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اینکه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آوردن آیه و حدیث خودداری و به عرصه بخش دوم واگذار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 بسی به طول انجامید و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گشت و لذا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مدیریت خود، مدیریت خانواده مدیریت گروه مدیریت تیم و مدیریت جامعه زیرا اولاً به نظر نویسنده، بحث مدیریت سازمان کلیدی است که باب دیگر مدیریت ها را بهتر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مدیریت سازمان بویژه مدیریت سازمان در عصر ما در صحنه تعاطی و تعامل میان گونه های چهارگانه مدیریت نقشی حساس دارد که در یک جانب خودش، مدیریت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خانواده را دارد و در جانب دیگرش مدیریت جامعه را که تا حدودی می توان گفت حلقه وصل و پل عبور هر دو جانب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زمینۀ ذهنی همگان در این است که به محض شنیدن لفظ مدیریت ذهن ها به مدیریت سازمان معطوف می شود این واقعیت ایجاب می کرد این موضوع در محوریت بحث قرار گیرد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 رویم به بخش دوم و بررسی هر کدام از گونه ها و ماهیت های مدیریت خود، مدیریت خانواده و مدیریت خاندان از نظر مکتب قرآن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مدیریت گروه همراهان مدیریت تیم مدیریت سازمان، مدیریت محیط، و مدیریت جامعه می پردازیم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9097_180704"/>
      <w:bookmarkStart w:id="158" w:name="pg19097_180704"/>
      <w:bookmarkEnd w:id="158"/>
    </w:p>
    <w:p>
      <w:pPr>
        <w:pStyle w:val="Heading2"/>
        <w:numPr>
          <w:ilvl w:val="1"/>
          <w:numId w:val="1"/>
        </w:numPr>
        <w:rPr/>
      </w:pPr>
      <w:bookmarkStart w:id="159" w:name="pg19097_180704"/>
      <w:bookmarkStart w:id="160" w:name="__RefHeading___Toc14604158_1280447820"/>
      <w:bookmarkStart w:id="161" w:name="_Toc56"/>
      <w:bookmarkEnd w:id="159"/>
      <w:bookmarkEnd w:id="160"/>
      <w:r>
        <w:rPr>
          <w:rtl w:val="true"/>
        </w:rPr>
        <w:t>فصل دوم</w:t>
      </w:r>
      <w:r>
        <w:rPr>
          <w:rtl w:val="true"/>
        </w:rPr>
        <w:t>:</w:t>
      </w:r>
      <w:bookmarkEnd w:id="161"/>
    </w:p>
    <w:p>
      <w:pPr>
        <w:pStyle w:val="Heading3"/>
        <w:numPr>
          <w:ilvl w:val="2"/>
          <w:numId w:val="1"/>
        </w:numPr>
        <w:rPr/>
      </w:pPr>
      <w:bookmarkStart w:id="162" w:name="__RefHeading___Toc14604160_1280447820"/>
      <w:bookmarkStart w:id="163" w:name="_Toc57"/>
      <w:bookmarkEnd w:id="162"/>
      <w:r>
        <w:rPr>
          <w:rtl w:val="true"/>
        </w:rPr>
        <w:t>مدیریت خود</w:t>
      </w:r>
      <w:bookmarkEnd w:id="163"/>
    </w:p>
    <w:p>
      <w:pPr>
        <w:pStyle w:val="Heading3"/>
        <w:numPr>
          <w:ilvl w:val="2"/>
          <w:numId w:val="1"/>
        </w:numPr>
        <w:rPr/>
      </w:pPr>
      <w:bookmarkStart w:id="164" w:name="__RefHeading___Toc14604162_1280447820"/>
      <w:bookmarkStart w:id="165" w:name="_Toc58"/>
      <w:bookmarkEnd w:id="164"/>
      <w:r>
        <w:rPr>
          <w:rtl w:val="true"/>
        </w:rPr>
        <w:t>مدیریت خانواده</w:t>
      </w:r>
      <w:bookmarkEnd w:id="1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4604164_1280447820"/>
      <w:bookmarkStart w:id="167" w:name="_Toc59"/>
      <w:bookmarkEnd w:id="166"/>
      <w:r>
        <w:rPr>
          <w:rtl w:val="true"/>
        </w:rPr>
        <w:t>مدیریت خاندان</w:t>
      </w:r>
      <w:bookmarkEnd w:id="1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مبانی مدیریت </w:t>
      </w:r>
      <w:bookmarkStart w:id="168" w:name="pg19097_180706"/>
    </w:p>
    <w:p>
      <w:pPr>
        <w:pStyle w:val="Heading2"/>
        <w:numPr>
          <w:ilvl w:val="1"/>
          <w:numId w:val="1"/>
        </w:numPr>
        <w:rPr/>
      </w:pPr>
      <w:bookmarkStart w:id="169" w:name="__RefHeading___Toc14604166_1280447820"/>
      <w:bookmarkStart w:id="170" w:name="_Toc60"/>
      <w:bookmarkEnd w:id="168"/>
      <w:bookmarkEnd w:id="169"/>
      <w:r>
        <w:rPr>
          <w:rtl w:val="true"/>
        </w:rPr>
        <w:t>بخش اول</w:t>
      </w:r>
      <w:r>
        <w:rPr>
          <w:rtl w:val="true"/>
        </w:rPr>
        <w:t xml:space="preserve">: </w:t>
      </w:r>
      <w:r>
        <w:rPr>
          <w:rtl w:val="true"/>
        </w:rPr>
        <w:t>مدیریت خود</w:t>
      </w:r>
      <w:bookmarkEnd w:id="170"/>
    </w:p>
    <w:p>
      <w:pPr>
        <w:pStyle w:val="Heading3"/>
        <w:numPr>
          <w:ilvl w:val="2"/>
          <w:numId w:val="1"/>
        </w:numPr>
        <w:rPr/>
      </w:pPr>
      <w:bookmarkStart w:id="171" w:name="__RefHeading___Toc14604168_1280447820"/>
      <w:bookmarkStart w:id="172" w:name="_Toc61"/>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يا أَيُّهَا الَّذِينَ آمَنُوا عَلَيْكُمْ أَنْفُسَكُمْ لا يَضُرُكُمْ مَنْ ضَلَّ إِذَا اهْتَدَيْتُمْ</w:t>
      </w:r>
      <w:r>
        <w:rPr>
          <w:rStyle w:val="FootnoteAnchor"/>
          <w:rtl w:val="true"/>
        </w:rPr>
        <w:footnoteReference w:id="144"/>
      </w:r>
      <w:r>
        <w:rPr>
          <w:rFonts w:ascii="IRNazanin" w:hAnsi="IRNazanin" w:eastAsia="IRNazanin"/>
          <w:color w:val="111111"/>
          <w:sz w:val="28"/>
          <w:sz w:val="28"/>
          <w:szCs w:val="28"/>
          <w:rtl w:val="true"/>
          <w:lang w:bidi="fa-IR"/>
        </w:rPr>
        <w:t xml:space="preserve"> در عرصه انسان شناسی و جامعه شناسی از دیدگاه مکتب قرآن و اهل بی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فرد درست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عرصۀ دانش مدیریت، اصالت با فرد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خود بر دیگر مدیریت ها مقدم است و نسبت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حکم طبیعت است و هم حکم قرآن به قول ما طلبه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اعلام می 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مراقب خود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در مسیر هدایت باشید گمراهی دیگران ضرری به شما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علاوه بر اصل تقدم مدیریت خود، چند آسیب و آفت مدیریت خود را نیز معرفی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اول عبارت است از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ماقبل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تَعَالَوْا إِلى</w:t>
      </w:r>
    </w:p>
    <w:p>
      <w:pPr>
        <w:pStyle w:val="BookText"/>
        <w:rPr/>
      </w:pPr>
      <w:r>
        <w:rPr>
          <w:rFonts w:ascii="Amiri" w:hAnsi="Amiri" w:eastAsia="Amiri" w:cs="Amiri"/>
          <w:color w:val="111111"/>
          <w:sz w:val="28"/>
          <w:sz w:val="28"/>
          <w:szCs w:val="28"/>
          <w:rtl w:val="true"/>
          <w:lang w:bidi="ar-SA"/>
        </w:rPr>
        <w:t>ما أَنْزَلَ اللَّهُ وَ إِلَى الرَّسُول قالُوا حَسْبُنا ما وَجَدْنَا عَلَيْهِ آبَاءَنَا أَوَلَوْ كَانَ آبَاؤُهُمْ لَا يَعْلَمُونَ شَيْئاً وَ لا يَهْتَدُون</w:t>
      </w:r>
      <w:r>
        <w:rPr>
          <w:rFonts w:ascii="IRNazanin" w:hAnsi="IRNazanin" w:eastAsia="IRNazanin"/>
          <w:color w:val="111111"/>
          <w:sz w:val="28"/>
          <w:sz w:val="28"/>
          <w:szCs w:val="28"/>
          <w:rtl w:val="true"/>
          <w:lang w:bidi="fa-IR"/>
        </w:rPr>
        <w:t xml:space="preserve"> آن گاه که به آنان گفته می شود به سوی آن چه خدا نازل کرده و به سوی رسول بیائید،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پدران خود یافته 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پدران شان چیزی ندانسته باشند و فاقد هدایت باشند باز از آنان تقلید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اجتماعی است؛ هر فردی می خواهد در کنار خانواده فامیل و جامعه باشد و این یک خصلت فطری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انگیزش، نیاز و اقتضای فطری در صورت کلی و طبیعی انسان را از تنهائی و تنها ماندن و طرد شدن از خانواده و جامعه، می ترساند و او را وادار می کند که با دیگران همراه و همگن شود و باصطلاح از قافله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انگیزش در اصل خود یک انگیزش فطری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و زیبا است، لیکن باید جهتمند باشد و بطور کلی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دیگران بودن، فرد را از مدیریت خود باز دارد، نشانگر سلطۀ غریزه بر این انگیزش فطری است که آن را به نفع خود به خدمت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یک انگیزش غریزی است و در جای خود لازم است اما وقتی که به انگیزش های فطری غلبه کند، مضر و منفی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تنهائی نترسید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يَضُرُّكُمْ مَنْ ضَلَّ إِذَا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تضمینی است که خداوند کرده و نمی گذارد تنهائی فرد در مسیر هدایت، بر انسانیت انسان ضرر داشته باشد گرچه ممکن است ضرر مالی و یا ضرر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 اللَّهِ مَرْجِعُكُمْ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است سرانجام همه تان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تقلید نژادی نسلی و فامیلی را نکوهش می کند شامل تقلید از خانواده نیز می شود تا چه رسد به تقلید از دیگران و تقلید از فرهنگ اجنبی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نسلی و نژادی و خانوادگی، یک فرق مهم با تقلید از فرهنگ اجنبی دارد، زیرا مبتنی بر عنصر قوی عصبیت است و لذا وقتی که تقلید تعصبی را نفی می کند، زشتی تقلید </w:t>
      </w:r>
      <w:bookmarkStart w:id="173" w:name="pg19097_180708"/>
    </w:p>
    <w:p>
      <w:pPr>
        <w:pStyle w:val="BookText"/>
        <w:rPr/>
      </w:pPr>
      <w:bookmarkEnd w:id="173"/>
      <w:r>
        <w:rPr>
          <w:rFonts w:ascii="IRNazanin" w:hAnsi="IRNazanin" w:eastAsia="IRNazanin"/>
          <w:color w:val="111111"/>
          <w:sz w:val="28"/>
          <w:sz w:val="28"/>
          <w:szCs w:val="28"/>
          <w:rtl w:val="true"/>
          <w:lang w:bidi="fa-IR"/>
        </w:rPr>
        <w:t>از فرهنگ اجنبی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احادیث فراوان در نکوهش تقلید داریم که مجال دیگری را می طلبد</w:t>
      </w:r>
      <w:r>
        <w:rPr>
          <w:rFonts w:eastAsia="IRNazanin" w:cs="IRNazanin"/>
          <w:color w:val="111111"/>
          <w:sz w:val="28"/>
          <w:szCs w:val="28"/>
          <w:rtl w:val="true"/>
          <w:lang w:bidi="fa-IR"/>
        </w:rPr>
        <w:t>.</w:t>
      </w:r>
    </w:p>
    <w:p>
      <w:pPr>
        <w:pStyle w:val="Heading3"/>
        <w:numPr>
          <w:ilvl w:val="2"/>
          <w:numId w:val="1"/>
        </w:numPr>
        <w:rPr/>
      </w:pPr>
      <w:bookmarkStart w:id="174" w:name="__RefHeading___Toc14604170_1280447820"/>
      <w:bookmarkStart w:id="175" w:name="_Toc62"/>
      <w:bookmarkEnd w:id="174"/>
      <w:r>
        <w:rPr>
          <w:rtl w:val="true"/>
        </w:rPr>
        <w:t>اولین اصل در مدیریت</w:t>
      </w:r>
      <w:bookmarkEnd w:id="175"/>
    </w:p>
    <w:p>
      <w:pPr>
        <w:pStyle w:val="BookText"/>
        <w:rPr/>
      </w:pPr>
      <w:r>
        <w:rPr>
          <w:rFonts w:ascii="IRNazanin" w:hAnsi="IRNazanin" w:eastAsia="IRNazanin"/>
          <w:color w:val="111111"/>
          <w:sz w:val="28"/>
          <w:sz w:val="28"/>
          <w:szCs w:val="28"/>
          <w:rtl w:val="true"/>
          <w:lang w:bidi="fa-IR"/>
        </w:rPr>
        <w:t xml:space="preserve">اگر مدیریت را با اشتمال کلّی در نظر بگیریم شامل مدیریت خود، مدیریت خانواده مدیریت گروه مدیریت تیم مدیریت سازمان، مدیریت جامعه و مدیریت جامعه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اصل در مدیریت تقدم مدیریت خود است بر دیگر مدیریت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اصل ردیف دومی در اینجا شناسائی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مفید بودن ترس از تنهائی و ترس از مطرود شدن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جهتمند بودن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فاقد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انگیزش صرفاً غریزی و فدا کردن انسانیت بر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خودپائی و پایش فکر و اندیشه و حفاظت آن از تقلید از هر تقلیدی زیرا تقلید فکر و جان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آورده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لاکپشتی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سرانجام اندیشی دعوت می کند و از کوته فکری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پیام این آیه ها اسلام یک دین جامعه گرا و آئینی است که هم به شخصیت جامعه معتقد است و هم آن را بقدر شخصیت فرد مهم و مقدس می داند، و لذا کناره گیری از جامعه را نکوهش کرده رهبانیت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کولی گری را بشدت نکوهش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رَهْبَانِيَّةَ فِي الْإِسْلَام</w:t>
      </w:r>
      <w:r>
        <w:rPr>
          <w:rStyle w:val="FootnoteAnchor"/>
          <w:rtl w:val="true"/>
        </w:rPr>
        <w:footnoteReference w:id="145"/>
      </w:r>
      <w:r>
        <w:rPr>
          <w:rFonts w:ascii="IRNazanin" w:hAnsi="IRNazanin" w:eastAsia="IRNazanin"/>
          <w:color w:val="111111"/>
          <w:sz w:val="28"/>
          <w:sz w:val="28"/>
          <w:szCs w:val="28"/>
          <w:rtl w:val="true"/>
          <w:lang w:bidi="fa-IR"/>
        </w:rPr>
        <w:t xml:space="preserve">که باصطلاح ادبی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نافية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w:t>
      </w:r>
    </w:p>
    <w:p>
      <w:pPr>
        <w:pStyle w:val="BookText"/>
        <w:rPr/>
      </w:pPr>
      <w:r>
        <w:rPr>
          <w:rFonts w:ascii="IRNazanin" w:hAnsi="IRNazanin" w:eastAsia="IRNazanin"/>
          <w:color w:val="111111"/>
          <w:sz w:val="28"/>
          <w:sz w:val="28"/>
          <w:szCs w:val="28"/>
          <w:rtl w:val="true"/>
          <w:lang w:bidi="fa-IR"/>
        </w:rPr>
        <w:t>اساس رهبانیت را از ریشه برکنده و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یعنی دیر نشینی و ترک جامعه و ترکازدواج همانطور که در مسیحیت هست و راهبان هم غریزه کشی کرده ازدواج نمی کنند و هم از جامعه کناره 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رهبانیت ضد جامعه 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اهمیت جامعه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کولی گری را نیز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گوشه نشینی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بودیسم را نیز محکوم کرده است تا لطمه ای به تبادل افکار و فشردگی شخصیت جامعه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أُمَّتِي رَهْبَانِيَّةٌ وَ لَا سِيَاحَةٌ وَ لَا زَمٌ يَعْنى سُكُوت</w:t>
      </w:r>
      <w:r>
        <w:rPr>
          <w:rStyle w:val="FootnoteAnchor"/>
          <w:rtl w:val="true"/>
        </w:rPr>
        <w:footnoteReference w:id="146"/>
      </w:r>
      <w:r>
        <w:rPr>
          <w:rFonts w:ascii="IRNazanin" w:hAnsi="IRNazanin" w:eastAsia="IRNazanin"/>
          <w:color w:val="111111"/>
          <w:sz w:val="28"/>
          <w:sz w:val="28"/>
          <w:szCs w:val="28"/>
          <w:rtl w:val="true"/>
          <w:lang w:bidi="fa-IR"/>
        </w:rPr>
        <w:t>در امت من رهبانية، سياحة و زم يعنى سكوت،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از اصحاب پیامبر و از یاران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أُرَدْتُ يَا رَسُولَ اللَّهِ أَنْ أَخْتَصِيَ قَالَ لَا تَفْعَلُ يَا عُثْمَانُ فَإِنَّ اخْتِصَاءَ أُمَّتِيَ الصِّيَامُ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تصمیم گرفته ام خود را 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این کار رانکن اختصاء امّت من روزه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السَّبَابِ عَلَيْكُمْ بِالْبَاهِ فَإِنْ لَمْ تَسْتَطِيعُوهُ فَعَلَيْكُمْ بِالصِّيَامِ فَإِنَّهُ وجَاؤُهُ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IRNazanin" w:hAnsi="IRNazanin" w:eastAsia="IRNazanin"/>
          <w:color w:val="111111"/>
          <w:sz w:val="28"/>
          <w:sz w:val="28"/>
          <w:szCs w:val="28"/>
          <w:rtl w:val="true"/>
          <w:lang w:bidi="fa-IR"/>
        </w:rPr>
        <w:t>ای جوانان ازدواج کنید و اگر امکانات آن را نداشتید روزه بگیرید زیرا روزه فرو نشانندۀ شهوت جنسی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پس غریزه کشی نیز در اسلام محکوم و ممنوع شده آنچه اسلام می خواهد جهتمند کردن و مدیریت غرایز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اصل جامعه گرائی تکالیف مهمی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تشریع کرده است که فراز ترینشان تکلیف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اصول دیگر از قبیل صله رحم، انفاق برای دیگران محبت بین المؤمنين، و یاری مظلومان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جهاد در راه حفاظت از شخصیت جامعه</w:t>
      </w:r>
    </w:p>
    <w:p>
      <w:pPr>
        <w:pStyle w:val="BookText"/>
        <w:rPr/>
      </w:pPr>
      <w:r>
        <w:rPr>
          <w:rFonts w:ascii="IRNazanin" w:hAnsi="IRNazanin" w:eastAsia="IRNazanin"/>
          <w:color w:val="111111"/>
          <w:sz w:val="28"/>
          <w:sz w:val="28"/>
          <w:szCs w:val="28"/>
          <w:rtl w:val="true"/>
          <w:lang w:bidi="fa-IR"/>
        </w:rPr>
        <w:t>اما با این همه آیه مورد بحث ما مدیریت خود را بر همه چیز و بر همه کس و بر هر تکلیف فردی و اجتماعی مقدم می دارد پس مدیریت خود اصل اصیل و پایگاه همۀ اصول و همه گونه های لازم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فردیت خود انسان موجودی شگفت است در ابعاد کوچک پیکرش، جهانی جای گرفته است و بقول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 الطَوَى الْعَالَمُ الْأَكْبَر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شارحان در شرح این بیت گفته اند جهان طبیعت بطور تلخیص شده در وجود انسان جای گرفته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اما باید گفت نه فقط جهان طبیعت بل خلاصه ای از خانواده و اجتماع نیز در وجود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این پیکر کوچک عرصۀ بزرگ و گسترده ای از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پیکر واحد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مدیر کیست؟ و مدیریت شونده کیست؟ مگر ممکن است یک چیز دارای دو شأن متضاد باشد؟ بدیهی است مدیر یک شخص است و مدیریت شونده شخص دیگر، مقولۀ مدیریت هم از نظر مفهومی و نظری و هم از نظر عملی،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نیست و نمی تواند حقیقت و واقعیت داشته باشد، یک فرد چگونه می تواند هم مدیر و هم مدیریت شونده آنهم بدون لحاظ امری خارج از وجود خود، باشد؟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دوگانگی بطور واقعی در درون انسان هست بل اصل و اساس امتیاز انسان از دیگر جانداران در همین </w:t>
      </w:r>
    </w:p>
    <w:p>
      <w:pPr>
        <w:pStyle w:val="BookText"/>
        <w:rPr/>
      </w:pPr>
      <w:r>
        <w:rPr>
          <w:rFonts w:ascii="IRNazanin" w:hAnsi="IRNazanin" w:eastAsia="IRNazanin"/>
          <w:color w:val="111111"/>
          <w:sz w:val="28"/>
          <w:sz w:val="28"/>
          <w:szCs w:val="28"/>
          <w:rtl w:val="true"/>
          <w:lang w:bidi="fa-IR"/>
        </w:rPr>
        <w:t>دوگانگی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اشاره شد که انسان دارای دو روح است روح غریزه و روح فطرت دیگر جانداران فاقد روح فطرت هستند و تنها بر اساس روح غریزه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درون او دو کس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غریزی و کس فطرى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دیگر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را در کنار ببينيد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النَّفْسَ لَأَمَّارَةٌ بالسُّوءِ</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بالنَّفْس اللوامة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قرار است روح فطرت روح غریزه را مدیریت کند در مواقعی نیز او را محاکمه و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شخصیت فرد شخصیتی می شود در بستر و جهت رشاد والا در بستر و جهت ضلال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روح فطرت روح غریزه را مدیریت کند نه آن را سرکوب کند و چون در این مسئله میان مکتب و فرهنگ عمومی زاویه پدید آمده، لذا نیازمند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 یک چیز است و جنگ با خود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فرهنگ عمومی اصطلاحی پدید شده و بشدت رواج یافته است که هیچ ربطی به اسلام ندارد اصطلاح جهاد اکبر جنگ با خود هرگز به نتیجه مثبت نمی رسد؛ روح فطرت در نبرد با روح غریزه بی تردید شکست می خورد؛ نباید درون انسان به میدان رزم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حالتی بدترین اثر را در شخصیت انسان می گذارد و خطرناک ترین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مطابق انسان شناسی مکتب است آشتی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مثال گاهی طلبه ها و دانشجویان از من می پرسند چه شیوه ای در مطالعه بهتر است؟ می گویم شرط اول موفقیت در مطالعه آشتی با خویشتن خویش است؛ هرگز نباید مطالعه یک متن را بر خود تحمیل کرد بل باید برای آن ایجاد شوق نمود و نیز هر وقت که </w:t>
      </w:r>
      <w:bookmarkStart w:id="176" w:name="pg19097_180712"/>
    </w:p>
    <w:p>
      <w:pPr>
        <w:pStyle w:val="BookText"/>
        <w:rPr/>
      </w:pPr>
      <w:bookmarkEnd w:id="176"/>
      <w:r>
        <w:rPr>
          <w:rFonts w:ascii="IRNazanin" w:hAnsi="IRNazanin" w:eastAsia="IRNazanin"/>
          <w:color w:val="111111"/>
          <w:sz w:val="28"/>
          <w:sz w:val="28"/>
          <w:szCs w:val="28"/>
          <w:rtl w:val="true"/>
          <w:lang w:bidi="fa-IR"/>
        </w:rPr>
        <w:t>از مطالعه یک متن خسته شدید همان جا یک کاغذی بگذارید و کتاب را ببندید و به سراغ متنی دیگر بروید تردید نداشته باشید اگر مطالعه آن کتاب لازم باشد، روزی از نو شوق خواندن آن را خواهید یافت و از همان جا که کاغذ گذاشته اید مطالعه را از سر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تنظیم اقتضاهای غریزی و فطری در یک مسیر سالم شرط اول آشتی با خود است؛ همدردی و درد دل کردن با خود نه کینه ورزی با خود اصطلاح جهاد اکبر، یک پدیده غیر مکتبی است که از یک افسانه ناشی شده است</w:t>
      </w:r>
      <w:r>
        <w:rPr>
          <w:rFonts w:eastAsia="IRNazanin" w:cs="IRNazanin"/>
          <w:color w:val="111111"/>
          <w:sz w:val="28"/>
          <w:szCs w:val="28"/>
          <w:rtl w:val="true"/>
          <w:lang w:bidi="fa-IR"/>
        </w:rPr>
        <w:t>.</w:t>
      </w:r>
    </w:p>
    <w:p>
      <w:pPr>
        <w:pStyle w:val="Heading3"/>
        <w:numPr>
          <w:ilvl w:val="2"/>
          <w:numId w:val="1"/>
        </w:numPr>
        <w:rPr/>
      </w:pPr>
      <w:bookmarkStart w:id="177" w:name="__RefHeading___Toc14604172_1280447820"/>
      <w:bookmarkStart w:id="178" w:name="_Toc63"/>
      <w:bookmarkEnd w:id="177"/>
      <w:r>
        <w:rPr>
          <w:rtl w:val="true"/>
        </w:rPr>
        <w:t>افسانه جهاد اکبر</w:t>
      </w:r>
      <w:bookmarkEnd w:id="178"/>
    </w:p>
    <w:p>
      <w:pPr>
        <w:pStyle w:val="BookText"/>
        <w:rPr/>
      </w:pPr>
      <w:r>
        <w:rPr>
          <w:rFonts w:ascii="IRNazanin" w:hAnsi="IRNazanin" w:eastAsia="IRNazanin"/>
          <w:color w:val="111111"/>
          <w:sz w:val="28"/>
          <w:sz w:val="28"/>
          <w:szCs w:val="28"/>
          <w:rtl w:val="true"/>
          <w:lang w:bidi="fa-IR"/>
        </w:rPr>
        <w:t>اصطلاحی با عنوان جهاد اکبر نه در قرآن آمده و نه در حدیث از یک افسانه ناشی شده است، بدیهی است کسی که شخصیت درونی اش یک شخصیت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هرگز به جهاد نمی رود و اگر برود کارش مصداق جهاد نیست؛ تزکیه و مدیریت نفس مقدمه جهاد در راه خدا است و هرگز مقدمه از ذی المقدمه اکبر نمی شود گرچه نسبت به آن علیت دارد؛ اکبر بودن غیر از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زمینه ساز جهاد جهاد نیست بل مدیریت درون است؛ در جنگ درون پیروزی ای نیست تا اقدام به جنگ بر برون را نتیجه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برادران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جهاد فرستاده بود، وقتی که آنان پیروزمندانه برگشتند،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مَرْحَباً بِقَوْمِ قَضَوُا الْجِهَادَ الْأَصْغَرَ وَ بَقِيَ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گروهی که جهاد اصغر را انجام دادند اما جهاد اکبر برای 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نیست این داستان در کدام یک از مأموریت های رزمی رخ داده است؛ آن گروه چه کسانی بوده اند و به کدام جنگ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مجمل، بدون هر توضیح، مجهول و بی سروته است که متأسفانه یکی از پایه های بزرگ فرهنگ عمومی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و محتوای این حدیث متناقض است؛ اگر جهاد آنان که جهاد اصغر نامیده شده، مقبول و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است پس لابد مردانی بوده اند که در راه خدا از جان گذشته و دارای صداقت در این راه بوده اند یعنی درون خود و نفس خود را اصلاح کرده بوده اند و به آنچه جهاد اکبر نامیده شده عمل کرده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چه جائی برای </w:t>
      </w:r>
      <w:r>
        <w:rPr>
          <w:rFonts w:ascii="Amiri" w:hAnsi="Amiri" w:eastAsia="Amiri" w:cs="Amiri"/>
          <w:color w:val="111111"/>
          <w:sz w:val="28"/>
          <w:sz w:val="28"/>
          <w:szCs w:val="28"/>
          <w:rtl w:val="true"/>
          <w:lang w:bidi="ar-SA"/>
        </w:rPr>
        <w:t>بَقِيَ عَلَيْهِمُ الْجِهَادُ الْأَكْبَر</w:t>
      </w:r>
      <w:r>
        <w:rPr>
          <w:rFonts w:ascii="IRNazanin" w:hAnsi="IRNazanin" w:eastAsia="IRNazanin"/>
          <w:color w:val="111111"/>
          <w:sz w:val="28"/>
          <w:sz w:val="28"/>
          <w:szCs w:val="28"/>
          <w:rtl w:val="true"/>
          <w:lang w:bidi="fa-IR"/>
        </w:rPr>
        <w:t xml:space="preserve"> باقی می ماند؟</w:t>
      </w:r>
    </w:p>
    <w:p>
      <w:pPr>
        <w:pStyle w:val="BookText"/>
        <w:rPr/>
      </w:pPr>
      <w:r>
        <w:rPr>
          <w:rFonts w:ascii="IRNazanin" w:hAnsi="IRNazanin" w:eastAsia="IRNazanin"/>
          <w:color w:val="111111"/>
          <w:sz w:val="28"/>
          <w:sz w:val="28"/>
          <w:szCs w:val="28"/>
          <w:rtl w:val="true"/>
          <w:lang w:bidi="fa-IR"/>
        </w:rPr>
        <w:t xml:space="preserve">و اگر افرادی بوده اند با درون آلوده و شخصیت تزکیه نشده در حدی که مصداق </w:t>
      </w:r>
      <w:r>
        <w:rPr>
          <w:rFonts w:ascii="Amiri" w:hAnsi="Amiri" w:eastAsia="Amiri" w:cs="Amiri"/>
          <w:color w:val="111111"/>
          <w:sz w:val="28"/>
          <w:sz w:val="28"/>
          <w:szCs w:val="28"/>
          <w:rtl w:val="true"/>
          <w:lang w:bidi="ar-SA"/>
        </w:rPr>
        <w:t>بقى عَلَيْهِمُ الْجِهَادُ الْأَكْبَر</w:t>
      </w:r>
      <w:r>
        <w:rPr>
          <w:rFonts w:ascii="IRNazanin" w:hAnsi="IRNazanin" w:eastAsia="IRNazanin"/>
          <w:color w:val="111111"/>
          <w:sz w:val="28"/>
          <w:sz w:val="28"/>
          <w:szCs w:val="28"/>
          <w:rtl w:val="true"/>
          <w:lang w:bidi="fa-IR"/>
        </w:rPr>
        <w:t xml:space="preserve"> بوده اند، پس جهادشان نیز جهاد مقبول نبوده است، در این صورت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قَضَوُا الْجِهَادَ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زیرا با این وصف جهاد اصغرشان مقبول نیست که مبتنی بر هواهای نفسانی و بدون خلوص لازم در 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لفظ حاکی از آن است که آنان هیچ کاری در تزکیه نفس نکرده بوده اند بت پرستان تازه مسلمان شده که هیچ کاری دربارۀ خود سازی و تزکیۀ درون نکرده بوده اند و همچنان درونشان آلوده مانده و یا در حدی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افسانه برای صوفیان جهاد گریز از زمانی که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تصوف در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جهادهای امیرالمؤمنین را محکوم کرد بهانه خوبی گشت که به بهانه جهاد اکبر از هر جهاد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که غیر از مفتخواری و تن پروری کارینداشتند برای توجیه جهاد پرهیزی و جهان وطنی، و حتی ترک شریعت اعم از جهاد و غیره این افسانه را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قرن دوم هجری که امواج تصوف شرقی از منبع دو معبد بودائی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تصوف عربی حسن بصری تلاقی کرد</w:t>
      </w:r>
      <w:r>
        <w:rPr>
          <w:rFonts w:eastAsia="IRNazanin" w:cs="IRNazanin"/>
          <w:color w:val="111111"/>
          <w:sz w:val="28"/>
          <w:szCs w:val="28"/>
          <w:rtl w:val="true"/>
          <w:lang w:bidi="fa-IR"/>
        </w:rPr>
        <w:t xml:space="preserve">. </w:t>
      </w:r>
      <w:bookmarkStart w:id="179" w:name="pg19097_180714"/>
    </w:p>
    <w:p>
      <w:pPr>
        <w:pStyle w:val="BookText"/>
        <w:rPr/>
      </w:pPr>
      <w:bookmarkEnd w:id="179"/>
      <w:r>
        <w:rPr>
          <w:rFonts w:ascii="IRNazanin" w:hAnsi="IRNazanin" w:eastAsia="IRNazanin"/>
          <w:color w:val="111111"/>
          <w:sz w:val="28"/>
          <w:sz w:val="28"/>
          <w:szCs w:val="28"/>
          <w:rtl w:val="true"/>
          <w:lang w:bidi="fa-IR"/>
        </w:rPr>
        <w:t>در قرون متمادی که تصوف سراسر امپراتوری مسلمانان را فرا گرفته بود، جهاد از دایره اسلام حذف شد و نتیجه آن اختصاص میدان رزم به امرا و پادشاهان گشت که دقیقاً مانند پیش از اسلام در خدمت زورگویان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آنان که از حضور در جهاد می ترسیدند و می ترسند، این افسانه را برای توجیه خود ترویج داده و می دهند</w:t>
      </w:r>
      <w:r>
        <w:rPr>
          <w:rFonts w:eastAsia="IRNazanin" w:cs="IRNazanin"/>
          <w:color w:val="111111"/>
          <w:sz w:val="28"/>
          <w:szCs w:val="28"/>
          <w:rtl w:val="true"/>
          <w:lang w:bidi="fa-IR"/>
        </w:rPr>
        <w:t>.</w:t>
      </w:r>
    </w:p>
    <w:p>
      <w:pPr>
        <w:pStyle w:val="Heading3"/>
        <w:numPr>
          <w:ilvl w:val="2"/>
          <w:numId w:val="1"/>
        </w:numPr>
        <w:rPr/>
      </w:pPr>
      <w:bookmarkStart w:id="180" w:name="__RefHeading___Toc14604174_1280447820"/>
      <w:bookmarkStart w:id="181" w:name="_Toc64"/>
      <w:bookmarkEnd w:id="180"/>
      <w:r>
        <w:rPr>
          <w:rtl w:val="true"/>
        </w:rPr>
        <w:t>در متون شیعی</w:t>
      </w:r>
      <w:bookmarkEnd w:id="181"/>
    </w:p>
    <w:p>
      <w:pPr>
        <w:pStyle w:val="BookText"/>
        <w:rPr/>
      </w:pPr>
      <w:r>
        <w:rPr>
          <w:rFonts w:ascii="IRNazanin" w:hAnsi="IRNazanin" w:eastAsia="IRNazanin"/>
          <w:color w:val="111111"/>
          <w:sz w:val="28"/>
          <w:sz w:val="28"/>
          <w:szCs w:val="28"/>
          <w:rtl w:val="true"/>
          <w:lang w:bidi="fa-IR"/>
        </w:rPr>
        <w:t xml:space="preserve">مرحوم شیخ حر عاملی در کتاب عظیم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الجهاد را به دو بخش تقسیم کرده بخش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بخش دوم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کرده و همۀ حدیث های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بالغ بر حدود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شود </w:t>
      </w:r>
      <w:r>
        <w:rPr>
          <w:rStyle w:val="FootnoteAnchor"/>
          <w:rtl w:val="true"/>
        </w:rPr>
        <w:footnoteReference w:id="154"/>
      </w:r>
      <w:r>
        <w:rPr>
          <w:rFonts w:ascii="IRNazanin" w:hAnsi="IRNazanin" w:eastAsia="IRNazanin"/>
          <w:color w:val="111111"/>
          <w:sz w:val="28"/>
          <w:sz w:val="28"/>
          <w:szCs w:val="28"/>
          <w:rtl w:val="true"/>
          <w:lang w:bidi="fa-IR"/>
        </w:rPr>
        <w:t xml:space="preserve">تحت همین باب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حدیث ها غیر از سه مورد که خواهد آمد همگی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عین حال بار معنائی مهمی در انسان شناسی روان شناسی شناخت روابط خانوادگی و اجتماعی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متون حدیثی و فقهی مهم ما این فقط وسائل الشيعه است که این باب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تا جائی که بنده تحقیق کرده ام پیش از آن کسی از بزرگان و دانشمندان شیعی چنین اصطلاحی را به کار نبرده اند از باب مثال؛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من لا يحضره الفقيه،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مرحوم کلینی، شیخ صدوق و شیخ طوسی این عنوان و اصطلاح را در این کتاب ها،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طوسی در آثار فقهی اش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و نیز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جایگاه اصطلاح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در متون اصلی و اساسی شیعه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بصورت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اصطلاح و نه بعنوان یک باب از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فوق </w:t>
      </w:r>
    </w:p>
    <w:p>
      <w:pPr>
        <w:pStyle w:val="BookText"/>
        <w:rPr/>
      </w:pPr>
      <w:r>
        <w:rPr>
          <w:rFonts w:ascii="IRNazanin" w:hAnsi="IRNazanin" w:eastAsia="IRNazanin"/>
          <w:color w:val="111111"/>
          <w:sz w:val="28"/>
          <w:sz w:val="28"/>
          <w:szCs w:val="28"/>
          <w:rtl w:val="true"/>
          <w:lang w:bidi="fa-IR"/>
        </w:rPr>
        <w:t xml:space="preserve">بصورت حدیث در متون ما نیز آمده است؛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آن را در کافی آورده است </w:t>
      </w:r>
      <w:r>
        <w:rPr>
          <w:rStyle w:val="FootnoteAnchor"/>
          <w:rtl w:val="true"/>
        </w:rPr>
        <w:footnoteReference w:id="155"/>
      </w:r>
      <w:r>
        <w:rPr>
          <w:rFonts w:ascii="IRNazanin" w:hAnsi="IRNazanin" w:eastAsia="IRNazanin"/>
          <w:color w:val="111111"/>
          <w:sz w:val="28"/>
          <w:sz w:val="28"/>
          <w:szCs w:val="28"/>
          <w:rtl w:val="true"/>
          <w:lang w:bidi="fa-IR"/>
        </w:rPr>
        <w:t>با این سند و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النَّبِيَّ صَلَّى اللَّهُ عَلَيهِ وَ آلِهِ بَعَثَ بِسَرِيَّةٍ فَلَمَّا رَجَعُوا قَالَ مَرْحَباً بِقَوْمٍ قَضَوُا الْجِهَادَ الْأَصْغَرَ وَ بَقِيَ الْجِهَادُ الْأَكْبَرُ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مَا الْجِهَادُ الْأَكْبَرُ قَالَ جَهَادُ النَّفْس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حدیث خبر واحد است و بهیچ وجه نمی تواند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باشد که جهاد را به دو نوع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 در برابر اصل اساسی جهاد، تأسیس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تناقض در محتوا دارد که در بالا بیان شد و با این وصف نمی تواند واجد شرایط پذیرش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سندی دارد سکونی که همۀ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او را یک فرد سنی می دانند و این یک موضوع مسلم است، این حدیث را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سکونی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 شود و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لیکن همگان احادیث او را ضعیف نامیده اند؛ یعنی حدیث مورد بحث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ضعیف هم هست تا چه رسد که یک عنوان بزرگ و یک اصطلاح اساسی بر مبنای آن،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سکونی که یک فرد سنّی بوده و زمینه ذهنی اش با فرهنگ سنیان ساخته شده، اگر تعمّد هم نداشته باشد رسوبات ذهنی اش موجب گشته که اشتباهاً این سخن را به امام صادق علیه السلام نسبت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خوش بینانه ترین صورت مسئله است لیکن در نگرش واقع گرایانه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شاگردی محضر امام را می پذیرد و از او استفاده های علمی می کند اما مذهب امام را نمی پذیرد از خیانت نیز نمی تواند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حدیثی که در صورت صحت یکی از کاربردی ترین پیام ها را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شاگردان صدیق امام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چنین حدیث فلجی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را به دو بخش تقسیم کرده و عنوان باب را جهاد النفس گذاشته است که بسی جای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بالا اصل و اساس و منشأ این اصطلاح است که زمینه را برای تأویل معنی چند حدیث دیگر نیز فراهم کرده است؛ در حدیث دیگری با 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بْنُ إِبْرَاهِيمَ عَنْ أَبِيهِ وَ عَلِيِّ بْنِ مُحَمَّدٍ الْقَاسَانِي جَمِيعاً عَنِ الْقَاسِمِ بْنِ مُحَمَّدٍ عَنْ سُلَيْمَانَ بْنِ دَاوُدَ الْمِنْقَرِى عَنْ فُضَيْلِ 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حديث طولانی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فَمُجَاهَدَةُ الرَّجُل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صرفنظر از ضعف و اشکالات سندی، متن این حدیث خود نشان می دهد که مراد امام از تقسیم جهاد به اقسام متعدد تقسیم معنی لغوی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معنی اصطلاحی آن که به معنی جنگ و رزم است که شاهد بارز آن بخش پایانی این حدیث طولانی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 سُنَّةِ أَقَامَهَا الرَّجُلُ وَ جَاهَدَ فِي إِقَامَتِهَا وَبُلُوغِهَا وَ إِحْيَائِهَا فَالْعَمَلُ وَ السَّعَى فِيهَا مِنْ أَفْضَل الْأَعْمَال لِأَنَّهَا إِحْيَاءُ سُنَةٍ وَقَدْ قَالَ رَسُولُ اللَّهِ صَلَّى اللهُ عَلَيهِ وَآلِه مَنْ سَنَّ سُنَّةٌ حَسَنَةٌ فَلَهُ أَجْرُهَا وَأَجْر مَنْ عَمِلَ بِهَا إِلَى يَوْمِ الْقِيَامَةِ مِنْ غَيْرِ أَنْ يُنْقَصَ مِنْ أُجُورِهِمْ شَيْ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 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جنگ و </w:t>
      </w:r>
    </w:p>
    <w:p>
      <w:pPr>
        <w:pStyle w:val="BookText"/>
        <w:rPr/>
      </w:pPr>
      <w:r>
        <w:rPr>
          <w:rFonts w:ascii="IRNazanin" w:hAnsi="IRNazanin" w:eastAsia="IRNazanin"/>
          <w:color w:val="111111"/>
          <w:sz w:val="28"/>
          <w:sz w:val="28"/>
          <w:szCs w:val="28"/>
          <w:rtl w:val="true"/>
          <w:lang w:bidi="fa-IR"/>
        </w:rPr>
        <w:t xml:space="preserve">رزمیدن؛ در این کلام حتی نماز روزه طهارت و بهداشت و همۀ ابواب فقه از طهارت تا دیات، مصداق جهاد می شود و این دلیل نمی شود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کنیم و هر سینه را به میدان جنگ مبدل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حر عاملی در باب اول با عبارت </w:t>
      </w:r>
      <w:r>
        <w:rPr>
          <w:rFonts w:ascii="Amiri" w:hAnsi="Amiri" w:eastAsia="Amiri" w:cs="Amiri"/>
          <w:color w:val="111111"/>
          <w:sz w:val="28"/>
          <w:sz w:val="28"/>
          <w:szCs w:val="28"/>
          <w:rtl w:val="true"/>
          <w:lang w:bidi="ar-SA"/>
        </w:rPr>
        <w:t>وَ تَقَدَّمَ مَا يَدُلُّ عَلَيْه</w:t>
      </w:r>
      <w:r>
        <w:rPr>
          <w:rFonts w:ascii="IRNazanin" w:hAnsi="IRNazanin" w:eastAsia="IRNazanin"/>
          <w:color w:val="111111"/>
          <w:sz w:val="28"/>
          <w:sz w:val="28"/>
          <w:szCs w:val="28"/>
          <w:rtl w:val="true"/>
          <w:lang w:bidi="fa-IR"/>
        </w:rPr>
        <w:t xml:space="preserve"> به این حدیث اشاره می کند، که دلالتی بر مقصود او ندارد مگر با تأویل و برداشت 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 مَنْ جَاهَدَ نَفْسَه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علاوه بر فقدان سند، در صورت پذیرش حمل بر معنى لغوی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نیز محتوای همان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به لفظ آمده است که شخصی به نام موسی بن اسماعیل آن را از امام کاظم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روایات چند نفر به نام موسی بن اسماعیل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اسماعيل بن موسى بن جعفر علیه السلام این شخص هر چه روایت کرده از پدرش اسماعیل نقل کرده و چیزی از خود امام کاظم علیه السلام بلاواسطه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که در سند این حدیث هست،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اسماعيل السورکی از فرقه منحرف خطابیه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مجهول و توثیق نشده که چیزی هم از امام کاظم علیه السلام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اسماعیل بن زیاد شخصیت مجهول و توثیق نشده است و نیز حدیثی به طور مستقیم از ائمه طاهرین نقل نکرده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راوی اول این حدیث که آن را مستقیماً و بدون واسطه به امام کاظم علیه السلام نسبت می دهد قابل شناسائی نیست و با این گونه نقل ها نمی توان عنوان و اصطلاح </w:t>
      </w:r>
      <w:bookmarkStart w:id="182" w:name="pg19097_180718"/>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تزکیۀ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در اصل منبع این حدیث که شیخ حر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جای حرف و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مرفوع یعنی دارای سقط سند است که در آن جمله </w:t>
      </w:r>
      <w:r>
        <w:rPr>
          <w:rFonts w:ascii="Amiri" w:hAnsi="Amiri" w:eastAsia="Amiri" w:cs="Amiri"/>
          <w:color w:val="111111"/>
          <w:sz w:val="28"/>
          <w:sz w:val="28"/>
          <w:szCs w:val="28"/>
          <w:rtl w:val="true"/>
          <w:lang w:bidi="ar-SA"/>
        </w:rPr>
        <w:t>اجْعَل نَفْسَكَ عَدُوّاً تُجَاهِدُهُ</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Heading3"/>
        <w:numPr>
          <w:ilvl w:val="2"/>
          <w:numId w:val="1"/>
        </w:numPr>
        <w:rPr/>
      </w:pPr>
      <w:bookmarkStart w:id="183" w:name="__RefHeading___Toc14604176_1280447820"/>
      <w:bookmarkStart w:id="184" w:name="_Toc65"/>
      <w:bookmarkEnd w:id="183"/>
      <w:r>
        <w:rPr>
          <w:rtl w:val="true"/>
        </w:rPr>
        <w:t>آشتی با خود، اصل اول در مدیریت خود</w:t>
      </w:r>
      <w:bookmarkEnd w:id="184"/>
    </w:p>
    <w:p>
      <w:pPr>
        <w:pStyle w:val="BookText"/>
        <w:rPr/>
      </w:pPr>
      <w:r>
        <w:rPr>
          <w:rFonts w:ascii="IRNazanin" w:hAnsi="IRNazanin" w:eastAsia="IRNazanin"/>
          <w:color w:val="111111"/>
          <w:sz w:val="28"/>
          <w:sz w:val="28"/>
          <w:szCs w:val="28"/>
          <w:rtl w:val="true"/>
          <w:lang w:bidi="fa-IR"/>
        </w:rPr>
        <w:t>اولین اصل در مدیریت خود آشتی با خود است چند نمونه از حدیث ها را در این باره می آورم، و پیش از آن تذکر این نکته لازم است هر حدیثی که در این دفتر خواهیم دید، همگی مبتنی بر عناصری از علم انسان شناسی است، توجه به این عناصر در متن حديث ها بس مهم و مفید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لِلْقُلُوب إقْبَالًا وَ إِدْبَاراً فَإِذَا أَقْبَلَتْ فَتَنَفَّلُوا وَ إِذَا أَدْبَرَتْ فَعَلَيْكُمْ بِالْفَرِيضَةِ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فَاقْصُرُوهَا عَلَي الْفَرَائِضِ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پس هر وقت روی آوردند به مستحبات وادارشان کنید و هر وقت روی گردان شدند، دربارۀ شان کوتاه آمده و به واجبات اکتفاء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قابل دقت در این حدیث هست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انسان شناسی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انسان هر انسان موجودی است که شخصیت درونی</w:t>
      </w:r>
    </w:p>
    <w:p>
      <w:pPr>
        <w:pStyle w:val="BookText"/>
        <w:rPr/>
      </w:pPr>
      <w:r>
        <w:rPr>
          <w:rFonts w:ascii="IRNazanin" w:hAnsi="IRNazanin" w:eastAsia="IRNazanin"/>
          <w:color w:val="111111"/>
          <w:sz w:val="28"/>
          <w:sz w:val="28"/>
          <w:szCs w:val="28"/>
          <w:rtl w:val="true"/>
          <w:lang w:bidi="fa-IR"/>
        </w:rPr>
        <w:t xml:space="preserve">اش </w:t>
      </w:r>
      <w:r>
        <w:rPr>
          <w:rStyle w:val="FootnoteAnchor"/>
          <w:rtl w:val="true"/>
        </w:rPr>
        <w:footnoteReference w:id="161"/>
      </w:r>
      <w:r>
        <w:rPr>
          <w:rFonts w:ascii="IRNazanin" w:hAnsi="IRNazanin" w:eastAsia="IRNazanin"/>
          <w:color w:val="111111"/>
          <w:sz w:val="28"/>
          <w:sz w:val="28"/>
          <w:szCs w:val="28"/>
          <w:rtl w:val="true"/>
          <w:lang w:bidi="fa-IR"/>
        </w:rPr>
        <w:t>نسبت به نیکی ها گاهی کشش بیشتر و گاهی کشش کمتری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مدیریت خود وضعیت و حالت درونتان را دریابید و خود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که نشاط لازم و آمادگی کافی را برای مستحبات ندارد، بر آن تحميل نکنید و با آن مدارا کنید؛ یعنی هرگز با آن باصطلاح دعوا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اصل های واجب عبادی مانند نماز و اصول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و در هر حال واجب است و باید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Style w:val="FootnoteAnchor"/>
          <w:rtl w:val="true"/>
        </w:rPr>
        <w:footnoteReference w:id="162"/>
      </w:r>
      <w:r>
        <w:rPr>
          <w:rFonts w:ascii="IRNazanin" w:hAnsi="IRNazanin" w:eastAsia="IRNazanin"/>
          <w:color w:val="111111"/>
          <w:sz w:val="28"/>
          <w:sz w:val="28"/>
          <w:szCs w:val="28"/>
          <w:rtl w:val="true"/>
          <w:lang w:bidi="fa-IR"/>
        </w:rPr>
        <w:t>الْقَلْبَ إِذَا أُكْرِهَ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و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اقبال و ادبار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از همان راه تمایلشان رفتار کنید زیرا وقتی که چیزی بر قلب تحمیل شود، کور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نکات بالا در این حدیث هم هست و با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واضح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مدیریت خود رفتار تحکمی تحمیلی، زورگوئی بکنید، قلب کور می شود تا چه رسد به جنگ با خود که متأسفانه بر اساس فرهنگ شایع نادرست،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شگفت است که بار بزرگ و دقیق معنائی در انسان شناسی دارد؛ یعنی قلب در این صورت مانند آن گل و شکوفه ای که قرار است میوه شود، کور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اصطلاح را کشاورزان و باغداران دارند، اگر سرمای شدید بیاید و گل ها را پلاسیده کند، می گویند گلها کور شدند و به میوه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اصطلاحی دارند گرچه با تعبیر ناپسند؛ درباره افرادی که در مطالعه اصالت را به کمیت حفظ ذهنی می دهند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خر خوانی می کند چنین شیوه ای هرگز به مرحله دانشمندی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نیز اشاره شد در مطالعه نیز شرط اول آشتی با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 همان نوع مطالعه اگر اشتیاق و تمایل درونی مساعد باشد، کمیت ها کیفیت ها را به بار 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وَ نَشَاطَاً وَ فُتُوراً فَإِذَا أَقْبَلَتْ بَصُرَتْ وَ فَهَمَتْ وَ إِذَا أَدْبَرَتْ كَلَّتْ وَ مَلَّتْ فَخُذُوهَا عِنْدَ إِقْبَالِهَا وَ نَشَاطِهَا وَاتْرَكُوهَا عِنْدَ إدْبَارهَا وَفُتُورهَا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IRNazanin" w:hAnsi="IRNazanin" w:eastAsia="IRNazanin"/>
          <w:color w:val="111111"/>
          <w:sz w:val="28"/>
          <w:sz w:val="28"/>
          <w:szCs w:val="28"/>
          <w:rtl w:val="true"/>
          <w:lang w:bidi="fa-IR"/>
        </w:rPr>
        <w:t>قلبها اقبال و ادبار دارند؛ نشاط و سستی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اقبال دارند بینا می شوند و فهم و درک می کنند و وقتی که ادبار دارند، کودن و ملول می شوند پس آنها را بوقت اقبال و نشاطشان به 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بوقت ادبار و سستی شان،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غیر دوستانه و غیر صمیمانه با خود نتیجه معکوس می دهد؛ و خود را مضطرب بل متلاشی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ها </w:t>
      </w:r>
      <w:r>
        <w:rPr>
          <w:rStyle w:val="FootnoteAnchor"/>
          <w:rtl w:val="true"/>
        </w:rPr>
        <w:footnoteReference w:id="164"/>
      </w:r>
      <w:r>
        <w:rPr>
          <w:rFonts w:ascii="IRNazanin" w:hAnsi="IRNazanin" w:eastAsia="IRNazanin"/>
          <w:color w:val="111111"/>
          <w:sz w:val="28"/>
          <w:sz w:val="28"/>
          <w:szCs w:val="28"/>
          <w:rtl w:val="true"/>
          <w:lang w:bidi="fa-IR"/>
        </w:rPr>
        <w:t xml:space="preserve">علاوه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میان فرد و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دارند که انسان موجودی است که در درون فردی خود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که از چگونگی تعامل دو روح غریزه و فطرت، حاصل می شود، در سالم ترین </w:t>
      </w:r>
      <w:bookmarkStart w:id="185" w:name="pg19097_180721"/>
    </w:p>
    <w:p>
      <w:pPr>
        <w:pStyle w:val="BookText"/>
        <w:rPr/>
      </w:pPr>
      <w:bookmarkEnd w:id="185"/>
      <w:r>
        <w:rPr>
          <w:rFonts w:ascii="IRNazanin" w:hAnsi="IRNazanin" w:eastAsia="IRNazanin"/>
          <w:color w:val="111111"/>
          <w:sz w:val="28"/>
          <w:sz w:val="28"/>
          <w:szCs w:val="28"/>
          <w:rtl w:val="true"/>
          <w:lang w:bidi="fa-IR"/>
        </w:rPr>
        <w:t>افراد که روح فطرتشان روح غریزه شان را مدیریت می کند باز این شخصیت نوسانات را دارد؛ گاهی آمادگی لازم برای خوبی های بیشتر دارد و گاهی دچار سستی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مدیریت خود باید دقت کند و با خویشتن خویش درگیر خشونت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بحدی مهم و قابل دقت است که یکی از سفارشات أکید ائمه طاهرین، از آغاز تا غیبت آخرین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تا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86" w:name="__RefHeading___Toc14604178_1280447820"/>
      <w:bookmarkStart w:id="187" w:name="_Toc66"/>
      <w:bookmarkEnd w:id="186"/>
      <w:r>
        <w:rPr>
          <w:rtl w:val="true"/>
        </w:rPr>
        <w:t>اصل دوم</w:t>
      </w:r>
      <w:r>
        <w:rPr>
          <w:rtl w:val="true"/>
        </w:rPr>
        <w:t xml:space="preserve">: </w:t>
      </w:r>
      <w:r>
        <w:rPr>
          <w:rtl w:val="true"/>
        </w:rPr>
        <w:t>شناخت توانمندی انسان و شناخت جهتمندی آفرینش انسان تقابل ژن و مدیریت</w:t>
      </w:r>
      <w:bookmarkEnd w:id="187"/>
    </w:p>
    <w:p>
      <w:pPr>
        <w:pStyle w:val="BookText"/>
        <w:rPr/>
      </w:pPr>
      <w:r>
        <w:rPr>
          <w:rFonts w:ascii="IRNazanin" w:hAnsi="IRNazanin" w:eastAsia="IRNazanin"/>
          <w:color w:val="111111"/>
          <w:sz w:val="28"/>
          <w:sz w:val="28"/>
          <w:szCs w:val="28"/>
          <w:rtl w:val="true"/>
          <w:lang w:bidi="fa-IR"/>
        </w:rPr>
        <w:t>حیوان موجودی است صرفاً غریزی و هر چه دارد آثار ژنتیکی است که از نسل قبلی به او رسیده و لذا هرگز نمی تواند بر علیه اقتضاهای ژنتیکی خود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اشاره شد که حیوان نمی تواند مدیر شود بل مدیریت شونده است که طبیعت طبعش او را مدیریت می کند در مواردی علاوه بر طبیعت انسان نیز او را در جهت هدف خود، مدیریت 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دارای روح فطرت است که منشأ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فطری تابع جریان ژنتیک در نسل ها نیست ژن نمی تواند انگیزش ها و اقتضاهای فطری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تربیت ها و مدیریت های منفی نیز نمی توانند آن فطرت را از بین ببرند، بل فقط می توانند آن را سرکوب کنند؛ فطرت به غریزه مبدل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Style w:val="FootnoteAnchor"/>
          <w:rtl w:val="true"/>
        </w:rPr>
        <w:footnoteReference w:id="165"/>
      </w:r>
      <w:r>
        <w:rPr>
          <w:rFonts w:ascii="IRNazanin" w:hAnsi="IRNazanin" w:eastAsia="IRNazanin"/>
          <w:color w:val="111111"/>
          <w:sz w:val="28"/>
          <w:sz w:val="28"/>
          <w:szCs w:val="28"/>
          <w:rtl w:val="true"/>
          <w:lang w:bidi="fa-IR"/>
        </w:rPr>
        <w:t xml:space="preserve">پس توجه خود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پاکی و پالایش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خود را در جهت آن به پا دار به اقتضای فطرت الهی؛ به </w:t>
      </w:r>
    </w:p>
    <w:p>
      <w:pPr>
        <w:pStyle w:val="BookText"/>
        <w:rPr/>
      </w:pPr>
      <w:r>
        <w:rPr>
          <w:rFonts w:ascii="IRNazanin" w:hAnsi="IRNazanin" w:eastAsia="IRNazanin"/>
          <w:color w:val="111111"/>
          <w:sz w:val="28"/>
          <w:sz w:val="28"/>
          <w:szCs w:val="28"/>
          <w:rtl w:val="true"/>
          <w:lang w:bidi="fa-IR"/>
        </w:rPr>
        <w:t>فطرتی که خداوند انسان ها را با آن فطرتمند کرده در این آفرینش خدا تبدلی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فطریات توارثی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الْمَكَارِمُ عَشْرُ فَإِنِ اسْتَطَعْتَ أن تَكُونَ فِيكَ فَلْتَكُنْ فَإِنَّهَا تَكُونُ فِي الرَّجُل وَ لَا تَكُونُ فِي وَلَدِهِ وَ تَكُونُ فِي وَلَدِهِ وَ لَا تَكُونُ فِي أَبِيهِ وَ تَكُونُ فِى الْعَبْدِ وَلَا تَكُونُ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الْبَأْسِ وَ صِدْقُ اللّسَانِ وَ أَدَاء الْأَمَانَةِ وَ صِلَةُ الرَّحِيمِ وَ إقْرَاءُ الضَّيْفِ وَ إطْعَامُ السَّائِلِ وَ الْمُكَافَاةُ عَلَي الصَّنَائِعِ وَ التَّذَمُّمُ لِلْجَارِ وَ التَّذَمُّمُ لِلصَّاحِب وَ رَأْسُهُنَّ الْحَيَاءُ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کرامت های انسانی ده تا است اگر توانستی که آنها در شخصیت تو باشند، پس اقدام کن در به دست آوردن شان بکوش زیرا ممکن است آن ها در کسی باشند و در فرزندش نباشند و ممکن است در فرزند باشند و در پدرش نباشند و ممکن است در برده باشند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غیر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توانائی خود شناسی و شناخت توانمندی خود و باور به اینکه 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درست نیست زیرا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مصداق تکرار بیهوده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کلمه بأس را آورده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بالقوه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توان روح فطرت است که انسان بتواند به توانائی مدیریت خود پی ببرد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الامانة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امانت سپار است و نه امانت پذیر، و این تنها انسان است که هم امانت پذیر است و هم امانت سپار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عَلَى السَّماواتِ وَالْأَرْضِ وَ الْجبال فَأَبَيْنَ أَنْ يَحْمِلْنَهَا وَأَشْفَقْنَ مِنْهَا وَ حَمَلَهَا الْإِنْسانُ إِنَّهُ كَانَ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ظَلُوماً جَهُولا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ما امانت را بر آسمان ها و زمین و کوه ها عرضه داشتیم، آن ها حمل آن را نپذیرفتند و از آن عاجز و ناتوان شدند، اما انسان آن را حمل کرد، انسانی که ستم گرا و جهل گرا هم هست</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انسان از طرفی دارای روح غریزه و در اثر آن ستم گرا و جهل گرا هست، از طرف دیگر محل پذیرش چیزی به نام امانت داری و امانت پذیری شده است که منشأ این خصلت ضد غریزی، روح فطرت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این توان در حیوان وجود ندارد تنها می تواند نسبت به فرزند خود صله کند و فراتر از آن نه معنی خاندان را می فهمد و نه معنی فامیل را منشأ این توان نیز روح فطرت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 الضيف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مهمان و مهمان پذیری که منشأش روح فطرت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در این سخن هست که باید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هر اطعام حاکی از کرامت انسانی نیست؛ ممکن است با انگیزه های غریزی و منفی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طعام خود به دیگران در عالم حیوانی وجود ندارد، منشأ آن در انسان روح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غریزه بر فطرت مسلط می شود و او را سرکوب کرده و اقتضاهای فطری را نیز در خدمت خود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انگیزه های غریزی آلوده نمی شود و تنها یک آفت</w:t>
      </w:r>
    </w:p>
    <w:p>
      <w:pPr>
        <w:pStyle w:val="BookText"/>
        <w:rPr/>
      </w:pP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اطعام های دیگر آفات زیادی دارند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المكافأت علي الصنايع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دادن و باصطلاح جبران نیکی 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منحصر به انسان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منحصر به انسان است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التذمم للجار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ضررها از همدیگر و جلب منافع نسبت به همدیگر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خشت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جامعه که منشأش روح فطرت است اولین ریشه اش تذمم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التذمم للصاحب و تذمم نسبت به دوست، که بدیهی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رأسهنّ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همۀ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منشأش روح فطرت است و حیوان فاقد حیاء است و هم معیار انسانیتانسان و نشان دهنده سرکوب نشدن روح فطرت است و عدم حیاء حاکی از عدم کرامتهای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إِيْمَانَ لِمَنْ لَا حَيَاءَ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دهگانه اصل و اساس انسان شناسی و خود شناسی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است و هیچ دانشمند علوم انسانی نه می تواند موردی را به آن ها بیفزاید و نه موردی از آنها را حذف کند یک معجزۀ علمی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چشم انداز این اصول و در جهت این اهداف باشد، و نباید عدم مدیریت خود را به حساب توارث ژنی گذاشت زیرا انسان بدلیل داشتن روح فطرت موجودی بس قوی و قدرتمند است</w:t>
      </w:r>
      <w:r>
        <w:rPr>
          <w:rFonts w:eastAsia="IRNazanin" w:cs="IRNazanin"/>
          <w:color w:val="111111"/>
          <w:sz w:val="28"/>
          <w:szCs w:val="28"/>
          <w:rtl w:val="true"/>
          <w:lang w:bidi="fa-IR"/>
        </w:rPr>
        <w:t xml:space="preserve">. </w:t>
      </w:r>
      <w:bookmarkStart w:id="188" w:name="pg19097_180725"/>
    </w:p>
    <w:p>
      <w:pPr>
        <w:pStyle w:val="BookText"/>
        <w:rPr/>
      </w:pPr>
      <w:bookmarkEnd w:id="188"/>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خودت را مدیریت کن و بدان که توان این مدیریت را داری؛ اصول کرامت های انسانی غریزی نیستند که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میراث ژنتیکی نیستند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ژن باشند</w:t>
      </w:r>
      <w:r>
        <w:rPr>
          <w:rFonts w:eastAsia="IRNazanin" w:cs="IRNazanin"/>
          <w:color w:val="111111"/>
          <w:sz w:val="28"/>
          <w:szCs w:val="28"/>
          <w:rtl w:val="true"/>
          <w:lang w:bidi="fa-IR"/>
        </w:rPr>
        <w:t>.</w:t>
      </w:r>
    </w:p>
    <w:p>
      <w:pPr>
        <w:pStyle w:val="Heading3"/>
        <w:numPr>
          <w:ilvl w:val="2"/>
          <w:numId w:val="1"/>
        </w:numPr>
        <w:rPr/>
      </w:pPr>
      <w:bookmarkStart w:id="189" w:name="__RefHeading___Toc14604180_1280447820"/>
      <w:bookmarkStart w:id="190" w:name="_Toc67"/>
      <w:bookmarkEnd w:id="189"/>
      <w:r>
        <w:rPr>
          <w:rtl w:val="true"/>
        </w:rPr>
        <w:t>اصل سوم</w:t>
      </w:r>
      <w:r>
        <w:rPr>
          <w:rtl w:val="true"/>
        </w:rPr>
        <w:t xml:space="preserve">: </w:t>
      </w:r>
      <w:r>
        <w:rPr>
          <w:rtl w:val="true"/>
        </w:rPr>
        <w:t>حيوان مفسد نمی شود اما انسان مفسد می شود</w:t>
      </w:r>
      <w:bookmarkEnd w:id="190"/>
    </w:p>
    <w:p>
      <w:pPr>
        <w:pStyle w:val="BookText"/>
        <w:rPr/>
      </w:pPr>
      <w:r>
        <w:rPr>
          <w:rFonts w:ascii="IRNazanin" w:hAnsi="IRNazanin" w:eastAsia="IRNazanin"/>
          <w:color w:val="111111"/>
          <w:sz w:val="28"/>
          <w:sz w:val="28"/>
          <w:szCs w:val="28"/>
          <w:rtl w:val="true"/>
          <w:lang w:bidi="fa-IR"/>
        </w:rPr>
        <w:t xml:space="preserve">حيوان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هرگز از حکم غریزه خارج نمی شود، وجودش و همه رفتارهایش برای تعادل طبیعت لازم است و این نقش آفرینشی خود را به خوبی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سبیل فطرت خارج شود مفسد می گردد حتی محیط زیست غریزی خود را نیز از بین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يُهْلِكَ الْحَرْثَ وَ النَّسْلَ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IRNazanin" w:hAnsi="IRNazanin" w:eastAsia="IRNazanin"/>
          <w:color w:val="111111"/>
          <w:sz w:val="28"/>
          <w:sz w:val="28"/>
          <w:szCs w:val="28"/>
          <w:rtl w:val="true"/>
          <w:lang w:bidi="fa-IR"/>
        </w:rPr>
        <w:t>انسان نسل خود را نیز تباه می کند؛ چیزی که حيوان از آن منزه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این است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 غربیان به این اصول 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امور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مانند اساتید اخلاق ما اخلاقی که نه منشأ آن شناخته می شود و نه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ریشه داشتن آن در کانون وجودانسان بل غربیان آن را صرفاً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p>
    <w:p>
      <w:pPr>
        <w:pStyle w:val="BookText"/>
        <w:rPr/>
      </w:pPr>
      <w:r>
        <w:rPr>
          <w:rFonts w:ascii="IRNazanin" w:hAnsi="IRNazanin" w:eastAsia="IRNazanin"/>
          <w:color w:val="111111"/>
          <w:sz w:val="28"/>
          <w:sz w:val="28"/>
          <w:szCs w:val="28"/>
          <w:rtl w:val="true"/>
          <w:lang w:bidi="fa-IR"/>
        </w:rPr>
        <w:t>و اساتید ما اساساً وارد مبحث اصالت و عدم اصالت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انسان شناسی غربی مبتنی است که انسان را حیوان می داند و این به هیچ انسان شناسی ای مبتنی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دانسته شود انسان موجود دو روحه و دارای دو جنبه است؛ در جنبۀ اول، غرایز ابزار است و زندگی هدف است و در جنبۀ دوم زندگی ابزار و رشاد </w:t>
      </w:r>
    </w:p>
    <w:p>
      <w:pPr>
        <w:pStyle w:val="BookText"/>
        <w:rPr/>
      </w:pPr>
      <w:r>
        <w:rPr>
          <w:rFonts w:ascii="IRNazanin" w:hAnsi="IRNazanin" w:eastAsia="IRNazanin"/>
          <w:color w:val="111111"/>
          <w:sz w:val="28"/>
          <w:sz w:val="28"/>
          <w:szCs w:val="28"/>
          <w:rtl w:val="true"/>
          <w:lang w:bidi="fa-IR"/>
        </w:rPr>
        <w:t>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روحفطرت روح غریزه را مدیریت کند البته مدیریت، نه سرکوب، سرکوب کردن روح غریزه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کشی نیز در اسلام حرام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غریزه کشی حرام است، بل رهبانیت در سطحی ترین صورتش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هائی را که نفس کشی را توصیه می کردند دیدیم که ضعیف هستند و جهاد با نفس که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ما باشد درست نیست با این وجود، باز می توانیم آن حدیث ها را بپذیریم و دچار حذف حدیث نشویم و آنها را به طور درست معنی کنیم که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مجلد سوم از انسان و علوم انسانی در صحیفه سجادیه بر اساس پذیرش این حدیث ها و پرهیز از حذف حدیث، بحث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انسان یک درگیری مداوم هست؛ همیشه غریزه با انگیزش هایش از یک طرف، و فطرت با انگیزه هایش از طرف دیگر در مصاف هستند که حتی می 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درون انسان عرصه این کارزار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کرد که این ماهیت آفرینشی انسان است و هیچکدام از طرفین این جنگ، خود انسان نیست زیرا نه غریزه مصداق تام انسان است و نه فطرت،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تعامل و تعادل این دو است؛ غریزه بخشی از انسان است نه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فطرت بخشی از انسان است نه کل آن در ادبیات قرآن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نفس چهار معنی و کاربرد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یعنی غریزه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یعنی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یعنی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یعنی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درون میان نفس غریزه و نفس فطرت است نه میان خود شخص با خودش، که </w:t>
      </w:r>
    </w:p>
    <w:p>
      <w:pPr>
        <w:pStyle w:val="BookText"/>
        <w:rPr/>
      </w:pPr>
      <w:r>
        <w:rPr>
          <w:rFonts w:ascii="IRNazanin" w:hAnsi="IRNazanin" w:eastAsia="IRNazanin"/>
          <w:color w:val="111111"/>
          <w:sz w:val="28"/>
          <w:sz w:val="28"/>
          <w:szCs w:val="28"/>
          <w:rtl w:val="true"/>
          <w:lang w:bidi="fa-IR"/>
        </w:rPr>
        <w:t>معنی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هیچ کدام از طرفین این درگیری نیست و نباید باشد بل باید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در میان آن دو عمل کند؛ هر دو را در مسیر درست عادلانه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پرهیز از حدیث های مذکور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تأویل می کنیم زیرا ظاهرشان با اصول مسلم مکتب سازگار نیست؛ و نفس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گرامی و عزیز است؛ انسان است؛ اشرف مخلوقات است؛ نه حقیر است و نه کم ارزش که سزاوار جنگیدن و کشتن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نفس به معنی غریزه نیز مستحق کشتن و جنگیدن نیست، همۀ غرایز برای زندگی انسان لازم هستند بدون استثناء آنچه لازم است مدیریت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مدیریت کند</w:t>
      </w:r>
    </w:p>
    <w:p>
      <w:pPr>
        <w:pStyle w:val="BookText"/>
        <w:rPr/>
      </w:pPr>
      <w:r>
        <w:rPr>
          <w:rFonts w:ascii="IRNazanin" w:hAnsi="IRNazanin" w:eastAsia="IRNazanin"/>
          <w:color w:val="111111"/>
          <w:sz w:val="28"/>
          <w:sz w:val="28"/>
          <w:szCs w:val="28"/>
          <w:rtl w:val="true"/>
          <w:lang w:bidi="fa-IR"/>
        </w:rPr>
        <w:t xml:space="preserve">بر گشت این تأویل به این است که واژۀ جهاد را در آنها به معنی لغوی بگیریم که این مدیریت کوشش مجدانه و دائمی با نظارت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تأویل را خود سرانه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اصول مسلم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امام صادق علیه السلام که این درگیری را میان غریزه و فطرت قرار می دهد نه میان خود انسان با خودش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العقل و جنود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عقل و لشکریان جهل،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مشاهده این حدیث، توضیح یکی از اصول انسان شناسی مکتب،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منبع و منشأ انگیزه هائی است که برای زندگی بشر لازم است اما ابزار 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خواسته درونی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است و غریزه کاری با عقل ندارد همان طور که حیوان فاقد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فطرت منبع و منشأ انگیزه های دیگر است که برای زندگی انسانی انسان لازم است، و ابزار کار فطرت عقل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دومی که درباره این حدیث باید مورد توجه باشد کاربرد دوگانه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این مکتب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العقل یا تعطیل کردن و بایکوت کردن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حَکیماً</w:t>
      </w:r>
      <w:r>
        <w:rPr>
          <w:rStyle w:val="FootnoteAnchor"/>
          <w:rtl w:val="true"/>
        </w:rPr>
        <w:footnoteReference w:id="173"/>
      </w:r>
      <w:r>
        <w:rPr>
          <w:rFonts w:ascii="IRNazanin" w:hAnsi="IRNazanin" w:eastAsia="IRNazanin"/>
          <w:color w:val="111111"/>
          <w:sz w:val="28"/>
          <w:sz w:val="28"/>
          <w:szCs w:val="28"/>
          <w:rtl w:val="true"/>
          <w:lang w:bidi="fa-IR"/>
        </w:rPr>
        <w:t xml:space="preserve">پذیرش توبه از سوی خدا، تنها برای کسانی است که عمل بد را از روی جهالت انجام می دهند سپس بدون تأخیر توبه می کنند، </w:t>
      </w:r>
      <w:r>
        <w:rPr>
          <w:rStyle w:val="FootnoteAnchor"/>
          <w:rtl w:val="true"/>
        </w:rPr>
        <w:footnoteReference w:id="174"/>
      </w:r>
      <w:r>
        <w:rPr>
          <w:rFonts w:ascii="IRNazanin" w:hAnsi="IRNazanin" w:eastAsia="IRNazanin"/>
          <w:color w:val="111111"/>
          <w:sz w:val="28"/>
          <w:sz w:val="28"/>
          <w:szCs w:val="28"/>
          <w:rtl w:val="true"/>
          <w:lang w:bidi="fa-IR"/>
        </w:rPr>
        <w:t>خداوند توبه آنان را می پذیرد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را منحصر کرده به موارد گناهی که در اثر جهالت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عملی که بر اساس جهل به معنى عدم العلم و نادانی رخ می دهد، اساساً گناه نیست که اعلامیه و منشور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 آله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رفع اعلام کرده است از امّت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برداشته شده و برای آنها مؤاخذه نخواهند شد، یکی مالا یعلمون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عملی که ندانسته و با جهالت مرتکب آن شوند،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مشکل بزرگی برای مفسرین شده است، و حل آن این است که مراد از این جهالت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نیست بل 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کنار زدن عقل و بایکوت کردن آن و عمل بر خلاف آن است و یکی از شواهد بارز این سخن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جنود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مفصل و مشروح دو بار کلمه جهل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و نام حدیث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کنار زدن عقل و عدم پیروی از آن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شمارش جنود جهل، یکی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که به معنی عدم العلم و ندانستن و عمل بر اساس نادانی است</w:t>
      </w:r>
      <w:r>
        <w:rPr>
          <w:rFonts w:eastAsia="IRNazanin" w:cs="IRNazanin"/>
          <w:color w:val="111111"/>
          <w:sz w:val="28"/>
          <w:szCs w:val="28"/>
          <w:rtl w:val="true"/>
          <w:lang w:bidi="fa-IR"/>
        </w:rPr>
        <w:t xml:space="preserve">. </w:t>
      </w:r>
      <w:bookmarkStart w:id="191" w:name="pg19097_180729"/>
    </w:p>
    <w:p>
      <w:pPr>
        <w:pStyle w:val="BookText"/>
        <w:rPr/>
      </w:pPr>
      <w:bookmarkEnd w:id="191"/>
      <w:r>
        <w:rPr>
          <w:rFonts w:ascii="IRNazanin" w:hAnsi="IRNazanin" w:eastAsia="IRNazanin"/>
          <w:color w:val="111111"/>
          <w:sz w:val="28"/>
          <w:sz w:val="28"/>
          <w:szCs w:val="28"/>
          <w:rtl w:val="true"/>
          <w:lang w:bidi="fa-IR"/>
        </w:rPr>
        <w:t xml:space="preserve">اکنون برای شناسائی انگیزشهای غریزی و انگیزشهای فطری، برویم به متن حديث جنود العقل وجنود الجهل این 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برای غریزه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برای فطرت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تحدی باید گفت آن کدام دانشمند علوم انسانی است که بتواند یک مورد بر این موارد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بیفزاید یا از آن کم کند</w:t>
      </w:r>
      <w:r>
        <w:rPr>
          <w:rFonts w:eastAsia="IRNazanin" w:cs="IRNazanin"/>
          <w:color w:val="111111"/>
          <w:sz w:val="28"/>
          <w:szCs w:val="28"/>
          <w:rtl w:val="true"/>
          <w:lang w:bidi="fa-IR"/>
        </w:rPr>
        <w:t>.</w:t>
      </w:r>
    </w:p>
    <w:p>
      <w:pPr>
        <w:pStyle w:val="Heading3"/>
        <w:numPr>
          <w:ilvl w:val="2"/>
          <w:numId w:val="1"/>
        </w:numPr>
        <w:rPr/>
      </w:pPr>
      <w:bookmarkStart w:id="192" w:name="__RefHeading___Toc14604182_1280447820"/>
      <w:bookmarkStart w:id="193" w:name="_Toc68"/>
      <w:bookmarkEnd w:id="192"/>
      <w:r>
        <w:rPr>
          <w:rtl w:val="true"/>
        </w:rPr>
        <w:t>حديث جنود العقل و جنود الجهل</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ترجمه فقرات این حدیث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ام، پوزش می طلبم و چرائی این تکرار را در آخر همین مبحث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العقل و الجهل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 عقل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وَ هُوَ وَزِيرُ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گرائی که وزیر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تصدیق حقایق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رضایتمندی از روند زندگی و نعمت 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 جهل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وَ هُوَ وَزِيرُ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گرائی که وزیر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گرائی لجوجانه در برابر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رنجناک بودن از روند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روحية قدر ناشناسی نعمت 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طمع به معنی حرص و آز نیست بل به معنی طمع داشتن در رحمت خدا است که در مواردی از انسان و علوم انسانی در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مشروح همراه حدیث های مربوطه آمده که پیام آیه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رَبَّهُمْ خَوْفاً وَطَمَعاً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آن بیماری یأس از رحمت و نعمت خداوند است که این نیز آن مجلدات به شرح رفته است و فرق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نرمدلی گرائی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دلسوزى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 و سنگدلی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جهل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امر عدمی است، از جنود جهل است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یکی در مقابل عقل که امر وجودی است و دیگری در مقابل علم که امر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درک و 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 از پلیدی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پرهیزگرائی از رسیدن به غرایزاز راه نامشروع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و عدم توان تحلیل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التهتك بی مبالاتی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پیروی از تمایلات غریزی بدون قاعده و قانون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هر شیئ و با انسان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آفت ها و آسیب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التؤدة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ادامۀ هر کاری با تأنی و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درندگی؛ دریدن آداب و رسوم در برخورد با دیگران</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و بی مبالاتی درباره آفت ها 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جریی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ادامه هرکاری با شتابزدگی بدون اندیشه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حماقت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یا کمبود درک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جنون معالجه شود لیکن حماقت هیچ معالجه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فرق های سفاهت با حماقت همین است که ممکن است سفاهت معالجه شود و معالجه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لَمْ تَكُنْ حَلِيماً فَتَحَلَّمْ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IRNazanin" w:hAnsi="IRNazanin" w:eastAsia="IRNazanin"/>
          <w:color w:val="111111"/>
          <w:sz w:val="28"/>
          <w:sz w:val="28"/>
          <w:szCs w:val="28"/>
          <w:rtl w:val="true"/>
          <w:lang w:bidi="fa-IR"/>
        </w:rPr>
        <w:t>اگر حلیم و بردبار نیستی خودت را به بردباری بزن یعنی اگر این روش را در پیش بگیری بالاخره بردبار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نگفته اند ان كنت غیر فهیم فتفهم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فهم و درک نداری خودت را به فهیم بودن بزن زیرا این کار نه تنها فایده ندارد بل حماقت را عمیق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معنی سفاهت در منابع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سفاهت بمعنی بی عقلی و بی علمی از کاربردهای ردیف های بعدی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بیهوده گوئی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 حق گرائی و پذیرش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وراجی و بیهوده گوئی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برابر حق و شانه خالی کردن از پذیرش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فرق میان استکبار و کبر کبر یک خصیصه روانیاست، اما استکبار رفتار زور مدارانه است خواه از کبر ناشی باشد و خواه از ارادۀ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دودلی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آن است که مصدر باب تفعیل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هر موضوع و هر مسئله مشکوک را تا بدانجا که توان دارد به مرحله یقین برساند و هر مشکوک را همچنان رها نکند روح غریزه نه علم گرا است و نه یقین گرا، تنبل است، و این روح فطرت است که علم گرا و یقین 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 پایداری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تابی کردن در برابر ناملایمات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صبر و تحمل با حلم که در ردیف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این است که حلم در تقابل با شتابزدگی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تصمیم و خواه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صبر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کاظم عليه السلام فرمود </w:t>
      </w:r>
      <w:r>
        <w:rPr>
          <w:rFonts w:ascii="Amiri" w:hAnsi="Amiri" w:eastAsia="Amiri" w:cs="Amiri"/>
          <w:color w:val="111111"/>
          <w:sz w:val="28"/>
          <w:sz w:val="28"/>
          <w:szCs w:val="28"/>
          <w:rtl w:val="true"/>
          <w:lang w:bidi="ar-SA"/>
        </w:rPr>
        <w:t>إِيَّاكَ وَالْكَسَلَ وَالضَّجَرِ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IRNazanin" w:hAnsi="IRNazanin" w:eastAsia="IRNazanin"/>
          <w:color w:val="111111"/>
          <w:sz w:val="28"/>
          <w:sz w:val="28"/>
          <w:szCs w:val="28"/>
          <w:rtl w:val="true"/>
          <w:lang w:bidi="fa-IR"/>
        </w:rPr>
        <w:t>دور باش از تنبلی و بی تابی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عفو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جوئی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نیازمندی گرائی</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هر چیز احساس نیاز می کنند و کسانی هستند که نسبت به خیلی از چیزها احساس بی نیازی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و حواس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دادن به حفظ و یاد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ناهوشمندی و حواس پرتی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فراموشی دادن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 امور حتی با یادداشت کردن در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عاطفه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قطع روابط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اینجا دوباره ذکر شده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نیازمند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آز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یک منشأ دارد و یک درمان؛ منشأ آن عصیان روح غریزه است بر روح فطرت که خودسری هر کدام از انگیزه های غریزی سر از افراط در می آورد و شخص را دچار بیماری روانی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بیماری از شکست فطرت در برابر غریزه ناشی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انگیزشهای اصیل فطرت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شکست خورده در این حال نیازمند کمک است تا تقویت شود و غریزه را مهار کند تا این بیماری از بین برود و در این حال برای این بیماری خاص هیچ کمک و مددکاری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تقابل با توکل آمده دوام حرص و بقای حرص است که اگر توکل نباشد بیماری حرص همچنان خواهد ماند و در اینجا قانع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 در تقابل با حرص آمده که منشأ این بیماری را مشخص می کند؛ یعنی اگر انسان قنوع نباشد دچار بیماری حرص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قنوع بودن از اقتضاهای روح فطرت و عقل گرائی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 و همیاری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اوامر و نواهی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خود قانع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 جوئى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همدردی و همیاری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 توزى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نارو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طلبی گردن کلفتی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جوئی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امانتداری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افکار، نيّات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داشتن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زکاوت و زیرکی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سماحت و صرفنظر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دیگران رفتار سالم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 برای خود و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محافظت از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برای دفاع از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 افکار و ناخالصی نيات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همتی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گرائی؛ اهمیت ندادن به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سماحت و باصطلاح ته هر ماجرا را در آوردن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کسان، خوب بودن و در غیاب شان مکر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خواری</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بازدارنده از حق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الميثاق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 حج میثاق است با خداوند و ترک آن ترک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تجدید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ذره های همه انسان ها در عالم 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آنچه که می گویند حج بیعت با خداوند است و حجر الاسود بمنزله دست خدا است، می توان گفت که حج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جامعه است با خداوند؛ آنان که در مراسم حج حاضر می شوند مجموعاً نماد و نماینده جامعه بشری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قوم 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بنمایندگی از کل بشر با خداوند میثاق می بندند شرح بیشتر درباره نقش حج و کعبه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مواظبت در سخن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گرائی در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خودداری از به رخ کشیدن پیکر و اندام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منکر گرائی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و اندام خود را به رخ دیگران کشیدن به پیکر خود بالیدن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برج بارزترین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حجاب علاوه بر اینکه ابراز زینت های طبیعی و پیرایه ای تحریم شده تبرج هم تحریم شده است </w:t>
      </w:r>
      <w:r>
        <w:rPr>
          <w:rFonts w:ascii="Amiri" w:hAnsi="Amiri" w:eastAsia="Amiri" w:cs="Amiri"/>
          <w:color w:val="111111"/>
          <w:sz w:val="28"/>
          <w:sz w:val="28"/>
          <w:szCs w:val="28"/>
          <w:rtl w:val="true"/>
          <w:lang w:bidi="ar-SA"/>
        </w:rPr>
        <w:t>وَ لا تَبَرَّجْنَ تَبَرُّجَ الْجَاهِلِيَّةِ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IRNazanin" w:hAnsi="IRNazanin" w:eastAsia="IRNazanin"/>
          <w:color w:val="111111"/>
          <w:sz w:val="28"/>
          <w:sz w:val="28"/>
          <w:szCs w:val="28"/>
          <w:rtl w:val="true"/>
          <w:lang w:bidi="fa-IR"/>
        </w:rPr>
        <w:t>خودنمائی پیکری نکنید مانند خودنمائی پیکری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خانمی را می بینید از نظر پوشش مواردزینت کاملاً محجبه است، لیکن شیوه حرکات و راه رفتنش که همراه با نوعی بالندگی به پیکرش است طوری افکار را به خود مشغول می کند که اگر بی حجاب بود این قدر مشغول نمی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 یعنی پوشش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لباسی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بالیدن به جسم و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يستتر من الله بستر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رازداری سیاسی برای حفظ خود و مكتب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گرائی فارغ از تعصب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گرائی جاهلانه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سخت تر از عدالت است؛ یک قاضی وقتی که با دو نفر نا آشنا روبه رو می شود، اعمال عدالت برایش آسان است اما وقتی که یکی از طرفین از بستگانش باشد، رهائی از چنگال تعصب برایش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کوشش برای انسجام نظام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تجزیه جامعه سهم خواهی از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تمیزی گرائی</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روحيه ميانه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السّهولة روحیه آسان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برداشت و بهره مندی کامل از عمر و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جوئی از 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و چرکینی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العدوان روحية تجاوز از حد، خواه به طرف افراط و خواه به طرف 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استرس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الصعوبة روحیه سختگیری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هدر دادن عمر و نعمات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جوئی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در ردیف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در تقابل با بلاءآمده و در اینجا عافیت با بلاء متقابل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فرقشان، فرق بهداشت با درمان است؛ عافیت جوئی یعنی پیشگیری از بلاء و گرفتاری خواه گرفتاری جسمی و بدنی باشد و خواه گرفتاری روحی و روانی، و خواه گرفتاری اجتماعی عافیت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 از اصل گرفتاری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سلامت اعم از عافیت است؛ به درمان شدن و علاج شدن و بر طرف شدن گرفتاری نیز سلامت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 عافیت یعنی رها ماندن از بلاء و سلامت یعنی رها شدن از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به عکس این معنی معتقد هستند و به هر صورت میان این دو ردیف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بلاجوئی به هر دو صورت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زندگی را برای برپائی زندگی 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جدی گرفتن امور زندگی فردی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همچشمی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زندگی را برای به رخ دیگران کشیدن 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سرسری گرفتن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که ابزار و راهکار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ابزار و راهکار فطرت است هوی در این کاربرد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به شمارش جنود آن مشغول هستیم و این جهل یک امر وجودی است، بر خلاف جهل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جنود همین جهل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و احادیث فراوان، به این معنی آمده است از آن جمله </w:t>
      </w:r>
      <w:r>
        <w:rPr>
          <w:rFonts w:ascii="Amiri" w:hAnsi="Amiri" w:eastAsia="Amiri" w:cs="Amiri"/>
          <w:color w:val="111111"/>
          <w:sz w:val="28"/>
          <w:sz w:val="28"/>
          <w:szCs w:val="28"/>
          <w:rtl w:val="true"/>
          <w:lang w:bidi="ar-SA"/>
        </w:rPr>
        <w:t>وَ أَمَّا مَنْ خَافَ مَقَامَ رَبِّهِ وَ نَهَى النَّفْسَ عَنِ الْهَوِي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bookmarkStart w:id="194" w:name="pg19097_180738"/>
    </w:p>
    <w:p>
      <w:pPr>
        <w:pStyle w:val="BookText"/>
        <w:rPr/>
      </w:pPr>
      <w:bookmarkEnd w:id="19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سرسری رفتار کردن در گفتار و کردار؛ مانند همین ردیف از این حدیث و آیه </w:t>
      </w:r>
      <w:r>
        <w:rPr>
          <w:rFonts w:ascii="Amiri" w:hAnsi="Amiri" w:eastAsia="Amiri" w:cs="Amiri"/>
          <w:color w:val="111111"/>
          <w:sz w:val="28"/>
          <w:sz w:val="28"/>
          <w:szCs w:val="28"/>
          <w:rtl w:val="true"/>
          <w:lang w:bidi="ar-SA"/>
        </w:rPr>
        <w:t>وَ ما يَنْطِقُ عَنِ الْهَوِي إِنْ هُوَ إِلَّا وَحْى يُوحي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IRNazanin" w:hAnsi="IRNazanin" w:eastAsia="IRNazanin"/>
          <w:color w:val="111111"/>
          <w:sz w:val="28"/>
          <w:sz w:val="28"/>
          <w:szCs w:val="28"/>
          <w:rtl w:val="true"/>
          <w:lang w:bidi="fa-IR"/>
        </w:rPr>
        <w:t>اين پيامبر بطور سرسری سخن نمی گوید نیست آن مگر وحی که بر او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هوی بمعنی دوم نیز برگشتش به هوی بمعنی اول است و لذا از جنود جهل شمرده می شود نه از جنود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گرائی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 جوئى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عفو خواهی و معذرت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خود و از همه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جوئی خیره 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بازگشت و ادامه دادن به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غرور که از عفو خواهی و معذرت خواهی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كاری و سهل انگاری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بختكى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حفاظت که امروز در کنار ایمنی و بهداشت علمی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حفاظت، ایمنی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راز و نیاز با خدا</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بشاشت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 از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الكسل افسردگی گرائی</w:t>
      </w:r>
    </w:p>
    <w:p>
      <w:pPr>
        <w:pStyle w:val="Heading3"/>
        <w:numPr>
          <w:ilvl w:val="2"/>
          <w:numId w:val="1"/>
        </w:numPr>
        <w:rPr/>
      </w:pPr>
      <w:bookmarkStart w:id="195" w:name="__RefHeading___Toc14604184_1280447820"/>
      <w:bookmarkStart w:id="196" w:name="_Toc69"/>
      <w:bookmarkEnd w:id="195"/>
      <w:r>
        <w:rPr>
          <w:rtl w:val="true"/>
        </w:rPr>
        <w:t>یک مشکل در این حدیث</w:t>
      </w:r>
      <w:r>
        <w:rPr>
          <w:rtl w:val="true"/>
        </w:rPr>
        <w:t>:</w:t>
      </w:r>
      <w:bookmarkEnd w:id="1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مباحث گذشته و نیز در همین مبحث، در مقام تحدى و ابطال خواهی، عرض کردم آن کدام دست اندرکار متخصص در علوم انسانی است که بتواند یک مورد بر این موارد هفتاد و پنجگانه بیفزاید یا از آن </w:t>
      </w:r>
    </w:p>
    <w:p>
      <w:pPr>
        <w:pStyle w:val="BookText"/>
        <w:rPr/>
      </w:pPr>
      <w:r>
        <w:rPr>
          <w:rFonts w:ascii="IRNazanin" w:hAnsi="IRNazanin" w:eastAsia="IRNazanin"/>
          <w:color w:val="111111"/>
          <w:sz w:val="28"/>
          <w:sz w:val="28"/>
          <w:szCs w:val="28"/>
          <w:rtl w:val="true"/>
          <w:lang w:bidi="fa-IR"/>
        </w:rPr>
        <w:t>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ادامۀ خود حدیث، نه یک مورد بل سه مورد بر آن افزوده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بودن، اخمو نبودن داشتن شخصیت 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اخموئی، داشتن شخصیت غم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غم خواه می شوند؛ شاعرانی خطاب به معشوق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را با هیچ شادی ای عوض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شخصیت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شخصیت با سخاوت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نبودن مردم گریز بودن شخصیت مردم گریز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بخیل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امام علیه السلام در آغاز حدیث سه بار نص کرده است که جنود عقل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جنود جهل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جنداست در شمارش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رسیده است و این شمارش با همین صورت هم در کافی و هم در علل الشرایع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سقطی در حدیث رخ داده است؛ باید گفت امام علیه السلام پس از شمارش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سخنی گفته و سپس این سه مورد را آورده است که آن سخن از متن حدیث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نگاه دقیق به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این سه مورد معلوم می شود که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سه مورد معلول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تفاوت اساسی و ماهوی را با همدیگر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ای که جنود عقل و جنود جهل می دهند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جنود عقل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جنود جهل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 بشاشت روحی و شادمانی مستمرروانی و نیز مردم گرائی و جامعه گرائی و نیز سخاوت، از انگیزش های درونی انسان نیستند بل نتیجه و محصول انگیزش های مثبت درونی هستند و با بیان دیگر از ویژگی های شخصیت انسان هستند نه از عوامل سازنده شخصیت؛ معلول هستند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غم گرائی و غمگینی مستمر روانی و جامعه گریزی از ویژگی های شخصیت هستند، نه از عوامل سازنده شخصیت نتیجه و محصول انگیزش های منفی درونی هستند، معلول هستند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الطبائع و الشهوات و المحبّات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لابد سقطی در اینجا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نص امام که سه بار به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و هم ماهیت معلول بودن این سه مورد، تردیدی در این سقط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مرحوم علی اکبر غفاری که نسخه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وی چاپ شده است در ذیل اوایل حدیث آنجا که امام صادق عليه السلام، برای سومین بار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و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در پی نویس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المذكور فيما يلى ثمانية و سبعون جندا و لكنه قد تكرر ذكر بعض الجنود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 می آید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است لیکن برخی از جنود تکرار شده است 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تکرار شده ها را در نظر نگیریم رقم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گوینده ای برای شمارش فقرات سخنش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کند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بر این رقم تأکید کند سپس در مقام شمارش در اثر تکرار، رقم را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چنین کاری نمی کند تا چه رسد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اینگونه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دانش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و مفهومی در تقابل با لفظ و مفهومی دیگر قرار گیرد، در صورتی می توان به آن تکرار گفت که هر دو طرف تقابل، تکرار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ذکر شده لیکن یک بار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تکرار نیست بل دو کاربرد و دو معنی متفاوت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حرص را در هر دو مورد به یک معنی واحد حمل کنید باید توکل و قنوع نیز یک معنی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معنائی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نگریسته شود، موارد تکرار بیشتر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سه کلمه یأس حرص و بلاء بطور صریح و عیناً دو بار در متن حدیث آمده اند، و این رقم سه با سه مورد که در آخر آمده مساوی می شود، اما نباید این تساوی رقم فکر ما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توضیحات شرح دادم هیچکدام از اینها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امام علیه السلام در این حدیث در دو مرحله سخن گفته است؛ مرحله علت ها و مرحله معلول ها شمارۀ علتها را در 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کرده، سپس در مرحله معلول ها سه محصول اولیۀ این علّت ها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موضوع انسان شناسی، پنج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روح غریزه و روح فطرت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اقتضاهای هر کدام از این دو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ابزار کار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است؛ که ابزار و راهکار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است و ابزار و راهکار فطرت، عقل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انگیزش ها و نیروهائی که هر کدام از این دو روح دارای آنها </w:t>
      </w:r>
    </w:p>
    <w:p>
      <w:pPr>
        <w:pStyle w:val="BookText"/>
        <w:rPr/>
      </w:pPr>
      <w:r>
        <w:rPr>
          <w:rFonts w:ascii="IRNazanin" w:hAnsi="IRNazanin" w:eastAsia="IRNazanin"/>
          <w:color w:val="111111"/>
          <w:sz w:val="28"/>
          <w:sz w:val="28"/>
          <w:szCs w:val="28"/>
          <w:rtl w:val="true"/>
          <w:lang w:bidi="fa-IR"/>
        </w:rPr>
        <w:t>هستند و آنها را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محصول کار هر کدام از دو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شمارش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مرحلۀ چهارم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مقام انسان شناسی است نه در مقام درس اخلاق و مرحله پنجم عرصۀ اخلاق است، نه عرصه انسان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مرحله پنجم نیز می تواند به دو گونه برگزار شود اخلاق و خلق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تکون و تشکل شخصیت شخص را بیان می کند 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شرح می دهد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سخاوت به دیگران، الفت با دیگران و فرح و یا حزن فرقة و بخل، معلول چگونگی شاكله هر شخصی هستند و در انتهای مراحل قراردارند حتی پس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عرض کرده ام آمان از دست این اخلاق گرائی غیر علمی که همه آیات انسان شناسی روان شناسی جامعه شناسی تاریخ شناسی و شناخت ماهیت تاریخ، و در یک جمله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آیه های علوم انسانی را به اخلاق آن هم اخلاق صرفاً موعظه ای، پندی و اندرزی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اندرزهای مادر بزرگ بر سر کرسیهای زمستانی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اسلام و مکتب علمی قرآن و اهل بیت را دقیقاً مانند مسیحیت یک دین صرفاً اخلاقی و موعظه ای کرده اند نه آیه ای از دست اینان در امان مانده و نه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چرائی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فقرات این حدیث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ترجمه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تصدیق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خود سرانه آورده و بر سخن امام تحمیل کرده ام؟ 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علیه السلام در مقدمه این حدیث در مقام شمارش ابزار های در </w:t>
      </w:r>
      <w:bookmarkStart w:id="197" w:name="pg19097_180743"/>
    </w:p>
    <w:p>
      <w:pPr>
        <w:pStyle w:val="BookText"/>
        <w:rPr/>
      </w:pPr>
      <w:bookmarkEnd w:id="197"/>
      <w:r>
        <w:rPr>
          <w:rFonts w:ascii="IRNazanin" w:hAnsi="IRNazanin" w:eastAsia="IRNazanin"/>
          <w:color w:val="111111"/>
          <w:sz w:val="28"/>
          <w:sz w:val="28"/>
          <w:szCs w:val="28"/>
          <w:rtl w:val="true"/>
          <w:lang w:bidi="fa-IR"/>
        </w:rPr>
        <w:t xml:space="preserve">دست عقل، و شمارش ابزارهای در دست جهل است نه در مقام شمارش نتایج این ابزارها، و بقول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شمارش علّتها است نه در مقام شمارش معلول ها و نتایج</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بنابراین هر کسی با دقت بنگرد می داند که 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 سعادت، زیرا خود سعادت همانطور که گفته شد از نتایج و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مخاطبان آگاه هیچ لازم نبود که من مرتب این الفاظ را تکرار کنم، لیکن چون برخی ها به جان مطلب توجه نکرده اند ناچار از این تکرارها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میان این دو لشکر و فرمانده شان،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کننده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 دو طرف را در مسیر آفرینشی و اهداف آفرینش به جریان اندازد یعنی غریزه را پیرو فطرت کند و آن را از عصیان و طغیان بر علیه فطرت، باز دارد بدون اینکه سمت فرماندهی او را لغو کند و این یعنی مدیریت فطرت بر غریزه مدیریت فطرت نمی 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مدیریت را برای او تأمین کند تا غرایز نیز در عمل،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هوسی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جهلی فعلیت در مسیر غیر عقلانی، خارج شده و ماهیت عقلانی داشته باشند</w:t>
      </w:r>
      <w:r>
        <w:rPr>
          <w:rFonts w:eastAsia="IRNazanin" w:cs="IRNazanin"/>
          <w:color w:val="111111"/>
          <w:sz w:val="28"/>
          <w:szCs w:val="28"/>
          <w:rtl w:val="true"/>
          <w:lang w:bidi="fa-IR"/>
        </w:rPr>
        <w:t>.</w:t>
      </w:r>
    </w:p>
    <w:p>
      <w:pPr>
        <w:pStyle w:val="Heading3"/>
        <w:numPr>
          <w:ilvl w:val="2"/>
          <w:numId w:val="1"/>
        </w:numPr>
        <w:rPr/>
      </w:pPr>
      <w:bookmarkStart w:id="198" w:name="__RefHeading___Toc14604186_1280447820"/>
      <w:bookmarkStart w:id="199" w:name="_Toc70"/>
      <w:bookmarkEnd w:id="198"/>
      <w:r>
        <w:rPr>
          <w:rtl w:val="true"/>
        </w:rPr>
        <w:t>اصل چهارم</w:t>
      </w:r>
      <w:r>
        <w:rPr>
          <w:rtl w:val="true"/>
        </w:rPr>
        <w:t xml:space="preserve">: </w:t>
      </w:r>
      <w:r>
        <w:rPr>
          <w:rtl w:val="true"/>
        </w:rPr>
        <w:t>در مدیریت خود، توان انسانی پایانی ندارد</w:t>
      </w:r>
      <w:bookmarkEnd w:id="1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هیچ نکوهشی و مذمتی نیست زیرا که دخالتی در آن نداشته است، این مصداق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اختیار و اراده انسان خارج بوده و خارج هست، و پس از این مرحله، انسان دارای اراده اختیار توان گزینش و مدیریت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آفریننده انسان هم علیم است و می داند که چه موجودی را آفریده است و هم حکیم است می داند که چرا چنین آفریده است و عادل است و می داند که چه چیزی از انسان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خداوند از انسان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می خواهد که بکوشد حتى الامكان مرتكب خطا نگردد و معیار برای این حتی الامکان عبارت است از به کارگیری و استفاده کامل از توان های فطری و جالب این است که این استفاده کامل نیز بطور حتی الامکان است قصور قابل عفو است آنچه قابل عفو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نیز با توبه قابل حل است پس انسان برای مدیریت خود توانی بی پایان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خاطر برخی ها که در اثر تقلید از غرب بحث مذهبی و دینی را غیر علمی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بالا را عوض می کنم 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ماهیت انسان از انسان می خواهد یا آنچه انسانیت از انسان می خواهد، و یا آنچه داشته های وجودی انسان از انسان می خواهد خطا نکردن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عبارت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انسانی غربی بسی پیشرفته و زحمات و هزینه های بسیاری برداشته است و آنچه امروز آنها را به بن بست کشانیده بویژه در مدیریت خود مدیریت خانواده، مدیریت جامعه و مدیریت جهانی لنگی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آن در انسان شناسی است که انسان را حیوان می داند گرچه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 فطرت و از پیام همین حدیث جنود عقل و جنود جهل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مدیریت خود هرگز نباید به یأس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فطرت تضعیف می شود و گاهی مورد سلطه غریزه قرار می گیرد و در نتیجه غریزه عقل را از دست فطرت مصادره کرده و در خدمت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فطرت هرگز نمی میرد ماهیتش به چیزی دیگر مبدل نمی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سه آیه که در سوره روم پشت سر هم آمده اند </w:t>
      </w:r>
      <w:r>
        <w:rPr>
          <w:rStyle w:val="FootnoteAnchor"/>
          <w:rtl w:val="true"/>
        </w:rPr>
        <w:footnoteReference w:id="187"/>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درباره پیروی از غرایز، و دومی درباره توانمندی فطرت و سومی دربارۀ بازگشت از پیروی غرایز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الَّذِينَ ظَلَمُوا أَهْوَاءَهُمْ بِغَيْرِ عِلْمٍ فَمَنْ يَهْدِي مَنْ أَضَلَّ اللَّهُ وَ مَا لَهُمْ مِنْ 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آنان که به خود ظلم کردند از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خود پیروی کردند،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 تواند آنان را که خدا گمراهشان کرده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هیچ یاوری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پیروی از هوی و هوس که ابزار کار غریزه است گمراه می شود زیرا مسیر غیر عقلانی را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کسی را گمراه می کند؛ یعنی خدا این چنین آفریده است که اگر کسی فطرتش را سرکوب و عقلش را بایکوت کند و از هوس پیروی کند، او گمراه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گمراه یا فاقد علم است و یا علمش در خدمت غرایز است و در هر دو صورت راهی که برگزیده راه علمی نیست؛ علمش به جای اینکه در خدمت فطرت انسانی باشد، در خدمت غرایز است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ابلیس عالمترین عالم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من ناصرین این جمله در مقام بیان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انسان خودش، خودش را مدیریت نکند، هیچ کس دیگری نمی تواند این خلأ را در او پر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فِطْرَتَ اللَّهِ الَّتى فَطَرَ النَّاسَ عَلَيْهَا لَا تَبْدِيلَ لِخَلْقِ اللَّهِ ذلِكَ الدِّينُ الْقَيِّمُ وَلَكِنَّ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انسان روی خود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این است فطرت الهی که انسانها را بر اساس آن تفطیر کرده است، در این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نیست این است مکتب استوار ولی اکثر انسانها این واقعیت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حال که گمراهی در اثر پیروی از غریزه است تو رویت و جهت گیری ات را در جهت فطرت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ناس و انسان ها را با فطرت آفریده نه همه جانداران را با این عبارت مشخص می کند که حیوان فاقد روح فطرت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هرگز از بین نمی رود و انسان هرگز مانند حیوان فاقد فطرت نمی شود و </w:t>
      </w:r>
    </w:p>
    <w:p>
      <w:pPr>
        <w:pStyle w:val="BookText"/>
        <w:rPr/>
      </w:pPr>
      <w:r>
        <w:rPr>
          <w:rFonts w:ascii="IRNazanin" w:hAnsi="IRNazanin" w:eastAsia="IRNazanin"/>
          <w:color w:val="111111"/>
          <w:sz w:val="28"/>
          <w:sz w:val="28"/>
          <w:szCs w:val="28"/>
          <w:rtl w:val="true"/>
          <w:lang w:bidi="fa-IR"/>
        </w:rPr>
        <w:t>روح فطرت به چیزی دیگر مبدل نمی شود و در بدترین حالت تنها سرکوب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امکان نیرومند و فعال شدنش هست اگر فرد به مدیریت خود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مردمان دانش علم انسان شناسی ندارند، زیرا که در علوم انسانی از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مُنيبينَ إِلَيْهِ وَ اتَّقُوهُ وَ أَقِيمُوا الصَّلاةَ وَ لا تَكُونُوا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تان را با حالت بازگشت از پیروی غریزه به سوی او برگردانید و نماز را بر پا دارید و نباشید از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با صیغۀ مفرد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وَجْهَكَ</w:t>
      </w:r>
      <w:r>
        <w:rPr>
          <w:rFonts w:ascii="IRNazanin" w:hAnsi="IRNazanin" w:eastAsia="IRNazanin"/>
          <w:color w:val="111111"/>
          <w:sz w:val="28"/>
          <w:sz w:val="28"/>
          <w:szCs w:val="28"/>
          <w:rtl w:val="true"/>
          <w:lang w:bidi="fa-IR"/>
        </w:rPr>
        <w:t xml:space="preserve"> رویت را به سوی دین خالص بگیر مخاطب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ای انسان، 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عمومیت خطاب همین آیه سوم است که با صیغۀ جمع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صیغۀ مفرد آورده زیرا که صرفاً انسان شناسی را در نظر داشت، سپس با صیغه جمع آورده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و جامعۀ اعلای فطرتی را در نظر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تَكُونُوا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نطفهشرک، کنار زدن عقل و فطرت و پیروی از هوس و غرایز است که انسان عملاً به جای خدا پرستی غریزه پرست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ما بعد حتى تحزب و فرقه فرقه شدن را نیز ناشی از غریزه گرائی می داند؛ فرمود از مشرکین نباشید در ادامه می گوید از آنان که در اثر همین شرک دین شان را دچار تفرقه کردند نباشید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الَّذِينَ فَرَّقُوا دِينَهُمْ وَكَانُوا شِيَعاً كُلُّ حِزْبٍ بِمَا لَدَيْهِمْ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نباشید که دین شان را دچار تفرقه کرده و دچار تحزب شدند و هر حزب شان به آنچه در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می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ها مانند همۀ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مسئله پیروی از غریزه و توجه به فطرت را هم در فردیت فرد در نظر دارند و هم در شخصیت جامعه </w:t>
      </w:r>
      <w:r>
        <w:rPr>
          <w:rStyle w:val="FootnoteAnchor"/>
          <w:rtl w:val="true"/>
        </w:rPr>
        <w:footnoteReference w:id="188"/>
      </w:r>
      <w:r>
        <w:rPr>
          <w:rFonts w:ascii="IRNazanin" w:hAnsi="IRNazanin" w:eastAsia="IRNazanin"/>
          <w:color w:val="111111"/>
          <w:sz w:val="28"/>
          <w:sz w:val="28"/>
          <w:szCs w:val="28"/>
          <w:rtl w:val="true"/>
          <w:lang w:bidi="fa-IR"/>
        </w:rPr>
        <w:t xml:space="preserve">و محور بحث را جراحی نکرده و </w:t>
      </w:r>
      <w:bookmarkStart w:id="200" w:name="pg19097_180747"/>
    </w:p>
    <w:p>
      <w:pPr>
        <w:pStyle w:val="BookText"/>
        <w:rPr/>
      </w:pPr>
      <w:bookmarkEnd w:id="200"/>
      <w:r>
        <w:rPr>
          <w:rFonts w:ascii="IRNazanin" w:hAnsi="IRNazanin" w:eastAsia="IRNazanin"/>
          <w:color w:val="111111"/>
          <w:sz w:val="28"/>
          <w:sz w:val="28"/>
          <w:szCs w:val="28"/>
          <w:rtl w:val="true"/>
          <w:lang w:bidi="fa-IR"/>
        </w:rPr>
        <w:t>روش فونکوسیونالیسم را کنار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دوام و بقای فطرت و توان فعال شدنش هر وقت که انسان اراده کند، باید پس از هر اشتباهی خطائی و انحرافی و نیز پس از هر شکستی در مقابل انگیزش های غریزی مدیریت خود را از نو شروع کرند نام و عنوان این از نو شروع کردن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1" w:name="__RefHeading___Toc14604188_1280447820"/>
      <w:bookmarkStart w:id="202" w:name="_Toc71"/>
      <w:bookmarkEnd w:id="201"/>
      <w:r>
        <w:rPr>
          <w:rtl w:val="true"/>
        </w:rPr>
        <w:t>اصل پنجم در مدیریت خود</w:t>
      </w:r>
      <w:r>
        <w:rPr>
          <w:rtl w:val="true"/>
        </w:rPr>
        <w:t xml:space="preserve">: </w:t>
      </w:r>
      <w:r>
        <w:rPr>
          <w:rtl w:val="true"/>
        </w:rPr>
        <w:t>استئناف</w:t>
      </w:r>
      <w:bookmarkEnd w:id="202"/>
    </w:p>
    <w:p>
      <w:pPr>
        <w:pStyle w:val="BookText"/>
        <w:rPr/>
      </w:pPr>
      <w:r>
        <w:rPr>
          <w:rFonts w:ascii="IRNazanin" w:hAnsi="IRNazanin" w:eastAsia="IRNazanin"/>
          <w:color w:val="111111"/>
          <w:sz w:val="28"/>
          <w:sz w:val="28"/>
          <w:szCs w:val="28"/>
          <w:rtl w:val="true"/>
          <w:lang w:bidi="fa-IR"/>
        </w:rPr>
        <w:t>پنج چیز مانع استئناف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سری حالتی است که انسان در اثر آن در کار و رفتاری که به ضرر خودش هست همچنان فرو رود و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لجاجت کردن با خود با دیگران در ادامه دادن به غریزه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دنائت کسی که ارزشی به خودش قائل نیست دچار دنائت و پستی است و به غریزه گرائی ادامه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حیاء در برابر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 بودن به زندگی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قبل از ورود به مسئله استئناف درباره این موانع بحثی داشته باشیم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این عوامل پنج گانه، </w:t>
      </w:r>
      <w:r>
        <w:rPr>
          <w:rStyle w:val="FootnoteAnchor"/>
          <w:rtl w:val="true"/>
        </w:rPr>
        <w:footnoteReference w:id="189"/>
      </w:r>
      <w:r>
        <w:rPr>
          <w:rFonts w:ascii="IRNazanin" w:hAnsi="IRNazanin" w:eastAsia="IRNazanin"/>
          <w:color w:val="111111"/>
          <w:sz w:val="28"/>
          <w:sz w:val="28"/>
          <w:szCs w:val="28"/>
          <w:rtl w:val="true"/>
          <w:lang w:bidi="fa-IR"/>
        </w:rPr>
        <w:t xml:space="preserve">تعاطی برقرار است؛ یعنی ممکن است کسی تنها به یکی از این </w:t>
      </w:r>
    </w:p>
    <w:p>
      <w:pPr>
        <w:pStyle w:val="BookText"/>
        <w:rPr/>
      </w:pPr>
      <w:r>
        <w:rPr>
          <w:rFonts w:ascii="IRNazanin" w:hAnsi="IRNazanin" w:eastAsia="IRNazanin"/>
          <w:color w:val="111111"/>
          <w:sz w:val="28"/>
          <w:sz w:val="28"/>
          <w:szCs w:val="28"/>
          <w:rtl w:val="true"/>
          <w:lang w:bidi="fa-IR"/>
        </w:rPr>
        <w:t>ها مبتلا باشد و ممکن است ابتلا به برخی از اینها برخی دیگر را نیز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احادیث دربارۀ این عوامل، بسیار است باقتضای مجال این دفتر درباره هر کدام نمونه هائی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خیره سری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سَلَكَكُمْ فى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در روز آخرت از اهل دوزخ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شما را به دوزخ بکشانید؟ می گویند از نماز گزاران نبودیم و به مسکینان غذا ندادیم و بودیم فرو می رفتیم با فرو روندگان</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وَيَلْعَبُوا حَتَّي يُلاقُوا يَوْمَهُمُ الَّذِى يُوعَدُونَ</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آنان را واگذار تا فرو روند و بازی کنند به کارها و رفتارهائی که فاقد هدف انسانی است بپردازند تا آن روزی را ملاقات کنند که برای شان وعده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فَوَيْلٌ يَوْمَئِذٍ لِلْمُكَذِّبِينَ الَّذِينَ هُمْ فى خَوْض يَلْعَبُونَ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وای در آن روز بر تکذیب کنندگان آنان که در باطل فرو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زیست غیر عقلانی و غیر فطری و خیره سرانه فرو رفتن در غريزيات، عین شرک و تکذیب حقیقت، 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های دیگر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احادیث مربوطه که مجال دیگری می طلبد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فرق میان خیره سری و لجاجت در این است که لجاجت با تصمیم و اراده است، لیکن خیره سری رها کردن افسار غریزه است بدون هرگونه تصمیم و اراده مشخص؛ خیره سری بیماری شخصیتی است اما لجاجت هم بیماری شخصیت و هم بیماری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دیگر این است که لجاجت توأم با تکبر است ولی خیره سری توأم با بی ارزش دانستن خود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وَيْلٌ لِكُلِّ أَفاك أثيم يَسْمَعُ آيَاتِ اللهِ تُتْلَى عَلَيْهِ ثُمَّ يُصِرُّ مُسْتَكْبِراً كَأَنْ لَمْ يَسْمَعُها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وای بر هر معکوس اندیش گنه ورز آیات خدا را که به او تلاوت می شود، می شنود سپس متکبرانه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 ورزد گوئی آن آیات را نشنیده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دربارۀ قوم خود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كُلَّما دَعَوْتُهُمْ لِتَغْفِرَ لَهُمْ جَعَلُوا أَصابعَهُمْ في آذانهمْ وَاسْتَغْشَوْا ثِيَابَهُمْ وَ أَصَرُّوا وَ اسْتَكْبَرُوا اسْتِكْباراً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ascii="IRNazanin" w:hAnsi="IRNazanin" w:eastAsia="IRNazanin"/>
          <w:color w:val="111111"/>
          <w:sz w:val="28"/>
          <w:sz w:val="28"/>
          <w:szCs w:val="28"/>
          <w:rtl w:val="true"/>
          <w:lang w:bidi="fa-IR"/>
        </w:rPr>
        <w:t>و من هر وقت آن ها را دعوت کردم که به راه راست بیایند و تو آنان را بیامرزی انگشتان خویش را در گوش های شان قرار دادند و لباس هایشان را به سر و صورت کشیدند تا پیام های مرا نشنوند و اصرار ورزیده و حالت متکبرانه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این قبیل عبارات، یعنی لجاجت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مسیر انحرافی برگردد و مدیریت خود را از نو شروع 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خداوند نیز می پذیرد و از انحرافات گذشته اش صرفنظر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التَّائِبُ مِنَ الذَّنْبِ كَمَنْ لَا ذَبَ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مؤمنان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وَلَمْ يُصِرُّوا عَلي ما فَعَلُوا وَ هُمْ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آنان وقتى مرتکب عمل زشتی شوند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کنند، به یاد خدا می افتند و برای کجروی های خود طلب آمرزش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کیست غیر از خدا که گناهان را ببخشد؟ و بطور دانسته گناه خود اصرار نورزند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ascii="Amiri" w:hAnsi="Amiri" w:eastAsia="Amiri" w:cs="Amiri"/>
          <w:color w:val="111111"/>
          <w:sz w:val="28"/>
          <w:sz w:val="28"/>
          <w:szCs w:val="28"/>
          <w:rtl w:val="true"/>
          <w:lang w:bidi="ar-SA"/>
        </w:rPr>
        <w:t>وَ مَنْ يَغْفِرُ الذُّنُوبَ إِلَّا اللَّهُ</w:t>
      </w:r>
      <w:r>
        <w:rPr>
          <w:rFonts w:ascii="IRNazanin" w:hAnsi="IRNazanin" w:eastAsia="IRNazanin"/>
          <w:color w:val="111111"/>
          <w:sz w:val="28"/>
          <w:sz w:val="28"/>
          <w:szCs w:val="28"/>
          <w:rtl w:val="true"/>
          <w:lang w:bidi="fa-IR"/>
        </w:rPr>
        <w:t xml:space="preserve"> نکته ای ظریف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w:t>
      </w:r>
    </w:p>
    <w:p>
      <w:pPr>
        <w:pStyle w:val="BookText"/>
        <w:rPr/>
      </w:pPr>
      <w:r>
        <w:rPr>
          <w:rFonts w:ascii="IRNazanin" w:hAnsi="IRNazanin" w:eastAsia="IRNazanin"/>
          <w:color w:val="111111"/>
          <w:sz w:val="28"/>
          <w:sz w:val="28"/>
          <w:szCs w:val="28"/>
          <w:rtl w:val="true"/>
          <w:lang w:bidi="fa-IR"/>
        </w:rPr>
        <w:t>می توانند برخی گناهان را ببخشند و می بخشند، اما این جمله می گوید غیر از خدا هیچ کس نمی تواند گناه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دیگران می بخشند خود گناه نیست بل اثر و آثار گناه است؛ آنان تنها از حق خودشان می گذرند و آن گناه سر جای خود هست اما وقتی که خدا می بخشد اصل و اساس گناه از بین می رود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تکفیر در این اصطلاح یعنی فروریختن آویزه های منفی که بر شخصیت انسان آویزان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شاخه درخت را در پنجه اش بگیرد و برگ های آن را در میان پنجه اش با کشیدن از بالا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بریزد این می شود تکفیر با این فرق که برگ های درخت منفی نیستند، در تکفیر گناهان، منفیات ریخته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يُكَفِّرُ عَنْكُمْ مِنْ سَيِّئَاتِكُمْ وَاللَّهُ بما تَعْمَلُونَ 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تُوبُوا إِلَى اللَّهِ تَوْبَةً نَصُوحاً عَسي ربُّكُمْ أَنْ يُكَفِّرَ عَنْكُمْ سَيِّئَاتِكُمْ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IRNazanin" w:hAnsi="IRNazanin" w:eastAsia="IRNazanin"/>
          <w:color w:val="111111"/>
          <w:sz w:val="28"/>
          <w:sz w:val="28"/>
          <w:szCs w:val="28"/>
          <w:rtl w:val="true"/>
          <w:lang w:bidi="fa-IR"/>
        </w:rPr>
        <w:t>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آیات به روشنی توضیح می دهند که اگر انسان اصرار و لجاجت نکند کاملاً می تواند برگردد توبه کند و مدیریت خود را از نو شروع کند، نه تنها خداوند انسان را اینگونه پرتوان آفریده بل خودش نیز گذشته او را اصلاح می کند و بالاتر از این؛ بدی های او را به خوبیها مبدل می کند که او مبدل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بالحسنات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تابَ وَ آمَنَ وَعَمِلَ عَمَلاً صَالِحاً فَأُولئِكَ يُبَدِّلُ اللَّهُ سَيِّئَاتِهِمْ حَسَناتِ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این است خداشناسی و انسان شناسی مکتب ما که ابعاد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شروع کردن مدیریت خود را اینگونه توضیح می 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دنائت در خیره سری عنصر ضعف تصمیم و ضعف اراده هست، در لجاجت عنصر تکبر و بیماری خود بزرگ بینی هست، و در دنائت عنصر خود کم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نشناختن مقام </w:t>
      </w:r>
    </w:p>
    <w:p>
      <w:pPr>
        <w:pStyle w:val="BookText"/>
        <w:rPr/>
      </w:pPr>
      <w:r>
        <w:rPr>
          <w:rFonts w:ascii="IRNazanin" w:hAnsi="IRNazanin" w:eastAsia="IRNazanin"/>
          <w:color w:val="111111"/>
          <w:sz w:val="28"/>
          <w:sz w:val="28"/>
          <w:szCs w:val="28"/>
          <w:rtl w:val="true"/>
          <w:lang w:bidi="fa-IR"/>
        </w:rPr>
        <w:t>انسانیت و عدم درک ارج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مانند كساني نباشید که خدا را فراموش کردند و خدا نیز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کرد، آنان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گرائی ملازم است با فراموش کردن خدا و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فطرت خود بی خبر می ماند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می انگارد گرچه یک فرد دانشمند و یا ثروتمندترین فرد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به سه بخش تقسیم می کند غریزه گرایان میانه روان که میان غریزه و فطرت عادلانه رفتار می کنند و ایثارگرایان که با حفظ حقوق غریزه به امور فطری بیشتر می پردازند و غریزه گرایان را ستم کننده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ظَالِمٌ لِنَفْسِهِ وَ مِنْهُمْ مُقْتَصِدٌ وَ مِنْهُمْ سابق بِالْخَيْراتِ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IRNazanin" w:hAnsi="IRNazanin" w:eastAsia="IRNazanin"/>
          <w:color w:val="111111"/>
          <w:sz w:val="28"/>
          <w:sz w:val="28"/>
          <w:szCs w:val="28"/>
          <w:rtl w:val="true"/>
          <w:lang w:bidi="fa-IR"/>
        </w:rPr>
        <w:t>بدیهی است کسی که بر خویشتن خویش ستم می ارزش وجودی خود و مقام انسان را درک نمی کند؛ چنین کسی دچار پستی و دنائت است گرچه در زی ظاهری زندگی خیلی هم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اشتباهات و هر گناه موردی،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اما این آیه لغزش های موردی را در نظر ندارد بل در مقام بیان سه راه و مسیر، و انتخاب روش برای کل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الْجَنَّةِ 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دنی در بهشت نیست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الْمُؤْمِنِينَ وَ لَيْسَ فِيهِمْ 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مؤمنان فرد دنی وجود ندارد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أَكْرمْ نَفْسَكَ عَنْ كُلِّ دَنِيَّةٍ وَ إِنْ سَاقَتْكَ إِلَي الرَّغَائِب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بزرگوارتر بدار و از هر دنائتی دور نگه دار گرچه آن دنائت تو را به سوی خواسته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فَإِنَّكَ لَنْ تَعْتَاضَ بِمَا تَبْدُلُ مِنْ نَفْسِكَ عِوَضاً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در هزینه کردن کرامت خود به هیچ عوضی نمی رسی یعنی هیچ چیزی 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به ظاهر متناقض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كَرُمَتْ عَلَيْهِ نَفْسُهُ لَمْ يُهنْهَا بِالْمَعْصِيَةِ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نفسش برایش ارجمند باشد آن را با معصیت پست نمی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نَفْسَهُ اهانته هر کس نفس خود را گرامی بدارد، نفسش را پست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حقیقت تناقضی میان این دو عبارت نیست؛ مراد از نفس در 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قبلاً به شرح رفت و مراد از نفس در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بدون مدیریت به هوس های غریزی اهمیت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دیگر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كَرُمَتْ عَلَيْهِ نَفْسُهُ هَانَتْ عَلَيْهِ شَهْوَتُه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کسی که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ارجمند باشد شهوت خواسته های صرفاً غریزی در نظرش بی اهمیت می شوند</w:t>
      </w:r>
      <w:r>
        <w:rPr>
          <w:rFonts w:eastAsia="IRNazanin" w:cs="IRNazanin"/>
          <w:color w:val="111111"/>
          <w:sz w:val="28"/>
          <w:szCs w:val="28"/>
          <w:rtl w:val="true"/>
          <w:lang w:bidi="fa-IR"/>
        </w:rPr>
        <w:t xml:space="preserve">. </w:t>
      </w:r>
      <w:bookmarkStart w:id="203" w:name="pg19097_180753"/>
    </w:p>
    <w:p>
      <w:pPr>
        <w:pStyle w:val="Heading3"/>
        <w:numPr>
          <w:ilvl w:val="2"/>
          <w:numId w:val="1"/>
        </w:numPr>
        <w:rPr/>
      </w:pPr>
      <w:bookmarkStart w:id="204" w:name="__RefHeading___Toc14604190_1280447820"/>
      <w:bookmarkStart w:id="205" w:name="_Toc72"/>
      <w:bookmarkEnd w:id="203"/>
      <w:bookmarkEnd w:id="204"/>
      <w:r>
        <w:rPr>
          <w:rtl w:val="true"/>
        </w:rPr>
        <w:t>و اکنون استئناف</w:t>
      </w:r>
      <w:bookmarkEnd w:id="205"/>
    </w:p>
    <w:p>
      <w:pPr>
        <w:pStyle w:val="BookText"/>
        <w:rPr/>
      </w:pPr>
      <w:r>
        <w:rPr>
          <w:rFonts w:ascii="IRNazanin" w:hAnsi="IRNazanin" w:eastAsia="IRNazanin"/>
          <w:color w:val="111111"/>
          <w:sz w:val="28"/>
          <w:sz w:val="28"/>
          <w:szCs w:val="28"/>
          <w:rtl w:val="true"/>
          <w:lang w:bidi="fa-IR"/>
        </w:rPr>
        <w:t>گفته شد که اصل پنجم در مدیریت خود استئناف است و انسان دارای توان بی پایان است؛ می تواند پس از هراشتباه خطا، انحراف برگردد و از نو به مدیریت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عواملی که بازدارنده استئناف هستند پرداختیم و چند عامل مؤثر تر را شناختیم، اینک برویم به سراغ خود استئناف باز لازم است به یک مقدمۀ دیگر در این باره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حال و در هر مرحله از مراحل انحراف توان برگشت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رجیم نمی شود و این شیطان است که رجیم است نه می تواند برگردد و نه برگشتنش قبول می شود برای ابلیس استئنافی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در یک مرحله نمی تواند برگردد و آن وقتی است که واقعاً ماهیتش؛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ماهیت ابلیس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هستند سران کابالیسم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استئناف و دوباره از سر گرفتن مدیریت خود قرآن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می توانستم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پنجم در مدیریت خود،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مبحث از تعبیری که در احادیث آمده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حديث ها در مقام تفسیر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چون موضوع بحث ما مدیریت است در قالب از نو به مدیریت برگشتن لذا واژه استئناف مناسبتر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بحثی دربارۀ توبه</w:t>
      </w:r>
      <w:r>
        <w:rPr>
          <w:rFonts w:eastAsia="IRNazanin" w:cs="IRNazanin"/>
          <w:color w:val="111111"/>
          <w:sz w:val="28"/>
          <w:szCs w:val="28"/>
          <w:rtl w:val="true"/>
          <w:lang w:bidi="fa-IR"/>
        </w:rPr>
        <w:t>:</w:t>
      </w:r>
    </w:p>
    <w:p>
      <w:pPr>
        <w:pStyle w:val="Heading3"/>
        <w:numPr>
          <w:ilvl w:val="2"/>
          <w:numId w:val="1"/>
        </w:numPr>
        <w:rPr/>
      </w:pPr>
      <w:bookmarkStart w:id="206" w:name="__RefHeading___Toc14604192_1280447820"/>
      <w:bookmarkStart w:id="207" w:name="_Toc73"/>
      <w:bookmarkEnd w:id="206"/>
      <w:r>
        <w:rPr>
          <w:rtl w:val="true"/>
        </w:rPr>
        <w:t>چیستی توبه</w:t>
      </w:r>
      <w:r>
        <w:rPr>
          <w:rtl w:val="true"/>
        </w:rPr>
        <w:t>:</w:t>
      </w:r>
      <w:bookmarkEnd w:id="207"/>
    </w:p>
    <w:p>
      <w:pPr>
        <w:pStyle w:val="BookText"/>
        <w:rPr/>
      </w:pPr>
      <w:r>
        <w:rPr>
          <w:rFonts w:ascii="IRNazanin" w:hAnsi="IRNazanin" w:eastAsia="IRNazanin"/>
          <w:color w:val="111111"/>
          <w:sz w:val="28"/>
          <w:sz w:val="28"/>
          <w:szCs w:val="28"/>
          <w:rtl w:val="true"/>
          <w:lang w:bidi="fa-IR"/>
        </w:rPr>
        <w:t>توبه یک امر صرفاً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لازم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که امروزها در ادبیات هر جامعه ای رایج است توجه </w:t>
      </w:r>
    </w:p>
    <w:p>
      <w:pPr>
        <w:pStyle w:val="BookText"/>
        <w:rPr/>
      </w:pPr>
      <w:r>
        <w:rPr>
          <w:rFonts w:ascii="IRNazanin" w:hAnsi="IRNazanin" w:eastAsia="IRNazanin"/>
          <w:color w:val="111111"/>
          <w:sz w:val="28"/>
          <w:sz w:val="28"/>
          <w:szCs w:val="28"/>
          <w:rtl w:val="true"/>
          <w:lang w:bidi="fa-IR"/>
        </w:rPr>
        <w:t xml:space="preserve">شود؛ اروپائیان در عصر رنسانس طوفانی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در برابر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که شخصیت متفکر هرچه بیشتر ضد دین و توصیه های دینی باشد، به همان میزان عالم و دانشمند است و بیش از آن که علم و دانش و درستی اندیشه نشان متفکر و دانشمند باشد، ضد دین بودن معیار شخصیت فکری و علمی بودن،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البته روش و رفتار کلیسا خود عامل این عصیان بود و عصیانگران در برابر این دین تحریف شده که مدیرانش به فئودالهای بزرگ و به شاه شاهان مبدل شده بودند حق داشتند که بر آن عاصی شوند؛ جنگ میان علم و دین به دادگاه های انگیزاسیون انجامید که برخی دانشمندان را در آتش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گرایان در این طوفان هر چه از توصیه های مسیحیت را توانستند، محکوم و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اصول و فروع آن قابل رد نبود و کسی نمی توانست آن ها را نادیده بگیرد، لذا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در این اصطلاح یعنی چیزی که نیکو و خوب است لیکن پایه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انسان با ارزش میان ارزش ها و انسان این چنین رابطه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فرد می تواند به آن پای بند باشد و هم می تواند در برابر آن احساس مسئولیت نکند ارزش یک امر دلبخواهی است نه اصل لازم و ضروری اولین لطمه و ضربه ریشه برانداز این بینش، بر پایه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آن را متزلزل نمود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 با این بارمعنائی بهمراه امواج مدرنیته از اروپا به سرتاسر جهان نفوذ کرد و در مراکز و محافل علمی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پذیرش در میان دیگر مردمان از قبیل بودائیان هندوئیان و مذاهب بومی بومیان توجیه پذیر باشد اما نفوذ آن به درون جامعه اسلامی و مردمان مسلمان عجیب است؛ گوئی اسلام نیز یک دین ضد علم و مجموعه ای از توصیه های تعبدی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بشنو و عمل کن و چیزی نپرس؛ عقل و فکر و علم در عرصه دین جائی ندارد دین اسلام نیز تنها می تواند یک سری ارزش های غیر علمی </w:t>
      </w:r>
    </w:p>
    <w:p>
      <w:pPr>
        <w:pStyle w:val="BookText"/>
        <w:rPr/>
      </w:pPr>
      <w:r>
        <w:rPr>
          <w:rFonts w:ascii="IRNazanin" w:hAnsi="IRNazanin" w:eastAsia="IRNazanin"/>
          <w:color w:val="111111"/>
          <w:sz w:val="28"/>
          <w:sz w:val="28"/>
          <w:szCs w:val="28"/>
          <w:rtl w:val="true"/>
          <w:lang w:bidi="fa-IR"/>
        </w:rPr>
        <w:t>را توصیه کند؛ عمل به آنها خوب است لیكن لزوماً و الزاماً مسئولیت آور نیستند، نه دربارۀ خود فرد و نه دربارۀ روابط خانوادگی و نه دربارۀ اجتماعیات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با این اصطلاح ارزش نیست یکی از اصولی ترین و اساسی ترین و علمی ترین و سازنده ترین اصل فردی اجتماعی تربیتی سیاستی و مدیریتی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توبه و برگشتن از راه و خصلت های انحرافی در تلقی اول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شخصیت همین فردها است که شخصیت جامعه را می سازند، دقیقاً یک ملازمه درست و دقیق میان توبه و جرم هست؛ جامعه ای که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رواج داشته باشد به همان میزان از آمار جرم و جنایت در آن کاسته می شود، و به این همه تشکیلات پلیسی، قضائی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دیدگاه روان شناسی و شخصیت شناسی شستشوی روان و شخصیت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التَّائِبُ مِنَ الذَّئب كَمَنْ لَا ذَنْبَ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کسی است که گوئی اساساً خلافی را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بزهکار حرفه ای کسی است که هرگز کاری با توبه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تابَ مِنْ بَعْدِ ظُلْمِهِ وَ أَصْلَحَ فَإِنَّ اللَّهَ يَتُوبُ عَلَيْهِ إِنَّ اللَّهَ غَفُورٌ رَحیم</w:t>
      </w:r>
      <w:r>
        <w:rPr>
          <w:rFonts w:ascii="IRNazanin" w:hAnsi="IRNazanin" w:eastAsia="IRNazanin"/>
          <w:color w:val="111111"/>
          <w:sz w:val="28"/>
          <w:sz w:val="28"/>
          <w:szCs w:val="28"/>
          <w:rtl w:val="true"/>
          <w:lang w:bidi="fa-IR"/>
        </w:rPr>
        <w:t xml:space="preserve"> کسی که پس از ستمش برگردد و اصلاح کند، پس خداوند نیز به طرف او بر گردد که خداوند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ظُلْمِهِ</w:t>
      </w:r>
      <w:r>
        <w:rPr>
          <w:rFonts w:ascii="IRNazanin" w:hAnsi="IRNazanin" w:eastAsia="IRNazanin"/>
          <w:color w:val="111111"/>
          <w:sz w:val="28"/>
          <w:sz w:val="28"/>
          <w:szCs w:val="28"/>
          <w:rtl w:val="true"/>
          <w:lang w:bidi="fa-IR"/>
        </w:rPr>
        <w:t>؛ یعنی پس از آن که خطا کرد، اشتباه کرد، عصیان کرد و به خویشتن خویش ستم کرد، 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کند؛ فکر و شخصیت خود را اصلاح کند، روش و رفتار خود را اصلاح کند برگردد و خود را مدیریت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بر بنده گناهکار و منحرف خود،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همراه با عنصری از دلسوزی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يهود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أَخَذْنا ميثاق بَنِي إِسْرائيلَ وَ أَرْسَلْنَا إِلَيْهِمْ رُسُلاً كُلَّما جاءَهُمْ رَسُولٌ بما لا تَهْوِي أَنْفُسُهُمْ فَرِيقاً كَذَّبُوا وَ فَريقاً يَقْتُلُونَ وَحَسَبُوا الا تَكُونَ فِتْنَةٌ فَعَمُوا وَصَمُّوا ثُمَّ تَابَ اللَّهُ عَلَيْهِمْ ثُمَّ عَمُوا وَصَمُّوا كَثِيرٌ مِنْهُمْ وَاللَّهُ بَصِيرٌ بِمَا يَعْمَلُونَ</w:t>
      </w:r>
      <w:r>
        <w:rPr>
          <w:rFonts w:ascii="IRNazanin" w:hAnsi="IRNazanin" w:eastAsia="IRNazanin"/>
          <w:color w:val="111111"/>
          <w:sz w:val="28"/>
          <w:sz w:val="28"/>
          <w:szCs w:val="28"/>
          <w:rtl w:val="true"/>
          <w:lang w:bidi="fa-IR"/>
        </w:rPr>
        <w:t xml:space="preserve"> از بنی اسرائیل پیمان گرفتیم و رسولانی به سوی آنان فرستادیم، هر وقت پیامبری چیزی بر خلاف هوای نفسشان می آورد برخی را تکذیب می کردند و برخی دیگر را می کشتند و گمان می کردند این کارشان موجب گرفتاری نمی شود، پس کور شدند و کر شدند سپس خداوند رحمتش را بر آنان برگردانید از نو اکثریت شان کور شدند و کر شدند و خداوند به آنچه عمل می کنند بصیر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حَسْبُوا أَلا تَكُونَ فِتْنَةٌ</w:t>
      </w:r>
      <w:r>
        <w:rPr>
          <w:rFonts w:ascii="IRNazanin" w:hAnsi="IRNazanin" w:eastAsia="IRNazanin"/>
          <w:color w:val="111111"/>
          <w:sz w:val="28"/>
          <w:sz w:val="28"/>
          <w:szCs w:val="28"/>
          <w:rtl w:val="true"/>
          <w:lang w:bidi="fa-IR"/>
        </w:rPr>
        <w:t xml:space="preserve"> گمان می کردند؛ در محاسبات فردی و اجتماعی گمان می کردند که سرپیچی از پیام پیامبران منشأ گرفتاری فردی و اجتماعی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عصیانگرایان رنسانس گمان می کردند که توصیه های دینی فقط ارزش هائی هستند که ترک آنها موجب گرفتاری فردی و اجتماعی نمی شود، اینک مدرنیته به منجلابی برای بشر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گرفتاری فردی یا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اندیشی نتیجه پیروی از هوای نفس انگیزش های صرفاً غریزی و رها کردن افسار غریزه،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مدرنیته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 حَسْبُوا أَلا تَكُونَ فِتْنَةٌ</w:t>
      </w:r>
      <w:r>
        <w:rPr>
          <w:rFonts w:ascii="IRNazanin" w:hAnsi="IRNazanin" w:eastAsia="IRNazanin"/>
          <w:color w:val="111111"/>
          <w:sz w:val="28"/>
          <w:sz w:val="28"/>
          <w:szCs w:val="28"/>
          <w:rtl w:val="true"/>
          <w:lang w:bidi="fa-IR"/>
        </w:rPr>
        <w:t>، انگشت بر بزرگترین اشتباه بشر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علمی دربارۀ انسان شخصیت انسان فرد و جامعه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توجه به روح فطرت غیر از نتایج غریزه گرایانه، ره آوردی نخواهد </w:t>
      </w:r>
    </w:p>
    <w:p>
      <w:pPr>
        <w:pStyle w:val="BookText"/>
        <w:rPr/>
      </w:pPr>
      <w:r>
        <w:rPr>
          <w:rFonts w:ascii="IRNazanin" w:hAnsi="IRNazanin" w:eastAsia="IRNazanin"/>
          <w:color w:val="111111"/>
          <w:sz w:val="28"/>
          <w:sz w:val="28"/>
          <w:szCs w:val="28"/>
          <w:rtl w:val="true"/>
          <w:lang w:bidi="fa-IR"/>
        </w:rPr>
        <w:t>داشت و علوم انسانی هر چه هم پیشرفت و توسعه داشته باشد علومی کور و دانشی کر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آنان که بر کورۀ دین ستیزی دمیدند و هر چه از مسیحیت را که نتوانستند حذف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یهودیان بودند؛ ره آوردهای ضد انسانی مدرنیته محصول فعالیت یهودیان بود و هست؛ حتی یهودیانی که صرفاً کار علمی کردند و روحیه دین ستیزی نداشتند مانند جناب انیشتین بنیانگذار سلاح اتمی و امثالش، همگی یهودی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از جهاتی بس پیشرفته و ارزشمند است اما از جهاتی بس خطرناک و منشأ مشکلات بی علاج بشر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 مِنْ بَعْدِهِمْ خَلْفٌ أَضَاعُوا الصَّلاةَ وَاتَّبَعُوا السَّهَواتِ فَسَوْفَ يَلْقَوْنَ غَيَّا إِلَّا مَنْ تابَ وَ آمَنَ وَعَمِلَ صَالِحاً فَأُولئِكَ يَدْخُلُونَ الْجَنَّةَ وَلَا يُظْلَمُونَ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شان نسل بعدیشان آمدند نماز را تباه کرده و از شهوات پیروی کردند و هر مردمی چنین باشد بزودی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کند، مگر کسی که برگردد و ایمان آورد و عمل صالح انجام دهد، چنین کسانی وارد بهشت می شوند و هیچ ستمی بر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 و المنقاد للهوی گمراه و پیروی کننده از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ابزار کار غریزه است و عقل ابزار کار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محاسبات اولیه زندگی غریزی و تأمین خواستههای صرفاً غریزی و پی ریزی تمدن صرفاً غریزی، چیز خوب و از افتخارات بشر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 و مغبونی و خسارت بشر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در گونه های مختلفش مانند شهوت جنسی، شهوت ثروت، شهوت ریاست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غریزی است و در اصل و اساس چیز بدی نیست، اگر بد بود خداوند آن را در ذات انسان قرار نمی داد آنچه بد است تبعیت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واپس زدن انگیزش های فطری و پیروی کردن از انگیزشهای صرفاً غریزی غفلت از مدیریت فطرت بر </w:t>
      </w:r>
    </w:p>
    <w:p>
      <w:pPr>
        <w:pStyle w:val="BookText"/>
        <w:rPr/>
      </w:pPr>
      <w:r>
        <w:rPr>
          <w:rFonts w:ascii="IRNazanin" w:hAnsi="IRNazanin" w:eastAsia="IRNazanin"/>
          <w:color w:val="111111"/>
          <w:sz w:val="28"/>
          <w:sz w:val="28"/>
          <w:szCs w:val="28"/>
          <w:rtl w:val="true"/>
          <w:lang w:bidi="fa-IR"/>
        </w:rPr>
        <w:t>خواسته های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انسان خطرناک است خواه در فردیتش و خواه در جامعه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های دیگر که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دربارۀ توبه و برگشت به مسیر 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ها دیدیم که اگر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بتواند میان روح غریزه و روح فطرت یک تعاطی سالم برقرار کند بطوری که روح فطرت و روح غریزه را مدیریت کند </w:t>
      </w:r>
      <w:r>
        <w:rPr>
          <w:rStyle w:val="FootnoteAnchor"/>
          <w:rtl w:val="true"/>
        </w:rPr>
        <w:footnoteReference w:id="207"/>
      </w:r>
      <w:r>
        <w:rPr>
          <w:rFonts w:ascii="IRNazanin" w:hAnsi="IRNazanin" w:eastAsia="IRNazanin"/>
          <w:color w:val="111111"/>
          <w:sz w:val="28"/>
          <w:sz w:val="28"/>
          <w:szCs w:val="28"/>
          <w:rtl w:val="true"/>
          <w:lang w:bidi="fa-IR"/>
        </w:rPr>
        <w:t>خدا نیز به سوی او بر می گردد و او را یاری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به انسان توصیه می کند که از هر اشتباه خطا و انحرافی برگردد و مدیریت خود را از نو شروع کند که نام این از نو مدیریت کردن در بیان احادیث، استئناف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برگردیم و مدیریت خود را از سر بگیریم عوامل و وسایل این بر برگشت، گشت، چیست؟ حديث هائی که در زیر می آیند هم اصل استئناف را بیان کنند و هم علل، عوامل و وسایل استئناف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الْجُمُعَةَ إيمَاناً وَاحْتِسَاباً اسْتَأَنفَ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جمعه حاضر شود با ایمان و احتساب، عمل را از نو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احتساباً با اهمیت و اعتناء؛ یعنی ایمان داشته باشد که نماز جمعه توان از نو شروع کردن مدیریت خود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 جمعه یکی از عواملی است که شخص را بازسازی روحی شخصیتی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امتحانش نیز مجانی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صَامَ خَمْسَةٌ وَ عِشْرِينَ يَوْماً</w:t>
      </w:r>
    </w:p>
    <w:p>
      <w:pPr>
        <w:pStyle w:val="BookText"/>
        <w:rPr/>
      </w:pPr>
      <w:r>
        <w:rPr>
          <w:rFonts w:ascii="Amiri" w:hAnsi="Amiri" w:eastAsia="Amiri" w:cs="Amiri"/>
          <w:color w:val="111111"/>
          <w:sz w:val="28"/>
          <w:sz w:val="28"/>
          <w:szCs w:val="28"/>
          <w:rtl w:val="true"/>
          <w:lang w:bidi="ar-SA"/>
        </w:rPr>
        <w:t>مِنْهُ قِيلَ لَهُ اسْتَأَنفِ الْعَمَلَ فَقَدْ غُفِرَ 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ماه رجب را روزه بگیرد بر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نو شروع کن زیرا که بخشوده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های دیگر خواهیم دید که روزه گرفتن یکی از عوامل و علل تأمین کننده شخصیت آدمی برای مدیریت نوین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يُريدُ زِيَارَةَ الْحُسَيْن بن عَلِيٍّ بن أبي طَالِب عَلَيْهِ السَّلَام إِنْ كَانَ مَاشِياً كَتَبَ اللَّهُ لَهُ بِكُلِّ خُطْوَةٍ حَسَنَةً وَ حَطَّ بِهَا عَنْهُ سَيِّئَةٌ حَتَّى إِذَا صَارَ بَالْحَائِرِ كَتَبَهُ اللهُ مِنَ الْمُفْلِحِينَ وَ إِذَا قَضَى مَنَاسِكَهُ كَتَبَهُ اللَّهُ مِنَ الْفَائِزِينَ حَتَّى إِذَا أَرَادَ الِانْصِرَافَ أَتَاهُ مَلَكُ فَقَالَ لَهُ أَنَا رَسُولُ اللهِ رَبُّكَ يُقرتُكَ السَّلَامَ وَيَقُولُ لَكَ اسْتَأْنفِ الْعَمَلَ فَقَدْ غُفِرَ لَكَ مَا مَضَى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منزلش بقصد زیارت حسين بن علي عليهما السلام، خارج شود، اگر پیاده رود، خداوند برای هر قدم او حسنه ای می نویسد و بوسیله آن یک سیئه او را فرو می ریزاند، وقتی برسد به حائر، خداوند او را از رستگاران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مراسم زیارت را به جای آورد او را از فائزین می نویسد زمانی که اراده مراجعت کند فرشته ای به پیش او آمده و می گوید من فرستاده پروردگارت هستم که بر تو سلام فرموده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استئناف کن زیرا که خداوند همه گذشته ات را برایت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در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لیکن برای کسانی که توان پیاده روی در مسافت طولانی را ندارند اگر در فاصله ای از حائر پیاده روند، باز مشمول این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شامل کسانی هم می شود که در نزدیکی حائر ساکن هستند و فاصله چندانی با آن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کعبه در داخل مسجد الحرام و مسجد الحرام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مکه در داخل صحرای حرم است ضریح امام حسین علیه السلام نیز در شهر کربلا و کربلا داخل صحرای مشخص است که حائر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یعنی محیط و</w:t>
      </w:r>
    </w:p>
    <w:p>
      <w:pPr>
        <w:pStyle w:val="BookText"/>
        <w:rPr/>
      </w:pPr>
      <w:r>
        <w:rPr>
          <w:rFonts w:ascii="IRNazanin" w:hAnsi="IRNazanin" w:eastAsia="IRNazanin"/>
          <w:color w:val="111111"/>
          <w:sz w:val="28"/>
          <w:sz w:val="28"/>
          <w:szCs w:val="28"/>
          <w:rtl w:val="true"/>
          <w:lang w:bidi="fa-IR"/>
        </w:rPr>
        <w:t>احاطه کننده؛ دایرهای به اطراف چیزی؛ دور زننده</w:t>
      </w:r>
    </w:p>
    <w:p>
      <w:pPr>
        <w:pStyle w:val="BookText"/>
        <w:rPr/>
      </w:pPr>
      <w:r>
        <w:rPr>
          <w:rFonts w:ascii="IRNazanin" w:hAnsi="IRNazanin" w:eastAsia="IRNazanin"/>
          <w:color w:val="111111"/>
          <w:sz w:val="28"/>
          <w:sz w:val="28"/>
          <w:szCs w:val="28"/>
          <w:rtl w:val="true"/>
          <w:lang w:bidi="fa-IR"/>
        </w:rPr>
        <w:t>حائر در زمینی است که مدفن مبارک امام حسین در آن است، و محدودۀ امروز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کربلا و حومه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عبارت دیگر نام سرزمینی که امام در آن شهید شد کربلا و نام دیگرش نینوا </w:t>
      </w:r>
      <w:r>
        <w:rPr>
          <w:rStyle w:val="FootnoteAnchor"/>
          <w:rtl w:val="true"/>
        </w:rPr>
        <w:footnoteReference w:id="211"/>
      </w:r>
      <w:r>
        <w:rPr>
          <w:rFonts w:ascii="IRNazanin" w:hAnsi="IRNazanin" w:eastAsia="IRNazanin"/>
          <w:color w:val="111111"/>
          <w:sz w:val="28"/>
          <w:sz w:val="28"/>
          <w:szCs w:val="28"/>
          <w:rtl w:val="true"/>
          <w:lang w:bidi="fa-IR"/>
        </w:rPr>
        <w:t>بود، پس از شهادت آن حضرت به همان دشت حائر گفتند، شهر کربلا در 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ها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 قَبْرِ الْحُسَيْنِ عَلَيْهِ السَّلَامِ خَمْسُ فَرَاسِحَ مِنْ أَرْبَعَةِ جَوَانب الْقَبْر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IRNazanin" w:hAnsi="IRNazanin" w:eastAsia="IRNazanin"/>
          <w:color w:val="111111"/>
          <w:sz w:val="28"/>
          <w:sz w:val="28"/>
          <w:szCs w:val="28"/>
          <w:rtl w:val="true"/>
          <w:lang w:bidi="fa-IR"/>
        </w:rPr>
        <w:t>حرم قبر حسین علیه السلام پنج فرسخ در پنج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حُرْمَهُ قَبْرِ الْحُسَيْنِ فَرْسَخُ فِي فَرْسَحْ مِنْ أَرْبَعَةِ جَوَانبه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IRNazanin" w:hAnsi="IRNazanin" w:eastAsia="IRNazanin"/>
          <w:color w:val="111111"/>
          <w:sz w:val="28"/>
          <w:sz w:val="28"/>
          <w:szCs w:val="28"/>
          <w:rtl w:val="true"/>
          <w:lang w:bidi="fa-IR"/>
        </w:rPr>
        <w:t>حرمة قبر حسين عليه السلام یک فرسخ در یک فرسخ است از چهار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قَبْرُ الْحُسَيْن بْن عَلِيٍّ عَلَيْهِ السَّلَام عِشْرُونَ ذِرَاعاً فِي عِشْرِينَ ذِرَاعاً مُكَسَّراً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حسین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به صورت دایره، باغی است از باغ های بهشت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حدود حائر عبارت است از پنج فرسخ در پنج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حدیث دوم و امثالش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القسم باسم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تَسْمِيَة الجُزْءِ باسم </w:t>
      </w:r>
    </w:p>
    <w:p>
      <w:pPr>
        <w:pStyle w:val="BookText"/>
        <w:rPr/>
      </w:pP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زیارت ابر مرد انسانیت، سمبل شجاعت و الگوی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نواقص شخصیتی هر کسی را ترمیم و ضعف ارادۀ هر فرد را تقویت، و مسیر زندگی هر کسی را به سوی هدایت قرار می دهد و این یک واقعیت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فرزند علی و پدر شگفتی های انسانی که اشخاص بزرگ غیر مسلمان مانند تولستوی او را ستایش می کنند و مدیران با همت مثل گاندی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اسوه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عَنْهُ سَيِّئَتَه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آثار زندگی انحرافی در وجود شخص و شخصیت درون، ناظر است حَطَّ یعنی می ریزاند فرو می ریزاند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سَيِّئَتَه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بدی 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لطمات و آثار منفی که از غریزه گرائی پدید شده اند و در نتیجه روح فطرت بایکوت شده است همۀ آن منفیات را می زداید و فطرت از نو شکوفا می شود و لذا حدیث می گوید استنف العمل از نو شروع کن از سربگیر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مِنَ الْمُفْلِحِينَ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كَتَبَهُ اللَّهُ مِنَ الْمُصْلِحِينَ الْمُنْتَجَبينَ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الْمُفْلِحِينَ الْمُنْجحِينَ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کنندگان اصلاح کنندگان خود و اصلاح کنندگان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منجحین آنان که در زندگی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و 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زندگی را برای خودشان آسان و راحت کرده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اروپائیان می گویند زندگی در 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زندگی برای اهل استئناف شیرین، آسان و سهل است زیرا از سلطه غریزه رهیده اند و چون خودشان هر دو روح شان را مدیریت می کند، در نتیجه غرایزشان تحت مدیریت فطرتشان قرار می گیرد و انسان در غیر این مسیر زندگی پر دردسری خواهد داشت گرچه ثروتمندترین و حتی دانشمندترین فرد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إِيمَاناً وَ احْتِسَاباً اسْتَأَنْفَ الْعَمَل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IRNazanin" w:hAnsi="IRNazanin" w:eastAsia="IRNazanin"/>
          <w:color w:val="111111"/>
          <w:sz w:val="28"/>
          <w:sz w:val="28"/>
          <w:szCs w:val="28"/>
          <w:rtl w:val="true"/>
          <w:lang w:bidi="fa-IR"/>
        </w:rPr>
        <w:t>هر کس بر من با باور و حسابگرانه صلوات بفرستد، عمل را استئناف می کند</w:t>
      </w:r>
    </w:p>
    <w:p>
      <w:pPr>
        <w:pStyle w:val="BookText"/>
        <w:rPr/>
      </w:pPr>
      <w:r>
        <w:rPr>
          <w:rFonts w:ascii="IRNazanin" w:hAnsi="IRNazanin" w:eastAsia="IRNazanin"/>
          <w:color w:val="111111"/>
          <w:sz w:val="28"/>
          <w:sz w:val="28"/>
          <w:szCs w:val="28"/>
          <w:rtl w:val="true"/>
          <w:lang w:bidi="fa-IR"/>
        </w:rPr>
        <w:t xml:space="preserve">توضیح روشن است کسی که از ته دل صلوات می فرستد حالت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پیدا می کند و در صدد مدیریت خود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امام باقر عليه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يَوْمَيْنِ مِنْ رَجَبٍ قِيلَ لَهُ اسْتَأْنْفِ الْعَمَلَ فَقَدْ غُفِرَ لَكَ مَا مَضَي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IRNazanin" w:hAnsi="IRNazanin" w:eastAsia="IRNazanin"/>
          <w:color w:val="111111"/>
          <w:sz w:val="28"/>
          <w:sz w:val="28"/>
          <w:szCs w:val="28"/>
          <w:rtl w:val="true"/>
          <w:lang w:bidi="fa-IR"/>
        </w:rPr>
        <w:t>کسی که یک روز از ماه رجب را روزه بگیرد،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استئناف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شروع کن که آنچه در گذشته انجام دادی همگی بخشوده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اول که در آن روزۀ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آمده بود،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یک روز زمینه از سرگیری مدیریت را فراهم می کند و اگر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بهتر و مستحکم تر 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شَعْبَانُ شَهْرِى وَ شَهْرُ رَمَضَانَ شَهْرُ اللَّهِ فَمَنْ صَامَ يَوْماً مِنْ شَهْرَى كُنْتُ شَفِيعَهُ يَوْمَ الْقِيَامَةِ وَ مَنْ صَامَ يَوْمَيْنِ مِنْ شَهْرِى غَفَرَ اللَّهُ لَهُ مَا تَقَدَّمَ مِنْ ذَنْبِهِ وَ مَنْ صَامَ ثَلَاثَةَ أَيَّامٍ مِنْ شَهْرِى قِيلَ لَهُ اسْتَأَنفِ الْعَمَل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شعبان ماه من است و رمضان ماه خدا، کسی که یک روز از ماه من را روزه بگیرد، من شفیع او خواهم بود در روز قیامت و کسی که دو روز از آن را روزه بگیرد گناهان گذشته اش بخشیده می شود و هر کس سه روز از آن را روزه بگیرد به او گفته می شود عمل را از سر بگیر </w:t>
      </w:r>
      <w:bookmarkStart w:id="208" w:name="pg19097_180763"/>
    </w:p>
    <w:p>
      <w:pPr>
        <w:pStyle w:val="BookText"/>
        <w:rPr/>
      </w:pPr>
      <w:bookmarkEnd w:id="20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ثَلَاثِينَ يَوْماً مِنْ شَعْبَانَ نَادَاهُ جَبْرَئِيلُ مِنْ قُدَّامَ الْعَرْشِ يَا هَذَا اسْتَأْنفِ الْعَمَلَ عَمَلًا جَدِيداً فَقَدْ غُفِرَ لَكَ مَا مَضَى وَ تَقَدَّمَ مِنْ ذُنُوبِكَ وَ الْجَلِيلُ عَزَّ وَ جَلَّ يَقُولُ لَوْ كَانَتْ ذُنُوبُكَ عَدَدَ نُجُوم السَّمَاءِ وَقَطر الأمْطَارِ وَ وَرَق الأشجار وَ عَدَدَ الرَّمْلِ وَالتَّرَي وَ أَيَّام الدُّنْيَا لَغَفَرْتُهَا 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IRNazanin" w:hAnsi="IRNazanin" w:eastAsia="IRNazanin"/>
          <w:color w:val="111111"/>
          <w:sz w:val="28"/>
          <w:sz w:val="28"/>
          <w:szCs w:val="28"/>
          <w:rtl w:val="true"/>
          <w:lang w:bidi="fa-IR"/>
        </w:rPr>
        <w:t>کسی که سی روز شعبان را روزه بگیرد، جبرئیل از پیشگاه عرش او را ندا می دهد ای شخص عمل را از سر بگیر؛ برنامه نوین عمل داشته باش که آنچه از گناه گذشته تو بود، همگی بخشوده شد و خداوند جلیل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به عدد دنجوم آسمان ها، و قطره های بارانها و برگهای درختان و عدد ریگ و خاک و عدد روز های عمر جهان باشد، بر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Heading3"/>
        <w:numPr>
          <w:ilvl w:val="2"/>
          <w:numId w:val="1"/>
        </w:numPr>
        <w:rPr/>
      </w:pPr>
      <w:bookmarkStart w:id="209" w:name="__RefHeading___Toc14604194_1280447820"/>
      <w:bookmarkStart w:id="210" w:name="_Toc74"/>
      <w:bookmarkEnd w:id="209"/>
      <w:r>
        <w:rPr>
          <w:rtl w:val="true"/>
        </w:rPr>
        <w:t>تحدى</w:t>
      </w:r>
      <w:bookmarkEnd w:id="21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شستشوی روح و جان از آثار خطاء، اشتباه جرم و بزه، چه راهی عملی در علوم انسانی غربی می یابید؟ کدام انسان شناس روان شناس و روانکاوی را سراغ دارید؟ روانکاوی فروید که بر افسار گسیختگی غرایز مبتنی است؟ برای درمان کج فکری ها و کجکاری های یک فرد چه راهی سراغ دارید و برای راست اندیشی و درست کاری او در آینده اش، کدام برنامه عملی منتج در علوم انسانی غربی می شناسید غیر از سرهم کردن سخنان بی نتیجه روان شناسان که همین روندشان خودشان را نیز روانی می کند چه چیزی شنیده اید؟ جهان پیشرفته پر شده از مجرم جنایت کار و بزهکار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مكتب قرآن و اهل بیت علیهم السلام چه برنامه زیبا و عملی هم برای درمان و هم برای بستر سازی برای فرد درمان شده داده است روزه گرفتن با صداقت، نماز خواندن، </w:t>
      </w:r>
      <w:r>
        <w:rPr>
          <w:rStyle w:val="FootnoteAnchor"/>
          <w:rtl w:val="true"/>
        </w:rPr>
        <w:footnoteReference w:id="219"/>
      </w:r>
      <w:r>
        <w:rPr>
          <w:rFonts w:ascii="IRNazanin" w:hAnsi="IRNazanin" w:eastAsia="IRNazanin"/>
          <w:color w:val="111111"/>
          <w:sz w:val="28"/>
          <w:sz w:val="28"/>
          <w:szCs w:val="28"/>
          <w:rtl w:val="true"/>
          <w:lang w:bidi="fa-IR"/>
        </w:rPr>
        <w:t>صلوات صادقانه بر پیامبر نیکی ها</w:t>
      </w:r>
    </w:p>
    <w:p>
      <w:pPr>
        <w:pStyle w:val="BookText"/>
        <w:rPr/>
      </w:pPr>
      <w:r>
        <w:rPr>
          <w:rFonts w:ascii="IRNazanin" w:hAnsi="IRNazanin" w:eastAsia="IRNazanin"/>
          <w:color w:val="111111"/>
          <w:sz w:val="28"/>
          <w:sz w:val="28"/>
          <w:szCs w:val="28"/>
          <w:rtl w:val="true"/>
          <w:lang w:bidi="fa-IR"/>
        </w:rPr>
        <w:t>آیا غیر از این راهی هست؟ غیر از این برنامه،ای نسخه ای امکان دارد؟</w:t>
      </w:r>
    </w:p>
    <w:p>
      <w:pPr>
        <w:pStyle w:val="BookText"/>
        <w:rPr/>
      </w:pPr>
      <w:r>
        <w:rPr>
          <w:rFonts w:ascii="IRNazanin" w:hAnsi="IRNazanin" w:eastAsia="IRNazanin"/>
          <w:color w:val="111111"/>
          <w:sz w:val="28"/>
          <w:sz w:val="28"/>
          <w:szCs w:val="28"/>
          <w:rtl w:val="true"/>
          <w:lang w:bidi="fa-IR"/>
        </w:rPr>
        <w:t xml:space="preserve">و مهم تر اینکه خدای این مکتب چه قدررحیم مهربان و بنده پرور است؛ هیچ کسی را محروم نمی کند اگر بنده تائب باشد او نیز تائب می شود و یکی از اسامی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خود را مدیریت نکرده یا در مدیریت خود با شکست مواجه شده، نباید مأیوس شود؛ غیر از ابلیس هیچ کس از رحمت و مهربانی خدا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استئناف کرد و مدیریت خود را از نو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پیشتر نیز عرض کردم موضوع من در این دفتر فقط به محور زندگی دنیوی است و آخرت سر جای خود محفوظ و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بخش بحث دربارۀ مدیریت خود را در این جا به پایان می برم؛ به این اصول بسنده می کنم و وارد فروعات و جزئیات این موضوع از دیدگاه این مکتب زندگی ساز، نمی شوم گرچه حتی برخی از اصول نیز به گفتار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پایان باید گفته شود این است در اصطلاح مکتب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شده است تنها به یک حدیث بسنده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الْقَنَاعَةُ تَجْمَعُ إِلَى صِيَائَةِ النَّفْسِ وَ عِزَّ الْقُدْرَةِ وَ طَرْحٍ مَتُونَةِ الِاسْتِكْثَار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IRNazanin" w:hAnsi="IRNazanin" w:eastAsia="IRNazanin"/>
          <w:color w:val="111111"/>
          <w:sz w:val="28"/>
          <w:sz w:val="28"/>
          <w:szCs w:val="28"/>
          <w:rtl w:val="true"/>
          <w:lang w:bidi="fa-IR"/>
        </w:rPr>
        <w:t>قانع بودن خصلتی است که همۀ نیروهای انسان را برای صیانت نفس و عزت منزلت جمع می کند و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رنج آور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طلبی را کنار می زند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9097_180766"/>
      <w:bookmarkStart w:id="212" w:name="pg19097_180766"/>
      <w:bookmarkEnd w:id="212"/>
    </w:p>
    <w:p>
      <w:pPr>
        <w:pStyle w:val="Heading2"/>
        <w:numPr>
          <w:ilvl w:val="1"/>
          <w:numId w:val="1"/>
        </w:numPr>
        <w:rPr/>
      </w:pPr>
      <w:bookmarkStart w:id="213" w:name="pg19097_180766"/>
      <w:bookmarkStart w:id="214" w:name="__RefHeading___Toc14604196_1280447820"/>
      <w:bookmarkStart w:id="215" w:name="_Toc75"/>
      <w:bookmarkEnd w:id="213"/>
      <w:bookmarkEnd w:id="214"/>
      <w:r>
        <w:rPr>
          <w:rtl w:val="true"/>
        </w:rPr>
        <w:t>بخش دوم</w:t>
      </w:r>
      <w:r>
        <w:rPr>
          <w:rtl w:val="true"/>
        </w:rPr>
        <w:t xml:space="preserve">: </w:t>
      </w:r>
      <w:r>
        <w:rPr>
          <w:rtl w:val="true"/>
        </w:rPr>
        <w:t>مدیریت خانواده</w:t>
      </w:r>
      <w:bookmarkEnd w:id="21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14604198_1280447820"/>
      <w:bookmarkStart w:id="217" w:name="_Toc76"/>
      <w:bookmarkEnd w:id="216"/>
      <w:r>
        <w:rPr>
          <w:rtl w:val="true"/>
        </w:rPr>
        <w:t>اشاره</w:t>
      </w:r>
      <w:bookmarkEnd w:id="2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9097_180768"/>
      <w:bookmarkStart w:id="219" w:name="pg19097_180768"/>
      <w:bookmarkEnd w:id="219"/>
    </w:p>
    <w:p>
      <w:pPr>
        <w:pStyle w:val="Heading3"/>
        <w:numPr>
          <w:ilvl w:val="2"/>
          <w:numId w:val="1"/>
        </w:numPr>
        <w:rPr/>
      </w:pPr>
      <w:bookmarkStart w:id="220" w:name="pg19097_180768"/>
      <w:bookmarkStart w:id="221" w:name="__RefHeading___Toc14604200_1280447820"/>
      <w:bookmarkStart w:id="222" w:name="_Toc77"/>
      <w:bookmarkEnd w:id="220"/>
      <w:bookmarkEnd w:id="221"/>
      <w:r>
        <w:rPr>
          <w:rtl w:val="true"/>
        </w:rPr>
        <w:t>مدیریت خانواده</w:t>
      </w:r>
      <w:bookmarkEnd w:id="222"/>
    </w:p>
    <w:p>
      <w:pPr>
        <w:pStyle w:val="BookText"/>
        <w:rPr/>
      </w:pPr>
      <w:r>
        <w:rPr>
          <w:rFonts w:ascii="IRNazanin" w:hAnsi="IRNazanin" w:eastAsia="IRNazanin"/>
          <w:color w:val="111111"/>
          <w:sz w:val="28"/>
          <w:sz w:val="28"/>
          <w:szCs w:val="28"/>
          <w:rtl w:val="true"/>
          <w:lang w:bidi="fa-IR"/>
        </w:rPr>
        <w:t xml:space="preserve">ر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واحد خانواده و خانواده واحد جامعه است و در بخش قبلی گفته شد که از دیدگاه این مکتب هم فرد شخصیت دارد و هم جامعه و در این میان خانواده نیز دارای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شخصیت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از دو جهت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چیستی و ماهوی شخصیت آن است که دافعه و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دو محور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و جاذبه طبیعی برای حفظ جان و وجود خود این را حیوان و حتی برخی از گیاهان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و جاذبه صرفاً حقوقی این موضوع تنها دربارۀ انسان مطرح است که دارای خانواده و جامعه است و باید نظام حقوقی فردی خانوادگی و اجتماعی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می گوید فرد شخصیت دارد لیکن شخصیتش در برابر شخصیت جامعه اصالت ندارد</w:t>
      </w:r>
    </w:p>
    <w:p>
      <w:pPr>
        <w:pStyle w:val="BookText"/>
        <w:rPr/>
      </w:pPr>
      <w:r>
        <w:rPr>
          <w:rFonts w:ascii="IRNazanin" w:hAnsi="IRNazanin" w:eastAsia="IRNazanin"/>
          <w:color w:val="111111"/>
          <w:sz w:val="28"/>
          <w:sz w:val="28"/>
          <w:szCs w:val="28"/>
          <w:rtl w:val="true"/>
          <w:lang w:bidi="fa-IR"/>
        </w:rPr>
        <w:t xml:space="preserve">ليبراليسم معتقد است جامعه وجود دارد اما فاقد هر نوع شخصیت است و جامعه چیزی نیست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یک پدیده صرفاً قراردادی است و هیچ ریشه ای در كانون وجودی انسان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هر دو دربارۀ خانواده به وحدت می رسند و آن را پدیده صرفاً قراردادی می دانند؛ دو اجاق هستند که دودشان از یک دودکش خارج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شخصیت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شخصیت جامعه و صرفاً قراردادی بودن ماهیت شان تزلزل و اضطراب و گسست زندگی فردی و اجتماعی و بروز ناهنجاری های مختلف و جان 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اصالت شخصیت فرد در برابر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مارکسیسم، که صریحاً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پرولتری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و افراد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هیچ نیازی به چیزی بنام مدیریت خود فرد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ليبرالیسم برای مدیریت خود فرد بر خود، تنها به پند و اندرز بسنده می کند؛ پند و اندرزی که به هیچ مبنای علمی در انسان شناسی مبتنی نیست از نظر مادی فرد را با وضع قوانین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کند و از نظر غرایز آزادی مطلق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بینش امروز در همۀ علوم انسانی به بن بست رسیده اند و دیگر توان ارائه یک نسخه درست در مدیریت گروه مدیریت جامعه و مدیریت جامعه جهانی بشر،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هر دو بینش را به بن بست کشیده، یک خلا بزرگ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وجود روح فطرت در درون انسان غافل هستند و انسان را حیوان می دانند گرچه با پسوند متکامل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منشأزبان، خانواده، جامعه، تاریخ اخلاق زیبا شناسی زیبا خواهی، هنر، صنعت، ایثار، حياء، گریه و خنده، و هر آنچه انسان دارد و حیوان فاقد آن است، روح فطرت 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جامعه اگر خانواده به عنوان واحد جامعه شناخته نشود، دیگر چیزی به نام </w:t>
      </w:r>
      <w:bookmarkStart w:id="223" w:name="pg19097_180770"/>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وجود داشته باشد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جامعه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 در این صورت خنده آور است کار و روال اندیشه جامعه شناسانی که در عین باور به لیبرالیسم میان جامعه و اجتماع فرق می گذارند و موضوع کارشان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شخصیت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جاذبه و دافعه هایش متفاوت و مغایر با جاذبه و دافعه شخصیت افراد باشد ماهیتش اجتماع است نه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خانواده شخصیت دارد متفاوت با شخصیت تک تک عضوهایش، جامعه نیز شخصیت دارد متفاوت از شخصیت افراد و خانواده هایش پس حقوقفرد، و حقوق خانواده، و حقوق جامعه همگی اصیل هستند و ریشه در کانون انسان یعنی روح فطرت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 اصیل است یا خانواده؟؟ نه این و نه آن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 اصالت دارد یا جامعه؟؟ نه این و نه آن بل امر بین امرین</w:t>
      </w:r>
    </w:p>
    <w:p>
      <w:pPr>
        <w:pStyle w:val="BookText"/>
        <w:rPr/>
      </w:pPr>
      <w:r>
        <w:rPr>
          <w:rFonts w:ascii="IRNazanin" w:hAnsi="IRNazanin" w:eastAsia="IRNazanin"/>
          <w:color w:val="111111"/>
          <w:sz w:val="28"/>
          <w:sz w:val="28"/>
          <w:szCs w:val="28"/>
          <w:rtl w:val="true"/>
          <w:lang w:bidi="fa-IR"/>
        </w:rPr>
        <w:t>آیا خانواده اصالت دارد یا جامعه؟؟ نه این و نه آن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دوآلیسم ها جایی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خشت اول خانواده است و خانواده خشت اول جامعه و هر سه در جای خود هم اصالت مربوط به خود را دارند و هم حقوق خود را و هم مدیریت مخصوص به خود را</w:t>
      </w:r>
      <w:r>
        <w:rPr>
          <w:rFonts w:eastAsia="IRNazanin" w:cs="IRNazanin"/>
          <w:color w:val="111111"/>
          <w:sz w:val="28"/>
          <w:szCs w:val="28"/>
          <w:rtl w:val="true"/>
          <w:lang w:bidi="fa-IR"/>
        </w:rPr>
        <w:t>.</w:t>
      </w:r>
    </w:p>
    <w:p>
      <w:pPr>
        <w:pStyle w:val="Heading3"/>
        <w:numPr>
          <w:ilvl w:val="2"/>
          <w:numId w:val="1"/>
        </w:numPr>
        <w:rPr/>
      </w:pPr>
      <w:bookmarkStart w:id="224" w:name="__RefHeading___Toc14604202_1280447820"/>
      <w:bookmarkStart w:id="225" w:name="_Toc78"/>
      <w:bookmarkEnd w:id="224"/>
      <w:r>
        <w:rPr>
          <w:rtl w:val="true"/>
        </w:rPr>
        <w:t>هدف</w:t>
      </w:r>
      <w:r>
        <w:rPr>
          <w:rtl w:val="true"/>
        </w:rPr>
        <w:t>:</w:t>
      </w:r>
      <w:bookmarkEnd w:id="2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نیز اشاره شد که هدف از مدیریت در مدیریت خود، مدیریت خانواده، مدیریت گروه مدیریت جامعه مدیریت جامعه جهانی رشاد است</w:t>
      </w:r>
      <w:r>
        <w:rPr>
          <w:rFonts w:eastAsia="IRNazanin" w:cs="IRNazanin"/>
          <w:color w:val="111111"/>
          <w:sz w:val="28"/>
          <w:szCs w:val="28"/>
          <w:rtl w:val="true"/>
          <w:lang w:bidi="fa-IR"/>
        </w:rPr>
        <w:t xml:space="preserve">. </w:t>
      </w:r>
      <w:r>
        <w:rPr>
          <w:rStyle w:val="FootnoteAnchor"/>
          <w:rtl w:val="true"/>
        </w:rPr>
        <w:footnoteReference w:id="223"/>
      </w:r>
      <w:bookmarkStart w:id="226" w:name="pg19097_180771"/>
    </w:p>
    <w:p>
      <w:pPr>
        <w:pStyle w:val="BookText"/>
        <w:rPr/>
      </w:pPr>
      <w:bookmarkEnd w:id="226"/>
      <w:r>
        <w:rPr>
          <w:rFonts w:ascii="IRNazanin" w:hAnsi="IRNazanin" w:eastAsia="IRNazanin"/>
          <w:color w:val="111111"/>
          <w:sz w:val="28"/>
          <w:sz w:val="28"/>
          <w:szCs w:val="28"/>
          <w:rtl w:val="true"/>
          <w:lang w:bidi="fa-IR"/>
        </w:rPr>
        <w:t>خداوند انسان را متکامل بالنده و رشد کننده آفریده است و مدیریت یک عمل و رفتار موزون، عقلانی، منظم و مداوم است که اولاً باید مدیریت شوندگان را در جهت همان رشدی که آفرینش انسان را برای آن آفریده قرار دهد و ثانیاً موانع و مزاحمتها را از س راه این رشد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تحقق این دوامر رشاد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 صیغه ای است که با رشد فرق دارد رشد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است یعنی رشد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رشاد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بالنده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آزاد؛ آزاد و رها از هر مانع و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رهائی و بلامانع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کلمه رشاد نهفته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حرکتی نیازمند نیروی متناسب خود است؛ رشاد نیز امکان ندارد مگر با تأمین نیازهای متناسب انسان خواه نیازهای غریزی باشد و خواه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اصل از اصول مدیریت خانواده را شناختیم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غریزی و فطری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جهت حرکت رشدی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موانع و مزاحمت ها که همیشه ممکن است دفع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 زیرا انسان موجود جایز الخطاء است</w:t>
      </w:r>
      <w:r>
        <w:rPr>
          <w:rFonts w:eastAsia="IRNazanin" w:cs="IRNazanin"/>
          <w:color w:val="111111"/>
          <w:sz w:val="28"/>
          <w:szCs w:val="28"/>
          <w:rtl w:val="true"/>
          <w:lang w:bidi="fa-IR"/>
        </w:rPr>
        <w:t>.</w:t>
      </w:r>
    </w:p>
    <w:p>
      <w:pPr>
        <w:pStyle w:val="Heading3"/>
        <w:numPr>
          <w:ilvl w:val="2"/>
          <w:numId w:val="1"/>
        </w:numPr>
        <w:rPr/>
      </w:pPr>
      <w:bookmarkStart w:id="227" w:name="__RefHeading___Toc14604204_1280447820"/>
      <w:bookmarkStart w:id="228" w:name="_Toc79"/>
      <w:bookmarkEnd w:id="227"/>
      <w:r>
        <w:rPr>
          <w:rtl w:val="true"/>
        </w:rPr>
        <w:t>وارونگی درهدف</w:t>
      </w:r>
      <w:bookmarkEnd w:id="2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مدیر خانواده هدفش را رفاه و آسایش خانواده بداند، او ابزار را هدف قرار داده و هدف را ابزار کرده است؛ تأمین نیازها را که ابزار رشاد هستند، در جایگاه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علوم انسانی غربی دچار این وارونگی شده حتى کوشش برای رشد را در جهت کمیت گرایی در تأمین نیازها قرار داده است</w:t>
      </w:r>
      <w:r>
        <w:rPr>
          <w:rFonts w:eastAsia="IRNazanin" w:cs="IRNazanin"/>
          <w:color w:val="111111"/>
          <w:sz w:val="28"/>
          <w:szCs w:val="28"/>
          <w:rtl w:val="true"/>
          <w:lang w:bidi="fa-IR"/>
        </w:rPr>
        <w:t xml:space="preserve">. </w:t>
      </w:r>
      <w:bookmarkStart w:id="229" w:name="pg19097_180772"/>
    </w:p>
    <w:p>
      <w:pPr>
        <w:pStyle w:val="Heading3"/>
        <w:numPr>
          <w:ilvl w:val="2"/>
          <w:numId w:val="1"/>
        </w:numPr>
        <w:rPr/>
      </w:pPr>
      <w:bookmarkStart w:id="230" w:name="__RefHeading___Toc14604206_1280447820"/>
      <w:bookmarkStart w:id="231" w:name="_Toc80"/>
      <w:bookmarkEnd w:id="229"/>
      <w:bookmarkEnd w:id="230"/>
      <w:r>
        <w:rPr>
          <w:rtl w:val="true"/>
        </w:rPr>
        <w:t>اصل چهارم</w:t>
      </w:r>
      <w:r>
        <w:rPr>
          <w:rtl w:val="true"/>
        </w:rPr>
        <w:t xml:space="preserve">: </w:t>
      </w:r>
      <w:r>
        <w:rPr>
          <w:rtl w:val="true"/>
        </w:rPr>
        <w:t>چه کسی باید مدیر خانواده باشد؟</w:t>
      </w:r>
      <w:bookmarkEnd w:id="231"/>
    </w:p>
    <w:p>
      <w:pPr>
        <w:pStyle w:val="BookText"/>
        <w:rPr/>
      </w:pP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224"/>
      </w:r>
      <w:r>
        <w:rPr>
          <w:rFonts w:ascii="IRNazanin" w:hAnsi="IRNazanin" w:eastAsia="IRNazanin"/>
          <w:color w:val="111111"/>
          <w:sz w:val="28"/>
          <w:sz w:val="28"/>
          <w:szCs w:val="28"/>
          <w:rtl w:val="true"/>
          <w:lang w:bidi="fa-IR"/>
        </w:rPr>
        <w:t xml:space="preserve"> روشن است که یا باید پدر مدیریت خانواده را به عهده بگیرد و یا مادر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به عهده پدر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برپادارنده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امتیاز برای مرد نیست بل مسئولیت است؛ در مقام ارزش گذاری میان جان آدمی مذکر و مؤنث، فرق نگذاشته است 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مذكّراً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 مؤنثاً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مسئله دیه؛ نه یک صد شتر قیمت و بهای جان مرداست، و نه پنجاه شتر قیمت و بهای جان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مرد را بکشد و خواه زن را </w:t>
      </w:r>
      <w:r>
        <w:rPr>
          <w:rFonts w:ascii="Amiri" w:hAnsi="Amiri" w:eastAsia="Amiri" w:cs="Amiri"/>
          <w:color w:val="111111"/>
          <w:sz w:val="28"/>
          <w:sz w:val="28"/>
          <w:szCs w:val="28"/>
          <w:rtl w:val="true"/>
          <w:lang w:bidi="ar-SA"/>
        </w:rPr>
        <w:t>فَكَأَنما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یک فرد انسان قیمت کل انسانها است دیه تنها برای ترمیم خلاً و آسیب مالی و اقتصادی است که در اثر قتل پیش می آید و چون این خلأ اقتصادی در مرگ مرد، بزرگتر است دیه مرد دو برابر دیه زن 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در این صورت به دلیل وفات پدر یا فقدان رشد او مادر متولی مدیریت خانواده از جمله مدیریت امور مالی آن می شود پس باید دیه چنین زنی با دیه مرد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مورد به عنوان تبصره در نظام حقوقی اسلام نیامده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رفع مشاجراتاست تبصره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ای که به روشن کردن ابعاد مسئله کمک می کند و تبصره ای که منشأ مشاجرات دیگر می شود خواه بهمراه روشن کردن یک بعد و خواه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باید از آوردن تبصرههائی که منشأ مشاجرات دیگر است،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مذکور درباره قتل زنی که مدیریت خانواده را بعهده دارد به عهده حکومت است که آن خلأ را هم از نظر اقتصادی و هم از نظر مدیریتی،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از هر موجودی آن را می خواهد که در طبیعتش قرار داده است؛ مسئولیت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عهدۀ زن و مسئولیت مدیریت خانواده را به عهده مرد گذاشته است و در همان آیه چرائی این مسئولیت را بیان کرده است؛ یک چرائی آفرینشی و تکوینی و یک چرائی تشریعی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اللَّهُ بَعْضَهُمْ عَلي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بخاطر آن است که برخی از آنان را بر برخی دیگر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ascii="Amiri" w:hAnsi="Amiri" w:eastAsia="Amiri" w:cs="Amiri"/>
          <w:color w:val="111111"/>
          <w:sz w:val="28"/>
          <w:sz w:val="28"/>
          <w:szCs w:val="28"/>
          <w:rtl w:val="true"/>
          <w:lang w:bidi="ar-SA"/>
        </w:rPr>
        <w:t>بما فَضَّلَ الرِّجَالَ عَلَي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مردان را بر زنان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انسانها از جهات متعدد با همدیگر متفاوت هستند و معیار همین تفاوت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در هر خانواده ای سمت مدیریت با مرد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قالب کلی آورده و فضل را دلیل مسئله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مسئولیت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را کلی آورده تا جوانب دیگر مسئله باز بماند؛ یعنی مواردی نیز هست که زنان در آنها برتری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أَنْفَقُوا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مردان از اموال خودشان هزینه می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چرائی و دلیل آوردن نیز بیان یک علت صد در صد تشریعی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مرد مسئولیت مدیریت را بر عهده بگیرد؟ برای اینکه هزینه خانواده به عهدۀ </w:t>
      </w:r>
      <w:bookmarkStart w:id="232" w:name="pg19097_180774"/>
    </w:p>
    <w:p>
      <w:pPr>
        <w:pStyle w:val="BookText"/>
        <w:rPr/>
      </w:pPr>
      <w:bookmarkEnd w:id="232"/>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چرائی مسئولیت هزینه نیز به تکوین و آفرینش بر می گردد؛ زن مسئولیت ها و مشغولیت هائی دارد که با مسئولیت هزینه،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باید در فاز علمی در نظر گرفته شود نه در فاز ژورنالیستی؛ انسان یک پدیده طبیعی و آفرینشی است بل کل آفرینش در وجود او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هدف از آفرینش انسان است و هدف از انسان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بررسی این مسئله از دچار شدن به دو چیز پرهیز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مذکر و خواه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اجتماعی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روابط فردی خانوادگی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قابل اطمینان نیست و نمی تواند مبنا و معیار داوریها در این مسئله باشد؛ کم نیست مواردی که در اثر عادت ها، رسوم، فرهنگ ها و روند نادرست پدیده های اجتماعی، جایگاه حقیقی هنجار و ناهنجار مخلوط، بل معکوس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طبیعی و آفرینشی انسان است که باید ماهیت اجتماعی حقوقی و هنجار و ناهنجار او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انسان بر طبیعت حاکم شود و در طبیعت تصرف کند، تصرف انسان است در طبیعت نه تصرف انسان در اصول طبیعی آفرینش خود در این نکته نیز باید از معکوس نگری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فرق 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غیر 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هو انسان رشد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و پیشرفتی که ماهیت آفرینشی انسان را فدای رشد و پیشرفت کند از مسیر رشاد خارج شده است و همین است انحرافی که مدرنیته به آن دچار گشته است</w:t>
      </w:r>
      <w:r>
        <w:rPr>
          <w:rFonts w:eastAsia="IRNazanin" w:cs="IRNazanin"/>
          <w:color w:val="111111"/>
          <w:sz w:val="28"/>
          <w:szCs w:val="28"/>
          <w:rtl w:val="true"/>
          <w:lang w:bidi="fa-IR"/>
        </w:rPr>
        <w:t>.</w:t>
      </w:r>
    </w:p>
    <w:p>
      <w:pPr>
        <w:pStyle w:val="Heading3"/>
        <w:numPr>
          <w:ilvl w:val="2"/>
          <w:numId w:val="1"/>
        </w:numPr>
        <w:rPr/>
      </w:pPr>
      <w:bookmarkStart w:id="233" w:name="__RefHeading___Toc14604208_1280447820"/>
      <w:bookmarkStart w:id="234" w:name="_Toc81"/>
      <w:bookmarkEnd w:id="233"/>
      <w:r>
        <w:rPr>
          <w:rtl w:val="true"/>
        </w:rPr>
        <w:t>قوّامون</w:t>
      </w:r>
      <w:r>
        <w:rPr>
          <w:rtl w:val="true"/>
        </w:rPr>
        <w:t>:</w:t>
      </w:r>
      <w:bookmarkEnd w:id="234"/>
    </w:p>
    <w:p>
      <w:pPr>
        <w:pStyle w:val="BookText"/>
        <w:rPr/>
      </w:pPr>
      <w:r>
        <w:rPr>
          <w:rFonts w:ascii="IRNazanin" w:hAnsi="IRNazanin" w:eastAsia="IRNazanin"/>
          <w:color w:val="111111"/>
          <w:sz w:val="28"/>
          <w:sz w:val="28"/>
          <w:szCs w:val="28"/>
          <w:rtl w:val="true"/>
          <w:lang w:bidi="fa-IR"/>
        </w:rPr>
        <w:t xml:space="preserve">مرد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در مدیریت این فقط در مدیریت خانواده است نه در هر بعدی از ابعاد زندگی و در این مورد مرد برای این مسئولیت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یعنی برپا دارنده با صیغۀ مبالغه برای تأکید بر این توان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یک تاک مو برای قوام و برپا ایستادن خود نیازمند درخت بید است </w:t>
      </w:r>
      <w:bookmarkStart w:id="235" w:name="pg19097_180775"/>
    </w:p>
    <w:p>
      <w:pPr>
        <w:pStyle w:val="BookText"/>
        <w:rPr/>
      </w:pPr>
      <w:bookmarkEnd w:id="235"/>
      <w:r>
        <w:rPr>
          <w:rFonts w:ascii="IRNazanin" w:hAnsi="IRNazanin" w:eastAsia="IRNazanin"/>
          <w:color w:val="111111"/>
          <w:sz w:val="28"/>
          <w:sz w:val="28"/>
          <w:szCs w:val="28"/>
          <w:rtl w:val="true"/>
          <w:lang w:bidi="fa-IR"/>
        </w:rPr>
        <w:t>که به آن تکیه کند، بالا رود و ثمر دهد و گرنه در زیر علف ها درختچه ها و درخت ها می ماند نه فقط ثمر نمی دهد بل وجودش نیز به هدف آفرینشی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تاک مو از مفیدترین گیاهان زیباترین و کارآترین است و درخت بید چندان فایده ای ندارد نیاز به قوام دلیل برتری قوام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فمنیست هستم و نه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مساوات ریاضی حتى در میان مردان نیز درست نیست و برخلاف كليّت </w:t>
      </w:r>
      <w:r>
        <w:rPr>
          <w:rFonts w:ascii="Amiri" w:hAnsi="Amiri" w:eastAsia="Amiri" w:cs="Amiri"/>
          <w:color w:val="111111"/>
          <w:sz w:val="28"/>
          <w:sz w:val="28"/>
          <w:szCs w:val="28"/>
          <w:rtl w:val="true"/>
          <w:lang w:bidi="ar-SA"/>
        </w:rPr>
        <w:t>فَضَّلْنا بَعْضَهُمْ عَلي بَعْض</w:t>
      </w:r>
      <w:r>
        <w:rPr>
          <w:rFonts w:ascii="IRNazanin" w:hAnsi="IRNazanin" w:eastAsia="IRNazanin"/>
          <w:color w:val="111111"/>
          <w:sz w:val="28"/>
          <w:sz w:val="28"/>
          <w:szCs w:val="28"/>
          <w:rtl w:val="true"/>
          <w:lang w:bidi="fa-IR"/>
        </w:rPr>
        <w:t xml:space="preserve"> که در این آیه آمده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مساوات میان مردان و مساوات میان خود زنان نادرست، غیر علمی و غیر عقلانی است مساوات میان زن و مرد نیز نادرست غیر علمی و غیر عقلانی و ضد طبیعت است هر کسی را بهر کاری ساختند؛ مساوات میان نامساویان، خلاف عدالت است</w:t>
      </w:r>
      <w:r>
        <w:rPr>
          <w:rFonts w:eastAsia="IRNazanin" w:cs="IRNazanin"/>
          <w:color w:val="111111"/>
          <w:sz w:val="28"/>
          <w:szCs w:val="28"/>
          <w:rtl w:val="true"/>
          <w:lang w:bidi="fa-IR"/>
        </w:rPr>
        <w:t>.</w:t>
      </w:r>
    </w:p>
    <w:p>
      <w:pPr>
        <w:pStyle w:val="Heading3"/>
        <w:numPr>
          <w:ilvl w:val="2"/>
          <w:numId w:val="1"/>
        </w:numPr>
        <w:rPr/>
      </w:pPr>
      <w:bookmarkStart w:id="236" w:name="__RefHeading___Toc14604210_1280447820"/>
      <w:bookmarkStart w:id="237" w:name="_Toc82"/>
      <w:bookmarkEnd w:id="236"/>
      <w:r>
        <w:rPr>
          <w:rtl w:val="true"/>
        </w:rPr>
        <w:t>اصل پنجم</w:t>
      </w:r>
      <w:r>
        <w:rPr>
          <w:rtl w:val="true"/>
        </w:rPr>
        <w:t xml:space="preserve">: </w:t>
      </w:r>
      <w:r>
        <w:rPr>
          <w:rtl w:val="true"/>
        </w:rPr>
        <w:t>رشد</w:t>
      </w:r>
      <w:bookmarkEnd w:id="237"/>
    </w:p>
    <w:p>
      <w:pPr>
        <w:pStyle w:val="BookText"/>
        <w:rPr/>
      </w:pPr>
      <w:r>
        <w:rPr>
          <w:rFonts w:ascii="IRNazanin" w:hAnsi="IRNazanin" w:eastAsia="IRNazanin"/>
          <w:color w:val="111111"/>
          <w:sz w:val="28"/>
          <w:sz w:val="28"/>
          <w:szCs w:val="28"/>
          <w:rtl w:val="true"/>
          <w:lang w:bidi="fa-IR"/>
        </w:rPr>
        <w:t xml:space="preserve">مدیر خانواده باید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والاً نمی تواند این مسئولیت را بپذیرد؛ باید خود در مسیر رشاد باشد تا بتواند جهت حرکت خانواده را به سوی رشاد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نوبت می رسد به مادر اگر او نیز فاقد رشد باشد مدیریت آن خانواده به عهده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 هر مسئولیتی رشد شرط اولاست حتی مدیریت شخص بر مال خودش</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ابْتَلُوا الْيَتامي حَتَّى إِذا بَلَغُوا النِّكَاحَ فَإِنْ آنَسْتُمْ مِنْهُمْ رُشْداً فَادْفَعُوا إِلَيْهِمْ أمْوالَهُمْ</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را آزمایش کنید تا زمانی که به بلوغ جنسی برسند، اگر در آنان رشد یافتید اموال شان را در اختیارشان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اصلی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امور مالی با مسائل و مشکلاتی مواجه کنید تا توان خود را نشان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از آغاز تا سنی که به بلوغ جنسی برسد ادامه دارد و پایان جلسه این امتحان، بلوغ است اگر پیش از آن نیز دارای رشد باشد، نمی تواند مدیریت مالی خود را در اختیار بگیرد چرا برای اینکه رشد قبل از بلوغ ترد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در نطفه نیز حضور دارد، اما روح فطرت در چهار ماهگی جنین به او می رسد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از همان آغاز تولد فعالیت خود را شروع می کند اما روح فطرت به تدریج شکوفا می گردد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تفوق انگیزش های غریزی بر انگیزش های فطری تا بلوغ حتمی است </w:t>
      </w:r>
      <w:r>
        <w:rPr>
          <w:rStyle w:val="FootnoteAnchor"/>
          <w:rtl w:val="true"/>
        </w:rPr>
        <w:footnoteReference w:id="229"/>
      </w:r>
      <w:r>
        <w:rPr>
          <w:rFonts w:ascii="IRNazanin" w:hAnsi="IRNazanin" w:eastAsia="IRNazanin"/>
          <w:color w:val="111111"/>
          <w:sz w:val="28"/>
          <w:sz w:val="28"/>
          <w:szCs w:val="28"/>
          <w:rtl w:val="true"/>
          <w:lang w:bidi="fa-IR"/>
        </w:rPr>
        <w:t>و فطرت از مدیریت غریزه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بلوغ معلوم می شود که این فرد دارای رشد کافی برای مدیریت اموال خود هست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رشد در مرحله بلوغ و پس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تؤثوا السُّفَهاء أمْوالَكُمُ الَّتى جَعَلَ اللَّهُ لَكُمْ قِياماً وَارْزُقُوهُمْ فِيها وَاكْسُوهُمْ وَقُولُوا لَهُمْ قَوْلاً مَعْرُوفا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IRNazanin" w:hAnsi="IRNazanin" w:eastAsia="IRNazanin"/>
          <w:color w:val="111111"/>
          <w:sz w:val="28"/>
          <w:sz w:val="28"/>
          <w:szCs w:val="28"/>
          <w:rtl w:val="true"/>
          <w:lang w:bidi="fa-IR"/>
        </w:rPr>
        <w:t>اموالتان را در اختیار سفیهان نگذارید اموالی که به حکم خدا مدیریت آن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هزینه زندگی آنان را خوراک و پوشاک شان بدهید و با آنان گفتار شایسته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فاقد رشد فکری و عقلی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حالی که مراد اموال خود شخص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عبارت برای این است که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حقوقی اسلام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رقبه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تصرف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غير رشيد مالکیت رقبه دارد اما </w:t>
      </w:r>
    </w:p>
    <w:p>
      <w:pPr>
        <w:pStyle w:val="BookText"/>
        <w:rPr/>
      </w:pPr>
      <w:r>
        <w:rPr>
          <w:rFonts w:ascii="IRNazanin" w:hAnsi="IRNazanin" w:eastAsia="IRNazanin"/>
          <w:color w:val="111111"/>
          <w:sz w:val="28"/>
          <w:sz w:val="28"/>
          <w:szCs w:val="28"/>
          <w:rtl w:val="true"/>
          <w:lang w:bidi="fa-IR"/>
        </w:rPr>
        <w:t>مالکیت تصرف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ascii="Amiri" w:hAnsi="Amiri" w:eastAsia="Amiri" w:cs="Amiri"/>
          <w:color w:val="111111"/>
          <w:sz w:val="28"/>
          <w:sz w:val="28"/>
          <w:szCs w:val="28"/>
          <w:rtl w:val="true"/>
          <w:lang w:bidi="ar-SA"/>
        </w:rPr>
        <w:t>الَّتى جَعَلَ اللَّهُ لَكُمْ قِياماً</w:t>
      </w:r>
      <w:r>
        <w:rPr>
          <w:rFonts w:ascii="IRNazanin" w:hAnsi="IRNazanin" w:eastAsia="IRNazanin"/>
          <w:color w:val="111111"/>
          <w:sz w:val="28"/>
          <w:sz w:val="28"/>
          <w:szCs w:val="28"/>
          <w:rtl w:val="true"/>
          <w:lang w:bidi="fa-IR"/>
        </w:rPr>
        <w:t xml:space="preserve"> توضیح این موضوع است؛ یعنی اموال شخص سفیه که خداوند قیام در آن و مدیریت آن را در اختیار شما قرار داده، نه در اختیار خود سفیه </w:t>
      </w:r>
      <w:r>
        <w:rPr>
          <w:rStyle w:val="FootnoteAnchor"/>
          <w:rtl w:val="true"/>
        </w:rPr>
        <w:footnoteReference w:id="231"/>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همان قوام است که در آیه اول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اسلام مالکیت محترم است و هر کسی مالک کار و 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عین حال هر مالی مال جامعه هم هست و لذا کسی حق ندارد مال خود را تضییع کند و یا در یک امر غیر عقلانی هزینه کند و نیز اسراف از گناهان کبیره است و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نظام حقوقی غربی که هر کس درباره مال خود هر تصرفی را بخواهد تواند بکند مثلاً اموال خود را به یک گربه یا سگ وقف کند و سند وقف را نیز در دفتر اسناد رسمی به ثبت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دچار خصلت تضییع مال به طور مستمر باشد و با تذکر بر سر عقل و رشد نیاید، او مصداق سفیه است و حاکمیت او را از تصرف در اموالش محروم کرده و مطابق آیه بالا با او رفتار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مدیریت خانواده نیز معیار رشد است اگر پدر فاقد رشد باشد مدیریت به عهده مادر است و اگر مادر نیز رشد کافی نداشته باشد نوبت به حاکمیت می رسد و اگر در این میان فرزندی بالغ و دارای رشد باشد بر حاکمیت واجب است که مدیریت خانواده را به عهدۀ او بگذارد و در صورت فقدان فرزند رشید می تواند مدیریت آن خانواده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و یا خود مستقیماً به آن بپردازد البته در صورت امکان وجود صالح المؤمنين، نبايد خود مستقیماً اقدام کند</w:t>
      </w:r>
      <w:r>
        <w:rPr>
          <w:rFonts w:eastAsia="IRNazanin" w:cs="IRNazanin"/>
          <w:color w:val="111111"/>
          <w:sz w:val="28"/>
          <w:szCs w:val="28"/>
          <w:rtl w:val="true"/>
          <w:lang w:bidi="fa-IR"/>
        </w:rPr>
        <w:t xml:space="preserve">. </w:t>
      </w:r>
      <w:r>
        <w:rPr>
          <w:rStyle w:val="FootnoteAnchor"/>
          <w:rtl w:val="true"/>
        </w:rPr>
        <w:footnoteReference w:id="232"/>
      </w:r>
      <w:bookmarkStart w:id="238" w:name="pg19097_180778"/>
    </w:p>
    <w:p>
      <w:pPr>
        <w:pStyle w:val="BookText"/>
        <w:rPr/>
      </w:pPr>
      <w:bookmarkEnd w:id="2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 قُولُوا لَهُمْ قَوْلاً مَعْرُوفاً</w:t>
      </w:r>
      <w:r>
        <w:rPr>
          <w:rFonts w:ascii="IRNazanin" w:hAnsi="IRNazanin" w:eastAsia="IRNazanin"/>
          <w:color w:val="111111"/>
          <w:sz w:val="28"/>
          <w:sz w:val="28"/>
          <w:szCs w:val="28"/>
          <w:rtl w:val="true"/>
          <w:lang w:bidi="fa-IR"/>
        </w:rPr>
        <w:t xml:space="preserve"> دربارۀ فرد فاقد رشد، یک تکلیف واجب تشریع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مدیریت مال خود محروم می گردد، نباید با تحکم، یا با بی اعتنائی یا با بی احترامی رفتار شود زیرا اگر یک حق از حقوق خود را از دست داده، دیگر حقوق انسانی اش سرجای خود هست باید با او رفتار پسندیده شود</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239" w:name="__RefHeading___Toc14604212_1280447820"/>
      <w:bookmarkStart w:id="240" w:name="_Toc83"/>
      <w:bookmarkEnd w:id="239"/>
      <w:r>
        <w:rPr>
          <w:rtl w:val="true"/>
        </w:rPr>
        <w:t>اصل پنجم</w:t>
      </w:r>
      <w:r>
        <w:rPr>
          <w:rtl w:val="true"/>
        </w:rPr>
        <w:t xml:space="preserve">: </w:t>
      </w:r>
      <w:r>
        <w:rPr>
          <w:rtl w:val="true"/>
        </w:rPr>
        <w:t>تصمیم با مدیر است</w:t>
      </w:r>
      <w:bookmarkEnd w:id="240"/>
    </w:p>
    <w:p>
      <w:pPr>
        <w:pStyle w:val="Heading3"/>
        <w:numPr>
          <w:ilvl w:val="2"/>
          <w:numId w:val="1"/>
        </w:numPr>
        <w:rPr/>
      </w:pPr>
      <w:bookmarkStart w:id="241" w:name="__RefHeading___Toc14604214_1280447820"/>
      <w:bookmarkStart w:id="242" w:name="_Toc84"/>
      <w:bookmarkEnd w:id="241"/>
      <w:r>
        <w:rPr>
          <w:rtl w:val="true"/>
        </w:rPr>
        <w:t>بهره گیری از عنصر ایثار</w:t>
      </w:r>
      <w:bookmarkEnd w:id="242"/>
    </w:p>
    <w:p>
      <w:pPr>
        <w:pStyle w:val="BookText"/>
        <w:rPr/>
      </w:pPr>
      <w:r>
        <w:rPr>
          <w:rFonts w:ascii="IRNazanin" w:hAnsi="IRNazanin" w:eastAsia="IRNazanin"/>
          <w:color w:val="111111"/>
          <w:sz w:val="28"/>
          <w:sz w:val="28"/>
          <w:szCs w:val="28"/>
          <w:rtl w:val="true"/>
          <w:lang w:bidi="fa-IR"/>
        </w:rPr>
        <w:t>هر دو انسان، دو سلیقه دارند و گاهی در مسائل اساسی دو گزینه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دو شخص دو طرز فکر دارند؛ انگیزش های درونی شان نیز با هم متفاوت است حتی زیبا شناسی شان با همدیگر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مدیریت خانواده یعنی هم سو و همجهت کردن خواسته ها و سلیقه های اعضای خانواده در تأمین نیازهای زندگی 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مشکل همسو کردن خواسته ها یعنی رفع تزاحم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نمی شود مگر با نوعی تعدیل میان آن ها و تعدیل یعنی گوشه ای یا گوشه هائی از هر کدام از آن خواسته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 از برخی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حذف می شود غلط ها باشند مسئله آسان و در مسیر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همه آنها تا حدودی از درستی برخوردارند که با حالت تساوی در عین متفاوت بودن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بین الصلاحين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آید که ترجیح یکی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لیکن شخص مدیر چاره ای غیر از گزینش یکی از آن دو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تردید کنار گذاشتن یکی و انتخاب دیگری نسبت به آن که نظرش کنار گذاشته شده، عمل خلاف رشاد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است که باید مدیر خانواده از ایثار این عنصر فطری که در نهاد انسان است استفاده کند تا کنار گذاشتن خواسته یک عضو به حساب ایثار او گذاشته شود، نه تحکم تلقی شود و نه بی اعتنائی زیرا تحکم و بی اعتنائی به نظر فرد مدیریت شونده، لطمه 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 آن عضو، فرد بالغ باشد یا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مدیریت است نه در تربیت تربیت اصول خود را دارد و خود نیازمند نوع خاصی از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خانواده بر مبنای تربیتی که قبلاً انجام یافته، عمل می کندگرچه در مواردی هر دو مدیریت در کنار هم باشند مبانی مدیریت تربیتی، داشته های طبیعی و آفرینشی فرد تربیت شونده است اما مبانی و ابزار مدیریت خانواده علاوه بر داشته های آفرینشی داشته های حاصل از تربیت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تربیتی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مدیریت خانوادگی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بیشتر بر اساس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باشدهای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خواسته یک عضو تراشیدن هر خواسته ای برای ایجاد تناسب و هم سوئی در فاز ایثار، لازم گرفته که شخص مدیر میزان خدمت ایثارگری اعضا را بشناسد و متناسب با آن عمل کند تا چیزی بنام لطمه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 اعتنائی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خانواده در موارد تعارض خواسته ها و پیشنهادها با بهره 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زیرا مهر و محبت میان اعضای خانواده گرچه به پیوند طبیعی مربوط است، اما این پیوند طبیعی در برابر تعارض و تضاد سلیقه ها، بینش ها، طرز تفکرها، شکننده است؛ روح غریزه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اصالت دارد قسمت درونی ایثار است که هم تقویت کننده پیوند طبیعی است و هم منشأ مهر و محبت آگاهانه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مندی مدیر از روحیه ایثار نیز اگر بیش از توان کاربرد ایثار او باشد، مدیریت را با خطر رو 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مسائل خانواده نظرهای اعضا متفاوت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همه نظر ها را بداند یا بشنود، اما تصمیم نهایی را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بدون دلیل از </w:t>
      </w:r>
    </w:p>
    <w:p>
      <w:pPr>
        <w:pStyle w:val="BookText"/>
        <w:rPr/>
      </w:pPr>
      <w:r>
        <w:rPr>
          <w:rFonts w:ascii="IRNazanin" w:hAnsi="IRNazanin" w:eastAsia="IRNazanin"/>
          <w:color w:val="111111"/>
          <w:sz w:val="28"/>
          <w:sz w:val="28"/>
          <w:szCs w:val="28"/>
          <w:rtl w:val="true"/>
          <w:lang w:bidi="fa-IR"/>
        </w:rPr>
        <w:t xml:space="preserve">یکی از آنها، درست نیست پس باید دلیلی داشته باشد این دلیل گاهی خیلی کلی و بدون توضیح می شود و گاهی باید با توضیح همراه بشود اما نه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تشخیص خود اگر مدیر پیروی کند دیگر مدیر نیست بل خودش مدیریت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مسلّم شود که تصمیم نهائی با مدیر است و این حق مدیریت است در برابر مسئولیت سنگینی که دارد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زن در خارج از منزل گاهی مورد اختلاف نظر می شود؛ مسئله باید مطرح شود؛ سخن ها شنیده شود و در بستر صمیمیت جاری گردد، نه در بستر ماهیت دادگاهی و کشاکش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خانواده دادگاه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بیان بینش ها حل نشود، نوبت به تصمیم مدیر می رسد و مطابق نظر او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کار زن در بیرون از خانه خواسته زن باشد و خواه خواسته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حق مدیر که تصمیم نهایی با او است، یک استثناء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زیر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خانواده ای مرد فاقد رشد کافی برای مدیریت رشادی خانواده باشد، در اینصورت استثنائی زن مدیریت را به عهده می گیرد و در آن صورت تصمیم های نهایی با او و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خانم که در همه امور خانواده تصمیم نهایی با اوست در برخی موارد حق تصمیم ندارد از آن جمله است کار او در خارج از منزل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بر 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حتی اگر سفیه و یا احمق هم باشد مالک بضع زن است و حق دارد نسبت به مالکیت خود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خروج زن از خانه برای کار در بیرون نقض این مالکیت است و این نقض یعنی نقض اصل و اساس آن چه خانواده نامیده می شود؛ زنی که مدیر خانواده است اگر این تحمیل را بکند اصل مدیریت خود را از بین برده و آن را سالبه بانتفاء موضوع می کند یعنی دیگر خانواده ای نیست که </w:t>
      </w:r>
      <w:bookmarkStart w:id="243" w:name="pg19097_180781"/>
    </w:p>
    <w:p>
      <w:pPr>
        <w:pStyle w:val="BookText"/>
        <w:rPr/>
      </w:pPr>
      <w:bookmarkEnd w:id="243"/>
      <w:r>
        <w:rPr>
          <w:rFonts w:ascii="IRNazanin" w:hAnsi="IRNazanin" w:eastAsia="IRNazanin"/>
          <w:color w:val="111111"/>
          <w:sz w:val="28"/>
          <w:sz w:val="28"/>
          <w:szCs w:val="28"/>
          <w:rtl w:val="true"/>
          <w:lang w:bidi="fa-IR"/>
        </w:rPr>
        <w:t>او آن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مسئله دیگری که به این مالکیت مربوط باشد، تصمیم با مرد است گرچه فاقد 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خانواده پابرجا بماند والاً مسئله از اساس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خانواده استثنائی زن استثناء مدیر است و تصمیمات نهایی با اوست به استثنای تصمیم های مربوط به مالکیت 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آیه عبارت </w:t>
      </w: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235"/>
      </w:r>
      <w:r>
        <w:rPr>
          <w:rFonts w:ascii="IRNazanin" w:hAnsi="IRNazanin" w:eastAsia="IRNazanin"/>
          <w:color w:val="111111"/>
          <w:sz w:val="28"/>
          <w:sz w:val="28"/>
          <w:szCs w:val="28"/>
          <w:rtl w:val="true"/>
          <w:lang w:bidi="fa-IR"/>
        </w:rPr>
        <w:t>را در قالب کلی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مواردی که زن قوام خانواده باشد باز قوامی مرد به طور کلی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ماهیت انسان در آفرینش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حساسیت مرد به بضع زن، زن نیز نسبت به بضع مرد حساسیت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سرانجام این بحث به یکی از سه صورت زیر است و صورت چهارمی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مرد بر زن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زن بر مرد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هر کدام نسبت به بضع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مساوی است با حذف ماهیت خانواده و همین عامل ویرانگر است که جان</w:t>
      </w:r>
    </w:p>
    <w:p>
      <w:pPr>
        <w:pStyle w:val="BookText"/>
        <w:rPr/>
      </w:pPr>
      <w:r>
        <w:rPr>
          <w:rFonts w:ascii="IRNazanin" w:hAnsi="IRNazanin" w:eastAsia="IRNazanin"/>
          <w:color w:val="111111"/>
          <w:sz w:val="28"/>
          <w:sz w:val="28"/>
          <w:szCs w:val="28"/>
          <w:rtl w:val="true"/>
          <w:lang w:bidi="fa-IR"/>
        </w:rPr>
        <w:t>خانواده در غرب مدرن را به احتضار رسانده بل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سنگینی و اهمیت این مسئولیتها که مردها توان انجام آن ها را ندارند، زن را از برخی مسئولیتهای اجتماعی معاف داشته است</w:t>
      </w:r>
      <w:r>
        <w:rPr>
          <w:rFonts w:eastAsia="IRNazanin" w:cs="IRNazanin"/>
          <w:color w:val="111111"/>
          <w:sz w:val="28"/>
          <w:szCs w:val="28"/>
          <w:rtl w:val="true"/>
          <w:lang w:bidi="fa-IR"/>
        </w:rPr>
        <w:t>:</w:t>
      </w:r>
    </w:p>
    <w:p>
      <w:pPr>
        <w:pStyle w:val="Heading3"/>
        <w:numPr>
          <w:ilvl w:val="2"/>
          <w:numId w:val="1"/>
        </w:numPr>
        <w:rPr/>
      </w:pPr>
      <w:bookmarkStart w:id="244" w:name="__RefHeading___Toc14604216_1280447820"/>
      <w:bookmarkStart w:id="245" w:name="_Toc85"/>
      <w:bookmarkEnd w:id="244"/>
      <w:r>
        <w:rPr>
          <w:rtl w:val="true"/>
        </w:rPr>
        <w:t>حدیث</w:t>
      </w:r>
      <w:r>
        <w:rPr>
          <w:rtl w:val="true"/>
        </w:rPr>
        <w:t>:</w:t>
      </w:r>
      <w:bookmarkEnd w:id="24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النِّسَاءِ أَذَانٌ وَ لَا إِقَامَةٌ وَلَا جُمُعَةٌ وَ لَا جَمَاعَةٌ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IRNazanin" w:hAnsi="IRNazanin" w:eastAsia="IRNazanin"/>
          <w:color w:val="111111"/>
          <w:sz w:val="28"/>
          <w:sz w:val="28"/>
          <w:szCs w:val="28"/>
          <w:rtl w:val="true"/>
          <w:lang w:bidi="fa-IR"/>
        </w:rPr>
        <w:t>برای زن اذان و اقامه نماز جمعه و نماز جماعت،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المرئة بيتها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مسجد زن، خانه اش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ascii="IRNazanin" w:hAnsi="IRNazanin" w:eastAsia="IRNazanin"/>
          <w:color w:val="111111"/>
          <w:sz w:val="28"/>
          <w:sz w:val="28"/>
          <w:szCs w:val="28"/>
          <w:rtl w:val="true"/>
          <w:lang w:bidi="fa-IR"/>
        </w:rPr>
        <w:t>بهترین مسجد برای زنان تان خانه های 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صَلَاةُ الْمَرْأَةِ وَحْدَهَا فِي بَيْتِهَا كَفَضْل صَلَاتِهَا فِي الْجَمْعِ خَمْساً وَ عِشْرِينَ دَرَجَةً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نماز زن در خانه اش دارای فضیلت نماز جماعت است با ضریب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یعنی اعلان و فراخواندن مردم با صدای بلند به نماز اقامه نیز اعلان برپا شدن نماز است با صدائی که به همه جای محل نماز برسد این هر دو با این کیفیت از اصل و اساس برای زنان نیست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 این نوع اذان و اقامه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امام صادق علیه السلام که جمیل بن دراج می گوید از آن حضرت پرسیدم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الْمَرْأَةِ أَ عَلَيْهَا أَذَانُ وَ 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IRNazanin" w:hAnsi="IRNazanin" w:eastAsia="IRNazanin"/>
          <w:color w:val="111111"/>
          <w:sz w:val="28"/>
          <w:sz w:val="28"/>
          <w:szCs w:val="28"/>
          <w:rtl w:val="true"/>
          <w:lang w:bidi="fa-IR"/>
        </w:rPr>
        <w:t>آيا براى زن اذان و اقامه تکلیف است؟ فرمود نه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برای زن در خانه خودش و برای خودش نه برای اعلان به دیگران، جایز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الْمَرْأَةِ تُؤَذِّنُ لِلصَّلَاةِ فَقَالَ حَسَنُ إِنْ فَعَلَتْ وَإِنْ لَمْ تَفْعَلْ أَجْرَاهَا أَنْ تُكَبُرَ وَ أن تشهد أن لا إلَهَ إِلَّا اللهُ وَأَنَّ مُحَمَّداً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IRNazanin" w:hAnsi="IRNazanin" w:eastAsia="IRNazanin"/>
          <w:color w:val="111111"/>
          <w:sz w:val="28"/>
          <w:sz w:val="28"/>
          <w:szCs w:val="28"/>
          <w:rtl w:val="true"/>
          <w:lang w:bidi="fa-IR"/>
        </w:rPr>
        <w:t>آیا جایز است زن اذان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بگوید، و اگر نگوید برایش کافی است که الله اکبر و شهادتین را بگوید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9097_180784"/>
      <w:bookmarkStart w:id="247" w:name="pg19097_180784"/>
      <w:bookmarkEnd w:id="247"/>
    </w:p>
    <w:p>
      <w:pPr>
        <w:pStyle w:val="Heading2"/>
        <w:numPr>
          <w:ilvl w:val="1"/>
          <w:numId w:val="1"/>
        </w:numPr>
        <w:rPr/>
      </w:pPr>
      <w:bookmarkStart w:id="248" w:name="pg19097_180784"/>
      <w:bookmarkStart w:id="249" w:name="__RefHeading___Toc14604218_1280447820"/>
      <w:bookmarkStart w:id="250" w:name="_Toc86"/>
      <w:bookmarkEnd w:id="248"/>
      <w:bookmarkEnd w:id="249"/>
      <w:r>
        <w:rPr>
          <w:rtl w:val="true"/>
        </w:rPr>
        <w:t>بخش سوم</w:t>
      </w:r>
      <w:r>
        <w:rPr>
          <w:rtl w:val="true"/>
        </w:rPr>
        <w:t xml:space="preserve">: </w:t>
      </w:r>
      <w:r>
        <w:rPr>
          <w:rtl w:val="true"/>
        </w:rPr>
        <w:t>مدیریت خاندان</w:t>
      </w:r>
      <w:bookmarkEnd w:id="2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14604220_1280447820"/>
      <w:bookmarkStart w:id="252" w:name="_Toc87"/>
      <w:bookmarkEnd w:id="251"/>
      <w:r>
        <w:rPr>
          <w:rtl w:val="true"/>
        </w:rPr>
        <w:t>اشاره</w:t>
      </w:r>
      <w:bookmarkEnd w:id="25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9097_180786"/>
      <w:bookmarkStart w:id="254" w:name="pg19097_180786"/>
      <w:bookmarkEnd w:id="254"/>
    </w:p>
    <w:p>
      <w:pPr>
        <w:pStyle w:val="Heading3"/>
        <w:numPr>
          <w:ilvl w:val="2"/>
          <w:numId w:val="1"/>
        </w:numPr>
        <w:rPr/>
      </w:pPr>
      <w:bookmarkStart w:id="255" w:name="pg19097_180786"/>
      <w:bookmarkStart w:id="256" w:name="__RefHeading___Toc14604222_1280447820"/>
      <w:bookmarkStart w:id="257" w:name="_Toc88"/>
      <w:bookmarkEnd w:id="255"/>
      <w:bookmarkEnd w:id="256"/>
      <w:r>
        <w:rPr>
          <w:rtl w:val="true"/>
        </w:rPr>
        <w:t>مدیریت خاندان</w:t>
      </w:r>
      <w:bookmarkEnd w:id="257"/>
    </w:p>
    <w:p>
      <w:pPr>
        <w:pStyle w:val="BookText"/>
        <w:rPr/>
      </w:pPr>
      <w:r>
        <w:rPr>
          <w:rFonts w:ascii="IRNazanin" w:hAnsi="IRNazanin" w:eastAsia="IRNazanin"/>
          <w:color w:val="111111"/>
          <w:sz w:val="28"/>
          <w:sz w:val="28"/>
          <w:szCs w:val="28"/>
          <w:rtl w:val="true"/>
          <w:lang w:bidi="fa-IR"/>
        </w:rPr>
        <w:t xml:space="preserve">تعریف خاندان عبارت است از چند یا چندین خانواده که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ماهیت و طبیعت غریزیانسان مقتضی ناسیونالیسم نسلی و نژادی است، حتی در دنیای دمکراتیک امروزی نطفه و نسل یکی از منشأ های حقوق بین الملل است؛ نسل و نژاد یکی از عوامل تعیین کننده مرزها و حقوق مبتنی بر مرزها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خاندان به میان می آید نباید آن را در یک قالب راکد در نظر گرفت، بل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حد مدیریت خاندان نمی ماند پیش می رود؛ آبستن است می زاید فرزندش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نشده تا مدیریتی برای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حقوقی هیچ حقی به محور خاندان نه به خود خاندان و نه به خانواده هائی که عضو آن هستند و نه به افرادی که در آن قرار دارند تعیین نشده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محورهای حقوق و مدیریت، تطابق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هر جا که حق و حقوقی هست در آن جا مدیریت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هرجا که حقوقی نیست مدیریت 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مکتب محور حقوق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انسانی حق و حقوقی دارد مدیریتش نیز با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است و خانواده یک پدیدۀ صرفاً قراردادی نیست بل ریشه در روح فطرت انسان دارد پس خانواده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است و مدیریت آن با پدر است زیرا همان طور که به شرح رفت خانواده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خانواده واحد جامعه است و جامعه که از خانواده های ذی حقوق تشکیل می یابد دارای حقوق است از دیدگاه این مکتب نه اصالت جامعه درست است و نه اصالت فرد بل امر بین امرین؛ هر دو دارای اصالت و بر اساس این اصالت دارای حقوق و بر اساس همین حقوق دارای مدیریت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مسئله در میان فرد و خانواده و خانواده و جامعه یعنی هر سه در جای خود اصالت دارند و اصالت هیچکدام مزاحم و معارض اصالت دیگری نیست، بل در طول همدیگر و مکمل همدیگر هستند و هیچ جایی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دوآلیسم در جائی هست که تزاحم و تعارض باشد که لزوماً و الزاماً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و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جائی که نه تناقض نه تعارض و نه تزاحم هست،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خاندان در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چیزی به نام خاندان به رسمیت شناخته نمی شود تا حقوقی داشته باشد و در ملازمه آن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این مسئله فرد هم دارای روح غریزه است و هم دارای روح فطرت هم حقوق غریزی دارد و هم حقوق فطری خانواده نیز پدیده ای است که منشأ آن هم روح غریزه است و هم روح فطرت و چون حیوان فاقد روح فطرت است فاقد خانواده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برگشت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یک روح بیش از حیوان دارد و منشأ این روح خانواده جامعه تاریخ حقوق هنجار و ناهنجار باید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 شناسی و زیباخواهی حیاء پشیمانی و هر آنچه انسان دارد و حیوان فاقد آن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به نام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غریزی دارد و از این جهت از ناحیه روح فطرت پشتیبانی نمی شود بل ذات آن هیچ رابطه ای با فطرت ندارد؛ در میان فطریات پدیده ای به نام خاندان وجود ندارد؛ خاندان فاقد شخصیت فطری است گرچه انگیزش های غریزی، تشخصی به آن داده باشند که داده اند و تاریخ را در بستر سلطنت و شاهنشاهی جاری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خاندان فاقد شخصیت فطری است، فاقد حقوق هست، پس فاقد مدیریت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حق و حقوق روح فطرت است و لذا در عالم حیوانی چیزی به نام حق و حقوق وجود ندارد؛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خاندان نیز حقوقی دارد این حقوق با حقوق جامعه متزاحم، متعارض و متناقض می گردد و این یک تجربه تاریخی بشر است که سلطنت نهادی است که از خاندان گرائی متولد می گردد و امروز همه عاقلان سلطنت را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عليه حقوق جامعه است </w:t>
      </w:r>
      <w:r>
        <w:rPr>
          <w:rStyle w:val="FootnoteAnchor"/>
          <w:rtl w:val="true"/>
        </w:rPr>
        <w:footnoteReference w:id="244"/>
      </w:r>
      <w:r>
        <w:rPr>
          <w:rFonts w:ascii="IRNazanin" w:hAnsi="IRNazanin" w:eastAsia="IRNazanin"/>
          <w:color w:val="111111"/>
          <w:sz w:val="28"/>
          <w:sz w:val="28"/>
          <w:szCs w:val="28"/>
          <w:rtl w:val="true"/>
          <w:lang w:bidi="fa-IR"/>
        </w:rPr>
        <w:t xml:space="preserve">و بر علیه حقوق افراد است </w:t>
      </w:r>
      <w:r>
        <w:rPr>
          <w:rStyle w:val="FootnoteAnchor"/>
          <w:rtl w:val="true"/>
        </w:rPr>
        <w:footnoteReference w:id="245"/>
      </w:r>
      <w:r>
        <w:rPr>
          <w:rFonts w:ascii="IRNazanin" w:hAnsi="IRNazanin" w:eastAsia="IRNazanin"/>
          <w:color w:val="111111"/>
          <w:sz w:val="28"/>
          <w:sz w:val="28"/>
          <w:szCs w:val="28"/>
          <w:rtl w:val="true"/>
          <w:lang w:bidi="fa-IR"/>
        </w:rPr>
        <w:t>و در بینش اسلام نیز بر علیه حقوق فرد، خانواده و جامعه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پس خاندان یک پدیده صرفاً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نامشروع است که لباس حقوقی به خود می گیرد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زندگی شهری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قبیله 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ضد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یک اصل بس بزرگ اجتماعی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هجرت از قبیله به شهر و مدنیت و هجرت از شهر به قبیله با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التَّعَرُّبُ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کبیره شناخته شده است؛ یعنی در ردیف جنایات بزرگ مانند قتل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موضوع منفوری نه دارای حقوق است و نه استحقاقی برای مدیریت دارد، بل مدیریت آن نیز یک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جامعه شناسی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الْأَعْرابُ أَشَدُّ كُفْراً ونفاقاً وَ أَجْدَرُ اَلا يَعْلَمُوا حُدُودَ ما أَنْزَلَ اللَّهُ عَلى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IRNazanin" w:hAnsi="IRNazanin" w:eastAsia="IRNazanin"/>
          <w:color w:val="111111"/>
          <w:sz w:val="28"/>
          <w:sz w:val="28"/>
          <w:szCs w:val="28"/>
          <w:rtl w:val="true"/>
          <w:lang w:bidi="fa-IR"/>
        </w:rPr>
        <w:t>کفر و نفاق در عشایر شدیدتر از دیگران است و</w:t>
      </w:r>
    </w:p>
    <w:p>
      <w:pPr>
        <w:pStyle w:val="BookText"/>
        <w:rPr/>
      </w:pPr>
      <w:r>
        <w:rPr>
          <w:rFonts w:ascii="IRNazanin" w:hAnsi="IRNazanin" w:eastAsia="IRNazanin"/>
          <w:color w:val="111111"/>
          <w:sz w:val="28"/>
          <w:sz w:val="28"/>
          <w:szCs w:val="28"/>
          <w:rtl w:val="true"/>
          <w:lang w:bidi="fa-IR"/>
        </w:rPr>
        <w:t>زمینۀ فکری آنان برای درک قرآن که خداوند نازل کرده ناسازگارتر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اولاگوئه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اسپانیائی؛ </w:t>
      </w:r>
      <w:r>
        <w:rPr>
          <w:rStyle w:val="FootnoteAnchor"/>
          <w:rtl w:val="true"/>
        </w:rPr>
        <w:footnoteReference w:id="248"/>
      </w:r>
      <w:r>
        <w:rPr>
          <w:rFonts w:ascii="IRNazanin" w:hAnsi="IRNazanin" w:eastAsia="IRNazanin"/>
          <w:color w:val="111111"/>
          <w:sz w:val="28"/>
          <w:sz w:val="28"/>
          <w:szCs w:val="28"/>
          <w:rtl w:val="true"/>
          <w:lang w:bidi="fa-IR"/>
        </w:rPr>
        <w:t>قرآن در عشایری ترین جامعه آمده اما مدنی ترین آئین را آورده است و این یکی از بزرگترین امتیازات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أعراب یعنی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همگی بدون استثناء در نکوهش قبیله گرائی است که در هر کدام خصلتی از خصایل زندگی عشایری آمده که لازمه آن گونه زیستن است و یا همراه با نگرش نکوهش آمیز و تحقیر آمیز به آن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 فَإِنَّهُ مَنْ لَمْ يَتَفَقَّهُ مِنْكُمْ فِي الدِّين فَهُوَ أَعْرَابي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IRNazanin" w:hAnsi="IRNazanin" w:eastAsia="IRNazanin"/>
          <w:color w:val="111111"/>
          <w:sz w:val="28"/>
          <w:sz w:val="28"/>
          <w:szCs w:val="28"/>
          <w:rtl w:val="true"/>
          <w:lang w:bidi="fa-IR"/>
        </w:rPr>
        <w:t>به دین شناسی بپردازید، زیرا کسی از شما که در دین به شناخت نپردازد او اعرابی و عشایری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بِالتَّفَقُهِ فِي الله في دين وَ لَا تَكُونُوا أَعْرَاباً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IRNazanin" w:hAnsi="IRNazanin" w:eastAsia="IRNazanin"/>
          <w:color w:val="111111"/>
          <w:sz w:val="28"/>
          <w:sz w:val="28"/>
          <w:szCs w:val="28"/>
          <w:rtl w:val="true"/>
          <w:lang w:bidi="fa-IR"/>
        </w:rPr>
        <w:t>بر شما باد کوشش در شناخت دین خدا و همسنخ اعراب و عشایر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حدیثها قبیله گرائی را مانع شناخت گرائی و مانع علم و دانش می دانند</w:t>
      </w:r>
      <w:r>
        <w:rPr>
          <w:rFonts w:eastAsia="IRNazanin" w:cs="IRNazanin"/>
          <w:color w:val="111111"/>
          <w:sz w:val="28"/>
          <w:szCs w:val="28"/>
          <w:rtl w:val="true"/>
          <w:lang w:bidi="fa-IR"/>
        </w:rPr>
        <w:t xml:space="preserve">. </w:t>
      </w:r>
      <w:bookmarkStart w:id="258" w:name="pg19097_180790"/>
    </w:p>
    <w:p>
      <w:pPr>
        <w:pStyle w:val="BookText"/>
        <w:rPr/>
      </w:pPr>
      <w:bookmarkEnd w:id="258"/>
      <w:r>
        <w:rPr>
          <w:rFonts w:ascii="IRNazanin" w:hAnsi="IRNazanin" w:eastAsia="IRNazanin"/>
          <w:color w:val="111111"/>
          <w:sz w:val="28"/>
          <w:sz w:val="28"/>
          <w:szCs w:val="28"/>
          <w:rtl w:val="true"/>
          <w:lang w:bidi="fa-IR"/>
        </w:rPr>
        <w:t>برای هر متخصص جامعه شناسی و روان شناسی اجتماعی روشن است که خاندان گرائی یکی از موانع رشد فکری و علمی است</w:t>
      </w:r>
      <w:r>
        <w:rPr>
          <w:rFonts w:eastAsia="IRNazanin" w:cs="IRNazanin"/>
          <w:color w:val="111111"/>
          <w:sz w:val="28"/>
          <w:szCs w:val="28"/>
          <w:rtl w:val="true"/>
          <w:lang w:bidi="fa-IR"/>
        </w:rPr>
        <w:t>.</w:t>
      </w:r>
    </w:p>
    <w:p>
      <w:pPr>
        <w:pStyle w:val="Heading3"/>
        <w:numPr>
          <w:ilvl w:val="2"/>
          <w:numId w:val="1"/>
        </w:numPr>
        <w:rPr/>
      </w:pPr>
      <w:bookmarkStart w:id="259" w:name="__RefHeading___Toc14604224_1280447820"/>
      <w:bookmarkStart w:id="260" w:name="_Toc89"/>
      <w:bookmarkEnd w:id="259"/>
      <w:r>
        <w:rPr>
          <w:rtl w:val="true"/>
        </w:rPr>
        <w:t>رشاد</w:t>
      </w:r>
      <w:r>
        <w:rPr>
          <w:rtl w:val="true"/>
        </w:rPr>
        <w:t>:</w:t>
      </w:r>
      <w:bookmarkEnd w:id="260"/>
    </w:p>
    <w:p>
      <w:pPr>
        <w:pStyle w:val="BookText"/>
        <w:rPr/>
      </w:pPr>
      <w:r>
        <w:rPr>
          <w:rFonts w:ascii="IRNazanin" w:hAnsi="IRNazanin" w:eastAsia="IRNazanin"/>
          <w:color w:val="111111"/>
          <w:sz w:val="28"/>
          <w:sz w:val="28"/>
          <w:szCs w:val="28"/>
          <w:rtl w:val="true"/>
          <w:lang w:bidi="fa-IR"/>
        </w:rPr>
        <w:t xml:space="preserve">به شرح رفت که هدف از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مدیریت عشایری نه تنها فاقد رشاد است بل ذاتاً و ماهیتاً ضد رشاد است؛ عشیره را در یک چهارچوبه ای از تعصبات قالب گیری می کند فکر و اندیشۀ آنان را نیز همان طور که در آیه دیدیم قالبی بار می آورد؛ عرصه اندیشه تنگ می گردد برای رشد فکری علمی هنری و صنعتی فرصتی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و قدرتمندترین و توسعه یافته ترین جامعه قبیله ای جامعه فرعونی مصر است که فرعون مدعی رشاد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فِرْعَوْنُ ما أُريكُمْ إلا ما أري وَ ما أَهْدِيكُمْ إِلَّا سَبيلَ الرشاد</w:t>
      </w:r>
      <w:r>
        <w:rPr>
          <w:rStyle w:val="FootnoteAnchor"/>
          <w:rtl w:val="true"/>
        </w:rPr>
        <w:footnoteReference w:id="251"/>
      </w:r>
      <w:r>
        <w:rPr>
          <w:rFonts w:ascii="IRNazanin" w:hAnsi="IRNazanin" w:eastAsia="IRNazanin"/>
          <w:color w:val="111111"/>
          <w:sz w:val="28"/>
          <w:sz w:val="28"/>
          <w:szCs w:val="28"/>
          <w:rtl w:val="true"/>
          <w:lang w:bidi="fa-IR"/>
        </w:rPr>
        <w:t>راهی به شما ارائه نمی دهم مگر آنچه بینش خودم است و هدایت نمی کنم شما را مگر به راه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فَاتَّبَعُوا أَمْرَ فِرْعَوْنَ وَ ما أَمْرُ فِرْعَوْنَ برَشید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IRNazanin" w:hAnsi="IRNazanin" w:eastAsia="IRNazanin"/>
          <w:color w:val="111111"/>
          <w:sz w:val="28"/>
          <w:sz w:val="28"/>
          <w:szCs w:val="28"/>
          <w:rtl w:val="true"/>
          <w:lang w:bidi="fa-IR"/>
        </w:rPr>
        <w:t>پیروی کردند از امر فرعون در حالی که امر فرعون فاقد رشاد بود عشیره خود برای خویش قوانین صرفاً طبیعی دارد قوانینی که امکانی برای قوانین مدنی نمی دهد</w:t>
      </w:r>
      <w:r>
        <w:rPr>
          <w:rFonts w:eastAsia="IRNazanin" w:cs="IRNazanin"/>
          <w:color w:val="111111"/>
          <w:sz w:val="28"/>
          <w:szCs w:val="28"/>
          <w:rtl w:val="true"/>
          <w:lang w:bidi="fa-IR"/>
        </w:rPr>
        <w:t>.</w:t>
      </w:r>
    </w:p>
    <w:p>
      <w:pPr>
        <w:pStyle w:val="Heading3"/>
        <w:numPr>
          <w:ilvl w:val="2"/>
          <w:numId w:val="1"/>
        </w:numPr>
        <w:rPr/>
      </w:pPr>
      <w:bookmarkStart w:id="261" w:name="__RefHeading___Toc14604226_1280447820"/>
      <w:bookmarkStart w:id="262" w:name="_Toc90"/>
      <w:bookmarkEnd w:id="261"/>
      <w:r>
        <w:rPr>
          <w:rtl w:val="true"/>
        </w:rPr>
        <w:t>خاندان در شهر</w:t>
      </w:r>
      <w:bookmarkEnd w:id="262"/>
    </w:p>
    <w:p>
      <w:pPr>
        <w:pStyle w:val="BookText"/>
        <w:rPr/>
      </w:pPr>
      <w:r>
        <w:rPr>
          <w:rFonts w:ascii="IRNazanin" w:hAnsi="IRNazanin" w:eastAsia="IRNazanin"/>
          <w:color w:val="111111"/>
          <w:sz w:val="28"/>
          <w:sz w:val="28"/>
          <w:szCs w:val="28"/>
          <w:rtl w:val="true"/>
          <w:lang w:bidi="fa-IR"/>
        </w:rPr>
        <w:t>زندگی شهری به هر صورت زندگی مدنی است، اما از نظر بافت و نظام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بافت و نظام اجتماعی که در آن فرد واحد خانواده، و خانواده واحد قبیله، و قبیله واحد جامعه باشد مانند همه شهرهائی که در قرون اولیه تاریخ بوده اند، و مانند اکثر شهرهائی که در قرون وسطی و مانند خیلی از شهرهائی که پس از آن بوده اند و امروز نیز می توان نمونه هائی برای آن یافت مکه و جامعه مکه در عصر نزول قرآن همین ماهیت را داشت و قبایلی از قبیل بنی هاشم بنی امیه، بنی زهره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و کرم؛ شرافت و کرامت هر کس را شرافت و کرامت قبیله اش، تعیین می کرد؛ </w:t>
      </w:r>
      <w:bookmarkStart w:id="263" w:name="pg19097_180791"/>
    </w:p>
    <w:p>
      <w:pPr>
        <w:pStyle w:val="BookText"/>
        <w:rPr/>
      </w:pPr>
      <w:bookmarkEnd w:id="263"/>
      <w:r>
        <w:rPr>
          <w:rFonts w:ascii="IRNazanin" w:hAnsi="IRNazanin" w:eastAsia="IRNazanin"/>
          <w:color w:val="111111"/>
          <w:sz w:val="28"/>
          <w:sz w:val="28"/>
          <w:szCs w:val="28"/>
          <w:rtl w:val="true"/>
          <w:lang w:bidi="fa-IR"/>
        </w:rPr>
        <w:t>کسی برتر بود که فردی از قبیلۀ پرجمعیت پر ثروت و پر زور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آمد و خاندان و قبیله را از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أثقاكُمْ</w:t>
      </w:r>
      <w:r>
        <w:rPr>
          <w:rStyle w:val="FootnoteAnchor"/>
          <w:rtl w:val="true"/>
        </w:rPr>
        <w:footnoteReference w:id="253"/>
      </w:r>
      <w:r>
        <w:rPr>
          <w:rFonts w:ascii="IRNazanin" w:hAnsi="IRNazanin" w:eastAsia="IRNazanin"/>
          <w:color w:val="111111"/>
          <w:sz w:val="28"/>
          <w:sz w:val="28"/>
          <w:szCs w:val="28"/>
          <w:rtl w:val="true"/>
          <w:lang w:bidi="fa-IR"/>
        </w:rPr>
        <w:t>با کرامت ترین شما در نزد خدا با تقواترین شما است، از هر تخمه؛ نطفه، خاندان باشد و یا اساساً مانند بلال حبشی برای او هیچ خاندانی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فرد را واحد خانواده و خانواده را مستقیماً واحد جامعه قرار داد بدون نقشی که به خاندان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کرامت خاندانی و قبیله ای را چنان تحقیر می کند که دربارۀ بزرگانشان که به دوزخ می روند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ذُقْ إِنَّكَ أَنْتَ الْعَزِيزُ الْكَريم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عذاب دوزخ را بچش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عزیز و با کرامت می پنداشتی در قرآن یک سورۀ مستقل درباره ابولهب آمده که از خاندان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بود آیا در میان آن مردم بدتر از ابولهب کسی نبود، چرا فقط دربارۀ او یک سورۀ مستقل آمده؟ این برای حذف خاندان از واحد جامعه بوده است</w:t>
      </w:r>
      <w:r>
        <w:rPr>
          <w:rFonts w:eastAsia="IRNazanin" w:cs="IRNazanin"/>
          <w:color w:val="111111"/>
          <w:sz w:val="28"/>
          <w:szCs w:val="28"/>
          <w:rtl w:val="true"/>
          <w:lang w:bidi="fa-IR"/>
        </w:rPr>
        <w:t>.</w:t>
      </w:r>
    </w:p>
    <w:p>
      <w:pPr>
        <w:pStyle w:val="Heading3"/>
        <w:numPr>
          <w:ilvl w:val="2"/>
          <w:numId w:val="1"/>
        </w:numPr>
        <w:rPr/>
      </w:pPr>
      <w:bookmarkStart w:id="264" w:name="__RefHeading___Toc14604228_1280447820"/>
      <w:bookmarkStart w:id="265" w:name="_Toc91"/>
      <w:bookmarkEnd w:id="264"/>
      <w:r>
        <w:rPr>
          <w:rtl w:val="true"/>
        </w:rPr>
        <w:t>توتم پرستی</w:t>
      </w:r>
      <w:r>
        <w:rPr>
          <w:rtl w:val="true"/>
        </w:rPr>
        <w:t>:</w:t>
      </w:r>
      <w:bookmarkEnd w:id="26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گرائی هرگز نمی تواند از تو تم بی نیاز باشد؛ بالاخره هر قبیله ای نیازمند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آرم ها به صورت بتها مجسم می گشتند، نه فقط در میان عرب جاهلی بل در تاریخ هیچ مردمی در جهان فاقد توتم نبوده؛ در میان مردمان مختلف که در تاریخ می شناسیم، ایرانیان پیش از اسلام از این جهت بهترین مردمان بوده اند که بت را نمی پرستیدند اما آنان نیز بت پرستی تلطیف شده ای داشتند؛ آن گاو بالدار و عقاب پر هیبت چیست که در سرستون های تخت جمشید جا خوش کرده اند؟ هخامنشیان نماد هر قوم و قبیله را که تحت حکومت و مدیریت شان بود در آن جا جمع کرده بودند</w:t>
      </w:r>
      <w:r>
        <w:rPr>
          <w:rFonts w:eastAsia="IRNazanin" w:cs="IRNazanin"/>
          <w:color w:val="111111"/>
          <w:sz w:val="28"/>
          <w:szCs w:val="28"/>
          <w:rtl w:val="true"/>
          <w:lang w:bidi="fa-IR"/>
        </w:rPr>
        <w:t xml:space="preserve">. </w:t>
      </w:r>
      <w:r>
        <w:rPr>
          <w:rStyle w:val="FootnoteAnchor"/>
          <w:rtl w:val="true"/>
        </w:rPr>
        <w:footnoteReference w:id="255"/>
      </w:r>
      <w:bookmarkStart w:id="266" w:name="pg19097_180792"/>
    </w:p>
    <w:p>
      <w:pPr>
        <w:pStyle w:val="BookText"/>
        <w:rPr/>
      </w:pPr>
      <w:bookmarkEnd w:id="266"/>
      <w:r>
        <w:rPr>
          <w:rFonts w:ascii="IRNazanin" w:hAnsi="IRNazanin" w:eastAsia="IRNazanin"/>
          <w:color w:val="111111"/>
          <w:sz w:val="28"/>
          <w:sz w:val="28"/>
          <w:szCs w:val="28"/>
          <w:rtl w:val="true"/>
          <w:lang w:bidi="fa-IR"/>
        </w:rPr>
        <w:t xml:space="preserve">همین امروز هم پرچم هر جامعه ای یک نماد یک بت تلطیف شده و یک توتم است؛ </w:t>
      </w:r>
      <w:r>
        <w:rPr>
          <w:rStyle w:val="FootnoteAnchor"/>
          <w:rtl w:val="true"/>
        </w:rPr>
        <w:footnoteReference w:id="256"/>
      </w:r>
      <w:r>
        <w:rPr>
          <w:rFonts w:ascii="IRNazanin" w:hAnsi="IRNazanin" w:eastAsia="IRNazanin"/>
          <w:color w:val="111111"/>
          <w:sz w:val="28"/>
          <w:sz w:val="28"/>
          <w:szCs w:val="28"/>
          <w:rtl w:val="true"/>
          <w:lang w:bidi="fa-IR"/>
        </w:rPr>
        <w:t>با این که بافت اجتماعی و نظام جامعه شان عشیره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در صدد جامعه واحد جهانی است که نه مرزها را به رسمیت می شناسد و نه پرچم ها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كَافَّةً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ما تو را نفرستادیم مگر برای همه مردمان جهان و جامعه آرمانی اسلام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واحد جهانی است، و اینک همه دانشمندان جامعه شناس و تحلیل گران روند تاریخ، اجماعاً باور دارند که مردم جهان به سوی یک جامعه واحد پیش می روند و از آن جمله است نوشته های آلوین تافلر که خود از وابستگان کاخ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در آخرین فصل این کتاب پیگیری خواهیم کرد و در این جا همین قدر کافی است</w:t>
      </w:r>
      <w:r>
        <w:rPr>
          <w:rFonts w:eastAsia="IRNazanin" w:cs="IRNazanin"/>
          <w:color w:val="111111"/>
          <w:sz w:val="28"/>
          <w:szCs w:val="28"/>
          <w:rtl w:val="true"/>
          <w:lang w:bidi="fa-IR"/>
        </w:rPr>
        <w:t>.</w:t>
      </w:r>
    </w:p>
    <w:p>
      <w:pPr>
        <w:pStyle w:val="Heading3"/>
        <w:numPr>
          <w:ilvl w:val="2"/>
          <w:numId w:val="1"/>
        </w:numPr>
        <w:rPr/>
      </w:pPr>
      <w:bookmarkStart w:id="267" w:name="__RefHeading___Toc14604230_1280447820"/>
      <w:bookmarkStart w:id="268" w:name="_Toc92"/>
      <w:bookmarkEnd w:id="267"/>
      <w:r>
        <w:rPr>
          <w:rtl w:val="true"/>
        </w:rPr>
        <w:t>یک مسئولیت بدون مدیریت</w:t>
      </w:r>
      <w:r>
        <w:rPr>
          <w:rtl w:val="true"/>
        </w:rPr>
        <w:t>:</w:t>
      </w:r>
      <w:bookmarkEnd w:id="268"/>
    </w:p>
    <w:p>
      <w:pPr>
        <w:pStyle w:val="BookText"/>
        <w:rPr/>
      </w:pPr>
      <w:r>
        <w:rPr>
          <w:rFonts w:ascii="IRNazanin" w:hAnsi="IRNazanin" w:eastAsia="IRNazanin"/>
          <w:color w:val="111111"/>
          <w:sz w:val="28"/>
          <w:sz w:val="28"/>
          <w:szCs w:val="28"/>
          <w:rtl w:val="true"/>
          <w:lang w:bidi="fa-IR"/>
        </w:rPr>
        <w:t xml:space="preserve">با این همه برخورد اسلام با خاندان،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تبری به دست بگیرد و اشتراک نسلی را از ریشه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چیزی از خاندان باقی می گذارد؛ اثری از انگیزش غریزی نگه می دارد که همان اثر در خدمت فطرت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مرحلۀ خاندان باز غریزه را نادیده نمی گیرد بل به عنوان ابزار از آن برای امور فطری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گرائی و ملوک الطوایفی را نمی پذیرد؛ هیچ فردی را به عنوان مدیر یا رئیس خاندان به رسمیت نمی شناسد اما فامیلهای نزدیک هر فرد را در رفتارهای آن فرد مسئول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فامیل های نزدیک هیچ ریاست یا مدیریتی بر آن فرد ندارند، با این حال در برابر برخی از رفتارهای او مسئول هستند مسئولیت بدون مدیریت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متوجه یک فرد نیست تا روند آن موجب زمینۀ ریاست و مدیریت آن فرد بر فرد دیگر،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بدون مدیریت تنها درباره نوعی از دیه ها است؛ اگر فردی </w:t>
      </w:r>
    </w:p>
    <w:p>
      <w:pPr>
        <w:pStyle w:val="BookText"/>
        <w:rPr/>
      </w:pPr>
      <w:r>
        <w:rPr>
          <w:rFonts w:ascii="IRNazanin" w:hAnsi="IRNazanin" w:eastAsia="IRNazanin"/>
          <w:color w:val="111111"/>
          <w:sz w:val="28"/>
          <w:sz w:val="28"/>
          <w:szCs w:val="28"/>
          <w:rtl w:val="true"/>
          <w:lang w:bidi="fa-IR"/>
        </w:rPr>
        <w:t xml:space="preserve">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دیه مقتول به عهده فامیل های نزدیک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اسلام چهار چوبه های خاندان و قبیله را از ریشه و اساس بر نمی کند؛ در جامعه سازی و مدنیت آفرینی دچار افراط نمی شود تا ماهیت جامعه بر علیه ماهیت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جوامعی که در دموکراتیزه به افراط رفته اند روح شخصیت جامعه رنجور گشته، و جامعه از شخصیت تهی می گردد؛ فردی در آپارتمان خودش می میرد وقتی همسایه ها و مردم از مرگ او خبردار می شوند که بوی تعفنش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بود، حقوق داشت، حیثیت و آبرو داشت اینک به جیفۀ متعفن مبدل شده است پس شخصیت چنین جامعه ای دچار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بر عاقله،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نظارت فامیل بر همدیگر قتل خطائی معمولاً و در اکثریت قریب به اتفاق موارد از لا ابالی گری فرد قاتل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نزدیک فامیل باید بر همدیگر نظارت داشته باشند تا فردی از آنان به این انحراف نیفتد؛ تذکر دهند؛ هدایتش کنند؛ پند و اندرزش بدهند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نظارت است نه مدیریت، آنهم نظارت افراد متعدد بر همدیگر است؛ یعنی دوجانبه و متقابل است نه یک جانبه که یکی ناظر باشد و دیگری تحت نظر برخلاف مدیریت که یکی مدیر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مدیریت او لذا عنوان آن می شود مسئولیت بدون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تنها در قتل؟ اولاً برای اینکه جرم های دیگر ممکن است از هر کسی صادر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بالاترین جرم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جَمیعاً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IRNazanin" w:hAnsi="IRNazanin" w:eastAsia="IRNazanin"/>
          <w:color w:val="111111"/>
          <w:sz w:val="28"/>
          <w:sz w:val="28"/>
          <w:szCs w:val="28"/>
          <w:rtl w:val="true"/>
          <w:lang w:bidi="fa-IR"/>
        </w:rPr>
        <w:t>هیچ جرمی با این تعبیر عنوان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تنها در قتل خطاء؟ برای این که هدف پیشگیری از قتلاست، اگر دیه قتل عمد هم به عهده فامیل باشد هر قاتلی به راحتی به قتل های متعدد می پردازد زیرا خود را از قصاص یا دیه مصون می داند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بدون مدیریت دوم اسلام نسل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مشترک 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کلی ریشه </w:t>
      </w:r>
    </w:p>
    <w:p>
      <w:pPr>
        <w:pStyle w:val="BookText"/>
        <w:rPr/>
      </w:pPr>
      <w:r>
        <w:rPr>
          <w:rFonts w:ascii="IRNazanin" w:hAnsi="IRNazanin" w:eastAsia="IRNazanin"/>
          <w:color w:val="111111"/>
          <w:sz w:val="28"/>
          <w:sz w:val="28"/>
          <w:szCs w:val="28"/>
          <w:rtl w:val="true"/>
          <w:lang w:bidi="fa-IR"/>
        </w:rPr>
        <w:t xml:space="preserve">کن نمی کند تا جامعه سازی علیه ماهیت جامعه شود و روند مدنیت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انسان ها از حال و احوال همدیگر بی خبر و نسبت به همدیگر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همدردی مانند جامعه سوئد امروزی شوند به همین جهت یک اصل دیگر دارد به نام صله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دیه بر عاقله میان فقهاء اختلاف نظر هست که آیا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فامیل های مادری هم هست یا فقط به محور فامیل پدری است؟؟ اما در مسئله صله رحم همان طور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را بر عهده دارد، مسئله نطفه مشترک و تبار مشترک پدری محور نیست بل به جای آن رحم قرار دارد که هم شامل فامیل پدری می شود و هم فامیل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رحم یعنی باید افراد فامیل از حال و احوال همدیگر اطلاع داشته باشند؛ از درد و رنج و از مشکلات همدیگر غافل نباشند، بدون این که بر همدیگر ریاست یا مدیریت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این دایرۀ رحم تا کجاست؟ نظرهای متعددی ابراز شده 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محدودۀ این رحم،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شعاع رحم را خاندان تعیین می کند، وقتی که گستره فامیل از مصداق خاندان تجاوز کند و به طایفه برسد دیگر این اصطلاح رحم بر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صدالبته باید توجه داشت که این خاندان که در این جا بحث می شود غیر از آن خاندان است که در سطرهای بالا عنوان می شد زیرا در این اصطلاح نطفه تبار پدری هستۀ موضوع نیست بل رحم مادر هسته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برای افراد مشمول رحم عدد و رقم معین داد بهترین تعیین کننده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در زندگی انسانی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شخصیت روانی سه محور برای دلسوزی هست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اعضای خانواده به همدیگر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 خَلَقَ لَكُمْ مِنْ أَنفُسِكُمْ أَزْواجاً</w:t>
      </w:r>
    </w:p>
    <w:p>
      <w:pPr>
        <w:pStyle w:val="BookText"/>
        <w:rPr/>
      </w:pPr>
      <w:r>
        <w:rPr>
          <w:rFonts w:ascii="Amiri" w:hAnsi="Amiri" w:eastAsia="Amiri" w:cs="Amiri"/>
          <w:color w:val="111111"/>
          <w:sz w:val="28"/>
          <w:sz w:val="28"/>
          <w:szCs w:val="28"/>
          <w:rtl w:val="true"/>
          <w:lang w:bidi="ar-SA"/>
        </w:rPr>
        <w:t>﴿لِتَسْكُنُوا إِلَيْهَا وَجَعَلَ بَيْنَكُمْ مَوَدَّةً وَ رَحْمَةً إِنَّ فِي ذلِكَ لَآيَاتٍ لِقَوْمٍ يَتَفَكَّرُون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IRNazanin" w:hAnsi="IRNazanin" w:eastAsia="IRNazanin"/>
          <w:color w:val="111111"/>
          <w:sz w:val="28"/>
          <w:sz w:val="28"/>
          <w:szCs w:val="28"/>
          <w:rtl w:val="true"/>
          <w:lang w:bidi="fa-IR"/>
        </w:rPr>
        <w:t>و از نشانه های او این است که همسرانی از جنس خودتان برای شما آفرید تا در کنارشان آرامش یابید و در میان تان مودت و دلسوزی قرار داد در این نشانههائی است برای افراد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اساس آن مبتنی بر دلسوزی نباشد خانواده نیست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مانند آنچه امروز در زندگی اکثریت مردم سوئد مشاهده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مشترک در زیر یک سقف خانواده نیست بل یک پدیده صرفاً قراردادی و صرفاً غریزی است و لذا متزلزل و بی دوام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انسانها بر همدیگر دلسوزی هر انسان بر هر انسان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دلسوز، آفریده شده، دلسوزی از انگیزش های فطری انسان است، انسان سالم نمی تواند نسبت به درد و رنج دیگران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اعلای انسان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فقط بر کل عالم انسان دلسوز است بل بر همه عالمیان حتی بر عالم گیاه و حیوان و در معنی اتم بر محیط زیست نیز دلسوز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رَحْمَةً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IRNazanin" w:hAnsi="IRNazanin" w:eastAsia="IRNazanin"/>
          <w:color w:val="111111"/>
          <w:sz w:val="28"/>
          <w:sz w:val="28"/>
          <w:szCs w:val="28"/>
          <w:rtl w:val="true"/>
          <w:lang w:bidi="fa-IR"/>
        </w:rPr>
        <w:t>و اساساً قرآن برای دلسوزی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جِئْنَاهُمْ بكِتاب فَصَّلْنَاهُ عَلَى عِلْمٍ هُدِيَّ وَ رَحْمَةٌ لِقَوْمٍ يُؤْمِنُونَ</w:t>
      </w:r>
      <w:r>
        <w:rPr>
          <w:rStyle w:val="FootnoteAnchor"/>
          <w:rtl w:val="true"/>
        </w:rPr>
        <w:footnoteReference w:id="26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وَمَا أَنزَلْنَا عَلَيْكَ الْكِتَابَ إِلَّا لِتُبَيِّنَ لَهُم الَّذِي اخْتَلَفُوا فِيهِ وَ هُدَي وَ رَحْمَةٌ لِقَوْمٍ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و رحمت در فاصله دو ردیف فوق در فاصله خانواده با جامعه، یک دایره </w:t>
      </w:r>
      <w:bookmarkStart w:id="269" w:name="pg19097_180796"/>
    </w:p>
    <w:p>
      <w:pPr>
        <w:pStyle w:val="BookText"/>
        <w:rPr/>
      </w:pPr>
      <w:bookmarkEnd w:id="269"/>
      <w:r>
        <w:rPr>
          <w:rFonts w:ascii="IRNazanin" w:hAnsi="IRNazanin" w:eastAsia="IRNazanin"/>
          <w:color w:val="111111"/>
          <w:sz w:val="28"/>
          <w:sz w:val="28"/>
          <w:szCs w:val="28"/>
          <w:rtl w:val="true"/>
          <w:lang w:bidi="fa-IR"/>
        </w:rPr>
        <w:t>دیگر باز کرده به نام دایره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همیشه دو اصل را در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اصول طبیعت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همۀ اصول آفرینش انسان اعم از غرایز و فطریات باید محفوظ باشند لیکن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غریزی باید تحت مدیریت روح فطرت جهتمند باشند نه بدون جهت و هرزه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روح فطرت و روح غریزه هماهنگ و با هم آن را اقناع می کنند،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دلسوزی های اجتماعی که فطرت طالب آن است و غریزه مخالف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تعریفی که آقایان پاراتو و ماکیاول بر رفتار عقلانی می دهند، تعریفی است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رفتار عقلانی زیرا که عقل ابزار کار روح فطرت است، و ابزار کار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اسلام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مسئولیت صله رحم یک مسئولیت است بدون ریاست و بدون مدیریت شخص صله کننده بر شخص صله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عرصه منشأ حقوق، انسان شناسی، روان شناسی اجتماعی و سرانجام به جامعه شناسی رسید و به مخاطبان این جزوه با رشته های تخصصی دیگر مربوط گشت برای این که تا حدودی بحث مان در خارج از مدیریت نیز کامل شود، احساس می کنم که لازم است مقاله ای را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این جانب نگاشته ام در این جا بیاورم گرچه بحث اختصاصی حقوقی باشد نه مدیریت</w:t>
      </w:r>
      <w:r>
        <w:rPr>
          <w:rFonts w:eastAsia="IRNazanin" w:cs="IRNazanin"/>
          <w:color w:val="111111"/>
          <w:sz w:val="28"/>
          <w:szCs w:val="28"/>
          <w:rtl w:val="true"/>
          <w:lang w:bidi="fa-IR"/>
        </w:rPr>
        <w:t>:</w:t>
      </w:r>
    </w:p>
    <w:p>
      <w:pPr>
        <w:pStyle w:val="Heading3"/>
        <w:numPr>
          <w:ilvl w:val="2"/>
          <w:numId w:val="1"/>
        </w:numPr>
        <w:rPr/>
      </w:pPr>
      <w:bookmarkStart w:id="270" w:name="__RefHeading___Toc14604232_1280447820"/>
      <w:bookmarkStart w:id="271" w:name="_Toc93"/>
      <w:bookmarkEnd w:id="270"/>
      <w:r>
        <w:rPr>
          <w:rtl w:val="true"/>
        </w:rPr>
        <w:t>دیه بر عاقله</w:t>
      </w:r>
      <w:bookmarkEnd w:id="27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این مجلد لازم بود مطالب متعددی بیان شود، اما چون همه آن ها </w:t>
      </w:r>
    </w:p>
    <w:p>
      <w:pPr>
        <w:pStyle w:val="BookText"/>
        <w:rPr/>
      </w:pPr>
      <w:r>
        <w:rPr>
          <w:rFonts w:ascii="IRNazanin" w:hAnsi="IRNazanin" w:eastAsia="IRNazanin"/>
          <w:color w:val="111111"/>
          <w:sz w:val="28"/>
          <w:sz w:val="28"/>
          <w:szCs w:val="28"/>
          <w:rtl w:val="true"/>
          <w:lang w:bidi="fa-IR"/>
        </w:rPr>
        <w:t xml:space="preserve">در یک مقدمه نمی گنجد تنها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جراحاتی که دیه آنها از ناحیه شرع تعیین نشده و اجرای حدود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بحثی به محور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فقیه مسؤلیت حکمت احکام را ندارد، شخصیت های مهم و متعددی از فقهاء دربارۀ حکمت تشریع دیه بر عاقله سخن گفته اند؛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w:t>
      </w:r>
      <w:r>
        <w:rPr>
          <w:rStyle w:val="FootnoteAnchor"/>
          <w:rtl w:val="true"/>
        </w:rPr>
        <w:footnoteReference w:id="264"/>
      </w:r>
      <w:r>
        <w:rPr>
          <w:rFonts w:ascii="IRNazanin" w:hAnsi="IRNazanin" w:eastAsia="IRNazanin"/>
          <w:color w:val="111111"/>
          <w:sz w:val="28"/>
          <w:sz w:val="28"/>
          <w:szCs w:val="28"/>
          <w:rtl w:val="true"/>
          <w:lang w:bidi="fa-IR"/>
        </w:rPr>
        <w:t>می گوید أن العشيرة كانت تمنع عن القاتل بالسيف في الجاهلية، فلما جاء الإسلام منعت عنه بالمال فلهذا سميت عاقلة، و قال أهل اللغة العقل الشد و لهذا يقال عقلت البعير إذا ثنيت ركبته و شددتها، و سمی ذلك الحبل عقالا فسمي أهل العقل عاقلة لأنها تعقل الإبل بفناء ولى المقتول و المستحق للدية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هر قبیله از فرد قاتل خود با شمشیر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موظف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نوع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اهل لغت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 بند کردن و لذا وقتی که زانوی شتر را جفت کرده و ببندی گفته می شود شتر را عقل کردی و آن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عاقله عاقله گفته اند؛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اولیای مقتول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 درگاه ولی دم که مستحق دیه است، زانو می بندند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نیستند بزرگان دیگری که مانند همین کلام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این جا چاره ای از یک بحث طلبگی نیست و به صراحت عرض می کنم نه تنها حکمت </w:t>
      </w:r>
    </w:p>
    <w:p>
      <w:pPr>
        <w:pStyle w:val="BookText"/>
        <w:rPr/>
      </w:pPr>
      <w:r>
        <w:rPr>
          <w:rFonts w:ascii="IRNazanin" w:hAnsi="IRNazanin" w:eastAsia="IRNazanin"/>
          <w:color w:val="111111"/>
          <w:sz w:val="28"/>
          <w:sz w:val="28"/>
          <w:szCs w:val="28"/>
          <w:rtl w:val="true"/>
          <w:lang w:bidi="fa-IR"/>
        </w:rPr>
        <w:t>این تشریع، چنین نیست، بل تقنین این قانون هم به هیچ وجه ربطی به سنت جاهلی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تشریع تأسیسی مستقل است و گذشت زمان و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مسئله را برای ما روشن می کند فقهای بزرگپیشین چنین زمان و شرایط اجتماعی را ندیده بودند و تنها در برابر آیه </w:t>
      </w:r>
      <w:r>
        <w:rPr>
          <w:rFonts w:ascii="Amiri" w:hAnsi="Amiri" w:eastAsia="Amiri" w:cs="Amiri"/>
          <w:color w:val="111111"/>
          <w:sz w:val="28"/>
          <w:sz w:val="28"/>
          <w:szCs w:val="28"/>
          <w:rtl w:val="true"/>
          <w:lang w:bidi="ar-SA"/>
        </w:rPr>
        <w:t>وَ لا تَزر وازرَةٌ وِزْرَ أُخْري</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شگفتی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اسلام آمد دفاع شمشیری را به دفاع مالی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ماهیت آن چه در جاهلیت مرسوم بوده،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سنّت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جاهلی از عناصر زیر تشکیل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جغرافي سرزمین برای شرح این موضوع لازم است منطقه جغرافی این سنت جاهلی را بشناسیم عرب پیش از اسلام به دو بخش تقسیم شده بود؛ عرب قحطانی و عرب عدنانی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قحطانی شبه جزیره عرب را در نقشه ملاحظه کنید و خطی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شرقی آن است به ظهران که در نزدیکی دریای سرخ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تقریباً مرز میان سرزمین عرب قحطانی و عدنانی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جنوب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قحطانیان است و بخش شمال آن سرزمین عدنانیان قحطانیان از قدیم و در دیرینه تاریخ، دارای دولت مرکزی به عنوان یک جامعه قانونمند در حد قانونمندی جوامع معاصر خودشان بودند سنن و قوانین حقوقی مدنی داشتند و سنت مورد بحث ما در میان قبایل قحطانی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طول تاریخ و حتی امروز گاهی طایفه ای از فرد مجرم خود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غیر از آن است که در میان قبایل عدنانی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جاهلی به عنوان یک قانون رسمی منحصر به سرزمین عدنانی و منحصر به قبایل عدنانی بوده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عدنانی فاقد دولت مرکزی بود در نتیجه هر قبیله قهراً ماهیت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یعنی هر قبیله یک جامعه بود و سرزمینش نیز یک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جغرافی انسانی و جغرافی سرزمینی معینی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قبیله یا یک رئیس و حاکم داشت که آن را اداره می کرد،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مشورتی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درباره امور قبیله تصمیم گرفته و به اجراء 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دفاع از مجرم یک امر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قانون رسمی در درون قبیله و قتل های خطائی درون قبیله ای و حتی گاهی در موارد عمد نیز با خونبها و مصالحه فیصله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مذکور، ماهیتاً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دفاع از مجرم حمایت، عصبیت، کمک و یاری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و بهتر است بگوئیم جامعه قبیله هم در قتل عمد از مجرم دفاع می کرد و هم در قتل 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مجرم نیز صرفاً دفاع نظامی و شمشیری بود مگر در مواردی بس نادر که با مال فیصله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جاهلی عصبه در هر نوع قتل قتل عمد شبه عمدخطا، تسبیب محض از قاتل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جاهلی مورد بحث یک قانون بود در عرصه و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قبیله یک ملت بود جمعیت یک قبیلۀ عدنانی آن روز در مواردی بیش از جمعیت فلان کشور مستقل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لوکزامبورک و امثال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ماهیت دیه بر عاقله عناصر این قانون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همۀ اندیشمندان بزرگ از آن جمله اگناسیو اولاگوئه اسپانیائی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قرن فراز و نشیب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میان قبایلی ترین و بدوی ترین جامعه، شهری ترین و مدنی ترین نظام حقوقی را آورده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مانند هر قانون حقوقی و جزائی، باصطلاح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مشروط است به وجود دولت مرکزی و حاکمیت مرکزی و </w:t>
      </w:r>
    </w:p>
    <w:p>
      <w:pPr>
        <w:pStyle w:val="BookText"/>
        <w:rPr/>
      </w:pPr>
      <w:r>
        <w:rPr>
          <w:rFonts w:ascii="IRNazanin" w:hAnsi="IRNazanin" w:eastAsia="IRNazanin"/>
          <w:color w:val="111111"/>
          <w:sz w:val="28"/>
          <w:sz w:val="28"/>
          <w:szCs w:val="28"/>
          <w:rtl w:val="true"/>
          <w:lang w:bidi="fa-IR"/>
        </w:rPr>
        <w:t xml:space="preserve">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نقشی ندارد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عاقله، در عرصه و متن حقوق درون جامعه قرار دارد 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منحصر به قتل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قتل عمد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قاتل جریئتر شده و به کشتار می پردازد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به هیچوجه معنی دفاع را ندارد نه دفاع نه حمایت، نه عصبیت و نه کمک و یاری به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عصر جاهلی نبوده و از تأسیسات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فامیل باید بازدارنده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جاهلیت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نه عاقله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دیه بر عاقله برای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عاملی است برای حفظ نهاد خانواده که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سطرهای پائین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مجنون دیوانه کسی را بکشد دیه او بر عاقله است مطلقا، یعنی دربارۀ مجنون، قتل عمد غیر عمد و تسبیب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اسلام آمد ملوک الطوایفی را از بین برد چهارچوبه قبیله ها را از رسمیت انداخت و تا می توانست چهارچوبه ها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 از عشایر و شهرنشین شدن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ستوده و در حد امکان واجب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کوچیدن از شهر و گرویدن به عشایر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نکوهش کرد و آن را از گناهان کبیره شمرد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مدنیت گرائی و تمدن خواهی را به طور افسار گسیخته و بی حد و مرز رها </w:t>
      </w:r>
    </w:p>
    <w:p>
      <w:pPr>
        <w:pStyle w:val="BookText"/>
        <w:rPr/>
      </w:pPr>
      <w:r>
        <w:rPr>
          <w:rFonts w:ascii="IRNazanin" w:hAnsi="IRNazanin" w:eastAsia="IRNazanin"/>
          <w:color w:val="111111"/>
          <w:sz w:val="28"/>
          <w:sz w:val="28"/>
          <w:szCs w:val="28"/>
          <w:rtl w:val="true"/>
          <w:lang w:bidi="fa-IR"/>
        </w:rPr>
        <w:t xml:space="preserve">نکرد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در نتیجه نهاد بس گران قدر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جوامع غربی از هم پاشیده و جهان مدرنیته به کمونیسم جنسی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نه به 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 اصالة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اصالة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حیوانیت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در هر دو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سازی مدنیاسلام در هم ریختن قبایل و عشایر، و متلاشی شدن چهارچوبه های تعربی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 و در آن جا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یک اصل بزرگ مهم و سازنده در برنامه جامعه سازی اسلام است که مانند حصار بس محکم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و از آن حفاظت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هستۀ بحث نزدیک می شویم همه چیز با دولت پلیس، دادگاه و مجازات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باید عوامل تربیتی اجتماعی و عوامل بازدارنده از جرم و بزه، در جامعه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عاقله، نه برای حمایت از مجرم بل فامیل را مسؤل و موظف می کند که بر افراد و اعضای فامیل،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زمینه بروز جرم یا فراهم آمدن زمینه سهل انگاری یا از فراهم آمدن زمینۀ روحی لات بازی در روان و فکر عضو فامیل،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 اگر این قانون به خوبی رعایت شود هیچ لات و یا لات بازی، در جامعه پیدا نمی شود که اکثر زمینه های قتل خطائی همین لات بازی ها و قلدرمآبی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جا به یکی از عناصر مهم این قانون می رسیم که دیه بر عاقله حمایت از نیست، بل گذاشتن یک مسئولیت بر گردن فامیل است که بر همدیگر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درهم از خود قاتل نمی گیرد تا فامیل بفهمد مسئولیت مهمی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می توان گفت که اسلام یکی از منشأهای جرم و قتل را بی </w:t>
      </w:r>
    </w:p>
    <w:p>
      <w:pPr>
        <w:pStyle w:val="BookText"/>
        <w:rPr/>
      </w:pPr>
      <w:r>
        <w:rPr>
          <w:rFonts w:ascii="IRNazanin" w:hAnsi="IRNazanin" w:eastAsia="IRNazanin"/>
          <w:color w:val="111111"/>
          <w:sz w:val="28"/>
          <w:sz w:val="28"/>
          <w:szCs w:val="28"/>
          <w:rtl w:val="true"/>
          <w:lang w:bidi="fa-IR"/>
        </w:rPr>
        <w:t>توجهی فامیل به رفتار اعضای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خواهد نظارت فامیل را بر همدیگر، یکی از عوامل بس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بررسی جامعه شناسانه به خوبی روشن می شود که به هر میزان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 گسلد به همان میزان بر جرم ها افزوده می شود زیرا به قول قدیمی ها،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ریشه کاسته می شود و به آدم های بی خانواده و بی ریشه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غربی شخصی در آپارتمان خود می میرد پس از بیست روز از بوی تعفن می فهمند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بی کسی به چه حدی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سری هم به آسایشگاه سالمندان بزنید، تا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بدان سوی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در مقایسه با جوامع غربی هنوز رَحِم و فامیل و خانواده، تا حدودی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جرم اگر از غرب بیشتر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جامعه ای که در حال گذر است دچار اضطراب می شود، اضطرابی که منشأ جرم و بزه می شود و آمار جرم بالاتر از پیشینه و بالاتر از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در حال گذر است آمار جرم و بزه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قضاوت نکنید و نگران نباشید، دچار تناقض نشده ام 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جوامع غربی آمار جرم بیش از جامعه ما نیست این ناقض مطالبی است که در سطرهای بالا گذشت و اگر ما هم مرحله گذر را پشت سر بگذاریم از آمار جرم کاسته خواهد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این درست است اما جرم چیست؟ جرم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حقوق را براندازید، به همان میزان جرم معنی خود را از دست خواهد داد از باب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کسی شراب نخورد وقتی که شرابخواری را آزاد کنید، جرمهای مربوط به آن نیز به رفتار معصومانه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حرام و ممنوع و جرم است وقتی زنا جایز و یک کار معصومانه دانسته شود، جرمهای مربوط به آن نیز امور معصومانه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جرم های پرشمار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آمار جرم در جوامع غربی صدها برابر جامعه ما است، لیکن جرم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این انگارش از بین رفتن نهادهائی مانند خانواده و فامیل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مرد سوئدی گفتم چرا پس انداز نمی کنی؟ و هر چه درآمد داری مصرف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پس انداز کنم من که نمی دانم فرزند از خود من است یا خانم از کس دیگری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تا روز مرگ تأمین اجتماعی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اجتماعی که خیلی مهم و حیاتی است باید طوری نظام مندی شود که انسان را از خانواده و اولاد و فامیل از هر حیث بی نیاز نکند مشکل بزرگ بشر این است؛ جامعه سازی و دمکراتیزه کردن بشر تا چه حد مفید است؟ براندازی قبیله و عشیره و تبار تاچه حد باید باشد؟ تأمین اجتماعی چگونه و با چه آثار روانی و شخصیتی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ما از مرحله گذر به مرحلۀ اسلامی برسد بسی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جامعه غربی برسد، با هزاران مصیبت رو به رو خواهد گشت و اگر با عینک تحقیق به جامعه غربی نگاه کنید براستی خواهید دید به قول خودشان زندگی غیر از دردسر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 عنوان حقوقی دیه بر عاقله را، باید در جامعه مورد نظر اسلام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معلوم می شود که نه رابطه ای با سنت جاهلیت دارد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تأسیسی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جای تعجب دارد که چرا باید فامیل غرامت جرم مجرم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دیه بر عاقله در قتل عمد نیست، چرا که قتل عمد عملی است که مرتکب آن، دارای شخصیتی است که نظارت فامیل درد او را درمان نمی کند و از جانب دیگر، او افراد هدف خود را بررسی می کند، در هر موردی که گمان کند اولیای دم قصاص نخواهند کرد و به دیه راضی خواهند شد و اگر دیه هم به عهده فامیل باشد اقدام به قتل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دیه بر عاقله عامل جرم زدائی نمی شود بل منشأ جرم و تجری کسی که شخصیتاً آماده جرم است، می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دیه بر عاقله در قتل تسبیبی محض نیست زیرا چنین حادثه ای طبعاً و قهراً از موضوع نظارت و بازدارندگی،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نسبت مادری در عاقله بودن، اعتبار دارد یا نه؟؟ اختلاف دارند اکثرشان آن را معتبر نمی دانند و تنها نسبت پدری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اقلیتی هم هر دو نسبت را معتبر می دانند، و برخی نسبت پدر و مادری را بر نسبت تنها پدری،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باید گفت که حق با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اکثریت هیچ دلیل شرعی برای رأی شان ندارند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سخن اهل لغت تکیه می کنند و این تمسک شان اشکال های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اکثریت، قول لغوی در فقه و استخراج احکام،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هستند کسانی که با شرایطی به حجیت آن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است که خواهیم دید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قول لغوی حجت نیست و از موارد و شواهد تعیین کننده در این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و از عبارتی که از شیخ قدس سره نقل کردیم نیز ظاهر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تأسیسات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در عصر جاهلی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جاهلی به آن دفاع و حمایت از مجرم عصبیت و به حمایت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ماهیت و شخصیت و حد مرز سرزمینی هر قبیله با نسب پدری تعیین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مادری هیچ نقشی در آن نداشت و اگر کسی از یک قبیله با زنی از قبیله دیگر ازدواج می کرد، مانند ازدواج هائی که امروز میان یک مرد از یک کشور و یک زن از کشور دیگر می شود، به طور قهری زن تبعیت قبیلۀ شوهر را می پذیرفت و باید می پذیرفت و فرزندان آن زن در هنگام دفاع از مجرم قبیله به راحتی فامیل های مادری را می کشتند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عرب عدنانی نه کتاب لغت داشتند و نه کتابت می دانستند پس از حدود یک قرن از آمدن اسلام به لغت نویسی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لغت، اصالت و حجيت با استعمالات عشایری است در همه جا بر اساس پیشینۀ زمینه ذهنی عشایر عاقله با همان عصبة جاهلی مساوی و مترادف دانسته شد که نسبت مادری هیچ جایگاهی در آن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دربارهای خلافت نیز همیشه در زنده نگه داشتن این فرهنگ جاهلی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شعر معاویه در این باره معروف است</w:t>
      </w:r>
    </w:p>
    <w:p>
      <w:pPr>
        <w:pStyle w:val="BookText"/>
        <w:rPr/>
      </w:pPr>
      <w:r>
        <w:rPr>
          <w:rFonts w:ascii="IRNazanin" w:hAnsi="IRNazanin" w:eastAsia="IRNazanin"/>
          <w:color w:val="111111"/>
          <w:sz w:val="28"/>
          <w:sz w:val="28"/>
          <w:szCs w:val="28"/>
          <w:rtl w:val="true"/>
          <w:lang w:bidi="fa-IR"/>
        </w:rPr>
        <w:t xml:space="preserve">بنونا بنوأبنائناء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ما هستند پسران پسرانمان و دختران ما پسران شان پسران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بني اميه و بني عباس در طول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همیشه این فرهنگ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پایه حکومت 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قومیت بود ثانیاً اگر نسب مادری ارزش و کاربرد می یافت، به نفع آل فاطمه سلام الله علیها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عوامل با زمینۀ پیشین عصر جاهلی دست به دست هم داد و عاقله را با عصبه جاهلی مساوی و مترادف کرد و اهل لغت نیز همین را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لغت نویس تابع فرهنگ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مسئله ما یکی از موارد واقعی تاریخی است که یک دلیل دیگر بر ادله اکثریت که قول لغوی را در فقه حجت نمی دانند،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آن اقلیت است که خویشان مادری را نیز در درون عاقله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حق با آنان است که فامیل پدر و مادری را در عاقله بر فامیل فقط پدری،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نتیجه آخری نیز یک عنصر دیگر در ماهیت عاقله است که نشان می دهد این قانون نه تنها ربطی به عصبۀ جاهلی ندارد بل از همه ابعاد بر ضد آن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مهم دیگر آخرین اصل در این مسئله که دقت در آن به فهم فلسفه تشریع این قانون، کمک می کند، این است که عاقله ذمیان اقلیت های دینی حکومت است نه فامیل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دربارۀ آنان نیز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هست اما نظر به این که مسئولیت مدیریت آنان به عهدۀ حکومت است و سروکار مردم در این گونه امور با دولت است، دولت باید تاوان خطاهای آنان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صدور خطا از آنان می تواند از ضعف نظارت دولت ناشی شود، پس جریمه آن را نیز باید دولت بپردازد و از جانب دیگر، اسلام در امور </w:t>
      </w:r>
      <w:bookmarkStart w:id="272" w:name="pg19097_180806"/>
    </w:p>
    <w:p>
      <w:pPr>
        <w:pStyle w:val="BookText"/>
        <w:rPr/>
      </w:pPr>
      <w:bookmarkEnd w:id="272"/>
      <w:r>
        <w:rPr>
          <w:rFonts w:ascii="IRNazanin" w:hAnsi="IRNazanin" w:eastAsia="IRNazanin"/>
          <w:color w:val="111111"/>
          <w:sz w:val="28"/>
          <w:sz w:val="28"/>
          <w:szCs w:val="28"/>
          <w:rtl w:val="true"/>
          <w:lang w:bidi="fa-IR"/>
        </w:rPr>
        <w:t>داخلی اقلیت ها دخالت نمی کند تا برای شان عامل بازدارنده از درون خودشان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شد حکومت عاقله ذمیان است، در جائی است که یک فرد ذمی فرد مسلمانی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و مقتول هر دو ذمّی باشند مطابق قوانین خودشان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اصل نیز نشان می دهد که قانون دیه بر عاقله یک قانون تأسیسی مستقل است و هیچ ربطی به سنت جاهلی ندارد زیرا در آن سنت جاهلی قبایل عرب مسیحی نیز به همان سنت عمل می کردند از آن جمله نجرانیان و بنی الدار قبیلۀ تمیم داری و قبایل متعدد دیگر بل همان طور که گفته شد؛ اساساً این سنت جاهلی یک سنت برون قبایلی و در واقع یک قانون در عرصۀ حقوق بین المللی بود و هرگز در درون قبیله اجرا نمی شد مگر در موارد نادر و اتفاقی که این موارد نادر و اتفاقی در میان هر مردمی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دیه بر عاقله یک قانون درون جامعه ایاست و اقلیت ها از آن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بر عکس سنت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آخرین صفحات جامع الشتات در پاسخ سؤالی، به این مسئله پرداخته و در یک عبارت خلاصه به حکمت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خیلی به جان مسئله نزدیک شده، بل که اصل حکمت را بیان کرده لیکن باز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داده است رجوع کنید به مسئلۀ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مسائل متفرقه در اواخر مجلد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مسئلۀ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مجلد آن را فرع بر سنت جاهلی دانسته است</w:t>
      </w:r>
      <w:r>
        <w:rPr>
          <w:rFonts w:eastAsia="IRNazanin" w:cs="IRNazanin"/>
          <w:color w:val="111111"/>
          <w:sz w:val="28"/>
          <w:szCs w:val="28"/>
          <w:rtl w:val="true"/>
          <w:lang w:bidi="fa-IR"/>
        </w:rPr>
        <w:t>.</w:t>
      </w:r>
    </w:p>
    <w:p>
      <w:pPr>
        <w:pStyle w:val="Heading3"/>
        <w:numPr>
          <w:ilvl w:val="2"/>
          <w:numId w:val="1"/>
        </w:numPr>
        <w:rPr/>
      </w:pPr>
      <w:bookmarkStart w:id="273" w:name="__RefHeading___Toc14604234_1280447820"/>
      <w:bookmarkStart w:id="274" w:name="_Toc94"/>
      <w:bookmarkEnd w:id="273"/>
      <w:r>
        <w:rPr>
          <w:rtl w:val="true"/>
        </w:rPr>
        <w:t>خاندان عرضی و خاندان طولی</w:t>
      </w:r>
      <w:r>
        <w:rPr>
          <w:rtl w:val="true"/>
        </w:rPr>
        <w:t>:</w:t>
      </w:r>
      <w:bookmarkEnd w:id="274"/>
    </w:p>
    <w:p>
      <w:pPr>
        <w:pStyle w:val="BookText"/>
        <w:rPr/>
      </w:pPr>
      <w:r>
        <w:rPr>
          <w:rFonts w:ascii="IRNazanin" w:hAnsi="IRNazanin" w:eastAsia="IRNazanin"/>
          <w:color w:val="111111"/>
          <w:sz w:val="28"/>
          <w:sz w:val="28"/>
          <w:szCs w:val="28"/>
          <w:rtl w:val="true"/>
          <w:lang w:bidi="fa-IR"/>
        </w:rPr>
        <w:t xml:space="preserve">آنچه گذشت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خانواده ها در کنار هم و در عرض همدیگر یک خاندان را تشکیل دهند که در تعریف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عبارت است از مجموعه چند یا چندین خانواده که در یک نیا و تبار مشترک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طولی تعریف خاندان طولی عبارت است از سلسله خانوادگی یک فرد یا یک خانواده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خاندان طولی ارزش قائل است به شرح زیر و با شرایط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قبلاً به شرح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افرادی را در نظر بگیرید که همگی دارای این اصل هستند؛ یعنی متقی و با تقوای مساوی هستند یا از باب مثال دو نفر را فرض کنید که هر دو در تقوی در یک سطح هستند و نمی توان از این جهت میان آن دو یکی را ترجیح داد اما یکی از آن ها خانواده اش نیز متقی بوده و دیگری شناسه خانوادگی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مدیر گروه یا یک مدیر تیم و یا یک مدیر سازمان می خواهد فردی را استخدام کند کدامیک از این دو نفر را ترجیح دهد؟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عهدنامه مالک اشتر یکی از ترجیحات را در استخدام، شناسۀ خانواده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الْصَق بذوى الْمُرُوءَاتِ وَالْأَحْسَابِ وَ أَهْلِ الْبُيُوتَاتِ الصَّالِحَةِ وَ السَّوَابِقِ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پیوند کاری داشته باش با حسبمندان و اهل خانواده های صالح و دارای سوابق زیبا و در فراز دیگر از عهدنامه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انْظُرْ فِى أمور عُمَّالِكَ فَاسْتَعْمِلْهُمُ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اخْتِبَاراً وَ لَا تُوَلُّهُمْ مُحَابَاةً وَ أَثَرَةً فَإِنَّهُمَا جَمَاعٌ مِنْ شُعَبِ الْجَوْرِ وَ الْخِيَانَةِ وَ تَوَجَّ مِنْهُمْ أَهْلَ التَّجْربَةِ وَ الْحَيَاء مِنْ أَهْلِ الْبُيُوتَاتِ الصَّالِحَةِ وَالْقَدَم فِي الْإِسْلَام الْمُتَقَدِّمَةِ فَإِنَّهُمْ أَكْرَمُ أَخْلَاقاً وَ أَصَحُ أَعْرَاضاً وَأَقَلُّ فِي الْمَطَامِع إسْرَافاً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أَبْلَعُ فِي عَوَاقِب الْأُمُور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آن گاه دقت کن در امور کارگزارانت، آنان را استخدام کن با گزینش و آنان را به طور کترده و بدون گزینش با تمایلات شخصی خود، به کاری بر نگمار، زیرا این دو گتره کاری و تمایل شخصی در استخدام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آمیزشگاه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از شعبه های ستم و خیانت و طلب کن افرادی از مردم را که اهل تجربه، اهل حياء، اهل خانواده های صالحه که قدمت و ریشه در اسلام داشته باشند زیرا اینان دارای کرامت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اخلاقی و ناموس سالم تر که ننگ را بر خود روا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مقام اندک ترین طمع را دارند و در دورنگری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رساترین بینش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 در استخدام افراد تحت مدیریت شش اصل را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 گزینش، عقلانی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بر اساس گرایشات و تمایلات و احساسات شخصی مدیر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تجربه را ترجیح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حیاء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از خانواده های صالحه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 های صالحه آن خانواده که در اسلام ریشه دارتر است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گونه افراد امتیازات زیر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بزرگوارانه دارند از رفتارهای پست پرهیز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 هستند و به حیثیت خود اهمیت می دهند و </w:t>
      </w:r>
      <w:r>
        <w:rPr>
          <w:rFonts w:ascii="Amiri" w:hAnsi="Amiri" w:eastAsia="Amiri" w:cs="Amiri"/>
          <w:color w:val="111111"/>
          <w:sz w:val="28"/>
          <w:sz w:val="28"/>
          <w:szCs w:val="28"/>
          <w:rtl w:val="true"/>
          <w:lang w:bidi="ar-SA"/>
        </w:rPr>
        <w:t>فَمَنْ كَرُمَتْ عَلَيْهِ نَفْسُهُ صَغُرَتِ الدُّنْيَا فِى عَيْنِهِ وَ مَنْ هَانَتْ عَلَيْهِ نَفْسُهُ كَبُرَتِ الدُّنْيَا فِى عَيْنه</w:t>
      </w:r>
      <w:r>
        <w:rPr>
          <w:rStyle w:val="FootnoteAnchor"/>
          <w:rtl w:val="true"/>
        </w:rPr>
        <w:footnoteReference w:id="266"/>
      </w:r>
      <w:r>
        <w:rPr>
          <w:rFonts w:ascii="IRNazanin" w:hAnsi="IRNazanin" w:eastAsia="IRNazanin"/>
          <w:color w:val="111111"/>
          <w:sz w:val="28"/>
          <w:sz w:val="28"/>
          <w:szCs w:val="28"/>
          <w:rtl w:val="true"/>
          <w:lang w:bidi="fa-IR"/>
        </w:rPr>
        <w:t>هر کس که خودش برایش ارجمند باشد دنیا در نظرش حقیر می شود و هر کس که خودش برایش ارزش نداشته باشد دنیا در نظرش ارجمند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ترین طمع را دارند یعنی به حقوق مقرر خود قانع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نسبت به مال طمع دارد کسی که اندک ترین طمع را دارد به همان حقوق خود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آیه و احادیث که درباره حذف خاندان از عرصه جامعه و براندازی آن از واحد جامعه بودن و نکوهش قبیله گرائی که دیدیم، مراد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 نه خاندان و چون به قدمت اسلام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توجه داده، شامل سلسله طولی خانواده ها نیز می گردد؛ اگر فردی از خانواده صالحه باشد که آن نیز از خانواده صالحه و متقی و آبرومند باشد و همان خانواده نیز از خانواده قبلی با همان شرایط </w:t>
      </w:r>
    </w:p>
    <w:p>
      <w:pPr>
        <w:pStyle w:val="BookText"/>
        <w:rPr/>
      </w:pPr>
      <w:r>
        <w:rPr>
          <w:rFonts w:ascii="IRNazanin" w:hAnsi="IRNazanin" w:eastAsia="IRNazanin"/>
          <w:color w:val="111111"/>
          <w:sz w:val="28"/>
          <w:sz w:val="28"/>
          <w:szCs w:val="28"/>
          <w:rtl w:val="true"/>
          <w:lang w:bidi="fa-IR"/>
        </w:rPr>
        <w:t>باشد رجحان دارد</w:t>
      </w:r>
    </w:p>
    <w:p>
      <w:pPr>
        <w:pStyle w:val="BookText"/>
        <w:rPr/>
      </w:pPr>
      <w:r>
        <w:rPr>
          <w:rFonts w:ascii="IRNazanin" w:hAnsi="IRNazanin" w:eastAsia="IRNazanin"/>
          <w:color w:val="111111"/>
          <w:sz w:val="28"/>
          <w:sz w:val="28"/>
          <w:szCs w:val="28"/>
          <w:rtl w:val="true"/>
          <w:lang w:bidi="fa-IR"/>
        </w:rPr>
        <w:t xml:space="preserve">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سخن به معنی خاندان بگیریم که متأسفانه برخی ها</w:t>
      </w:r>
    </w:p>
    <w:p>
      <w:pPr>
        <w:pStyle w:val="BookText"/>
        <w:rPr/>
      </w:pPr>
      <w:r>
        <w:rPr>
          <w:rFonts w:ascii="IRNazanin" w:hAnsi="IRNazanin" w:eastAsia="IRNazanin"/>
          <w:color w:val="111111"/>
          <w:sz w:val="28"/>
          <w:sz w:val="28"/>
          <w:szCs w:val="28"/>
          <w:rtl w:val="true"/>
          <w:lang w:bidi="fa-IR"/>
        </w:rPr>
        <w:t xml:space="preserve">این گونه معنی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مذکور و احادیثی که در فصل پایانی این دفتر خواهند آمد، معارض، بل متناقض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 فرد که در میزان تقوی مساوی باشند یکی ریشه و شناسه خانوادگی دارد و دیگری ندارد، اولی مقدم و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اصل مهم این است که اگر این ترجیح نباشد و اسلام این ریشه شناسه ای را بی ارزش تلقی کند در واقع اصول تربیت را بی ارزش و غیر مهم کرده است، در حالی که تربیت و اصول آن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عمیق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سلسله طولی یک خانواده مورد نظر است فارغ از خانواده هائی که در عرض آن هستند و در نیای بالاتر و در تبارشان با آن سلسله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خانواده هم عرض داشته باشند یا نداشته باشند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ابراهیم، خانواده اسحاق، خانواده یعقوب، خانواده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خانوادگی هستند که در طول هم جریان دارند و دارای رجحان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خانواده ابراهیم که یک تک خانواده بود و خواه خانواده یوسف که یازده خانواده در عرض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نسل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طولی را به امتیاز عرضی مبدل کردند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به نژاد پرستی دچار گشتند که هم خودشان را در طول تاریخ حدود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منفور جهانیان کردند </w:t>
      </w:r>
      <w:r>
        <w:rPr>
          <w:rStyle w:val="FootnoteAnchor"/>
          <w:rtl w:val="true"/>
        </w:rPr>
        <w:footnoteReference w:id="267"/>
      </w:r>
      <w:r>
        <w:rPr>
          <w:rFonts w:ascii="IRNazanin" w:hAnsi="IRNazanin" w:eastAsia="IRNazanin"/>
          <w:color w:val="111111"/>
          <w:sz w:val="28"/>
          <w:sz w:val="28"/>
          <w:szCs w:val="28"/>
          <w:rtl w:val="true"/>
          <w:lang w:bidi="fa-IR"/>
        </w:rPr>
        <w:t xml:space="preserve">و هم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ننگین ترین پدیده اجتماعی بشر است از این تبار گرائی پدید گشت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جهان همه چیز گوناگون و با همدیگر متفاوت است حتی کهکشان ها، منظومه </w:t>
      </w:r>
      <w:bookmarkStart w:id="275" w:name="pg19097_180810"/>
    </w:p>
    <w:p>
      <w:pPr>
        <w:pStyle w:val="BookText"/>
        <w:rPr/>
      </w:pPr>
      <w:bookmarkEnd w:id="275"/>
      <w:r>
        <w:rPr>
          <w:rFonts w:ascii="IRNazanin" w:hAnsi="IRNazanin" w:eastAsia="IRNazanin"/>
          <w:color w:val="111111"/>
          <w:sz w:val="28"/>
          <w:sz w:val="28"/>
          <w:szCs w:val="28"/>
          <w:rtl w:val="true"/>
          <w:lang w:bidi="fa-IR"/>
        </w:rPr>
        <w:t>ها و کرات، اما در عین حال در یک نظام واحد و در جهت واحد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 و نسل ها نیز با همدیگر در برخورداری از هوشمندی و استعدادها تفاوت دارند، اما كل بشر باید در نظام واحد انسانی قرار بگیرند انسان که از اتم ستاره و سیاره کم 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یهود که به قول قرآن برتری هائی داشتند آن همه پیامبران در میان شان مبعوث گشت به جای تعامل با مردمان جهان برتری های شان را ابزار تضاد با دیگران کردند؛ هم در نظر همه مردم جهان و هم در نظر قرآن به بدترین مشمئزترین، نکوهیده ترین مردم جهان مبدل شدند؛ در روح و جانشان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پرستی شان آن همه نبوت ها را بی نتیجه بل به ابزار ضد انسانی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و غروب خاندان های طولی در میان هر مردم و هر جامعه ای، به وجود می آیند و افول می کنند؛ طلوع کرده و غروب می کنند آنچه همیشگی و ماندگار است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نیز هر از گاهی یک خانواده طولی پدید می گشت از آن جمله است خانواده داود سپس سلیمان که قرآن هر دو را پیامبر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و یا مانند زکریا و یحیی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یک تک خانواده ظهور می یابد مانند خانواده ابراهیم، و خانواده موسی عليهما السلام</w:t>
      </w:r>
      <w:r>
        <w:rPr>
          <w:rFonts w:eastAsia="IRNazanin" w:cs="IRNazanin"/>
          <w:color w:val="111111"/>
          <w:sz w:val="28"/>
          <w:szCs w:val="28"/>
          <w:rtl w:val="true"/>
          <w:lang w:bidi="fa-IR"/>
        </w:rPr>
        <w:t>.</w:t>
      </w:r>
    </w:p>
    <w:p>
      <w:pPr>
        <w:pStyle w:val="Heading3"/>
        <w:numPr>
          <w:ilvl w:val="2"/>
          <w:numId w:val="1"/>
        </w:numPr>
        <w:rPr/>
      </w:pPr>
      <w:bookmarkStart w:id="276" w:name="__RefHeading___Toc14604236_1280447820"/>
      <w:bookmarkStart w:id="277" w:name="_Toc95"/>
      <w:bookmarkEnd w:id="276"/>
      <w:r>
        <w:rPr>
          <w:rtl w:val="true"/>
        </w:rPr>
        <w:t xml:space="preserve">خاندان رسول </w:t>
      </w:r>
      <w:r>
        <w:rPr>
          <w:rtl w:val="true"/>
        </w:rPr>
        <w:t>«</w:t>
      </w:r>
      <w:r>
        <w:rPr>
          <w:rtl w:val="true"/>
        </w:rPr>
        <w:t>صلی الله علیهم</w:t>
      </w:r>
      <w:r>
        <w:rPr>
          <w:rtl w:val="true"/>
        </w:rPr>
        <w:t>»:</w:t>
      </w:r>
      <w:bookmarkEnd w:id="277"/>
    </w:p>
    <w:p>
      <w:pPr>
        <w:pStyle w:val="BookText"/>
        <w:rPr/>
      </w:pPr>
      <w:r>
        <w:rPr>
          <w:rFonts w:ascii="IRNazanin" w:hAnsi="IRNazanin" w:eastAsia="IRNazanin"/>
          <w:color w:val="111111"/>
          <w:sz w:val="28"/>
          <w:sz w:val="28"/>
          <w:szCs w:val="28"/>
          <w:rtl w:val="true"/>
          <w:lang w:bidi="fa-IR"/>
        </w:rPr>
        <w:t xml:space="preserve">اگر خاندان گرائی مذموم است، پس چرا شیعه این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به کارگیری واژۀ خاندان دربارۀ حضرت فاطمه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هیچوجه درست نیست زیرا اصل مسئله را قرآن معین و مشخص کرده و واژه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بیت به همان معنائی که در کلام امیرالمؤمنین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سلسله بیت است و اگر کسی دوست دارد دربارۀ آن واژه خاندان را به کار ببرد با معنی خاندان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 می تواند به کار برد</w:t>
      </w:r>
      <w:r>
        <w:rPr>
          <w:rFonts w:eastAsia="IRNazanin" w:cs="IRNazanin"/>
          <w:color w:val="111111"/>
          <w:sz w:val="28"/>
          <w:szCs w:val="28"/>
          <w:rtl w:val="true"/>
          <w:lang w:bidi="fa-IR"/>
        </w:rPr>
        <w:t>.</w:t>
      </w:r>
    </w:p>
    <w:p>
      <w:pPr>
        <w:pStyle w:val="Heading3"/>
        <w:numPr>
          <w:ilvl w:val="2"/>
          <w:numId w:val="1"/>
        </w:numPr>
        <w:rPr/>
      </w:pPr>
      <w:bookmarkStart w:id="278" w:name="__RefHeading___Toc14604238_1280447820"/>
      <w:bookmarkStart w:id="279" w:name="_Toc96"/>
      <w:bookmarkEnd w:id="278"/>
      <w:r>
        <w:rPr>
          <w:rtl w:val="true"/>
        </w:rPr>
        <w:t>قرآن</w:t>
      </w:r>
      <w:r>
        <w:rPr>
          <w:rtl w:val="true"/>
        </w:rPr>
        <w:t>:</w:t>
      </w:r>
      <w:bookmarkEnd w:id="2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 اساس این مسئله در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w:t>
      </w:r>
    </w:p>
    <w:p>
      <w:pPr>
        <w:pStyle w:val="BookText"/>
        <w:rPr/>
      </w:pPr>
      <w:r>
        <w:rPr>
          <w:rFonts w:ascii="Amiri" w:hAnsi="Amiri" w:eastAsia="Amiri" w:cs="Amiri"/>
          <w:color w:val="111111"/>
          <w:sz w:val="28"/>
          <w:sz w:val="28"/>
          <w:szCs w:val="28"/>
          <w:rtl w:val="true"/>
          <w:lang w:bidi="ar-SA"/>
        </w:rPr>
        <w:t>لِيُذْهِبَ عَنْكُمُ الرِّجْسَ أَهْلَ الْبَيْتِ وَيُطَهِّرَكُمْ تَطهیراً</w:t>
      </w:r>
      <w:r>
        <w:rPr>
          <w:rFonts w:ascii="IRNazanin" w:hAnsi="IRNazanin" w:eastAsia="IRNazanin"/>
          <w:color w:val="111111"/>
          <w:sz w:val="28"/>
          <w:sz w:val="28"/>
          <w:szCs w:val="28"/>
          <w:rtl w:val="true"/>
          <w:lang w:bidi="fa-IR"/>
        </w:rPr>
        <w:t xml:space="preserve">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در پیش چشم افراد و اصحاب، یک کساء می آورد و خود و علی و فاطمه و حسن و حسین صلوات الله علیهم را در زیر آن قرار می داد </w:t>
      </w:r>
      <w:r>
        <w:rPr>
          <w:rStyle w:val="FootnoteAnchor"/>
          <w:rtl w:val="true"/>
        </w:rPr>
        <w:footnoteReference w:id="268"/>
      </w:r>
      <w:r>
        <w:rPr>
          <w:rFonts w:ascii="IRNazanin" w:hAnsi="IRNazanin" w:eastAsia="IRNazanin"/>
          <w:color w:val="111111"/>
          <w:sz w:val="28"/>
          <w:sz w:val="28"/>
          <w:szCs w:val="28"/>
          <w:rtl w:val="true"/>
          <w:lang w:bidi="fa-IR"/>
        </w:rPr>
        <w:t xml:space="preserve">تا به طور محسوس و ملموس به امت بفهماند که اهل بیت او فقط همین ها هستند نه فامیل و خاندان بنی هاشم و نه خاندان بنی عبدالمطلب و نه همسرانش </w:t>
      </w:r>
      <w:r>
        <w:rPr>
          <w:rStyle w:val="FootnoteAnchor"/>
          <w:rtl w:val="true"/>
        </w:rPr>
        <w:footnoteReference w:id="269"/>
      </w:r>
      <w:r>
        <w:rPr>
          <w:rFonts w:ascii="IRNazanin" w:hAnsi="IRNazanin" w:eastAsia="IRNazanin"/>
          <w:color w:val="111111"/>
          <w:sz w:val="28"/>
          <w:sz w:val="28"/>
          <w:szCs w:val="28"/>
          <w:rtl w:val="true"/>
          <w:lang w:bidi="fa-IR"/>
        </w:rPr>
        <w:t xml:space="preserve">و نه دیگران و عملاً می کوشید که روشن و ثابت کند که مسئله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 های هم عرض از قبیل اولاد عباس اولاد زبیر پسر عبدالمطلب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هاشم کنار زده می شوند و می ماند تنها یک خانواده ابتدا خودش در خارج از کساء و سپس از درون کساء فریاد می زد مردم اهل بیت من که قرآن از تطهیر آنان سخن گفته است فقط همین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القربی در چند آیه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مطابق مکتب اهل بیت و نظر شیعه مراد همان خانواده است که در ماجرای مکرر کساء آمده است و لذا در نظر شیعه بخشی از خمس فقط حق آن خانواده است که در زیر كساء آمده اند و خانواده های ائمۀ دیگر همان سلسلۀ خانواده است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در این جای بحث یک نکته بل یک اصل هست ما در بینش و مکتب شیعه نیز می بینیم که گرچه امامت در یک سلسله خانواده و فارغ از خاندان، منحصر است، اما در مسئله خمس کاملاً مشاهده می کنیم که خمس مال خاندان آن خانواده می شود که در زیر کساء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همگی استحقاق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bookmarkStart w:id="280" w:name="pg19097_180812"/>
    </w:p>
    <w:p>
      <w:pPr>
        <w:pStyle w:val="Heading3"/>
        <w:numPr>
          <w:ilvl w:val="2"/>
          <w:numId w:val="1"/>
        </w:numPr>
        <w:rPr/>
      </w:pPr>
      <w:bookmarkStart w:id="281" w:name="__RefHeading___Toc14604240_1280447820"/>
      <w:bookmarkStart w:id="282" w:name="_Toc97"/>
      <w:bookmarkEnd w:id="280"/>
      <w:bookmarkEnd w:id="281"/>
      <w:r>
        <w:rPr>
          <w:rtl w:val="true"/>
        </w:rPr>
        <w:t>پاسخ</w:t>
      </w:r>
      <w:r>
        <w:rPr>
          <w:rtl w:val="true"/>
        </w:rPr>
        <w:t>:</w:t>
      </w:r>
      <w:bookmarkEnd w:id="282"/>
    </w:p>
    <w:p>
      <w:pPr>
        <w:pStyle w:val="BookText"/>
        <w:rPr/>
      </w:pPr>
      <w:r>
        <w:rPr>
          <w:rFonts w:ascii="IRNazanin" w:hAnsi="IRNazanin" w:eastAsia="IRNazanin"/>
          <w:color w:val="111111"/>
          <w:sz w:val="28"/>
          <w:sz w:val="28"/>
          <w:szCs w:val="28"/>
          <w:rtl w:val="true"/>
          <w:lang w:bidi="fa-IR"/>
        </w:rPr>
        <w:t>خمس به دو بخش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که اختیار و اجرا و مدیریت آن فقط در دست امام است، که آن را در نیازهای حاکمیت مصرف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رسول این بخش نیز فقط در اختیار امام است لیکن باید آن را برای نیازمندان خاندان همان اهل بیت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اختیار آن و تصرف در آن تنها در انحصار سلسله طولی آن خانواده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به عنوان خاندان هیچ حق تصرفی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بالاخره محل مصرف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که خاندان را از واحد جامعه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 از نو دربارۀ خمس آن را مجدداً احیاء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آنان نیز در همه حقوق فردی و اجتماعی با دیگران مساوی هستند، و هیچ موردی نیست که یک امتیاز حقوقی به آنان داده شود، غیر از مسئله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احیاء مجدد نیست و آن خاندان هرگز به عنوان واحد جامعه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فردشان واحد خانواده و خانوادۀ شان مستقیماً در کنار دیگر خانواده ها واحد جامعه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خمس نیز باید توجه کرد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می رسد و دیگر منابع خمس همگی مال امام یعنی مال حکومت و بیت المال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یعنی همگی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نبود که همیشه در میان مسلمانان و مردم جهان جنگ باشد و غنایم یک درآمد جاری باشد و همواره بخشی از خمس آن به این خاندان برسد اما روند تاریخ مطابق نظر </w:t>
      </w:r>
    </w:p>
    <w:p>
      <w:pPr>
        <w:pStyle w:val="BookText"/>
        <w:rPr/>
      </w:pPr>
      <w:r>
        <w:rPr>
          <w:rFonts w:ascii="IRNazanin" w:hAnsi="IRNazanin" w:eastAsia="IRNazanin"/>
          <w:color w:val="111111"/>
          <w:sz w:val="28"/>
          <w:sz w:val="28"/>
          <w:szCs w:val="28"/>
          <w:rtl w:val="true"/>
          <w:lang w:bidi="fa-IR"/>
        </w:rPr>
        <w:t>اسلام پیش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باز بخشی از پرسش بالا سرجای خود هست؛ پرسش به هر صورت باز چیزی و مالی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و یک حق خاص در شبکه حقوقی شیعه برای یک خاندان مختص می شود؟</w:t>
      </w:r>
    </w:p>
    <w:p>
      <w:pPr>
        <w:pStyle w:val="BookText"/>
        <w:rPr/>
      </w:pPr>
      <w:r>
        <w:rPr>
          <w:rFonts w:ascii="IRNazanin" w:hAnsi="IRNazanin" w:eastAsia="IRNazanin"/>
          <w:color w:val="111111"/>
          <w:sz w:val="28"/>
          <w:sz w:val="28"/>
          <w:szCs w:val="28"/>
          <w:rtl w:val="true"/>
          <w:lang w:bidi="fa-IR"/>
        </w:rPr>
        <w:t xml:space="preserve">پاسخ این پرسش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تاریخ و جامعه شناسی کلان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یکی از مسلّمات تاریخ این است که انقلاب فرزندانش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بالجمله هم نخورد فی الجمله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استثنائی صرفاً برای امور مادی نبوده و نیست، بل برای پیش گیری از آن اصل مسلم تاریخی است که اختصاص این مال نشان دهد که آل رهبر انقلاب نباید سرکوب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این حق بیش از آن که یک نقش مادی و مالی داشته باشد، یک نقش اجتماعی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داشت و اصلی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کشت و کشتار و قتل عام ها و در به دری ها که متوجه نسل همان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زیر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اگر نبود آیه تطهیر و آیههای ذی القربی و اختصاص بخشی از خمس، نسل رسول را از ریشه می کندند و انقلاب آن حضرت همه نسل او را می خورد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یک واقعیت تاریخی با این همه باز برخی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گسترش داده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هاشم یا عبدالمطلب معنی کردند و شگفت تر این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به همان گستردگی معنی کردند و شعار قیام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خلافت به آل عباس به عنوان آل رسول داده شد یعنی واژۀ آل نیز به خاندان آنهم به معنی خاندان عرضی معنی شد و حکومت نیز حق خاندان همعرض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آخرین فصل این دفتر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 و حاکمیت است به تکمیل این مسائل خواهیم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تاریخی دوم همۀ افراد جامعه معاصر ائمه طاهرین، به افضلیت و اعلمیت آنان معتقد بودند، و در اعصار بعدی متفکرانی از جوامع دیگر نیز به آن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هیچ اندیشمند و دانشمندی پیدا نمی شود که با آنان آشنا باشد و از علم و دانش آنان شگفت زده نباشد؛ افرادی که نه مدرسه ای از مدارس را دیده بودند نه در دانشگاهی یا حوزه ای تحصیل کرده بودند، این همه علم را از کجا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آية الله العظمی هستم چرا برای این که بخشی از علوم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منحصر به فقه و حقوق نیست بل در روند سنتی شامل علوم كلام، تفسير، علم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روند مدرن رشته های کیهان شناسی اصول فیزیک، اصول شیمی زیست شناسی انسان شناسی روان شناسی فردی روان شناسی اجتماعی، جامعه شناسی و شناخت تاریخ و موتور محرکه تاریخ را نیز در بر گرفته و هر روز می رود که در این علوم دامنه اش گسترده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نیز به عنوان یک طلبه کوچک افتخار دارم که از سفرۀ عظیم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تبیین جهان و انسان قرآن و نظام رشته ای جهان، با دانشجویان فیزیک و کیهان شناسی و مقالات متعدد را در اصول علوم تجربی و انسان و چیستی زیبائی و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در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را در علوم انسانی، در حد توان خودم تقدیم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این واقعیت مسلم تاریخی و امروزی تأسی از آنان و پیروی از این خانوادۀ سلسله ای سزاوار نیست؟ واجب وجدانی نیست؟ اقتضای انسانیت انسان نیست؟</w:t>
      </w:r>
    </w:p>
    <w:p>
      <w:pPr>
        <w:pStyle w:val="BookText"/>
        <w:rPr/>
      </w:pPr>
      <w:r>
        <w:rPr>
          <w:rFonts w:ascii="IRNazanin" w:hAnsi="IRNazanin" w:eastAsia="IRNazanin"/>
          <w:color w:val="111111"/>
          <w:sz w:val="28"/>
          <w:sz w:val="28"/>
          <w:szCs w:val="28"/>
          <w:rtl w:val="true"/>
          <w:lang w:bidi="fa-IR"/>
        </w:rPr>
        <w:t>اکنون پرسش بزرگتر می شود خداوند چرا چنین کرده است؟ چرا یک خاندان طولی را این گونه امتیاز داده است؟ این اعطای امتیاز با عدل الهی سازگار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همه انسانها بر تفضل و برتری میان افراد معتقد هستند و این یک موضوع طبیعی مسلّم و محسوس است؛ اختلاف افراد در استعدادها در هوشمندی ها، در عقل و عقلانیت در سجایای روحی و شخصیتی از قبیل قدرت استقامت تحمل و بردباری، شجاعت </w:t>
      </w:r>
    </w:p>
    <w:p>
      <w:pPr>
        <w:pStyle w:val="BookText"/>
        <w:rPr/>
      </w:pPr>
      <w:r>
        <w:rPr>
          <w:rFonts w:ascii="IRNazanin" w:hAnsi="IRNazanin" w:eastAsia="IRNazanin"/>
          <w:color w:val="111111"/>
          <w:sz w:val="28"/>
          <w:sz w:val="28"/>
          <w:szCs w:val="28"/>
          <w:rtl w:val="true"/>
          <w:lang w:bidi="fa-IR"/>
        </w:rPr>
        <w:t>و مروّت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عادی معمولی و رایج و اصل مسلّم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پرسش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حق را بر خود محفوظ می دارد که هر چه را برای هر کسی خواست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دهش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اعطاء مافوق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شما هفت نفر کارگر برای کار یک روزه استخدام کنید در آخر روز حق همه را طبق قرارداد و مطابق عدالت بپردازید در آن میان به یکی از آنها مبلغی نیز بیشتر بدهید، آن شش نفر دیگر حق اعتراض ندارند زیرا آن افزوده را از فضل تان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که اعطاهای فضلی خدا بر اساس حکمت الهی است که او هیچ کاری را بدون حکمت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يَخْتَصُّ بِرَحْمَتِهِ مَنْ يَشَاءُ وَ اللَّهُ ذُو الْفَضْلِ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 الْفَضْلَ بِيَدِ اللَّهِ يُؤْتِيهِ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يَخْتَصُّ بِرَحْمَتِهِ مَنْ يَشَاءُ وَاللَّهُ ذُو الْفَضْلِ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فَضْلُ اللَّهِ يُؤْتِيهِ مَنْ يَشاءُ وَ اللَّهُ واسِعٌ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الْفَضْلَ بِيَدِ اللَّهِ يُؤْتِيهِ مَنْ يَشاءُ وَ اللَّهُ ذُو الْفَضْل الْعَظيم</w:t>
      </w:r>
      <w:r>
        <w:rPr>
          <w:rStyle w:val="FootnoteAnchor"/>
          <w:rtl w:val="true"/>
        </w:rPr>
        <w:footnoteReference w:id="2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آیه های دیگر از آن جمله آیه هائی که دربارۀ پیامبران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همان فضل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اصْطَفِي آدَمَ وَنُوحاً وَ آلَ إِبْرَاهِيمَ</w:t>
      </w:r>
    </w:p>
    <w:p>
      <w:pPr>
        <w:pStyle w:val="BookText"/>
        <w:rPr/>
      </w:pPr>
      <w:r>
        <w:rPr>
          <w:rFonts w:ascii="Amiri" w:hAnsi="Amiri" w:eastAsia="Amiri" w:cs="Amiri"/>
          <w:color w:val="111111"/>
          <w:sz w:val="28"/>
          <w:sz w:val="28"/>
          <w:szCs w:val="28"/>
          <w:rtl w:val="true"/>
          <w:lang w:bidi="ar-SA"/>
        </w:rPr>
        <w:t>وَ آلَ عِمْرَانَ عَلَي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مُوسي إِنِّى اصْطَفَيْتُكَ عَلَي النَّاس برسالاتي وَ بِكَلامِي فَخُذْ مَا آتَيْتُكَ وَ كُنْ مِنَ الشَّاكِرِين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يَرْغَبُ عَنْ مِلَّةِ إِبْرَاهِيمَ إِلَّا مَنْ سَفِهَ نَفْسَهُ وَ لَقَدِ اصْطَفَيْنَاهُ فِي الدُّنْيا وَ إِنَّهُ فِي الْآخِرَةِ لَمِنَ الصَّالِحین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IRNazanin" w:hAnsi="IRNazanin" w:eastAsia="IRNazanin"/>
          <w:color w:val="111111"/>
          <w:sz w:val="28"/>
          <w:sz w:val="28"/>
          <w:szCs w:val="28"/>
          <w:rtl w:val="true"/>
          <w:lang w:bidi="fa-IR"/>
        </w:rPr>
        <w:t>چه کسی از آئین و فرهنگ ابراهیم روی گردان می شود مگر کسی که خودش نفس خودش را دچار سفاهت کند؟</w:t>
      </w:r>
    </w:p>
    <w:p>
      <w:pPr>
        <w:pStyle w:val="BookText"/>
        <w:rPr/>
      </w:pPr>
      <w:r>
        <w:rPr>
          <w:rFonts w:ascii="IRNazanin" w:hAnsi="IRNazanin" w:eastAsia="IRNazanin"/>
          <w:color w:val="111111"/>
          <w:sz w:val="28"/>
          <w:sz w:val="28"/>
          <w:szCs w:val="28"/>
          <w:rtl w:val="true"/>
          <w:lang w:bidi="fa-IR"/>
        </w:rPr>
        <w:t>و آیه های دیگر به ویژه اعطای علم و دانش و حکمت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يُؤْتِي الْحِكْمَةَ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امروز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کسی است که با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 و از آن روی بگرداند مگر کسی که خودش نفس خودش را به سفاهت دچار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سلسلۀ خانوادهپیامبرعلی امام حسن امام حسین امام سجاد امام باقر امام صادق، امام کاظم امام رضا امام محمد تقی امام هادی و امام حسن عسکری و امام زمان عليهم السلام السلام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جامعه انسانیت به عنوان هدیه بزرگ الهی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طولی نه عرضی؛ علی علیه السلام پسران متعدد داشت که مجموع اولادشان یک خاندان عرضی را تشکیل می دهند اما جریان امامت فارغ از آنها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امام حسن عليه السلام جمعیت زیادی بودند با خانوادههای فراوان که جریان امامت فارغ از آن ها جاری گشت، و همچنین خانوادههای متعدد و خاندانهای عرضی از اولاد دیگر امامان، که از این جریان خارج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ما كانَ اللَّهُ لِيُطْلِعَكُمْ عَلَى الْغَيْبِ وَلَكِنَّ اللَّهَ</w:t>
      </w:r>
    </w:p>
    <w:p>
      <w:pPr>
        <w:pStyle w:val="BookText"/>
        <w:rPr/>
      </w:pPr>
      <w:r>
        <w:rPr>
          <w:rFonts w:ascii="Amiri" w:hAnsi="Amiri" w:eastAsia="Amiri" w:cs="Amiri"/>
          <w:color w:val="111111"/>
          <w:sz w:val="28"/>
          <w:sz w:val="28"/>
          <w:szCs w:val="28"/>
          <w:rtl w:val="true"/>
          <w:lang w:bidi="ar-SA"/>
        </w:rPr>
        <w:t>يَجْتَى مِنْ رُسُلِهِ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IRNazanin" w:hAnsi="IRNazanin" w:eastAsia="IRNazanin"/>
          <w:color w:val="111111"/>
          <w:sz w:val="28"/>
          <w:sz w:val="28"/>
          <w:szCs w:val="28"/>
          <w:rtl w:val="true"/>
          <w:lang w:bidi="fa-IR"/>
        </w:rPr>
        <w:t>قرار نبود که خداوند شما را به غیب آگاه کند، لیکن خداوند پیامبران خود را برای آگاهی از غیب بر می گزیند و این سمت را به هر کسی 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اهل بیت ادامۀ آن اعطا است که بر پیامبر اعطا شده و این ادعا نیست بل عینیت وجود، زندگی عینیت علم و دانش آنان این ادامه و تداوم را به طور کاملاً مشهود و ملموس نشان می دهد و هیچ نیازی به استدلال دیگر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مبحث را باید در فصل آخر این دفتر می آوردم، اما نظر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تا ذهن برخی خوانندگان محترم مشوش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این مبحث در آن فصل خواهد آمد</w:t>
      </w:r>
      <w:r>
        <w:rPr>
          <w:rFonts w:eastAsia="IRNazanin" w:cs="IRNazanin"/>
          <w:color w:val="111111"/>
          <w:sz w:val="28"/>
          <w:szCs w:val="28"/>
          <w:rtl w:val="true"/>
          <w:lang w:bidi="fa-IR"/>
        </w:rPr>
        <w:t xml:space="preserve">. </w:t>
      </w:r>
      <w:bookmarkStart w:id="283" w:name="pg19097_180818"/>
    </w:p>
    <w:p>
      <w:pPr>
        <w:pStyle w:val="Heading2"/>
        <w:numPr>
          <w:ilvl w:val="1"/>
          <w:numId w:val="1"/>
        </w:numPr>
        <w:rPr/>
      </w:pPr>
      <w:bookmarkStart w:id="284" w:name="__RefHeading___Toc14604242_1280447820"/>
      <w:bookmarkStart w:id="285" w:name="_Toc98"/>
      <w:bookmarkEnd w:id="283"/>
      <w:bookmarkEnd w:id="284"/>
      <w:r>
        <w:rPr>
          <w:rtl w:val="true"/>
        </w:rPr>
        <w:t>فصل سوم</w:t>
      </w:r>
      <w:bookmarkEnd w:id="285"/>
    </w:p>
    <w:p>
      <w:pPr>
        <w:pStyle w:val="Heading3"/>
        <w:numPr>
          <w:ilvl w:val="2"/>
          <w:numId w:val="1"/>
        </w:numPr>
        <w:rPr/>
      </w:pPr>
      <w:bookmarkStart w:id="286" w:name="__RefHeading___Toc14604244_1280447820"/>
      <w:bookmarkStart w:id="287" w:name="_Toc99"/>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مدیریت گروه</w:t>
      </w:r>
    </w:p>
    <w:p>
      <w:pPr>
        <w:pStyle w:val="BookText"/>
        <w:rPr/>
      </w:pPr>
      <w:r>
        <w:rPr>
          <w:rFonts w:ascii="IRNazanin" w:hAnsi="IRNazanin" w:eastAsia="IRNazanin"/>
          <w:color w:val="111111"/>
          <w:sz w:val="28"/>
          <w:sz w:val="28"/>
          <w:szCs w:val="28"/>
          <w:rtl w:val="true"/>
          <w:lang w:bidi="fa-IR"/>
        </w:rPr>
        <w:t>مدیریت تیم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سازمان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مبانی مدیریت </w:t>
      </w:r>
      <w:bookmarkStart w:id="288" w:name="pg19097_180820"/>
    </w:p>
    <w:p>
      <w:pPr>
        <w:pStyle w:val="Heading3"/>
        <w:numPr>
          <w:ilvl w:val="2"/>
          <w:numId w:val="1"/>
        </w:numPr>
        <w:rPr/>
      </w:pPr>
      <w:bookmarkStart w:id="289" w:name="__RefHeading___Toc14604246_1280447820"/>
      <w:bookmarkStart w:id="290" w:name="_Toc100"/>
      <w:bookmarkEnd w:id="288"/>
      <w:bookmarkEnd w:id="289"/>
      <w:r>
        <w:rPr>
          <w:rtl w:val="true"/>
        </w:rPr>
        <w:t>مدیریت گروه</w:t>
      </w:r>
      <w:bookmarkEnd w:id="290"/>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ثلاثة في سفر فليؤمروا احدهم </w:t>
      </w:r>
      <w:r>
        <w:rPr>
          <w:rStyle w:val="FootnoteAnchor"/>
          <w:rtl w:val="true"/>
        </w:rPr>
        <w:footnoteReference w:id="284"/>
      </w:r>
    </w:p>
    <w:p>
      <w:pPr>
        <w:pStyle w:val="Heading3"/>
        <w:numPr>
          <w:ilvl w:val="2"/>
          <w:numId w:val="1"/>
        </w:numPr>
        <w:rPr/>
      </w:pPr>
      <w:bookmarkStart w:id="291" w:name="__RefHeading___Toc14604248_1280447820"/>
      <w:bookmarkStart w:id="292" w:name="_Toc101"/>
      <w:bookmarkEnd w:id="291"/>
      <w:r>
        <w:rPr>
          <w:rtl w:val="true"/>
        </w:rPr>
        <w:t>هرگاه سه نفر همسفر شدند از میان خود یک نفر را به امیری برگزینند</w:t>
      </w:r>
      <w:r>
        <w:rPr>
          <w:rtl w:val="true"/>
        </w:rPr>
        <w:t>.</w:t>
      </w:r>
      <w:bookmarkEnd w:id="292"/>
    </w:p>
    <w:p>
      <w:pPr>
        <w:pStyle w:val="BookText"/>
        <w:rPr/>
      </w:pPr>
      <w:r>
        <w:rPr>
          <w:rFonts w:ascii="IRNazanin" w:hAnsi="IRNazanin" w:eastAsia="IRNazanin"/>
          <w:color w:val="111111"/>
          <w:sz w:val="28"/>
          <w:sz w:val="28"/>
          <w:szCs w:val="28"/>
          <w:rtl w:val="true"/>
          <w:lang w:bidi="fa-IR"/>
        </w:rPr>
        <w:t xml:space="preserve">این حدیث را در این باب به صورت تک و به طور فراز آوردم، زیرا پیامش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دربارۀ اهمیت مدیریت در اسلام و پایه اساسی در نظام مدیریتی گروه تیم سازمان و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اسلام همراهی سه نفر را بدون مدیریت دوست ندارد تکلیف دیگر همراهی ها و همکاری ها و کارهای دسته جمعی روشن است</w:t>
      </w:r>
      <w:r>
        <w:rPr>
          <w:rFonts w:eastAsia="IRNazanin" w:cs="IRNazanin"/>
          <w:color w:val="111111"/>
          <w:sz w:val="28"/>
          <w:szCs w:val="28"/>
          <w:rtl w:val="true"/>
          <w:lang w:bidi="fa-IR"/>
        </w:rPr>
        <w:t>.</w:t>
      </w:r>
    </w:p>
    <w:p>
      <w:pPr>
        <w:pStyle w:val="Heading3"/>
        <w:numPr>
          <w:ilvl w:val="2"/>
          <w:numId w:val="1"/>
        </w:numPr>
        <w:rPr/>
      </w:pPr>
      <w:bookmarkStart w:id="293" w:name="__RefHeading___Toc14604250_1280447820"/>
      <w:bookmarkStart w:id="294" w:name="_Toc102"/>
      <w:bookmarkEnd w:id="293"/>
      <w:r>
        <w:rPr>
          <w:rtl w:val="true"/>
        </w:rPr>
        <w:t>چیستی گروه</w:t>
      </w:r>
      <w:bookmarkEnd w:id="294"/>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همکاری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 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فرق میان تیم و گروه داشته باشیم؛ داشته ها و نداشته های هر دو را به نظر بیاوریم، تعریف گروه روشن 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های هر دو هم گروه و هم تیم هر دو دارای افراد، اعضاء، همراهی و همکاری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های ویژه 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عبارت است از گروهی که نقش هر کدام از اعضاء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عضوی مسئولیت نقش خودش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تقسیم کار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کارهای مجزا و غیر مربوط به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بخش 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الف در گروه هست اما ردیف دوم ویژه تیم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در همکاری تیمی جنبه 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جنبه های منفی نقش یکی از اعضا به نقش اعضای دیگر نیز سرایت می کند زیرا این تقسیم کار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واحد در کار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ها و مهارت ها در کار تیمی متناسب با نقش هر عضو،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ردیف های پنجگانه نداشته های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مصداق گروه سه نفر است و حداکثر آن معین نیست زیرا ممکن است افراد بسیاری در قالب یک گروه با ماهیت گروهی همراه یا در کنار هم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مسافران در یک جاده یا گروه مسگران هر کدام در دکان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کار خود و هدف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طبیعت کارشان و موقعیت اجتماعیشان تعدادشان را تعیین می مانند گروه مسگران در فلان بازار سنتی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 و هر کدام از</w:t>
      </w:r>
    </w:p>
    <w:p>
      <w:pPr>
        <w:pStyle w:val="BookText"/>
        <w:rPr/>
      </w:pPr>
      <w:r>
        <w:rPr>
          <w:rFonts w:ascii="IRNazanin" w:hAnsi="IRNazanin" w:eastAsia="IRNazanin"/>
          <w:color w:val="111111"/>
          <w:sz w:val="28"/>
          <w:sz w:val="28"/>
          <w:szCs w:val="28"/>
          <w:rtl w:val="true"/>
          <w:lang w:bidi="fa-IR"/>
        </w:rPr>
        <w:t>آنان کار خود را مدیریت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اتحادیه ها و سندیکاها از این بحث خارج هستند زیرا آنها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سازمان هستند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تعیین اعضاء در اختیار خودشان است در این صورت بهترین عدد برای </w:t>
      </w:r>
      <w:bookmarkStart w:id="295" w:name="pg19097_180822"/>
    </w:p>
    <w:p>
      <w:pPr>
        <w:pStyle w:val="BookText"/>
        <w:rPr/>
      </w:pPr>
      <w:bookmarkEnd w:id="295"/>
      <w:r>
        <w:rPr>
          <w:rFonts w:ascii="IRNazanin" w:hAnsi="IRNazanin" w:eastAsia="IRNazanin"/>
          <w:color w:val="111111"/>
          <w:sz w:val="28"/>
          <w:sz w:val="28"/>
          <w:szCs w:val="28"/>
          <w:rtl w:val="true"/>
          <w:lang w:bidi="fa-IR"/>
        </w:rPr>
        <w:t>گروه چهار نفر، و بالاتر از هفت نفر مکروه است مگر علت ملزمه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 الصَّحَابَةِ إِلَى اللَّهِ أَرْبَعَةٌ وَ مَا زَادَ قَوْمٌ عَلَي سَبْعَةٍ إِلَّا كَثرَ لَغَطِّهُمْ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IRNazanin" w:hAnsi="IRNazanin" w:eastAsia="IRNazanin"/>
          <w:color w:val="111111"/>
          <w:sz w:val="28"/>
          <w:sz w:val="28"/>
          <w:szCs w:val="28"/>
          <w:rtl w:val="true"/>
          <w:lang w:bidi="fa-IR"/>
        </w:rPr>
        <w:t>خوش آیندترین گروه در نظر خدا چهار نفر است و هیچ گروهی نیست که بیش از هفت نفر باشد مگر این که ناهماهنگی شان بیشتر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عدد افراد گروه بالاتر رود مدیریت هماهنگی آن، مشکل تر می شود، شبیه یک سازمانی که فاقد تقسیم کار و فاقد تقسیم نقش ها باشد</w:t>
      </w:r>
      <w:r>
        <w:rPr>
          <w:rFonts w:eastAsia="IRNazanin" w:cs="IRNazanin"/>
          <w:color w:val="111111"/>
          <w:sz w:val="28"/>
          <w:szCs w:val="28"/>
          <w:rtl w:val="true"/>
          <w:lang w:bidi="fa-IR"/>
        </w:rPr>
        <w:t>.</w:t>
      </w:r>
    </w:p>
    <w:p>
      <w:pPr>
        <w:pStyle w:val="Heading3"/>
        <w:numPr>
          <w:ilvl w:val="2"/>
          <w:numId w:val="1"/>
        </w:numPr>
        <w:rPr/>
      </w:pPr>
      <w:bookmarkStart w:id="296" w:name="__RefHeading___Toc14604252_1280447820"/>
      <w:bookmarkStart w:id="297" w:name="_Toc103"/>
      <w:bookmarkEnd w:id="296"/>
      <w:r>
        <w:rPr>
          <w:rtl w:val="true"/>
        </w:rPr>
        <w:t>نیاز به گروه</w:t>
      </w:r>
      <w:bookmarkEnd w:id="297"/>
    </w:p>
    <w:p>
      <w:pPr>
        <w:pStyle w:val="BookText"/>
        <w:rPr/>
      </w:pPr>
      <w:r>
        <w:rPr>
          <w:rFonts w:ascii="IRNazanin" w:hAnsi="IRNazanin" w:eastAsia="IRNazanin"/>
          <w:color w:val="111111"/>
          <w:sz w:val="28"/>
          <w:sz w:val="28"/>
          <w:szCs w:val="28"/>
          <w:rtl w:val="true"/>
          <w:lang w:bidi="fa-IR"/>
        </w:rPr>
        <w:t>یک حرکت رفتار و کار اگر نیازی به جمع گروهی نداشته باشد، جمع شدن برای آن،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که به گروه نیازمند است، اقدام بدون گروه غير عقلانی است؛ امام صادق علیه السلام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وَاحِدٌ شَيْطَانٌ وَ اثْنَانِ شَيْطَانَانِ وَ ثَلَاثُ صَحْبٌ وَ أَرْبَعَةٌ رُفَقَاءُ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IRNazanin" w:hAnsi="IRNazanin" w:eastAsia="IRNazanin"/>
          <w:color w:val="111111"/>
          <w:sz w:val="28"/>
          <w:sz w:val="28"/>
          <w:szCs w:val="28"/>
          <w:rtl w:val="true"/>
          <w:lang w:bidi="fa-IR"/>
        </w:rPr>
        <w:t>یک نفر شیطان است، دو نفر دو شیطان است، سه نفر مصاحبان و چهار نفر رفیقان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نیاز به گروه است، اقدام بدون گروه اقدامی است که شیطان آن را دوست دارد، زیرا غیر عقلانی است حداقل گروه سه نفر است که حداقل رابطه همراهی و همکاری میانشان حاصل می شود که مصاحبت است و اگر چهار نفر باشند رابطه شان محکم تر می گردد و به حد رفاقت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مصاحبت و رفاقت 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قهراً با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رفاقت عنصر همکاری قوی تر می شود،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دقت انسان شناسانه در اصول مشترک روان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زیبای این حدیث را نشان می دهد</w:t>
      </w:r>
      <w:r>
        <w:rPr>
          <w:rFonts w:eastAsia="IRNazanin" w:cs="IRNazanin"/>
          <w:color w:val="111111"/>
          <w:sz w:val="28"/>
          <w:szCs w:val="28"/>
          <w:rtl w:val="true"/>
          <w:lang w:bidi="fa-IR"/>
        </w:rPr>
        <w:t xml:space="preserve">. </w:t>
      </w:r>
      <w:bookmarkStart w:id="298" w:name="pg19097_180823"/>
    </w:p>
    <w:p>
      <w:pPr>
        <w:pStyle w:val="BookText"/>
        <w:rPr/>
      </w:pPr>
      <w:bookmarkEnd w:id="298"/>
      <w:r>
        <w:rPr>
          <w:rFonts w:ascii="IRNazanin" w:hAnsi="IRNazanin" w:eastAsia="IRNazanin"/>
          <w:color w:val="111111"/>
          <w:sz w:val="28"/>
          <w:sz w:val="28"/>
          <w:szCs w:val="28"/>
          <w:rtl w:val="true"/>
          <w:lang w:bidi="fa-IR"/>
        </w:rPr>
        <w:t>و در اول این مبحث از حدیث آموختیم که اگر سه نفر در راه سفر همراه باشند لازم است یکیشان را به عنوان مدیر انتخاب کنند و بدیهی است اگر یک کاروان باشند انتخاب مدیر به طریق اولی لزوم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مسگران از باب مثال نیز لازم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تلاقی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شان یک مدیر </w:t>
      </w:r>
      <w:r>
        <w:rPr>
          <w:rStyle w:val="FootnoteAnchor"/>
          <w:rtl w:val="true"/>
        </w:rPr>
        <w:footnoteReference w:id="287"/>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داشته ویژه گروه یک عضو گروه هر وقت و هر لحظه بخواهد می تواند گروه را ترک کند و این آزادی را دارد </w:t>
      </w:r>
      <w:r>
        <w:rPr>
          <w:rStyle w:val="FootnoteAnchor"/>
          <w:rtl w:val="true"/>
        </w:rPr>
        <w:footnoteReference w:id="288"/>
      </w:r>
      <w:r>
        <w:rPr>
          <w:rFonts w:ascii="IRNazanin" w:hAnsi="IRNazanin" w:eastAsia="IRNazanin"/>
          <w:color w:val="111111"/>
          <w:sz w:val="28"/>
          <w:sz w:val="28"/>
          <w:szCs w:val="28"/>
          <w:rtl w:val="true"/>
          <w:lang w:bidi="fa-IR"/>
        </w:rPr>
        <w:t>و در این ترک هیچ مسئولیتی متوجه او نمی شود زیرا نه وحدت کار وجود دارد و نه وحدت هدف و نه وحدت نتیجه و نه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عبارت است از همراهان و همکارانی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ماهیتاً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اگر در کار ظاهراً واحد باشند، فارغ از تقسیم کار با تناسب نقش ها و بدون جریان کار به سوى هدف واحد و در نتیجه بدون سرایت مثبتات و منفیات اعضاء، کار می کنند</w:t>
      </w:r>
      <w:r>
        <w:rPr>
          <w:rFonts w:eastAsia="IRNazanin" w:cs="IRNazanin"/>
          <w:color w:val="111111"/>
          <w:sz w:val="28"/>
          <w:szCs w:val="28"/>
          <w:rtl w:val="true"/>
          <w:lang w:bidi="fa-IR"/>
        </w:rPr>
        <w:t>.</w:t>
      </w:r>
    </w:p>
    <w:p>
      <w:pPr>
        <w:pStyle w:val="Heading3"/>
        <w:numPr>
          <w:ilvl w:val="2"/>
          <w:numId w:val="1"/>
        </w:numPr>
        <w:rPr/>
      </w:pPr>
      <w:bookmarkStart w:id="299" w:name="__RefHeading___Toc14604254_1280447820"/>
      <w:bookmarkStart w:id="300" w:name="_Toc104"/>
      <w:bookmarkEnd w:id="299"/>
      <w:r>
        <w:rPr>
          <w:rtl w:val="true"/>
        </w:rPr>
        <w:t>اولین شاخصه مدیریت گروه</w:t>
      </w:r>
      <w:bookmarkEnd w:id="300"/>
    </w:p>
    <w:p>
      <w:pPr>
        <w:pStyle w:val="BookText"/>
        <w:rPr/>
      </w:pPr>
      <w:r>
        <w:rPr>
          <w:rFonts w:ascii="IRNazanin" w:hAnsi="IRNazanin" w:eastAsia="IRNazanin"/>
          <w:color w:val="111111"/>
          <w:sz w:val="28"/>
          <w:sz w:val="28"/>
          <w:szCs w:val="28"/>
          <w:rtl w:val="true"/>
          <w:lang w:bidi="fa-IR"/>
        </w:rPr>
        <w:t>مدیریت گروه هیچ امتیاز و معافیتی به مدير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الامير احد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یکی از رفقا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مدیریت تیم و سازمان که شرحش خواهد آمد</w:t>
      </w:r>
      <w:r>
        <w:rPr>
          <w:rFonts w:eastAsia="IRNazanin" w:cs="IRNazanin"/>
          <w:color w:val="111111"/>
          <w:sz w:val="28"/>
          <w:szCs w:val="28"/>
          <w:rtl w:val="true"/>
          <w:lang w:bidi="fa-IR"/>
        </w:rPr>
        <w:t>.</w:t>
      </w:r>
    </w:p>
    <w:p>
      <w:pPr>
        <w:pStyle w:val="Heading3"/>
        <w:numPr>
          <w:ilvl w:val="2"/>
          <w:numId w:val="1"/>
        </w:numPr>
        <w:rPr/>
      </w:pPr>
      <w:bookmarkStart w:id="301" w:name="__RefHeading___Toc14604256_1280447820"/>
      <w:bookmarkStart w:id="302" w:name="_Toc105"/>
      <w:bookmarkEnd w:id="301"/>
      <w:r>
        <w:rPr>
          <w:rtl w:val="true"/>
        </w:rPr>
        <w:t>شرایط مدیر</w:t>
      </w:r>
      <w:r>
        <w:rPr>
          <w:rtl w:val="true"/>
        </w:rPr>
        <w:t>:</w:t>
      </w:r>
      <w:bookmarkEnd w:id="302"/>
    </w:p>
    <w:p>
      <w:pPr>
        <w:pStyle w:val="BookText"/>
        <w:rPr/>
      </w:pPr>
      <w:r>
        <w:rPr>
          <w:rFonts w:ascii="IRNazanin" w:hAnsi="IRNazanin" w:eastAsia="IRNazanin"/>
          <w:color w:val="111111"/>
          <w:sz w:val="28"/>
          <w:sz w:val="28"/>
          <w:szCs w:val="28"/>
          <w:rtl w:val="true"/>
          <w:lang w:bidi="fa-IR"/>
        </w:rPr>
        <w:t>آن سه نفر که موضوع حدیث هستند کدام یک را از میان خودشان به مدیریت برگزینند؟ آن کس را که دارای دو شرط زیر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جسمی مدیریت را داشته باشد حتی در کاری غیر فیزیکی که تنها فک کار می رود نه جسمش زیرا نقص یا بیماری جسمی مانع از جریان صحیح اندیشه می گردد و </w:t>
      </w:r>
    </w:p>
    <w:p>
      <w:pPr>
        <w:pStyle w:val="BookText"/>
        <w:rPr/>
      </w:pPr>
      <w:r>
        <w:rPr>
          <w:rFonts w:ascii="IRNazanin" w:hAnsi="IRNazanin" w:eastAsia="IRNazanin"/>
          <w:color w:val="111111"/>
          <w:sz w:val="28"/>
          <w:sz w:val="28"/>
          <w:szCs w:val="28"/>
          <w:rtl w:val="true"/>
          <w:lang w:bidi="fa-IR"/>
        </w:rPr>
        <w:t>در تصمیمات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دانش مربوط به آن کار و مدیریت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شرط را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ما یاد می دهد؛ بنی اسرائیل در اثر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که داشتند دولتشان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تحمل آثار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دولتی و فقدان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پیش پیامبری که او را منزوی کرده بودند آمده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ابْعَتْ لَنا مَلِكاً تُقاتِلُ في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برای ما فرماندهی انتخاب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مدیریت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کنیم 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شما به عنوان فرمانده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مطابق اشراف گرائی و اریستوکراسی روانی که داشتند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أَنِّي يَكُونُ لَهُ الْمُلْكُ عَلَيْنا وَ نَحْنُ أَحَقُّ بِالْمُلْكِ مِنْهُ وَلَمْ يُؤْتَ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سمت فرماندهی به او می رسد با این که ما از او شایسته تریم و او ثروت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اصْطَفاهُ عَلَيْكُمْ وَ َزادَهُ بَسْطَةٌ فِي الْعِلْمِ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w:t>
      </w:r>
    </w:p>
    <w:p>
      <w:pPr>
        <w:pStyle w:val="BookText"/>
        <w:rPr/>
      </w:pPr>
      <w:r>
        <w:rPr>
          <w:rFonts w:ascii="IRNazanin" w:hAnsi="IRNazanin" w:eastAsia="IRNazanin"/>
          <w:color w:val="111111"/>
          <w:sz w:val="28"/>
          <w:sz w:val="28"/>
          <w:szCs w:val="28"/>
          <w:rtl w:val="true"/>
          <w:lang w:bidi="fa-IR"/>
        </w:rPr>
        <w:t xml:space="preserve">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وسعت علمی و دانش داده و هم سعة جسمی و توان بدنی</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یک قاعده داریم که اجماعی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دلیل دیگری برای تخصیص نداریم البته در پیام این آیه یک عنصر خاصی برای نظامی گری هست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زیادت در بسط جسمی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بسطة فى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مدیریتی لازم است و خود همین آیه نیز دلیل آن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به مدیریت کسی که توان و سلامت جسمی لازم و توان علمی لازم برای مدیریت یک کار را ندارد، راضی نیست؛ شان و شوکت اجتماعی یا ثروت و دارایی هرگز نباید توجیه مدیریت یک مدیر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کسی فاقد دو شرط مذکور یا فاقد یکی از آن دو باشد اگر مدیریت را بپذیرد، مجرم است گرچه هنوز نتیجه کارش معلوم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مدیر گروه مسئولیت مدیر دو نوع است و در سه مرحله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قبل از پذیرش مدیریت او مسئول است آیا آن دو شرط را که در بالا به شرح رفت دارد یا نه؟؟ نه این که اول مدیریت به او واگذار شود و سپس نوبت به مسئولیت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پیش از تصمیم 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سه نفر است آنها گوسفند نیستند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امور قبل از تصمیم با دو فرد دیگر در میان گذاشته شود و مشورت انجام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أَمْرُهُمْ شُوري بَيْنَهُمْ</w:t>
      </w:r>
      <w:r>
        <w:rPr>
          <w:rStyle w:val="FootnoteAnchor"/>
          <w:rtl w:val="true"/>
        </w:rPr>
        <w:footnoteReference w:id="2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پس از تصمیم مدیر مسئول نتایج تصمیمات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مرحله قبل از تصمیم با حفظ سمت مدیریت اعلام سلب مسئولیت کند؛ یعنی عملاً تصمیم، یک تصمیم مشترک با مسئولیت مشترک باشد و این صورت خارج از ماهیت مدیریت است گرچه ظاهراً با حفظ سمت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مدیر است اعضای گروه، تیم و یا سازمان، سهمی در آن ندارند و پس از مشورت و ابراز نظر خود نباید توقع سهیم بودن در تصمیم را داشته باشند و این سهم خواهی در قرآن و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بغی یعنی سهم خواهی کسی از چیزی که سهمی در آن ندارد مشروح این موضوع در فصل آخر این دفتر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آمد تصمیم با مدیر است و مسئولیت نیز با او، تصمیم حق کسی است که مسئولیت آن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اعضای گروه که پیش از تصمیم آرای مشورتی خود را ارائه می دهند، هیچ مسئولیتی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مأمور به مشورت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شاورهُمْ فِى الأمر</w:t>
      </w:r>
      <w:r>
        <w:rPr>
          <w:rStyle w:val="FootnoteAnchor"/>
          <w:rtl w:val="true"/>
        </w:rPr>
        <w:footnoteReference w:id="292"/>
      </w:r>
      <w:r>
        <w:rPr>
          <w:rFonts w:ascii="IRNazanin" w:hAnsi="IRNazanin" w:eastAsia="IRNazanin"/>
          <w:color w:val="111111"/>
          <w:sz w:val="28"/>
          <w:sz w:val="28"/>
          <w:szCs w:val="28"/>
          <w:rtl w:val="true"/>
          <w:lang w:bidi="fa-IR"/>
        </w:rPr>
        <w:t>در کار با آنان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نیز مأمور به مشورت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أَمْرُهُمْ شُوري بَيْنَهُمْ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مشورت با افراد تحت مدیریت علاوه بر هم افزائی فکری علمی و روانی، یکی از عوامل مهم زمینه ساز رشاد است در فصل اول به شرح رفت؛ زیرا مشورت،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 در شخصی که طرف مشورت قرار می گیرد، ایجاد می کند و در عین حال در درون او انگیزه برای تفکر و خود افزائی ایجاد می کند و بر صمیمیت و دلسوزی نسبت به کار و هدف نیز می افزاید و این یعنی بخش عمده ای از رشاد که در مسئولیت مهم مدیر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مشورت و نظرخواهی بی مورد، به ویژه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تأثیر معکوس می گذارد و نتیجه اش به جایرشاد فساد می گردد زیرا طرف مقابل احساس می کند که جناب مدیر او را به بازیچه گرفته و ملعبه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یکی از شرایط لازم در کار مدیریت صداقت است و شخص با صداقت، مشورت بی مورد نمی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گذشت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لَمَنْ صَبَرَ وَ غَفَرَ إِنَّ ذلِكَ لَمِنْ عَزْمِ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IRNazanin" w:hAnsi="IRNazanin" w:eastAsia="IRNazanin"/>
          <w:color w:val="111111"/>
          <w:sz w:val="28"/>
          <w:sz w:val="28"/>
          <w:szCs w:val="28"/>
          <w:rtl w:val="true"/>
          <w:lang w:bidi="fa-IR"/>
        </w:rPr>
        <w:t>و هر کس بردبار و عفو کننده باشد بدانید که این از مهم ترین و محکم ترین و کارسازترین امور است</w:t>
      </w:r>
      <w:r>
        <w:rPr>
          <w:rFonts w:eastAsia="IRNazanin" w:cs="IRNazanin"/>
          <w:color w:val="111111"/>
          <w:sz w:val="28"/>
          <w:szCs w:val="28"/>
          <w:rtl w:val="true"/>
          <w:lang w:bidi="fa-IR"/>
        </w:rPr>
        <w:t xml:space="preserve">. </w:t>
      </w:r>
      <w:bookmarkStart w:id="303" w:name="pg19097_180827"/>
    </w:p>
    <w:p>
      <w:pPr>
        <w:pStyle w:val="Heading3"/>
        <w:numPr>
          <w:ilvl w:val="2"/>
          <w:numId w:val="1"/>
        </w:numPr>
        <w:rPr/>
      </w:pPr>
      <w:bookmarkStart w:id="304" w:name="__RefHeading___Toc14604258_1280447820"/>
      <w:bookmarkStart w:id="305" w:name="_Toc106"/>
      <w:bookmarkEnd w:id="303"/>
      <w:bookmarkEnd w:id="304"/>
      <w:r>
        <w:rPr>
          <w:rtl w:val="true"/>
        </w:rPr>
        <w:t>شرایط مدیریت گروه، تیم و سازمان</w:t>
      </w:r>
      <w:bookmarkEnd w:id="305"/>
    </w:p>
    <w:p>
      <w:pPr>
        <w:pStyle w:val="BookText"/>
        <w:rPr/>
      </w:pPr>
      <w:r>
        <w:rPr>
          <w:rFonts w:ascii="IRNazanin" w:hAnsi="IRNazanin" w:eastAsia="IRNazanin"/>
          <w:color w:val="111111"/>
          <w:sz w:val="28"/>
          <w:sz w:val="28"/>
          <w:szCs w:val="28"/>
          <w:rtl w:val="true"/>
          <w:lang w:bidi="fa-IR"/>
        </w:rPr>
        <w:t>شرایط مدیریت بحث بالا در شرایط مدیر بود اما شرایط مدیریت؛ یعنی شرایط در حین و طول مدت کاری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که البته باید رشاد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رشاد در مدیریت خانواده که در فصل قبلی گذشت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گروه تیم و سازمان مسئولیت همه بعدی رشاد را ندارد بل رشادی که او باید در صدد آن باشد معطوف به کار و رشد مهارت و تخصص کاری با عطف توجه به هدف کار است </w:t>
      </w:r>
      <w:r>
        <w:rPr>
          <w:rStyle w:val="FootnoteAnchor"/>
          <w:rtl w:val="true"/>
        </w:rPr>
        <w:footnoteReference w:id="295"/>
      </w:r>
      <w:r>
        <w:rPr>
          <w:rFonts w:ascii="IRNazanin" w:hAnsi="IRNazanin" w:eastAsia="IRNazanin"/>
          <w:color w:val="111111"/>
          <w:sz w:val="28"/>
          <w:sz w:val="28"/>
          <w:szCs w:val="28"/>
          <w:rtl w:val="true"/>
          <w:lang w:bidi="fa-IR"/>
        </w:rPr>
        <w:t>که هم موجب تعالی علمی و هم باعث تعالی تجربه افراد تحت مدیریت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به شرحی که در بالا گذشت؛ بدیهی است که صداقت در مشورت، صداقت همه بعدی در رفتار را را لازم گرفته است زیرا صداقت نه تقسیم بردار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 سوی خاص در آن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رشاد و صداقت این است که رشاد یک مسئولیت و فعل است اما صداقت اول یک خصلت درونی و سپس یک فعل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هم از شرایط شخص مدیر است و هم از شرایط مدیریت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برای همه چیز و همه حرف و حدیث ها که به محور کار گروه یا کار تیم و یا کار سازمان است گوش شنوا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 بر دو نوع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 مستقیم شنوائی مدیر باید با جریان طبیعی باشد؛ حرف و حدیث هایی که به طور طبیعی از زبان اعضا صادر می شود را بشنود خود برای به زبان در آوردن اعضاء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 سازی نکند مگر در موارد دلسوزی و استمالت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 غیر مستقیم جاسوس گذاری در میان گروه یکی از گونه های فساد است و اعضا را نیز به واکنش فساد آمیز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مدیر احساس کند که نیازمند جاسوس گذاری است بداند که در اصل گزینش اعضای گروه به خطا رفته است و ماهیت</w:t>
      </w:r>
    </w:p>
    <w:p>
      <w:pPr>
        <w:pStyle w:val="BookText"/>
        <w:rPr/>
      </w:pPr>
      <w:r>
        <w:rPr>
          <w:rFonts w:ascii="IRNazanin" w:hAnsi="IRNazanin" w:eastAsia="IRNazanin"/>
          <w:color w:val="111111"/>
          <w:sz w:val="28"/>
          <w:sz w:val="28"/>
          <w:szCs w:val="28"/>
          <w:rtl w:val="true"/>
          <w:lang w:bidi="fa-IR"/>
        </w:rPr>
        <w:t>گروه از بن و بیخ ویران است و اصلاح این بیماری نیازمند تصمیم دیگری است، نه جاسوسی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شنوائی مستقیم گوش خیر است این تعبیر قرآن است؛ رسول اکرم به حدی گوش شنوا داشت خواه در مشورتها و خواه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که منافقین بر او خرده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وَيُؤْمِنُ لِلْمُؤمِنين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از منافقین افرادی هستند که پیامبر را اذیت می کنند و پشت سر او می 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ایمان دارد به خدا و اعتماد دارد بر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آگاهی از احوال افراد تحت مدیریت، و عدم گوش شنوا، هم موجب غفلت می گردد و هم شیوه مدیریت را کور می کند اما شنیده ها باید سنجش و همراه با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رفتاری نظر به این که موضوع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مدیریت، لازم است اول اخلاق از دیدگاه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آن گاه نوبت به اخلاق رفتاری مدیریت می رسد</w:t>
      </w:r>
    </w:p>
    <w:p>
      <w:pPr>
        <w:pStyle w:val="BookText"/>
        <w:rPr/>
      </w:pPr>
      <w:r>
        <w:rPr>
          <w:rFonts w:ascii="IRNazanin" w:hAnsi="IRNazanin" w:eastAsia="IRNazanin"/>
          <w:color w:val="111111"/>
          <w:sz w:val="28"/>
          <w:sz w:val="28"/>
          <w:szCs w:val="28"/>
          <w:rtl w:val="true"/>
          <w:lang w:bidi="fa-IR"/>
        </w:rPr>
        <w:t xml:space="preserve">اخلاق صيغة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خلق عبارت است از چگونگی نظام مندی اعضا و جوارح و اندام های جسمی انسان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چگونگی نظام مندی شخصیت درونی یک انسان که یک پازل متشکل از انگیزش های غریزی و فطری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خلق با بیاندیگر چگونگی تعامل میان روح غریزه و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سازد، و چگونگی شخصیت درون چگونگی رفتارها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تعریف دوم یک روند قهری جبری و مکانیکی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در این جا می توان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شخصیت و رفتار به کاربرد زیرا انسان موجودی توانمند است و هر لحظه می تواند در تعامل میان دو روح خود ایجاد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تواند شخصیت خود را اگر بالجمله نباشد دست كم في الجمله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توان، یکی از اساسی ترین تفاوت ها میان انسان و حیوان است گرچه حیوان نیز در این جهت تا حدودی اسیر نظام فیزیکی و شیمیایی جهان نیست و تصرفاتی در طبیعت خود و طبیعت محیط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مثبت و اخلاق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ها عناصر سازنده شخصیت هستند؛ ترکیب تعاملی</w:t>
      </w:r>
    </w:p>
    <w:p>
      <w:pPr>
        <w:pStyle w:val="BookText"/>
        <w:rPr/>
      </w:pPr>
      <w:r>
        <w:rPr>
          <w:rFonts w:ascii="IRNazanin" w:hAnsi="IRNazanin" w:eastAsia="IRNazanin"/>
          <w:color w:val="111111"/>
          <w:sz w:val="28"/>
          <w:sz w:val="28"/>
          <w:szCs w:val="28"/>
          <w:rtl w:val="true"/>
          <w:lang w:bidi="fa-IR"/>
        </w:rPr>
        <w:t xml:space="preserve">آنها به هر میزان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اقتضاهای فطریباشد به همان میزان شخصیت از جنبه مثبت برخوردار است و به هر میزان در جهت غریزی باشد به همان میزان شخصیت جنبه منفی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به ویژه در مدیریت اهمیت بسزائی دارد زیرا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سروکار مدیریت با گروه تیم و سازمان است، فرد غریزه گرا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قابل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مدیر غریزه گرا نمی تواند فارغ از خوی حیوانی باشد؛ با هر نسبتی که انگیزش های غریزی بر انگیزش های فطری غلبه دارند به همان میزان جانب حیوانیت، سنگین تر می شود چنین مدیری حتی برای مدیریت گله گوسفندان نیز صلاحیت ندارد، قرار است گله را یک انسان اداره کند نه یک موجودی که در انسانیت نقص اساسی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بی اعتنا به اخلاق عدم توجه به اخلاق و اصالت ندادن به اخلاق، هم مدیر و هم درباره گروه تنها در پادگان و میدان جنگ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ارتش مدرن و دربارۀ ارتش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کارآئی دارد که غریزه انسان و هم فطرت انسان هر دو، نادیده گرفته </w:t>
      </w:r>
    </w:p>
    <w:p>
      <w:pPr>
        <w:pStyle w:val="BookText"/>
        <w:rPr/>
      </w:pPr>
      <w:r>
        <w:rPr>
          <w:rFonts w:ascii="IRNazanin" w:hAnsi="IRNazanin" w:eastAsia="IRNazanin"/>
          <w:color w:val="111111"/>
          <w:sz w:val="28"/>
          <w:sz w:val="28"/>
          <w:szCs w:val="28"/>
          <w:rtl w:val="true"/>
          <w:lang w:bidi="fa-IR"/>
        </w:rPr>
        <w:t xml:space="preserve">می شود و کان لم یکن تلقی می شود و افراد گروه به تکه های بی جان پازل مبدل می شوند؛ </w:t>
      </w:r>
      <w:r>
        <w:rPr>
          <w:rStyle w:val="FootnoteAnchor"/>
          <w:rtl w:val="true"/>
        </w:rPr>
        <w:footnoteReference w:id="297"/>
      </w:r>
      <w:r>
        <w:rPr>
          <w:rFonts w:ascii="IRNazanin" w:hAnsi="IRNazanin" w:eastAsia="IRNazanin"/>
          <w:color w:val="111111"/>
          <w:sz w:val="28"/>
          <w:sz w:val="28"/>
          <w:szCs w:val="28"/>
          <w:rtl w:val="true"/>
          <w:lang w:bidi="fa-IR"/>
        </w:rPr>
        <w:t>به محض شنیدن صدای به راست راست به سمت راست می چرخند چرا؟ برای چه؟ به آنها ها مربوط نیست باید ماشین وار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گروهی که تحت چنین مدیریتی قرار دارند روز شمار ساعت شمار بل دقیقه شمار می شوند که کی دورۀ فشار و تحمیل به پایان خواهد رسید و از این سرکوبی غریزه و فطرت آسوده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صمیمی با کار</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 نه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طرفین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می ماند و چنین وضعیتی اگر با بینش مارکسیسم به نوعی توجیه گردد با هیچ بینش دیگری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محاورات مردمی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افراد خوش برخورد خوش اخلاق می گویند و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گونه بینش دربارۀ اخلاق آثار منفی گسترده ای در فرهنگ عمومی اجتماعی دارد، تا چه رسد به مدیریت و کار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اخلاق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نباید مرز میان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با 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خوش اخلاقی شامل چرب زبانی و تملّق نیز می گردد و این هر دو نقص شخصیتی هستند و نوعی بیماری روانی خواه در جانب مدیریت باشند و خواه در جانب افراد تحت مدیریت و از مجموعه بیماران نباید توقع زیادی و انتظار نتیجه مثبت داشت؛ چنین مجموعه ای محکوم به از هم گسیختگی و باصطلاح ورشکستگی است که حتی در نظام سوسیالیستی شوروی نیز جواب نداد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ریاکاری، عدم صداقت، ظاهرسازی، از هر دو جانب،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خواهد گرفت و تعهد چیزی است که ریشه در شخصیت درون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 در این اصطلاحعوامانه ممکن است فردی که دارای خُلق های منفی و خطرناک است، خوش اخلاق نامیده شود؛ خوی سرقت خصلت دروغگوئی، اعتیاد به الکل و مخدرها، عادت به پایمالی حقوق کار؛ حقوق همکاران بدون چشم انداز به نتیجه کار گروه در پیشرفت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بس خطرناک است هم برای مدیر و هم برای اعضای گروه و هم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هم برای جامعه که قرار است این مجموعه گوشه ای از گلیم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 رفتارها ریشه در خلق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تعامل میان این دو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چگونگی اخلاق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چگونگی شخصیت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چگونگی رفتار</w:t>
      </w:r>
    </w:p>
    <w:p>
      <w:pPr>
        <w:pStyle w:val="BookText"/>
        <w:rPr/>
      </w:pPr>
      <w:r>
        <w:rPr>
          <w:rFonts w:ascii="IRNazanin" w:hAnsi="IRNazanin" w:eastAsia="IRNazanin"/>
          <w:color w:val="111111"/>
          <w:sz w:val="28"/>
          <w:sz w:val="28"/>
          <w:szCs w:val="28"/>
          <w:rtl w:val="true"/>
          <w:lang w:bidi="fa-IR"/>
        </w:rPr>
        <w:t>هم افزائی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گروهی نیست که بدون هم افزائی باشد، تا چه رسد به تیم و سازمان، </w:t>
      </w:r>
      <w:r>
        <w:rPr>
          <w:rStyle w:val="FootnoteAnchor"/>
          <w:rtl w:val="true"/>
        </w:rPr>
        <w:footnoteReference w:id="300"/>
      </w:r>
      <w:r>
        <w:rPr>
          <w:rFonts w:ascii="IRNazanin" w:hAnsi="IRNazanin" w:eastAsia="IRNazanin"/>
          <w:color w:val="111111"/>
          <w:sz w:val="28"/>
          <w:sz w:val="28"/>
          <w:szCs w:val="28"/>
          <w:rtl w:val="true"/>
          <w:lang w:bidi="fa-IR"/>
        </w:rPr>
        <w:t>هم افزائی لازمه قهری و جبری هر گروه است لیکن هم افزائی در سه صورت تكوّن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منفی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در فاز نسبیت میان مثبت و منفی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 آوری است؛ همه چیز غیر از خدا در فاز نسبیت قرار دارند از آن جمله انسان و خُلقها و رفتارهای انسان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مطلق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افزائی مثبت نیز نمی تواند فارغ از نسبیت باشد؛ مراد از مثبت در این جا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انسان انتظار می رود و مراد از منفی آن نصاب منفی است که مورد توقع از انسان نیست و مراد از ردیف سوم آن است که نه به نصاب مثبت برسد و نه به نصاب منفی</w:t>
      </w:r>
      <w:r>
        <w:rPr>
          <w:rFonts w:eastAsia="IRNazanin" w:cs="IRNazanin"/>
          <w:color w:val="111111"/>
          <w:sz w:val="28"/>
          <w:szCs w:val="28"/>
          <w:rtl w:val="true"/>
          <w:lang w:bidi="fa-IR"/>
        </w:rPr>
        <w:t xml:space="preserve">. </w:t>
      </w:r>
      <w:bookmarkStart w:id="306" w:name="pg19097_180832"/>
    </w:p>
    <w:p>
      <w:pPr>
        <w:pStyle w:val="Heading3"/>
        <w:numPr>
          <w:ilvl w:val="2"/>
          <w:numId w:val="1"/>
        </w:numPr>
        <w:rPr/>
      </w:pPr>
      <w:bookmarkStart w:id="307" w:name="__RefHeading___Toc14604260_1280447820"/>
      <w:bookmarkStart w:id="308" w:name="_Toc107"/>
      <w:bookmarkEnd w:id="306"/>
      <w:bookmarkEnd w:id="307"/>
      <w:r>
        <w:rPr>
          <w:rtl w:val="true"/>
        </w:rPr>
        <w:t>هم افزائی</w:t>
      </w:r>
      <w:bookmarkEnd w:id="308"/>
    </w:p>
    <w:p>
      <w:pPr>
        <w:pStyle w:val="BookText"/>
        <w:rPr/>
      </w:pPr>
      <w:r>
        <w:rPr>
          <w:rFonts w:ascii="IRNazanin" w:hAnsi="IRNazanin" w:eastAsia="IRNazanin"/>
          <w:color w:val="111111"/>
          <w:sz w:val="28"/>
          <w:sz w:val="28"/>
          <w:szCs w:val="28"/>
          <w:rtl w:val="true"/>
          <w:lang w:bidi="fa-IR"/>
        </w:rPr>
        <w:t xml:space="preserve">مثبت در احادیث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است و ایجاد خدشه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نامیده شده و جالب این است که خدشه در هم افزائی را در عرض عصا نمی داند، در طول آن تصویر می کند نمی گوید کسر عصا شکستنعصا می گوید شق عصا که به منشق شدن عصا در درازایش تشبیه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همگرائی گروه منشق گشت باز بدون هم افزائی نخواهد بود، بل هم افزائی منفی فوراً جای هم افزائی مثبت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هرگز و در هیچ لحظه ای گروه بدون هم افزائی نمی شود، بل هم افزائی منفی بر علیه هم افزائی مثبت که قبلاً بود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فرق هست میان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خانواده ای دچار انشقاق شد و هم افزائی مثبت را از دست داد جای آن را هم افزائی منفی نمی گیرد و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Style w:val="FootnoteAnchor"/>
          <w:rtl w:val="true"/>
        </w:rPr>
        <w:footnoteReference w:id="302"/>
      </w:r>
      <w:r>
        <w:rPr>
          <w:rFonts w:ascii="IRNazanin" w:hAnsi="IRNazanin" w:eastAsia="IRNazanin"/>
          <w:color w:val="111111"/>
          <w:sz w:val="28"/>
          <w:sz w:val="28"/>
          <w:szCs w:val="28"/>
          <w:rtl w:val="true"/>
          <w:lang w:bidi="fa-IR"/>
        </w:rPr>
        <w:t>تا نمایندگان دو طرف مشکل را حل کرده و خانواده را به روند قبلی باز گردانند و حکمت نیز حل نگردد پیمان خانوادگی با طلاق، منحل می گردد</w:t>
      </w:r>
      <w:r>
        <w:rPr>
          <w:rFonts w:eastAsia="IRNazanin" w:cs="IRNazanin"/>
          <w:color w:val="111111"/>
          <w:sz w:val="28"/>
          <w:szCs w:val="28"/>
          <w:rtl w:val="true"/>
          <w:lang w:bidi="fa-IR"/>
        </w:rPr>
        <w:t>.</w:t>
      </w:r>
    </w:p>
    <w:p>
      <w:pPr>
        <w:pStyle w:val="Heading3"/>
        <w:numPr>
          <w:ilvl w:val="2"/>
          <w:numId w:val="1"/>
        </w:numPr>
        <w:rPr/>
      </w:pPr>
      <w:bookmarkStart w:id="309" w:name="__RefHeading___Toc14604262_1280447820"/>
      <w:bookmarkStart w:id="310" w:name="_Toc108"/>
      <w:bookmarkEnd w:id="309"/>
      <w:r>
        <w:rPr>
          <w:rtl w:val="true"/>
        </w:rPr>
        <w:t>مدیریت بحران</w:t>
      </w:r>
      <w:bookmarkEnd w:id="310"/>
    </w:p>
    <w:p>
      <w:pPr>
        <w:pStyle w:val="BookText"/>
        <w:rPr/>
      </w:pPr>
      <w:r>
        <w:rPr>
          <w:rFonts w:ascii="IRNazanin" w:hAnsi="IRNazanin" w:eastAsia="IRNazanin"/>
          <w:color w:val="111111"/>
          <w:sz w:val="28"/>
          <w:sz w:val="28"/>
          <w:szCs w:val="28"/>
          <w:rtl w:val="true"/>
          <w:lang w:bidi="fa-IR"/>
        </w:rPr>
        <w:t xml:space="preserve">اگر شق عصا رخ دهد،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بحران با درصدی کم یا زیاد و مهم این است که هر گروه و نیز تیم و سازمان همیشه به طور بالقوه در معرض بحران است و بحران ناشی از ضعف یا نقص مدیر</w:t>
      </w:r>
    </w:p>
    <w:p>
      <w:pPr>
        <w:pStyle w:val="BookText"/>
        <w:rPr/>
      </w:pPr>
      <w:r>
        <w:rPr>
          <w:rFonts w:ascii="IRNazanin" w:hAnsi="IRNazanin" w:eastAsia="IRNazanin"/>
          <w:color w:val="111111"/>
          <w:sz w:val="28"/>
          <w:sz w:val="28"/>
          <w:szCs w:val="28"/>
          <w:rtl w:val="true"/>
          <w:lang w:bidi="fa-IR"/>
        </w:rPr>
        <w:t>آن کدام مدیر است که در مدیریت او بحران پیش نمی آید؟ مدیر چه شرایطی باید داشته باشد تا در گروه تحت مدیریت او بحرانی رخ ندهد؟</w:t>
      </w:r>
    </w:p>
    <w:p>
      <w:pPr>
        <w:pStyle w:val="BookText"/>
        <w:rPr/>
      </w:pPr>
      <w:r>
        <w:rPr>
          <w:rFonts w:ascii="IRNazanin" w:hAnsi="IRNazanin" w:eastAsia="IRNazanin"/>
          <w:color w:val="111111"/>
          <w:sz w:val="28"/>
          <w:sz w:val="28"/>
          <w:szCs w:val="28"/>
          <w:rtl w:val="true"/>
          <w:lang w:bidi="fa-IR"/>
        </w:rPr>
        <w:t>چند خُلق منفی هست که اگر در مدیر باشند گروهش دچار بحران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خشن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خُلق دلسوزى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سنگدلی</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چند خُلق مثبت هست که اگر مدیر دارای آنها باشد از بحران آسوده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خوئی معطوف به هدف</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مدیریت نه سنگ هستند و نه گیاه و نه حیوان، حتی گیاه و حیوان نیز نیازمند دلسوزی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سنگدلی لیکن بسی دشوار است که خلق سنگدلی در شخصیت کسی باشد و او بتواند از آن پرهیز کند زیرا پرهیز یک رفتار است و سنگدلی یک خصلت درونی؛ خصلت درونی را باید اصلاح کرد و این جا، جای پرهیز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فرد سنگدل نباید در سمت مدیریت قرار گیرد حتی در سمت مدیریت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اشتباه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معطوف به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اعضا در امور باز هم مشورت معطوف به هدف</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این بس مهم است و در پیشگیری از بحران بالاترین تأثیر را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 اسْتَغْفِرْ لَهُمْ وَشَاوِرْهُمْ فِي الْأَمْرِ فَإِذَا عَزَمْتَ فَتَوَكَّلْ عَلَى اللَّهِ إِنَّ اللَّهَ يُحِبُّ الْمُتَوَكِّلين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IRNazanin" w:hAnsi="IRNazanin" w:eastAsia="IRNazanin"/>
          <w:color w:val="111111"/>
          <w:sz w:val="28"/>
          <w:sz w:val="28"/>
          <w:szCs w:val="28"/>
          <w:rtl w:val="true"/>
          <w:lang w:bidi="fa-IR"/>
        </w:rPr>
        <w:t>همۀ خُلقهای پنجگانه بالا در این آیه آمده اند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همین خصلت ها و اعمال آنها اصول مدیریت بحران در حین بحران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مرحله بحران یک عامل ششم نیز باید در موضع خودش، اعمال شود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اگر در حل بحران اصول پنجگانه فوق سازگار نگشت، نوبت به حکمیت می رسد اما حکمیت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حکمیت یک جانبه در یک جانب خود مدیر باشد و در جانب دیگر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چنین حکمیتی باید در حضور گروه یا اکثریت گروه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مرحله عرصه برای بدگمانی ها و شک های منفی در حادترین صورت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حکمیت بدلیل بدگمانی های اعضا نسبت به جلسۀ حکمیت شکست بخورد، شدید ترین لطمه به روح افزائی لازم وارد می شود و دیگر برگردانیدن این آب رفته به جوی مورد نظر مدیریت بس دشوار بل گاهی غیر ممکن می شود و در صورت ادامه کار گروهی به طور روز افزون شدیدتر خواهد شد و مدیریت این بحران از مدیریت اصل بحران دشوارتر و دست نیافتنی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دو جانبه این بهترین نوع حکمیت است که نماینده یا نمایندگان گروه با نماینده یا نمایندگان شخص مدیر جلسه حکمیت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تأكيداً تکرار می شود نماینده یا نمایندگان شخص مدیر نه نماینده ای از نهاد دیگر یا از مؤسسه دیگر حتی نه از شرکت یا شخص و یا مؤسسه ای که اصل گروه ذاتاً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اساس مدیریت مدیر متزلزل شده و ادامه کار برایش سخت دشوار و گاهی غیر ممکن خواهد بود؛ همواره چشم گروه از روی مدیر پل زده و به آن مرکز دیگر 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از رویش پل زده شود، دیگر مدیر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شرایط طوری باشد و شقاق در حدی عمیق باشد که ضرورت دخالت مؤسسه دیگر را ایجاب کند بهتر است مدیریت در حین بحران یا پس از مدت کوتاهی پس از حل بحران عوض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صورت حکمیت آخرین ره چاره است و نباید اولین ره چاره یا ره چارۀ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w:t>
      </w:r>
    </w:p>
    <w:p>
      <w:pPr>
        <w:pStyle w:val="BookText"/>
        <w:rPr/>
      </w:pPr>
      <w:r>
        <w:rPr>
          <w:rFonts w:ascii="IRNazanin" w:hAnsi="IRNazanin" w:eastAsia="IRNazanin"/>
          <w:color w:val="111111"/>
          <w:sz w:val="28"/>
          <w:sz w:val="28"/>
          <w:szCs w:val="28"/>
          <w:rtl w:val="true"/>
          <w:lang w:bidi="fa-IR"/>
        </w:rPr>
        <w:t>بحرانی باشد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قاعده اول در قرآن مورد مخصص نیست قاعدۀ دوم در مواردی که 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پیام عمومیت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ترین عامل در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و صبر و پرهیز از خودباختگی، ضروری ترین و سازنده ترین عامل در مهار بحران است و نکته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به هر معنی، از موارد ارادی بشر است، اما وقار و صبر دو خُلق شخصیتی هستند و کسی که ضعف شخصیتی داشته باشد، فاقد ارادۀ پرهیز از خود باختگی خواهد بود پس مدیر باید ذاتاً و شخصيتاً اهل وقار و صبر باشد تا دچار خود باختگی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این عامل از شرایط وجودی شخص مدیر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فرد 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کننده از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الزلازل وَقُورٌ وَ فِى الْمَكَارِهِ صَبُورٌ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IRNazanin" w:hAnsi="IRNazanin" w:eastAsia="IRNazanin"/>
          <w:color w:val="111111"/>
          <w:sz w:val="28"/>
          <w:sz w:val="28"/>
          <w:szCs w:val="28"/>
          <w:rtl w:val="true"/>
          <w:lang w:bidi="fa-IR"/>
        </w:rPr>
        <w:t>در بحرانها با وقار است و در پیش آمدهای ناگوار صبور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بالدَّعَةِ وَ الْوَقَار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IRNazanin" w:hAnsi="IRNazanin" w:eastAsia="IRNazanin"/>
          <w:color w:val="111111"/>
          <w:sz w:val="28"/>
          <w:sz w:val="28"/>
          <w:szCs w:val="28"/>
          <w:rtl w:val="true"/>
          <w:lang w:bidi="fa-IR"/>
        </w:rPr>
        <w:t>بر شما باد وقار و پرهیز از درگیری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فاقد وقار، خود ندانسته به آتش بحران دامن خواهد زد رفتارش به جای درمان، نمک به روی زخم خواهد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وقار از صفات مدیر کل کائنات یعنی خداوند است </w:t>
      </w:r>
      <w:r>
        <w:rPr>
          <w:rFonts w:ascii="Amiri" w:hAnsi="Amiri" w:eastAsia="Amiri" w:cs="Amiri"/>
          <w:color w:val="111111"/>
          <w:sz w:val="28"/>
          <w:sz w:val="28"/>
          <w:szCs w:val="28"/>
          <w:rtl w:val="true"/>
          <w:lang w:bidi="ar-SA"/>
        </w:rPr>
        <w:t>ما لَكُمْ لا تَرْجُونَ لِلَّهِ وَقارا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IRNazanin" w:hAnsi="IRNazanin" w:eastAsia="IRNazanin"/>
          <w:color w:val="111111"/>
          <w:sz w:val="28"/>
          <w:sz w:val="28"/>
          <w:szCs w:val="28"/>
          <w:rtl w:val="true"/>
          <w:lang w:bidi="fa-IR"/>
        </w:rPr>
        <w:t>چه شده بر شما که از خداوند توقع وقار ندارید</w:t>
      </w:r>
      <w:r>
        <w:rPr>
          <w:rFonts w:eastAsia="IRNazanin" w:cs="IRNazanin"/>
          <w:color w:val="111111"/>
          <w:sz w:val="28"/>
          <w:szCs w:val="28"/>
          <w:rtl w:val="true"/>
          <w:lang w:bidi="fa-IR"/>
        </w:rPr>
        <w:t xml:space="preserve">. </w:t>
      </w:r>
      <w:bookmarkStart w:id="311" w:name="pg19097_180836"/>
    </w:p>
    <w:p>
      <w:pPr>
        <w:pStyle w:val="BookText"/>
        <w:rPr/>
      </w:pPr>
      <w:bookmarkEnd w:id="311"/>
      <w:r>
        <w:rPr>
          <w:rFonts w:ascii="IRNazanin" w:hAnsi="IRNazanin" w:eastAsia="IRNazanin"/>
          <w:color w:val="111111"/>
          <w:sz w:val="28"/>
          <w:sz w:val="28"/>
          <w:szCs w:val="28"/>
          <w:rtl w:val="true"/>
          <w:lang w:bidi="fa-IR"/>
        </w:rPr>
        <w:t>و امام صادق علیه السلام در دعا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مَنْ لَبِسَ الْعِزَّ وَ الْوَقَارَ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IRNazanin" w:hAnsi="IRNazanin" w:eastAsia="IRNazanin"/>
          <w:color w:val="111111"/>
          <w:sz w:val="28"/>
          <w:sz w:val="28"/>
          <w:szCs w:val="28"/>
          <w:rtl w:val="true"/>
          <w:lang w:bidi="fa-IR"/>
        </w:rPr>
        <w:t>خدايا پاک و منزهی تو که دارای صفت عز و وقار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تَخَلَّقُوا بأخلاق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IRNazanin" w:hAnsi="IRNazanin" w:eastAsia="IRNazanin"/>
          <w:color w:val="111111"/>
          <w:sz w:val="28"/>
          <w:sz w:val="28"/>
          <w:szCs w:val="28"/>
          <w:rtl w:val="true"/>
          <w:lang w:bidi="fa-IR"/>
        </w:rPr>
        <w:t>با اخلاق الهی متخلق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پس از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خصایل پنجگانه فوق باید برای مرحله پس از فروکش کردن بحران، با عمق بیشتر و قوت زیاد، اعمال گردد، اما نه در حدی که عامل انگیزش طمع، یا افزایش توقع در اعضای گروه گردد و این بسته به هنرمندی مدیر است، زیرا هنر یکی از اصول اساسی مدیریت است هنرانسانی نه هنری که بر ریاء، ظاهر سازی و عدم صداقت مبتنی باشد که سرانجامش یا بحران دیگر است و یا پائین آمدن نرخ بهره 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یک کار و رابطه چند ساعته و یا چند روزه، عدم صداقت کارایی داشته باشد لیکن در مدیریت میان مدت و دراز مدت هرگز به نتیجه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اصل نادرستی ریا و عدم صداقت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مدیریت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مسائل باز خواهیم گشت تا در حد امکان مسائل به طور همه جانبه و کامل بررسی شود</w:t>
      </w:r>
      <w:r>
        <w:rPr>
          <w:rFonts w:eastAsia="IRNazanin" w:cs="IRNazanin"/>
          <w:color w:val="111111"/>
          <w:sz w:val="28"/>
          <w:szCs w:val="28"/>
          <w:rtl w:val="true"/>
          <w:lang w:bidi="fa-IR"/>
        </w:rPr>
        <w:t>.</w:t>
      </w:r>
    </w:p>
    <w:p>
      <w:pPr>
        <w:pStyle w:val="Heading3"/>
        <w:numPr>
          <w:ilvl w:val="2"/>
          <w:numId w:val="1"/>
        </w:numPr>
        <w:rPr/>
      </w:pPr>
      <w:bookmarkStart w:id="312" w:name="__RefHeading___Toc14604264_1280447820"/>
      <w:bookmarkStart w:id="313" w:name="_Toc109"/>
      <w:bookmarkEnd w:id="312"/>
      <w:r>
        <w:rPr>
          <w:rtl w:val="true"/>
        </w:rPr>
        <w:t>مدیریت شورائی</w:t>
      </w:r>
      <w:bookmarkEnd w:id="313"/>
    </w:p>
    <w:p>
      <w:pPr>
        <w:pStyle w:val="BookText"/>
        <w:rPr/>
      </w:pPr>
      <w:r>
        <w:rPr>
          <w:rFonts w:ascii="IRNazanin" w:hAnsi="IRNazanin" w:eastAsia="IRNazanin"/>
          <w:color w:val="111111"/>
          <w:sz w:val="28"/>
          <w:sz w:val="28"/>
          <w:szCs w:val="28"/>
          <w:rtl w:val="true"/>
          <w:lang w:bidi="fa-IR"/>
        </w:rPr>
        <w:t>گفته شد که تصمیم حق مدیر است و مسئولیت نیز متوجه با او است یکه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مدیریت شورائی نداریم، زیرا در آن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تضعیف بل منهدم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بهانه ها برای گریز از مسئولیت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مدیریت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 موارد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تصمیم فوری و گاهی لحظه ای است و نمی توان منتظر جلسه شوری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کار است و این روح یک امر </w:t>
      </w:r>
    </w:p>
    <w:p>
      <w:pPr>
        <w:pStyle w:val="BookText"/>
        <w:rPr/>
      </w:pPr>
      <w:r>
        <w:rPr>
          <w:rFonts w:ascii="IRNazanin" w:hAnsi="IRNazanin" w:eastAsia="IRNazanin"/>
          <w:color w:val="111111"/>
          <w:sz w:val="28"/>
          <w:sz w:val="28"/>
          <w:szCs w:val="28"/>
          <w:rtl w:val="true"/>
          <w:lang w:bidi="fa-IR"/>
        </w:rPr>
        <w:t xml:space="preserve">بسیط است و یک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مونتاژ بردار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دارای اعضای متعدد است؛ قهراً جریان را دچار ماهیت ترکیبی دارای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این بیماری جریان است و لنگی کار را جبراً در پی دارد؛ مونتاژ گرائی و مونتاژ کاری، موجب تزلزل می شود</w:t>
      </w:r>
    </w:p>
    <w:p>
      <w:pPr>
        <w:pStyle w:val="BookText"/>
        <w:rPr/>
      </w:pPr>
      <w:r>
        <w:rPr>
          <w:rFonts w:ascii="IRNazanin" w:hAnsi="IRNazanin" w:eastAsia="IRNazanin"/>
          <w:color w:val="111111"/>
          <w:sz w:val="28"/>
          <w:sz w:val="28"/>
          <w:szCs w:val="28"/>
          <w:rtl w:val="true"/>
          <w:lang w:bidi="fa-IR"/>
        </w:rPr>
        <w:t xml:space="preserve">روح مدیریت </w:t>
      </w:r>
      <w:r>
        <w:rPr>
          <w:rStyle w:val="FootnoteAnchor"/>
          <w:rtl w:val="true"/>
        </w:rPr>
        <w:footnoteReference w:id="314"/>
      </w:r>
      <w:r>
        <w:rPr>
          <w:rFonts w:ascii="IRNazanin" w:hAnsi="IRNazanin" w:eastAsia="IRNazanin"/>
          <w:color w:val="111111"/>
          <w:sz w:val="28"/>
          <w:sz w:val="28"/>
          <w:szCs w:val="28"/>
          <w:rtl w:val="true"/>
          <w:lang w:bidi="fa-IR"/>
        </w:rPr>
        <w:t>نیز بسیط است و ترکیب بردار نیست و همچنین است تصميم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مدیریت روح جریان کار روح مسئولیت و روح تصمیم، همگی در اصل ماهیت خویش بسیط هستند گرچه موضوع کار گروه یا تیم و یا سازمان مونتاژی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اسْتَشارنی ابو عَبْدِ اللَّهِ عَلَيهِ السَّلَامِ مَرَّةً فِي أمْرٍ فَقُلْتُ أَصْلَحَكَ اللَّهُ مِثْلِى يُشِيرُ عَلَي مِثْلِكَ قَالَ نَعَمْ إِذَا اسْتَشَرْتُكَ</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امام صادق عليه السلام درباره یک امری از من مشورت خواست گفتم خداوند به مقامت بيفزايد؛ کسی مثل من به شخصی مثل تو نظر مشورتی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که من مشورت بخواهم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يَسْتَشِيرُ أَصْحَابَهُ ثُمَّ يَعْزِمُ عَلَي مَا يُرِيدُ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مشورت می کرد، آنگاه مطابق آنچه اراده می کرد تصمیم قاطع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دربارۀ امری از ابن عباس نظر مشورتی خواست، اما به نظر او عمل نکرد،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أَنْ تُشِيرَ عَلَيَّ فَإِذَا خَالَفْتُكَ فَاطِعْنى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IRNazanin" w:hAnsi="IRNazanin" w:eastAsia="IRNazanin"/>
          <w:color w:val="111111"/>
          <w:sz w:val="28"/>
          <w:sz w:val="28"/>
          <w:szCs w:val="28"/>
          <w:rtl w:val="true"/>
          <w:lang w:bidi="fa-IR"/>
        </w:rPr>
        <w:t>بر تو است که نظر مشورتی ات را به من ابراز کنی لیکن وقتی که مخالف نظر تو عمل کردم، از من اطاعت کن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شوری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و هم افزایی فکری، علمی و تجربی، یک اصل مسلم در اسلام است و این اصل مسلم در مدیریت جایگاه معینی دارد اما باید توجه داشت که مشورت در مرحله پیش از تصمیم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مأمور است پیش از تصمیم با اعضای گروه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 نیز مأمور هستند نظرهای مشورتی خود را در اختیار مدیر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تصمیم گیری، این فقط مدیر است که باید تصمیم بگیرد و مسئولیت آن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دوباره بخوانیم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رَحْمَةٍ مِنَ اللَّهِ لِنْتَ لَهُمْ وَ لَوْ كُنْتَ فَظًّا غَلِيظَ الْقَلْبِ لاَنْفَضُّوا مِنْ حَوْلِكَ فَاعْفُ عَنْهُمْ وَاسْتَغْفِرْ لَهُمْ وَ شَاوِرْهُمْ فِي الْأَمْرِ فَإِذا عَزَمْتَ فَتَوَكَّلْ عَلَى اللَّهِ إِنَّ اللَّهَ يُحِبُّ الْمُتَوَكِّلين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در اثر رحمت خدا، برایشان نرم خو و مهربان شدی و اگر خشن و سنگدل بودی از اطراف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مدیریت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 شدند، پس بر آنان ببخش عفو را یکی از اصول رفتاری خود قرار ده و برای شان آمرزش بخواه 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 که خداوند اهل توکل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تصمیم را در انحصار شخص مدیر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قاطعیت در تصمیم را یک اصل دیگر در مدیریت معرفی می کند و مفهوم آن این است که ذره ای تردید و سستی موجب تزلزل در مدیریت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قاطع اگر به نتیجه مطلوب هم نرسد بهتر از تصمیم سست و آمیخته با تردید است حتی اگر در مواردی به نتیجه مطلوب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تزلزل روحی مدیریت است؛ این تزلزل راه را برای کار آلاً بختگی باز می کند و قهراً آن را به یک رویه و شیوۀ جاری مبدل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توکل این نیست که تصمیمی را به اجرا بگذارد که مقدمات آن خام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 مشروح تر در فرهنگ عامه معمولاً توکل را در جائی به کار می برند که مقدمات تصمیم خام باشد؛ بالجمله یا فی الجمله بر عنصر آلاً بختگی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تصمیم به جای اندیشه و عقلانیت،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اسلام هر اقدام غير عقلانی گناه است و توکل پس از طی مقدمات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یکی از انگیزش های روح غریزه است غریزه است و هیچ غریزه ای از غرایز بیهوده و غیر لازم و منفی نیست به شرط این که تحت مدیریت روح فطرت جهتمند شده و 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سرانجام یک کار است که انسان را وادار به اندیشه، تعقل و دور اندیشی می کند، اگر ترس نباشد کارهای انسان بی مهابا و تهور آمیز م گردد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توکل آری، اما تهوّر نه</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آری اما نباید معارض قاطعیت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انسان موجودی است که در روشن ترین تصمیمات نیز نیازمند یک تکیه گاه است، چون همان طور که گفته شد ترس یکی از غرایز اصلی انسان است و نگرانی همزاد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جهان در دست هیچ کسی نیست همیشه احتمال شکست هست حتی در روشن ترین، عقلانی ترین و پخته ترین تصمیم ها و انسان اگر این حقیقت و واقعیت را در تصمیمات خود نداند دست کم به طور ناخودآگاه همیشه آن را احساس می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 انسان همیشه و همواره از تنهایی می ترسد؛ توکل او را از این تنهایی می رهاند و او را به نیروی عظیمی به نام لطف خدا متکی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صد البته خدا بهترین یار و همراه و کمک کننده است و توکل صرفاً پرکننده یک خلاً روانی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دربارۀ توکل آمده با صمیمی ترین بیانها و زیباترین تعبیرها که اگر بنده توکل کند خداوند او را تنها نمی گذارد، در همین آیه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را دوست و یار و همدم </w:t>
      </w:r>
    </w:p>
    <w:p>
      <w:pPr>
        <w:pStyle w:val="BookText"/>
        <w:rPr/>
      </w:pPr>
      <w:r>
        <w:rPr>
          <w:rFonts w:ascii="IRNazanin" w:hAnsi="IRNazanin" w:eastAsia="IRNazanin"/>
          <w:color w:val="111111"/>
          <w:sz w:val="28"/>
          <w:sz w:val="28"/>
          <w:szCs w:val="28"/>
          <w:rtl w:val="true"/>
          <w:lang w:bidi="fa-IR"/>
        </w:rPr>
        <w:t>فرد توکل کننده معرفی می کند،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توصیه به مشورت در مقام تصمیم توکل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نباید تصمیم مدیر مشترک میان او و برخی اعضا و یا همه اعضای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او تنها تصمیم بگیرد و آن احساس تنهایی را با توکل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أَعْطِيَ ثَلَاتَا لَمْ يُمْنَعْ ثَلَاثَاً مَنْ أُعْطِيَ الدُّعَاءَ أَعْطِيَ الْإِجَابَةَ وَ مَنْ أَعْطِيَ الشَّكْرَ أُعْطِيَ الزِّيَادَةَ وَ مَنْ أُعْطِيَ التَّوَكُلَ أعْطِي الْكِفَايَةَ ثُمَّ قَالَ أَ تَلَوْتَ كِتَابَ اللهِ عَزَّ وَ جَلَّ وَ مَنْ يَتَوَكَّلْ عَلَى اللَّهِ فَهُوَ حَسْبُهُ وَ قَالَ لَئِنْ شَكَرْتُمْ لَأَزِيدَنَّكُمْ وَ قَالَ ادْعُونِي أَسْتَجِبْ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کسی که سه چیز به او داده شود از سه چیز محروم نمی گردد کسی که توفیق دعا به او داده شود، اجابت آن نیز به او داده می شود و کسی که خصلت شکرگزاری به او داده شود، افزایش نعمت نیز برایش داده می شود و کسی که توفیق توکل داشته باشد کفایت خدا به او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کتاب خداوند عزیز و جلیل را خوانده ای؟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توکل کند خداوند برایش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شکرگزار باشید نعمتم را بر شما افزون می کنم و آن آیه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خواسته تان را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دعا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عناصر روان شناختی و شخصیت شناختی است؛ یعنی اگر کسی این خصایل روانی و شخصیتی را داشته باشد این نتایج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شکر گوئی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گاهی هم یادی از شکر بکند، نیست گرچه این گونه شکر نیز بی فایده نیست و همچنین است توکل و دعا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 فراوان دیگر دربارۀ توکل که خود گستره ای از انسان شناسی و دیگر علوم </w:t>
      </w:r>
      <w:bookmarkStart w:id="314" w:name="pg19097_180841"/>
    </w:p>
    <w:p>
      <w:pPr>
        <w:pStyle w:val="BookText"/>
        <w:rPr/>
      </w:pPr>
      <w:bookmarkEnd w:id="314"/>
      <w:r>
        <w:rPr>
          <w:rFonts w:ascii="IRNazanin" w:hAnsi="IRNazanin" w:eastAsia="IRNazanin"/>
          <w:color w:val="111111"/>
          <w:sz w:val="28"/>
          <w:sz w:val="28"/>
          <w:szCs w:val="28"/>
          <w:rtl w:val="true"/>
          <w:lang w:bidi="fa-IR"/>
        </w:rPr>
        <w:t>انسانی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اشتباهات تاریخی در واقعیت تاریخ و آن چه بر جامعه انسانی گذشته است، بزرگترین خطاها و اشتباهات مدیریتی در مواردی رخ داده که مدیران و پادشاهان تصمیم هائی را به اجرا گذاشته اند که مشترک میان خود و مشاوران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تصمیم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مشورت با تشخیص و ترجیح فکری خودشان با عزم و قاطعیت گرفته اند بیشتر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بزرگان تاریخ در پیش چشم ما هستند و البته موفقیت های استبدادی و مخالف هم افزائی فکری عمر کوتاه مدت داشته اند و تصمیم شخصی مدیر با شرحی که گذشت، غیر از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شوری آری، اما تصمیم مشترک و مونتاژی نه</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315" w:name="__RefHeading___Toc14604266_1280447820"/>
      <w:bookmarkStart w:id="316" w:name="_Toc110"/>
      <w:bookmarkEnd w:id="315"/>
      <w:r>
        <w:rPr>
          <w:rtl w:val="true"/>
        </w:rPr>
        <w:t>تأثیر و نقش مدیر گروه</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هماهنگی و جلوگیری از تشتت، که دیدیم در زبان حدیث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شناسی مبحثی هست که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واژه ها با اصول روان شناسی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میان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که هر دو از یک حروف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کردن و شرح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و باز کردن خود از محدوده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از رابطه روانی انسان با گزینش حروف مشاهده می شود و این موضوع اگر بسط داده شود یک علم وسیع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لغط نیز یک رابطه با غلط دارد؛ لغط عنصر غلط بودن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هماهنگی بر دو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در بینش ها و نظرهای مختلف آگاهانه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روانی و گرایش های ناخودآگاهانه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رهبری واحد گروه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را فعال می کند، و </w:t>
      </w:r>
      <w:bookmarkStart w:id="317" w:name="pg19097_180842"/>
    </w:p>
    <w:p>
      <w:pPr>
        <w:pStyle w:val="BookText"/>
        <w:rPr/>
      </w:pPr>
      <w:bookmarkEnd w:id="317"/>
      <w:r>
        <w:rPr>
          <w:rFonts w:ascii="IRNazanin" w:hAnsi="IRNazanin" w:eastAsia="IRNazanin"/>
          <w:color w:val="111111"/>
          <w:sz w:val="28"/>
          <w:sz w:val="28"/>
          <w:szCs w:val="28"/>
          <w:rtl w:val="true"/>
          <w:lang w:bidi="fa-IR"/>
        </w:rPr>
        <w:t xml:space="preserve">غریزۀ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همگرائی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ردیف عین ردیف دوم نیست بل محصول آن است؛ ممکن است ردیف دوم محقق گردد لیکن نسبت به ردیف سوم عقیم و سترون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همگروهی باشد اما همگرائی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 همگرائی را به وجود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رهبری و مدیریت نیروی دفع آفات و خطرها را تقویت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اعضای گروه نسبت به هدف هایشان یا رخ نمی دهد و یا در حد کافی مهار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افزائی فکری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فوایدی که قبلاً به شرح رفت و نیاز به تکرار نیست</w:t>
      </w:r>
      <w:r>
        <w:rPr>
          <w:rFonts w:eastAsia="IRNazanin" w:cs="IRNazanin"/>
          <w:color w:val="111111"/>
          <w:sz w:val="28"/>
          <w:szCs w:val="28"/>
          <w:rtl w:val="true"/>
          <w:lang w:bidi="fa-IR"/>
        </w:rPr>
        <w:t>.</w:t>
      </w:r>
    </w:p>
    <w:p>
      <w:pPr>
        <w:pStyle w:val="Heading3"/>
        <w:numPr>
          <w:ilvl w:val="2"/>
          <w:numId w:val="1"/>
        </w:numPr>
        <w:rPr/>
      </w:pPr>
      <w:bookmarkStart w:id="318" w:name="__RefHeading___Toc14604268_1280447820"/>
      <w:bookmarkStart w:id="319" w:name="_Toc111"/>
      <w:bookmarkEnd w:id="318"/>
      <w:r>
        <w:rPr>
          <w:rtl w:val="true"/>
        </w:rPr>
        <w:t>عواملی که اثر بخشی گروه را تهدید می کنند</w:t>
      </w:r>
      <w:r>
        <w:rPr>
          <w:rtl w:val="true"/>
        </w:rPr>
        <w:t>:</w:t>
      </w:r>
      <w:bookmarkEnd w:id="319"/>
    </w:p>
    <w:p>
      <w:pPr>
        <w:pStyle w:val="BookText"/>
        <w:rPr/>
      </w:pPr>
      <w:r>
        <w:rPr>
          <w:rFonts w:ascii="IRNazanin" w:hAnsi="IRNazanin" w:eastAsia="IRNazanin"/>
          <w:color w:val="111111"/>
          <w:sz w:val="28"/>
          <w:sz w:val="28"/>
          <w:szCs w:val="28"/>
          <w:rtl w:val="true"/>
          <w:lang w:bidi="fa-IR"/>
        </w:rPr>
        <w:t xml:space="preserve">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گروه </w:t>
      </w:r>
      <w:r>
        <w:rPr>
          <w:rStyle w:val="FootnoteAnchor"/>
          <w:rtl w:val="true"/>
        </w:rPr>
        <w:footnoteReference w:id="323"/>
      </w:r>
      <w:r>
        <w:rPr>
          <w:rFonts w:ascii="IRNazanin" w:hAnsi="IRNazanin" w:eastAsia="IRNazanin"/>
          <w:color w:val="111111"/>
          <w:sz w:val="28"/>
          <w:sz w:val="28"/>
          <w:szCs w:val="28"/>
          <w:rtl w:val="true"/>
          <w:lang w:bidi="fa-IR"/>
        </w:rPr>
        <w:t>یا با بررسی گزینش می شوند و یا به طور اتفاقی و حادثه ای در کنار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در 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بخشی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خصائلی که باید در گزینش اعضاء مورد توجه قرار گیرند والا اثر بخشی گروه تهدید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قبلی و در فصل مقدمه ها، به شرح رفت که منشأ حیاء در انسان،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چون فاقد روح فطرت است فاقد حیاء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عضو گروه اگر فاقد حیاءباشد حضورش و رفتارش اصل گروه را تهدید می کند تا چه رسد به اثربخشی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گرائی و خصلت پرهیز از احساسات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عقل گرائی نباید از لطافت روحی و از شوخ طبعی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رفتار با اعضای گروه و صداقت در رفتار به طور کلّی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جبران نیکی با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المكافات على الصنائع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همگرائی محبت آمیز نسبت به همراهان یا همکاران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گروه معطوف به هدف شخصی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رعایت حقوق دیگر اعضاء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ششم و نهم در گروههای اقتصادی، اهمیت و ضرورت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تضاد و تناقض میان هدف های اعضاء</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گفته شد که گروه </w:t>
      </w:r>
      <w:r>
        <w:rPr>
          <w:rStyle w:val="FootnoteAnchor"/>
          <w:rtl w:val="true"/>
        </w:rPr>
        <w:footnoteReference w:id="325"/>
      </w:r>
      <w:r>
        <w:rPr>
          <w:rFonts w:ascii="IRNazanin" w:hAnsi="IRNazanin" w:eastAsia="IRNazanin"/>
          <w:color w:val="111111"/>
          <w:sz w:val="28"/>
          <w:sz w:val="28"/>
          <w:szCs w:val="28"/>
          <w:rtl w:val="true"/>
          <w:lang w:bidi="fa-IR"/>
        </w:rPr>
        <w:t>هدف واحد ندارد و هر کدام از اعضا هدف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ها بی تردید با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این تباین نباید در حد تعارض تضاد و 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عنصری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خیلی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عامل تهدید اثر بخشی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اصل در مدیریت گروه در میان گروه فرد ضعیف حق ممتازی دارد؛ باید ضعف او در نظر گرفته شود به طوری که عنصری از تحقیر یا ترحم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الضَّعِيفُ أمير الرِّفْقَة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IRNazanin" w:hAnsi="IRNazanin" w:eastAsia="IRNazanin"/>
          <w:color w:val="111111"/>
          <w:sz w:val="28"/>
          <w:sz w:val="28"/>
          <w:szCs w:val="28"/>
          <w:rtl w:val="true"/>
          <w:lang w:bidi="fa-IR"/>
        </w:rPr>
        <w:t>فرد ضعیف امیر گروه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سمت مدیریت گروه از آن فرد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در اول این مبحث دیدیم مدیر گروه با انتخاب همه اعضاء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گروه موظف است حال ضعیف را رعایتکند و این وظیفه است نه ارفاق و نه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استعاری است</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 جائی در تیم و سازمان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مقومات اصلی تیم و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فردی که نسبت به ایفای یک نقش، ضعف دارد نباید آن را بپذیرد و ثانیاً اگر کاری و نقشی به چنین فردی داده شود نشان از بیماری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و جذب نیروی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ضعف آن که انتصابات بر آن تحمیل می شود که این نیز بالاخره یک بیماری است</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9097_180846"/>
      <w:bookmarkStart w:id="321" w:name="pg19097_180846"/>
      <w:bookmarkEnd w:id="321"/>
    </w:p>
    <w:p>
      <w:pPr>
        <w:pStyle w:val="Heading3"/>
        <w:numPr>
          <w:ilvl w:val="2"/>
          <w:numId w:val="1"/>
        </w:numPr>
        <w:rPr/>
      </w:pPr>
      <w:bookmarkStart w:id="322" w:name="pg19097_180846"/>
      <w:bookmarkStart w:id="323" w:name="__RefHeading___Toc14604270_1280447820"/>
      <w:bookmarkStart w:id="324" w:name="_Toc112"/>
      <w:bookmarkEnd w:id="322"/>
      <w:bookmarkEnd w:id="323"/>
      <w:r>
        <w:rPr>
          <w:rtl w:val="true"/>
        </w:rPr>
        <w:t>مدیریت تیم</w:t>
      </w:r>
      <w:bookmarkEnd w:id="324"/>
    </w:p>
    <w:p>
      <w:pPr>
        <w:pStyle w:val="BookText"/>
        <w:rPr/>
      </w:pPr>
      <w:r>
        <w:rPr>
          <w:rFonts w:ascii="IRNazanin" w:hAnsi="IRNazanin" w:eastAsia="IRNazanin"/>
          <w:color w:val="111111"/>
          <w:sz w:val="28"/>
          <w:sz w:val="28"/>
          <w:szCs w:val="28"/>
          <w:rtl w:val="true"/>
          <w:lang w:bidi="fa-IR"/>
        </w:rPr>
        <w:t xml:space="preserve">در مسائل علوم انسانی تجزیه جداسازی و جراحی مسائل اولاً مشکل و گاهی غیر ممکن است و ثانیاً به قول غربی ها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پسندیده نیست و هر چه جراحی ها کمتر به همان میزان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مسائلی از اصول و فروع مدیریت در مبحث مدیریت گروه بیان شد که همه آنها بدون استثناء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 و نیازی به تکرار آن ها نیست، و آنچه لازم است ویژگی هائی در مدیریت تیم هست که در مدیریت گروه نیست؛ خوشبختانه این ویژگی ها اکثراً مثبت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عبارت است از گروهی که دارای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دقیق بین اعضا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نقشها تقسیم کارگاهی بدون تقسیم نقش می شود و گاهی بر تقسیم نقش ها مبتنی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تقسیم نقشها هست تقسیم کار هم هست اما چنین نیست که هر جا تقسیم کار باشد تقسیم نقش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هدف تیم گروهی است که هدف واحد دارد و همه اعضاء در جهت هدف واحد کار کرده و ایفای نقش می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که مدیریت تیم را آسان تر از مدیریت گروه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 یک گروه، اولین، ضروری ترین و دشوارترین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مدیر تیم این مشکل را </w:t>
      </w:r>
    </w:p>
    <w:p>
      <w:pPr>
        <w:pStyle w:val="BookText"/>
        <w:rPr/>
      </w:pPr>
      <w:r>
        <w:rPr>
          <w:rFonts w:ascii="IRNazanin" w:hAnsi="IRNazanin" w:eastAsia="IRNazanin"/>
          <w:color w:val="111111"/>
          <w:sz w:val="28"/>
          <w:sz w:val="28"/>
          <w:szCs w:val="28"/>
          <w:rtl w:val="true"/>
          <w:lang w:bidi="fa-IR"/>
        </w:rPr>
        <w:t>ندارد زیرا تقسیم نقشها خود به خود این حالت ضروری را ایجاد کرده است؛ ت؛ تقسیم نقش ها عین ایجاد نظم است و نقش مدیر راه اندازی و حفظ جریان نظم است با عنصر رشاد و رو به تقویت هر چه بیشتر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مدیریت تیم را دشوارتر از مدیریت گروه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علمی و عقلانی تخصص ها در انتخاب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دیدیم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فَاسْتَعْمِلْهُمُ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تُوَلُّهُمْ مُحَابَاةً وَأَثَرَةً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IRNazanin" w:hAnsi="IRNazanin" w:eastAsia="IRNazanin"/>
          <w:color w:val="111111"/>
          <w:sz w:val="28"/>
          <w:sz w:val="28"/>
          <w:szCs w:val="28"/>
          <w:rtl w:val="true"/>
          <w:lang w:bidi="fa-IR"/>
        </w:rPr>
        <w:t>آنان را با شناسایی و بررسی برگزین نه به طور گتره و با گرایش احساساتی شخصی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اختبار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اطلاعات و معلومات و شناخت درباره چیزی یا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حق درباره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دربارۀ تک تک اعضای تیم اولین مشکل مدیر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و سنجش استعداد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حوزه نسبت به نقش معین اش، زیرا هیچ کاری بی نیاز از هنر نیست مهارت یعنی جماع تخصص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استمرار دقیق نقش های تقسیم شده تا این تقسیم در هیچ مرحله ای دچار نقض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دو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این استمرار در ضمیر ناخودآگاه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آن در آگاهی ها اراده ها و تصمیم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در طول جریان کار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ماهیت وحدت هدف به طور بالندگی مستمر؛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w:t>
      </w:r>
    </w:p>
    <w:p>
      <w:pPr>
        <w:pStyle w:val="BookText"/>
        <w:rPr/>
      </w:pPr>
      <w:r>
        <w:rPr>
          <w:rFonts w:ascii="IRNazanin" w:hAnsi="IRNazanin" w:eastAsia="IRNazanin"/>
          <w:color w:val="111111"/>
          <w:sz w:val="28"/>
          <w:sz w:val="28"/>
          <w:szCs w:val="28"/>
          <w:rtl w:val="true"/>
          <w:lang w:bidi="fa-IR"/>
        </w:rPr>
        <w:t>مدرج است؛ می تواند قوت و ضعف داشته باشد مدیریت صحیح آن است که به وحدت، قوت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ردیف در مدیریت گروه از اصول اساسی نیستند </w:t>
      </w:r>
      <w:r>
        <w:rPr>
          <w:rStyle w:val="FootnoteAnchor"/>
          <w:rtl w:val="true"/>
        </w:rPr>
        <w:footnoteReference w:id="328"/>
      </w:r>
      <w:r>
        <w:rPr>
          <w:rFonts w:ascii="IRNazanin" w:hAnsi="IRNazanin" w:eastAsia="IRNazanin"/>
          <w:color w:val="111111"/>
          <w:sz w:val="28"/>
          <w:sz w:val="28"/>
          <w:szCs w:val="28"/>
          <w:rtl w:val="true"/>
          <w:lang w:bidi="fa-IR"/>
        </w:rPr>
        <w:t>و نیز منشأ مسئولیت برای مدیر نیستند اما لازم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کاری در مدیریت تیم پایه حیاتی است اساساً تیم به وجود نمی آید مگر به خاطر همافزائی والا در ماهیت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که تنها هم افزائی روحی و روانی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بخشی بر تعهد اعضا پذیرش یک نقش یعنی تعهد به آن هم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تعهد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و هم تقویت مداوم آن زیرا تعهد نیز مانند وحدت، مدرج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ردیف در مدیریت گروه نیز به طور رقیق و آمیخته با تسامحات، لزوم می یابند، و یک مسئولیت رقیق را نیز متوجه مدیر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تیم نمی تواند هر زمان که دلش خواست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زمانی می تواند استعفا دهد که لطمه ای به روند کار نخورد اما مدیر گروه الزاماً چنین محدودیتی ندارد گرچه لزوماً </w:t>
      </w:r>
      <w:r>
        <w:rPr>
          <w:rStyle w:val="FootnoteAnchor"/>
          <w:rtl w:val="true"/>
        </w:rPr>
        <w:footnoteReference w:id="329"/>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رشاد </w:t>
      </w:r>
      <w:r>
        <w:rPr>
          <w:rStyle w:val="FootnoteAnchor"/>
          <w:rtl w:val="true"/>
        </w:rPr>
        <w:footnoteReference w:id="330"/>
      </w:r>
      <w:r>
        <w:rPr>
          <w:rFonts w:ascii="IRNazanin" w:hAnsi="IRNazanin" w:eastAsia="IRNazanin"/>
          <w:color w:val="111111"/>
          <w:sz w:val="28"/>
          <w:sz w:val="28"/>
          <w:szCs w:val="28"/>
          <w:rtl w:val="true"/>
          <w:lang w:bidi="fa-IR"/>
        </w:rPr>
        <w:t xml:space="preserve">در مدیریت گروه و تعهد مدیر نسبت به آن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تعهد ندارد که در مدیریت اعضا در صدد به فعلیت رساندن استعدادهای بالقوه اعضاء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دیگر نظر به این که همراهی و همکاری گروه فاقد تداوم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عضو هر زمان که خواست می تواند گروه را ترک کند و همچنین همه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 نمی تواند برای ارتقای رشد فکری تجربی و علمی اعضا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به آنچه به </w:t>
      </w:r>
      <w:bookmarkStart w:id="325" w:name="pg19097_180849"/>
    </w:p>
    <w:p>
      <w:pPr>
        <w:pStyle w:val="BookText"/>
        <w:rPr/>
      </w:pPr>
      <w:bookmarkEnd w:id="325"/>
      <w:r>
        <w:rPr>
          <w:rFonts w:ascii="IRNazanin" w:hAnsi="IRNazanin" w:eastAsia="IRNazanin"/>
          <w:color w:val="111111"/>
          <w:sz w:val="28"/>
          <w:sz w:val="28"/>
          <w:szCs w:val="28"/>
          <w:rtl w:val="true"/>
          <w:lang w:bidi="fa-IR"/>
        </w:rPr>
        <w:t>فعلیت رسیده یا در شرف فعلیت است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مرشد به معنی تعیین کنندۀ راه و شیوه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مرشدِ رشاد نیست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همگرائی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همه شرایط کاری را داشته باشد لیکن فاقد روح همگرائی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مدیر است که دو اصل روانشناسی را نیز در نظر 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مذکور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شخصیت فردی هر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بحث نسبتاً مشروحی داریم تا دوئیت محور مدیریت و وحدت آن، روشن شود</w:t>
      </w:r>
      <w:r>
        <w:rPr>
          <w:rFonts w:eastAsia="IRNazanin" w:cs="IRNazanin"/>
          <w:color w:val="111111"/>
          <w:sz w:val="28"/>
          <w:szCs w:val="28"/>
          <w:rtl w:val="true"/>
          <w:lang w:bidi="fa-IR"/>
        </w:rPr>
        <w:t>:</w:t>
      </w:r>
    </w:p>
    <w:p>
      <w:pPr>
        <w:pStyle w:val="Heading3"/>
        <w:numPr>
          <w:ilvl w:val="2"/>
          <w:numId w:val="1"/>
        </w:numPr>
        <w:rPr/>
      </w:pPr>
      <w:bookmarkStart w:id="326" w:name="__RefHeading___Toc14604272_1280447820"/>
      <w:bookmarkStart w:id="327" w:name="_Toc113"/>
      <w:bookmarkEnd w:id="326"/>
      <w:r>
        <w:rPr>
          <w:rtl w:val="true"/>
        </w:rPr>
        <w:t>اسلام و شخصیت جامعه</w:t>
      </w:r>
      <w:r>
        <w:rPr>
          <w:rtl w:val="true"/>
        </w:rPr>
        <w:t>:</w:t>
      </w:r>
      <w:bookmarkEnd w:id="327"/>
    </w:p>
    <w:p>
      <w:pPr>
        <w:pStyle w:val="BookText"/>
        <w:rPr/>
      </w:pPr>
      <w:r>
        <w:rPr>
          <w:rFonts w:ascii="IRNazanin" w:hAnsi="IRNazanin" w:eastAsia="IRNazanin"/>
          <w:color w:val="111111"/>
          <w:sz w:val="28"/>
          <w:sz w:val="28"/>
          <w:szCs w:val="28"/>
          <w:rtl w:val="true"/>
          <w:lang w:bidi="fa-IR"/>
        </w:rPr>
        <w:t>همان طور که در مقدمۀ هفتم از فصل اول گذشت، اسلام به شخصیت جامعه معتقد است نه مانند لیبرالیسم اصالت فرد را می پذیرد و نه مانند مارکسیسم به اصالت جامعه باور دارد؛ اساس این دوآلیسم را مردود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و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فرد اصالت دارد و هم جامعه، و هر کدام حقوق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و سازمان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دارای شخصیت است و یا باید دارای شخصیت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شخصیت زادۀ قرارداد است نه زاده آفرینش انسان پس بر مدیر است که حفاظت از این شخصیت را دائماً مد نظر قرار دهد و حقوق آن را و هزینه آن را اعم از هزینه مادی و معنوی تحمل کند؛ بل باید آن شخصیت را بپروراند</w:t>
      </w:r>
      <w:r>
        <w:rPr>
          <w:rFonts w:eastAsia="IRNazanin" w:cs="IRNazanin"/>
          <w:color w:val="111111"/>
          <w:sz w:val="28"/>
          <w:szCs w:val="28"/>
          <w:rtl w:val="true"/>
          <w:lang w:bidi="fa-IR"/>
        </w:rPr>
        <w:t>.</w:t>
      </w:r>
    </w:p>
    <w:p>
      <w:pPr>
        <w:pStyle w:val="Heading3"/>
        <w:numPr>
          <w:ilvl w:val="2"/>
          <w:numId w:val="1"/>
        </w:numPr>
        <w:rPr/>
      </w:pPr>
      <w:bookmarkStart w:id="328" w:name="__RefHeading___Toc14604274_1280447820"/>
      <w:bookmarkStart w:id="329" w:name="_Toc114"/>
      <w:bookmarkEnd w:id="328"/>
      <w:r>
        <w:rPr>
          <w:rtl w:val="true"/>
        </w:rPr>
        <w:t>پرورش شخصیت تیم</w:t>
      </w:r>
      <w:r>
        <w:rPr>
          <w:rtl w:val="true"/>
        </w:rPr>
        <w:t>:</w:t>
      </w:r>
      <w:bookmarkEnd w:id="329"/>
    </w:p>
    <w:p>
      <w:pPr>
        <w:pStyle w:val="BookText"/>
        <w:rPr/>
      </w:pPr>
      <w:r>
        <w:rPr>
          <w:rFonts w:ascii="IRNazanin" w:hAnsi="IRNazanin" w:eastAsia="IRNazanin"/>
          <w:color w:val="111111"/>
          <w:sz w:val="28"/>
          <w:sz w:val="28"/>
          <w:szCs w:val="28"/>
          <w:rtl w:val="true"/>
          <w:lang w:bidi="fa-IR"/>
        </w:rPr>
        <w:t>رشاد که تا این جا آن را هدف اصلی مدیریت، تعریف کردیم در این جا به دو گونه جدا از هم، خود نمائی می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به منظور رسانیدن استعداد بالقوه اعضاء در جهت انسانی انسان و معطوف به </w:t>
      </w:r>
      <w:bookmarkStart w:id="330" w:name="pg19097_180850"/>
    </w:p>
    <w:p>
      <w:pPr>
        <w:pStyle w:val="BookText"/>
        <w:rPr/>
      </w:pPr>
      <w:bookmarkEnd w:id="330"/>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به منظور رسانیدن استعداد بالقوة اعضاء در جهت انسانی انسان و معطوف به حقوق انسانی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رشاد در جهت دوم، عامل نشاط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دیگر مدیر نسبت به این رشاد خاص یکی از حالت ها و رفتارها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و بی تفاوت به حقوق انسانی معطوف به خود آنان در این صورت نباید توقع نشاط کاری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غیر جدی به آن در این صورت باید توقع نشاط نیز غیر جدی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آن؛ این توجه است که نشاط کاری را در حد کامل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چرائی این مسئله مطابق نظر مكتب قرآن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گرائی از ذاتیات آفرینش انسان است پس جمع گرائی تیم گرائی نیز بهره ای از جامعه گرائی و عناصری از آن را دارد حتی منطق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ایجاب می کند این خصلت ذاتی انسان به کار گرفته شود و معارضه با آن، معارضه با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یک گروه تیم و سازمان آجرهای بی جان یک دیوار نیستند، وقتی می توانند نشاط کاری داشته باشند که گرایش های ذاتی و انگیزش های آفرینشی شان نه تنها آسیب نبیند بل پرورانده شود و اگر بالعکس باشد به آجرهای بی جان مرده مبدل خواهند شد که اثری از نشاط کاری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موفق آن است که شخصیت مصنوعی جمع را به شخصیت طبیعی جامعه مبدل کند یا به نسبت بالا به آن نزدیک کند</w:t>
      </w:r>
      <w:r>
        <w:rPr>
          <w:rFonts w:eastAsia="IRNazanin" w:cs="IRNazanin"/>
          <w:color w:val="111111"/>
          <w:sz w:val="28"/>
          <w:szCs w:val="28"/>
          <w:rtl w:val="true"/>
          <w:lang w:bidi="fa-IR"/>
        </w:rPr>
        <w:t>.</w:t>
      </w:r>
    </w:p>
    <w:p>
      <w:pPr>
        <w:pStyle w:val="Heading3"/>
        <w:numPr>
          <w:ilvl w:val="2"/>
          <w:numId w:val="1"/>
        </w:numPr>
        <w:rPr/>
      </w:pPr>
      <w:bookmarkStart w:id="331" w:name="__RefHeading___Toc14604276_1280447820"/>
      <w:bookmarkStart w:id="332" w:name="_Toc115"/>
      <w:bookmarkEnd w:id="331"/>
      <w:r>
        <w:rPr>
          <w:rtl w:val="true"/>
        </w:rPr>
        <w:t>استجهال</w:t>
      </w:r>
      <w:r>
        <w:rPr>
          <w:rtl w:val="true"/>
        </w:rPr>
        <w:t>:</w:t>
      </w:r>
      <w:bookmarkEnd w:id="33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اعتنائی مدیر بر رشاد استجهال است؛ یعنی او خواستار جهالت و کودنی کارکنان است و تنها به مهارت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اهمیت می دهد و به آنچه بالفعل </w:t>
      </w:r>
    </w:p>
    <w:p>
      <w:pPr>
        <w:pStyle w:val="BookText"/>
        <w:rPr/>
      </w:pPr>
      <w:r>
        <w:rPr>
          <w:rFonts w:ascii="IRNazanin" w:hAnsi="IRNazanin" w:eastAsia="IRNazanin"/>
          <w:color w:val="111111"/>
          <w:sz w:val="28"/>
          <w:sz w:val="28"/>
          <w:szCs w:val="28"/>
          <w:rtl w:val="true"/>
          <w:lang w:bidi="fa-IR"/>
        </w:rPr>
        <w:t>دارند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استجهال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به منظور اول</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از رشد کمیت و کیفیت هدف،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رشاد به منظوردوم به صداقت همگرائی و صمیمیت هر فرد با کار و نقش خودش لطمه می زند و رابطۀ عامل کار با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فاقد روح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انسانی عامل کار با کار انسان طوری آفریده شده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وجود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محبت دارد؛ حتی به تراشه ناخن خودش که آن را با ناخن گیر بریده و کنار می گذارد نوعی احساس صمیمیت دارد تا چه رسد به شخص کشاورز که درختانی را پرورش داده است یا دام هائی را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بازرسی به یک مرکز از مراکز دامپروری دولتی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پرورشگاه با مشاهده آنان باصطلاح بغضش ترکید و های های گریست و در ضمن خطاب به بازرسان می گفت من اینها را از دورۀ جنینی زایش و دو سالگی پرورش داده ام، اینک</w:t>
      </w:r>
    </w:p>
    <w:p>
      <w:pPr>
        <w:pStyle w:val="BookText"/>
        <w:rPr/>
      </w:pPr>
      <w:r>
        <w:rPr>
          <w:rFonts w:ascii="IRNazanin" w:hAnsi="IRNazanin" w:eastAsia="IRNazanin"/>
          <w:color w:val="111111"/>
          <w:sz w:val="28"/>
          <w:sz w:val="28"/>
          <w:szCs w:val="28"/>
          <w:rtl w:val="true"/>
          <w:lang w:bidi="fa-IR"/>
        </w:rPr>
        <w:t>دستور آمده این ها را بفروشند و این بخش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بازرسان گفت تو که بیکار نمی شوی کار دیگر در بخش زراعی یا خدماتی به تو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نگاهی به او کرد؛ نگه کردن مظلوم به ظالم بی احساس،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از آنها هستی اما یک نگاهی به این حیوان های زیبا کنید و ببینید تعطیلی این جنابعالی هم بخش ستم بر من و کار و زحمت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کارمند اداری دولتی یا بخش خصوصی یا یک کارگر صنعتی نمی تواند چنین رابطه ای با محصول کارش داشته باشد؟ آیا انسان فقط با آن نوع محصولات خود چنین رابطه ای دارد که مانند درخت یا گاو جاندار باشند؟ یا چنین رابطه ای و یا دست کم رابطه ای از این سنخ گرچه رقیق با هر محصول کاری خود دارد؟ بلی؛ با هر محصول کاری خود می تواند چنین رابطه ای داشته باشد مگر محصول کاری بی جان بی ارزش تر از تراشه بی جان ناخن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اعتنائی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به منظور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انسانی را از بین می برد و انرژی مصروف به </w:t>
      </w:r>
      <w:bookmarkStart w:id="333" w:name="pg19097_180855"/>
    </w:p>
    <w:p>
      <w:pPr>
        <w:pStyle w:val="BookText"/>
        <w:rPr/>
      </w:pPr>
      <w:bookmarkEnd w:id="333"/>
      <w:r>
        <w:rPr>
          <w:rFonts w:ascii="IRNazanin" w:hAnsi="IRNazanin" w:eastAsia="IRNazanin"/>
          <w:color w:val="111111"/>
          <w:sz w:val="28"/>
          <w:sz w:val="28"/>
          <w:szCs w:val="28"/>
          <w:rtl w:val="true"/>
          <w:lang w:bidi="fa-IR"/>
        </w:rPr>
        <w:t>آن را فقط در جهت رابطه با دستمزد قرار داده و در این رابطه می افزاید و افزایش این نه به نفع مدیریت است و نه به نفع هدف</w:t>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حس و گرایش انسان جایگاهی در وجود او دارد و اعمال آن هزینه بر است، اگر این هزینۀ وجودی عامل 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رابطۀ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محصول، صرف نشود، خنثی و عاطل نمی ماند بل مانند آبی است که اگر راه یکی از مجراهای آن گرفته شود در مجرای دیگری جاری می شود و در مجرای رابطۀ او با دستمزد قرار می گیرد و این آفتی خطرناک در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قدرتمند غریزی و غافل از روح فطرت انسانی این حس را سرکوب می کند و توجه ندارد که بریدن این بوته مو می شود شود که ریشه آن در رابطه عامل کار با 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زند</w:t>
      </w:r>
      <w:r>
        <w:rPr>
          <w:rFonts w:eastAsia="IRNazanin" w:cs="IRNazanin"/>
          <w:color w:val="111111"/>
          <w:sz w:val="28"/>
          <w:szCs w:val="28"/>
          <w:rtl w:val="true"/>
          <w:lang w:bidi="fa-IR"/>
        </w:rPr>
        <w:t>.</w:t>
      </w:r>
    </w:p>
    <w:p>
      <w:pPr>
        <w:pStyle w:val="Heading3"/>
        <w:numPr>
          <w:ilvl w:val="2"/>
          <w:numId w:val="1"/>
        </w:numPr>
        <w:rPr/>
      </w:pPr>
      <w:bookmarkStart w:id="334" w:name="__RefHeading___Toc14604278_1280447820"/>
      <w:bookmarkStart w:id="335" w:name="_Toc116"/>
      <w:bookmarkEnd w:id="334"/>
      <w:r>
        <w:rPr>
          <w:rtl w:val="true"/>
        </w:rPr>
        <w:t>نظام مکانیکی تیم</w:t>
      </w:r>
      <w:r>
        <w:rPr>
          <w:rtl w:val="true"/>
        </w:rPr>
        <w:t>:</w:t>
      </w:r>
      <w:bookmarkEnd w:id="335"/>
    </w:p>
    <w:p>
      <w:pPr>
        <w:pStyle w:val="BookText"/>
        <w:rPr/>
      </w:pPr>
      <w:r>
        <w:rPr>
          <w:rFonts w:ascii="IRNazanin" w:hAnsi="IRNazanin" w:eastAsia="IRNazanin"/>
          <w:color w:val="111111"/>
          <w:sz w:val="28"/>
          <w:sz w:val="28"/>
          <w:szCs w:val="28"/>
          <w:rtl w:val="true"/>
          <w:lang w:bidi="fa-IR"/>
        </w:rPr>
        <w:t>عصر مدرنیته با فرهنگ توسعه یافته خود، توسعه کار، محصولات کاری نظام دقتمند تیمی و سازمانی را آورده است در حدی که بشریت در برابر این آورده خودش مات و مبهوت گشته است؛ توسعه ای که نه تنها همه جانبه و بی نقص جلوه می کند بل بالاتر از هر توقع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را اقناع نمی کند؟</w:t>
      </w:r>
    </w:p>
    <w:p>
      <w:pPr>
        <w:pStyle w:val="BookText"/>
        <w:rPr/>
      </w:pPr>
      <w:r>
        <w:rPr>
          <w:rFonts w:ascii="IRNazanin" w:hAnsi="IRNazanin" w:eastAsia="IRNazanin"/>
          <w:color w:val="111111"/>
          <w:sz w:val="28"/>
          <w:sz w:val="28"/>
          <w:szCs w:val="28"/>
          <w:rtl w:val="true"/>
          <w:lang w:bidi="fa-IR"/>
        </w:rPr>
        <w:t>در پاسخ گاهی شنیده می شود که می گویند انسان موجود قانع شونده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است و قانع نشدن به یک حد و در جا نزدن در یک وضع، از کرامت های انسان است؛ باید همیشه در صدد رشد و توسعۀ بیشتر باشد لیکن باید توجه کرد آیا انسان برای توسعه است یا توسعه برای انسان؟؟ هر کدام از این دو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نشدن مخصوص به خود را دارد و یکی از آن دو کرامت است و دیگری ضلالت و رزالت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توسعه ای که مدرنیته آورده عملاً انسان برای توسعه است؛ تیم های کاری، سازمان های کاری، همگی به صورت و ماهیت مکانیکی </w:t>
      </w:r>
      <w:r>
        <w:rPr>
          <w:rStyle w:val="FootnoteAnchor"/>
          <w:rtl w:val="true"/>
        </w:rPr>
        <w:footnoteReference w:id="333"/>
      </w:r>
      <w:r>
        <w:rPr>
          <w:rFonts w:ascii="IRNazanin" w:hAnsi="IRNazanin" w:eastAsia="IRNazanin"/>
          <w:color w:val="111111"/>
          <w:sz w:val="28"/>
          <w:sz w:val="28"/>
          <w:szCs w:val="28"/>
          <w:rtl w:val="true"/>
          <w:lang w:bidi="fa-IR"/>
        </w:rPr>
        <w:t xml:space="preserve">مانند اجزای پازل بی جان در جمع کاری </w:t>
      </w:r>
    </w:p>
    <w:p>
      <w:pPr>
        <w:pStyle w:val="BookText"/>
        <w:rPr/>
      </w:pPr>
      <w:r>
        <w:rPr>
          <w:rFonts w:ascii="IRNazanin" w:hAnsi="IRNazanin" w:eastAsia="IRNazanin"/>
          <w:color w:val="111111"/>
          <w:sz w:val="28"/>
          <w:sz w:val="28"/>
          <w:szCs w:val="28"/>
          <w:rtl w:val="true"/>
          <w:lang w:bidi="fa-IR"/>
        </w:rPr>
        <w:t>قرار می گیرند؛ مانند گروه نظامی مدرن در پادگانها بر نخ صرفاً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شده و مانند اجزای یک ماشین بی جان به کار و ایفای نقش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کاری گروه ها تیم ها و سازمانها اجزای تشکیل دهنده جامعه هستند، </w:t>
      </w:r>
      <w:r>
        <w:rPr>
          <w:rStyle w:val="FootnoteAnchor"/>
          <w:rtl w:val="true"/>
        </w:rPr>
        <w:footnoteReference w:id="334"/>
      </w:r>
      <w:r>
        <w:rPr>
          <w:rFonts w:ascii="IRNazanin" w:hAnsi="IRNazanin" w:eastAsia="IRNazanin"/>
          <w:color w:val="111111"/>
          <w:sz w:val="28"/>
          <w:sz w:val="28"/>
          <w:szCs w:val="28"/>
          <w:rtl w:val="true"/>
          <w:lang w:bidi="fa-IR"/>
        </w:rPr>
        <w:t xml:space="preserve">در نتیجه جامعه نیز شبیه ماشین بی جان می گردد و توسعه ای که از این نظام بی جان زائیده می شود، برای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گردد که هرگز سیراب کننده و قانع کننده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توسعه بر اساس یکی از دو جنبهانسان و مبتنی بر یکی از دو روح انسان است؛ صرفاً غریزی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 به عنوان موجودات صرفاً غریزی در محیط کار حاضر نمی شوند، آن ها موجود فطری هم هستند اما مدرنیته آنان را فقط به عنوان موجودات 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حيوان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نشدن جهانی که امروز شامل همه جوامع است قانع نشدن غریزی است که غرایز سیری ناپذیرند؛ از هر مرحله بگذرد گمان می کند در مرحلۀ بعدی سیراب خواهد شد و همچنین الى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انسان فدای باصطلاح سگ دو به دنبال غرایز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قانع نشدن فطری چیز دیگری است روح فطرت همیشه می کوشد توسعه بشر در مسیر انسانی باشد؛ در هر مرحله سیراب می شود؛ آسایش را می یابد آنگاه به دنبال مرحلۀ بعدی که آن نیز آسایش آفرین است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چون در انسان شناسی شناخت درست و تعریف درست از انسان ندارد، افراد انسان، خانوادۀ انسان اعضای گروه و شخصیت گروه تیم و سازمان را به اجزاء ماشین بی جان مبدل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که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دست اندرکاران علوم انسانی بجز افرادی که خود دچار نوعی بیماری هستند و شیفته این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دارند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در عصر مدرنیته چندان فرقی با قرون اولیهندارد بل مدرنیته به اضطرابات </w:t>
      </w:r>
      <w:bookmarkStart w:id="336" w:name="pg19097_180860"/>
    </w:p>
    <w:p>
      <w:pPr>
        <w:pStyle w:val="BookText"/>
        <w:rPr/>
      </w:pPr>
      <w:bookmarkEnd w:id="336"/>
      <w:r>
        <w:rPr>
          <w:rFonts w:ascii="IRNazanin" w:hAnsi="IRNazanin" w:eastAsia="IRNazanin"/>
          <w:color w:val="111111"/>
          <w:sz w:val="28"/>
          <w:sz w:val="28"/>
          <w:szCs w:val="28"/>
          <w:rtl w:val="true"/>
          <w:lang w:bidi="fa-IR"/>
        </w:rPr>
        <w:t>درونی بشر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خود کشی در میان مرفهین برخوردار، کمتر از طبقۀ پائین نیست با این که خودکشی طبقه پائین نیز از آثار توسعه تک کفۀ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مانند ترازو دارای دو کفه است کفه غریزه و کفه فطرت</w:t>
      </w:r>
    </w:p>
    <w:p>
      <w:pPr>
        <w:pStyle w:val="BookText"/>
        <w:rPr/>
      </w:pPr>
      <w:r>
        <w:rPr>
          <w:rFonts w:ascii="IRNazanin" w:hAnsi="IRNazanin" w:eastAsia="IRNazanin"/>
          <w:color w:val="111111"/>
          <w:sz w:val="28"/>
          <w:sz w:val="28"/>
          <w:szCs w:val="28"/>
          <w:rtl w:val="true"/>
          <w:lang w:bidi="fa-IR"/>
        </w:rPr>
        <w:t>فطرت گرائیمحض انسان را تارک دنیا کرده و فعل و فعلیت را از او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رَهْبَانِيَّةَ فِي الْإِسْلَام</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 أُمَّتِي رَهْبَانِيَّةٌ وَلَا سِيَاحَةٌ وَلَا زَةٌ يعنى السُّكوت</w:t>
      </w:r>
      <w:r>
        <w:rPr>
          <w:rStyle w:val="FootnoteAnchor"/>
          <w:rtl w:val="true"/>
        </w:rPr>
        <w:footnoteReference w:id="335"/>
      </w:r>
      <w:r>
        <w:rPr>
          <w:rFonts w:ascii="IRNazanin" w:hAnsi="IRNazanin" w:eastAsia="IRNazanin"/>
          <w:color w:val="111111"/>
          <w:sz w:val="28"/>
          <w:sz w:val="28"/>
          <w:szCs w:val="28"/>
          <w:rtl w:val="true"/>
          <w:lang w:bidi="fa-IR"/>
        </w:rPr>
        <w:t>در امت من رهبانیت کولی گری و روزۀ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گرائی محض نیز موجب تشنگی مداوم و سیراب نشدن انسان می گردد و هرگز روی آسایش نمی بیند 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حد به دوران سریع و نفس گیر می پردازد؛ همیشه اضطراب همیشه دلهره همیشه در بی اعتمادی به فردا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کفه شخصیت انسان تعادل لازم است و این تعادل وقتی حاصل می شود که اقتضاهای غریزی بوسیلۀ فطرت مدیریت شود نه سرکوب و این اولین مدیریت است در زیست انسانی</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مدرنیته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هست، دچار یک غفلت بزرگ گشته که تنها یک سوپاپ این ماشین را به کار گرفته و سوپاپ دوم را عاطل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کلاهی است که بر سر مدرنیته و توسعه مدرنیته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نظرعوام فطرت گرائی نه تنها موجب عدم رشد نیست بل عین رشد و رشاد و عامل سرعت در رشد است</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337" w:name="__RefHeading___Toc14604280_1280447820"/>
      <w:bookmarkStart w:id="338" w:name="_Toc117"/>
      <w:bookmarkEnd w:id="337"/>
      <w:r>
        <w:rPr>
          <w:rtl w:val="true"/>
        </w:rPr>
        <w:t>عجله</w:t>
      </w:r>
      <w:bookmarkEnd w:id="33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 و عجله یکی از غرایزاست شتابزدگی مدرنیته نه تنها انسان را تک کفه ای و مسلوب آسایش کرده، بل اگر هر دو روح را به کار می گرفت، سریع تر پیش می رفت </w:t>
      </w:r>
      <w:bookmarkStart w:id="339" w:name="pg19097_180862"/>
    </w:p>
    <w:p>
      <w:pPr>
        <w:pStyle w:val="BookText"/>
        <w:rPr/>
      </w:pPr>
      <w:bookmarkEnd w:id="339"/>
      <w:r>
        <w:rPr>
          <w:rFonts w:ascii="IRNazanin" w:hAnsi="IRNazanin" w:eastAsia="IRNazanin"/>
          <w:color w:val="111111"/>
          <w:sz w:val="28"/>
          <w:sz w:val="28"/>
          <w:szCs w:val="28"/>
          <w:rtl w:val="true"/>
          <w:lang w:bidi="fa-IR"/>
        </w:rPr>
        <w:t>و در این سرعت هرگامش مرحله ای از آسایش را ایجاد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عنصر سترگ عجله در مدرنیته موجب شده که توسعه با براندازی محیط زیست</w:t>
      </w:r>
    </w:p>
    <w:p>
      <w:pPr>
        <w:pStyle w:val="BookText"/>
        <w:rPr/>
      </w:pPr>
      <w:r>
        <w:rPr>
          <w:rFonts w:ascii="IRNazanin" w:hAnsi="IRNazanin" w:eastAsia="IRNazanin"/>
          <w:color w:val="111111"/>
          <w:sz w:val="28"/>
          <w:sz w:val="28"/>
          <w:szCs w:val="28"/>
          <w:rtl w:val="true"/>
          <w:lang w:bidi="fa-IR"/>
        </w:rPr>
        <w:t xml:space="preserve">ماهیتی مساوی بیابد؛ توسعه ای که همه چیز را خورده اینک در خوشبین ترین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بینش سرمایه داران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رسیده که انسان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تک کفه ای پیشرفت بر علیه پیشرفت می شود و شده است؛ محصولاتی که هدف از آنها آسایش است سترون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اما محصولات جنگی برای کشتار دسته جمعی و نابودی ذات انسانها به بمب اتم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تیم و سازمان باید مانند اجزاء پازل در کنار هم قرار بگیرند و هر کدام نقش خود را ایفا کنند اما نه به صورت اجزاء 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کاری مدرنیته در تیم سازی و سازمان سازی به زور متکی است؛ زور مستقیم اما نامرئی، نه با خنجر سر می برد و نه با پنبه، بل ابتدا کره زمین را از دست انسان گرفته، و امکانات طبیعت را از او سلب کرده؛ باصطلاح نان شبش را بریده، آنگاه این موجود مضطر را به کار دعوت می کند استبداد اعلام نشده؛ استثمار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با اعلام رسمی حقوق فردی افراد را سلب می کند لیبرالیسم با روند مدیریت تک کفه ای و بدون سرو صدا همان کار را می کند و در نتیجه هیچ فرقی میان شان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سرنوشت پیش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مارکسیسم با اعلان رسمی و لیبرالیسم با روند مرموز خود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موضع واحد جامعه بودن اخراج کرده و حقوق آن را پایمال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هر دو اجاق از یک دودکش خارج می شود</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ملّة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يا کفر در هر قیافه و ماهیت باشد همگی یک نتیجه می دهند</w:t>
      </w:r>
      <w:r>
        <w:rPr>
          <w:rFonts w:eastAsia="IRNazanin" w:cs="IRNazanin"/>
          <w:color w:val="111111"/>
          <w:sz w:val="28"/>
          <w:szCs w:val="28"/>
          <w:rtl w:val="true"/>
          <w:lang w:bidi="fa-IR"/>
        </w:rPr>
        <w:t>.</w:t>
      </w:r>
    </w:p>
    <w:p>
      <w:pPr>
        <w:pStyle w:val="Heading3"/>
        <w:numPr>
          <w:ilvl w:val="2"/>
          <w:numId w:val="1"/>
        </w:numPr>
        <w:rPr/>
      </w:pPr>
      <w:bookmarkStart w:id="340" w:name="__RefHeading___Toc14604282_1280447820"/>
      <w:bookmarkStart w:id="341" w:name="_Toc118"/>
      <w:bookmarkEnd w:id="340"/>
      <w:r>
        <w:rPr>
          <w:rtl w:val="true"/>
        </w:rPr>
        <w:t>هم افزائی</w:t>
      </w:r>
      <w:r>
        <w:rPr>
          <w:rtl w:val="true"/>
        </w:rPr>
        <w:t>:</w:t>
      </w:r>
      <w:bookmarkEnd w:id="34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می رسیم به هم افزائی بدیهی است اگر هم افزائی هم غریزی باشد و هم فطری؛ یعنی اعضاء با شخصیت آفرینشی شان در جمع حاضر باشند، هم افزائی شان نیز همه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بعد صداقت و دلسوزی نسبت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لازم است به یک مسئله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معانی و کاربردهای متعدد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أَحْيَا النَّاسَ جَمیعاً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IRNazanin" w:hAnsi="IRNazanin" w:eastAsia="IRNazanin"/>
          <w:color w:val="111111"/>
          <w:sz w:val="28"/>
          <w:sz w:val="28"/>
          <w:szCs w:val="28"/>
          <w:rtl w:val="true"/>
          <w:lang w:bidi="fa-IR"/>
        </w:rPr>
        <w:t>هر کس، کسی را بکشد مانند آن است که همه مردم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يَتَعَدَّ حُدُودَ اللَّهِ فَقَدْ ظَلَمَ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هر کس از حدود خدا تجاوز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ستم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غريزه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وَ نَهَى النَّفْسَ عَنِ الْهَوِي فَإِنَّ الْجَنَّةَ هِيَ الْمَأْوي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 اما کسی که از مقام خدایش خوف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هوی گرائی باز دارد و عقل گرا باشد پس بهشت جایگاه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نفس از چگونگی تعامل دو روح غریزه و فطرت، حاصل می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اعضای گروه در جمع با این نفس بشرط عقل گرائی زیباترین، کارآمدترین و نتیجه بخش ترین هم افزائی را ایجاد کرده و به جریان می اندازد در نظام کاری مدرنیته، این عقل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جانبمدیر همان رشاد است و از جانب اعضاء تقوی است از روابط کاری حذف می شود زیرا با نگرش مدرنیته رشاد یک تکلیف غیر معطوف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مدیر و نیز گزینش اعضاء با معیار تقوی هم مشکل است و هم تکلیف غیر معطوف </w:t>
      </w:r>
      <w:bookmarkStart w:id="342" w:name="pg19097_180867"/>
    </w:p>
    <w:p>
      <w:pPr>
        <w:pStyle w:val="BookText"/>
        <w:rPr/>
      </w:pPr>
      <w:bookmarkEnd w:id="342"/>
      <w:r>
        <w:rPr>
          <w:rFonts w:ascii="IRNazanin" w:hAnsi="IRNazanin" w:eastAsia="IRNazanin"/>
          <w:color w:val="111111"/>
          <w:sz w:val="28"/>
          <w:sz w:val="28"/>
          <w:szCs w:val="28"/>
          <w:rtl w:val="true"/>
          <w:lang w:bidi="fa-IR"/>
        </w:rPr>
        <w:t xml:space="preserve">به هدف است و هدف فرهنگ مدرنیته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این روش برای مدیر و مالک بنگاه کاری سود آور و در کوتاه ترین مدت نتیجه ده است اما همین روش است که امروز جامعه جهانی را به بن بست رسانیده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علیه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است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علیه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افزائی صرفاً غریزی هم افزائی برای براندازی انسان است؛ گوئی همه گروه های کاری، تیم ها و سازمان ها مأموریت دارند که نسل انسان را از روی زمین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ضرورت دارد همه چیز معطوف به هدف باشد باید این هدف نیز معطوف به هدف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انسان شناسی اسلام و مدیریت اسلام این دو هدف می توانند در طول هم باشند نه در عرض همدیگر و نه معارض یا مزاحم همدیگر</w:t>
      </w:r>
      <w:r>
        <w:rPr>
          <w:rFonts w:eastAsia="IRNazanin" w:cs="IRNazanin"/>
          <w:color w:val="111111"/>
          <w:sz w:val="28"/>
          <w:szCs w:val="28"/>
          <w:rtl w:val="true"/>
          <w:lang w:bidi="fa-IR"/>
        </w:rPr>
        <w:t>.</w:t>
      </w:r>
    </w:p>
    <w:p>
      <w:pPr>
        <w:pStyle w:val="Heading3"/>
        <w:numPr>
          <w:ilvl w:val="2"/>
          <w:numId w:val="1"/>
        </w:numPr>
        <w:rPr/>
      </w:pPr>
      <w:bookmarkStart w:id="343" w:name="__RefHeading___Toc14604284_1280447820"/>
      <w:bookmarkStart w:id="344" w:name="_Toc119"/>
      <w:bookmarkEnd w:id="343"/>
      <w:r>
        <w:rPr>
          <w:rtl w:val="true"/>
        </w:rPr>
        <w:t>بنگاه های تبلیغاتی</w:t>
      </w:r>
      <w:bookmarkEnd w:id="344"/>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گرائی فردی</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ابتر باشد و معطوف به هدف دوم نباشد؛ فرهنگ، اخلاق، صداقت و در یک جمله انسانیت را از بین می برد، به ویژه عقلانیت را از افراد و نیز جامعه سلب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و هسته اصلی تبلیغات می گردد؛ همه چیز به خدمت احمق کردن مردم می آید حتی با صدا و سیمای جمهوری اسلامی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سرویس ظروف آشپزخانه در بازار آزاد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اگر شما هم اکنون تماس تلفنی بگیرید با تخفیف به حضورتان ارسال می شود و قیمت آن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همۀ این گفتار تبلیغی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گوید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تا یک رقم رند باشد؟ آن یک هزار تومان را حذف می کند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رمش و رمندگی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به کنار ماند؛ شنیدن رقم رند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سنگین است اگر چیزی از آن کم باشد گرچه فقط هزار تومان باشد آن را در رده یک صد هزار قرار می دهد گرچه نزدیک به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یعنی سرکوب عملی عقلانیتجامعه و بازیچه قرار دادن شخصیت درون مخاطب، عملاً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تحمیق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جنایت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استحماق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چنین بنگاهی جرم است و عضویت در گروه تیم و سازمان آن نیز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پخش آن از صدا و سیما هم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راه، مسیر مسلک و آئین مدرنیته که انسان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قربانی ذبح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شنود، یا می خواند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شگفت زده می شود؛ چرا این کار جرم است؛ چه زور، کدام استبداد و کدام دیکتاتوری و کدام سلب حق در این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های سوال در ذهنش صف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تربیت مدرنیته چنین کرده است که انسان ها، فقط ستم ها، زورها، استبدادها، دیکتاتوری های مستقیم و عریان را بشناسند و از شناخت گونه های ابلیسی آن غافل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صرفاً غریزی است اما 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فطری است و انسان باید هر دو را در طول هم داشته باشد؛ روح فطرتش روح غریزه اش را به طور جهتمند مدیریت کند که در فصل اول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دنیا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دنیا گرائی را محکوم می کند و اگر در جائی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کرده مراد همان دنیا گرائی است نه خود دنیا و نعمتهای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منت گذاری نعمت ها که در قرآن و حدیث آمده به خاطر ارزش و اهمیت اساسی نعمت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 زیبائی در یک مقاله ای خواندم اسلام نه دنیا را نکوهش می کند و نه ارزش نعمت های آن را پائین می آورد بل ارزش انسان را بالا می برد که خود را ارجمندتر از آن ببینند که قیمتش شکم و شهوت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کارکرد معطوف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مدیریت کرد مدیریت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هدف اگر به هدف دوم یعنی سود جامعه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باشد، </w:t>
      </w:r>
      <w:bookmarkStart w:id="345" w:name="pg19097_180871"/>
    </w:p>
    <w:p>
      <w:pPr>
        <w:pStyle w:val="BookText"/>
        <w:rPr/>
      </w:pPr>
      <w:bookmarkEnd w:id="345"/>
      <w:r>
        <w:rPr>
          <w:rFonts w:ascii="IRNazanin" w:hAnsi="IRNazanin" w:eastAsia="IRNazanin"/>
          <w:color w:val="111111"/>
          <w:sz w:val="28"/>
          <w:sz w:val="28"/>
          <w:szCs w:val="28"/>
          <w:rtl w:val="true"/>
          <w:lang w:bidi="fa-IR"/>
        </w:rPr>
        <w:t>عین خواسته اسلام است و اگر در همان هدف اول توقف کند و ابتر باشد، نه کارش صحيح است و نه مدیریت آن کار زیرا در این صورت همۀ فعالیت ها توسعه ها و پیشرفت ها، ابتدا در مسیر براندازی انسانیت و سپس در جهت براندازیانسان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یک گروه تیم و سازمان بمب اتم سازی با هر گروه دیگری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و کار گروه های دیگر است که جو جامعه جهانی و زمینه را طوری می سازند که نیاز به بمب اتم توجیه می یابد و یک متخصص روان شناسی اجتماعی و یک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بنگاه های کاری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شناس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این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در پدیده ای به نام بمب اتم به روشنی می بیند و آن را معلول چگونگی روابط کاری و مدیریتی می داند</w:t>
      </w:r>
      <w:r>
        <w:rPr>
          <w:rFonts w:eastAsia="IRNazanin" w:cs="IRNazanin"/>
          <w:color w:val="111111"/>
          <w:sz w:val="28"/>
          <w:szCs w:val="28"/>
          <w:rtl w:val="true"/>
          <w:lang w:bidi="fa-IR"/>
        </w:rPr>
        <w:t>.</w:t>
      </w:r>
    </w:p>
    <w:p>
      <w:pPr>
        <w:pStyle w:val="Heading3"/>
        <w:numPr>
          <w:ilvl w:val="2"/>
          <w:numId w:val="1"/>
        </w:numPr>
        <w:rPr/>
      </w:pPr>
      <w:bookmarkStart w:id="346" w:name="__RefHeading___Toc14604286_1280447820"/>
      <w:bookmarkStart w:id="347" w:name="_Toc120"/>
      <w:bookmarkEnd w:id="346"/>
      <w:r>
        <w:rPr>
          <w:rtl w:val="true"/>
        </w:rPr>
        <w:t>دجال تک چشم</w:t>
      </w:r>
      <w:r>
        <w:rPr>
          <w:rtl w:val="true"/>
        </w:rPr>
        <w:t>:</w:t>
      </w:r>
      <w:bookmarkEnd w:id="34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ادیان پیشین و نیز سنیان، دجال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نگرش تحقیقی در احادیث شیعه دجال یک شخص نیست، یک فرهنگ است؛ فرهنگ تک چشم که فقط آن چه می بیند غریزه و غرایز است و از فطریات غافل است؛ نگرش و بینشی که بر کل جامعۀ جهانی مسلط می شود</w:t>
      </w:r>
      <w:r>
        <w:rPr>
          <w:rFonts w:eastAsia="IRNazanin" w:cs="IRNazanin"/>
          <w:color w:val="111111"/>
          <w:sz w:val="28"/>
          <w:szCs w:val="28"/>
          <w:rtl w:val="true"/>
          <w:lang w:bidi="fa-IR"/>
        </w:rPr>
        <w:t xml:space="preserve">. </w:t>
      </w:r>
      <w:bookmarkStart w:id="348" w:name="pg19097_180873"/>
    </w:p>
    <w:p>
      <w:pPr>
        <w:pStyle w:val="Heading3"/>
        <w:numPr>
          <w:ilvl w:val="2"/>
          <w:numId w:val="1"/>
        </w:numPr>
        <w:rPr/>
      </w:pPr>
      <w:bookmarkStart w:id="349" w:name="__RefHeading___Toc14604288_1280447820"/>
      <w:bookmarkStart w:id="350" w:name="_Toc121"/>
      <w:bookmarkEnd w:id="348"/>
      <w:bookmarkEnd w:id="349"/>
      <w:r>
        <w:rPr>
          <w:rtl w:val="true"/>
        </w:rPr>
        <w:t>مدیریت سازمان</w:t>
      </w:r>
      <w:bookmarkEnd w:id="350"/>
    </w:p>
    <w:p>
      <w:pPr>
        <w:pStyle w:val="Heading4"/>
        <w:numPr>
          <w:ilvl w:val="3"/>
          <w:numId w:val="1"/>
        </w:numPr>
        <w:rPr/>
      </w:pPr>
      <w:bookmarkStart w:id="351" w:name="__RefHeading___Toc14604290_1280447820"/>
      <w:bookmarkStart w:id="352" w:name="_Toc122"/>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عبارت است از مجموعه تیم های متعدد که به طور هماهنگ در جهت یک هدف واحد کار می کنند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مبحث تیم دیدیم که تیم آن است که بر اساس تقسیم کار روی ریل تعیین نقش ها، به سوى هدف واحد حرکت کند این ریل ها در نظام سازمان دارای هدف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 این هدفها نهائی نیستند بل ابزاری برای هدف نهائی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و اهمیت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 الله مع الجماعة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دست خدا به همراه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استمراد جماعت نظاممند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آغاز مبحث گروه دیدیم که همراهی و همکاری سه نفر را بدونمدیریت نمی پذیرد پس جماعت همراهان و همکاران بدون مدیریت را هرگز نمی پذیرد طبیعت انسان نیز می گوید که سازمان بدون مدیریت نمی تواند ماهیت سازمانی داشته باشد</w:t>
      </w:r>
      <w:r>
        <w:rPr>
          <w:rFonts w:eastAsia="IRNazanin" w:cs="IRNazanin"/>
          <w:color w:val="111111"/>
          <w:sz w:val="28"/>
          <w:szCs w:val="28"/>
          <w:rtl w:val="true"/>
          <w:lang w:bidi="fa-IR"/>
        </w:rPr>
        <w:t>.</w:t>
      </w:r>
    </w:p>
    <w:p>
      <w:pPr>
        <w:pStyle w:val="Heading4"/>
        <w:numPr>
          <w:ilvl w:val="3"/>
          <w:numId w:val="1"/>
        </w:numPr>
        <w:rPr/>
      </w:pPr>
      <w:bookmarkStart w:id="353" w:name="__RefHeading___Toc14604292_1280447820"/>
      <w:bookmarkStart w:id="354" w:name="_Toc123"/>
      <w:bookmarkEnd w:id="353"/>
      <w:r>
        <w:rPr>
          <w:rtl w:val="true"/>
        </w:rPr>
        <w:t>اولین شاخص مدیریت سازمان</w:t>
      </w:r>
      <w:r>
        <w:rPr>
          <w:rtl w:val="true"/>
        </w:rPr>
        <w:t>:</w:t>
      </w:r>
      <w:bookmarkEnd w:id="35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مدیریت گروه گفته شد مدیریت گروه نه منشأ امتیاز برای مدیر می شود و نه او را از کار همسنخ کار اعضای گروه، معاف </w:t>
      </w:r>
      <w:bookmarkStart w:id="355" w:name="pg19097_180875"/>
    </w:p>
    <w:p>
      <w:pPr>
        <w:pStyle w:val="BookText"/>
        <w:rPr/>
      </w:pPr>
      <w:bookmarkEnd w:id="355"/>
      <w:r>
        <w:rPr>
          <w:rFonts w:ascii="IRNazanin" w:hAnsi="IRNazanin" w:eastAsia="IRNazanin"/>
          <w:color w:val="111111"/>
          <w:sz w:val="28"/>
          <w:sz w:val="28"/>
          <w:szCs w:val="28"/>
          <w:rtl w:val="true"/>
          <w:lang w:bidi="fa-IR"/>
        </w:rPr>
        <w:t>می کند بل او نیز باید مانند یک عضو، كار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الأمير أحد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یکی از رفقا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مدیریت سازمان کار مدیر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پرداختن به کار دیگر ناقض مدیریت است</w:t>
      </w:r>
      <w:r>
        <w:rPr>
          <w:rFonts w:eastAsia="IRNazanin" w:cs="IRNazanin"/>
          <w:color w:val="111111"/>
          <w:sz w:val="28"/>
          <w:szCs w:val="28"/>
          <w:rtl w:val="true"/>
          <w:lang w:bidi="fa-IR"/>
        </w:rPr>
        <w:t>.</w:t>
      </w:r>
    </w:p>
    <w:p>
      <w:pPr>
        <w:pStyle w:val="Heading4"/>
        <w:numPr>
          <w:ilvl w:val="3"/>
          <w:numId w:val="1"/>
        </w:numPr>
        <w:rPr/>
      </w:pPr>
      <w:bookmarkStart w:id="356" w:name="__RefHeading___Toc14604294_1280447820"/>
      <w:bookmarkStart w:id="357" w:name="_Toc124"/>
      <w:bookmarkEnd w:id="356"/>
      <w:r>
        <w:rPr>
          <w:rtl w:val="true"/>
        </w:rPr>
        <w:t>شخصیت سازمان</w:t>
      </w:r>
      <w:r>
        <w:rPr>
          <w:rtl w:val="true"/>
        </w:rPr>
        <w:t>:</w:t>
      </w:r>
      <w:bookmarkEnd w:id="357"/>
    </w:p>
    <w:p>
      <w:pPr>
        <w:pStyle w:val="BookText"/>
        <w:rPr/>
      </w:pPr>
      <w:r>
        <w:rPr>
          <w:rFonts w:ascii="IRNazanin" w:hAnsi="IRNazanin" w:eastAsia="IRNazanin"/>
          <w:color w:val="111111"/>
          <w:sz w:val="28"/>
          <w:sz w:val="28"/>
          <w:szCs w:val="28"/>
          <w:rtl w:val="true"/>
          <w:lang w:bidi="fa-IR"/>
        </w:rPr>
        <w:t xml:space="preserve">سازمان واقعاً شخصیت دارد با این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آگاهی های انسان متولد می شود و مانند شخصیت جامعه یا شخصیت خانواده نیست که منشأ آن نهاد درون انسان و یک پدیده طبیعی و آفرینشی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مقدمات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حاصل فعالیت متعامل سلول ها آن گاه حاصل فعالیت متعامل اندام ها است؛ اندام های روحی روانی و جسمی</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اولین خاصه شخصیت دافعه و جاذبه آن است؛ شخصیت سازمان دقیقاً به خاطر یک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دافعه و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بخشی از مدیریت را خود شخصیت سازمان انجام می دهد و کار مدیر آسان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مقوّمات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ماهیت سازمان را قوام بخشیده و به وجود می آورند،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نقش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سازمان مطابق اصول زیر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نسلانیعنی جریان بی مزاحم کار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آب را در نظر بگیرید؛ یکی در بستری بدون هر نوع مزاحم و بدون عاملی که در آن ذره ای تلاطم ایجاد کند،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حرکت نسلانی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جریانش با اشیائی تنش پیدا می کند و دچار تلاطم ریز یا درشت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حرکت فاقد نسلان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نسلان یعنی حرکت روان حرکت توأم با آرامش؛ آرامش از آفات جریان نه آرامشی که موجب سکون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تنش و مزاحمت هست که ویژه جریان کار است و در جریان آب رخ نمی 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بخش از آب که در نقطه الف بستر هست با آب نقطه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نقطه آخر هیچ تنشی ندارد زیرا آبی که در نقطه الف است نه توجهی به نقطه های بعدی دارد و نه کاری با آن ها دارد اما در جریان کار ممکن است چنین عطف هائی و چنین برخوردهائی باشد که باید زمینه آن یا وجود نداشته باشد و یا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جریان آب تنش معکوس باشد؛ در نقطه واپسین گلوگاهی باشد که نقطه های پیشین را نیز تحت تأثیر قرار دهد و این ممکن است در جریان کار هم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تنش غیر معکوس ویژۀ جریان کار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نسلان فکری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پیادگان که قرار است مسافتی را پیاده بپیمایند، با گروه یک تیم یا سازمان،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پیادگان، نسلان جسمی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یک تیم یا یک سازمان علاوه بر نسلانجسمی نیازمند نسلان فکری و روحی هم هستند؛ یعنی فکر و روحشان نیز باید فارغ از امور دیگر بوده و تنها به کار مورد نظر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متشتت اهتمام و توجه روحی بر اشیاء و امور دیگر علاوه بر این که به جریان کار لطمه می زند، خطرناک هم هست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در یک جمله نسلان بر دو نوع است نسلان جسمی در رابطۀ فیزیکی با اشیاء محیط کار و نسلان فکری و روانی و هر دو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نسلان یعنی فراغت از هر مزاحم ریز و درشت فیزیکی، فکری و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نسلان را از حدیث ها یاد می گیریم که آن را توصیه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 انْسِلُوا فَإِنَّهُ أَحَفٌ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IRNazanin" w:hAnsi="IRNazanin" w:eastAsia="IRNazanin"/>
          <w:color w:val="111111"/>
          <w:sz w:val="28"/>
          <w:sz w:val="28"/>
          <w:szCs w:val="28"/>
          <w:rtl w:val="true"/>
          <w:lang w:bidi="fa-IR"/>
        </w:rPr>
        <w:t>حرکت کنید حرکت نسلانی، این برای تان سبکتر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پیادگان به حضور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خستگی شان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بِالنَّسَلَانِ فَفَعَلُوا فَذَهَبَ عَنْهُمُ الْإِعْيَاءُ فَكَأَنَّمَا نَشِطُوا مِنْ عِقَال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IRNazanin" w:hAnsi="IRNazanin" w:eastAsia="IRNazanin"/>
          <w:color w:val="111111"/>
          <w:sz w:val="28"/>
          <w:sz w:val="28"/>
          <w:szCs w:val="28"/>
          <w:rtl w:val="true"/>
          <w:lang w:bidi="fa-IR"/>
        </w:rPr>
        <w:t>نسلان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سخن آن حضرت عمل کردند و خستگی شان برطرف شد و گویا از بند رسته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پذیر بودن هندسه مهندسی سازمان باید در بالاترین حد ممکن بکوشد که تحمل کمیت و کیفیت هندسه برای گروهکار، سهل 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تسهیل مدیریت اگر هدف از سازمان نتیجه حاصل کار باشد،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میزان تسهیل مدیریت آن برای مدیر در نظر گرفته شود تا مدیریت بتواند از استبداد و دیکتاتوری و زورگوئی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قهراً از این خصلت ها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هندسه سازمان درست و بی نقص و انسانی باشد مدیریت هیچ نیازی به استبداد دیکتاتوری قلدری و زور ندارد و این حتی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چهارم از مقومات سازمان گزینش است؛ گزینش گروه و گروه های </w:t>
      </w:r>
      <w:bookmarkStart w:id="358" w:name="pg19097_180882"/>
    </w:p>
    <w:p>
      <w:pPr>
        <w:pStyle w:val="BookText"/>
        <w:rPr/>
      </w:pPr>
      <w:bookmarkEnd w:id="358"/>
      <w:r>
        <w:rPr>
          <w:rFonts w:ascii="IRNazanin" w:hAnsi="IRNazanin" w:eastAsia="IRNazanin"/>
          <w:color w:val="111111"/>
          <w:sz w:val="28"/>
          <w:sz w:val="28"/>
          <w:szCs w:val="28"/>
          <w:rtl w:val="true"/>
          <w:lang w:bidi="fa-IR"/>
        </w:rPr>
        <w:t>کاری در مرحلۀ پس از تنظیم نظری و عملی هندسه سازمان است؛ یعنی باید گزینش پس از آن که هندسه از ذهن به روی کاغذ و سپس از کاغذ به روی زمین پیاده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سازمان، اصالت هندسه با اصالت مدیریت و اصالت عوامل کار هموزن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در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بالا الزاماً ایجاب می کند که شخص گزینش کننده دقیقاً با هندسۀ سازمان آشنائی و شناخت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روانی فرد با کار مورد نظر باید رعایت گردد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در کنار آن توان هنری عامل، نیز در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و فروع مقوّم های شخصیت سازمان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اصول و فروع بالا دربارۀ تیم های درون سازمانی نیز بدون کم و کاست لازم هستند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هندسه و شخصیت سازمان دقیق تر و منظم تر باشد، بدون مدیریت توانمند به جائی نمی رسد؛ توانمند در دانش مدیریت در هنر مدیریت و اجرای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 در این موضوع با چگونگی خلقتی شخص است که از درون بجوشد، با وجود ناتوانی خلقتی علم و دانش و تربیت و تمرین سود کافی ندارد گرچه بی 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مدیر آن است که توانمندی خلقتی و هنرمندی خلقتی در او با علم آموزشی و هنر آموزشی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مدیر با عوامل کار</w:t>
      </w:r>
    </w:p>
    <w:p>
      <w:pPr>
        <w:pStyle w:val="Heading3"/>
        <w:numPr>
          <w:ilvl w:val="2"/>
          <w:numId w:val="1"/>
        </w:numPr>
        <w:rPr/>
      </w:pPr>
      <w:bookmarkStart w:id="359" w:name="__RefHeading___Toc14604296_1280447820"/>
      <w:bookmarkStart w:id="360" w:name="_Toc125"/>
      <w:bookmarkEnd w:id="359"/>
      <w:r>
        <w:rPr>
          <w:rtl w:val="true"/>
        </w:rPr>
        <w:t>نظم سازمانی و نظم مدیریتی</w:t>
      </w:r>
      <w:bookmarkEnd w:id="36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امیرالمؤمنين عليه السلام در وصیتش خطاب به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أُوصِيكُمَا وَ جَمِيعَ وَلَدِي وَ أَهْلِي</w:t>
      </w:r>
    </w:p>
    <w:p>
      <w:pPr>
        <w:pStyle w:val="BookText"/>
        <w:rPr/>
      </w:pPr>
      <w:r>
        <w:rPr>
          <w:rFonts w:ascii="Amiri" w:hAnsi="Amiri" w:eastAsia="Amiri" w:cs="Amiri"/>
          <w:color w:val="111111"/>
          <w:sz w:val="28"/>
          <w:sz w:val="28"/>
          <w:szCs w:val="28"/>
          <w:rtl w:val="true"/>
          <w:lang w:bidi="ar-SA"/>
        </w:rPr>
        <w:t>بَلَغَهُ كِتَابِي بِتَقْوَي اللهِ وَ نَظْم أَمْرَكُمْ﴾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شما و همۀ فرزندان و کسانم را و هر کسی که این وصیت من به او برسد، به تقوای خدا و نظم در کارهای تان،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طبع وصیت و هم از دیدگاه شریعت آنچه در وصیت می آید مهمترین امور و ضروری ترین مسائل است به ویژه در وصیتنامه شخصیتی مانند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اش درباره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فصل اول این دفتر نیز به اشاره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در آن است علم آینده، و سخن از گذشته، و دوای درد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نظم هر آنچه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بر سه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طبیعی خداوند که آفریننده جهان است آن را بر اساس یک نظم ظریف و در عین حال عظیم آفریده است و بر اساس همان نظم نیز کائنات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 ذرات اتم ها نظم در اندام های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ها و منظومه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در مجموعه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نظم در حیاتمندان از باکتری تا گیاه، از حیوان تا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طبیعت تصرف می کند و با استفاده از قوانین خود طبیعت پدیده هائی را احداث می کند و به آنها نظم می دهد مانند یک باغ منظم، ساختمان منظم،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شدن و از بین رفتن پدیده های طبیعی جزء نظم طبیعت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هندسی عارض بر طبیعت است و بر علیه نظم طبیعی یعنی هم بر اساس استفاده از قوانین طبیعت است و هم اجنبی از آن است و لذا به وسیلۀ همان نظم طبیعی فرسوده شده و از بین می رود از این جهت نظم هندسی به شدت آسیب پذیر و میرا و بی دوام و ماهیتاً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پدیده های هندسی جزء نظم هندسی نیست بل انهدام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رفتار انسانی رفتارها به رفتارهای ناخودآگاه و رفتارهای آگاهانه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رفتارهای نا آگاهانه انسان نه بر اساس نظم طبیعی است و نه بر اساس نظم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برای اینکه جسم انسان تابع نظم طبیعت است اما روح او جزء طبیعت نیست، بل چیزی است که بر طبیعت و بشر سوار می شود حتی چیستی روح قابل شناخت علمی نیست زیرا موضوع علم شناخت پدیده های طبیعی است و روح خارج از موضوع علم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پدیده طبیعی</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ماده اولیه جهان را از چه چیز خلق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کرده است؛ ابداء کرده است؛ نه از چیزی آفریده و نه از عدم روح و حیات را نیز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پدید آوردن چیزی از چیز دیگر کار علم و موضوع علم پدیده های خلقی است و علم راهی به شناخت پدیده های ایجادی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رفتارهای ارادی اما ناخودآگاه انسان نه مشمول نظم طبیعی است و نه مشمول نظم هندسی زیرا نظم هندسی مولود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رفتار انسانی که توأم با آگاهی و آن گاه توأم با نظم هندسی نباشد، متشتت اندر متشتت، و مضطرب اندر مضطرب می گردد علاوه کنید بر این کشمکش دائمی انگیزش های غریزی و انگیزش های فطری در درون انسان را پس انسان بدون نظم هندسی،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يُفْسِدُ فِيها وَيَسْفِكُ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وجودش بر همه جهان هستی و کائنات مضر و خطرناک می شود تا چه رسد بر خویشتن خویش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پیرو و مطیع چرخه های طبیعت نیست مانند آهوان شیران و دیگر حیوانات نیست تا چرخه های طبیعت او را کنترل کند و او را در تعادل با دیگر موجودات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انسان موجودی است که خود را از این چرخه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خروج یا مفسد می شود و یا مصلح و مصلح بودنش بدون آگاهی و نظم هندسی غیر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 مدیریتی و نظم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سازمان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منشأ آن آگاهی های انسان است و هر چیز مصنوعی ماهیت هندسی دارد و چون هر نظم هندسی محکوم به فرسایش است پس نیازمند نظم مدیریتی است که از فرسودن آن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یعنی نظارت بر استمرار حیات نظم سازمان و حافظ استمرار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مراد از نظم نظم صرفاً فیزیکی ساختمان و هندسه ای که در معماری آن به کار رفته نیست، گرچه این نیز از موضوع بحث خارج نیست مراد آن نظم است که سیستم سازمان و ساختار آن برای ایجاد آن به وجود آمده است که خود نیز یک نظم مصنوعی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حفاظت استمرار نظم و حفاظت آن از آسیب ها یکی از سخت ترین نقش های انسان و از جانب دیگر بالاترین و والاترین ثمرۀ زیست انسانی است که خود انسان و زیستش ثمره و نتیجه کار ابر و باد و مه و خورشید و اتم و کره و منظومه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قرآن برای نظم آمده است همان طور که از بیان امیرالمؤمنين عليه السلام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میان نظمی که مدیریت آن را اعمال می کند و نظمی که ساختار سازمان آن را اعمال می کند، </w:t>
      </w:r>
      <w:r>
        <w:rPr>
          <w:rStyle w:val="FootnoteAnchor"/>
          <w:rtl w:val="true"/>
        </w:rPr>
        <w:footnoteReference w:id="356"/>
      </w:r>
      <w:r>
        <w:rPr>
          <w:rFonts w:ascii="IRNazanin" w:hAnsi="IRNazanin" w:eastAsia="IRNazanin"/>
          <w:color w:val="111111"/>
          <w:sz w:val="28"/>
          <w:sz w:val="28"/>
          <w:szCs w:val="28"/>
          <w:rtl w:val="true"/>
          <w:lang w:bidi="fa-IR"/>
        </w:rPr>
        <w:t>اصالت با کدام است؟ به کدام یک باید بیشتر اهمیت داده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و نه آن بل امر بین امرین هر دو اصالت دارند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 و از دیدگاه نظری باید هر دو از کارائی کافی مساوی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واقع گرائی، کارائی مدیریت بسته به توان مدیر است و کارائی ساختار بسته به چگونگی هندسه سازمان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اشتباه مدیر این است که هر از گاهی از روی ساختار عبور کند؛ رگه یا رگه هائی از شخصیت سازمان را فدای امور خلق الساعه ای کند؛ و گمان کند که برداشتن یک مهره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جان ساختار به طور موقت و یک ساعته، آسیبی به جان نظم سازمانی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وام گیری مدیر برای نظم مدیریتی خویش از نظم ساختار، تبری است به ریشه مدیریت خودش و مصداق پنبه کردن رشته ای است که وجودش حیاتی است گرچه توأم با توجیهاتی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كَالَّتى نَقَضَتْ غَزَّلَها مِنْ بَعْدِ قُوَّةٍ أنكاثاً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IRNazanin" w:hAnsi="IRNazanin" w:eastAsia="IRNazanin"/>
          <w:color w:val="111111"/>
          <w:sz w:val="28"/>
          <w:sz w:val="28"/>
          <w:szCs w:val="28"/>
          <w:rtl w:val="true"/>
          <w:lang w:bidi="fa-IR"/>
        </w:rPr>
        <w:t>همانند آن زن نباشید که رشته های تابیده خود را پس از استحکام، دوباره پنبه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این آیه عهد شکنی است اما اولاً همان طور که قبلاً گفته شد،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همه موارد مصداق می شود و این قاعده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متعهد است که هم مطابق ساختار سازمان کار کند، و هم از نظم همان ساختار حفاظت کند و این وام گیری، خلاف این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نسبت به نظم و نظام ساختار یکی از سه موقعیت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او موجب بالندگی ساختار و رشد آن باشد گفته شد که سازمان دارای شخصیت است و شخصیت می تواند بالنده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موجب رکود و استیصال ساختار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موجب فرسودگی ساختار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مدیریت از نوع ردیف دوم و سوم دچار بیماری است که بیماری خود را به ساختار سرایت می 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یکی از عناصر فلسفه وجودی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باید همیشه و همواره به حرکت زمان توجه داشته باشد و کارهایش را مطابق آن، نظم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وقت و زمان خود را بی معیار و بدون مقیاس می گذراند، اصلی ترین عنصر نظم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فاصلۀ هر چند ساعت زنگ هشدار را به صدا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این که خود نماز را روی ریل دقیق نظم قرار داده است که اگر یک خلل جزئی در در آن </w:t>
      </w:r>
    </w:p>
    <w:p>
      <w:pPr>
        <w:pStyle w:val="BookText"/>
        <w:rPr/>
      </w:pPr>
      <w:r>
        <w:rPr>
          <w:rFonts w:ascii="IRNazanin" w:hAnsi="IRNazanin" w:eastAsia="IRNazanin"/>
          <w:color w:val="111111"/>
          <w:sz w:val="28"/>
          <w:sz w:val="28"/>
          <w:szCs w:val="28"/>
          <w:rtl w:val="true"/>
          <w:lang w:bidi="fa-IR"/>
        </w:rPr>
        <w:t>پدید آید باید فوراً ترمیم شود و اگر یک خللی در اصول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رخ دهد، باید از نو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سعی دارد که رابطه انسان بازمان در شخصیت درونی او به طور فعال جای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که تربیت شان سطحی و ژورنالیستی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چند بار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ندارند همان طور که در بالا به شرحرفت ایجاد نظم در زیست فردی، بس سخت و مشکل است چه رسد به نظم گروه، تیم و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نماز را بدون نظم مکانی نیز نمی پذیرد؛ حرکات ناموزون در مکان را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هر کس نظم مکان را دقیقاً رعایت کند؛ قیام هر کس در جایگاه خود، با نظم دقیق به حدیث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يُسَوِّى صُفُوفَنَا حَتَّى كَأَنَّمَا يُسَوَّى بِهَا الْقِدَاحَ حَتَّي رَأي أَنَا قَدْ غَفَلْنَا عَنْهُ ثُمَّ خَرَجَ يَوْماً فَقَامَ حَتَّي كَادَ أَنْ يُكَبِّرَ فَرَأَي رَجُلًا بَادِياً صَدْرُهُ فَقَالَ عِبَادَ اللَّهِ لَتُسَرُّونَ صُفُوفَكُمْ أَوْ لَيُخَالِفَنَّ اللَّهُ بَيْنَ وُجُوهِكُم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رسول خدا در نماز صفوف ما را طوری منظم می کرد که گوئی میله هائی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کند، تا آن که دید ما از آن نظم مورد نظر او غافل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بیرون آمد و خواست تکبیرة الاحرام بگوید که دید مردی سینه اش را جلو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صفوف خود را منظم کنید وگرنه خداوند شما را از همدیگر رو گردان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خداوند شما را از همدیگر رو گردان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نظم در نماز را موجب اختلاف و منشأ از هم پاشیدگی گروه تیم سازمان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به ویژه نماز جماعت علاوه بر هر عنصر دنیوی و اخروی دیگر عامل تربیت فردی و جمعی در جهت نظم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پایگاه مدیریت زمانی و مدیریت </w:t>
      </w:r>
    </w:p>
    <w:p>
      <w:pPr>
        <w:pStyle w:val="BookText"/>
        <w:rPr/>
      </w:pPr>
      <w:r>
        <w:rPr>
          <w:rFonts w:ascii="IRNazanin" w:hAnsi="IRNazanin" w:eastAsia="IRNazanin"/>
          <w:color w:val="111111"/>
          <w:sz w:val="28"/>
          <w:sz w:val="28"/>
          <w:szCs w:val="28"/>
          <w:rtl w:val="true"/>
          <w:lang w:bidi="fa-IR"/>
        </w:rPr>
        <w:t>مکانی در مکتب قرآن و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جایگاه زمانی و مکانی هر فرد از گروه کاری مطابق هندسه مکانی و زمانی و شخصیتی ساختار معین باشد و هرگز از آن تخطی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مدیریت خود مدیریت گروه و مدیریت سازمان و جامعه، آیات و احادیث فراوان داریم اما موضوع این دفتر تنها مبانی مدیریت است و شرح و بیان ابعاد و جزئیات آن را به طلاب جوان رشید وا می گذارم به امید کار و کوشش آن گرامیان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شان وصیت می کنم که از روش مفسرین پیروی نکنند زیرا آنان همه آیات و احادیث علوم انسانی را به اخلاق آن هم اخلاق صرفاً موعظه ای و اندرزی غیر علمی، تفسیر کرده 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بالندگی سازمان، یعنی رشد شخصیت آن بوسیله نظارت مداوم و بازسازی با شرایط لازم و در جهت تکامل؛ تکامل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کیفی در نیروی انسانی و در کارآئی ساختار</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9097_180898"/>
      <w:bookmarkStart w:id="362" w:name="pg19097_180898"/>
      <w:bookmarkEnd w:id="362"/>
    </w:p>
    <w:p>
      <w:pPr>
        <w:pStyle w:val="Heading3"/>
        <w:numPr>
          <w:ilvl w:val="2"/>
          <w:numId w:val="1"/>
        </w:numPr>
        <w:rPr/>
      </w:pPr>
      <w:bookmarkStart w:id="363" w:name="pg19097_180898"/>
      <w:bookmarkStart w:id="364" w:name="__RefHeading___Toc14604298_1280447820"/>
      <w:bookmarkStart w:id="365" w:name="_Toc126"/>
      <w:bookmarkEnd w:id="363"/>
      <w:bookmarkEnd w:id="364"/>
      <w:r>
        <w:rPr>
          <w:rtl w:val="true"/>
        </w:rPr>
        <w:t>داد و ستد و اصالت</w:t>
      </w:r>
      <w:bookmarkEnd w:id="365"/>
    </w:p>
    <w:p>
      <w:pPr>
        <w:pStyle w:val="BookText"/>
        <w:rPr/>
      </w:pPr>
      <w:r>
        <w:rPr>
          <w:rFonts w:ascii="IRNazanin" w:hAnsi="IRNazanin" w:eastAsia="IRNazanin"/>
          <w:color w:val="111111"/>
          <w:sz w:val="28"/>
          <w:sz w:val="28"/>
          <w:szCs w:val="28"/>
          <w:rtl w:val="true"/>
          <w:lang w:bidi="fa-IR"/>
        </w:rPr>
        <w:t xml:space="preserve">مثلث مدیریت، </w:t>
      </w:r>
      <w:r>
        <w:rPr>
          <w:rStyle w:val="FootnoteAnchor"/>
          <w:rtl w:val="true"/>
        </w:rPr>
        <w:footnoteReference w:id="360"/>
      </w:r>
      <w:r>
        <w:rPr>
          <w:rFonts w:ascii="IRNazanin" w:hAnsi="IRNazanin" w:eastAsia="IRNazanin"/>
          <w:color w:val="111111"/>
          <w:sz w:val="28"/>
          <w:sz w:val="28"/>
          <w:szCs w:val="28"/>
          <w:rtl w:val="true"/>
          <w:lang w:bidi="fa-IR"/>
        </w:rPr>
        <w:t xml:space="preserve">ساختار و نیروی کار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 xml:space="preserve">این مثلث عبارت است از سازمان که هر کدام از ضلع ها نباشند،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با کدام ضلع است؟ با هیچ کدام به شخصه؛ بل میان هر کدام از آن ها با دو ضلع دیگر داد و ستد هست که مصداق امر بین 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ضلع ساختار و مدیریت هیچ کدام نسبت به دیگری اصالت ندارد بل امر بین امرین یعنی هر دو در موقعیت خود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ساختار با نیرویکار و نیروی کار با مدیریت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سازمان در حال کار را در سطر پایین ملاحظه کنید که مقولۀ </w:t>
      </w:r>
      <w:r>
        <w:rPr>
          <w:rStyle w:val="FootnoteAnchor"/>
          <w:rtl w:val="true"/>
        </w:rPr>
        <w:footnoteReference w:id="362"/>
      </w:r>
      <w:r>
        <w:rPr>
          <w:rFonts w:ascii="IRNazanin" w:hAnsi="IRNazanin" w:eastAsia="IRNazanin"/>
          <w:color w:val="111111"/>
          <w:sz w:val="28"/>
          <w:sz w:val="28"/>
          <w:szCs w:val="28"/>
          <w:rtl w:val="true"/>
          <w:lang w:bidi="fa-IR"/>
        </w:rPr>
        <w:t xml:space="preserve">چهارم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و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چینش، ترتیب مهم نیست می توانید جای هر کدام از مقوله های چهارگانه را عوض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مقولۀ دیگر، آن را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و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کار←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های تیره در فاصله مقوله ها هیچ معنائی ندارد مگر مشخص کردن آن ها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های چهارگانه مجموعاً و با هم افزائی می دهند کار را و کار می دهد هدف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هیچ کاری با عینیت فیزیکی مقوله ها، نداریم بل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است که از چگونگی عینی آن ها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هر کدام از چهار مقولۀ اول جان دیگری را در فاز داد و ستد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آیا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داخل کادر قرار داد و میان او با هر کدام از مقوله های چهارگانه دو فلش داد و ستد، ترسیم کرد؟</w:t>
      </w:r>
    </w:p>
    <w:p>
      <w:pPr>
        <w:pStyle w:val="BookText"/>
        <w:rPr/>
      </w:pPr>
      <w:r>
        <w:rPr>
          <w:rFonts w:ascii="IRNazanin" w:hAnsi="IRNazanin" w:eastAsia="IRNazanin"/>
          <w:color w:val="111111"/>
          <w:sz w:val="28"/>
          <w:sz w:val="28"/>
          <w:szCs w:val="28"/>
          <w:rtl w:val="true"/>
          <w:lang w:bidi="fa-IR"/>
        </w:rPr>
        <w:t xml:space="preserve">و همچنین آیا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داخل کادر قرار داد و میان او با پنج مقولۀ دیگر داد و ستد را تصور کرد؟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همان طور که در خارج کادر هم فلش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و هدف محصول چهار مقوله ما قبل خود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دارد و می توان میان این دو و چهار مقولۀ ماقبل فلش های دهش را نیز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بینش های دیگر،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در بینش های دیگر انسان حیوان است گرچه با پسوند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انگیزش های او غریزی هستند چون در این بینش غیر از غریزه چیزی و نیروی دیگری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خواه است و هر رفتار و کارش برای فردیت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نیز بر اساس غریزه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ماهیت غریزی هندسه می 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نیز دیدگاه معطوف به کار بی جان فیزیکی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نگرش به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نیز هیچ رابطۀ روحی روانی با کار ندارد نگاهش فقط به دستمزد معطوف است و همچنین است نگرشش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غریزه یک روح است و عامل حیات لیکن رابطه اش با محصولات کاری خودش، فاقد عنصر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صحبت از رابطه انسانی و عاطفی یک کشاورز با درختانش و دام هایش به شرح رفت که توأم با عواطف و احساس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در کشاورزی صنعتی و دامداری صنعتی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صنعتی و سنتی آن در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صنعتی حاکمیت غریزه سود جوئی غلبه می یابد و انگیزش فطری انسان را واپس می زند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کمیت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در فصل مقدمات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شناسی و زیبا خواهی از فطریات انسان است وقتی که همه چیز بر مبنای غریزه چینش می شود کیفیت که معنایی غیر از زیبایی ندارد از دور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زیبائی کار و زیبائی هدف نه برای مدیریت جاذب است و نه برای نیروی کار و نه برای ماهیت ساختار، </w:t>
      </w:r>
    </w:p>
    <w:p>
      <w:pPr>
        <w:pStyle w:val="BookText"/>
        <w:rPr/>
      </w:pPr>
      <w:r>
        <w:rPr>
          <w:rFonts w:ascii="IRNazanin" w:hAnsi="IRNazanin" w:eastAsia="IRNazanin"/>
          <w:color w:val="111111"/>
          <w:sz w:val="28"/>
          <w:sz w:val="28"/>
          <w:szCs w:val="28"/>
          <w:rtl w:val="true"/>
          <w:lang w:bidi="fa-IR"/>
        </w:rPr>
        <w:t>و نه برای صاحب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مدیریت و جانب سرمایه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نیروی کار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این همه غوغای زیبائی محصول زیبائی بسته بندی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و واضح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شدید و افراطی هم هست، استخدام زیبا شناسی و زیبا خواهی روح فطرت انسانی در خدمت غریزه است، و هیچ نقشی در هدف ندارد ظاهرش اعطای خدمت در قالب زیبا اما باطنش نوعی خیانت به فطرت زیبا خواه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ما،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مرکب است؛ از دو جنبه ترکیب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زیبائی یعنی زیبائی ابزار هدف نیست بل یکی از دو عنصر اساسی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کار در نظر کارمند و کارگر محبوب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لذت می برد که یک محصول مورد نیاز مردم را تحویل مردم می دهد؛ محصول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هدف جان می یابد و با جان نیروی کار رابطه برقرار می کند با او رابطه داد و ستدی برقرار می کند و هم چنین است مسئله درباره مدیر کار هدف، سرمایه و ساختار</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دست اندرکاران علوم انسانی غربی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روابطی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اخلاقیات نامیده و آن ها را به خارج از محیط کار حواله می کنند اما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نیز ناشی از نهاد درونی انسان و دارای ریشه در فطرت آفرینشی بشر می دانند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عدالت شناسی و عدالت خواهی حیثیت شناسی و حیثیت خواهی، زیبا شناسی و زیبا خواهی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اصل از اخلاقیات نمی داند؛ این اخلاق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برخورد با این فطریات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 است نه اصل و اساس این انگیزه های درونی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در این دفتر، یکی از ارکان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و آیه و حدیث آن را نیز در مواضع متعددی مشاهده کردیم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استخدام فطریات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هدف صرفاً غریزی، خود نشان می دهد که زیبا خواهی انسان یک انگیزش غریزی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9097_180910"/>
      <w:bookmarkStart w:id="367" w:name="pg19097_180910"/>
      <w:bookmarkEnd w:id="367"/>
    </w:p>
    <w:p>
      <w:pPr>
        <w:pStyle w:val="Heading3"/>
        <w:numPr>
          <w:ilvl w:val="2"/>
          <w:numId w:val="1"/>
        </w:numPr>
        <w:rPr/>
      </w:pPr>
      <w:bookmarkStart w:id="368" w:name="pg19097_180910"/>
      <w:bookmarkStart w:id="369" w:name="__RefHeading___Toc14604300_1280447820"/>
      <w:bookmarkStart w:id="370" w:name="_Toc127"/>
      <w:bookmarkEnd w:id="368"/>
      <w:bookmarkEnd w:id="369"/>
      <w:r>
        <w:rPr>
          <w:rtl w:val="true"/>
        </w:rPr>
        <w:t>رشاد و ایستائی</w:t>
      </w:r>
      <w:r>
        <w:rPr>
          <w:rtl w:val="true"/>
        </w:rPr>
        <w:t xml:space="preserve">: </w:t>
      </w:r>
      <w:r>
        <w:rPr>
          <w:rtl w:val="true"/>
        </w:rPr>
        <w:t>تنوع گرانی و تفنن خواهی انسان</w:t>
      </w:r>
      <w:bookmarkEnd w:id="370"/>
    </w:p>
    <w:p>
      <w:pPr>
        <w:pStyle w:val="BookText"/>
        <w:rPr/>
      </w:pPr>
      <w:r>
        <w:rPr>
          <w:rFonts w:ascii="IRNazanin" w:hAnsi="IRNazanin" w:eastAsia="IRNazanin"/>
          <w:color w:val="111111"/>
          <w:sz w:val="28"/>
          <w:sz w:val="28"/>
          <w:szCs w:val="28"/>
          <w:rtl w:val="true"/>
          <w:lang w:bidi="fa-IR"/>
        </w:rPr>
        <w:t xml:space="preserve">انسان موجود تنوع گرا و تفنن خواه است؛ این یک اصل آفرینشی است که بر آگاهی های انسان مقدم است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مکررات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مرحله پیش از رسیدن به 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انگیزش تنوع گرائی به حدی قدرتمند است که در طبع طبیعی خود،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فشار می آورد که انسان در هیچ محدوده و چهارچوب های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کودکان به خوبی مشاهده می کنید؛ اگر ناتوانی و نارسائی جسمی کودک نبود، چه کارها که نمی کرد یک کودک را فرض کنید که به میزان یک مرد قوی قدرت جسمی داشته باشد، آنگاه تنوع گرائی او را در ذهن تان تصور کنید؛ باصطلاح سنگی را روی سنگی باقی نمی گذارد، بل اقداماتی می کند که خود نیز فدای تنوع گرائی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روان شناسان این انگیزش درونی ذاتی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عامل رشد فکری و عقلی کودک می گردد اما حقیقت موضوع فراتر از این است؛ کنجکاوی تنها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دادهای آن است؛ یعنی این انگیزش مساوی کنجکاوی نیست بل کنجکاوی یکی 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تنوع گرائی با حس کنجکاوی، رابطه علت و معلول است، آن هم رابطۀ یک علت تنها با یکی از معلول های خودش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آنچه را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دوست ندارد؛ این ور، آن ور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همین پریدن ها مصداق تکرار مکررات می گردد او در صدد تعویض محیط بر </w:t>
      </w:r>
    </w:p>
    <w:p>
      <w:pPr>
        <w:pStyle w:val="BookText"/>
        <w:rPr/>
      </w:pPr>
      <w:r>
        <w:rPr>
          <w:rFonts w:ascii="IRNazanin" w:hAnsi="IRNazanin" w:eastAsia="IRNazanin"/>
          <w:color w:val="111111"/>
          <w:sz w:val="28"/>
          <w:sz w:val="28"/>
          <w:szCs w:val="28"/>
          <w:rtl w:val="true"/>
          <w:lang w:bidi="fa-IR"/>
        </w:rPr>
        <w:t>می آید؛ وقتی مادر با زبان مادرانه می گوید می خواهیم برویم در شادی آمیزترین حالت به او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آگاهی آگاهی به تدریج به سراغ انسان می آید که هر گامش محدودیتی را می آورد در همان گام اول خشت اول محدودیت و عدم آزادی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اولین بارزه ای از یک چیزی را در درون خود در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میان انگیزش تنوع گرائی و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 بار سنگینی است در نهاد انسان و تحمل آن گاهی طاقت فرسا گشته و شخصیت شخص را از پای در می آورد که می سرآید دلا دیوانه شو که دیوانگی هم عالمی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واپس زدن تعقل هرگز بی لذت نیست رباعیات منسوب به خیام مشتریان جهانی یافته است که برخی از اروپائیان نام آن را زوزه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زوزه فریاد سگ است در اثر درد و رنج حاصل از ضربه ای که به او وارد می شود؛ ناله است ناله سگانه به نظر آنان انسان در اثر فشار و رنجی که آگاهی ها و تعقل بر او وارد می کند، زوزه هائی از سنخ رباعیات خیام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چنین تعبیری در مورد افرادی درست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فطرت شان سرکوب شده باشد درست است انسان، سختی، فشار و سنگینی این کشمکش درونی را دارد </w:t>
      </w:r>
      <w:r>
        <w:rPr>
          <w:rFonts w:ascii="Amiri" w:hAnsi="Amiri" w:eastAsia="Amiri" w:cs="Amiri"/>
          <w:color w:val="111111"/>
          <w:sz w:val="28"/>
          <w:sz w:val="28"/>
          <w:szCs w:val="28"/>
          <w:rtl w:val="true"/>
          <w:lang w:bidi="ar-SA"/>
        </w:rPr>
        <w:t>لَقَدْ خَلَقْنَا الْإِنْسانَ في كَبَد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از دو چیز است زوزه و فلاح اگر شخصیت درونی بر پایه غرایز محض، باشد و فطرت سرکوب شده باشد راهی ندارد مگر از دست آگاهی و تعقل ناله کند و اگر غرایزش تحت مدیریت فطرت جهتمند باشد، بازده این فشار و سنگینی، فلاح می گردد؛ شیرین و دل انگیز 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صحت است که مطابق آفرینش فطری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حالت اول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قُلُوبهمْ مَرَضٌ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IRNazanin" w:hAnsi="IRNazanin" w:eastAsia="IRNazanin"/>
          <w:color w:val="111111"/>
          <w:sz w:val="28"/>
          <w:sz w:val="28"/>
          <w:szCs w:val="28"/>
          <w:rtl w:val="true"/>
          <w:lang w:bidi="fa-IR"/>
        </w:rPr>
        <w:t>و دربارۀ حالت دوم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افلح مَنْ تَزَكَّي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IRNazanin" w:hAnsi="IRNazanin" w:eastAsia="IRNazanin"/>
          <w:color w:val="111111"/>
          <w:sz w:val="28"/>
          <w:sz w:val="28"/>
          <w:szCs w:val="28"/>
          <w:rtl w:val="true"/>
          <w:lang w:bidi="fa-IR"/>
        </w:rPr>
        <w:t>و اگر فلاح باشد جائی برای زوزه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هر دو حالت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نَفْس وَ ما سَوَّاها فَأَلْهَمَهَا فُجُورَها وَتَقْواها قَدْ أَفْلَحَ مَنْ زَكَّاها وَ قَدْ خَابَ مَنْ دَسَّاها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IRNazanin" w:hAnsi="IRNazanin" w:eastAsia="IRNazanin"/>
          <w:color w:val="111111"/>
          <w:sz w:val="28"/>
          <w:sz w:val="28"/>
          <w:szCs w:val="28"/>
          <w:rtl w:val="true"/>
          <w:lang w:bidi="fa-IR"/>
        </w:rPr>
        <w:t>و سوگند به نفس و به آنچه آن را تسویه کرده است سپس فجور و تقوای آن را به آن الهام کرده است که هر کس آن را تزکیه کند رستگار و مفلح می شود و هر کس آن را مدفون کند مغبون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 که هر کس آن را پاک نگه دارد مفلح است و هر کس آن را مدفون سرکوب کند مغبون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درست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لیکن باید قرینه ای باشد و این کاربرد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قرینه وجود دارد زیرا خداوند آسمان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همه چیز از جمله آسمان را آفریده است مسلّم اما اولاً در این آیه سخن از آفریننده آسمان نیست،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دارنده آسمان است که قوانینی هستند که خداوند آنها را برای برپا داشتن آسمان بر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قرینه نمی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پیش از آن به اشیاء بی جان سوگند خورده قرینه، بل دلیل قاطع است که در این آیه نیز مورد سو وگند غیر حیاتمند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اصلی خود به کار رفته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آن قوانین فیزیکی و باصطلاح کیهانی که آسمان بر اساس آن ها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بکارگیری واژۀ آنچه دربارۀ خداوند بی ادبی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درباره انسانها ناخوشایند است تا چه رسد به خداوند</w:t>
      </w:r>
    </w:p>
    <w:p>
      <w:pPr>
        <w:pStyle w:val="BookText"/>
        <w:rPr/>
      </w:pPr>
      <w:r>
        <w:rPr>
          <w:rFonts w:ascii="IRNazanin" w:hAnsi="IRNazanin" w:eastAsia="IRNazanin"/>
          <w:color w:val="111111"/>
          <w:sz w:val="28"/>
          <w:sz w:val="28"/>
          <w:szCs w:val="28"/>
          <w:rtl w:val="true"/>
          <w:lang w:bidi="fa-IR"/>
        </w:rPr>
        <w:t xml:space="preserve">و همچنین است در آیه </w:t>
      </w:r>
      <w:r>
        <w:rPr>
          <w:rFonts w:ascii="Amiri" w:hAnsi="Amiri" w:eastAsia="Amiri" w:cs="Amiri"/>
          <w:color w:val="111111"/>
          <w:sz w:val="28"/>
          <w:sz w:val="28"/>
          <w:szCs w:val="28"/>
          <w:rtl w:val="true"/>
          <w:lang w:bidi="ar-SA"/>
        </w:rPr>
        <w:t>وَ نَفْس وَ ما سَوَّاها</w:t>
      </w:r>
      <w:r>
        <w:rPr>
          <w:rFonts w:ascii="IRNazanin" w:hAnsi="IRNazanin" w:eastAsia="IRNazanin"/>
          <w:color w:val="111111"/>
          <w:sz w:val="28"/>
          <w:sz w:val="28"/>
          <w:szCs w:val="28"/>
          <w:rtl w:val="true"/>
          <w:lang w:bidi="fa-IR"/>
        </w:rPr>
        <w:t xml:space="preserve"> سوگند به نفس و به آنچه آن را تسویه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فرمولها و قوانینی است که نفس بر اساس آنها تسویه، تنظیم و قوام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به شرح رفت که واژۀ نفس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آمده 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و گاهی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چگونگی تعامل و تعاطی میان دو نفس غریزه و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ترجیحاً باید گفت به معنی روح فطرت است و می توان گفت به معنی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به معنی غریزه و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همان غریزه است که بر فطرت عاصی شده و آن را سرکوب کرده و زیر انگیزش های غریزی مدفونش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فَالْهَمَهَا فُجُورَها وَ تَقْواها</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 گویند خداوند است؛ که می گوید به نفس الهام کرده ام هم راه فجور را و هم راه تقوی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خورانیدن و باصطلاح به خورد دادن چیزی به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الْهَمَ الشيء ابلعه ایاه خورانید به او به خورد او 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یعنی سوگند به نفس و به آن نظام خلقت و فرمول هائی که فجور و تقوی را در آن نفس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فرمول هائی که خود مخلوق خداوند هستند و خداوند در موارد متعدد از قرآن به قوانین و فرمول های آفرینش که مظهر قدرتش هستند سوگند خورده است والفجر، و القلم، و مايسطرون، و النجم، و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انسان سالم نیز از ایستائی مکان ایستائی زمان ایستائی حرکت، ایستائی در هر چیز بیزار است زیرا گفته شد انسان سالم آن است که غرایز او تحت مدیریت روح فطرت مدیریت و جهتمند شود نه این که غرایز او سرکوب شود کسی که غرایزش سرکوب شود، بیماری اش کمتر از کسی نیست که فطرتش سرکوب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انگیزش تنوع طلبی یک انگیزۀ صرفاً غریزی است؟ بلی در اصل چنین است اما در حد انگیزش بچه گربه ها به بازی با همدیگر آنچه انسان بیش از آن دارد، در اثر تماس های اولیه روح فطرت با روح غریزه است که آن کشمکش درونی رخ می دهد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انسان سالم غرایز سرکوب نمی شوند بل جهتمند می شوند، پس انگیزش تنوع </w:t>
      </w:r>
    </w:p>
    <w:p>
      <w:pPr>
        <w:pStyle w:val="BookText"/>
        <w:rPr/>
      </w:pPr>
      <w:r>
        <w:rPr>
          <w:rFonts w:ascii="IRNazanin" w:hAnsi="IRNazanin" w:eastAsia="IRNazanin"/>
          <w:color w:val="111111"/>
          <w:sz w:val="28"/>
          <w:sz w:val="28"/>
          <w:szCs w:val="28"/>
          <w:rtl w:val="true"/>
          <w:lang w:bidi="fa-IR"/>
        </w:rPr>
        <w:t>گرائی غریزی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گرائی فطری مهمتر این که تکامل خواهی از انگیزش های اساسی فطرت انسان است، پس انسان با انگیزش فطری نیز از ایستائی بیزار است و لذا تنوع طلبی انسان خيلى فراتر از تنوع طلبی حیوان است و با آن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دو روح انسان او را به تنوع طلبی بر می انگیزانند به حدی که ایستائی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اولین عیب زندان ایستائی آن است وگرنه در برخی از زندان های امروزی همه امکانات در حد لزوم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بتواند سعی می کند از ایستائی در یک مکان مانند جایگاه کاری و در</w:t>
      </w:r>
    </w:p>
    <w:p>
      <w:pPr>
        <w:pStyle w:val="BookText"/>
        <w:rPr/>
      </w:pPr>
      <w:r>
        <w:rPr>
          <w:rFonts w:ascii="IRNazanin" w:hAnsi="IRNazanin" w:eastAsia="IRNazanin"/>
          <w:color w:val="111111"/>
          <w:sz w:val="28"/>
          <w:sz w:val="28"/>
          <w:szCs w:val="28"/>
          <w:rtl w:val="true"/>
          <w:lang w:bidi="fa-IR"/>
        </w:rPr>
        <w:t xml:space="preserve">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های معین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حالت مداوم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تکرار مکررات،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باید کرد؟ مدیریت درباره این حس قدرتمند درونی نیروی کار، چه کند؟ او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استفاده کرده و چون آنان مجبورند کار کنند، به آن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استبداد و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رنج درون را به همراه دارد؛ افسردگی درونی جای نشاط کاری را می گیرد گرچه کار مانند دوران برده داری پیش برود، لیکن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جان نیروی کار جان مدیریت از بین می رود و در نتیجه، ساختار سازمان نیز یک هندسه صرفاً ریاضی می گردد و به آن تعاطی که در مبحث قبلی به شرح رفت لطمه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موضوع و مسئله ای که اکثریت سرمایه داران به آن توجه ندارند، بل نمی توانند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شخصیتشان غریزی است و فطرتشان سرکوب و مدفون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مدیر چه باید بکند؟ رشاد اگر عنصر رشاد به عنوان یک عامل قوی شناخته شود، عامل کار همیشه نوعی تکامل فکری تجربی علمی و شخصیتی در وجود خود احساس می کند و حس تنوع طلبی اش با انسانی ترین روال اقناع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شود آهنگ روابط، </w:t>
      </w:r>
    </w:p>
    <w:p>
      <w:pPr>
        <w:pStyle w:val="BookText"/>
        <w:rPr/>
      </w:pPr>
      <w:r>
        <w:rPr>
          <w:rFonts w:ascii="IRNazanin" w:hAnsi="IRNazanin" w:eastAsia="IRNazanin"/>
          <w:color w:val="111111"/>
          <w:sz w:val="28"/>
          <w:sz w:val="28"/>
          <w:szCs w:val="28"/>
          <w:rtl w:val="true"/>
          <w:lang w:bidi="fa-IR"/>
        </w:rPr>
        <w:t>آهنگ 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کار بی جان جان رشادی به خود می گیرد؛ صداقت، امانت، زیبا کاری کمک به ساختار و ساختمان سازمان احساس شیرین از کمیت و کیفیت محصول را در ذائقه عامل کار که هیچ سهمی هم در سود ندارد ایجاد می کند؛ بلی محبت به کار و سود صاحب سرمایه و مدیر کار</w:t>
      </w:r>
    </w:p>
    <w:p>
      <w:pPr>
        <w:pStyle w:val="BookText"/>
        <w:rPr/>
      </w:pPr>
      <w:r>
        <w:rPr>
          <w:rFonts w:ascii="IRNazanin" w:hAnsi="IRNazanin" w:eastAsia="IRNazanin"/>
          <w:color w:val="111111"/>
          <w:sz w:val="28"/>
          <w:sz w:val="28"/>
          <w:szCs w:val="28"/>
          <w:rtl w:val="true"/>
          <w:lang w:bidi="fa-IR"/>
        </w:rPr>
        <w:t>رشاد به روح آدمی جریان می دهد؛ جریانی که همواره در نو به نو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مباحث پیشین به آن کار محبوب و کاری که معشوق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ها چنین چیزی را مصداق ایده آلیسم و غیر قابل تحقق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غریزی هستند، و برخی دانشمندان نیز این گونه می اندیشند زیرا انسان را موجود صرفاً غریزی می دانند لیکن واماندگی و به بن بست رسیدن مدیریت جامعه ها و جامعه جهانی، نادرستی این تعریف از انسان 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 علاوه بر این که حس تکامل گرائی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عین همان تنوع گرائی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اقناع بخشیده و نشاط آور است، حس تنوع گرائی غریزی را نیز هم جهت با کند فطری جهتمند می و هر دو حس آفرینشی پاسخ خود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در عمل در برنامه گزینش بعنوان یکی از اصول جای گرفته است این است باید افراد پر نشاط گزینش شوند ولی نشاط مندی روز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ریشه دارترین خصلت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طلبد؛ دقیقاً مانند نیاز طراوت درخت به توجه و مهارت باغبان والاً طولی نمی کشد که در اثر ایستائی جای خود را به خمودگی بل به افسردگی کاری،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علمی نشاط بالفعل چندان اهمیت ندارد، آنچه مهم است استعداد بالقوة فرد نسبت به نشاط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تشخیص تشخیص این استعداد بالقوه، خیلی مشکل نیست، تنها کافی است نرمال بودن شخصیت فرد و عدم ابتلای آن به آفت محرز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نرمال و سالم همیشه مستعد است بر نو نو شدن در روی ریل رشاد و این خصلت ذاتی و آفرینشی اوست</w:t>
      </w:r>
      <w:r>
        <w:rPr>
          <w:rFonts w:eastAsia="IRNazanin" w:cs="IRNazanin"/>
          <w:color w:val="111111"/>
          <w:sz w:val="28"/>
          <w:szCs w:val="28"/>
          <w:rtl w:val="true"/>
          <w:lang w:bidi="fa-IR"/>
        </w:rPr>
        <w:t xml:space="preserve">. </w:t>
      </w:r>
      <w:bookmarkStart w:id="371" w:name="pg19097_180922"/>
    </w:p>
    <w:p>
      <w:pPr>
        <w:pStyle w:val="BookText"/>
        <w:rPr/>
      </w:pPr>
      <w:bookmarkEnd w:id="371"/>
      <w:r>
        <w:rPr>
          <w:rFonts w:ascii="Amiri" w:hAnsi="Amiri" w:eastAsia="Amiri" w:cs="Amiri"/>
          <w:color w:val="111111"/>
          <w:sz w:val="28"/>
          <w:sz w:val="28"/>
          <w:szCs w:val="28"/>
          <w:rtl w:val="true"/>
          <w:lang w:bidi="ar-SA"/>
        </w:rPr>
        <w:t>وَ لَوْ أَنَّ أَهْلَ الْقُري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اگر اهل جامعه ها ایمان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جامعه ها ایمان می آوردند و تقوی می ورزیدند، برکات آسمان و زمین را بر آنان می گشودیم ولی آنان حقیقت را تکذیب کردند، ما هم آنان را به پیامد اعمالشان 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 مجتمع زیستی انسان خواه یک دهکده کوچکباشد یا قصبه، یا شهر، یا یک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بهره وری کامل از یک چیز مستعد نفع اعم از کانی ها، هر محصول کشاورزی، صنعتی، بویژه بهره وری کامل از نیروی انسانی با شیوۀ انسانی مدیریت اگر عنصر رشاد را در خود داشته باشد برکت در کار و برکت در نیروی انسانی و برکت در هدف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مطابق اقتضاهای روح فطرت،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غرایز بر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بستر و مسیر شریعت الهی برای زندگی مطابق روح فطرت</w:t>
      </w:r>
      <w:r>
        <w:rPr>
          <w:rFonts w:eastAsia="IRNazanin" w:cs="IRNazanin"/>
          <w:color w:val="111111"/>
          <w:sz w:val="28"/>
          <w:szCs w:val="28"/>
          <w:rtl w:val="true"/>
          <w:lang w:bidi="fa-IR"/>
        </w:rPr>
        <w:t>.</w:t>
      </w:r>
    </w:p>
    <w:p>
      <w:pPr>
        <w:pStyle w:val="Heading3"/>
        <w:numPr>
          <w:ilvl w:val="2"/>
          <w:numId w:val="1"/>
        </w:numPr>
        <w:rPr/>
      </w:pPr>
      <w:bookmarkStart w:id="372" w:name="__RefHeading___Toc14604302_1280447820"/>
      <w:bookmarkStart w:id="373" w:name="_Toc128"/>
      <w:bookmarkEnd w:id="372"/>
      <w:r>
        <w:rPr>
          <w:rtl w:val="true"/>
        </w:rPr>
        <w:t>یک نکته مهم درباره رشاد</w:t>
      </w:r>
      <w:r>
        <w:rPr>
          <w:rtl w:val="true"/>
        </w:rPr>
        <w:t>:</w:t>
      </w:r>
      <w:bookmarkEnd w:id="373"/>
    </w:p>
    <w:p>
      <w:pPr>
        <w:pStyle w:val="BookText"/>
        <w:rPr/>
      </w:pPr>
      <w:r>
        <w:rPr>
          <w:rFonts w:ascii="IRNazanin" w:hAnsi="IRNazanin" w:eastAsia="IRNazanin"/>
          <w:color w:val="111111"/>
          <w:sz w:val="28"/>
          <w:sz w:val="28"/>
          <w:szCs w:val="28"/>
          <w:rtl w:val="true"/>
          <w:lang w:bidi="fa-IR"/>
        </w:rPr>
        <w:t xml:space="preserve">رشاد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معطوف به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است از اصول مدیریت اما در مدیریت معطوف به انسان و جامعه یکی از اصول نیست بل هدف است که باید همۀ اصول و فروع مدیریت به خاطر آن و در جهت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دربارۀ موسی که در نظرشان او یک شاهزاده خطا کار بود جلسه ای ویژه تشکیل داده بود، از میان سناتورها تنها یک نفر که اندیشه آلوده به شرک نداشت در پایان نطقش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قَوْمِ اتَّبِعُونِ أَهْدِكُمْ سَبيل الرشاد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IRNazanin" w:hAnsi="IRNazanin" w:eastAsia="IRNazanin"/>
          <w:color w:val="111111"/>
          <w:sz w:val="28"/>
          <w:sz w:val="28"/>
          <w:szCs w:val="28"/>
          <w:rtl w:val="true"/>
          <w:lang w:bidi="fa-IR"/>
        </w:rPr>
        <w:t>اى قوم من، از پیشنهاد من پیروی کنید که هدایت می کنم شما را به راه رشاد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آیه های سوره غافر در این باره توجه کنید؛ این مرد برای تغییر مدیریت جامعه </w:t>
      </w:r>
      <w:bookmarkStart w:id="374" w:name="pg19097_180923"/>
    </w:p>
    <w:p>
      <w:pPr>
        <w:pStyle w:val="BookText"/>
        <w:rPr/>
      </w:pPr>
      <w:bookmarkEnd w:id="374"/>
      <w:r>
        <w:rPr>
          <w:rFonts w:ascii="IRNazanin" w:hAnsi="IRNazanin" w:eastAsia="IRNazanin"/>
          <w:color w:val="111111"/>
          <w:sz w:val="28"/>
          <w:sz w:val="28"/>
          <w:szCs w:val="28"/>
          <w:rtl w:val="true"/>
          <w:lang w:bidi="fa-IR"/>
        </w:rPr>
        <w:t xml:space="preserve">پذیرش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 کند</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375" w:name="__RefHeading___Toc14604304_1280447820"/>
      <w:bookmarkStart w:id="376" w:name="_Toc129"/>
      <w:bookmarkEnd w:id="375"/>
      <w:r>
        <w:rPr>
          <w:rtl w:val="true"/>
        </w:rPr>
        <w:t>نشاط کاذب، یا خطرناک</w:t>
      </w:r>
      <w:bookmarkEnd w:id="376"/>
    </w:p>
    <w:p>
      <w:pPr>
        <w:pStyle w:val="BookText"/>
        <w:rPr/>
      </w:pPr>
      <w:r>
        <w:rPr>
          <w:rFonts w:ascii="IRNazanin" w:hAnsi="IRNazanin" w:eastAsia="IRNazanin"/>
          <w:color w:val="111111"/>
          <w:sz w:val="28"/>
          <w:sz w:val="28"/>
          <w:szCs w:val="28"/>
          <w:rtl w:val="true"/>
          <w:lang w:bidi="fa-IR"/>
        </w:rPr>
        <w:t>تحریک نشاط در محیط کار به وسیله مثلاً موسیقی تغذیه ویژه، تهویه خاص، خيال انگیزی، و با هر وسیلۀ دیگر از آن جمله یادآوری خاطرات هیچ کدام از مصادیق رشاد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وسایل در این مبحث همگی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هیچ نتیجه رشادی ندارند بل داشته های فرد را فشرده کرده و در کوتاه مدت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نیروی کار امروز در اثر این نشاط بهتر یا بیشتر کارکند از نیروی کاری فردایش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قبیل وسائل پس از حضور عنصر رشاد در یکی از دو صورت می تواند اثر مثبت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مذکور عامل تحریک غرایز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نشاط نه فقط كاذب بل خطرناک م شود زیرا کار از فطریات است و غرایز انسان بر علیه کار است؛ غریزه هیچ کسی از کار خوشش نمی آید و چنین نشاطی با رشاد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فطریات انسان با وسائل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همراه با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متضاد با آرامش این نوع نیز خطرناک است هم برای کار، هم برای رشاد و هم برای خود عامل کار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اسلام موسیقی به دو نوع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حرام و دومی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طرباً، اهتزّ و اضطراب فرحاً أو حزناً از حالت طبیعی خارج شد خواه به سوی شادی باشد و خواه به سوی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یعنی خروج از حالت نرمال طبیعی و قرار گرفتن در حالت مصنوعی که به وسیلۀ موسیقی ایجاد می شود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تخدیری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حالت تخدیری مصنوعی، شادی باشد و خواه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هر چیزی که اراده انسان را دگرگون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منهای اراده، انسان نمی ماند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هم موسیقی ای که نشاط مصنوعی تخدیری آورد حرام است و هم موسیقی ای که حزن مصنوعی تخدیری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موسیقی ها تنها موسیقی حماسی نظامی حلال است آن هم فقط در میدان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ای که آرامش شخصیت را برهم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می تواند کمک کننده روند رشاد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دامداران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موسیقی هم در جریان شیر پستان گاو تأثیر دارد و آن را روان می کند و هم به کمیت آن می افزاید اولاً حتماً این موسیقی از نوع آرام آن است وگرنه گاو را دیوانه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انسان گاو نیست، فطرت هم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یعنی پیوند نظاممند چندین بخش جامد و بی جان با همدیگر از یک طرف، و پیوند انسان های متعدد با بخش مندی های متعدد با همدیگر از طرف دیگر، آن گاه پیوند این دو طرف جامد و جاندار با همدیگر؛ دقیقاً شبیه زمانی که حیات آمد و با مواد بی جان تماس گرفت و جهان مجموعه ای از جامدها و حیاتمندها گشت و چیزی به نام نظم آن ها را به همدیگر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رشاد نباشد اصالت با طرف بی جان و جامد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رشاد باشد اصالت با طرف حیاتمندان خواهد بود؛ حیاتمندانی که هم تعقل دارند و هم دارای احساس های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 به کل مجموعه سازمان حیات می بخشد حتی به آجرهای بی جانش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سازمان می تواند در یکی از دو مسیر حرکت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رشاد و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فرهنگ مدرنیته، غریزه گرایی غلبه می کند و راه غی برگزیده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يَرَوْا سَبِيلَ الرُّشْدِ لا يَتَّخِذُوهُ سَبِيلاً وَ إِنْ يَرَوْا سَبِيلَ الغَيِّ يَتَّخِذُوهُ سَبیلاً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IRNazanin" w:hAnsi="IRNazanin" w:eastAsia="IRNazanin"/>
          <w:color w:val="111111"/>
          <w:sz w:val="28"/>
          <w:sz w:val="28"/>
          <w:szCs w:val="28"/>
          <w:rtl w:val="true"/>
          <w:lang w:bidi="fa-IR"/>
        </w:rPr>
        <w:t>اگر با راه رشد روبه رو شوند آن را به عنوان مسیر انتخاب نمی کنند و اگر با راه غی مواجه شوند آن را بر می گزینند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فَاتَّبَعُوا أَمْرَ فِرْعَوْنَ وَ مَا أَمْرُ فِرْعَوْنَ برَشيد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درست است راهغی زمانی اهرام مصر را به وجود آورد امروز نیز بمب اتم را ساخته است در آن زمان جان هزاران انسان فدای ساختن اهرامشد و امروز هم نبوغ هزاران نفر هزینه آن می شود و جان جهانیان را به مویی بسته است؛ اگر در افسانه ها جان دیو به شکستن یک شیشه بسته بود امروز جان انسان ها به فشار یک دکمه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غیّ راه غریزه است که هیچ چشم اندازی به فرد انسان و جامعه انسان ندارد، نگاهش به افراد کار، همان نگاه به آجرهای ساختمان سازمان و ماشین های آن است، بل پست تر از آن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رشاد تکامل بی وقفه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إِذا نسيت وَ قُلْ عَسَى أَنْ يَهْدِيَنِ رَبِّي لِأَقْرَبَ من هذا رَشَداً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ای انسان، هر گاه خدا را فراموش کردی دوباره او را به یاد آور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 هدایتم کند به درجه برتر رشاد</w:t>
      </w:r>
      <w:r>
        <w:rPr>
          <w:rFonts w:eastAsia="IRNazanin" w:cs="IRNazanin"/>
          <w:color w:val="111111"/>
          <w:sz w:val="28"/>
          <w:szCs w:val="28"/>
          <w:rtl w:val="true"/>
          <w:lang w:bidi="fa-IR"/>
        </w:rPr>
        <w:t xml:space="preserve">. </w:t>
      </w:r>
      <w:bookmarkStart w:id="377" w:name="pg19097_180929"/>
    </w:p>
    <w:p>
      <w:pPr>
        <w:pStyle w:val="Heading3"/>
        <w:numPr>
          <w:ilvl w:val="2"/>
          <w:numId w:val="1"/>
        </w:numPr>
        <w:rPr/>
      </w:pPr>
      <w:bookmarkStart w:id="378" w:name="__RefHeading___Toc14604306_1280447820"/>
      <w:bookmarkStart w:id="379" w:name="_Toc130"/>
      <w:bookmarkEnd w:id="377"/>
      <w:bookmarkEnd w:id="378"/>
      <w:r>
        <w:rPr>
          <w:rtl w:val="true"/>
        </w:rPr>
        <w:t>شناخت روابط</w:t>
      </w:r>
      <w:bookmarkEnd w:id="379"/>
    </w:p>
    <w:p>
      <w:pPr>
        <w:pStyle w:val="BookText"/>
        <w:rPr/>
      </w:pPr>
      <w:r>
        <w:rPr>
          <w:rFonts w:ascii="IRNazanin" w:hAnsi="IRNazanin" w:eastAsia="IRNazanin"/>
          <w:color w:val="111111"/>
          <w:sz w:val="28"/>
          <w:sz w:val="28"/>
          <w:szCs w:val="28"/>
          <w:rtl w:val="true"/>
          <w:lang w:bidi="fa-IR"/>
        </w:rPr>
        <w:t>یک کارمند یا کارگر سوار خودرو خود شده در سازمان حاضر می شود و کارش را شروع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یک رابطۀ قراردادی است زیرا مالکیت ها از قرارداد های اجتماعی ناشی می شوند لیکن رگ های از طبیعت و آفرینش در آن هست، چون انسان ذاتاً و ماهیتاً مالکیت 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جاده ای که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مکانمند است و رابطه اش با مکان رابطه موجودی اوست هرگز نمی تواند بی مکان باشد جاده نیز مکان است لیکن مکان معینی برای یک نیازی که تعینش قراردادی و پدیدۀ صرفاً اجتماعی است 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رابطه را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محل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نیز مکان است اما حضور او در آن جا از یک قرارداد دو جانبه ناشی می شود نه قرارداد عامه اجتماعی نام این را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دو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قالب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 باکار این رابطه دقیقاً یک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قراردادها هیچ دخالتی در آن ندارند مگر در تعیّن نوع کار اما موضوع این بحث رابطه با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رابطه با نوع کار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تسامح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عین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کم کار ثمره وجود او است به طوری که روابط مذکور در سه ردیف بالا ثمره این رابطه هستند و این اصیل ترین رابطۀ </w:t>
      </w:r>
    </w:p>
    <w:p>
      <w:pPr>
        <w:pStyle w:val="BookText"/>
        <w:rPr/>
      </w:pPr>
      <w:r>
        <w:rPr>
          <w:rFonts w:ascii="IRNazanin" w:hAnsi="IRNazanin" w:eastAsia="IRNazanin"/>
          <w:color w:val="111111"/>
          <w:sz w:val="28"/>
          <w:sz w:val="28"/>
          <w:szCs w:val="28"/>
          <w:rtl w:val="true"/>
          <w:lang w:bidi="fa-IR"/>
        </w:rPr>
        <w:t>انسان است زیرا یکی از دو طرف رابطه وجود خود و دیگری ثمره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فرق این رابطه ها را در شکل ریاضی در فرمول های زیر مشاهده کنیم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زیرا چیزی از وجود او کاسته نمی شود و انسان بدون جاده امکان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شرح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به نام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شرح</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 حیاتمند بدون فعل امکان وجودی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غیررشادی میان انسان و کارش چنان بیگانگی ایجاد می کند که رابطه با کار را به یک رابطه ای از سنخ سه ردیف اول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وجود او را از او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کار به یک ماشین بی جان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ماشینی که خاموش است باز هم چیزی از ماشین بودن او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در بالا دیدیم می توان بل باید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رامسس دوم با مهندسان و کارگران سازنده هرم یک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میان آنان و کارشان ایجاد بیگانگی می کرد غی یعنی کج اندیشی، کجروی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کاری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چیزی کج شده است؟ از طبع طبیعی و آفرینش انسان و لذا هیچ سودی برای مالک، مدیر، سازمان و عواملکار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تنها برای باستان شناسان عرصه سرایش خرافه </w:t>
      </w:r>
    </w:p>
    <w:p>
      <w:pPr>
        <w:pStyle w:val="BookText"/>
        <w:rPr/>
      </w:pPr>
      <w:r>
        <w:rPr>
          <w:rFonts w:ascii="IRNazanin" w:hAnsi="IRNazanin" w:eastAsia="IRNazanin"/>
          <w:color w:val="111111"/>
          <w:sz w:val="28"/>
          <w:sz w:val="28"/>
          <w:szCs w:val="28"/>
          <w:rtl w:val="true"/>
          <w:lang w:bidi="fa-IR"/>
        </w:rPr>
        <w:t>های آنان و تحقیرشان و بیهوده کاری شان،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غریزه این کار فرعون بیهوده نبود؛ پاسخی بود به غریزه خود خواهی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قیمت براندازی انسانیت و انسان ها و مدیرانی که به حقیقت رابطۀ انسان با کارش، توجه ندارند، فرعون های کوچکی هستند که در صدد تأمین انگیزش های غریزی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محصول کارشان نیازی از نیازهای انسانها را برطرف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 فِرْعَوْنَ برشید</w:t>
      </w:r>
      <w:r>
        <w:rPr>
          <w:rStyle w:val="FootnoteAnchor"/>
          <w:rtl w:val="true"/>
        </w:rPr>
        <w:footnoteReference w:id="377"/>
      </w:r>
      <w:r>
        <w:rPr>
          <w:rFonts w:ascii="IRNazanin" w:hAnsi="IRNazanin" w:eastAsia="IRNazanin"/>
          <w:color w:val="111111"/>
          <w:sz w:val="28"/>
          <w:sz w:val="28"/>
          <w:szCs w:val="28"/>
          <w:rtl w:val="true"/>
          <w:lang w:bidi="fa-IR"/>
        </w:rPr>
        <w:t>روش فرعون روش رشد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 میان رامسس دوم و مدیران مدرنیته هست؛ او به نیاز صرفاً غریزی خود پاسخ می داد، اما فراعنه مدرنیته در شتاب غریزه گرائی خود دچار یک تسلسل بی پایان می شوند؛ ناچارند برای جامعه نیازهای دیگر ایجاد کنند سپس برای پاسخ به این نیازهای كاذب سازمان دیگری راه بیاندازند و این مصداق نقض غرض است غرض از فعل و کار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مدیر باشد و خواه مالک سازمان و خواه عوامل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نیاز ناقض این غرض است و بالاخره می رسد به براندازی کار طبیعت و محیط زیست کار انسان بر علیه انسان می 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کار فرعون های ریز و کوچک بیهوده نیست بل هوده ای دارد و آن براندازی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ظَهَرَ الْفَسادُ فِي الْبَرِّ وَ الْبَحْر بما كَسَبَتْ أَيْدِى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فساد خشکی ها و دریاها را در اثر کارهائی که مردم به دست خود انجام داده اند فرا گرفته </w:t>
      </w:r>
      <w:r>
        <w:rPr>
          <w:rStyle w:val="FootnoteAnchor"/>
          <w:rtl w:val="true"/>
        </w:rPr>
        <w:footnoteReference w:id="379"/>
      </w:r>
      <w:r>
        <w:rPr>
          <w:rFonts w:ascii="IRNazanin" w:hAnsi="IRNazanin" w:eastAsia="IRNazanin"/>
          <w:color w:val="111111"/>
          <w:sz w:val="28"/>
          <w:sz w:val="28"/>
          <w:szCs w:val="28"/>
          <w:rtl w:val="true"/>
          <w:lang w:bidi="fa-IR"/>
        </w:rPr>
        <w:t>اقیانوس ها نیز از دست بشر به فریاد آمدهاند پلانکتونهای ریز که منشأ اکسیژن حیات هستند، به طور روز افزون در زیر زباله های صنعتی و محصولات سازمانها خسته شده و اعدام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راه دیگری نبود؛ بلی بود و هست و ليكن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يَرَوْا سَبيلَ الرُّشْدِ لَا يَتَّخِذُوهُ سَبِيلاً وَ إِنْ يَرَوْا سَبِيلَ الغَيِّ يَتَّخِذُوهُ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انسان غولی ساخته که از مهار آن ناتوان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كَفَرُوا بِرَبِّهِمْ أَعْمَالُهُمْ كَرَمَادِ اسْتَدَّتْ بِهِ الرِّيحُ فِي يَوْمٍ عَاصِف لَا يَقْدِرُونَ مِمَّا كَسَبُوا عَلي شَيْءٍ ذَلِكَ هُوَ الصَّلالُ الْبَعِيد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مثل آنان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کفران کردند مثل خاکستری است در برابر تندباد در روز طوفانی آنان کمترین توانائی در کنترل آن چه خود کسب کرده 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 ریشه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خاک تشبیه نمی کند به خاکستر تشبیه می کند؟ برای این که مراد از خاکستر خاکستر مصنوعی و حاصل کار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طوفان گونه محصولات مدیریت غریزه گرا بر عرصۀ محیطی که خود آن را به وجود آورده واقعاً طوفان است؛ طوفان مدرنيته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غریزی بر آنچه خود به وجود آورده توان کنترل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غیر رشادی جرم است؛ جرم در پوشش خدمت؛ جرم اعلام نشده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ذَرُوا ظَاهِرَ الْإِثْمِ وَ بَاطِنَهُ إِنَّ الَّذِينَ يَكْسِبُونَ الْإِثْمَ سَيُجْزَوْنَ بِما كانُوا يَقْتَرِفُون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جرم های آشکار و غير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دار را رها کنید، زیرا کسانی که منافع جامعه و سرنوشت انسان را فدای خود خواهی خود می کنند به زودی به سزای عمل شان خواهند رسید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 قرفاً على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w:t>
      </w:r>
      <w:r>
        <w:rPr>
          <w:rFonts w:eastAsia="IRNazanin" w:cs="IRNazanin"/>
          <w:color w:val="111111"/>
          <w:sz w:val="28"/>
          <w:szCs w:val="28"/>
          <w:rtl w:val="true"/>
          <w:lang w:bidi="fa-IR"/>
        </w:rPr>
        <w:t xml:space="preserve">. </w:t>
      </w:r>
      <w:bookmarkStart w:id="380" w:name="pg19097_180937"/>
    </w:p>
    <w:p>
      <w:pPr>
        <w:pStyle w:val="Heading3"/>
        <w:numPr>
          <w:ilvl w:val="2"/>
          <w:numId w:val="1"/>
        </w:numPr>
        <w:rPr/>
      </w:pPr>
      <w:bookmarkStart w:id="381" w:name="__RefHeading___Toc14604308_1280447820"/>
      <w:bookmarkStart w:id="382" w:name="_Toc131"/>
      <w:bookmarkEnd w:id="380"/>
      <w:bookmarkEnd w:id="381"/>
      <w:r>
        <w:rPr>
          <w:rtl w:val="true"/>
        </w:rPr>
        <w:t xml:space="preserve">اصل </w:t>
      </w:r>
      <w:r>
        <w:rPr>
          <w:rtl w:val="true"/>
        </w:rPr>
        <w:t>«</w:t>
      </w:r>
      <w:r>
        <w:rPr>
          <w:rtl w:val="true"/>
        </w:rPr>
        <w:t>اعراض</w:t>
      </w:r>
      <w:r>
        <w:rPr>
          <w:rtl w:val="true"/>
        </w:rPr>
        <w:t>» /</w:t>
      </w:r>
      <w:r>
        <w:rPr>
          <w:rtl w:val="true"/>
        </w:rPr>
        <w:t>خوش روئی</w:t>
      </w:r>
      <w:r>
        <w:rPr>
          <w:rtl w:val="true"/>
        </w:rPr>
        <w:t xml:space="preserve">/ </w:t>
      </w:r>
      <w:r>
        <w:rPr>
          <w:rtl w:val="true"/>
        </w:rPr>
        <w:t>هم افزائی روانی</w:t>
      </w:r>
      <w:bookmarkEnd w:id="382"/>
    </w:p>
    <w:p>
      <w:pPr>
        <w:pStyle w:val="BookText"/>
        <w:rPr/>
      </w:pPr>
      <w:r>
        <w:rPr>
          <w:rFonts w:ascii="IRNazanin" w:hAnsi="IRNazanin" w:eastAsia="IRNazanin"/>
          <w:color w:val="111111"/>
          <w:sz w:val="28"/>
          <w:sz w:val="28"/>
          <w:szCs w:val="28"/>
          <w:rtl w:val="true"/>
          <w:lang w:bidi="fa-IR"/>
        </w:rPr>
        <w:t xml:space="preserve">یکی از اصول مدیریت خوشروئی است مراد از خوش روئی زیبائی سیما و باصطلاح خوشگلی نیست البته این نیز مؤثر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خواهد شد</w:t>
      </w:r>
      <w:r>
        <w:rPr>
          <w:rFonts w:eastAsia="IRNazanin" w:cs="IRNazanin"/>
          <w:color w:val="111111"/>
          <w:sz w:val="28"/>
          <w:szCs w:val="28"/>
          <w:rtl w:val="true"/>
          <w:lang w:bidi="fa-IR"/>
        </w:rPr>
        <w:t>.</w:t>
      </w:r>
    </w:p>
    <w:p>
      <w:pPr>
        <w:pStyle w:val="Heading3"/>
        <w:numPr>
          <w:ilvl w:val="2"/>
          <w:numId w:val="1"/>
        </w:numPr>
        <w:rPr/>
      </w:pPr>
      <w:bookmarkStart w:id="383" w:name="__RefHeading___Toc14604310_1280447820"/>
      <w:bookmarkStart w:id="384" w:name="_Toc132"/>
      <w:bookmarkEnd w:id="383"/>
      <w:r>
        <w:rPr>
          <w:rtl w:val="true"/>
        </w:rPr>
        <w:t>خوش روئی با خوش برخوردی نیز تفاوت دارد؛</w:t>
      </w:r>
      <w:bookmarkEnd w:id="384"/>
    </w:p>
    <w:p>
      <w:pPr>
        <w:pStyle w:val="BookText"/>
        <w:rPr/>
      </w:pPr>
      <w:r>
        <w:rPr>
          <w:rFonts w:ascii="IRNazanin" w:hAnsi="IRNazanin" w:eastAsia="IRNazanin"/>
          <w:color w:val="111111"/>
          <w:sz w:val="28"/>
          <w:sz w:val="28"/>
          <w:szCs w:val="28"/>
          <w:rtl w:val="true"/>
          <w:lang w:bidi="fa-IR"/>
        </w:rPr>
        <w:t>اولی نقطه شروع دومی است؛ نقطه ای که تا آخر حضور دارد بر خلاف نقطه به معنی هندسی 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روئی عنصری از عناصر خوش برخوردی است؛ عنصری که تا آخر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گروهی دو نوع هم افزائی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در نیروی جسمی مهارتی، فکری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بحث هایی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افزائی روانی این هم افزائی هرگز با وجود ترش روئی، خشک روئی و یا آخم حاصل نمی شود و مهمتر این که هیچ نیکوئی دیگری جای آن را پر نمی کند، لطف مادی مدیر ترش رو را رد نمی کنند، اما در دل می گویند اگر می توانستم عطایش را به لقایش می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یکی از عناصر انسانیت انسان زیبا شناسی و زیبا خواهی است،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همگرائی انسان، </w:t>
      </w:r>
      <w:r>
        <w:rPr>
          <w:rStyle w:val="FootnoteAnchor"/>
          <w:rtl w:val="true"/>
        </w:rPr>
        <w:footnoteReference w:id="383"/>
      </w:r>
      <w:r>
        <w:rPr>
          <w:rFonts w:ascii="IRNazanin" w:hAnsi="IRNazanin" w:eastAsia="IRNazanin"/>
          <w:color w:val="111111"/>
          <w:sz w:val="28"/>
          <w:sz w:val="28"/>
          <w:szCs w:val="28"/>
          <w:rtl w:val="true"/>
          <w:lang w:bidi="fa-IR"/>
        </w:rPr>
        <w:t>خوش روئی حرف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ها باید به دنبال آن بیایند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حدیث از امام صادق علیه السلام داریم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ناظر به هر دو </w:t>
      </w:r>
    </w:p>
    <w:p>
      <w:pPr>
        <w:pStyle w:val="BookText"/>
        <w:rPr/>
      </w:pPr>
      <w:r>
        <w:rPr>
          <w:rFonts w:ascii="IRNazanin" w:hAnsi="IRNazanin" w:eastAsia="IRNazanin"/>
          <w:color w:val="111111"/>
          <w:sz w:val="28"/>
          <w:sz w:val="28"/>
          <w:szCs w:val="28"/>
          <w:rtl w:val="true"/>
          <w:lang w:bidi="fa-IR"/>
        </w:rPr>
        <w:t>نوع هم افزائی دانست،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كَفَ يَدَهُ عَن النَّاسِ فَإِنَّمَا يَكُفُ عَنْهُمْ يَداً وَاحِدَةً وَ يَكْفُونَ عَنْهُ أَيْدِیاً كَثِيرة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IRNazanin" w:hAnsi="IRNazanin" w:eastAsia="IRNazanin"/>
          <w:color w:val="111111"/>
          <w:sz w:val="28"/>
          <w:sz w:val="28"/>
          <w:szCs w:val="28"/>
          <w:rtl w:val="true"/>
          <w:lang w:bidi="fa-IR"/>
        </w:rPr>
        <w:t>کسی که دست همکاری خود را از دیگران دریغ می دارد، فقط یک دست را دریغ داشته است، لیکن در برابر آن دستهای بسیاری از او دریغ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سازنده این حدیث رابطۀ مدیر با افراد تحت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الِانْقِبَاضِ مِنَ النَّاسِ مَكْسَبَةٌ لِلْعَدَاوَةِ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IRNazanin" w:hAnsi="IRNazanin" w:eastAsia="IRNazanin"/>
          <w:color w:val="111111"/>
          <w:sz w:val="28"/>
          <w:sz w:val="28"/>
          <w:szCs w:val="28"/>
          <w:rtl w:val="true"/>
          <w:lang w:bidi="fa-IR"/>
        </w:rPr>
        <w:t>خشک روئی با مردم خیزشگاه کینه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دستاوردی غیر از کینه ها ندارد بر مدیر است که نباید با تکیه بر نیاز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 افراد تحت مدیریت خود را مستغنی از خوش روئی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کینه ها بالاخره خود را در کمیت و یا کیفیت کار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خوش روئی وقتی منشأ محبت ها می گردد که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که نتیجه اش منفی تر از ترشروئی می گردد؛ زیرا طرف مقابل احساس می کند شخصیتش را به بازیچه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خوش روئی در صورت عدم صداقت،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گرچه از جانب فرد بالا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فرد زیر دست ابراز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تملق حیثیت مدیر را خدشه دار می کند و شخص بی حیثیت یا با حیثیت خدشه دار، صلاحیت مدیریت را ندارد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صورت صداقت نیز نباید خوش روئی به حدی باشد که حیثیت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دشواری های مدیریت است که 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لِيَجْتَمِعْ فِي قَلْبكَ الِافْتِقَارُ إلَي النَّاسِ وَ الِاسْتِعْنَاهُ عَنْهُمْ فَيَكُونَ افْتِقَارُكَ إِلَيْهِمْ فِي لِين كَلَامِكَ وَ حُسْن بشَرِكَ وَ يَكُونَ اسْتِعْنَاؤُكَ عَنْهُمْ فِي نَزَاهَةِ عِرْضِكَ وَ بَقَاءِ عِزّكَ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باید در قلب تو دو چیز با هم جمع شوند نیاز به دیگران و بی نیازی از دیگران؛ نیاز به آنان در نرمی کلام و زیبائی برخوردت باشد و بی نیازی از آنان در حفظ پاکیزگی حیثیت، و در بقای عزتت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قُلُوبُ الرِّجَالِ وَحْشِيَّةٌ فَمَنْ تَأَلَّفَهَا أَقْبَلَتْ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قلب های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رمنده هستند هر که با آنها ایجاد الفت کند به سویش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تا توجه دهد بر این که گرچه انسان فطرتاً دگر گرا است اما غریزتاً دگر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دگر گریزی او با خوش روئی مواجه گردد، آن روی شخصیتش که فطرت دگر گرائی است، 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خاک را کنار زد تا به گنج رسید؛ اول باید رمش غریزه را برطرف کرد تا از زیبائی های فطرت بهره مند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أَحْبَبْتَ رَجُلًا فَأَخْبِرْهُ بذَلِكَ فَإِنَّهُ أَثْبَتُ لِلْمَوَدَّةِ بَيْنَكُمَا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را دوست داری او را از دوست داشتنت آگاه کن، زیرا این زیرا این مودت میان شما را تحکیم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مدیری نمی تواند خواسته های همۀ کارکنان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یک خواسته روحی همه شان را برآورده سازد؛ رسول اکرم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عَبْدِ الْمُطَّلِبِ إِنَّكُمْ لَنْ تَسَعُوا النَّاسَ بأَمْوَالِكُمْ فَالْقَوْهُمْ بِطَلَاقَةِ الْوَجْهِ وَ حُسْن الْبَشر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IRNazanin" w:hAnsi="IRNazanin" w:eastAsia="IRNazanin"/>
          <w:color w:val="111111"/>
          <w:sz w:val="28"/>
          <w:sz w:val="28"/>
          <w:szCs w:val="28"/>
          <w:rtl w:val="true"/>
          <w:lang w:bidi="fa-IR"/>
        </w:rPr>
        <w:t>ای اولاد عبدالمطلب شما نمی توانید توقعات مردم را با مالتان برآورده کنید پس با آنان با سیمای باز و روی زیبا برخورد کنید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مواردی پیش می آید که خوش روئی نتیجه نمی دهد، آیا در این صورت لازم است جای خوش روئی به ترش روئی یا خشک روئی داده شود؟ یا همچنان به خوش روئی ادامه داده شود؟ </w:t>
      </w:r>
    </w:p>
    <w:p>
      <w:pPr>
        <w:pStyle w:val="BookText"/>
        <w:rPr/>
      </w:pPr>
      <w:r>
        <w:rPr>
          <w:rFonts w:ascii="IRNazanin" w:hAnsi="IRNazanin" w:eastAsia="IRNazanin"/>
          <w:color w:val="111111"/>
          <w:sz w:val="28"/>
          <w:sz w:val="28"/>
          <w:szCs w:val="28"/>
          <w:rtl w:val="true"/>
          <w:lang w:bidi="fa-IR"/>
        </w:rPr>
        <w:t xml:space="preserve">پاسخ این مسئله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برخورد شفاهی، بررسی می کنیم که رفتار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نتیجه خواهیم گرفت که در رفتار عملی بدون 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گفتگو با خوش روئی نتیجه ندهد ادامه دادن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در اسلام به شدت از آن نهی شده است و احادیث مربوطه اش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آن را ادامه داد و باید از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بر سه گونه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خاطر ناتوانی فکری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خاطر مشکل روانی و شخصیتی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خاطر مخالفت عمدی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بی نتیجه بودن گفتگو علت یابی شود و شخص مدیر این توانائی تحلیل فکری و علمی را داشته باشد که در ضمن روند گفتگو علت آن را تشخیص دهد آن گاه درباره ردیف اول با پیام این آیه عمل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IRNazanin" w:hAnsi="IRNazanin" w:eastAsia="IRNazanin"/>
          <w:color w:val="111111"/>
          <w:sz w:val="28"/>
          <w:sz w:val="28"/>
          <w:szCs w:val="28"/>
          <w:rtl w:val="true"/>
          <w:lang w:bidi="fa-IR"/>
        </w:rPr>
        <w:t>با آنان مدارا کن و عفو را پیشه کن و به نیکی ها دعوت کن و از نادانان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مدارا آمیز و عفوآمیز دو اصل عمومی هستند یعنی با همه افراد تحت مدیریت باید این دو اصل رعایت شوند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افرادی است که ناتوانی فکری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اعراض باید خوش روئی جای خود را به ترش روئی یا خشک روئی بدهد؟ پاسخ منفی است زیرا طوری که گفته شد عفو و مدارا برای عموم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ردیف دوم نیز باید گفتگو قطع شود، با این فرق که در این جا طرف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اعراض از او با گفتاری ملایم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گردد که هیچ جائی برای ترش روئی نمی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تُعْرضَنَّ عَنْهُمُ ابْتِغاءَ رَحْمَةٍ مِنْ رَبِّكَ تَرْجُوهَا فَقُلْ لَهُمْ قَوْلاً</w:t>
      </w:r>
    </w:p>
    <w:p>
      <w:pPr>
        <w:pStyle w:val="BookText"/>
        <w:rPr/>
      </w:pPr>
      <w:r>
        <w:rPr>
          <w:rFonts w:ascii="Amiri" w:hAnsi="Amiri" w:eastAsia="Amiri" w:cs="Amiri"/>
          <w:color w:val="111111"/>
          <w:sz w:val="28"/>
          <w:sz w:val="28"/>
          <w:szCs w:val="28"/>
          <w:rtl w:val="true"/>
          <w:lang w:bidi="ar-SA"/>
        </w:rPr>
        <w:t>مَیسُوراً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IRNazanin" w:hAnsi="IRNazanin" w:eastAsia="IRNazanin"/>
          <w:color w:val="111111"/>
          <w:sz w:val="28"/>
          <w:sz w:val="28"/>
          <w:szCs w:val="28"/>
          <w:rtl w:val="true"/>
          <w:lang w:bidi="fa-IR"/>
        </w:rPr>
        <w:t>و هرگاه از آنان اعراض کنی؛ اعراض برای این که از رحمت خدا امید داشته باشی که به آنان کمک کنی پس با کلام نرم لطف آمیز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در اثر نارسائی روانی دچار سماجت و لجاجت است که امیدی به کمک به اصلاح شخصیت درون او نباشد پس اشتباه در اصل گزینش چنین همکار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فوراً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در ذهن مدیر متقوم شود، زیرا گفته شد که سازمان شخصیت دارد اخراج به هر صورت یک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شخصیت سازمان را مخدوش و شکسته بسته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تداوم کار را متزلزل می کند؛ دست ها به کار گرم نمی شوند و روحیه ها با کار اخت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جراحی در صورتی است که هیچ درمان و علاجی برای اصلاح شخصیت طرف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مرکز روان درمانی دایر نکرده ایم این جا سازمان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 است میان فرد روان پریش با فرد سالمی که تنها به اصلاح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مکرر بیان نشد که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مدیریت است؟</w:t>
      </w:r>
    </w:p>
    <w:p>
      <w:pPr>
        <w:pStyle w:val="BookText"/>
        <w:rPr/>
      </w:pPr>
      <w:r>
        <w:rPr>
          <w:rFonts w:ascii="IRNazanin" w:hAnsi="IRNazanin" w:eastAsia="IRNazanin"/>
          <w:color w:val="111111"/>
          <w:sz w:val="28"/>
          <w:sz w:val="28"/>
          <w:szCs w:val="28"/>
          <w:rtl w:val="true"/>
          <w:lang w:bidi="fa-IR"/>
        </w:rPr>
        <w:t>درست است؛ ممکن است فردی باشد روان پریش هم نباشد لیکن قابل اصلاح و رشاد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چاره ای جز جراحی نیست تا به سرطان همه گیر مبدل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ردیف سوم فردی که متعمداً ناسازگار باشد؛ </w:t>
      </w:r>
      <w:r>
        <w:rPr>
          <w:rStyle w:val="FootnoteAnchor"/>
          <w:rtl w:val="true"/>
        </w:rPr>
        <w:footnoteReference w:id="391"/>
      </w:r>
      <w:r>
        <w:rPr>
          <w:rFonts w:ascii="IRNazanin" w:hAnsi="IRNazanin" w:eastAsia="IRNazanin"/>
          <w:color w:val="111111"/>
          <w:sz w:val="28"/>
          <w:sz w:val="28"/>
          <w:szCs w:val="28"/>
          <w:rtl w:val="true"/>
          <w:lang w:bidi="fa-IR"/>
        </w:rPr>
        <w:t>در گفتگو صداقت ندارد؛ خواستۀ نامشروع دارد و مشخص شود که قابل رشادنیست باز چاره ای جز جراحی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جائی و در هیچ صورتی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رنجش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خوش روئی نیست مگر مشخص شود که ابراز رنجش به اصل رشاد کمک خواهد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دربارۀ ادامه گفتگوی بی نتیجه </w:t>
      </w:r>
      <w:bookmarkStart w:id="385" w:name="pg19097_180947"/>
    </w:p>
    <w:p>
      <w:pPr>
        <w:pStyle w:val="BookText"/>
        <w:rPr/>
      </w:pPr>
      <w:bookmarkEnd w:id="38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الْمِرَاءَ وَ الْخُصُومَةَ فَإِنَّهُمَا يُمْرِضَانِ الْقُلُوبَ عَلَى الْإِخْوَانِ وَ يَنْبُتُ عَلَيْهِمَا النّفَاقُ</w:t>
      </w:r>
      <w:r>
        <w:rPr>
          <w:rStyle w:val="FootnoteAnchor"/>
          <w:rtl w:val="true"/>
        </w:rPr>
        <w:footnoteReference w:id="392"/>
      </w:r>
      <w:r>
        <w:rPr>
          <w:rFonts w:ascii="IRNazanin" w:hAnsi="IRNazanin" w:eastAsia="IRNazanin"/>
          <w:color w:val="111111"/>
          <w:sz w:val="28"/>
          <w:sz w:val="28"/>
          <w:szCs w:val="28"/>
          <w:rtl w:val="true"/>
          <w:lang w:bidi="fa-IR"/>
        </w:rPr>
        <w:t>بپرهیزید از مراء و درگیری در گفتگو، چرا که این دو قلبها را دچار بیماری می،کنند و بر این دو، نفاق می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تَلَاتُ مَنْ لَقِيَ اللَّهَ عَزَّ وَ جَلَّ بهن دَخَلَ الْجَنَّةَ مِنْ أَيِّ بَاب شَاءَ مَنْ حَسُنَ خُلُقُهُ وَ خَشِيَ اللَّهَ فِي الْمَغِيبِ وَالْمَحْضَر وَ تَرَكَ الْمِرَاءَ وَ إِنْ كَانَ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مُحِقاً </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سه خصلت است که هر کس با آن ها خدا را ملاقات کند داخل بهشت می شود از هر در آن که بخواهد؛ کسی که حسن خلق داشته باشد، و خشیت از خدا داشته باشد در آشکار و نهان و مرا را ترک کند گرچه حق با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تُمَارَيَنَ حَلِيماً وَلَا سَفِيهَا فَإِنَّ الْحَلِيمَ يَقْلِيكَ وَ السَّفِيهَ يُؤْذِيك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شخص بردبار مراء کن و نه با شخص سفیه، زیرا حلیم از تو می رنجد و سفیه تو را اذیت می کند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w:t>
      </w:r>
    </w:p>
    <w:p>
      <w:pPr>
        <w:pStyle w:val="Heading3"/>
        <w:numPr>
          <w:ilvl w:val="2"/>
          <w:numId w:val="1"/>
        </w:numPr>
        <w:rPr/>
      </w:pPr>
      <w:bookmarkStart w:id="386" w:name="__RefHeading___Toc14604312_1280447820"/>
      <w:bookmarkStart w:id="387" w:name="_Toc133"/>
      <w:bookmarkEnd w:id="386"/>
      <w:r>
        <w:rPr>
          <w:rtl w:val="true"/>
        </w:rPr>
        <w:t>اصول اخلاقی یا اجرائی؟؟</w:t>
      </w:r>
      <w:bookmarkEnd w:id="38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غربیان همه اصولی که در مدیریت اسلامی به نوعی با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دارد را اصول صرفاً اخلاقی و غیر اجرائی، بل غیر لازم الاجراء، بل غير ممكن الاجراء،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مطابق انسان شناسی آنان و تعریف انسان با حیوان برتر قهراً مدیریتی پی ریزی </w:t>
      </w:r>
      <w:bookmarkStart w:id="388" w:name="pg19097_180949"/>
    </w:p>
    <w:p>
      <w:pPr>
        <w:pStyle w:val="BookText"/>
        <w:rPr/>
      </w:pPr>
      <w:bookmarkEnd w:id="388"/>
      <w:r>
        <w:rPr>
          <w:rFonts w:ascii="IRNazanin" w:hAnsi="IRNazanin" w:eastAsia="IRNazanin"/>
          <w:color w:val="111111"/>
          <w:sz w:val="28"/>
          <w:sz w:val="28"/>
          <w:szCs w:val="28"/>
          <w:rtl w:val="true"/>
          <w:lang w:bidi="fa-IR"/>
        </w:rPr>
        <w:t xml:space="preserve">می شود که در ماهیت اجرائیآن جائی برای این اصول نیست بل این اصول واقعاً در آن مدیریت، مانع کار و مانع نیل به هدف می گردد سازمانی که نه مالکش و نه مدیرش و نه افراد تحت مدیریتش هیچ فرقی میان انسان و حیوان نمی دانند مگر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همان راه را بروند و اگر از آن بستر خارج شوند مدیریت شان مخدوش و بی فایده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مدیریت است که امروز در پیمایش نهائی خود به بن بست رسیده هم در مدیریت فرد، هم در مدیریت خانواده و جامعه ها و به ویژه 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 بست غیر از ماهیت غریزی سازمان ساختارها و مدیریت ها علتی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اصول که آنان آنها را اصول صرفاً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اخلاق قراردادی نه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فطری شناخته می شدند و به اجراء درمی آمدند، چنین بن بست خفه کننده ای پیش روی انسان و علم و دانش، ایجاد نمی گشت</w:t>
      </w:r>
      <w:r>
        <w:rPr>
          <w:rFonts w:eastAsia="IRNazanin" w:cs="IRNazanin"/>
          <w:color w:val="111111"/>
          <w:sz w:val="28"/>
          <w:szCs w:val="28"/>
          <w:rtl w:val="true"/>
          <w:lang w:bidi="fa-IR"/>
        </w:rPr>
        <w:t>.</w:t>
      </w:r>
    </w:p>
    <w:p>
      <w:pPr>
        <w:pStyle w:val="Heading3"/>
        <w:numPr>
          <w:ilvl w:val="2"/>
          <w:numId w:val="1"/>
        </w:numPr>
        <w:rPr/>
      </w:pPr>
      <w:bookmarkStart w:id="389" w:name="__RefHeading___Toc14604314_1280447820"/>
      <w:bookmarkStart w:id="390" w:name="_Toc134"/>
      <w:bookmarkEnd w:id="389"/>
      <w:r>
        <w:rPr>
          <w:rtl w:val="true"/>
        </w:rPr>
        <w:t>فرق های ماهوی اسلام با دیگر بینش ها در دورترین مبانی مدیریت، یعنی هستی شناسی و شناخت شناسی</w:t>
      </w:r>
      <w:bookmarkEnd w:id="390"/>
    </w:p>
    <w:p>
      <w:pPr>
        <w:pStyle w:val="BookText"/>
        <w:rPr/>
      </w:pPr>
      <w:r>
        <w:rPr>
          <w:rFonts w:ascii="IRNazanin" w:hAnsi="IRNazanin" w:eastAsia="IRNazanin"/>
          <w:color w:val="111111"/>
          <w:sz w:val="28"/>
          <w:sz w:val="28"/>
          <w:szCs w:val="28"/>
          <w:rtl w:val="true"/>
          <w:lang w:bidi="fa-IR"/>
        </w:rPr>
        <w:t xml:space="preserve">به نظر من آنچه در مقدمه های قبلی آوردم برای شناخت ویژگی های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نیازی به مقایسه با دیگر بینش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ماری جوهچ و ان ال کانلیف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دانشمند گرامی جناب دکتر حسن دانائی فرد را باز کرده و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پیش رویم گذاشتند و گفتند نسبت میان اسلام با این نحله های سه گانه چیست؟ آیا یکی از آن ها را تأیید می کند؟ یا با همه شان تفاوت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ببرید تا در مهلتی پاسخ تان را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هم محتوای آن صفحه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جدول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در پیش روی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قرار می دهم آن گاه به بحث می 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مدرنیسم</w:t>
      </w:r>
    </w:p>
    <w:p>
      <w:pPr>
        <w:pStyle w:val="BookText"/>
        <w:rPr/>
      </w:pPr>
      <w:r>
        <w:rPr>
          <w:rFonts w:ascii="IRNazanin" w:hAnsi="IRNazanin" w:eastAsia="IRNazanin"/>
          <w:color w:val="111111"/>
          <w:sz w:val="28"/>
          <w:sz w:val="28"/>
          <w:szCs w:val="28"/>
          <w:rtl w:val="true"/>
          <w:lang w:bidi="fa-IR"/>
        </w:rPr>
        <w:t>هستی شناسی</w:t>
      </w:r>
    </w:p>
    <w:p>
      <w:pPr>
        <w:pStyle w:val="BookText"/>
        <w:rPr/>
      </w:pPr>
      <w:r>
        <w:rPr>
          <w:rFonts w:ascii="IRNazanin" w:hAnsi="IRNazanin" w:eastAsia="IRNazanin"/>
          <w:color w:val="111111"/>
          <w:sz w:val="28"/>
          <w:sz w:val="28"/>
          <w:szCs w:val="28"/>
          <w:rtl w:val="true"/>
          <w:lang w:bidi="fa-IR"/>
        </w:rPr>
        <w:t xml:space="preserve">عینی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واقعیتی خارجی و عینی که وجودش مستقل از دانش ما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p>
    <w:p>
      <w:pPr>
        <w:pStyle w:val="BookText"/>
        <w:rPr/>
      </w:pPr>
      <w:r>
        <w:rPr>
          <w:rFonts w:ascii="IRNazanin" w:hAnsi="IRNazanin" w:eastAsia="IRNazanin"/>
          <w:color w:val="111111"/>
          <w:sz w:val="28"/>
          <w:sz w:val="28"/>
          <w:szCs w:val="28"/>
          <w:rtl w:val="true"/>
          <w:lang w:bidi="fa-IR"/>
        </w:rPr>
        <w:t>هستی شناسی</w:t>
      </w:r>
    </w:p>
    <w:p>
      <w:pPr>
        <w:pStyle w:val="BookText"/>
        <w:rPr/>
      </w:pPr>
      <w:r>
        <w:rPr>
          <w:rFonts w:ascii="IRNazanin" w:hAnsi="IRNazanin" w:eastAsia="IRNazanin"/>
          <w:color w:val="111111"/>
          <w:sz w:val="28"/>
          <w:sz w:val="28"/>
          <w:szCs w:val="28"/>
          <w:rtl w:val="true"/>
          <w:lang w:bidi="fa-IR"/>
        </w:rPr>
        <w:t>ذهنی گرایی باور به این که ما نمی توانیم از یک واقعیت خارجی و عینی صرفنظر از آگاهی ذهنی ما از آن آگاه باشیم؛ باور به این که آنچه وجود دارد چیزی است که بر وجود آن توافق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مدرنیسم</w:t>
      </w:r>
    </w:p>
    <w:p>
      <w:pPr>
        <w:pStyle w:val="BookText"/>
        <w:rPr/>
      </w:pPr>
      <w:r>
        <w:rPr>
          <w:rFonts w:ascii="IRNazanin" w:hAnsi="IRNazanin" w:eastAsia="IRNazanin"/>
          <w:color w:val="111111"/>
          <w:sz w:val="28"/>
          <w:sz w:val="28"/>
          <w:szCs w:val="28"/>
          <w:rtl w:val="true"/>
          <w:lang w:bidi="fa-IR"/>
        </w:rPr>
        <w:t>هستی شناسی</w:t>
      </w:r>
    </w:p>
    <w:p>
      <w:pPr>
        <w:pStyle w:val="BookText"/>
        <w:rPr/>
      </w:pPr>
      <w:r>
        <w:rPr>
          <w:rFonts w:ascii="IRNazanin" w:hAnsi="IRNazanin" w:eastAsia="IRNazanin"/>
          <w:color w:val="111111"/>
          <w:sz w:val="28"/>
          <w:sz w:val="28"/>
          <w:szCs w:val="28"/>
          <w:rtl w:val="true"/>
          <w:lang w:bidi="fa-IR"/>
        </w:rPr>
        <w:t>پست مدرنیسم باور به این که جهان از طریق زبان، ظاهر می شود و در گفتمان متجلی می شود واقعیت چیزی است که از آن سخن گفته می شود، بنابراین هر چیزی که وجود دارد متنی است که باید خوانده یا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مدرنیسم</w:t>
      </w:r>
    </w:p>
    <w:p>
      <w:pPr>
        <w:pStyle w:val="BookText"/>
        <w:rPr/>
      </w:pPr>
      <w:r>
        <w:rPr>
          <w:rFonts w:ascii="IRNazanin" w:hAnsi="IRNazanin" w:eastAsia="IRNazanin"/>
          <w:color w:val="111111"/>
          <w:sz w:val="28"/>
          <w:sz w:val="28"/>
          <w:szCs w:val="28"/>
          <w:rtl w:val="true"/>
          <w:lang w:bidi="fa-IR"/>
        </w:rPr>
        <w:t>شناخت شناسی</w:t>
      </w:r>
    </w:p>
    <w:p>
      <w:pPr>
        <w:pStyle w:val="BookText"/>
        <w:rPr/>
      </w:pPr>
      <w:r>
        <w:rPr>
          <w:rFonts w:ascii="IRNazanin" w:hAnsi="IRNazanin" w:eastAsia="IRNazanin"/>
          <w:color w:val="111111"/>
          <w:sz w:val="28"/>
          <w:sz w:val="28"/>
          <w:szCs w:val="28"/>
          <w:rtl w:val="true"/>
          <w:lang w:bidi="fa-IR"/>
        </w:rPr>
        <w:t>اثبات گرایی ما حقیقت را از طریق مفهوم سازی معتبر و اندازه گیری پایا که به ما اجازه می دهد دانش را در یک جهان عینی آزمون کنیم کشف می کنیم؛ دانش انباشته می شود به انسان ها اجازه می دهد پیشرفت کنند و تکامل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نمادین تفسیری</w:t>
      </w:r>
    </w:p>
    <w:p>
      <w:pPr>
        <w:pStyle w:val="BookText"/>
        <w:rPr/>
      </w:pPr>
      <w:r>
        <w:rPr>
          <w:rFonts w:ascii="IRNazanin" w:hAnsi="IRNazanin" w:eastAsia="IRNazanin"/>
          <w:color w:val="111111"/>
          <w:sz w:val="28"/>
          <w:sz w:val="28"/>
          <w:szCs w:val="28"/>
          <w:rtl w:val="true"/>
          <w:lang w:bidi="fa-IR"/>
        </w:rPr>
        <w:t>شناخت شناسی</w:t>
      </w:r>
    </w:p>
    <w:p>
      <w:pPr>
        <w:pStyle w:val="BookText"/>
        <w:rPr/>
      </w:pPr>
      <w:r>
        <w:rPr>
          <w:rFonts w:ascii="IRNazanin" w:hAnsi="IRNazanin" w:eastAsia="IRNazanin"/>
          <w:color w:val="111111"/>
          <w:sz w:val="28"/>
          <w:sz w:val="28"/>
          <w:szCs w:val="28"/>
          <w:rtl w:val="true"/>
          <w:lang w:bidi="fa-IR"/>
        </w:rPr>
        <w:t xml:space="preserve">تفسیر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دانش نسبت به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است و فقط می تواند ازمنظر افرادی که به طور مستقیم درگیر عمل هستند درک شود؛ حقیقت به صورت اجتماعی از طریق تفسیرهای چندگانه ابژه های دانش ساخته می شود و در گذر زمان ساخته تغییر جهت داده و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مدرنیسم</w:t>
      </w:r>
    </w:p>
    <w:p>
      <w:pPr>
        <w:pStyle w:val="BookText"/>
        <w:rPr/>
      </w:pPr>
      <w:r>
        <w:rPr>
          <w:rFonts w:ascii="IRNazanin" w:hAnsi="IRNazanin" w:eastAsia="IRNazanin"/>
          <w:color w:val="111111"/>
          <w:sz w:val="28"/>
          <w:sz w:val="28"/>
          <w:szCs w:val="28"/>
          <w:rtl w:val="true"/>
          <w:lang w:bidi="fa-IR"/>
        </w:rPr>
        <w:t>شناخت شناسی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مدرنیسم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نمی تواند شرح صحیحی از حقیقت ارائه دهد زیرا معانی نمی توانند ثابت باشند، هیچ گونه واقعیت مستقلی وجود ندارد؛ هیچ گونه واقعيتي وجود ندارد فقط تفسیرهایی وجود دارند؛ دانش نوعی بازی قدرت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مدرنیسم</w:t>
      </w:r>
    </w:p>
    <w:p>
      <w:pPr>
        <w:pStyle w:val="BookText"/>
        <w:rPr/>
      </w:pPr>
      <w:r>
        <w:rPr>
          <w:rFonts w:ascii="IRNazanin" w:hAnsi="IRNazanin" w:eastAsia="IRNazanin"/>
          <w:color w:val="111111"/>
          <w:sz w:val="28"/>
          <w:sz w:val="28"/>
          <w:szCs w:val="28"/>
          <w:rtl w:val="true"/>
          <w:lang w:bidi="fa-IR"/>
        </w:rPr>
        <w:t>سازمان ها</w:t>
      </w:r>
    </w:p>
    <w:p>
      <w:pPr>
        <w:pStyle w:val="BookText"/>
        <w:rPr/>
      </w:pPr>
      <w:r>
        <w:rPr>
          <w:rFonts w:ascii="IRNazanin" w:hAnsi="IRNazanin" w:eastAsia="IRNazanin"/>
          <w:color w:val="111111"/>
          <w:sz w:val="28"/>
          <w:sz w:val="28"/>
          <w:szCs w:val="28"/>
          <w:rtl w:val="true"/>
          <w:lang w:bidi="fa-IR"/>
        </w:rPr>
        <w:t xml:space="preserve">موجودیت های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هستند که در جهان واقعی عمل می کنند وقتی به خوبی طراحی و مدیریت شوند سیستم هایی از تصمیم و کنش هستند که عقلانیت، کارایی و اثر بخشی اهداف از قبل تعیین شده به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p>
    <w:p>
      <w:pPr>
        <w:pStyle w:val="BookText"/>
        <w:rPr/>
      </w:pPr>
      <w:r>
        <w:rPr>
          <w:rFonts w:ascii="IRNazanin" w:hAnsi="IRNazanin" w:eastAsia="IRNazanin"/>
          <w:color w:val="111111"/>
          <w:sz w:val="28"/>
          <w:sz w:val="28"/>
          <w:szCs w:val="28"/>
          <w:rtl w:val="true"/>
          <w:lang w:bidi="fa-IR"/>
        </w:rPr>
        <w:t>سازمان ها</w:t>
      </w:r>
    </w:p>
    <w:p>
      <w:pPr>
        <w:pStyle w:val="BookText"/>
        <w:rPr/>
      </w:pPr>
      <w:r>
        <w:rPr>
          <w:rFonts w:ascii="IRNazanin" w:hAnsi="IRNazanin" w:eastAsia="IRNazanin"/>
          <w:color w:val="111111"/>
          <w:sz w:val="28"/>
          <w:sz w:val="28"/>
          <w:szCs w:val="28"/>
          <w:rtl w:val="true"/>
          <w:lang w:bidi="fa-IR"/>
        </w:rPr>
        <w:t>به طور پیوسته به وسیله اعضاء خود از طریق تعامل نمادین ساخته و باز سازی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واقعیاتی هستند که به صورت اجتماعی ساخته می شوند و در آنها معانی از طریق فهم خود و دیگران که درون بستر سازمان رخ می دهد ارتقاء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مدرنیسم</w:t>
      </w:r>
    </w:p>
    <w:p>
      <w:pPr>
        <w:pStyle w:val="BookText"/>
        <w:rPr/>
      </w:pPr>
      <w:r>
        <w:rPr>
          <w:rFonts w:ascii="IRNazanin" w:hAnsi="IRNazanin" w:eastAsia="IRNazanin"/>
          <w:color w:val="111111"/>
          <w:sz w:val="28"/>
          <w:sz w:val="28"/>
          <w:szCs w:val="28"/>
          <w:rtl w:val="true"/>
          <w:lang w:bidi="fa-IR"/>
        </w:rPr>
        <w:t>سازمان ها</w:t>
      </w:r>
    </w:p>
    <w:p>
      <w:pPr>
        <w:pStyle w:val="BookText"/>
        <w:rPr/>
      </w:pPr>
      <w:r>
        <w:rPr>
          <w:rFonts w:ascii="IRNazanin" w:hAnsi="IRNazanin" w:eastAsia="IRNazanin"/>
          <w:color w:val="111111"/>
          <w:sz w:val="28"/>
          <w:sz w:val="28"/>
          <w:szCs w:val="28"/>
          <w:rtl w:val="true"/>
          <w:lang w:bidi="fa-IR"/>
        </w:rPr>
        <w:t>مکان هایی برای وضع روابط قدرت سرکوبی بی عقلی و تخریب ارتباطات هستند یا حوزه ای مضحک و مزخرف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متن های تولیدی به وسیله و از طریق زبانند؛ ما می توانیم آنها را بازنویسی کنیم طوری که خودمان را از حماقت و پستی انسانی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مدرنیسم</w:t>
      </w:r>
    </w:p>
    <w:p>
      <w:pPr>
        <w:pStyle w:val="BookText"/>
        <w:rPr/>
      </w:pPr>
      <w:r>
        <w:rPr>
          <w:rFonts w:ascii="IRNazanin" w:hAnsi="IRNazanin" w:eastAsia="IRNazanin"/>
          <w:color w:val="111111"/>
          <w:sz w:val="28"/>
          <w:sz w:val="28"/>
          <w:szCs w:val="28"/>
          <w:rtl w:val="true"/>
          <w:lang w:bidi="fa-IR"/>
        </w:rPr>
        <w:t>کانون تمرکز سازمان کانون یافتن قوانین، شیوه ها و فنون جهان شمول کنترل سازمان مطلوب بودن ساختارهای عقلانی، قواعد، رویه های استاندارد شده و فعالیتهای روتين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p>
    <w:p>
      <w:pPr>
        <w:pStyle w:val="BookText"/>
        <w:rPr/>
      </w:pPr>
      <w:r>
        <w:rPr>
          <w:rFonts w:ascii="IRNazanin" w:hAnsi="IRNazanin" w:eastAsia="IRNazanin"/>
          <w:color w:val="111111"/>
          <w:sz w:val="28"/>
          <w:sz w:val="28"/>
          <w:szCs w:val="28"/>
          <w:rtl w:val="true"/>
          <w:lang w:bidi="fa-IR"/>
        </w:rPr>
        <w:t>تمرکز نظریه سازمان توصیف معنابخشی و نظم دهی افراد به تجربه های خود درون بسترهای ویژه از طریق شکل ها فرایند و اعمال تفسیری و نمادین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مدرنیسم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تمرکز نظریه سازمان شالوده شکنی متن های سازمانی، بی ثبات کردن ایدئولوژی های مدیریتی و مدل های مدرنیست سازماندهی و تئوریزه کردن است؛ آشکارسازی دیدگاه های به حاشیه رانده شده و سرکوب شده با تشویق انعکاس گری و شکل های جامع تئوریزه کردن و سازماندهی</w:t>
      </w:r>
      <w:r>
        <w:rPr>
          <w:rFonts w:eastAsia="IRNazanin" w:cs="IRNazanin"/>
          <w:color w:val="111111"/>
          <w:sz w:val="28"/>
          <w:szCs w:val="28"/>
          <w:rtl w:val="true"/>
          <w:lang w:bidi="fa-IR"/>
        </w:rPr>
        <w:t xml:space="preserve">. </w:t>
      </w:r>
      <w:bookmarkStart w:id="391" w:name="pg19097_180955"/>
    </w:p>
    <w:p>
      <w:pPr>
        <w:pStyle w:val="Heading3"/>
        <w:numPr>
          <w:ilvl w:val="2"/>
          <w:numId w:val="1"/>
        </w:numPr>
        <w:rPr/>
      </w:pPr>
      <w:bookmarkStart w:id="392" w:name="__RefHeading___Toc14604316_1280447820"/>
      <w:bookmarkStart w:id="393" w:name="_Toc135"/>
      <w:bookmarkEnd w:id="391"/>
      <w:bookmarkEnd w:id="392"/>
      <w:r>
        <w:rPr>
          <w:rtl w:val="true"/>
        </w:rPr>
        <w:t>هستی شناسی</w:t>
      </w:r>
      <w:bookmarkEnd w:id="393"/>
    </w:p>
    <w:p>
      <w:pPr>
        <w:pStyle w:val="BookText"/>
        <w:rPr/>
      </w:pPr>
      <w:r>
        <w:rPr>
          <w:rFonts w:ascii="IRNazanin" w:hAnsi="IRNazanin" w:eastAsia="IRNazanin"/>
          <w:color w:val="111111"/>
          <w:sz w:val="28"/>
          <w:sz w:val="28"/>
          <w:szCs w:val="28"/>
          <w:rtl w:val="true"/>
          <w:lang w:bidi="fa-IR"/>
        </w:rPr>
        <w:t xml:space="preserve">اسلام </w:t>
      </w:r>
      <w:r>
        <w:rPr>
          <w:rStyle w:val="FootnoteAnchor"/>
          <w:rtl w:val="true"/>
        </w:rPr>
        <w:footnoteReference w:id="395"/>
      </w:r>
      <w:r>
        <w:rPr>
          <w:rFonts w:ascii="IRNazanin" w:hAnsi="IRNazanin" w:eastAsia="IRNazanin"/>
          <w:color w:val="111111"/>
          <w:sz w:val="28"/>
          <w:sz w:val="28"/>
          <w:szCs w:val="28"/>
          <w:rtl w:val="true"/>
          <w:lang w:bidi="fa-IR"/>
        </w:rPr>
        <w:t>در هستی شناسی، عین گرا است و این بدان معنی نیست که هیچ ارزشی به ذهن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بدین معنی است که عین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عین است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مذهون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برآیند عین و ذهن در حصول علم، نه اصالت را به عین می دهد و نه به ذهن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مقایسه با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مدرنیسم در این جدول مورد تأیید اسلام است، </w:t>
      </w:r>
      <w:r>
        <w:rPr>
          <w:rStyle w:val="FootnoteAnchor"/>
          <w:rtl w:val="true"/>
        </w:rPr>
        <w:footnoteReference w:id="397"/>
      </w:r>
      <w:r>
        <w:rPr>
          <w:rFonts w:ascii="IRNazanin" w:hAnsi="IRNazanin" w:eastAsia="IRNazanin"/>
          <w:color w:val="111111"/>
          <w:sz w:val="28"/>
          <w:sz w:val="28"/>
          <w:szCs w:val="28"/>
          <w:rtl w:val="true"/>
          <w:lang w:bidi="fa-IR"/>
        </w:rPr>
        <w:t xml:space="preserve">لیکن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حصول علم اصالت با عین است، یا با ذهن، یا امر بین امرین است؟؟؟ آنچه من می دانم همۀ بینش های غربی در همه مسائل، از امر بين امرین غافل هستند حتی نحله های فکری اسلامی غیر از مکتب اهل بیت نیز از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با نمادین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جدول آمده درست اما ناقص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مگر غیر از این است که هر آگاهی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از آن آگاه باشیم واقعاً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یک آگاهی ذهنی می تواند علت آگاهی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سخن در آگاهی اول است که خود آن محصول چه چیز است؟</w:t>
      </w:r>
    </w:p>
    <w:p>
      <w:pPr>
        <w:pStyle w:val="BookText"/>
        <w:rPr/>
      </w:pPr>
      <w:r>
        <w:rPr>
          <w:rFonts w:ascii="IRNazanin" w:hAnsi="IRNazanin" w:eastAsia="IRNazanin"/>
          <w:color w:val="111111"/>
          <w:sz w:val="28"/>
          <w:sz w:val="28"/>
          <w:szCs w:val="28"/>
          <w:rtl w:val="true"/>
          <w:lang w:bidi="fa-IR"/>
        </w:rPr>
        <w:t>یعنی بر این بینش لازم است که توضیح دهد آیا در حصول آگاهی اصالت با عین است یا با ذهن؟؟ یا به صورت سوم است؟ و اگر صورت سوم درست است چگونه است؟ و اگر این توضیح را ندهد به ذهن گرایی یونان باستان و یا به ذهن گرایی بودیسم سقوط می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مبنای این تفسیرحد حدود چهار چوبه و بستر این تفسیر چیست؟ هر تفسیری قواعدی را می طلبد قواعد این بینش چیست؟ تا جایی که من اطلاع دارم، طرفداران </w:t>
      </w:r>
    </w:p>
    <w:p>
      <w:pPr>
        <w:pStyle w:val="BookText"/>
        <w:rPr/>
      </w:pPr>
      <w:r>
        <w:rPr>
          <w:rFonts w:ascii="IRNazanin" w:hAnsi="IRNazanin" w:eastAsia="IRNazanin"/>
          <w:color w:val="111111"/>
          <w:sz w:val="28"/>
          <w:sz w:val="28"/>
          <w:szCs w:val="28"/>
          <w:rtl w:val="true"/>
          <w:lang w:bidi="fa-IR"/>
        </w:rPr>
        <w:t>این بینش نه در گذشته تاریخ و نه امروز هیچ قاعده ای برای اندیشه شان تعریف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ذهن پردازی و سرایش های ذهنی شان بستری بدون قاعدۀ مشخص، شرح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جمله در این بین که در جدول آمده اند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توانیم از یک واقعیت خارجی و عینی صرف نظر از آگاهی ذهنی ما از آن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درست است به شرط این که در برابر عین اصالت را به ذهن ندهد، و امر بین امرین را در نظر داشته باشد که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وجود دارد چیزی است که بر وجود آن توافق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دربارۀ مدیریت می تواند منظورهای زیر را داشته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مدیریت اصول و قواعد آن را باید بر اساس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شناخت و دانش اصول و فروع مدیریت از آنچه مورد توافق مان هست، خارج نشویم گمان نکنم منظور این باشد که اندیشه و علم را به ترمز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موضوع بحث ما علم و دانش افزائی درباره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دانش مدیریت را نباید از اصول اولیۀ هستی شناسی بیگانه کنیم باید سلسله نسب آن به آن اصول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درست است، لیکن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و نتیجه به ترمز کشیدن علم و اندیشه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یک معنی فلسفی باشد 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دربارۀ آن به توافق نرسیدیم وجود ندارد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پژوهش و تحقیق درباره موارد عدم توافق،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بیهوده و بوسه زدن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جدول آمده در سه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زبانی از یک واقعیت محصول علم و آگاهی است آنچه در جدول آمده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تحقق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کرده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واقعیت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هر واقعیتی که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 مطابق حقیقت و خواه مخالف و متضاد با حقیقت البته این نقص اساسی در همۀ بینش های غربی هست؛ همگی واقعیت را مساوی حقیقت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علوم تجربی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علوم انسانی واقعیت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من وجه دارد یعنی هرواقعیت،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حقیقت هم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واقعیتها حقیقت هم هستند و برخی دیگر خلاف بل ضد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مدیریت از مسائل علوم انسانی است، نه از علوم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واقعاً و واقعیتاً دوست دارد و دلش می خواهد فلان کس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واقعیت که واقعاً در وجود او هست حقیقت هم هست؟ علوم تجربی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خواسته حقیقتاً در وجود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انسانی براساس هر بینش و 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حقیقت نیست زیرا علوم تجربی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علوم انسانی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مدیریت که موضوع بحث است غیر از باید و نباید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که وجود دارد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سخن در این است که چه چیزی وجود دارد و چه چیزی وجود ندارد؟ و بحث در این است که زبان ها در ظاهر کردن جهان نتایج متفاوت می دهند کدام یک واقعیت را گزارش می کنند؟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مدرنیسم خود را از چه باید کرد ها، آسوده کرده است و خود را مسئول آن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مدیریت عین چه باید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و ریشۀ این بینش به ماکس وبر بر می گردد، که اولاً راه را برای ماکیاولیست ها و پاراتوئیست ها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به پوپریسم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بر اساس این بینش ها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هیچ عنصری در خود ندارد</w:t>
      </w:r>
      <w:r>
        <w:rPr>
          <w:rFonts w:eastAsia="IRNazanin" w:cs="IRNazanin"/>
          <w:color w:val="111111"/>
          <w:sz w:val="28"/>
          <w:szCs w:val="28"/>
          <w:rtl w:val="true"/>
          <w:lang w:bidi="fa-IR"/>
        </w:rPr>
        <w:t xml:space="preserve">. </w:t>
      </w:r>
      <w:bookmarkStart w:id="394" w:name="pg19097_180961"/>
    </w:p>
    <w:p>
      <w:pPr>
        <w:pStyle w:val="BookText"/>
        <w:rPr/>
      </w:pPr>
      <w:bookmarkEnd w:id="394"/>
      <w:r>
        <w:rPr>
          <w:rFonts w:ascii="IRNazanin" w:hAnsi="IRNazanin" w:eastAsia="IRNazanin"/>
          <w:color w:val="111111"/>
          <w:sz w:val="28"/>
          <w:sz w:val="28"/>
          <w:szCs w:val="28"/>
          <w:rtl w:val="true"/>
          <w:lang w:bidi="fa-IR"/>
        </w:rPr>
        <w:t>خلأ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بینش ها که هر کدام یک اجاق مستقل از دیگری هستند، سرانجام که به مدیریت می رسد دودشان تنها از یک دودکش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یعنی چگونه باید از انسان ها در جهت سود بیشتر کار کشید؟</w:t>
      </w:r>
    </w:p>
    <w:p>
      <w:pPr>
        <w:pStyle w:val="BookText"/>
        <w:rPr/>
      </w:pPr>
      <w:r>
        <w:rPr>
          <w:rFonts w:ascii="IRNazanin" w:hAnsi="IRNazanin" w:eastAsia="IRNazanin"/>
          <w:color w:val="111111"/>
          <w:sz w:val="28"/>
          <w:sz w:val="28"/>
          <w:szCs w:val="28"/>
          <w:rtl w:val="true"/>
          <w:lang w:bidi="fa-IR"/>
        </w:rPr>
        <w:t xml:space="preserve">وقتی که پایگاه اصلی علوم انسانی 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می شود گرچه با پسوند برتر همۀ بینش ها به نتیجه واحد می رسند گرچه در سبک و شیوه های هستی شناسی با همدیگر تفاوت داشته باشند</w:t>
      </w:r>
      <w:r>
        <w:rPr>
          <w:rFonts w:eastAsia="IRNazanin" w:cs="IRNazanin"/>
          <w:color w:val="111111"/>
          <w:sz w:val="28"/>
          <w:szCs w:val="28"/>
          <w:rtl w:val="true"/>
          <w:lang w:bidi="fa-IR"/>
        </w:rPr>
        <w:t>.</w:t>
      </w:r>
    </w:p>
    <w:p>
      <w:pPr>
        <w:pStyle w:val="Heading3"/>
        <w:numPr>
          <w:ilvl w:val="2"/>
          <w:numId w:val="1"/>
        </w:numPr>
        <w:rPr/>
      </w:pPr>
      <w:bookmarkStart w:id="395" w:name="__RefHeading___Toc14604318_1280447820"/>
      <w:bookmarkStart w:id="396" w:name="_Toc136"/>
      <w:bookmarkEnd w:id="395"/>
      <w:r>
        <w:rPr>
          <w:rtl w:val="true"/>
        </w:rPr>
        <w:t>شناخت شناسی</w:t>
      </w:r>
      <w:r>
        <w:rPr>
          <w:rtl w:val="true"/>
        </w:rPr>
        <w:t>:</w:t>
      </w:r>
      <w:bookmarkEnd w:id="396"/>
    </w:p>
    <w:p>
      <w:pPr>
        <w:pStyle w:val="BookText"/>
        <w:rPr/>
      </w:pPr>
      <w:r>
        <w:rPr>
          <w:rFonts w:ascii="IRNazanin" w:hAnsi="IRNazanin" w:eastAsia="IRNazanin"/>
          <w:color w:val="111111"/>
          <w:sz w:val="28"/>
          <w:sz w:val="28"/>
          <w:szCs w:val="28"/>
          <w:rtl w:val="true"/>
          <w:lang w:bidi="fa-IR"/>
        </w:rPr>
        <w:t>به نظر من بهتر بود در این جدول شناخت شناسی در ردیف اول قرار می گرفت، چگونگی هستی شناسی محصول چگونگی شناخت است، شناخت مقدم است چون علیت دارد و همین عدم رعایت تقدم موجب گشت که سخن من در هستی شناسی آمیزه ای از شناخت شناسی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هر نوع عمل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باید به مرحلۀ اثبات برسد؛ اثبات برای خود شناسنده و اثبات به دیگران لیکن هر موضوع شناخت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موضوعاتی هستند که برای انسان خود به خود شناخته شده اند؛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عمل شناخت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ذاتاً بدیهی است بل بر پایه یک سری بدیهیات دیگری نیز است که آنها نیز نیازمند عمل شناخت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دکارت پایه فلسفه اش را من هستم چون فکر می کنم قرار داده، مصداق یک دور است؛ اگر در هست 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باشد، جائی برای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فکر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دکارت بر منطق ارسطوئی اشکال گیرد که نتیجه قیاس هایش یا در صغرایش هست و یا در کبرایش هیچ نتیجه تازه ای نمی دهد اما این سخن خودش نیز هیچ نتیجه جدیدی نمی دهد و تکرار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گزاره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شناخت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در این </w:t>
      </w:r>
    </w:p>
    <w:p>
      <w:pPr>
        <w:pStyle w:val="BookText"/>
        <w:rPr/>
      </w:pPr>
      <w:r>
        <w:rPr>
          <w:rFonts w:ascii="IRNazanin" w:hAnsi="IRNazanin" w:eastAsia="IRNazanin"/>
          <w:color w:val="111111"/>
          <w:sz w:val="28"/>
          <w:sz w:val="28"/>
          <w:szCs w:val="28"/>
          <w:rtl w:val="true"/>
          <w:lang w:bidi="fa-IR"/>
        </w:rPr>
        <w:t>جهان هست موضوع شناخت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هر چیز یک شناخت دست و پا کنم</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نیازمند عمل شناخت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جانب دیگر موضوعاتی هستند که طوری در حیات فردی و اجتماعی انسان حضور دارند که اگر آنها از انسان منها شوند نتیجه مساوی می شود با غیر انسان از قبیل خدا هست، خانواده ضرورت دارد باید در جامعه زیست قبح ذاتی برخی رفتارها و حسن ذاتی برخی دیگر اسلام این قبیل گزاره ها </w:t>
      </w:r>
      <w:r>
        <w:rPr>
          <w:rStyle w:val="FootnoteAnchor"/>
          <w:rtl w:val="true"/>
        </w:rPr>
        <w:footnoteReference w:id="400"/>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بالفطره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می نامد و آن ها را نیازمند عمل شناخت در اصل هست و نیست شان نمی داند و مسلّم بودن شان را مورد توافق همۀ انسان های سالم می داند و هرگز در مقام اثبات آن ها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زیر سوال رفتن این معلومات بالفطره را انحراف می داند؛ انحراف در اثر نقص و بیماری و یا انحراف در روند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در محاورات و مناظرات علمی در این مسیر نیز موضع گیری اثباتی را دوست ندارد، بل بر اساس همان بدیهیات اولیه از موضع واقع گرایی به تبیین هر موضوع می پردازد آن گاه ابطال خواهی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نظرها هم پرهیز می کند کند و هم پرهیز می دهد زیرا این درگیری به نتیجه ای نمی رسد و پرونده تاریخ علم نشان داده که به جائی هم نرسیده است </w:t>
      </w:r>
      <w:r>
        <w:rPr>
          <w:rStyle w:val="FootnoteAnchor"/>
          <w:rtl w:val="true"/>
        </w:rPr>
        <w:footnoteReference w:id="402"/>
      </w:r>
      <w:r>
        <w:rPr>
          <w:rFonts w:ascii="IRNazanin" w:hAnsi="IRNazanin" w:eastAsia="IRNazanin"/>
          <w:color w:val="111111"/>
          <w:sz w:val="28"/>
          <w:sz w:val="28"/>
          <w:szCs w:val="28"/>
          <w:rtl w:val="true"/>
          <w:lang w:bidi="fa-IR"/>
        </w:rPr>
        <w:t>و بن بستی که امروز گریبان گیر مدیریت جامعه ها و جامعه جهانی شده بهترین و فرازترین گواه آن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نیز این متد را داشته است که دست طرف را بگیرد و پیش ببرد تا او خود به واقعیت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شیوه را تنها در علوم انسانی و مسائلی که با سوفسطائیان در آن ها </w:t>
      </w:r>
    </w:p>
    <w:p>
      <w:pPr>
        <w:pStyle w:val="BookText"/>
        <w:rPr/>
      </w:pPr>
      <w:r>
        <w:rPr>
          <w:rFonts w:ascii="IRNazanin" w:hAnsi="IRNazanin" w:eastAsia="IRNazanin"/>
          <w:color w:val="111111"/>
          <w:sz w:val="28"/>
          <w:sz w:val="28"/>
          <w:szCs w:val="28"/>
          <w:rtl w:val="true"/>
          <w:lang w:bidi="fa-IR"/>
        </w:rPr>
        <w:t>درگیر بوده به کار می گرفت؛ هستی شناسی او از شناخت اجتماعیات زاده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واقعیت دارد انسان واقعیت دارد و</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اما در متد شناخت قراً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 اولیه علوم انسانی از علوم تجربی زاده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اولین و ارجمندترین جایزه را به دانشمندان تجربی می دهد و در میان علوم تجربی اولویت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مقدم بر دیگر پدیده هائی هستند که می توانند موضوع پژوهش تجربی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اللَّهَ أَنْزَلَ مِنَ السَّمَاءِ مَاءً فَأَخْرَجْنَا بهِ ثَمَرَاتٍ مُخْتَلِفاً أَلْوانُها وَ مِنَ الْجبال جُدَدٌ بيضُ وَ حُمْرٌ مُخْتَلِفٌ الْوانُها وَ غَرَابِيبُ سُود وَ مِنَ النَّاسِ وَالدَّوَابِّ وَ الْأَنْعام مُخْتَلِفٌ الْوانُهُ كَذلِكَ إِنَّمَا يَخْشَى اللَّهَ مِنْ عِبادِهِ الْعُلَماءُ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آيا نمي بینید خداوند از آسمان آبی فرو فرستاده که به وسیله آن میوه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آورده، و از کوه ها نیز لایه هائی آفریده شده سفید و سرخ و رنگ های مختلف و گاه به رنگ کاملاً سیاه و از انسان ها و جنبندگان و چهارپایان انواعی با رنگ ها و گونه های مختلف نیز این چنین از بندگان خدا تنها دانشمندان در برابر خدا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همۀ آنچه در این دو آیه شمرده شده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توجه می دهد اهمیت مواد شناسی و زمین شناسی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در انسان نیز به محور مسائل جسمی و فیزیولوژیک می چرخد و در این جا مسئله هیچ ای راجع به علوم انسانی مطرح نیست</w:t>
      </w:r>
    </w:p>
    <w:p>
      <w:pPr>
        <w:pStyle w:val="BookText"/>
        <w:rPr/>
      </w:pPr>
      <w:r>
        <w:rPr>
          <w:rFonts w:ascii="IRNazanin" w:hAnsi="IRNazanin" w:eastAsia="IRNazanin"/>
          <w:color w:val="111111"/>
          <w:sz w:val="28"/>
          <w:sz w:val="28"/>
          <w:szCs w:val="28"/>
          <w:rtl w:val="true"/>
          <w:lang w:bidi="fa-IR"/>
        </w:rPr>
        <w:t>حتی همین دو آیه تبیین را می خواهند نه اثبات را اگر تبیین دچار اشکال و انحراف نباشد ثبوت را می دهد و جائی و نیازی برای اثبات نمی ماند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جا مطلبی هست که نباید از آن گذشت اثبات گرائی ای که نماد آن </w:t>
      </w:r>
    </w:p>
    <w:p>
      <w:pPr>
        <w:pStyle w:val="BookText"/>
        <w:rPr/>
      </w:pPr>
      <w:r>
        <w:rPr>
          <w:rFonts w:ascii="IRNazanin" w:hAnsi="IRNazanin" w:eastAsia="IRNazanin"/>
          <w:color w:val="111111"/>
          <w:sz w:val="28"/>
          <w:sz w:val="28"/>
          <w:szCs w:val="28"/>
          <w:rtl w:val="true"/>
          <w:lang w:bidi="fa-IR"/>
        </w:rPr>
        <w:t>پوزیتیویسم است با ماهیتخودش منافاتی با متد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اثبات گرائی پوزیتیویسم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اثبات گرائی 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که از انسانها می خواست همه چیز را به طور چشم بسته از زبان کلیسا بشنوند و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نهضت رنسانس به ویژه با رواج منطق و 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طوفان حس گرائی، نه فقط تعبدگرائی کلیسا را محکوم می کرد، بل می رفت همه جنبه های انسانی را از زیست انسان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واکنش اول بود که اگوست کنت و همفکرانش موضع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علوم انسانی را نیز با متد واقع گرائی تحلیل کرد و موضوعات انسانی را به طور غیر متعبدانه و نیز غیر بیکن گونه تفسیر، تحلیل و مستدل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برخی ابعاد پوزیتیویسم این شیوه با شیوۀ منطق و متد قرآن و اهل بیت علیهم السلام، در اصل واقع گرائی،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با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شناسی مکتب قرآن و اهل بيت عليهم السلام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توضیح داده ام 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نسبی است اعم از تجربیات و اجتماعیات و رابطۀ شناختی انسان با هر چیز نیز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فقط خداوند است و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نسبیت در رابطۀ فرد با هر موضوعی که روی آن فکر می کند و به یک ادراک و شناخت می رسد مخصوص فرد نیست بل شناخت تاریخی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نسبی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به یک شناخت نسبی می رسد مجموع شناخت های افراد در یک جریان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یا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جامعه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به بار می آورد که خود این علم بشر نیز نسبی است و هرگز به مطلقیت نرسیده 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مطلق فقط خدا و علم خدا است که عين ذاتش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در جریان تاریخی خودش با روند تکامل همراه است، در عین حال با غلط ها و ابطال ها رو به رو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شناخت شناسی اهمیت اول را دارد این است که غلط ها و ابطال ها را نباید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غیر از رتبه ها و درجات سلسله وار در یک جهت مستقیم حتی می 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یک خط افقی مستقیم معنائی ندارد در حالی که غلط و ابطال در خطی است که یا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 آن عمود آمده و قطع می کند یا با درجه های زاویه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دو گزارش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از واقعیت ها، در رسیدن به ذات آنها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شناخت، توأم با جهل است بل جهل نقطه شروع شناخت است، اگر جهل نبود، عمل شناخت شروع نمی گشت و سخن در این نیست که شناخت در کار فردی، و روند تاریخی خودش هر لحظه درجه ای از درجات جهل را پشت سر می گذارد و چون هرگز به مطلقیت نخواهد رسید پس همیشه جهل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به این معنی كاملاً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عبارتی که در جدول درباره شناخت شناسی نمادین و تفسیری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نسبیت را در پژوهش افراد پژوهشگر در خطوط متقاطع قرار می دهد، و</w:t>
      </w:r>
    </w:p>
    <w:p>
      <w:pPr>
        <w:pStyle w:val="BookText"/>
        <w:rPr/>
      </w:pPr>
      <w:r>
        <w:rPr>
          <w:rFonts w:ascii="IRNazanin" w:hAnsi="IRNazanin" w:eastAsia="IRNazanin"/>
          <w:color w:val="111111"/>
          <w:sz w:val="28"/>
          <w:sz w:val="28"/>
          <w:szCs w:val="28"/>
          <w:rtl w:val="true"/>
          <w:lang w:bidi="fa-IR"/>
        </w:rPr>
        <w:t>در روند اجتماعی و تاریخی شناخت، در خط مستقیم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در این موضوع کاملاً مشترک هستند بل غلط ها و خطاهای جامعه هنگفت تر از غلط های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ها و ابطال ها حوادثی هستند که بر هر دو عارض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ها و نقص های موردی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بزرگ و بازدارنده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غلط کننده علم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ها به طور مقاطع می آیند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 زمرۀ آن درجه های جهل قرار می گیرند که علم آنها را پشت سر گذاشته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دو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جهل به طور طبیعی با انسان هست اصطلاحاً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زائیده شده از پژوهش این نوع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غلط های پژوهشی انسان است میان این جهل با علم هیچ نسبتی نیست بل دو چیز کاملاً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ها آفت ها و آسیب هائی هستند که بر روند نسبی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جهل طبیعی در همان نوار نسبیت علم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جهت آن تغییر جهتی که دربارۀ صورت اجتماعی آمده، باید بررسی شود؛ از عبارت جدول بر می آید که این تغییر فقط در روند اجتماعی شناخت است و ظاهراً اصالت را در سیر و حرکت شناخت به جامعه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ما در این تغییر نه اصالت با جامعه است و نه با فرد بل امر بین آمرین جامعه بدون کار پژوهشی فردیافراد نمی تواند به جریان شناخت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گفته شد در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قهرمان ها تاریخ را می سازند یا تاریخ قهرمان ها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نه آن و نه این بل امر بین امرین؛ پژوهشگران به جامعه می دهند و جامعه نیز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نیز در آن خط مقاطع خودشان نسبیت دارند؛ فلان خطا نسبت به فلان خطای دیگر بزرگ تر است لیکن این خط غیر از خط مستقیم و افقی روند علم و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بزرگ این بینش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 مستقیم و 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عدم تمییز دو نوع جهل که در بالا بیان شد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براندازی ارزش علم است و لازمه اش نیز سوفیسم است که همان هرم سوفسطائیان را روی سطح دیگرش نهاده و تصور می کند که قاعده جدیدی آورده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نه مدرنیسم است و نه پست مدرنیسم بل یک ارتجاع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ها و ابطال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پوپر را ببینید آنگاه به یک بیت از ابوالعلای معری که قرن ها پیش می زیست توجه کنید</w:t>
      </w:r>
      <w:r>
        <w:rPr>
          <w:rFonts w:eastAsia="IRNazanin" w:cs="IRNazanin"/>
          <w:color w:val="111111"/>
          <w:sz w:val="28"/>
          <w:szCs w:val="28"/>
          <w:rtl w:val="true"/>
          <w:lang w:bidi="fa-IR"/>
        </w:rPr>
        <w:t xml:space="preserve">: </w:t>
      </w:r>
      <w:bookmarkStart w:id="397" w:name="pg19097_180973"/>
    </w:p>
    <w:p>
      <w:pPr>
        <w:pStyle w:val="BookText"/>
        <w:rPr/>
      </w:pPr>
      <w:bookmarkEnd w:id="397"/>
      <w:r>
        <w:rPr>
          <w:rFonts w:ascii="IRNazanin" w:hAnsi="IRNazanin" w:eastAsia="IRNazanin"/>
          <w:color w:val="111111"/>
          <w:sz w:val="28"/>
          <w:sz w:val="28"/>
          <w:szCs w:val="28"/>
          <w:rtl w:val="true"/>
          <w:lang w:bidi="fa-IR"/>
        </w:rPr>
        <w:t xml:space="preserve">ما اليقين فلا يقين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اقصى اجتهادی آن اظنّ واَحدسا</w:t>
      </w:r>
    </w:p>
    <w:p>
      <w:pPr>
        <w:pStyle w:val="BookText"/>
        <w:rPr/>
      </w:pPr>
      <w:r>
        <w:rPr>
          <w:rFonts w:ascii="IRNazanin" w:hAnsi="IRNazanin" w:eastAsia="IRNazanin"/>
          <w:color w:val="111111"/>
          <w:sz w:val="28"/>
          <w:sz w:val="28"/>
          <w:szCs w:val="28"/>
          <w:rtl w:val="true"/>
          <w:lang w:bidi="fa-IR"/>
        </w:rPr>
        <w:t xml:space="preserve">اما يقين، هیچ یقینی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سعی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گمان کنم و حدس بزنم</w:t>
      </w:r>
      <w:r>
        <w:rPr>
          <w:rFonts w:eastAsia="IRNazanin" w:cs="IRNazanin"/>
          <w:color w:val="111111"/>
          <w:sz w:val="28"/>
          <w:szCs w:val="28"/>
          <w:rtl w:val="true"/>
          <w:lang w:bidi="fa-IR"/>
        </w:rPr>
        <w:t>.</w:t>
      </w:r>
    </w:p>
    <w:p>
      <w:pPr>
        <w:pStyle w:val="Heading3"/>
        <w:numPr>
          <w:ilvl w:val="2"/>
          <w:numId w:val="1"/>
        </w:numPr>
        <w:rPr/>
      </w:pPr>
      <w:bookmarkStart w:id="398" w:name="__RefHeading___Toc14604320_1280447820"/>
      <w:bookmarkStart w:id="399" w:name="_Toc137"/>
      <w:bookmarkEnd w:id="398"/>
      <w:r>
        <w:rPr>
          <w:rtl w:val="true"/>
        </w:rPr>
        <w:t>سازمان ها</w:t>
      </w:r>
      <w:r>
        <w:rPr>
          <w:rtl w:val="true"/>
        </w:rPr>
        <w:t>:</w:t>
      </w:r>
      <w:bookmarkEnd w:id="399"/>
    </w:p>
    <w:p>
      <w:pPr>
        <w:pStyle w:val="BookText"/>
        <w:rPr/>
      </w:pPr>
      <w:r>
        <w:rPr>
          <w:rFonts w:ascii="IRNazanin" w:hAnsi="IRNazanin" w:eastAsia="IRNazanin"/>
          <w:color w:val="111111"/>
          <w:sz w:val="28"/>
          <w:sz w:val="28"/>
          <w:szCs w:val="28"/>
          <w:rtl w:val="true"/>
          <w:lang w:bidi="fa-IR"/>
        </w:rPr>
        <w:t>مقایسه با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جدول در تعریف سازمان از دیدگاه مدرنیست ها آمده، با تعریفی که اسلام می دهد مطابقت دارد مگر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چیست؟ و یعنی چه؟</w:t>
      </w:r>
    </w:p>
    <w:p>
      <w:pPr>
        <w:pStyle w:val="BookText"/>
        <w:rPr/>
      </w:pPr>
      <w:r>
        <w:rPr>
          <w:rFonts w:ascii="IRNazanin" w:hAnsi="IRNazanin" w:eastAsia="IRNazanin"/>
          <w:color w:val="111111"/>
          <w:sz w:val="28"/>
          <w:sz w:val="28"/>
          <w:szCs w:val="28"/>
          <w:rtl w:val="true"/>
          <w:lang w:bidi="fa-IR"/>
        </w:rPr>
        <w:t>به نظر بنده، می توان گفت مدرنیست ها همیشه در تعریف عقلانیت مغالطه کرده اند،</w:t>
      </w:r>
    </w:p>
    <w:p>
      <w:pPr>
        <w:pStyle w:val="BookText"/>
        <w:rPr/>
      </w:pPr>
      <w:r>
        <w:rPr>
          <w:rFonts w:ascii="IRNazanin" w:hAnsi="IRNazanin" w:eastAsia="IRNazanin"/>
          <w:color w:val="111111"/>
          <w:sz w:val="28"/>
          <w:sz w:val="28"/>
          <w:szCs w:val="28"/>
          <w:rtl w:val="true"/>
          <w:lang w:bidi="fa-IR"/>
        </w:rPr>
        <w:t xml:space="preserve">صريح ترین بیان را پاراتو ایتالیائی داده است فعل عقلانی آن است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فردی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انگیزه و و عنصری در آن نباشد، منشأ جامعه نیز سود طلبی های فردی افراد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رفتارهائی که با انگیزش دلسوزی رأفت خدمت به نوع و ایثار باشند، رفتارهای عقلانی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ماكياول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 پاراتو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عقلانی باشد، لازم نیست مقدمات عملی آن 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بینش او و پاراتو، در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پاراتو رفتارها را به دو قسم تقسیم می کند عقلانی و غیر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ماکیاول عقلانیت را در انحصار هدف می داند و در مقدمات جائی برای عقلانی و غیر عقلانی باقی نمی گذارد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رفتارهای فاقد هدف را بیهوده و قابل بحث علمی نمی داند، و در رفتارهای با هدف نیز اصالت را به هدف می دهد بل هدف را تعیین کننده عقلانی بودن مقدمات می داند</w:t>
      </w:r>
      <w:r>
        <w:rPr>
          <w:rFonts w:eastAsia="IRNazanin" w:cs="IRNazanin"/>
          <w:color w:val="111111"/>
          <w:sz w:val="28"/>
          <w:szCs w:val="28"/>
          <w:rtl w:val="true"/>
          <w:lang w:bidi="fa-IR"/>
        </w:rPr>
        <w:t xml:space="preserve">. </w:t>
      </w:r>
      <w:bookmarkStart w:id="400" w:name="pg19097_180975"/>
    </w:p>
    <w:p>
      <w:pPr>
        <w:pStyle w:val="BookText"/>
        <w:rPr/>
      </w:pPr>
      <w:bookmarkEnd w:id="40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رفتارهای مقدماتی اجزائی هستند که یک مرکب را تشکیل می دهند و آن مرکب عقلانیت هدف را نشان می دهد و این مرکب است که یا عقلانی است و یا غیر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عقلانی نباشد مقدماتش نیز عقلانی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اندیشی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سرایت عقلانیت از نتیجه به مقدمات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دو در معنی عقلانیت بینشی واحد دارند و رفتارهائی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شخصی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را عقلانی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تعریف انسان همان باشد که در انسان شناسی غربیان هست، حق با پاراتو است و دیگر غربیان که شعار انسان دوستی می دهند؛ حرف از ایثار، دلسوزی، رأفت، خدمت به نوع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روش و بینششان غیر علمی است زیرا انسان حیوان است و حیوان هر کاری بکند برای نفس فردی خود است حتی همکاری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انسان آن است که در انسان شناسی مکتب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و انسان موجودی است غیر از حیوان و دارای یک روح دیگر است به نام روح فطرت نفس لوامه، و منشأ خانواده جامعه تاریخ زیبا شناسی و زیبا خواهی، حیاء، دلسوزی، خدمت به نوع رفتار معطوف به آینده تاریخ ایثار رشاد،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 که به محور هر کدام از این ها است همین روح فطرت است و این همه رفتارها انگیزش های آفرینشی دارند در این صورت تعریف از عقلانیت فرق خواهد کرد</w:t>
      </w:r>
      <w:r>
        <w:rPr>
          <w:rFonts w:eastAsia="IRNazanin" w:cs="IRNazanin"/>
          <w:color w:val="111111"/>
          <w:sz w:val="28"/>
          <w:szCs w:val="28"/>
          <w:rtl w:val="true"/>
          <w:lang w:bidi="fa-IR"/>
        </w:rPr>
        <w:t>.</w:t>
      </w:r>
    </w:p>
    <w:p>
      <w:pPr>
        <w:pStyle w:val="Heading3"/>
        <w:numPr>
          <w:ilvl w:val="2"/>
          <w:numId w:val="1"/>
        </w:numPr>
        <w:rPr/>
      </w:pPr>
      <w:bookmarkStart w:id="401" w:name="__RefHeading___Toc14604322_1280447820"/>
      <w:bookmarkStart w:id="402" w:name="_Toc138"/>
      <w:bookmarkEnd w:id="401"/>
      <w:r>
        <w:rPr>
          <w:rtl w:val="true"/>
        </w:rPr>
        <w:t>اخلاق</w:t>
      </w:r>
      <w:r>
        <w:rPr>
          <w:rtl w:val="true"/>
        </w:rPr>
        <w:t>:</w:t>
      </w:r>
      <w:bookmarkEnd w:id="402"/>
    </w:p>
    <w:p>
      <w:pPr>
        <w:pStyle w:val="BookText"/>
        <w:rPr/>
      </w:pPr>
      <w:r>
        <w:rPr>
          <w:rFonts w:ascii="IRNazanin" w:hAnsi="IRNazanin" w:eastAsia="IRNazanin"/>
          <w:color w:val="111111"/>
          <w:sz w:val="28"/>
          <w:sz w:val="28"/>
          <w:szCs w:val="28"/>
          <w:rtl w:val="true"/>
          <w:lang w:bidi="fa-IR"/>
        </w:rPr>
        <w:t xml:space="preserve">همۀ این بحث ها بر می گردد به اخلاق؛ آیا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 و ناهنجار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یک سری امور صرفاً قراردادی هستند که با اعتبارمحض، معتبر می شوند؟ یا ریشه در درون و نهاد انسان دارند که در آفرینش شان در درون شان گذاشته شده؟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علوم انسانی غربی چون از روح فطرت غافل هستند و انسان را یک موجود بسیط مثل حیوان می دانند اخلاق را پدیدۀ قراردادی محض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هیچ انگیزش معقولی برای رفتارهای اخلاقی نمی ماند و رفتارهای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احساساتی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بدیهی است که رفتار احساسی عقلانی نیست بل در بیشتر موارد ضد </w:t>
      </w:r>
    </w:p>
    <w:p>
      <w:pPr>
        <w:pStyle w:val="BookText"/>
        <w:rPr/>
      </w:pPr>
      <w:r>
        <w:rPr>
          <w:rFonts w:ascii="IRNazanin" w:hAnsi="IRNazanin" w:eastAsia="IRNazanin"/>
          <w:color w:val="111111"/>
          <w:sz w:val="28"/>
          <w:sz w:val="28"/>
          <w:szCs w:val="28"/>
          <w:rtl w:val="true"/>
          <w:lang w:bidi="fa-IR"/>
        </w:rPr>
        <w:t>عقلانیت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جدول با عبارت هنجارهای عقلانیت آمده هنجاریت و عقلانیت صرفاً غریزی را در نظر دارد لیکن اسلام اساس غریزه گرائی را هم منشأ هر ناهنجار و هم منشأ هر رفتار غیر عقلانی،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و درون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های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انگیزش های غریزی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رفتار</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های غریزی در زیر خط افقی نوشته شده، برای این که در بقای انسان اصالت با غرایز است؛ غرایز عوامل ادامه حیات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عاملیت و انگیزش هر دو به طور تنیده در همدیگر کار می کنند، که این تنیدگی را تسامحاً با دو خط زیگ زاگی ترسیم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تعامل و تنیدگی غلبه با غرایز باشد به هدف غریزی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غریزه تحت مدیریت روح فطرت کار کند به هدف فطری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اسلام همین نوع رفتار است که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شناسی مکتب ما می گوید ابزار کار روحفطرت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 کار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غریزه بر فطرت عصیان کند و آن را به خدمت خود در بیاورد رفتار صرفاً غریزی نمی شود بل چون عقل را نیز با خود دارد هم فریبنده است و هم خطرناک تر از رفتار صرفاً غریزی</w:t>
      </w:r>
    </w:p>
    <w:p>
      <w:pPr>
        <w:pStyle w:val="BookText"/>
        <w:rPr/>
      </w:pPr>
      <w:r>
        <w:rPr>
          <w:rFonts w:ascii="IRNazanin" w:hAnsi="IRNazanin" w:eastAsia="IRNazanin"/>
          <w:color w:val="111111"/>
          <w:sz w:val="28"/>
          <w:sz w:val="28"/>
          <w:szCs w:val="28"/>
          <w:rtl w:val="true"/>
          <w:lang w:bidi="fa-IR"/>
        </w:rPr>
        <w:t>رفتار صرفاً غریزی عامل فساد نیست همان طور که گفته شد هیچ حیوانی مفسد نیست بل هر حیوانی نقش خود را در این طبیعت ایفاء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انسان که با غلبه غریزه بر فطرت باشد، مفسد و مسفک می شود که اینک کره زمین را تهدید می کند هم با تخریب محیط زیست و هم با بمب های اتم که می گویند برای انهدام کره زمین، چندین برابر قدرت دارند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تعریف سازمان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عطف توجه به محتوای این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w:t>
      </w:r>
    </w:p>
    <w:p>
      <w:pPr>
        <w:pStyle w:val="BookText"/>
        <w:rPr/>
      </w:pPr>
      <w:r>
        <w:rPr>
          <w:rFonts w:ascii="IRNazanin" w:hAnsi="IRNazanin" w:eastAsia="IRNazanin"/>
          <w:color w:val="111111"/>
          <w:sz w:val="28"/>
          <w:sz w:val="28"/>
          <w:szCs w:val="28"/>
          <w:rtl w:val="true"/>
          <w:lang w:bidi="fa-IR"/>
        </w:rPr>
        <w:t>شود سازمانها موجودیت واقعی عینی هستند که در جهان واقعی عمل می کنند، وقتی به خوبی طراحی و مدیریت شوند سیستم هائی از تصمیم و کنش هستند که بر اساس هنجارهای عقلانیت با تعیین کنندگی روح فطرت و اثر بخشی اهداف از قبل تعیین شده به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عین الفاظ و عبارت نویسنده محترم دربارۀ سازمان از نظر مدرنیسم آمده، تنها جملۀ با تعیین کنندگی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با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کنندگی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تعریفی که در متن جدول آمده بیفزائید مطابق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بدون این که به طراحی و متن این جدول ایراد بگیرم می گویم تعریفی که برای سازمان از بینش نمادین تفسیری آمده، بیشتر توجه را به حرکت سازمان داده است و این در مدرنیسم نیز نهفته است لیکن به عنوان یک عنصر یعنی مدرنیسم اصالت را به ساختار می دهد، و نمادین تفسیری، به چگونگی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اسلام می پرسیم آیا اصالت با چگونگی ساختار است یا با چگونگی حرکت؟؟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امرین یعنی هر دو به یک میزان اصالت دارند؛ ساختار بدون حرکت بیهوده است و حرکت بدون ساختار بی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مدرنیسم در همه جا و در هر مسئله پایه ای و فرعی،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زوزه ای است از درد واماندگی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علوم انسانی غربی در مدیریت جامعه جهانی به بن بست رسیده و باصطلاح کفگیرش به ته دیگ رسیده اندیشه و علم و مدیریت و سازمان را نیز به از خراف کشانیده و دست آوردش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پاراتوئیسم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هستیم اما نه انفعالی بل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پست مدرنیسم مورد نظرشیعه این تاریخ که بر بشرگذشته تاریخی است که تا امروز روی ریل غریزه گرائی حرکت کرده است اکنون به بن بست رسیده ریلش را عوض خواهد کرد </w:t>
      </w:r>
    </w:p>
    <w:p>
      <w:pPr>
        <w:pStyle w:val="BookText"/>
        <w:rPr/>
      </w:pPr>
      <w:r>
        <w:rPr>
          <w:rFonts w:ascii="IRNazanin" w:hAnsi="IRNazanin" w:eastAsia="IRNazanin"/>
          <w:color w:val="111111"/>
          <w:sz w:val="28"/>
          <w:sz w:val="28"/>
          <w:szCs w:val="28"/>
          <w:rtl w:val="true"/>
          <w:lang w:bidi="fa-IR"/>
        </w:rPr>
        <w:t xml:space="preserve">و حرکتش را روی ریل فطرت آغاز خواهد کرد و هم اکنون مراحل تعویض آن شروع شده است؛ فجرش آمده و صبحش فرا می رسد؛ </w:t>
      </w:r>
      <w:r>
        <w:rPr>
          <w:rFonts w:ascii="Amiri" w:hAnsi="Amiri" w:eastAsia="Amiri" w:cs="Amiri"/>
          <w:color w:val="111111"/>
          <w:sz w:val="28"/>
          <w:sz w:val="28"/>
          <w:szCs w:val="28"/>
          <w:rtl w:val="true"/>
          <w:lang w:bidi="ar-SA"/>
        </w:rPr>
        <w:t>لَيْسَ الصُّبْحُ بقَريب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ascii="IRNazanin" w:hAnsi="IRNazanin" w:eastAsia="IRNazanin"/>
          <w:color w:val="111111"/>
          <w:sz w:val="28"/>
          <w:sz w:val="28"/>
          <w:szCs w:val="28"/>
          <w:rtl w:val="true"/>
          <w:lang w:bidi="fa-IR"/>
        </w:rPr>
        <w:t>فرا رسیدن صبح جامعه، تأمل و درنگ و حوصله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صبح، طوری واضح و آشکار گشته که سران کابالیسم و قدرت های استکبار به شدت دست و پا می زنند تا اندکی آن را به تأخیر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پست مدرنیسم یک واکنش است، از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طلایه های واماندگی و ناتوانی علوم انسانی غربی پدیدار گشت که علم با همه پیشرفت هایش از مدیریت انسان و مدیریت جامعه جهانی عاجز است؛ دو جنگ جهانی رخ داد؛ سلاح اتمی نیز به کار گرفته شد واکنش و انفعال در برابر اینواقعیت سرانجام به پوپریسم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کهن این 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غربی از آغاز در همان رنسانس، ماهیت منفعل داشت؛ انفعال در برابر تعبّدیات کلیسا که با فکر انسان به طور تعبدی برخورد می کرد که روش و متدش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فاقد هر نوع تبیین و توضیح مسیحیت آن روز یک آئین همه بعدی بود که همه کلیات و جزئیات زندگی انسان را تعیین می کرد بدون کوچکترین تبیین تنها یک جمله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یا عیسی گفته پس باید بپذیری</w:t>
      </w:r>
    </w:p>
    <w:p>
      <w:pPr>
        <w:pStyle w:val="BookText"/>
        <w:rPr/>
      </w:pPr>
      <w:r>
        <w:rPr>
          <w:rFonts w:ascii="IRNazanin" w:hAnsi="IRNazanin" w:eastAsia="IRNazanin"/>
          <w:color w:val="111111"/>
          <w:sz w:val="28"/>
          <w:sz w:val="28"/>
          <w:szCs w:val="28"/>
          <w:rtl w:val="true"/>
          <w:lang w:bidi="fa-IR"/>
        </w:rPr>
        <w:t>جامعه غربی به شدت تشنه چون و چرا بود؛ اندیشه دیگر تحمل تعبدگرائی را نداشت که رنسانس آمد؛ دیوارهای زندان تعبد فرو ریخت این زندانی آزاد شده مانند سیلی که سد را شکسته باشد طوفانی به راه انداخت با همۀ خاصیت افراط و تفریطی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تبیینات و تحلیلعلمی شناخته شد و انسان تعریف شد حیوان برتر</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انسان شناسی و علوم انسانی بومیان وحشی فلان جزیره دور افتاده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داروینیسم فرهنگی و فرویدیسم از آن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به سرعت و به زودی جای خالی تعبدیات کلیسا پر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تعریف نادرست از انسان و غفلت از روح فطرت علوم انسانی غربی از آغاز مضطرب بود و هست خود را به این دیواره و آن دیواره می کوبید و می کوبد که امروز سرانجامش پست مدرنیسم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برای ما مهم و حیاتی است این است که پژوهشگران و دانشمندان ما باید خودشان را از فضای انفعالی غربی خارج کنند زیرا اسلام یک دین تعبدی نیست؛ بل اسلام هر باور بدون تبیین را مردود و باطل می داند آن همه آیه های قرآن دربارۀ عقل و فکر و آن همه آیه ها در نکوهش پذیرش تعبدی که در قرآن آمده در نظر اسلام نکوهیده ترین و منفورترین سخن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جائی برای پذیرش تعبدی نیست دربارۀ همه چیز به اندیشه، علم و شناخت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نهج البلاغه اسلام سرتاسر تبیین است؛ 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احادیث دیگر شخصیت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همیشه به دنبال عنوان اهل بیت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فقط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تعبدگرا است آنهم اولاً بیشتر در بخش عبادات، و ثانیاً تعبدی است که پشتوانه علمی تبیینی دارد در دیگر علوم انسانی و نیز علوم تجربی، از تعبد متنفر و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علم برای عمل است برای تنظیم برنامه عملی، اما ماکس وبر آمد و علم را از این مسئولیت آزاد کرد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شیپور جهان علم دمید؛ علم عمل را می دهد اما بدون ایده</w:t>
      </w:r>
    </w:p>
    <w:p>
      <w:pPr>
        <w:pStyle w:val="BookText"/>
        <w:rPr/>
      </w:pPr>
      <w:r>
        <w:rPr>
          <w:rFonts w:ascii="IRNazanin" w:hAnsi="IRNazanin" w:eastAsia="IRNazanin"/>
          <w:color w:val="111111"/>
          <w:sz w:val="28"/>
          <w:sz w:val="28"/>
          <w:szCs w:val="28"/>
          <w:rtl w:val="true"/>
          <w:lang w:bidi="fa-IR"/>
        </w:rPr>
        <w:t>این سخن یعنی علم ایدۀ فردی را می دهد اما برای جامعه ایده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سخن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است که نادرست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است؛ این شعار با استقبال گرم محافل علمی رو به رو گشت با این که بر خلاف بدیهیات اولیه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 این شعار که علم را سترون و علما را افراد بی خاصیت، و </w:t>
      </w:r>
    </w:p>
    <w:p>
      <w:pPr>
        <w:pStyle w:val="BookText"/>
        <w:rPr/>
      </w:pPr>
      <w:r>
        <w:rPr>
          <w:rFonts w:ascii="IRNazanin" w:hAnsi="IRNazanin" w:eastAsia="IRNazanin"/>
          <w:color w:val="111111"/>
          <w:sz w:val="28"/>
          <w:sz w:val="28"/>
          <w:szCs w:val="28"/>
          <w:rtl w:val="true"/>
          <w:lang w:bidi="fa-IR"/>
        </w:rPr>
        <w:t>زحمات کار علمی را بیهوده گرائی می کرد و سرنوشت انسان و جامعه را به دست جاهلان می سپرد مورد استقبال همان علما قرار گرفت؟</w:t>
      </w:r>
    </w:p>
    <w:p>
      <w:pPr>
        <w:pStyle w:val="BookText"/>
        <w:rPr/>
      </w:pPr>
      <w:r>
        <w:rPr>
          <w:rFonts w:ascii="IRNazanin" w:hAnsi="IRNazanin" w:eastAsia="IRNazanin"/>
          <w:color w:val="111111"/>
          <w:sz w:val="28"/>
          <w:sz w:val="28"/>
          <w:szCs w:val="28"/>
          <w:rtl w:val="true"/>
          <w:lang w:bidi="fa-IR"/>
        </w:rPr>
        <w:t>آیا این شعار ماکس وبر جامعه شناس خود نیازمند یک جامعه شناسی در جامعه آن روز نیست؛ جامعۀ آن روزی به ویژه جامعه پژوهشگران چه شرایطی و وضعیتی داشت که شعار ماکس وبر برای شان به مثابۀ مائده آسمانی گشت؟ چه چیزی در آن بود؟ کدام مشکل فکری اهل علم را حل می کرد؟</w:t>
      </w:r>
    </w:p>
    <w:p>
      <w:pPr>
        <w:pStyle w:val="BookText"/>
        <w:rPr/>
      </w:pPr>
      <w:r>
        <w:rPr>
          <w:rFonts w:ascii="IRNazanin" w:hAnsi="IRNazanin" w:eastAsia="IRNazanin"/>
          <w:color w:val="111111"/>
          <w:sz w:val="28"/>
          <w:sz w:val="28"/>
          <w:szCs w:val="28"/>
          <w:rtl w:val="true"/>
          <w:lang w:bidi="fa-IR"/>
        </w:rPr>
        <w:t>پاسخ این پرسش ها آسان است؛ این شعار علم و علما را از سرافکندگی می رهانید؛ هم علم سرافکنده بود و هم علما زیرا عملاً و به طور محسوس و روشن نتوانسته بودند راهی برای مدیریت انسان و جهان در پیش روی بشر بگذارند، علم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ماکس وبر یک فرار قهرمانانه بود؛ فرار دانش و دانشمند از مسئولیت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مختلف و شکست همۀ آنها زمینه اجتماعی را برای چنین فراری آماده کرده بود؛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دیرپائی این شکست و تداوم آن موجب می گشت که هرازگاهی دستی به سر و صورت آن شعار کشیده شود؛ ابرامها در آن رخ دهد تا اندیشه بشر به عقیم بودن و سترونی علم، به نحوی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دانشمند را که در ذات و نهاد او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سوالات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نوبت به پوپر رسید که اساساً علمیّت علوم انسانی را انکار کرد و دیگران را حتی از زحمت اخته کردن علم نیز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بهرۀ پست مدرنیسم به این معنی را کسینجر برد؛ راه برای غریزه استکباری مستکبرین باز شد، راهی که در سرتاسر تاریخ بشر باز بود و اینک با بلدوزری به نام علم نیز راهش بازتر و توجیه پذیرتر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هم عقیم گشت و هم نتیجه بخش تناقض شگفتی علم برای انسانیت عقیم اما برای سلطه و ستم برای انسان ها نتیجه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نسبت به مدیریت انسانی، سترون اما نسبت به مدیریت سلطه خیلی هم </w:t>
      </w:r>
    </w:p>
    <w:p>
      <w:pPr>
        <w:pStyle w:val="BookText"/>
        <w:rPr/>
      </w:pPr>
      <w:r>
        <w:rPr>
          <w:rFonts w:ascii="IRNazanin" w:hAnsi="IRNazanin" w:eastAsia="IRNazanin"/>
          <w:color w:val="111111"/>
          <w:sz w:val="28"/>
          <w:sz w:val="28"/>
          <w:szCs w:val="28"/>
          <w:rtl w:val="true"/>
          <w:lang w:bidi="fa-IR"/>
        </w:rPr>
        <w:t>کارساز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آن است که ابطال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طور فی الجمله درست است، زیرا علم بشر هرگز به حد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رسید، فقط علم خدا مطلق است پس علم همیشه با نوعی از نقص و جهل همراه خواهد بود و پویائی علم یعنی همین اگر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باشد، علم ترمز می کند و از پویائی باز می ماند لیکن پوپر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بالجمله است به نام اندیشه و علم اساس علم و اندیشه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فوکویاما تحمل پوپریسم برای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سنگین و جان فرسا بود، فوکویاما آمد و گفت علم علم است و نتیجه بخش هم هست، و این ما هستیم که باید توقع مان را محدود کنیم علم همین است که همین نتایج را داده است و بیش از این نباید توقع</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پست مدرنیسم نیز به سر آمده است و دیگر دورۀ دیگری پیش نخواهد آمد و تاریخ در این جریان به پایان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سرافکندگی دانش و دانشمند در ناتوانی مدیریت انسان و جامعه انسانی، و جنگ های بزرگ و کوچک؛ کشت و کشتارهای عریض و طویل و مداوم، نه به وسيلۀ وبريسم و نه به وسیله زائیچه هایش از آن جمله پوپریسم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جنگ چیز لازم و در پیشرفت انسان علیت دارد؛ جنگ یکی از ابزارهای مهم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گونه های پیشنهادی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واکنش و انفعال، و سرانجام پذیرش شکست علم و اندیشه و توجیه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زمان ماکس وبر و از آن روز که او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عوام 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روند طولانی مدت انفعال کمک کرد و می کند و آن این است که گزاره های دینی مطلق است و نمیتوان روی آن ها کار علمی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ندا دربارۀ مسیحیت درست است، اما اسلام از انسان می خواهد همه گزاره های اصلی و فرعی دین را با اندیشه و علم بررسی کند و در این صورت است که اولاً آنها را با صورت و ماهیت علمی می پذیرد و ثانیاً حتی شناخت ماهیت پیام گزاره ها نیز مدرج است </w:t>
      </w:r>
    </w:p>
    <w:p>
      <w:pPr>
        <w:pStyle w:val="BookText"/>
        <w:rPr/>
      </w:pPr>
      <w:r>
        <w:rPr>
          <w:rFonts w:ascii="IRNazanin" w:hAnsi="IRNazanin" w:eastAsia="IRNazanin"/>
          <w:color w:val="111111"/>
          <w:sz w:val="28"/>
          <w:sz w:val="28"/>
          <w:szCs w:val="28"/>
          <w:rtl w:val="true"/>
          <w:lang w:bidi="fa-IR"/>
        </w:rPr>
        <w:t>و درجاتش پایانی ندارد پایانش فقط علم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رَبِّ زِدْنى عِلْماً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IRNazanin" w:hAnsi="IRNazanin" w:eastAsia="IRNazanin"/>
          <w:color w:val="111111"/>
          <w:sz w:val="28"/>
          <w:sz w:val="28"/>
          <w:szCs w:val="28"/>
          <w:rtl w:val="true"/>
          <w:lang w:bidi="fa-IR"/>
        </w:rPr>
        <w:t>وقتی که این دستور را به پیامبرش که اعلم انسان ها است، می دهد راه دیگران مشخص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هَبْ لى حُكْماً وَ الْحِقْنى بالصَّالِحين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IRNazanin" w:hAnsi="IRNazanin" w:eastAsia="IRNazanin"/>
          <w:color w:val="111111"/>
          <w:sz w:val="28"/>
          <w:sz w:val="28"/>
          <w:szCs w:val="28"/>
          <w:rtl w:val="true"/>
          <w:lang w:bidi="fa-IR"/>
        </w:rPr>
        <w:t>پروردگارا به من علم و دانش بده و مرا به صالحان ملحق کن</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خالی از ظن و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علمی که یقین آور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زندگیشان بر اساس یقینیات باشد نه حدسیات</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9097_180992"/>
      <w:bookmarkStart w:id="404" w:name="pg19097_180992"/>
      <w:bookmarkEnd w:id="404"/>
    </w:p>
    <w:p>
      <w:pPr>
        <w:pStyle w:val="Heading3"/>
        <w:numPr>
          <w:ilvl w:val="2"/>
          <w:numId w:val="1"/>
        </w:numPr>
        <w:rPr/>
      </w:pPr>
      <w:bookmarkStart w:id="405" w:name="pg19097_180992"/>
      <w:bookmarkStart w:id="406" w:name="__RefHeading___Toc14604324_1280447820"/>
      <w:bookmarkStart w:id="407" w:name="_Toc139"/>
      <w:bookmarkEnd w:id="405"/>
      <w:bookmarkEnd w:id="406"/>
      <w:r>
        <w:rPr>
          <w:rtl w:val="true"/>
        </w:rPr>
        <w:t>مدیریت محیط</w:t>
      </w:r>
      <w:bookmarkEnd w:id="407"/>
    </w:p>
    <w:p>
      <w:pPr>
        <w:pStyle w:val="BookText"/>
        <w:rPr/>
      </w:pPr>
      <w:r>
        <w:rPr>
          <w:rFonts w:ascii="IRNazanin" w:hAnsi="IRNazanin" w:eastAsia="IRNazanin"/>
          <w:color w:val="111111"/>
          <w:sz w:val="28"/>
          <w:sz w:val="28"/>
          <w:szCs w:val="28"/>
          <w:rtl w:val="true"/>
          <w:lang w:bidi="fa-IR"/>
        </w:rPr>
        <w:t xml:space="preserve">مراد از محیط در این جا همان است که عرفاً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محیط کار فردی، و محیط کار سازمانی دربارۀ هر کدام از این محیط ها حتی دربارۀ اصول و فروع شهر سازی و جاده سازی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بحث کرده ام و در این جا تکرار نمیکنم خواستاران می توانند به آن کتاب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همه مباحث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جزئیات مدیریت را به محققین جوان حوزه علمیه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خدای را که امروز حوزه علمیه یک شکوفائی عظیم را شروع کرده است و امید است به نتایج سزاوار اسلام برسد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امیدوارم دانشگاهیان گرامی و ارجمند که تخصص در رشته مدیریت دارند، و دانشجویان عزیزی که این رشته را انتخاب کرده اند نظام مدیریت مطلوب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مبانی و پایه ها، پیگیری کنند تا به یک دانش مدیریتی که شرح کافی همۀ مبانی را در این دفتر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کامل برسیم و من مدعی نیستم که در حد توانم انجام داده ام</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9097_180996"/>
      <w:bookmarkStart w:id="409" w:name="pg19097_180996"/>
      <w:bookmarkEnd w:id="409"/>
    </w:p>
    <w:p>
      <w:pPr>
        <w:pStyle w:val="Heading2"/>
        <w:numPr>
          <w:ilvl w:val="1"/>
          <w:numId w:val="1"/>
        </w:numPr>
        <w:rPr/>
      </w:pPr>
      <w:bookmarkStart w:id="410" w:name="pg19097_180996"/>
      <w:bookmarkStart w:id="411" w:name="__RefHeading___Toc14604326_1280447820"/>
      <w:bookmarkStart w:id="412" w:name="_Toc140"/>
      <w:bookmarkEnd w:id="410"/>
      <w:bookmarkEnd w:id="411"/>
      <w:r>
        <w:rPr>
          <w:rtl w:val="true"/>
        </w:rPr>
        <w:t>فصل چهارم</w:t>
      </w:r>
      <w:r>
        <w:rPr>
          <w:rtl w:val="true"/>
        </w:rPr>
        <w:t xml:space="preserve">: </w:t>
      </w:r>
      <w:r>
        <w:rPr>
          <w:rtl w:val="true"/>
        </w:rPr>
        <w:t>مدیریت جامعه</w:t>
      </w:r>
      <w:bookmarkEnd w:id="41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3" w:name="__RefHeading___Toc14604328_1280447820"/>
      <w:bookmarkStart w:id="414" w:name="_Toc141"/>
      <w:bookmarkEnd w:id="413"/>
      <w:r>
        <w:rPr>
          <w:rtl w:val="true"/>
        </w:rPr>
        <w:t>اشاره</w:t>
      </w:r>
      <w:bookmarkEnd w:id="41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9097_180999"/>
      <w:bookmarkStart w:id="416" w:name="pg19097_180999"/>
      <w:bookmarkEnd w:id="416"/>
    </w:p>
    <w:p>
      <w:pPr>
        <w:pStyle w:val="Heading3"/>
        <w:numPr>
          <w:ilvl w:val="2"/>
          <w:numId w:val="1"/>
        </w:numPr>
        <w:rPr/>
      </w:pPr>
      <w:bookmarkStart w:id="417" w:name="pg19097_180999"/>
      <w:bookmarkStart w:id="418" w:name="__RefHeading___Toc14604330_1280447820"/>
      <w:bookmarkStart w:id="419" w:name="_Toc142"/>
      <w:bookmarkEnd w:id="417"/>
      <w:bookmarkEnd w:id="418"/>
      <w:r>
        <w:rPr>
          <w:rtl w:val="true"/>
        </w:rPr>
        <w:t>مدیریت جامعه</w:t>
      </w:r>
      <w:bookmarkEnd w:id="419"/>
    </w:p>
    <w:p>
      <w:pPr>
        <w:pStyle w:val="BookText"/>
        <w:rPr/>
      </w:pPr>
      <w:r>
        <w:rPr>
          <w:rFonts w:ascii="IRNazanin" w:hAnsi="IRNazanin" w:eastAsia="IRNazanin"/>
          <w:color w:val="111111"/>
          <w:sz w:val="28"/>
          <w:sz w:val="28"/>
          <w:szCs w:val="28"/>
          <w:rtl w:val="true"/>
          <w:lang w:bidi="fa-IR"/>
        </w:rPr>
        <w:t xml:space="preserve">باز هم باید تکرار شود 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ریشه در نهاد و درون ذات انسان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جامعه روح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واحد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نیز مانند جامعه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واحد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واحد جامعه نیست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ردیف ششم اسلام جامعه ساز است که جامعه را کلاً به روند طبیعی خود نمی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حذف خاندان از واحد جامعه بودن،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که جامعه دچار فرد گرائی نگردد و روحیه دگر گریزی در شخصیت درونی افراد پدید نیاید همچنان با تأکید شدید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حال حرکت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تاریخ در یک مقطع معین در نظر گرفته شود همان جامعه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شخصیتش مساوی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bookmarkStart w:id="420" w:name="pg19097_181001"/>
    </w:p>
    <w:p>
      <w:pPr>
        <w:pStyle w:val="BookText"/>
        <w:rPr/>
      </w:pPr>
      <w:bookmarkEnd w:id="42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بخش شدن جامعه جهانی به جامعه هایمتعدد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حقیقت نیست تعدد جوامع منشأ صرفاً غریزی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مدرنیسم مدرنیسم به پایان خود رسیده است، و جامعه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گشت و هم اکنون این برگشت را شروع کرده است</w:t>
      </w:r>
      <w:r>
        <w:rPr>
          <w:rFonts w:eastAsia="IRNazanin" w:cs="IRNazanin"/>
          <w:color w:val="111111"/>
          <w:sz w:val="28"/>
          <w:szCs w:val="28"/>
          <w:rtl w:val="true"/>
          <w:lang w:bidi="fa-IR"/>
        </w:rPr>
        <w:t>.</w:t>
      </w:r>
    </w:p>
    <w:p>
      <w:pPr>
        <w:pStyle w:val="Heading3"/>
        <w:numPr>
          <w:ilvl w:val="2"/>
          <w:numId w:val="1"/>
        </w:numPr>
        <w:rPr/>
      </w:pPr>
      <w:bookmarkStart w:id="421" w:name="__RefHeading___Toc14604332_1280447820"/>
      <w:bookmarkStart w:id="422" w:name="_Toc143"/>
      <w:bookmarkEnd w:id="421"/>
      <w:r>
        <w:rPr>
          <w:rtl w:val="true"/>
        </w:rPr>
        <w:t>جامعه شخصیت دارد</w:t>
      </w:r>
      <w:bookmarkEnd w:id="422"/>
    </w:p>
    <w:p>
      <w:pPr>
        <w:pStyle w:val="BookText"/>
        <w:rPr/>
      </w:pPr>
      <w:r>
        <w:rPr>
          <w:rFonts w:ascii="IRNazanin" w:hAnsi="IRNazanin" w:eastAsia="IRNazanin"/>
          <w:color w:val="111111"/>
          <w:sz w:val="28"/>
          <w:sz w:val="28"/>
          <w:szCs w:val="28"/>
          <w:rtl w:val="true"/>
          <w:lang w:bidi="fa-IR"/>
        </w:rPr>
        <w:t>در سال های پس از انقلاب برای توضیح و شناخت شخصیت جامعه، در کلاس برای طلاب و دانشجویان عینیت جامعه ایران را مثال می آوردم می بینید مردم در صف نان، نفت،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داخل اتوبوس تاکسی، کوچه و خیابان همه نق می زنند و از آنچه انقلاب به دست و پایشان پیچیده شکوه و ابراز رنجش می کنند اما در روز قدس سیل مردم به طرف دانشگاه روانه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سطحی اندیشان با مشاهدۀ این حرکت شگفت حیرت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کس نق می زند، پس این همه مردم از کجا آمده اند کجا بوده اند؟؟ برای شان تحلیل مسئله سخت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بینش و اندیشۀ علمی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همان افراد هستند که نق می زنند؛ روح فردی تک تک افراد شکوه و گلایه می کند اما روح اجتماعی شان به شدت طرفدار انقلاب است، وگرنه این همه مردم از آسمان که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سطحی اندیشان اگر تنها دربارۀ خود می اندیشیدند، می دیدند که خود هم گله دارند و هم در میان همان سیل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 های افراد ناشی از شخصیت فردی شان و مطابق جاذبه و دافعۀ فردی شان بود، و حرکت سیل آسای شان برآمده از جاذبه و دافعه اجتماعی شان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اولاً جامعه مساوی با مجموع افراد نیست چیز دیگری است، واقعیت و حقیقت دیگری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این شخصیت جامعه اصالتدارد همان طور که شخصیت فرد اصالت دارد؛ پس نه اصالت فرد و غیر اصیل بودنجامعه و نه اصالت جامعه و غیر اصیل بودن فرد، بل امر بين امرین؛ هر دو اصالت دارند و هر دو حقوق خود را و هر دو مدیریت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بالا هم درک ک شخصیت جامعه را آسان می کند و هم روشن ترین و کوتاه ترین راه است برای شناخت شخصیت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شخصیت جامعه را دارای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داند که هر جامعه ای در مقطعی از تاریخ متولد می شود و در اجل معین خود می میرد و مرگ جامعه ها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می میرد و از بین می رود مثال امروز چیزی از مردم سومر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آکد عاد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می میرد و افرادش میمانند و یک جامعه دیگر از روح اجتماعی آنان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جامعه میترائیست هخامنشی </w:t>
      </w:r>
      <w:r>
        <w:rPr>
          <w:rStyle w:val="FootnoteAnchor"/>
          <w:rtl w:val="true"/>
        </w:rPr>
        <w:footnoteReference w:id="412"/>
      </w:r>
      <w:r>
        <w:rPr>
          <w:rFonts w:ascii="IRNazanin" w:hAnsi="IRNazanin" w:eastAsia="IRNazanin"/>
          <w:color w:val="111111"/>
          <w:sz w:val="28"/>
          <w:sz w:val="28"/>
          <w:szCs w:val="28"/>
          <w:rtl w:val="true"/>
          <w:lang w:bidi="fa-IR"/>
        </w:rPr>
        <w:t xml:space="preserve">از بین رفت و مردم ایران جامعه زردشتی را به وجود آوردند </w:t>
      </w:r>
      <w:r>
        <w:rPr>
          <w:rStyle w:val="FootnoteAnchor"/>
          <w:rtl w:val="true"/>
        </w:rPr>
        <w:footnoteReference w:id="413"/>
      </w:r>
      <w:r>
        <w:rPr>
          <w:rFonts w:ascii="IRNazanin" w:hAnsi="IRNazanin" w:eastAsia="IRNazanin"/>
          <w:color w:val="111111"/>
          <w:sz w:val="28"/>
          <w:sz w:val="28"/>
          <w:szCs w:val="28"/>
          <w:rtl w:val="true"/>
          <w:lang w:bidi="fa-IR"/>
        </w:rPr>
        <w:t>و جامعه زردشتی رفت و جای خود را به جامعه اسلامی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أُمَّةٍ أَجَلٌ فَإِذا جاءَ أَجَلُهُمْ لا يَسْتَأْخِرُونَ سَاعَةً وَ لَا يَسْتَقْدِمُون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IRNazanin" w:hAnsi="IRNazanin" w:eastAsia="IRNazanin"/>
          <w:color w:val="111111"/>
          <w:sz w:val="28"/>
          <w:sz w:val="28"/>
          <w:szCs w:val="28"/>
          <w:rtl w:val="true"/>
          <w:lang w:bidi="fa-IR"/>
        </w:rPr>
        <w:t>هر جامعه ای را اجل هست و هنگامی که اجل شان فرا رسد نه ساعتی به تأخیر می افتند و نه ساعتی بر آن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آیه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آمده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مُسَمَّي فَإذا جاءَ أَجَلُهُمْ لا يَسْتَأْخِرُونَ سَاعَةً وَ لا يَسْتَقْدِمُون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 اگر خداوند مردم </w:t>
      </w:r>
      <w:bookmarkStart w:id="423" w:name="pg19097_181005"/>
    </w:p>
    <w:p>
      <w:pPr>
        <w:pStyle w:val="BookText"/>
        <w:rPr/>
      </w:pPr>
      <w:bookmarkEnd w:id="423"/>
      <w:r>
        <w:rPr>
          <w:rFonts w:ascii="IRNazanin" w:hAnsi="IRNazanin" w:eastAsia="IRNazanin"/>
          <w:color w:val="111111"/>
          <w:sz w:val="28"/>
          <w:sz w:val="28"/>
          <w:szCs w:val="28"/>
          <w:rtl w:val="true"/>
          <w:lang w:bidi="fa-IR"/>
        </w:rPr>
        <w:t xml:space="preserve">را به خاطر ظلم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 کرد، جنبنده ای را بر روی زمین باقی نمی گذاشت لیکن آنان را تا زمان معینی به تأخیر می اندازد و هنگامی که اجل شان فرا رسد، نه ساعتی تأخیر می کنند و نه ساعتی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توجه می دهد که جامعه بیمار می شود بیماریش به تدریج رسوخ می یابد تا به حد نصاب مرگبرسد آن گاه جامعه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 نیز در این موضوع هست</w:t>
      </w:r>
      <w:r>
        <w:rPr>
          <w:rFonts w:eastAsia="IRNazanin" w:cs="IRNazanin"/>
          <w:color w:val="111111"/>
          <w:sz w:val="28"/>
          <w:szCs w:val="28"/>
          <w:rtl w:val="true"/>
          <w:lang w:bidi="fa-IR"/>
        </w:rPr>
        <w:t>.</w:t>
      </w:r>
    </w:p>
    <w:p>
      <w:pPr>
        <w:pStyle w:val="Heading3"/>
        <w:numPr>
          <w:ilvl w:val="2"/>
          <w:numId w:val="1"/>
        </w:numPr>
        <w:rPr/>
      </w:pPr>
      <w:bookmarkStart w:id="424" w:name="__RefHeading___Toc14604334_1280447820"/>
      <w:bookmarkStart w:id="425" w:name="_Toc144"/>
      <w:bookmarkEnd w:id="424"/>
      <w:r>
        <w:rPr>
          <w:rtl w:val="true"/>
        </w:rPr>
        <w:t>مدیریت آسان و مدیریت دشوار</w:t>
      </w:r>
      <w:bookmarkEnd w:id="425"/>
    </w:p>
    <w:p>
      <w:pPr>
        <w:pStyle w:val="BookText"/>
        <w:rPr/>
      </w:pPr>
      <w:r>
        <w:rPr>
          <w:rFonts w:ascii="IRNazanin" w:hAnsi="IRNazanin" w:eastAsia="IRNazanin"/>
          <w:color w:val="111111"/>
          <w:sz w:val="28"/>
          <w:sz w:val="28"/>
          <w:szCs w:val="28"/>
          <w:rtl w:val="true"/>
          <w:lang w:bidi="fa-IR"/>
        </w:rPr>
        <w:t>بازسازی شخصیت سازمان و نیز انقلاب در آن و بازسازی و انقلاب در شخصیت جامعه</w:t>
      </w:r>
    </w:p>
    <w:p>
      <w:pPr>
        <w:pStyle w:val="BookText"/>
        <w:rPr/>
      </w:pPr>
      <w:r>
        <w:rPr>
          <w:rFonts w:ascii="IRNazanin" w:hAnsi="IRNazanin" w:eastAsia="IRNazanin"/>
          <w:color w:val="111111"/>
          <w:sz w:val="28"/>
          <w:sz w:val="28"/>
          <w:szCs w:val="28"/>
          <w:rtl w:val="true"/>
          <w:lang w:bidi="fa-IR"/>
        </w:rPr>
        <w:t>اداره یک جامعه وقتی آسان است که روح اجتماعی با آن همنوا و پشتیبان آن باشد، خواه روح فردی افراد با آن موافق باشد و خواه بر علیه آن نق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و مبحث قبلی،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برم، 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مخالفت واکنش روح اجتماعی است؛ اگر همه یا اکثریت افراد مخالفت کنند، نشان از مخالفت روح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حاکمیتی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مدیر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جامعه از آن حمایت کند، ماندگار و پاینده است و العكس بالعكس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شکست حضرت مسلم در کوفه عدم حمایت روح اجتماعی از او بود، در حالی که روح فردی همه افراد طرفدار او بودند فرزدق با احساس شاعری خود این واقعیت را دریافته بود؛ امام حسین علیه السلام در یکی از منازل راه، او را دید که از کوفه می آید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نسبت به من چگونه دیدی؟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الْقُلُوبُ فَمَعَكَ وَ أَمَّا السُّيُوفُ فَمَعَ بَنِي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قلب ها با تو است و شمشیرها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فردی افراد طرفدار تو است اما اگر حرکت اجتماعی به راه بیفتد بر علیه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پشتیبانی روح اجتماعی را 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اما او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جامعه شناسی ملقب است این نامگذاری را مطابق تربیت و فرهنگ خود انتخاب کرده است گرچه نشان از هوشمندی او دارد لیکن نشان از محیط اجتماعی و فکری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می دید عصبیتی او را پشتیبانی نمی کند، نباید قیام می کرد خیلی بالاتر رفته و به امام درس امامت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شریعتی جامعه شناس برجسته؛ یک فرد شیعه اما شیعه وصایتی</w:t>
      </w:r>
      <w:r>
        <w:rPr>
          <w:rStyle w:val="FootnoteAnchor"/>
          <w:rtl w:val="true"/>
        </w:rPr>
        <w:footnoteReference w:id="41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علم غیب ندارم، اما کسی که این گونه از مدینه خارج شود و این گونه در مکه بماند و سپس با آن وضعیت از مکه به طرف عراق حرکت کند، روشن است که برای شهادت قیام کرده است، مگر قیام برای شهادت هدف کوچکی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رسیده و شکست نخورده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میان شخصیت سازمان و شخصیت جامعه 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سازمان گفته شد که سازمان شخصیت دارد اما شخصیتش مصنوعی است؛ یعنی سازمان زائیده آگاهی ها و اراده ها و تصمیم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گرائی انسان و پدید آمدن جامعه، محصول انگیزشهای ذاتی انسان است و بر آگاهیهای انسان سبقت دارد مانند غذا خواهی، خود خواهی و خود دوستی با این فرق که منشأ اینها روح غریزه است و منشأ جامعه، روح فطرت است</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دورکیم؛ شخصیت جامعه با خیلی از خواسته های اساسی فردی انسان، مغایرت بل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را از تعبیر اسلام بیان کنیم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 و گرایش های فطری مانند خانواده گرائی و جامعه گرائی بر روح غریزه انسان تحميل می شود؛ تحمیلی که روح فطرت آن را اعمال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سازمان نیز اجلدارد وقتی که اجلش فرا رسد، سقوط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اجل جامعه با اجلسازمان از آیه ها که اجل جامعه را بیان می کنند، به روشنی بر می آید که اجل جامعه از درون خودش فرا می رسد با بیان دیگر در فرا رسیدن أجل جامعه عوامل درونی اصالت دارد و معمولاً هیچ جامعه ای در اثر عوامل خارجی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مانند یک میوه زرد آلو در روی درخت می رسد و آماده سقوط و آماده سقوط می شود، تنها به یک نسیم نیازمند است که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هخامنشی ایران از درون پوسیده بود که با وجود سپاه صدها هزار نفری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اربیل از سپاه اندک اسکندر شکست خورد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سقوط اصالت با عوامل درون است که حمله اسکندر از برون نقش همان نسیم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سقوط جامعۀ ساسانی ایران در برابر حمله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سقوط سازمان ها عوامل بیرونی نیز می توانند اصالت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یک سازمان با مدیریت سالم و صحیح و با ساختار صحیح در اثر رقابت رقیب پر قدرت، یا در اثر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اش بی مشتری باشد، و سقوط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از این سنخ در جامعه ها کمتر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مدیریت سازمان علاوه بر اصل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رشاد یک تغییر جاری است، دو تغییر دیگر نیز لازم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ساختار با توجه به بازسازی طبیعی که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پوسیده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آبی که راکد بماند فاسد می شود شخصیت سازمان باید همواره با نوعی بازسازی همراه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هدف با عطف توجه به شرایط اجتماعی و تقاضا در بیرون سازمان، لازم</w:t>
      </w:r>
    </w:p>
    <w:p>
      <w:pPr>
        <w:pStyle w:val="BookText"/>
        <w:rPr/>
      </w:pPr>
      <w:r>
        <w:rPr>
          <w:rFonts w:ascii="IRNazanin" w:hAnsi="IRNazanin" w:eastAsia="IRNazanin"/>
          <w:color w:val="111111"/>
          <w:sz w:val="28"/>
          <w:sz w:val="28"/>
          <w:szCs w:val="28"/>
          <w:rtl w:val="true"/>
          <w:lang w:bidi="fa-IR"/>
        </w:rPr>
        <w:t>است همواره یک روح منعطف در شخصیت سازمان باشد گاهی با تزریق و صرفاً با انعطاف ها، مطابق نیاز خارج متغیر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بنا بر عوامل عقلانی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اساساً کار جریانکار و ماهیت هدف تعویض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 دوم شخصیت سازمان ساقط شده و شخصیت دوم جای آن را می گیرد که لازمه ضروریش تغییر و تعویض مدیریت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از نوع ردیف اول دربارۀ جامعه نیز پیشنهاد اسلام است بل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راکد را محکوم به سقوط می داند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 تغییر از سنخ ردیف دوم دربارۀ جامعه جائی در اسلام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اسلام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جامعه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 ندارد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واحد جهانی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رسمیت می 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كَافَّةً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IRNazanin" w:hAnsi="IRNazanin" w:eastAsia="IRNazanin"/>
          <w:color w:val="111111"/>
          <w:sz w:val="28"/>
          <w:sz w:val="28"/>
          <w:szCs w:val="28"/>
          <w:rtl w:val="true"/>
          <w:lang w:bidi="fa-IR"/>
        </w:rPr>
        <w:t>اما این یک آرمان در عرصه حقیقت است و هنوز از پیدایش جامعه واحد جهانی فاصله داریم واقعیت این است که فلان جامعه اسلامی با جامعه هائی در برون از خود مواجه است و در آغاز نیز مواجه بوده است در این صورت تغییر از سنخ دوم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سازمان و جامعه فرق اساسی و ماهوی هست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شخصیت سازمان مصنوعی و محصول آگاهی ها و اراده 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آگاهی ها و ارادهها می تواند در ساختار آن و هدف آن تغییر انقلابی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جامعه شخصیت آفرینشی دارد که از طبع درون انسان انگیزش یافته و حتی آگاهی ها و اراده ها را قهراً و جبراً به خدمت خود می گیرد بنابراین انقلاب در آن نیز ماهیت طبیعی دارد و با اراده هیچ کس و هیچ کسانی به وجود نمی آید؛ جامعه مانند یک کوه در درون خودش پر از انرژی شده و در زمان معین طبیعی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و آتش فشانی می 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تغییر جامعه که با این ماهیت باشد مصداق انقلاب به معنی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تغییری که در اثر اراده یک فرد یا یک گروه یا یک دولت به وجود آید انقلاب نیست، بل </w:t>
      </w:r>
      <w:bookmarkStart w:id="426" w:name="pg19097_181011"/>
    </w:p>
    <w:p>
      <w:pPr>
        <w:pStyle w:val="BookText"/>
        <w:rPr/>
      </w:pPr>
      <w:bookmarkEnd w:id="426"/>
      <w:r>
        <w:rPr>
          <w:rFonts w:ascii="IRNazanin" w:hAnsi="IRNazanin" w:eastAsia="IRNazanin"/>
          <w:color w:val="111111"/>
          <w:sz w:val="28"/>
          <w:sz w:val="28"/>
          <w:szCs w:val="28"/>
          <w:rtl w:val="true"/>
          <w:lang w:bidi="fa-IR"/>
        </w:rPr>
        <w:t xml:space="preserve">در صورت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صورت نادرستش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سفید شاه در ایران به هیچوجه انقلاب نبود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شخصیت سازمان مصنوعی است پس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همان طور که در مباحث گذشته اشاره شد نظام طبیعت همیشه بر علیه نظام های مصنوعی است، و هر سازمانی در مدتی از بین می رود اما جامعه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می رسیم به مسئله بس مهم زیر</w:t>
      </w:r>
      <w:r>
        <w:rPr>
          <w:rFonts w:eastAsia="IRNazanin" w:cs="IRNazanin"/>
          <w:color w:val="111111"/>
          <w:sz w:val="28"/>
          <w:szCs w:val="28"/>
          <w:rtl w:val="true"/>
          <w:lang w:bidi="fa-IR"/>
        </w:rPr>
        <w:t>:</w:t>
      </w:r>
    </w:p>
    <w:p>
      <w:pPr>
        <w:pStyle w:val="Heading3"/>
        <w:numPr>
          <w:ilvl w:val="2"/>
          <w:numId w:val="1"/>
        </w:numPr>
        <w:rPr/>
      </w:pPr>
      <w:bookmarkStart w:id="427" w:name="__RefHeading___Toc14604336_1280447820"/>
      <w:bookmarkStart w:id="428" w:name="_Toc145"/>
      <w:bookmarkEnd w:id="427"/>
      <w:r>
        <w:rPr>
          <w:rtl w:val="true"/>
        </w:rPr>
        <w:t>آیا دولت یک سازمان است؟</w:t>
      </w:r>
      <w:bookmarkEnd w:id="428"/>
    </w:p>
    <w:p>
      <w:pPr>
        <w:pStyle w:val="BookText"/>
        <w:rPr/>
      </w:pPr>
      <w:r>
        <w:rPr>
          <w:rFonts w:ascii="IRNazanin" w:hAnsi="IRNazanin" w:eastAsia="IRNazanin"/>
          <w:color w:val="111111"/>
          <w:sz w:val="28"/>
          <w:sz w:val="28"/>
          <w:szCs w:val="28"/>
          <w:rtl w:val="true"/>
          <w:lang w:bidi="fa-IR"/>
        </w:rPr>
        <w:t xml:space="preserve">دولت که مدیریت جامعه را به عهده دارد یک سازمان است؟ در بینش هائی که بر اساس تعریف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اندیشند پاسخ این پرسش،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اساس خود جامعه یک سازمان است تا چه رسد به دولت که مدیریت آن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انسان شناسی و جامعه شناسی اسلام همان طور که خود جامعه یک پدیده مصنوعی نیست، دولت نیز نباید یک پدیده مصنوعی باشد، پس از نگاه اسلام دولت سازمان نیست گرچه باید ساختار آن بر اساس آگاهی ها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نیازمند شرح و توضیح است و لازم است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كنيم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 معنی خاص و سازمان به معنی عام سازمان به معنی خاص همان است که تا این جا درباره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به معنی عام در طبیعیات و فیزیکیات نیز هست، و تنها شامل اجتماعیات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و اندام یک درخت، یک حیوان، یک کوه، </w:t>
      </w:r>
    </w:p>
    <w:p>
      <w:pPr>
        <w:pStyle w:val="BookText"/>
        <w:rPr/>
      </w:pPr>
      <w:r>
        <w:rPr>
          <w:rFonts w:ascii="IRNazanin" w:hAnsi="IRNazanin" w:eastAsia="IRNazanin"/>
          <w:color w:val="111111"/>
          <w:sz w:val="28"/>
          <w:sz w:val="28"/>
          <w:szCs w:val="28"/>
          <w:rtl w:val="true"/>
          <w:lang w:bidi="fa-IR"/>
        </w:rPr>
        <w:t>یک کره، یک منظومه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دارای سازمان هستند که در تقابل با معنی اخص،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سازمان طبیعی خود را دارد و از آگاهی ها و اراده ها طلب می کند که سازمان ها به معنى اخص نیز مطابق میل و اقتضاهای او ساخته شوند یعنی اجتماعیات باید مطابق اقتضاهای طبع طبیعی جامعه سازمان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 در موارد نسبیتشان نسبت به این اقتضای ماهوی جامعه،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خیلی به آن نزدیک و برخی بسیار دور از آن و حتی برخی بر علیه این اقتضای طبیعی شخصیت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یعنی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طبیعی است و منشأ آفرینشی دارد و مصنوعی نیست خواه جامعه مورد نظر اسلام باشد و خواه جامعه مورد ردّ آن باشد اگر شخصیت جامعه بر اساس ذات و نهاد غریزی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بر اساس ذات و نهاد فطرت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دولت را امامت می،نامد یعنی مانند خود جامعه برآمده از نهاد آفرینش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اساس نهاد غریزی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اساس روح فطرت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يَدْعُونَ إِلَي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ascii="Amiri" w:hAnsi="Amiri" w:eastAsia="Amiri" w:cs="Amiri"/>
          <w:color w:val="111111"/>
          <w:sz w:val="28"/>
          <w:sz w:val="28"/>
          <w:szCs w:val="28"/>
          <w:rtl w:val="true"/>
          <w:lang w:bidi="ar-SA"/>
        </w:rPr>
        <w:t>وَ جَعَلْنا مِنْهُمْ أَئِمَّةً يَهْدُونَ بأمرنا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ascii="Amiri" w:hAnsi="Amiri" w:eastAsia="Amiri" w:cs="Amiri"/>
          <w:color w:val="111111"/>
          <w:sz w:val="28"/>
          <w:sz w:val="28"/>
          <w:szCs w:val="28"/>
          <w:rtl w:val="true"/>
          <w:lang w:bidi="ar-SA"/>
        </w:rPr>
        <w:t>فَقَاتِلُوا أَئِمَّةَ الْكُفْر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در فاز نسبیت هر امت و امامتی که ماهیتاً فطرت گرائی آن بر غریزه گرائیش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 به همان مقدار ماهیت انسانی دارد و هر امت و امامتی که ماهیتاً غریزه گرائیش به فطرت گرائیش بچربد به همان میزان ماهیت حیوانی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اسلام مطلق گرانیست زیرا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جامعه یک پدیدۀ آفرینشی است خواه بر اساس اقتضاهای فطری باشد و خواه بر اساس اقتضاهای غریزی</w:t>
      </w:r>
    </w:p>
    <w:p>
      <w:pPr>
        <w:pStyle w:val="BookText"/>
        <w:rPr/>
      </w:pPr>
      <w:r>
        <w:rPr>
          <w:rFonts w:ascii="IRNazanin" w:hAnsi="IRNazanin" w:eastAsia="IRNazanin"/>
          <w:color w:val="111111"/>
          <w:sz w:val="28"/>
          <w:sz w:val="28"/>
          <w:szCs w:val="28"/>
          <w:rtl w:val="true"/>
          <w:lang w:bidi="fa-IR"/>
        </w:rPr>
        <w:t>و سازمان یک پدیده اجتماعی یعنی مصنوعی است خواه هدف از آن برآوردن یک خواسته غریزی باشد و خواه هدف از آن برآوردن یک خواسته فطری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اساسی و ماهوی شان این است که جامعه از فطرت و غریزه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به سوی غریزه و فطرت می رود؛ به شرح نمودار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و فطرت</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غریزه و فطرت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سازمان</w:t>
      </w:r>
    </w:p>
    <w:p>
      <w:pPr>
        <w:pStyle w:val="BookText"/>
        <w:rPr/>
      </w:pPr>
      <w:r>
        <w:rPr>
          <w:rFonts w:ascii="IRNazanin" w:hAnsi="IRNazanin" w:eastAsia="IRNazanin"/>
          <w:color w:val="111111"/>
          <w:sz w:val="28"/>
          <w:sz w:val="28"/>
          <w:szCs w:val="28"/>
          <w:rtl w:val="true"/>
          <w:lang w:bidi="fa-IR"/>
        </w:rPr>
        <w:t>جهت حرکت شان مخالف همدیگر است</w:t>
      </w:r>
    </w:p>
    <w:p>
      <w:pPr>
        <w:pStyle w:val="BookText"/>
        <w:rPr/>
      </w:pPr>
      <w:r>
        <w:rPr>
          <w:rFonts w:ascii="IRNazanin" w:hAnsi="IRNazanin" w:eastAsia="IRNazanin"/>
          <w:color w:val="111111"/>
          <w:sz w:val="28"/>
          <w:sz w:val="28"/>
          <w:szCs w:val="28"/>
          <w:rtl w:val="true"/>
          <w:lang w:bidi="fa-IR"/>
        </w:rPr>
        <w:t xml:space="preserve">کار دولت تنظیم حرکت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نمودار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اگر درست کار کند سازمانها لزوماً پدید می شوند و در جهت تأمین غرایز و فطریات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جانب ماهیت کار و هم از جهت هدف، با سازمان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یک پدیدۀ اجتماعی صرفاً مصنوعی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بخواهید دولت را یک پدیده اجتماعی بنامید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اساسی و ماهوی آن با دیگر پدیده های اجتماعی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صراحت و بدون هر تسامحی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تعیین امامت را فقط از آن خداوند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IRNazanin" w:hAnsi="IRNazanin" w:eastAsia="IRNazanin"/>
          <w:color w:val="111111"/>
          <w:sz w:val="28"/>
          <w:sz w:val="28"/>
          <w:szCs w:val="28"/>
          <w:rtl w:val="true"/>
          <w:lang w:bidi="fa-IR"/>
        </w:rPr>
        <w:t>باور به نبوت یعنی باور به این که خداوند با انسان ها دو نوع رابطه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آفریننده و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نبوتی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معنائی ندارد و در رابطه نبوتی اعلام می کند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w:t>
      </w:r>
      <w:bookmarkStart w:id="429" w:name="pg19097_181014"/>
    </w:p>
    <w:p>
      <w:pPr>
        <w:pStyle w:val="BookText"/>
        <w:rPr/>
      </w:pPr>
      <w:bookmarkEnd w:id="429"/>
      <w:r>
        <w:rPr>
          <w:rFonts w:ascii="Amiri" w:hAnsi="Amiri" w:eastAsia="Amiri" w:cs="Amiri"/>
          <w:color w:val="111111"/>
          <w:sz w:val="28"/>
          <w:sz w:val="28"/>
          <w:szCs w:val="28"/>
          <w:rtl w:val="true"/>
          <w:lang w:bidi="ar-SA"/>
        </w:rPr>
        <w:t>يَجْعَلُ رِسالَتَهُ</w:t>
      </w:r>
      <w:r>
        <w:rPr>
          <w:rFonts w:ascii="IRNazanin" w:hAnsi="IRNazanin" w:eastAsia="IRNazanin"/>
          <w:color w:val="111111"/>
          <w:sz w:val="28"/>
          <w:sz w:val="28"/>
          <w:szCs w:val="28"/>
          <w:rtl w:val="true"/>
          <w:lang w:bidi="fa-IR"/>
        </w:rPr>
        <w:t xml:space="preserve"> خداوند دانا تر است که رسالتش را در چه کسی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مانند آفرینش در اختیار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جنبۀ اجرائی نبوتاست زیرا که نبوت بدونامامت بی فایده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امام است مگر در جائی که دو پیامبر در کنار هم باشند مانند موسی و هارون در این صورت تنها یکی شان سمت امامت را دارد و دیگری سمت معاونت دارد و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شامل تعیین امام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اشاره ای به پایه ای ترین اصل دربارۀ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آینده به ماهیت امامت و نسبت آن با آزادیانسان و نیز به ماهیت گونه های دیگر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مستقیم و پارلمانتاریسم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ورود به آن مباحث لازم 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عدم ضرورت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داشته باشیم</w:t>
      </w:r>
      <w:r>
        <w:rPr>
          <w:rFonts w:eastAsia="IRNazanin" w:cs="IRNazanin"/>
          <w:color w:val="111111"/>
          <w:sz w:val="28"/>
          <w:szCs w:val="28"/>
          <w:rtl w:val="true"/>
          <w:lang w:bidi="fa-IR"/>
        </w:rPr>
        <w:t>:</w:t>
      </w:r>
    </w:p>
    <w:p>
      <w:pPr>
        <w:pStyle w:val="Heading3"/>
        <w:numPr>
          <w:ilvl w:val="2"/>
          <w:numId w:val="1"/>
        </w:numPr>
        <w:rPr/>
      </w:pPr>
      <w:bookmarkStart w:id="430" w:name="__RefHeading___Toc14604338_1280447820"/>
      <w:bookmarkStart w:id="431" w:name="_Toc146"/>
      <w:bookmarkEnd w:id="430"/>
      <w:r>
        <w:rPr>
          <w:rtl w:val="true"/>
        </w:rPr>
        <w:t>ضرورت و عدم ضرورت دولت</w:t>
      </w:r>
      <w:bookmarkEnd w:id="431"/>
    </w:p>
    <w:p>
      <w:pPr>
        <w:pStyle w:val="BookText"/>
        <w:rPr/>
      </w:pPr>
      <w:r>
        <w:rPr>
          <w:rFonts w:ascii="IRNazanin" w:hAnsi="IRNazanin" w:eastAsia="IRNazanin"/>
          <w:color w:val="111111"/>
          <w:sz w:val="28"/>
          <w:sz w:val="28"/>
          <w:szCs w:val="28"/>
          <w:rtl w:val="true"/>
          <w:lang w:bidi="fa-IR"/>
        </w:rPr>
        <w:t>در جامعه شناسی که خود یکی از علوم جوان شناخته می شود، گاهی از جانب برخی ها این پرسش عنوان می شود دولت چه لزومی دارد؟ دولت علاوه بر این که آزادی ها را سلب می کند، همواره فسادهائی نیز داشته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بهانه ای بر شاخ و برگ دولت افزوده شده و دولت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جامعه در درون جامعه موجب تعارض منافع میان شان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مانند موجودی انگلی از جیب مردم تغذیه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که برای قوام و برای اجرای وظایف دولت مصرف می شود، تضییع آن بیش از بازده ی های آن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خواری رشوه گیری از خصیصه های دولت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فلسفه وجودیش حفاظت از حقوق مردم است خود به ابزار پارتی بازی مبدل می شود و عامل تضییع حقوق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نپردازد بیمار است و اگر بپردازد بی تردید فرهنگ</w:t>
      </w:r>
    </w:p>
    <w:p>
      <w:pPr>
        <w:pStyle w:val="BookText"/>
        <w:rPr/>
      </w:pPr>
      <w:r>
        <w:rPr>
          <w:rFonts w:ascii="IRNazanin" w:hAnsi="IRNazanin" w:eastAsia="IRNazanin"/>
          <w:color w:val="111111"/>
          <w:sz w:val="28"/>
          <w:sz w:val="28"/>
          <w:szCs w:val="28"/>
          <w:rtl w:val="true"/>
          <w:lang w:bidi="fa-IR"/>
        </w:rPr>
        <w:t>دلخواه یک گروه را بر جامعه 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مفاسد ریز و درشت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دولت چیزی است که از حماقت ناشی می شود؛ حماقت مستقیم در دموکراسی ها، و حماقت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عوامل آن در چگونگی شرایط اجتماعی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های پیش از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و تضییع حقوق در جامعه بدون دولت هرگز بیش از جامعه با دولت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که اساس و ذات دولت را به زیر سوال می برد در جامعه شناسی چندان قدمتی ندارد، زیرا خود جامعه شناسی یک علم جوان است اما این بینش در تاریخ اسلام عینیت یافته و سال ها بل قرنها جامعه مسلمانان را دچار مشکلات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است؛ تا جائی که من بررسی کرده ام در تاریخ هیچ جامعه و فرهنگی، این پرسش عنوان نگشته تا چه رسد که عینیت یابد غیر از تاریخ مسلمانان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غیر از حذف دولت نه حرفی داشته اند و نه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شایع شده که خوارج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اهل اندیشه و تحلیل نبوده اند آنان اندیشمندانی بودند و اتفاقاً یک اندیشۀ جامعه شناسانه با عناصر و مشخصات جامعه شناختی،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زندگی بدون دولتِ عرب عدنانی </w:t>
      </w:r>
      <w:r>
        <w:rPr>
          <w:rStyle w:val="FootnoteAnchor"/>
          <w:rtl w:val="true"/>
        </w:rPr>
        <w:footnoteReference w:id="425"/>
      </w:r>
      <w:r>
        <w:rPr>
          <w:rFonts w:ascii="IRNazanin" w:hAnsi="IRNazanin" w:eastAsia="IRNazanin"/>
          <w:color w:val="111111"/>
          <w:sz w:val="28"/>
          <w:sz w:val="28"/>
          <w:szCs w:val="28"/>
          <w:rtl w:val="true"/>
          <w:lang w:bidi="fa-IR"/>
        </w:rPr>
        <w:t xml:space="preserve">را در سابقه ذهنی شان داشتند، با مشاهدۀ </w:t>
      </w:r>
    </w:p>
    <w:p>
      <w:pPr>
        <w:pStyle w:val="BookText"/>
        <w:rPr/>
      </w:pPr>
      <w:r>
        <w:rPr>
          <w:rFonts w:ascii="IRNazanin" w:hAnsi="IRNazanin" w:eastAsia="IRNazanin"/>
          <w:color w:val="111111"/>
          <w:sz w:val="28"/>
          <w:sz w:val="28"/>
          <w:szCs w:val="28"/>
          <w:rtl w:val="true"/>
          <w:lang w:bidi="fa-IR"/>
        </w:rPr>
        <w:t xml:space="preserve">حوادثی بزرگ؛ قیام بر علیه عثمان و کشته شدن او قیام ناکثین بر علیه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پدیدۀ سهمگین جنگ جمل تمرد معاویه و رخداد بس هولناک جنگ صفین، به این نتیجه رسیدند که اسلام آری اما دولت نه لَا حُكْمَ 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نیست و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محور اندیشۀ خوارج با آنچه در جامعه شناسی امروز مطرح می شود یک فرق اساسی هست؛ خوارج دربارۀ ذات دولت می اندیشیدند با صرفنظر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درون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به شماره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علیه السلام در مقایسه میان جبهه معاویه و خوارج، امتیاز بزرگی به خوارج می دهد و دربارۀ آنان که قاتل خودش نیز بودند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IRNazanin" w:hAnsi="IRNazanin" w:eastAsia="IRNazanin"/>
          <w:color w:val="111111"/>
          <w:sz w:val="28"/>
          <w:sz w:val="28"/>
          <w:szCs w:val="28"/>
          <w:rtl w:val="true"/>
          <w:lang w:bidi="fa-IR"/>
        </w:rPr>
        <w:t>بعد از من خوارج را نکشید، زیرا کسی که در پی رسیدن به حق بوده و خطا کرده، مانند کسی نیست که در صدد به دست آوردن باطل بوده و آن را به دست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منحرف و گمراه بودند، اما گمراهان فکری و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طرفدارانش در صدد به دست آوردن قدرت نا مشروع و باطل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ها گمان کرده اند که شعار </w:t>
      </w:r>
      <w:r>
        <w:rPr>
          <w:rFonts w:ascii="Amiri" w:hAnsi="Amiri" w:eastAsia="Amiri" w:cs="Amiri"/>
          <w:color w:val="111111"/>
          <w:sz w:val="28"/>
          <w:sz w:val="28"/>
          <w:szCs w:val="28"/>
          <w:rtl w:val="true"/>
          <w:lang w:bidi="ar-SA"/>
        </w:rPr>
        <w:t>لَا حُكْمَ إِنَّا لِلَّهِ</w:t>
      </w:r>
      <w:r>
        <w:rPr>
          <w:rFonts w:ascii="IRNazanin" w:hAnsi="IRNazanin" w:eastAsia="IRNazanin"/>
          <w:color w:val="111111"/>
          <w:sz w:val="28"/>
          <w:sz w:val="28"/>
          <w:szCs w:val="28"/>
          <w:rtl w:val="true"/>
          <w:lang w:bidi="fa-IR"/>
        </w:rPr>
        <w:t xml:space="preserve"> در محکوم کردن حکمیت که از طرف خود خوارج نیز پیشنهاد شده بود است و آنان در این شعار فقط ماجرای حکمیت را محکوم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محکومیت حکمیت یک فرعی بود که بر انکار اصل دولت متفرع می گشت؛ آنان اساس دولت را نفی می کردند تا چه رسد به حکمیت که از دولت ناشی شده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از دیدگاه علی امیرالمؤمنین علی علیه السلام در پاسخ شعار </w:t>
      </w:r>
      <w:r>
        <w:rPr>
          <w:rFonts w:ascii="Amiri" w:hAnsi="Amiri" w:eastAsia="Amiri" w:cs="Amiri"/>
          <w:color w:val="111111"/>
          <w:sz w:val="28"/>
          <w:sz w:val="28"/>
          <w:szCs w:val="28"/>
          <w:rtl w:val="true"/>
          <w:lang w:bidi="ar-SA"/>
        </w:rPr>
        <w:t>لَا حُكْمَ إِلَّا لِلَّهِ</w:t>
      </w:r>
      <w:r>
        <w:rPr>
          <w:rFonts w:ascii="IRNazanin" w:hAnsi="IRNazanin" w:eastAsia="IRNazanin"/>
          <w:color w:val="111111"/>
          <w:sz w:val="28"/>
          <w:sz w:val="28"/>
          <w:szCs w:val="28"/>
          <w:rtl w:val="true"/>
          <w:lang w:bidi="fa-IR"/>
        </w:rPr>
        <w:t xml:space="preserve">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حقى است لیکن مرادشان از آن، </w:t>
      </w:r>
      <w:bookmarkStart w:id="432" w:name="pg19097_181017"/>
    </w:p>
    <w:p>
      <w:pPr>
        <w:pStyle w:val="BookText"/>
        <w:rPr/>
      </w:pPr>
      <w:bookmarkEnd w:id="432"/>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نَعَمْ إِنَّهُ لَا حُكْمَ إِلَّا لِلَّهِ وَلَكِنَّ هَؤُلَاءِ يَقُولُونَ لَا 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بُدَّ لِلنَّاسِ مِنْ أَمِيرِ بَر أَوْ فَاجر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بلی درست است؛ حکم نیست مگر از آن خداوند، لیکن اینان می گویند دولت نیست مگر از آن خداوند در حالی که لابد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وجود دولتی؛ دولت نیکوکار و مشروع یا دولت فاجر و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دولت فاجر بهتر از بی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سلب آزادی ناآمنی و هر فساد دیگر در جامعه بدون دولت، متشتت است؛ مجرا و خیزشگاه و گونه آن در مکان و زمان شناخته شده نیست و این علاوه بر نفس ظلم و جور، یک آوارگی، گیجی روانی و فکری می آورد که مرگ را بر زندگی راجح می کند، اما در دولت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ستم ها سلب آزادی ها و فساد ها، تا حدودی مشخص و شناخته شده می شود و آن آوارگی و گیجی روح فردی و اجتماعی را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این که بی دولتی ضرورتاً و قهراً با محرومیت از تمدن و مدنیت،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عدنانی که مورد توجه خوارج بود قرن های مدید از مدنیت محروم بودند، با ظهور دولت اسلام هم به تمدن رسیدند و هم منشأ تمدن عظیم گشتند</w:t>
      </w:r>
      <w:r>
        <w:rPr>
          <w:rFonts w:eastAsia="IRNazanin" w:cs="IRNazanin"/>
          <w:color w:val="111111"/>
          <w:sz w:val="28"/>
          <w:szCs w:val="28"/>
          <w:rtl w:val="true"/>
          <w:lang w:bidi="fa-IR"/>
        </w:rPr>
        <w:t>.</w:t>
      </w:r>
    </w:p>
    <w:p>
      <w:pPr>
        <w:pStyle w:val="Heading3"/>
        <w:numPr>
          <w:ilvl w:val="2"/>
          <w:numId w:val="1"/>
        </w:numPr>
        <w:rPr/>
      </w:pPr>
      <w:bookmarkStart w:id="433" w:name="__RefHeading___Toc14604340_1280447820"/>
      <w:bookmarkStart w:id="434" w:name="_Toc147"/>
      <w:bookmarkEnd w:id="433"/>
      <w:r>
        <w:rPr>
          <w:rtl w:val="true"/>
        </w:rPr>
        <w:t>دین آری، اجراء نه</w:t>
      </w:r>
      <w:r>
        <w:rPr>
          <w:rtl w:val="true"/>
        </w:rPr>
        <w:t>:</w:t>
      </w:r>
      <w:bookmarkEnd w:id="434"/>
    </w:p>
    <w:p>
      <w:pPr>
        <w:pStyle w:val="BookText"/>
        <w:rPr/>
      </w:pPr>
      <w:r>
        <w:rPr>
          <w:rFonts w:ascii="IRNazanin" w:hAnsi="IRNazanin" w:eastAsia="IRNazanin"/>
          <w:color w:val="111111"/>
          <w:sz w:val="28"/>
          <w:sz w:val="28"/>
          <w:szCs w:val="28"/>
          <w:rtl w:val="true"/>
          <w:lang w:bidi="fa-IR"/>
        </w:rPr>
        <w:t>در تاریخ و سرگذشت ادیان یک عنصر قوی از اندیشه خوارج بوده است؛ خوارج می گفتند حکم از آن خداوند است خواه حکم تکوینی که سرنوشت همه چیز و همه کس در اختیار اوست و خواه حکم تشریعی و نتیجه می گرفتند که مردم در عمل به احکام تشریعی و رفتارهای فردی و اجتماعی نیازمند مدیریت با ماهیت دولت، نیستند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امت های پیشین آنچه بعینه مشهود است این است که امت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آری، و حکم و احکام در اختیارات خداوند است و نتیجه می گرفتند که اجراء و مدیریت جامعه، از آن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اندک رخ داده </w:t>
      </w:r>
      <w:r>
        <w:rPr>
          <w:rStyle w:val="FootnoteAnchor"/>
          <w:rtl w:val="true"/>
        </w:rPr>
        <w:footnoteReference w:id="428"/>
      </w:r>
      <w:r>
        <w:rPr>
          <w:rFonts w:ascii="IRNazanin" w:hAnsi="IRNazanin" w:eastAsia="IRNazanin"/>
          <w:color w:val="111111"/>
          <w:sz w:val="28"/>
          <w:sz w:val="28"/>
          <w:szCs w:val="28"/>
          <w:rtl w:val="true"/>
          <w:lang w:bidi="fa-IR"/>
        </w:rPr>
        <w:t xml:space="preserve">که اجراء را نیز به دست دین و خدا </w:t>
      </w:r>
    </w:p>
    <w:p>
      <w:pPr>
        <w:pStyle w:val="BookText"/>
        <w:rPr/>
      </w:pPr>
      <w:r>
        <w:rPr>
          <w:rFonts w:ascii="IRNazanin" w:hAnsi="IRNazanin" w:eastAsia="IRNazanin"/>
          <w:color w:val="111111"/>
          <w:sz w:val="28"/>
          <w:sz w:val="28"/>
          <w:szCs w:val="28"/>
          <w:rtl w:val="true"/>
          <w:lang w:bidi="fa-IR"/>
        </w:rPr>
        <w:t>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این صورت دین باید مطابق تمایلات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برآیند دین با این چنین دولتی غیر از تحریف دین فرآیندی نخواهد داشت و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صرفنظر از گرایشها و بینش،ها و بدون طرفداری از دین و از دیدگاه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انسان در عینیت تاریخ به طور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 هم دین را پذیرفته و هم آن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دینی نمی تواند به عدم ضرورت دولت معتقد باشد؛ دربارۀ هر چیزی سخن بگوید تنها درباره مدیریت جامعه ساکت باشد چنین چیزی دربارۀ ادیان امکان ندارد مگر این که خودمان را فریب دهیم و یک تعریف نادرست از دین ارائه بدهیم؛ نادرستی که به نادرستی آن آگاهیم و این دیگر تناقض نیست خود فریبی است، آنهم نه خود فریبی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خود فریبی شخصیت جامعه است که در این موضوع هیچ صداقتی با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هیچ دینی را نمی پذیرفتند دچار این تناقض عظیم و خود فریبی سترگ نمی شدند</w:t>
      </w:r>
    </w:p>
    <w:p>
      <w:pPr>
        <w:pStyle w:val="BookText"/>
        <w:rPr/>
      </w:pPr>
      <w:r>
        <w:rPr>
          <w:rFonts w:ascii="IRNazanin" w:hAnsi="IRNazanin" w:eastAsia="IRNazanin"/>
          <w:color w:val="111111"/>
          <w:sz w:val="28"/>
          <w:sz w:val="28"/>
          <w:szCs w:val="28"/>
          <w:rtl w:val="true"/>
          <w:lang w:bidi="fa-IR"/>
        </w:rPr>
        <w:t>انسان هنوز هم در کشمکش است؛ کشمکش روح غریزه با روح فطرت؛ انگیزش هایفطری او را دین گرا و دین دار می کند، و انگیزش های غریزی او را از عمل به دین، باز می دارد و همیشه دربارۀ دولت غلبه با روح غریزه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فردیت خودمان هر کدام کم یا بیش مشاهده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و باشیرینی شوق و شعف که در درون مان احساس می کنیم می پذیریم پذیریم، اما در عمل از آن فاصله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غیر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عنصر غریزی که همه مان داریم، نشأت می یابد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این بحث با صرفنظر از گرایش ها بینش ها و بدون طرفداری از دین، و فقط از دیدگاه واقعیت و شناخت واقعیت ها بررسی می شود ؛ این یک واقعیت است که مردمان جهان در طول تاریخ دین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یک واقعیت است که به همان پذیرفته خودشان فرصت عمل دربارۀ دولت نداده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داوری با نویسندۀ این دفتر نیست با خواننده محترم است که کدامیک از این دو واقعیت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در هر کدام از طرفین این قضیه که قرار گیرد در واقع انسان را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جانب روح فطرت ایستاده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لَهُ مِنْ عِبَادِهِ جُزْءاً إِنَّ الْإِنْسَانَ لَكَفُورٌ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آن ها در برابر خدا برای بندگانش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انسان کفر ورز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لَقَدْ صَرَّقْنا لِلنَّاس في هذا الْقُرْآنِ مِنْ كُلِّ مَثَل فَأبى أكثر الناس الأ كفُورا</w:t>
      </w:r>
      <w:r>
        <w:rPr>
          <w:rStyle w:val="FootnoteAnchor"/>
          <w:rtl w:val="true"/>
        </w:rPr>
        <w:footnoteReference w:id="430"/>
      </w:r>
      <w:r>
        <w:rPr>
          <w:rFonts w:ascii="IRNazanin" w:hAnsi="IRNazanin" w:eastAsia="IRNazanin"/>
          <w:color w:val="111111"/>
          <w:sz w:val="28"/>
          <w:sz w:val="28"/>
          <w:szCs w:val="28"/>
          <w:rtl w:val="true"/>
          <w:lang w:bidi="fa-IR"/>
        </w:rPr>
        <w:t xml:space="preserve">ما در این قرآن برای مردم از هر چیز نمونه ایآوردیم اما اکثریت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کفران موضعی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لَكَفُور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یک مثال تجربی برای انگیزش روح فطرت آورده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وَكانَ الْإِنسانُ كَفُوراً</w:t>
      </w:r>
      <w:r>
        <w:rPr>
          <w:rStyle w:val="FootnoteAnchor"/>
          <w:rtl w:val="true"/>
        </w:rPr>
        <w:footnoteReference w:id="432"/>
      </w:r>
      <w:r>
        <w:rPr>
          <w:rFonts w:ascii="IRNazanin" w:hAnsi="IRNazanin" w:eastAsia="IRNazanin"/>
          <w:color w:val="111111"/>
          <w:sz w:val="28"/>
          <w:sz w:val="28"/>
          <w:szCs w:val="28"/>
          <w:rtl w:val="true"/>
          <w:lang w:bidi="fa-IR"/>
        </w:rPr>
        <w:t>و هنگامی که در دریا گرفتاری شما را بگیرد کسانی را که برای حل مشکلات تان می خوانید، فراموش می کنید مگر خدا را اما هنگامی که شما را به خشکی نجات دهد، روی بر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کفور است و </w:t>
      </w:r>
      <w:r>
        <w:rPr>
          <w:rFonts w:ascii="Amiri" w:hAnsi="Amiri" w:eastAsia="Amiri" w:cs="Amiri"/>
          <w:color w:val="111111"/>
          <w:sz w:val="28"/>
          <w:sz w:val="28"/>
          <w:szCs w:val="28"/>
          <w:rtl w:val="true"/>
          <w:lang w:bidi="ar-SA"/>
        </w:rPr>
        <w:t>إِنَّ الْإِنْسانَ لَظَلُومٌ كَفَّار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IRNazanin" w:hAnsi="IRNazanin" w:eastAsia="IRNazanin"/>
          <w:color w:val="111111"/>
          <w:sz w:val="28"/>
          <w:sz w:val="28"/>
          <w:szCs w:val="28"/>
          <w:rtl w:val="true"/>
          <w:lang w:bidi="fa-IR"/>
        </w:rPr>
        <w:t>و انسان بسیار کفران کننده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که حاکی از حالت درونی می باشد به معنى شخصیت درونی ناسپاس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مبالغه اسم فاعل است به عمل و کردار و رفتار شناسی ناظر است یعنی عملاً بسیار ناسپاس است</w:t>
      </w:r>
      <w:r>
        <w:rPr>
          <w:rFonts w:eastAsia="IRNazanin" w:cs="IRNazanin"/>
          <w:color w:val="111111"/>
          <w:sz w:val="28"/>
          <w:szCs w:val="28"/>
          <w:rtl w:val="true"/>
          <w:lang w:bidi="fa-IR"/>
        </w:rPr>
        <w:t xml:space="preserve">. </w:t>
      </w:r>
      <w:bookmarkStart w:id="435" w:name="pg19097_181020"/>
    </w:p>
    <w:p>
      <w:pPr>
        <w:pStyle w:val="Heading3"/>
        <w:numPr>
          <w:ilvl w:val="2"/>
          <w:numId w:val="1"/>
        </w:numPr>
        <w:rPr/>
      </w:pPr>
      <w:bookmarkStart w:id="436" w:name="__RefHeading___Toc14604342_1280447820"/>
      <w:bookmarkStart w:id="437" w:name="_Toc148"/>
      <w:bookmarkEnd w:id="435"/>
      <w:bookmarkEnd w:id="436"/>
      <w:r>
        <w:rPr>
          <w:rtl w:val="true"/>
        </w:rPr>
        <w:t>آزادی</w:t>
      </w:r>
      <w:bookmarkEnd w:id="437"/>
    </w:p>
    <w:p>
      <w:pPr>
        <w:pStyle w:val="BookText"/>
        <w:rPr/>
      </w:pPr>
      <w:r>
        <w:rPr>
          <w:rFonts w:ascii="IRNazanin" w:hAnsi="IRNazanin" w:eastAsia="IRNazanin"/>
          <w:color w:val="111111"/>
          <w:sz w:val="28"/>
          <w:sz w:val="28"/>
          <w:szCs w:val="28"/>
          <w:rtl w:val="true"/>
          <w:lang w:bidi="fa-IR"/>
        </w:rPr>
        <w:t xml:space="preserve">پس از مسئله ضرورت و عدم ضرورت دولت دومین مسئله ای که باید به آن پرداخته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مدیریتی به ویژه مدیریت جامعه نباید آزادی انسان ها را از بین ببرد </w:t>
      </w:r>
      <w:r>
        <w:rPr>
          <w:rStyle w:val="FootnoteAnchor"/>
          <w:rtl w:val="true"/>
        </w:rPr>
        <w:footnoteReference w:id="434"/>
      </w:r>
      <w:r>
        <w:rPr>
          <w:rFonts w:ascii="IRNazanin" w:hAnsi="IRNazanin" w:eastAsia="IRNazanin"/>
          <w:color w:val="111111"/>
          <w:sz w:val="28"/>
          <w:sz w:val="28"/>
          <w:szCs w:val="28"/>
          <w:rtl w:val="true"/>
          <w:lang w:bidi="fa-IR"/>
        </w:rPr>
        <w:t>و این دشوارترین و پیچیده ترین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از دست اندرکاران علوم انسانی غربی، پاسخ روشن و درست به این پرسش نداده است طوری با تسامح در این مسئله سخن گفته اند که معلوم نمی شود آیا آزادی یک مقولۀ آفرینشی است یا حقوقی؟؟ اگر یک مقوله حقوقی است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اکثریت قریب به اتفاق دانشمندان علوم انسانی غربی، جامعه را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 این صورت حقوق نیز که تبعی از جامعه و زائیده جامعه است قراردادی و فاقد ماهیت آفرینشی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با صراحت تمام اعلام می کند که آزادی یک امر آفرینشی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تَكُنْ عَبْدَكَ وَ قَدْ جَعَلَكَ اللَّهُ حُرِّاً</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دیگران مباش زیرا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می گویند انسان در هر چه بخواهد و اراده کند آزاد است و آزادی هر کس تا جائی است که مزاحم آزادی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روشن و واضح است که این تعریف آزادی نیست بل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آزادی هر کس به آزادی دیگران محدود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آزادی انسان است نه حیوان، پس </w:t>
      </w:r>
    </w:p>
    <w:p>
      <w:pPr>
        <w:pStyle w:val="BookText"/>
        <w:rPr/>
      </w:pPr>
      <w:r>
        <w:rPr>
          <w:rFonts w:ascii="IRNazanin" w:hAnsi="IRNazanin" w:eastAsia="IRNazanin"/>
          <w:color w:val="111111"/>
          <w:sz w:val="28"/>
          <w:sz w:val="28"/>
          <w:szCs w:val="28"/>
          <w:rtl w:val="true"/>
          <w:lang w:bidi="fa-IR"/>
        </w:rPr>
        <w:t>آزادی برای جنبه انسانی انسان است نه جنبه حیوانی آن بنابراین در این جا دو گزاره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غریزی چنین آزادی ای را نه آفرینش تأیید می کند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 پذیرد که هر کسی دربارۀ هر هوس خود آزاد باشد و هر چه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بما هو موجود غریزی هیچ آزادی ندارد و نباید داشته باشد باید غرایز انسان تحت مدیریت روح فطرت جهتمند و مدیریت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فطری انسان در اقتضاهای فطری خودش آزاد است مطلقا و به هیچ چیزی محدود نیست نه از نظر آفرینش و نه از نظر عقل چرا که هیچ اقتضاء و انگیزش فطری یک فرد، با هیچ اقتضاء و انگیزش فطری شخص دیگر نه تعارض می یابد و نه برخورد تمانعی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بل اصل مهم در انسان شناسی اسلام این است که روح فطرت در آفرینش خودش جهتمند است و نیازی به جهتمند شدنش توسط نیروی دیگر نیست لیکن روح غریزه در آفرینش خودش هیچ جهتمندی ندارد مگر جهت 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بوسیله روح فطرت جهتمند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اقتضاهای غریزی افراد با همدیگر متعارض و متناقض و متمانع هستند؛ او می خواهد این غذا را بخورد، دیگری نیز همان را می خواهد و همین طور است در انگیزش های جنسی، ثروتی، ریاستی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اقتضاهای فطری افراد چنین نیستند؛ یکی می خواهد کار نیکی بکند؛ بیمارستانی بسازد، برای دیگران دلسوزی کند از ضعیفان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می توانند همین اراده ها را داشته باشند و هیچ تمانعی در میان شان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 خواسته های فطری اش آزاد است مطلقا اما در همه خواسته های غریزی اش محدود است به حقوق دیگران و هیچ آزادی ای ندارد</w:t>
      </w:r>
      <w:r>
        <w:rPr>
          <w:rFonts w:eastAsia="IRNazanin" w:cs="IRNazanin"/>
          <w:color w:val="111111"/>
          <w:sz w:val="28"/>
          <w:szCs w:val="28"/>
          <w:rtl w:val="true"/>
          <w:lang w:bidi="fa-IR"/>
        </w:rPr>
        <w:t xml:space="preserve">. </w:t>
      </w:r>
      <w:r>
        <w:rPr>
          <w:rStyle w:val="FootnoteAnchor"/>
          <w:rtl w:val="true"/>
        </w:rPr>
        <w:footnoteReference w:id="436"/>
      </w:r>
      <w:bookmarkStart w:id="438" w:name="pg19097_181022"/>
    </w:p>
    <w:p>
      <w:pPr>
        <w:pStyle w:val="Heading3"/>
        <w:numPr>
          <w:ilvl w:val="2"/>
          <w:numId w:val="1"/>
        </w:numPr>
        <w:rPr/>
      </w:pPr>
      <w:bookmarkStart w:id="439" w:name="__RefHeading___Toc14604344_1280447820"/>
      <w:bookmarkStart w:id="440" w:name="_Toc149"/>
      <w:bookmarkEnd w:id="438"/>
      <w:bookmarkEnd w:id="439"/>
      <w:r>
        <w:rPr>
          <w:rtl w:val="true"/>
        </w:rPr>
        <w:t>آزادی و دولت</w:t>
      </w:r>
      <w:bookmarkEnd w:id="440"/>
    </w:p>
    <w:p>
      <w:pPr>
        <w:pStyle w:val="BookText"/>
        <w:rPr/>
      </w:pPr>
      <w:r>
        <w:rPr>
          <w:rFonts w:ascii="IRNazanin" w:hAnsi="IRNazanin" w:eastAsia="IRNazanin"/>
          <w:color w:val="111111"/>
          <w:sz w:val="28"/>
          <w:sz w:val="28"/>
          <w:szCs w:val="28"/>
          <w:rtl w:val="true"/>
          <w:lang w:bidi="fa-IR"/>
        </w:rPr>
        <w:t>تاریخ، دولت های مختلف با ماهیت ها و عناوین مختلفی به خود دیده است؛ سلطنت، کودتائی، جمهوری ریاستی جمهوری پارلمان تاریستی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ها ماهیتاً تواند حریم آزادی های مردم را حفظ کند، از تعدی دیگران و به ویژه از تعدی خود دولت جلوگیری کند، حتی در فاز نسبیت یعنی حفظ آزادیها در حد قابل قبول، نه حفاظت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صادرات ماهیت است؛ یعنی رفتار هر دولت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ماهوی هر ماهیت بنابه اقتضاهای ذاتیخود آثاری را بروز می دهد که نمی تواند بروز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جبری و قهری هستند مانند آتش که نمی تواند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نیز مطابق ماهیت شان یک سری رفتارها را از خود صادر می کنند که نمی توانند صادر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مشترک دولتها با ماهیت های مختلف می توانند رفتارهائی را از خود صادر کنند که می توانند آنها را صادر نکنند از باب مثال؛ هر دولتی با هر ماهیتی حتی با ماهیت کودتائی می تواند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 یا دست به اصلاحاتی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صادرات مشترک به قول نظامی ها گلوله های توپ هستند که خرج شان را از صادرات ماهوی می گیرند؛ بردشان و چگونگی بردشان همان قدر و به همان گونه خواهد بود که ماهیتشان ایجاب می کند اگر ماهیت شان غریزی باشد اصلاحات شان نیز غریزی خواهد بود و اگر فطری باشند اصلاحات شان نیز فطری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توسعه شان و حتی عوامل درونی شکست شان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مطابق ترتیب تاریخی که دولت ها پدید آمده اند، ابتدا به بررسی ماهیت دولت سلطنتی بپردازیم</w:t>
      </w:r>
      <w:r>
        <w:rPr>
          <w:rFonts w:eastAsia="IRNazanin" w:cs="IRNazanin"/>
          <w:color w:val="111111"/>
          <w:sz w:val="28"/>
          <w:szCs w:val="28"/>
          <w:rtl w:val="true"/>
          <w:lang w:bidi="fa-IR"/>
        </w:rPr>
        <w:t xml:space="preserve">: </w:t>
      </w:r>
      <w:bookmarkStart w:id="441" w:name="pg19097_181023"/>
    </w:p>
    <w:p>
      <w:pPr>
        <w:pStyle w:val="BookText"/>
        <w:rPr/>
      </w:pPr>
      <w:bookmarkEnd w:id="441"/>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عبارت است از قدرتی که مدیریت جامعه را به عهده دارد و رابطۀ وجودی اش با جامعه یک رابطه طبیعی است نه اجتماعی</w:t>
      </w:r>
    </w:p>
    <w:p>
      <w:pPr>
        <w:pStyle w:val="BookText"/>
        <w:rPr/>
      </w:pPr>
      <w:r>
        <w:rPr>
          <w:rFonts w:ascii="IRNazanin" w:hAnsi="IRNazanin" w:eastAsia="IRNazanin"/>
          <w:color w:val="111111"/>
          <w:sz w:val="28"/>
          <w:sz w:val="28"/>
          <w:szCs w:val="28"/>
          <w:rtl w:val="true"/>
          <w:lang w:bidi="fa-IR"/>
        </w:rPr>
        <w:t>بنابراین، سلطنت یک پدیده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نیازمند توضیح است و باید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Heading3"/>
        <w:numPr>
          <w:ilvl w:val="2"/>
          <w:numId w:val="1"/>
        </w:numPr>
        <w:rPr/>
      </w:pPr>
      <w:bookmarkStart w:id="442" w:name="__RefHeading___Toc14604346_1280447820"/>
      <w:bookmarkStart w:id="443" w:name="_Toc150"/>
      <w:bookmarkEnd w:id="442"/>
      <w:r>
        <w:rPr>
          <w:rtl w:val="true"/>
        </w:rPr>
        <w:t>جامعه شناسی منشأ سلطنت</w:t>
      </w:r>
      <w:bookmarkEnd w:id="443"/>
    </w:p>
    <w:p>
      <w:pPr>
        <w:pStyle w:val="BookText"/>
        <w:rPr/>
      </w:pPr>
      <w:r>
        <w:rPr>
          <w:rFonts w:ascii="IRNazanin" w:hAnsi="IRNazanin" w:eastAsia="IRNazanin"/>
          <w:color w:val="111111"/>
          <w:sz w:val="28"/>
          <w:sz w:val="28"/>
          <w:szCs w:val="28"/>
          <w:rtl w:val="true"/>
          <w:lang w:bidi="fa-IR"/>
        </w:rPr>
        <w:t>در فصل دوم مبحث مدیریت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بحثی در جریان طبیعی پیدایش سلطنت داشتیم که خاندان عبارت است از مجموعه ای از خانواده ها که در تبار نزدیک مشترک باشند و قبیله عبارت است از مجموعه ای از خاندان ها که در تبار دور، مشترک باشند و سلطان یعنی رئیس قبیله لیکن آنچه در اصطلاح رایج شده؛ سلطان یعنی رئیس قبایل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قبایل در یک تبار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بر قبایلی حاکم باشد که در تبار دورتر مشترک نباشند سلطان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ایرانیان قدیم به سلطان شاه می گفتند و به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سلطنت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کسی یا قدرتی که مدیریت یک جامعۀ متشکل از قبایل همت بار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کسی یا قدرتی که مدیریت یک جامعه متشکل از قبایل ناهمت بار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به هر دو معنی در اصل خود از یک روند طبیعی پدید می آید، لیکن از روند طبیعی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روند طبیعی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پرستی و نژاد پرستی از عناصر ذاتی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انسان از طبع طبیعی خود و طبیعت جدا نشود والاً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 اما قرار هم نیست که انسان محکوم طبیعت باشد و این است مسئله بس مهم که چگونه باید مدیریت شود که هم از طبیعت جدا نشود و هم محکوم طبیعت نباشد؟ و همین مسئله است که علوم انسانی غربی پاسخی به آن ندارد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سلطنت با نظر اجماع محکوم و مردود شده است اما نه به دلیل ماهیت ذاتی و </w:t>
      </w:r>
    </w:p>
    <w:p>
      <w:pPr>
        <w:pStyle w:val="BookText"/>
        <w:rPr/>
      </w:pPr>
      <w:r>
        <w:rPr>
          <w:rFonts w:ascii="IRNazanin" w:hAnsi="IRNazanin" w:eastAsia="IRNazanin"/>
          <w:color w:val="111111"/>
          <w:sz w:val="28"/>
          <w:sz w:val="28"/>
          <w:szCs w:val="28"/>
          <w:rtl w:val="true"/>
          <w:lang w:bidi="fa-IR"/>
        </w:rPr>
        <w:t xml:space="preserve">غریزی بودن منشأ آن بل بدلیل اثری از آثار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منشأ قانون در سلطنت خواست و اراده شخص شاه بود آن گاه تحت فشار روح فطرت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منشأ قانون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ترکیبی از اراده شخص شاه و اعضای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سنا در همان دوران خاندان ها نیز بود که رئیس خاندان با برخی از افراد خاندان هر از گاهی مشورت می کرد، این نطفه در ریاست قبیله و آنگاه در ریاست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کمیت خود، کمیت می یافت لیکن در روندی که به آریستوکراسی و اشرافیت رسید،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عواملی که خانواده را پدید آوردند </w:t>
      </w:r>
      <w:r>
        <w:rPr>
          <w:rStyle w:val="FootnoteAnchor"/>
          <w:rtl w:val="true"/>
        </w:rPr>
        <w:footnoteReference w:id="437"/>
      </w:r>
      <w:r>
        <w:rPr>
          <w:rFonts w:ascii="IRNazanin" w:hAnsi="IRNazanin" w:eastAsia="IRNazanin"/>
          <w:color w:val="111111"/>
          <w:sz w:val="28"/>
          <w:sz w:val="28"/>
          <w:szCs w:val="28"/>
          <w:rtl w:val="true"/>
          <w:lang w:bidi="fa-IR"/>
        </w:rPr>
        <w:t>در خاندان نیز حضور داشتند، زیرا خاندان بر همان خانواده ها مبتنی است لیکن این عوامل تنها به عنوان شرط لازم برای خاندان هستند،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تقسیم کار که از درون خانواده شروع می شود، در خاندان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 گردد، این جاست که عامل دیگری ضرورت و لزوم خود را نشان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می شود؛ در روند طبیعی غریزی ریاست خاندان از آن کسی می شود که ثروتمندترین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عینیت تاریخ آمده ابتدا اعضای مجلس سنا، سران ثروتمند قبیله ها بودند، که باز روح فطرت انسان به آن نیز قانع نشد و حق عضویت را از دایرۀ تنگ رؤسای قبایل به دایره نسبتاً گسترده سران خاندان ها مبدل کرد باز هم به آن قانع نگشت و منشأ قانون را از دایرۀ سران ثروتمند به دایرۀ نمایندگان همه اقشار جامعه گسترش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بنابراین سلطنت در بعد منشأ قانون سه دوره را طی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استبداد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استبداد سلطان و 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حذف ارادۀ سلطان از منشئیت قانون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سه دوره ذات و ماهیت سلطنت محکوم نگشته بل این پدیدۀ صرفاً غریزی محترم </w:t>
      </w:r>
      <w:bookmarkStart w:id="444" w:name="pg19097_181025"/>
    </w:p>
    <w:p>
      <w:pPr>
        <w:pStyle w:val="BookText"/>
        <w:rPr/>
      </w:pPr>
      <w:bookmarkEnd w:id="444"/>
      <w:r>
        <w:rPr>
          <w:rFonts w:ascii="IRNazanin" w:hAnsi="IRNazanin" w:eastAsia="IRNazanin"/>
          <w:color w:val="111111"/>
          <w:sz w:val="28"/>
          <w:sz w:val="28"/>
          <w:szCs w:val="28"/>
          <w:rtl w:val="true"/>
          <w:lang w:bidi="fa-IR"/>
        </w:rPr>
        <w:t>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تغییرات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دوره امپراتوری بود و هست؛ امپراتوری نه تنها یک پدیده فطری نیست، بل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بر علیه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زیرا غریزه هیچ مردمی راضی نیست که زیر غریزه مردم دیگر پایمال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جمهوریت نیز یک انگیزش دارد و یک بستر متأسفانه انگیزش آن نیز مانند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تنها منشأ قانون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نیز همان بستر غریزه بود که در آن جاری می شد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بستر حرکت امپریالیسم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بر علیه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هست بستر جمهوریت طبیعت انسان بر علیه طبیعت انسان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نکنید، اجازه دهید کمی به همراه هم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جریان غریزه خارج گشت؛ قدرت و دولت در آن از طریق غریزه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هم به روح فطرت ندارد پس از هر حیث با طبع طبیعی انسان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روح فطرت از آغاز پیدایش دولت تا به امروز که ماهیت دولت، جمهوری شده است، تنها تقلای درونی و انگیزاننده ناشناخته ایی بود که انسانها را می شورانید، لیکن بستر شورش و هدف آن باز در مسیر غریزه قرار می گرفت؛ در سه دورۀ سلطنت منشأ قدرت را محترم داشته تنها منشأ قانون را تعویض می کرد و جمهوریت منشأ قدرت را نیز از دست غریزه گرفت و انسان هم از جهت غریزه و هم از جهت فطرت، با طبیعت خود و طبع طبیعت عام، اجنبی گشت نه فقط آرامش درون خود را از دست داد بل به تخریب طبیعت پرداخت و محیط زیست خودش را نیز به تباهی کشاند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بر علیه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وجود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و پیشرفت انسان بود، و انسان نمی تواند پیشرفت نکند و این یک جبر آفرینشی است لیکن همواره فطرت مورد سرکوبی قرار گرفت و توسعه با ماهیت منفی حرکت کرد</w:t>
      </w:r>
      <w:r>
        <w:rPr>
          <w:rFonts w:eastAsia="IRNazanin" w:cs="IRNazanin"/>
          <w:color w:val="111111"/>
          <w:sz w:val="28"/>
          <w:szCs w:val="28"/>
          <w:rtl w:val="true"/>
          <w:lang w:bidi="fa-IR"/>
        </w:rPr>
        <w:t>.</w:t>
      </w:r>
    </w:p>
    <w:p>
      <w:pPr>
        <w:pStyle w:val="Heading3"/>
        <w:numPr>
          <w:ilvl w:val="2"/>
          <w:numId w:val="1"/>
        </w:numPr>
        <w:rPr/>
      </w:pPr>
      <w:bookmarkStart w:id="445" w:name="__RefHeading___Toc14604348_1280447820"/>
      <w:bookmarkStart w:id="446" w:name="_Toc151"/>
      <w:bookmarkEnd w:id="445"/>
      <w:r>
        <w:rPr>
          <w:rtl w:val="true"/>
        </w:rPr>
        <w:t>قرآن</w:t>
      </w:r>
      <w:r>
        <w:rPr>
          <w:rtl w:val="true"/>
        </w:rPr>
        <w:t>:</w:t>
      </w:r>
      <w:bookmarkEnd w:id="44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پیشرفت و تمدن دو نوع است؛ هر کس با نظر سطحی قرآن را </w:t>
      </w:r>
    </w:p>
    <w:p>
      <w:pPr>
        <w:pStyle w:val="BookText"/>
        <w:rPr/>
      </w:pPr>
      <w:r>
        <w:rPr>
          <w:rFonts w:ascii="IRNazanin" w:hAnsi="IRNazanin" w:eastAsia="IRNazanin"/>
          <w:color w:val="111111"/>
          <w:sz w:val="28"/>
          <w:sz w:val="28"/>
          <w:szCs w:val="28"/>
          <w:rtl w:val="true"/>
          <w:lang w:bidi="fa-IR"/>
        </w:rPr>
        <w:t xml:space="preserve">مطالعه کند می بیند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تمدن مدنیت و پیشرفت است؛ همه جا از براندازی تمدن ها سخن می گوید؛ ثمود سومر اولین پدید آورندۀ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چنان قلع و قمع کردیم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گونه نابود ساختیم، آشور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طور برانداختیم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چه عداوتی با تمدن دارد آن هم بویژه با مردمانی که بنیانگذاران اولین تمدن ها بودند؟</w:t>
      </w:r>
    </w:p>
    <w:p>
      <w:pPr>
        <w:pStyle w:val="BookText"/>
        <w:rPr/>
      </w:pPr>
      <w:r>
        <w:rPr>
          <w:rFonts w:ascii="IRNazanin" w:hAnsi="IRNazanin" w:eastAsia="IRNazanin"/>
          <w:color w:val="111111"/>
          <w:sz w:val="28"/>
          <w:sz w:val="28"/>
          <w:szCs w:val="28"/>
          <w:rtl w:val="true"/>
          <w:lang w:bidi="fa-IR"/>
        </w:rPr>
        <w:t>ببینید، خطاب به مردم عصر مبعث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يَسيرُوا فِي الْأَرْضِ فَيَنْظُرُوا كَيْف كانَ عَاقِبَةُ الَّذِينَ مِنْ قَبْلِهِمْ كَانُوا أَشَدَّ مِنْهُمْ قُوَّةً وَ أَتَارُوا الْأَرْضِ وَعَمَرُوها أَكْثَرَ مِمَّا عَمَرُوها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IRNazanin" w:hAnsi="IRNazanin" w:eastAsia="IRNazanin"/>
          <w:color w:val="111111"/>
          <w:sz w:val="28"/>
          <w:sz w:val="28"/>
          <w:szCs w:val="28"/>
          <w:rtl w:val="true"/>
          <w:lang w:bidi="fa-IR"/>
        </w:rPr>
        <w:t>چرا سیر نمی کنند در زمین تا ببینند عاقبت کسانی را که قبل از آنان بودند چگونه گشت آنان نیرومندتر از اینان بودند و زمین را برای زراعت و آبادانی بیش از اینان دگرگون ساختند و آباد کردند یعنی پیشرفته و متمدن تر بودند و خداوند تمدن شان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كَذَّبَتْ عادٌ فَكَيْفَ كَانَ عَذابي وَنُذُر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بُعْداً لِعادٍ قَوْمِ 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آکد، قوم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است برای اعلام نفرت و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آکدیان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بنیانگذار و توسعه گران تمدن بودند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فى عادٍ إِذْ أَرْسَلْنا عَلَيْهِمُ الرِّيحَ الْعَقِيمَ ما تَذَرُ مِنْ شَيْءٍ أَتَتْ عَلَيْهِ إِلَّا جَعَلَتْهُ کَالرمیم</w:t>
      </w:r>
      <w:r>
        <w:rPr>
          <w:rStyle w:val="FootnoteAnchor"/>
          <w:rtl w:val="true"/>
        </w:rPr>
        <w:footnoteReference w:id="441"/>
      </w:r>
      <w:r>
        <w:rPr>
          <w:rFonts w:ascii="IRNazanin" w:hAnsi="IRNazanin" w:eastAsia="IRNazanin"/>
          <w:color w:val="111111"/>
          <w:sz w:val="28"/>
          <w:sz w:val="28"/>
          <w:szCs w:val="28"/>
          <w:rtl w:val="true"/>
          <w:lang w:bidi="fa-IR"/>
        </w:rPr>
        <w:t xml:space="preserve">و در سرگذشت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هست در آن هنگام که تندبادی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فرستادیم که بر هیچ چیز نمی گذشت مگر این که آن را مانند پودر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دربارۀ سومریان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تَمُودُ فَأَهْلِكُوا بِالطَّاغِيَة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IRNazanin" w:hAnsi="IRNazanin" w:eastAsia="IRNazanin"/>
          <w:color w:val="111111"/>
          <w:sz w:val="28"/>
          <w:sz w:val="28"/>
          <w:szCs w:val="28"/>
          <w:rtl w:val="true"/>
          <w:lang w:bidi="fa-IR"/>
        </w:rPr>
        <w:t>اما سومر پس به وسیله نیروی سرکش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سومریان و آکدیان هر کدام دو بار بر همدیگر حکومت کرده اند، در هر کدام یا با بلای طبیعی سقوط کرده اند و یا با حمله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يَأْتِهِمْ نَبَأَ الَّذِينَ مِنْ قَبْلِهِمْ قَوْمِ نُوحٍ وَعَادٍ وَ ثَمُودَ وَ قَوْمِ إِبْراهيم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آیا ماجرای کسانی که پیش از آنان بودند به آنان نرسیده است؟ ماجرای قوم نوح، آکد، ثمود، و قوم ابراهيم </w:t>
      </w:r>
      <w:r>
        <w:rPr>
          <w:rStyle w:val="FootnoteAnchor"/>
          <w:rtl w:val="true"/>
        </w:rPr>
        <w:footnoteReference w:id="4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حضرت ابراهیم در میان قوم سومر در دورۀ دوم حاکمیت آکد به دنیا آمده و با دولت آکد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آکدیان در دوره دوم حاکمیت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ساکنان دره های مدیترانه بودند که اولین تمدن بدون دولت را تأسیس کردند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پاسخی که یک مطالعه کننده سطحی نگر در این مسئله برای خود می یابد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مردمان بت پرست بودند، غیرت خدا وجود آنان را برنتابید و نابودشان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خدا نیز یک موجود مخلوق مانند انسان است که نمی تواند بت پرستی مردمان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پرسش دیگر این است چرا قرآن این همه روی اولین تمدن ها باصطلاح مانور می دهد؟ در پاسخ این نیز سخنان سخیف و غیر علمی گفته می شود که نه لایق قرآن است و نه عقل پرسش کننده را قانع می کند مثلاً می گویند قرآن چون در خاورمیانه نازل شده تنها به آن تمدن ها که در خاورمیانه بوده اند پرداخته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هر دو پرسش بالا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w:t>
      </w:r>
      <w:bookmarkStart w:id="447" w:name="pg19097_181028"/>
    </w:p>
    <w:p>
      <w:pPr>
        <w:pStyle w:val="BookText"/>
        <w:rPr/>
      </w:pPr>
      <w:bookmarkEnd w:id="447"/>
      <w:r>
        <w:rPr>
          <w:rFonts w:ascii="IRNazanin" w:hAnsi="IRNazanin" w:eastAsia="IRNazanin"/>
          <w:color w:val="111111"/>
          <w:sz w:val="28"/>
          <w:sz w:val="28"/>
          <w:szCs w:val="28"/>
          <w:rtl w:val="true"/>
          <w:lang w:bidi="fa-IR"/>
        </w:rPr>
        <w:t>غریزی سزاوار انسان نیست و طبیعت جهان هستی نیز بر علیه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برابر تصرفات فطری انسان رام و مانند آغوش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تصرفات غریزی که روح غریزه روح فطرت را نیز به خدمت خود بگیرد، از خود دفاع می کند و تمدن غریزی را از بین می برد یا با عاملی از درون جو زمین یا با عاملی برون از آن و یا با عاملی از درون</w:t>
      </w:r>
    </w:p>
    <w:p>
      <w:pPr>
        <w:pStyle w:val="BookText"/>
        <w:rPr/>
      </w:pPr>
      <w:r>
        <w:rPr>
          <w:rFonts w:ascii="IRNazanin" w:hAnsi="IRNazanin" w:eastAsia="IRNazanin"/>
          <w:color w:val="111111"/>
          <w:sz w:val="28"/>
          <w:sz w:val="28"/>
          <w:szCs w:val="28"/>
          <w:rtl w:val="true"/>
          <w:lang w:bidi="fa-IR"/>
        </w:rPr>
        <w:t xml:space="preserve">جامعه </w:t>
      </w:r>
      <w:r>
        <w:rPr>
          <w:rStyle w:val="FootnoteAnchor"/>
          <w:rtl w:val="true"/>
        </w:rPr>
        <w:footnoteReference w:id="446"/>
      </w:r>
      <w:r>
        <w:rPr>
          <w:rFonts w:ascii="IRNazanin" w:hAnsi="IRNazanin" w:eastAsia="IRNazanin"/>
          <w:color w:val="111111"/>
          <w:sz w:val="28"/>
          <w:sz w:val="28"/>
          <w:szCs w:val="28"/>
          <w:rtl w:val="true"/>
          <w:lang w:bidi="fa-IR"/>
        </w:rPr>
        <w:t>و خداوند جهان را این چنین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سخنش را از بررسی تمدن های اولیه شروع می کند تا ماهیت غریزی بودن شان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طبیعت با تصرفات غریزی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غریزی و بسیط این همان تصرفاتی است که حیوان در طبیعت می کند، که نه تنها بر علیه طبیعت نیست بل در کمک و در جهت یاری چرخه های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غریزی مرکب تصرفات با اهداف غریزی که نیروی فطرت را نیز در خدمت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تصرفات بر خلاف ماهیت آفرینشی طبیعت است که تنها مدتی قابل تحمل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های اولیه از این قبیل بودند که ساقط شدند یا با عوامل صرفاً طبیعی یا با عواملی اجتماعی که منشأشان همان طبیعت بوده است</w:t>
      </w:r>
      <w:r>
        <w:rPr>
          <w:rFonts w:eastAsia="IRNazanin" w:cs="IRNazanin"/>
          <w:color w:val="111111"/>
          <w:sz w:val="28"/>
          <w:szCs w:val="28"/>
          <w:rtl w:val="true"/>
          <w:lang w:bidi="fa-IR"/>
        </w:rPr>
        <w:t>.</w:t>
      </w:r>
    </w:p>
    <w:p>
      <w:pPr>
        <w:pStyle w:val="Heading3"/>
        <w:numPr>
          <w:ilvl w:val="2"/>
          <w:numId w:val="1"/>
        </w:numPr>
        <w:rPr/>
      </w:pPr>
      <w:bookmarkStart w:id="448" w:name="__RefHeading___Toc14604350_1280447820"/>
      <w:bookmarkStart w:id="449" w:name="_Toc152"/>
      <w:bookmarkEnd w:id="448"/>
      <w:r>
        <w:rPr>
          <w:rtl w:val="true"/>
        </w:rPr>
        <w:t>واکنش آخرالزّمانی طبیعت</w:t>
      </w:r>
      <w:r>
        <w:rPr>
          <w:rtl w:val="true"/>
        </w:rPr>
        <w:t>:</w:t>
      </w:r>
      <w:bookmarkEnd w:id="449"/>
    </w:p>
    <w:p>
      <w:pPr>
        <w:pStyle w:val="BookText"/>
        <w:rPr/>
      </w:pPr>
      <w:r>
        <w:rPr>
          <w:rFonts w:ascii="IRNazanin" w:hAnsi="IRNazanin" w:eastAsia="IRNazanin"/>
          <w:color w:val="111111"/>
          <w:sz w:val="28"/>
          <w:sz w:val="28"/>
          <w:szCs w:val="28"/>
          <w:rtl w:val="true"/>
          <w:lang w:bidi="fa-IR"/>
        </w:rPr>
        <w:t>با همان روال که نظام جامعه ها و دولت ها، از دایره های تنگ به دایره های گسترده منتقل می گشت و در بالا به شرح رفت حوصله طبیعت نیز فراخ تر می گشت و به تمدن ها مهلت بیشتری داد و داده است که امروز این تصرفات مرکب به حدی رسیده که لایه ازون را نیز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 انسان با بی اعتنائی به واکنش طبیعت پیش می رود؛ یخ ها آب شده و اقیانوس ها خشکی ها را به تدریج فرا می گیرد، و</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کمیت گرا که ویژگی تمدن غریزی است انواع بیماری های جدید، و گسترش بیماری های از پیش شناخته شده را در پی می آورد این همه سرطان ها، بیماری های خاص، </w:t>
      </w:r>
      <w:bookmarkStart w:id="450" w:name="pg19097_181029"/>
    </w:p>
    <w:p>
      <w:pPr>
        <w:pStyle w:val="BookText"/>
        <w:rPr/>
      </w:pPr>
      <w:bookmarkEnd w:id="45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شان تغذیه های غیر طبیعی است مگر معنائی غیر از واکنش طبیعت دارد؟</w:t>
      </w:r>
    </w:p>
    <w:p>
      <w:pPr>
        <w:pStyle w:val="BookText"/>
        <w:rPr/>
      </w:pPr>
      <w:r>
        <w:rPr>
          <w:rFonts w:ascii="IRNazanin" w:hAnsi="IRNazanin" w:eastAsia="IRNazanin"/>
          <w:color w:val="111111"/>
          <w:sz w:val="28"/>
          <w:sz w:val="28"/>
          <w:szCs w:val="28"/>
          <w:rtl w:val="true"/>
          <w:lang w:bidi="fa-IR"/>
        </w:rPr>
        <w:t>واکنش طبیعت درون انسان با گستردگی دایره های مذکور و گسترش حوصله طبیعت، طبع درونی انسان نیز توسعه می یابد و تمدن غریزی دو ویژگی می یابد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می 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غریزه خسته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انسان بر علیه غریزه گرائی خویش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غریزی با انگیزش فطرت به وجود می آید اما در بستر غریزه جاری می شود، لیکن نه در بستر طبیعی غریزه بل در بستر طوفان زده غریزه و افسار گسیختگی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غریزی، بیمار است و مطابق سنت تاریخ باید از بین برود اما نظر به توسعه درونی انسان، از بین نخواهد رفت، بل که عصیان فطری انسان بر علیه آن شوریده و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نیروی نهفته و انباشت شده در شخصیت اجتماعی انسان است در این مرحله</w:t>
      </w:r>
      <w:r>
        <w:rPr>
          <w:rFonts w:eastAsia="IRNazanin" w:cs="IRNazanin"/>
          <w:color w:val="111111"/>
          <w:sz w:val="28"/>
          <w:szCs w:val="28"/>
          <w:rtl w:val="true"/>
          <w:lang w:bidi="fa-IR"/>
        </w:rPr>
        <w:t>.</w:t>
      </w:r>
    </w:p>
    <w:p>
      <w:pPr>
        <w:pStyle w:val="Heading3"/>
        <w:numPr>
          <w:ilvl w:val="2"/>
          <w:numId w:val="1"/>
        </w:numPr>
        <w:rPr/>
      </w:pPr>
      <w:bookmarkStart w:id="451" w:name="__RefHeading___Toc14604352_1280447820"/>
      <w:bookmarkStart w:id="452" w:name="_Toc153"/>
      <w:bookmarkEnd w:id="451"/>
      <w:r>
        <w:rPr>
          <w:rtl w:val="true"/>
        </w:rPr>
        <w:t>رفتار مدیریت جمهوری</w:t>
      </w:r>
      <w:r>
        <w:rPr>
          <w:rtl w:val="true"/>
        </w:rPr>
        <w:t>:</w:t>
      </w:r>
      <w:bookmarkEnd w:id="452"/>
    </w:p>
    <w:p>
      <w:pPr>
        <w:pStyle w:val="BookText"/>
        <w:rPr/>
      </w:pP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زاده می شود، چون طبیعتش غریزی است با زور و استبداد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زور از استبداد زاده می شود یا استبداد از زور؟؟ اگر در این پرسش جای لفظزور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استبداد از قدرت متولد می شود و اگر مراد از زور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رفتاری باشد در این صورت زور از استبداد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جمهوریت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در عرصه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زور و استبداد است، زیرا برای رهائی از ها و حفاظت از آزادی ها آمده است، اکنون ببینیم به راستی جمهوریت توانسته و می تواند حافظ آزادی باشد؟</w:t>
      </w:r>
    </w:p>
    <w:p>
      <w:pPr>
        <w:pStyle w:val="BookText"/>
        <w:rPr/>
      </w:pPr>
      <w:r>
        <w:rPr>
          <w:rFonts w:ascii="IRNazanin" w:hAnsi="IRNazanin" w:eastAsia="IRNazanin"/>
          <w:color w:val="111111"/>
          <w:sz w:val="28"/>
          <w:sz w:val="28"/>
          <w:szCs w:val="28"/>
          <w:rtl w:val="true"/>
          <w:lang w:bidi="fa-IR"/>
        </w:rPr>
        <w:t xml:space="preserve">جمهوریت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اکثریت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آزادی را می تواند حفظ کند؟ بدیهی است که آزادی مورد نظر اکثریت را در محور وظیفه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اکثریت کیست؟ و آزادی مورد نظرش چیست؟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نسبی است و در این نسبیت اکثریت جامعه جاهلان آن جامعه و اقلیتش عالمانش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نمی کند خواه جامعه در مدارج عالی علم باشد یا عقب مانده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w:t>
      </w:r>
    </w:p>
    <w:p>
      <w:pPr>
        <w:pStyle w:val="BookText"/>
        <w:rPr/>
      </w:pPr>
      <w:r>
        <w:rPr>
          <w:rFonts w:ascii="IRNazanin" w:hAnsi="IRNazanin" w:eastAsia="IRNazanin"/>
          <w:color w:val="111111"/>
          <w:sz w:val="28"/>
          <w:sz w:val="28"/>
          <w:szCs w:val="28"/>
          <w:rtl w:val="true"/>
          <w:lang w:bidi="fa-IR"/>
        </w:rPr>
        <w:t>علم افراد مدرج است و هم علم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جمهوریت موظف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کند و البته این در صورتی است که جریان اخذ آراء بدون عیب و ایراد و بدون فساد،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 دو مسئله عنوان می شود امکان جریان صحیح و سالم آخذ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ای که جمهوریت ماهیتاً باید از آن حفاظت کند مسئلۀ اول را با فرض صحت، رد می شویم که گفته اند فرض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 در عینیت مشاهده می شود جمهوریت هرگز نتوانسته از آزادی اکثریت و حقوق اکثریت حفاظت کند و این یک واقعیت بس بزرگ و غیر قابل انکار است که حاکی از ایدئالیستی بودن جمهوریت است و روشن می کند که جمهوریت یک خیال گرائی و ایده پروری است نه واقعیت گرائی</w:t>
      </w:r>
    </w:p>
    <w:p>
      <w:pPr>
        <w:pStyle w:val="BookText"/>
        <w:rPr/>
      </w:pPr>
      <w:r>
        <w:rPr>
          <w:rFonts w:ascii="IRNazanin" w:hAnsi="IRNazanin" w:eastAsia="IRNazanin"/>
          <w:color w:val="111111"/>
          <w:sz w:val="28"/>
          <w:sz w:val="28"/>
          <w:szCs w:val="28"/>
          <w:rtl w:val="true"/>
          <w:lang w:bidi="fa-IR"/>
        </w:rPr>
        <w:t>و این واقعیت بزرگ در درون ماهیت جمهوریت است زیرا در جمهوریت قرار است قدرت را نخبگان در دست بگیرند نه آنان که از سنخ همان اکثریت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نخبگی که شرط است، نخبگی علمی نیست، صرفاً سیاسی است؛ سیاسی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آنچه تعیین کننده است همان عوامل تعیین کننده در عضویت سناهای قرون اولیه می شود، و جمهوریت آریستوکراسی دیگر در لباسی دیگر می شود با این فرق که آن آریستوکراسی قدیم از شرف غریزی برخوردار بود این آریستوکراسی مشروط به آن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عینی و ملموس نشان می دهد جمهوریت که روی ریل دموکراسی پدید آمده و حرکت می کند، هرگز به هدف خود یعنی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نسبیت قابل انتظار نیز نرسیده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یک رئیس قبیله در سنا، نسبت به مردم خود دلسوزتر از یک نماینده دموکراتیک خواهد بود یا بوده است گرچه او ریاست و نمایندگی اش را یک حق طبیعی غریزی می دانست و نماینده دموکراتیک ریاست یا نمایندگی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اعطائی از جانب 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bookmarkStart w:id="453" w:name="pg19097_181031"/>
    </w:p>
    <w:p>
      <w:pPr>
        <w:pStyle w:val="BookText"/>
        <w:rPr/>
      </w:pPr>
      <w:bookmarkEnd w:id="453"/>
      <w:r>
        <w:rPr>
          <w:rFonts w:ascii="IRNazanin" w:hAnsi="IRNazanin" w:eastAsia="IRNazanin"/>
          <w:color w:val="111111"/>
          <w:sz w:val="28"/>
          <w:sz w:val="28"/>
          <w:szCs w:val="28"/>
          <w:rtl w:val="true"/>
          <w:lang w:bidi="fa-IR"/>
        </w:rPr>
        <w:t>جمهوریت تنها یک ره آورد روشن دارد و آن تفکیک قوای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اولاً سلطنت مشروطه هم آن را دارد و ثانیاً همین تفکیک نیز در عمل به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و با نوسانات قدرت عملاً جهت گیری می کند و به اصل تفکیک وفادار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قدرت و منشأ قانون در جمهوریت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این است و تا کجا محقق می گردد؟</w:t>
      </w:r>
    </w:p>
    <w:p>
      <w:pPr>
        <w:pStyle w:val="BookText"/>
        <w:rPr/>
      </w:pPr>
      <w:r>
        <w:rPr>
          <w:rFonts w:ascii="IRNazanin" w:hAnsi="IRNazanin" w:eastAsia="IRNazanin"/>
          <w:color w:val="111111"/>
          <w:sz w:val="28"/>
          <w:sz w:val="28"/>
          <w:szCs w:val="28"/>
          <w:rtl w:val="true"/>
          <w:lang w:bidi="fa-IR"/>
        </w:rPr>
        <w:t>با صرفنظر از همه این ها و از همه آنچه نیچه بر علیه دموکراسی اقامه می کند و آن را حاکمیت دکانداران می نامد فرض کنیم که واقعاً منشأ قدرت و منشأ قانون در جمهوریت به راستی اکثریت مردم است اما باید پرسید به چه دلیلی چنین قدرت و چنین قانونی مشروعیت دارد؟ تحمیل نظر اکثریت بر اقلیت و اقلیت را خفه کردن، یک محکومیت و مجازات بدون داوری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اکثریت خواسته اقلیت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قاعده علمی است که خواسته اکثریت را در کرسی قضاوت می نشاند؟ فرار از استبداد نباید فرار از علم و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و جمهوریت وقتی می تواند درست و لایق انسانیت باشد که همیشه اکثریت عالم تر از اقلیت باشد اما واقعیت مسلم خلاف این است علم و دانش علف هرز نیست که همگان به آن دست یابند</w:t>
      </w:r>
      <w:r>
        <w:rPr>
          <w:rFonts w:eastAsia="IRNazanin" w:cs="IRNazanin"/>
          <w:color w:val="111111"/>
          <w:sz w:val="28"/>
          <w:szCs w:val="28"/>
          <w:rtl w:val="true"/>
          <w:lang w:bidi="fa-IR"/>
        </w:rPr>
        <w:t>.</w:t>
      </w:r>
    </w:p>
    <w:p>
      <w:pPr>
        <w:pStyle w:val="Heading3"/>
        <w:numPr>
          <w:ilvl w:val="2"/>
          <w:numId w:val="1"/>
        </w:numPr>
        <w:rPr/>
      </w:pPr>
      <w:bookmarkStart w:id="454" w:name="__RefHeading___Toc14604354_1280447820"/>
      <w:bookmarkStart w:id="455" w:name="_Toc154"/>
      <w:bookmarkEnd w:id="454"/>
      <w:r>
        <w:rPr>
          <w:rtl w:val="true"/>
        </w:rPr>
        <w:t>تخصص ها</w:t>
      </w:r>
      <w:r>
        <w:rPr>
          <w:rtl w:val="true"/>
        </w:rPr>
        <w:t>:</w:t>
      </w:r>
      <w:bookmarkEnd w:id="455"/>
    </w:p>
    <w:p>
      <w:pPr>
        <w:pStyle w:val="BookText"/>
        <w:rPr/>
      </w:pPr>
      <w:r>
        <w:rPr>
          <w:rFonts w:ascii="IRNazanin" w:hAnsi="IRNazanin" w:eastAsia="IRNazanin"/>
          <w:color w:val="111111"/>
          <w:sz w:val="28"/>
          <w:sz w:val="28"/>
          <w:szCs w:val="28"/>
          <w:rtl w:val="true"/>
          <w:lang w:bidi="fa-IR"/>
        </w:rPr>
        <w:t xml:space="preserve">تخصص ها در هر جا و در هر چیز حجت هستند غیر از سرنوشت عمومی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هم تخصص پرست است و هم عوام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پرستش عوام است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عوام فریبی که ماکس وبر معتقدان به شخصيت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کاندیدای دموکراسی است که از عوام فریبی پرهیز جامعه را به آن متهم می کند؛ بل برعکس؛ عوام فریبی عنصر اصلی کار او است</w:t>
      </w:r>
      <w:r>
        <w:rPr>
          <w:rFonts w:eastAsia="IRNazanin" w:cs="IRNazanin"/>
          <w:color w:val="111111"/>
          <w:sz w:val="28"/>
          <w:szCs w:val="28"/>
          <w:rtl w:val="true"/>
          <w:lang w:bidi="fa-IR"/>
        </w:rPr>
        <w:t>.</w:t>
      </w:r>
    </w:p>
    <w:p>
      <w:pPr>
        <w:pStyle w:val="Heading3"/>
        <w:numPr>
          <w:ilvl w:val="2"/>
          <w:numId w:val="1"/>
        </w:numPr>
        <w:rPr/>
      </w:pPr>
      <w:bookmarkStart w:id="456" w:name="__RefHeading___Toc14604356_1280447820"/>
      <w:bookmarkStart w:id="457" w:name="_Toc155"/>
      <w:bookmarkEnd w:id="456"/>
      <w:r>
        <w:rPr>
          <w:rtl w:val="true"/>
        </w:rPr>
        <w:t>مساوات</w:t>
      </w:r>
      <w:r>
        <w:rPr>
          <w:rtl w:val="true"/>
        </w:rPr>
        <w:t>:</w:t>
      </w:r>
      <w:bookmarkEnd w:id="45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مساوی دانستن نامساوی ها عدالت نیست بل عین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w:t>
      </w:r>
      <w:bookmarkStart w:id="458" w:name="pg19097_181032"/>
    </w:p>
    <w:p>
      <w:pPr>
        <w:pStyle w:val="BookText"/>
        <w:rPr/>
      </w:pPr>
      <w:bookmarkEnd w:id="458"/>
      <w:r>
        <w:rPr>
          <w:rFonts w:ascii="IRNazanin" w:hAnsi="IRNazanin" w:eastAsia="IRNazanin"/>
          <w:color w:val="111111"/>
          <w:sz w:val="28"/>
          <w:sz w:val="28"/>
          <w:szCs w:val="28"/>
          <w:rtl w:val="true"/>
          <w:lang w:bidi="fa-IR"/>
        </w:rPr>
        <w:t>ترجیح نظر اکثریت عوام بر اقلیت دانشمند دموکراسی حتی مساوات هم نیست و تنها به مساوی بودن رأی عالم و جاهل، اکتفا نمی کند بل رأی نادان را بر رأی دانشمند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ندای پر فروغ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يَسْتَوِی الَّذِينَ يَعْلَمُونَ وَالَّذِينَ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IRNazanin" w:hAnsi="IRNazanin" w:eastAsia="IRNazanin"/>
          <w:color w:val="111111"/>
          <w:sz w:val="28"/>
          <w:sz w:val="28"/>
          <w:szCs w:val="28"/>
          <w:rtl w:val="true"/>
          <w:lang w:bidi="fa-IR"/>
        </w:rPr>
        <w:t>آيا دانشمندان با غیر دانشمندان مساوی اند؟</w:t>
      </w:r>
      <w:r>
        <w:rPr>
          <w:rFonts w:eastAsia="IRNazanin" w:cs="IRNazanin"/>
          <w:color w:val="111111"/>
          <w:sz w:val="28"/>
          <w:szCs w:val="28"/>
          <w:rtl w:val="true"/>
          <w:lang w:bidi="fa-IR"/>
        </w:rPr>
        <w:t>!</w:t>
      </w:r>
    </w:p>
    <w:p>
      <w:pPr>
        <w:pStyle w:val="Heading3"/>
        <w:numPr>
          <w:ilvl w:val="2"/>
          <w:numId w:val="1"/>
        </w:numPr>
        <w:rPr/>
      </w:pPr>
      <w:bookmarkStart w:id="459" w:name="__RefHeading___Toc14604358_1280447820"/>
      <w:bookmarkStart w:id="460" w:name="_Toc156"/>
      <w:bookmarkEnd w:id="459"/>
      <w:r>
        <w:rPr>
          <w:rtl w:val="true"/>
        </w:rPr>
        <w:t>تجربه عینی</w:t>
      </w:r>
      <w:r>
        <w:rPr>
          <w:rtl w:val="true"/>
        </w:rPr>
        <w:t>:</w:t>
      </w:r>
      <w:bookmarkEnd w:id="460"/>
    </w:p>
    <w:p>
      <w:pPr>
        <w:pStyle w:val="BookText"/>
        <w:rPr/>
      </w:pPr>
      <w:r>
        <w:rPr>
          <w:rFonts w:ascii="IRNazanin" w:hAnsi="IRNazanin" w:eastAsia="IRNazanin"/>
          <w:color w:val="111111"/>
          <w:sz w:val="28"/>
          <w:sz w:val="28"/>
          <w:szCs w:val="28"/>
          <w:rtl w:val="true"/>
          <w:lang w:bidi="fa-IR"/>
        </w:rPr>
        <w:t>فرار از استبداد آری اما سقوط به جهل نه دموکرات ها مدعی هستند که در عینیت جامعه مشاهده می کنیم دموکراسی جامعه بشری را با شتابی سرعتمند پیش برده است؛ جامعه ها و جامعه جهانی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سخن در سرعت توسعه و عدم سرعت آن نیست سخن در صحت و سلامت این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مثل فارسی که می گوید تب شدید زود عرق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شتابی که بیمار است زود به بن بست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و توسعه ای که هر فرد را و هر جامعه و جامعه جهانی را به شدیدترین تنگنای تاریخ رسانیده به ویژه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خواه مدیریت خود، خواه مدیریت خانواده و خواه مدیریت جامعه مصداق از چاله درآمدن و به چاه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آسایش جسمی است اما همراه با له له زدن در رقابت های کمرشکن مادی، آنهم اگر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روحی که باصطلاح عوام باید بر سر گورش فاتحه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همۀ ساعتهای عمرشان به دنبال اخبار سیاسی دلشوره آمیز و اخبار اقتصادی نفس گیر و شتاب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گم شده آسایش انسان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طبیعت قضیه رفاه برای آسایش است اما در واقعیت مدرنیته آسایش فدای رفاه است؛ همه چیز فراهم است برای رفاه لیکن رفاه عقیم و 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آنان که راه کفران به پیش گرفتند رفتارشان همچون سرابی است در یک کویر که </w:t>
      </w:r>
      <w:bookmarkStart w:id="461" w:name="pg19097_181033"/>
    </w:p>
    <w:p>
      <w:pPr>
        <w:pStyle w:val="BookText"/>
        <w:rPr/>
      </w:pPr>
      <w:bookmarkEnd w:id="461"/>
      <w:r>
        <w:rPr>
          <w:rFonts w:ascii="IRNazanin" w:hAnsi="IRNazanin" w:eastAsia="IRNazanin"/>
          <w:color w:val="111111"/>
          <w:sz w:val="28"/>
          <w:sz w:val="28"/>
          <w:szCs w:val="28"/>
          <w:rtl w:val="true"/>
          <w:lang w:bidi="fa-IR"/>
        </w:rPr>
        <w:t>انسان تشنه از دور آن را آب می پندارد اما هنگامی که به آن می رسد، آن را چیزی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برای تکفیر دموکراسی نیاوردم و آیه نیز در آن مقام نیست، در مقام بیان کفران است؛ روش و زندگی کفران آمیز نسبت به طبع آفرینشی خود انسان، و کفران نسبت به آفرینشی که خداوند آن را به جریان انداخته است کفران یعنی به هدر دادن؛ پایمال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قابل انکار است که انسان مدرنیته در بالاترین حد تشنگی است؟ و آیا قابل انکار است که در مدرنیته هیچ امکان سیراب شدن برای این تشنگی وجود ندارد؛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پیشنهاد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قرار شد که علم ایدئولوژی را ندهد، چه جائی برای پیشنهاد یک نسخه برای این تشنگی وجود دارد و بریسم با انکار شخصیت جامعه، شخصیت جامعه راآواره سرگردان پیمایش گر هر بی راهه و هر خارستان کرد</w:t>
      </w:r>
      <w:r>
        <w:rPr>
          <w:rFonts w:eastAsia="IRNazanin" w:cs="IRNazanin"/>
          <w:color w:val="111111"/>
          <w:sz w:val="28"/>
          <w:szCs w:val="28"/>
          <w:rtl w:val="true"/>
          <w:lang w:bidi="fa-IR"/>
        </w:rPr>
        <w:t>.</w:t>
      </w:r>
    </w:p>
    <w:p>
      <w:pPr>
        <w:pStyle w:val="Heading3"/>
        <w:numPr>
          <w:ilvl w:val="2"/>
          <w:numId w:val="1"/>
        </w:numPr>
        <w:rPr/>
      </w:pPr>
      <w:bookmarkStart w:id="462" w:name="__RefHeading___Toc14604360_1280447820"/>
      <w:bookmarkStart w:id="463" w:name="_Toc157"/>
      <w:bookmarkEnd w:id="462"/>
      <w:r>
        <w:rPr>
          <w:rtl w:val="true"/>
        </w:rPr>
        <w:t>مستی و طغیان گری انسان بر علیه انسان</w:t>
      </w:r>
      <w:r>
        <w:rPr>
          <w:rtl w:val="true"/>
        </w:rPr>
        <w:t>:</w:t>
      </w:r>
      <w:bookmarkEnd w:id="463"/>
    </w:p>
    <w:p>
      <w:pPr>
        <w:pStyle w:val="BookText"/>
        <w:rPr/>
      </w:pPr>
      <w:r>
        <w:rPr>
          <w:rFonts w:ascii="IRNazanin" w:hAnsi="IRNazanin" w:eastAsia="IRNazanin"/>
          <w:color w:val="111111"/>
          <w:sz w:val="28"/>
          <w:sz w:val="28"/>
          <w:szCs w:val="28"/>
          <w:rtl w:val="true"/>
          <w:lang w:bidi="fa-IR"/>
        </w:rPr>
        <w:t>انسان مدرنیته مست است؛ از حیطۀ عقلانیت خارج و در تحیّری که آن را با مسیر درست اشتباه گرفته پیش می رود با قلب وارونه و شخصیت درون واژگون، و بینش معکوس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نُقَلِّبُ أَفْئِدَتَهُمْ وَأَبْصارَهُمْ كَما لَمْ يُؤْمِنُوا بِهِ أَوَّلَ مَرَّةٍ وَنَذَرُهُمْ فِي طُغْيانِهِمْ يَعْمَهُون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 ما قلب ها و چشم های آنان را واژگونه می سازیم که در آغاز راه 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و آنان را به خودشان وا می گذاریم تا در طغیان شان سرگردان بمانند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یعنی ما جهان و انسان را این چنین آفریدیم که هر کس و هر جامعه ای راه درست را انتخاب نکند دچار طغیان شده و سرگردان شود و این یکی از جبرهای طبیعی و نیز یکی از جبرهای اجتماعی است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لَعَمْرُكَ إِنَّهُمْ لَفِى سَكْرَتِهِمْ يَعْمَهُون</w:t>
      </w:r>
      <w:r>
        <w:rPr>
          <w:rStyle w:val="FootnoteAnchor"/>
          <w:rtl w:val="true"/>
        </w:rPr>
        <w:footnoteReference w:id="450"/>
      </w:r>
      <w:r>
        <w:rPr>
          <w:rFonts w:ascii="IRNazanin" w:hAnsi="IRNazanin" w:eastAsia="IRNazanin"/>
          <w:color w:val="111111"/>
          <w:sz w:val="28"/>
          <w:sz w:val="28"/>
          <w:szCs w:val="28"/>
          <w:rtl w:val="true"/>
          <w:lang w:bidi="fa-IR"/>
        </w:rPr>
        <w:t>به جان تو سوگند که این ها در مستی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خود از سرگردانی خود بی خبرند زیرا دچار بیماری شیفتگی هستند </w:t>
      </w:r>
      <w:r>
        <w:rPr>
          <w:rFonts w:ascii="Amiri" w:hAnsi="Amiri" w:eastAsia="Amiri" w:cs="Amiri"/>
          <w:color w:val="111111"/>
          <w:sz w:val="28"/>
          <w:sz w:val="28"/>
          <w:szCs w:val="28"/>
          <w:rtl w:val="true"/>
          <w:lang w:bidi="ar-SA"/>
        </w:rPr>
        <w:t>إِنَّ الَّذِينَ لَا يُؤْمِنُونَ بِالْآخِرَةِ زَيَّنَّا لَهُمْ أَعْمَالَهُمْ فَهُمْ يَعْمَهُون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IRNazanin" w:hAnsi="IRNazanin" w:eastAsia="IRNazanin"/>
          <w:color w:val="111111"/>
          <w:sz w:val="28"/>
          <w:sz w:val="28"/>
          <w:szCs w:val="28"/>
          <w:rtl w:val="true"/>
          <w:lang w:bidi="fa-IR"/>
        </w:rPr>
        <w:t>آن کسانی و آن جامعه ای که به آخرت</w:t>
      </w:r>
    </w:p>
    <w:p>
      <w:pPr>
        <w:pStyle w:val="BookText"/>
        <w:rPr/>
      </w:pPr>
      <w:r>
        <w:rPr>
          <w:rFonts w:ascii="IRNazanin" w:hAnsi="IRNazanin" w:eastAsia="IRNazanin"/>
          <w:color w:val="111111"/>
          <w:sz w:val="28"/>
          <w:sz w:val="28"/>
          <w:szCs w:val="28"/>
          <w:rtl w:val="true"/>
          <w:lang w:bidi="fa-IR"/>
        </w:rPr>
        <w:t>باور نداشته باشند، رفتارهای نادرست شان را در نظرشان زیبا جلوه می دهیم تا در سرگردانی فرو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مدرنیته به آخرت ایمان ندارد زندگی که در مسیر غریزه گرائی محض باشد، سرانجامش نفی آخرت است که در این اواخر جناب پاپ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مردم بیش از پیش در غریزه گرائی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زندگی غریزی دموکراسی زده و انکارآخرت یک ملازمه قهری و جبری هست؛ یا انکار رسمی و یا دست کم انکار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سرنوشت جامعه را بینش اکثریت تعیین کند و تخصص ها دانش ها، و مهارت ها در استخدام آن باشند، حرکت به سوی آنچه نظر اکثریت تعیین کرده شتابمند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دموکراتیک علم و دانش محکوم به پیروی از آنچه اکثریت تعیین کرده، می شود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خدمت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خدمت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درآمدن از چاله استبداد و فرو غلطیدن در چاه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پیروی از اکثریت را هرگز نمی پذیرد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تُطِعْ أَكْثَرَ مَنْ فِي الْأَرْضِ يُضِلُّوكَ عَنْ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و اگر از اکثریت مردم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 تو را از راه مورد نظر خدا منحرف می کنند</w:t>
      </w:r>
      <w:r>
        <w:rPr>
          <w:rFonts w:eastAsia="IRNazanin" w:cs="IRNazanin"/>
          <w:color w:val="111111"/>
          <w:sz w:val="28"/>
          <w:szCs w:val="28"/>
          <w:rtl w:val="true"/>
          <w:lang w:bidi="fa-IR"/>
        </w:rPr>
        <w:t xml:space="preserve">. </w:t>
      </w:r>
      <w:bookmarkStart w:id="464" w:name="pg19097_181035"/>
    </w:p>
    <w:p>
      <w:pPr>
        <w:pStyle w:val="BookText"/>
        <w:rPr/>
      </w:pPr>
      <w:bookmarkEnd w:id="4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الدِّينُ الْقَيِّمُ وَ لَكِنَّ أَكْثَرَ النَّاسِ لا يَعْلَمُون</w:t>
      </w:r>
      <w:r>
        <w:rPr>
          <w:rStyle w:val="FootnoteAnchor"/>
          <w:rtl w:val="true"/>
        </w:rPr>
        <w:footnoteReference w:id="453"/>
      </w:r>
      <w:r>
        <w:rPr>
          <w:rFonts w:ascii="IRNazanin" w:hAnsi="IRNazanin" w:eastAsia="IRNazanin"/>
          <w:color w:val="111111"/>
          <w:sz w:val="28"/>
          <w:sz w:val="28"/>
          <w:szCs w:val="28"/>
          <w:rtl w:val="true"/>
          <w:lang w:bidi="fa-IR"/>
        </w:rPr>
        <w:t>این است آئین زندگی؛ آئین قیم و برپا دارنده زیستانسانی و لیکن اکثر مردم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برای فرار از استبداد انسان را از مسیر خلقت خود خارج می کند، اما در خارج از مسیر خلقت مسیر دیگری نیست مگر سرگردانی و طغيان؛ </w:t>
      </w:r>
      <w:r>
        <w:rPr>
          <w:rFonts w:ascii="Amiri" w:hAnsi="Amiri" w:eastAsia="Amiri" w:cs="Amiri"/>
          <w:color w:val="111111"/>
          <w:sz w:val="28"/>
          <w:sz w:val="28"/>
          <w:szCs w:val="28"/>
          <w:rtl w:val="true"/>
          <w:lang w:bidi="ar-SA"/>
        </w:rPr>
        <w:t>فِطْرَتَ اللَّهِ الَّتِي فَطَرَ النَّاسَ عَلَيْها لَا تَبْدِيلَ لِخَلْق اللَّهِ ذلِكَ الدِّينُ الْقَيِّمُ وَ لَكِنَّ أَكْثَرَ النَّاسِ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فطرت الهى که خداوند مردم را بر اساس آن آفریده است، تبدیل و جایگزین برای آن نیست، این است دین استوار و استواریبخش لیکن اکثریت مردم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مسامحه باید گفت قرآن در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اکثریت را موظف کرده که از اقلیت دانشمند پیروی کنند به ویژه دربارۀ مسائل جامعه و مدیریت جامعه</w:t>
      </w:r>
      <w:r>
        <w:rPr>
          <w:rFonts w:eastAsia="IRNazanin" w:cs="IRNazanin"/>
          <w:color w:val="111111"/>
          <w:sz w:val="28"/>
          <w:szCs w:val="28"/>
          <w:rtl w:val="true"/>
          <w:lang w:bidi="fa-IR"/>
        </w:rPr>
        <w:t>.</w:t>
      </w:r>
    </w:p>
    <w:p>
      <w:pPr>
        <w:pStyle w:val="Heading3"/>
        <w:numPr>
          <w:ilvl w:val="2"/>
          <w:numId w:val="1"/>
        </w:numPr>
        <w:rPr/>
      </w:pPr>
      <w:bookmarkStart w:id="465" w:name="__RefHeading___Toc14604362_1280447820"/>
      <w:bookmarkStart w:id="466" w:name="_Toc158"/>
      <w:bookmarkEnd w:id="465"/>
      <w:r>
        <w:rPr>
          <w:rtl w:val="true"/>
        </w:rPr>
        <w:t>منشأ حجيت رأى اكثريت</w:t>
      </w:r>
      <w:bookmarkEnd w:id="466"/>
    </w:p>
    <w:p>
      <w:pPr>
        <w:pStyle w:val="BookText"/>
        <w:rPr/>
      </w:pPr>
      <w:r>
        <w:rPr>
          <w:rFonts w:ascii="IRNazanin" w:hAnsi="IRNazanin" w:eastAsia="IRNazanin"/>
          <w:color w:val="111111"/>
          <w:sz w:val="28"/>
          <w:sz w:val="28"/>
          <w:szCs w:val="28"/>
          <w:rtl w:val="true"/>
          <w:lang w:bidi="fa-IR"/>
        </w:rPr>
        <w:t xml:space="preserve">حجیت رأی اکثریت در جامعه غربی، از همان خلاً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یک موجود صرفاً غریزی تعریف شود، هوی و هوس، حجت می شود و علم و دانش در خدمت آن استخدام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غرایز مانند آتش هستند و هر چه بر هیزم شان افزوده شود شعله اش بیشتر می شود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 و این است سراب ترین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جان آدمی را</w:t>
      </w:r>
    </w:p>
    <w:p>
      <w:pPr>
        <w:pStyle w:val="BookText"/>
        <w:rPr/>
      </w:pPr>
      <w:r>
        <w:rPr>
          <w:rFonts w:ascii="IRNazanin" w:hAnsi="IRNazanin" w:eastAsia="IRNazanin"/>
          <w:color w:val="111111"/>
          <w:sz w:val="28"/>
          <w:sz w:val="28"/>
          <w:szCs w:val="28"/>
          <w:rtl w:val="true"/>
          <w:lang w:bidi="fa-IR"/>
        </w:rPr>
        <w:t>سیراب می کند فطریات است و این است فرق حیوان و انسان</w:t>
      </w:r>
      <w:r>
        <w:rPr>
          <w:rFonts w:eastAsia="IRNazanin" w:cs="IRNazanin"/>
          <w:color w:val="111111"/>
          <w:sz w:val="28"/>
          <w:szCs w:val="28"/>
          <w:rtl w:val="true"/>
          <w:lang w:bidi="fa-IR"/>
        </w:rPr>
        <w:t>.</w:t>
      </w:r>
    </w:p>
    <w:p>
      <w:pPr>
        <w:pStyle w:val="Heading3"/>
        <w:numPr>
          <w:ilvl w:val="2"/>
          <w:numId w:val="1"/>
        </w:numPr>
        <w:rPr/>
      </w:pPr>
      <w:bookmarkStart w:id="467" w:name="__RefHeading___Toc14604364_1280447820"/>
      <w:bookmarkStart w:id="468" w:name="_Toc159"/>
      <w:bookmarkEnd w:id="467"/>
      <w:r>
        <w:rPr>
          <w:rtl w:val="true"/>
        </w:rPr>
        <w:t>امامت</w:t>
      </w:r>
      <w:bookmarkEnd w:id="46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نجات از استبداد دموکراسی نیست زیرا هر دو بر اقتضاها و انگیزش های غریزی محض، مبتنی هستند، غریزه نمی تواند غریزه را مدیریتکند این مصداق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w:t>
      </w:r>
    </w:p>
    <w:p>
      <w:pPr>
        <w:pStyle w:val="BookText"/>
        <w:rPr/>
      </w:pPr>
      <w:r>
        <w:rPr>
          <w:rFonts w:ascii="Amiri" w:hAnsi="Amiri" w:eastAsia="Amiri" w:cs="Amiri"/>
          <w:color w:val="111111"/>
          <w:sz w:val="28"/>
          <w:sz w:val="28"/>
          <w:szCs w:val="28"/>
          <w:rtl w:val="true"/>
          <w:lang w:bidi="ar-SA"/>
        </w:rPr>
        <w:t xml:space="preserve">على مافّر﴾ </w:t>
      </w:r>
      <w:r>
        <w:rPr>
          <w:rStyle w:val="FootnoteAnchor"/>
          <w:rtl w:val="true"/>
        </w:rPr>
        <w:footnoteReference w:id="4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رهائی از استبداد،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رفت که اسلام می گوید خداوند دو بار با انسان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آفرینش است که در دست خداوند است که یک رابطه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است که خداوند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رابطۀ تشریعی است که اسلام این را نیز در دست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همین</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خواه کسی آن را بپذیرد و خواه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طور که در آفرینش انسانها وکیل آنان است در تنظیم جامعه شان نیز وکیل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مورد هیچ کسی وکیل کسی نیست خداوند وکالت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بر دیگران را نفی می کند تا چه رسد به وکالت دیگران بر همدیگر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أنت عَلَيْهِمْ بوکیل</w:t>
      </w:r>
      <w:r>
        <w:rPr>
          <w:rStyle w:val="FootnoteAnchor"/>
          <w:rtl w:val="true"/>
        </w:rPr>
        <w:footnoteReference w:id="458"/>
      </w:r>
      <w:r>
        <w:rPr>
          <w:rFonts w:ascii="IRNazanin" w:hAnsi="IRNazanin" w:eastAsia="IRNazanin"/>
          <w:color w:val="111111"/>
          <w:sz w:val="28"/>
          <w:sz w:val="28"/>
          <w:szCs w:val="28"/>
          <w:rtl w:val="true"/>
          <w:lang w:bidi="fa-IR"/>
        </w:rPr>
        <w:t>که در چندین آیه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تنظیم نظام اجتماعی یک وکیل دارند و جائی برای وکالت دیگر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ذلِكُمُ اللَّهُ رَبُّكُمْ لا إِلهَ إِلَّا هُوَ خَالِقُ كُلِّ شَيْءٍ فَاعْبُدُوهُ وَ هُوَ عَلَي كُلِّ شَيْءٍ وَكِيل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ascii="IRNazanin" w:hAnsi="IRNazanin" w:eastAsia="IRNazanin"/>
          <w:color w:val="111111"/>
          <w:sz w:val="28"/>
          <w:sz w:val="28"/>
          <w:szCs w:val="28"/>
          <w:rtl w:val="true"/>
          <w:lang w:bidi="fa-IR"/>
        </w:rPr>
        <w:t>این است خداوند که پرورندۀ شما است نیست خدائی مگر او خالق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بپرستید و او وکیل همه چیز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پرستش صرفاً آنچه کههایدگر برگسون و امثال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نیست که یک واکنش مثبت به انگیزش خدا جوئی و خدا خواهی بشر است، مراد تمکین به برنامه ریزی ویژه ای است که دین هم برای پاسخ مثبت به آن انگیزه آورده و هم </w:t>
      </w:r>
    </w:p>
    <w:p>
      <w:pPr>
        <w:pStyle w:val="BookText"/>
        <w:rPr/>
      </w:pPr>
      <w:r>
        <w:rPr>
          <w:rFonts w:ascii="IRNazanin" w:hAnsi="IRNazanin" w:eastAsia="IRNazanin"/>
          <w:color w:val="111111"/>
          <w:sz w:val="28"/>
          <w:sz w:val="28"/>
          <w:szCs w:val="28"/>
          <w:rtl w:val="true"/>
          <w:lang w:bidi="fa-IR"/>
        </w:rPr>
        <w:t>برای تنظیم امور زندگی از آن جمله تنظیم نظام جامعه که انسان در همه چیز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حَسبُنَا الله و نِعمَ الوَكيل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وکیل تکوینی مردم است و هم وکیل شان در تشریعیات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ما في السَّماواتِ وَ ما فِي الْأَرْضِ وَلَقَدْ وَصَّيْنَا الَّذِينَ أُوتُوا الْكِتابَ مِنْ قَبْلِكُمْ وَإيَّاكُمْ أن اتَّقُوا اللَّهَ وَ إِنْ تَكْفُرُوا فَإِنَّ لِلَّهِ مَا فِي السَّمَاوَاتِ وَمَا فِي الْأَرْضِ وَكَانَ اللَّهُ غَنِيًّا حَمِيداً وَلِلَّهِ مَا فِي السَّمَاواتِ وَ ما فِي الْأَرْضِ وَكَفي بالله وكيلاً</w:t>
      </w:r>
      <w:r>
        <w:rPr>
          <w:rStyle w:val="FootnoteAnchor"/>
          <w:rtl w:val="true"/>
        </w:rPr>
        <w:footnoteReference w:id="461"/>
      </w:r>
      <w:r>
        <w:rPr>
          <w:rFonts w:ascii="IRNazanin" w:hAnsi="IRNazanin" w:eastAsia="IRNazanin"/>
          <w:color w:val="111111"/>
          <w:sz w:val="28"/>
          <w:sz w:val="28"/>
          <w:szCs w:val="28"/>
          <w:rtl w:val="true"/>
          <w:lang w:bidi="fa-IR"/>
        </w:rPr>
        <w:t xml:space="preserve">از آن خداوند است آنچه که در آسمان ها و آنچه در زمین است و ما به کسانی که پیش از شما به آنان کتاب آسمانی داده شده بود و نیز به شما توصیه کردیم که از نافرمانی خدا بپرهیزید و اگر نافرمانی کنید ضررش به خودتان می رسد نه به خدا زیرا از آن خداوند است آنچه در آسمانها و آنچه در زمین است، و خداوند بی نیاز و ستوده است از آن خداوند است آنچه در آسمانها و آنچه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وکیل،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عبارت </w:t>
      </w:r>
      <w:r>
        <w:rPr>
          <w:rFonts w:ascii="Amiri" w:hAnsi="Amiri" w:eastAsia="Amiri" w:cs="Amiri"/>
          <w:color w:val="111111"/>
          <w:sz w:val="28"/>
          <w:sz w:val="28"/>
          <w:szCs w:val="28"/>
          <w:rtl w:val="true"/>
          <w:lang w:bidi="ar-SA"/>
        </w:rPr>
        <w:t>وَ لِلَّهِ ما فِي السَّماواتِ وَ ما فِي الْأَرْضِ</w:t>
      </w:r>
      <w:r>
        <w:rPr>
          <w:rFonts w:ascii="IRNazanin" w:hAnsi="IRNazanin" w:eastAsia="IRNazanin"/>
          <w:color w:val="111111"/>
          <w:sz w:val="28"/>
          <w:sz w:val="28"/>
          <w:szCs w:val="28"/>
          <w:rtl w:val="true"/>
          <w:lang w:bidi="fa-IR"/>
        </w:rPr>
        <w:t xml:space="preserve"> سه بار تکرار شده تا مخاطب بداند که نبوت و ارسال شریعت به جهت جلب منفعت برای خدا نیست؛ نه جلب سود مادی و نه جلب سود غیر مادی از قبیل ریاست یا تحکم بر انسان بل که به خاطر نفع، آرامش، رفاه و آسایش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خداوند حمید است یعنی خواه انسانها او را پرستش بکنند یا نکنند، او در مقام خودش ستوده هست و نیازی به ستایش بندگان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نیازمند است؛ علاوه بر نیاز وجودی خود و نیازهای مادی خود، نیازمند برنامه زندگی است که باید از جانب خداوند برایش بیاید انسان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خدایش وکیل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بینش دیگر برخی ها بل خیلی ها می گویند خدا تنها برای فردیت فرد، دین </w:t>
      </w:r>
    </w:p>
    <w:p>
      <w:pPr>
        <w:pStyle w:val="BookText"/>
        <w:rPr/>
      </w:pPr>
      <w:r>
        <w:rPr>
          <w:rFonts w:ascii="IRNazanin" w:hAnsi="IRNazanin" w:eastAsia="IRNazanin"/>
          <w:color w:val="111111"/>
          <w:sz w:val="28"/>
          <w:sz w:val="28"/>
          <w:szCs w:val="28"/>
          <w:rtl w:val="true"/>
          <w:lang w:bidi="fa-IR"/>
        </w:rPr>
        <w:t>فرستاده است و امور اجتماعی و در رأس شان تنظیم نظام اجتماعی و مدیریت جامعه را به عهده خودمان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چه خدای خسیسی که بخشی را می دهد و نسبت به بخش دیگر خست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قیافۀ حمایت از 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خداوند صرفاً یک تکیه گاه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هیچ دخالتی در زندگی انسان ندارد، پس چه معنائی برای تکیه گاه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در مواقع درماندگی قابل یادآوری است؟ آن هم یادآوری بی فایده و بدون دخالت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اول به حکم عقل مردود است و حتی قابل بررسی هم نیست، بینش دوم علاوه بر رد عقلی مورد نکوهش سخت قرآن است که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رَكِبُوا فِي الْفُلْكِ دَعَوُا اللَّهَ مُخْلِصِينَ لَهُ الدِّينَ فَلَمَّا نَجَّاهُمْ إِلَي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هنگامی که سوار بر کشتی شوند خدا را با اخلاص تمام می خوانند، اما هنگامی که خدا آنان را به خشکی رساند و نجات دهد، باز مشرک می شوند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غَشِيَهُمْ مَوْجٌ كَالظُّلَلِ دَعَوُا اللَّهَ مُخْلِصِينَ لَهُ الدِّينَ فَلَمَّا نَجَّاهُمْ إِلَي الْبَرِّ فَمِنْهُمْ مُقْتَصِدٌ وَ ما يَجْحَدُ بآياتِنا إِلا كُلَّ خَتَار كَفُور</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و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مانند لایه های ابر آنان را فرازآید خدا را با اخلاص می خوانند، اما وقتی که خداوند آنان را به خشکی رسانده و نجات دهد تنها بعضی از آنان راه اعتدال را پیش می گیرد و اکثرشان راه غفلت پیش می گیرند و آیات ما را نادیده نمی گیرد مگر کسی که فاسد الفکر و ناسپاس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آیه ها در عین نکوهش این گونه دینداری و اینگونه خداشناسی، فطری بودن توحید و خداشناسی را نیز تبیین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اما در بحث ما بیش از هر آیه ای به وکالت خدا درباره مدیریت جامعه دلالت دارد، همان آیه ای است که قبلاً خواندیم و اینک دوباره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Style w:val="FootnoteAnchor"/>
          <w:rtl w:val="true"/>
        </w:rPr>
        <w:footnoteReference w:id="464"/>
      </w:r>
      <w:r>
        <w:rPr>
          <w:rFonts w:ascii="IRNazanin" w:hAnsi="IRNazanin" w:eastAsia="IRNazanin"/>
          <w:color w:val="111111"/>
          <w:sz w:val="28"/>
          <w:sz w:val="28"/>
          <w:szCs w:val="28"/>
          <w:rtl w:val="true"/>
          <w:lang w:bidi="fa-IR"/>
        </w:rPr>
        <w:t>بهتر است آیه را از اول تا آخر مشاهده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جاءَتْهُمْ آيَةٌ قَالُوا لَنْ نُؤْمِنَ حَتَّي نُؤْتِي مِثْلَ مَا أُوتِيَ رُسُلُ اللَّهِ اللَّهُ أَعْلَمُ حَيْثُ يَجْعَلُ رسالَتَهُ سَيُصِيبُ الَّذِينَ أَجْرَمُوا صَغَارٌ عِنْدَ اللَّهِ وَ عَذَابٌ شَدِيدٌ بما كانُوا يَمْكُرُون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آیه ای برای آنان بیاید،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 پذیریم مگر اینکه همانند آنچه به پیامبران داده شده به ما هم داده شود خداوند آگاه تر است که رسالتش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مرتکب جرم می شوند، بی درنگ دچار پستی و ذلت می شوند، در اثر مکرشان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مطلب را باید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احکام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خواهی در برابر خدا می گویند اگر در تنظیم امور اجتماعی، همه چیز را خدا تعیین کند پس به ما چه می رسد؟ ما چه کاره ایم؟</w:t>
      </w:r>
    </w:p>
    <w:p>
      <w:pPr>
        <w:pStyle w:val="BookText"/>
        <w:rPr/>
      </w:pPr>
      <w:r>
        <w:rPr>
          <w:rFonts w:ascii="IRNazanin" w:hAnsi="IRNazanin" w:eastAsia="IRNazanin"/>
          <w:color w:val="111111"/>
          <w:sz w:val="28"/>
          <w:sz w:val="28"/>
          <w:szCs w:val="28"/>
          <w:rtl w:val="true"/>
          <w:lang w:bidi="fa-IR"/>
        </w:rPr>
        <w:t xml:space="preserve">این خواسته، گاهی به طور رسمی از زبان و فکر برخی ها اعلام می شود، و در موارد بسیار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روند عملی ابراز می 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ترین و فراز ترین فرق میان اسلام تسنن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مسئله است، آنان می گویند تعیین امام و مدیریت جامعه در اختیار خودمان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آریستوکراسی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خاستگاه مدیریت جامعه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می گویند تعیین امام و مدیر جامعه با خداوند است و همین آیه یکی از ادله شان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مفسرین واژۀ صغار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کوچکترین زحمتی به خود نداده اند که به کار برد لغوی آن توجه کنند</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صِغراً وصُغراً وصغاراً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و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ذلیل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حقارت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درونی</w:t>
      </w:r>
    </w:p>
    <w:p>
      <w:pPr>
        <w:pStyle w:val="BookText"/>
        <w:rPr/>
      </w:pPr>
      <w:r>
        <w:rPr>
          <w:rFonts w:ascii="IRNazanin" w:hAnsi="IRNazanin" w:eastAsia="IRNazanin"/>
          <w:color w:val="111111"/>
          <w:sz w:val="28"/>
          <w:sz w:val="28"/>
          <w:szCs w:val="28"/>
          <w:rtl w:val="true"/>
          <w:lang w:bidi="fa-IR"/>
        </w:rPr>
        <w:t xml:space="preserve">حقارت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ظاهری اجتماعی</w:t>
      </w:r>
    </w:p>
    <w:p>
      <w:pPr>
        <w:pStyle w:val="BookText"/>
        <w:rPr/>
      </w:pPr>
      <w:r>
        <w:rPr>
          <w:rFonts w:ascii="IRNazanin" w:hAnsi="IRNazanin" w:eastAsia="IRNazanin"/>
          <w:color w:val="111111"/>
          <w:sz w:val="28"/>
          <w:sz w:val="28"/>
          <w:szCs w:val="28"/>
          <w:rtl w:val="true"/>
          <w:lang w:bidi="fa-IR"/>
        </w:rPr>
        <w:t>در کاربرد مجازی گاهی هر دو به جای همدیگر به کار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مضارع است که به آینده بی درنگ و زودرس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و در مقابل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آینده دور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و عذاب باز هم مفسرین مراد از صغار و عذاب را حقارت و عذاب در آخرت دانسته اند اما این معنی با کاربرد حرف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عذاب اخروی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سَوْفَ يَعْلَمُونَ حِينَ يَرَوْنَ الْعَذابَ مَنْ أَضَلُّ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لِيَكْفُرُوا بما آتَيْنَاهُمْ وَلِيَتَمَتَّعُوا فَسَوْفَ يَعْلَمُون</w:t>
      </w:r>
      <w:r>
        <w:rPr>
          <w:rStyle w:val="FootnoteAnchor"/>
          <w:rtl w:val="true"/>
        </w:rPr>
        <w:footnoteReference w:id="46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الَّذِينَ كَذَّبُوا بِالْكِتَابِ وَ بِما أَرْسَلْنا بهِ رُسُلَنا فَسَوْفَ يَعْلَمُون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آخرت نیز آمده است و آن در جائی است که آیه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خداوند توجه دارد که زمان طولانی در نظر خداوند، بسی کوتاه و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مورد بحث ما نه چنین زمینه ای هست و نه قرینه ای مفسرین مطابق تربیت فرهنگی شان در هر آیه ای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را به معنى عذاب اخروی گرفته اند در حالی که خود قرآن هم از عذاب دنیوی نام برده و هم از عذاب </w:t>
      </w:r>
    </w:p>
    <w:p>
      <w:pPr>
        <w:pStyle w:val="BookText"/>
        <w:rPr/>
      </w:pP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كَفَرُوا فَأَعَذِّبُهُمْ عَذاباً شديداً فِي الدُّنْيا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آيه مورد بحث ما مراد از صغار و عذاب پستی شخصیت درون و نیز عذاب در زندگی دنیوی است یعنی همین زندگی غریزه گرایانه که مدرنیته برای مان آورده است؛ همۀ امکانات رفاهی فراهم لیکن آنچه نیست عظمت درون انسان و آرامش درونی است؛ آیا انسان مدرنیته با این همه جنگ طلبی آمادگی های جنگی ابزارهای خونریزی، تخریب محیط، فقدان صداقت در مدیران حکومت های جامعه که مانند گاو شاخ و شانه به رخ همدیگر می کشند غیر از پستی معنائی دارد؟ قلدری دولتهای زورمند بر دولت های کم زور، و زندگی در زیر چتر مدیریت اینان دارای آرامش درونی لایق انسان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پوچی و هرزگی که امروز به اجماع دست اندرکاران علوم انسانی سزاوار انسان نیست، و به بن بست رسیده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افرادانسان صغیر زائیده می شوند و سپس کبیر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 کبیر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اسلام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صغیر است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محققی آزاد است این اصل را بپذیرد و یا رد کند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اصل به شرح و بسط مسائل نظری نمی پردازم در عرصه واقعیت با بینش رئالیسم، می گویم امروز وضعیت جامعه جهانی حقایق و واقعیت های پرشماری پیش روی </w:t>
      </w:r>
    </w:p>
    <w:p>
      <w:pPr>
        <w:pStyle w:val="BookText"/>
        <w:rPr/>
      </w:pPr>
      <w:r>
        <w:rPr>
          <w:rFonts w:ascii="IRNazanin" w:hAnsi="IRNazanin" w:eastAsia="IRNazanin"/>
          <w:color w:val="111111"/>
          <w:sz w:val="28"/>
          <w:sz w:val="28"/>
          <w:szCs w:val="28"/>
          <w:rtl w:val="true"/>
          <w:lang w:bidi="fa-IR"/>
        </w:rPr>
        <w:t>بشر گذاشته است که همگی درماندگی انسان به ویژه درماندگی متولیان علوم انسانی را به وضوح اعلام می کنند پس یکی از دو گزاره زیر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بدون ولی و قیم حرکت کرد و به این سرنوشت غیر انسانی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است و غیر از این راهی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مدرنیسم فوکویامائی گزارۀ دوم را صحیح می داند پست مدرنیسم شیعی بل اسلامی بل از نظر کل ادیان به جامعه آرمانی معتقد است که آن سزاوار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آرمانی که طلایه های آن آشکار شده و جامعه جهانی آبستن آن است و به تدریج به زایمانش نزدیک می شود؛ </w:t>
      </w:r>
      <w:r>
        <w:rPr>
          <w:rStyle w:val="FootnoteAnchor"/>
          <w:rtl w:val="true"/>
        </w:rPr>
        <w:footnoteReference w:id="472"/>
      </w:r>
      <w:r>
        <w:rPr>
          <w:rFonts w:ascii="IRNazanin" w:hAnsi="IRNazanin" w:eastAsia="IRNazanin"/>
          <w:color w:val="111111"/>
          <w:sz w:val="28"/>
          <w:sz w:val="28"/>
          <w:szCs w:val="28"/>
          <w:rtl w:val="true"/>
          <w:lang w:bidi="fa-IR"/>
        </w:rPr>
        <w:t>جامعه آرمانی تحت ولایت و قیمومیت ولی و قیم، که امامت رهبری و قوام مدیریت آن را به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 هائی که قدرتهای بزرگ جهان را به تکاپو انداخته و سخت مضطرب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واقعیت های بزرگ محسوس و ملموس و تجربی واقعیت و واقعیات نیستند؟ آن کدام رئالیست تند مزاج است که این واقعیت ها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 در اصل از آن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خداوند ولی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آنان را از ظلمات اجتماعی خارج کرده و در مسیر نور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أَوْلِيَاؤُهُمُ الطَّاغُوتُ يُخْرِجُونَهُمْ مِنَ النُّورِ إِلَي الظُّلُماتِ</w:t>
      </w:r>
      <w:r>
        <w:rPr>
          <w:rFonts w:ascii="IRNazanin" w:hAnsi="IRNazanin" w:eastAsia="IRNazanin"/>
          <w:color w:val="111111"/>
          <w:sz w:val="28"/>
          <w:sz w:val="28"/>
          <w:szCs w:val="28"/>
          <w:rtl w:val="true"/>
          <w:lang w:bidi="fa-IR"/>
        </w:rPr>
        <w:t xml:space="preserve">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نمی دهند ولی های شان طاغوت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نور خارج کرده و در ظلمات قرار می دهند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هرگز بدون ولی نخواهد بود؛ ولی اش یا خدا خواهد بود یا طاغوت یعنی مسئله به شعار و به نظریه پردازی های صرفاً نظری، نیازمند نیست، این واقعیت ملموس و مشهود عینی تاریخ است که جامعه انسانی همیشه تحت ولایت و قیمومیت </w:t>
      </w:r>
    </w:p>
    <w:p>
      <w:pPr>
        <w:pStyle w:val="BookText"/>
        <w:rPr/>
      </w:pPr>
      <w:r>
        <w:rPr>
          <w:rFonts w:ascii="IRNazanin" w:hAnsi="IRNazanin" w:eastAsia="IRNazanin"/>
          <w:color w:val="111111"/>
          <w:sz w:val="28"/>
          <w:sz w:val="28"/>
          <w:szCs w:val="28"/>
          <w:rtl w:val="true"/>
          <w:lang w:bidi="fa-IR"/>
        </w:rPr>
        <w:t>بوده و هست و خواهد بود ولایت خدا یا ولایت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مدیریت جامعه است که از طریق غریزه تکون می یابد و یک پدیده طبیعی غریزی است دولت جمهوری مدیریت جامعه است که از خواست های آگاهانه افراد جامعه، پدید می آید و یک پدیده مصنوعی غریزی است، به شرحی که هم در مقدمه ها و هم در این فصل گذشت امامت مدیریت جامعه است که بر اساس روح فطرت تكوّن می یابد و یک پدیدۀ کاملاً تشریعی اجتماعی است لیکن رابطه اش با طبیعت گسسته نیست زیرا که روح فطرت طبیعت و آفرینش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در زمینه فکریاش امامت را بفهمد و درک کند؟ کسی که به ضعف بشر درباره مدیریت جامعه،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پیام آیه </w:t>
      </w:r>
      <w:r>
        <w:rPr>
          <w:rFonts w:ascii="Amiri" w:hAnsi="Amiri" w:eastAsia="Amiri" w:cs="Amiri"/>
          <w:color w:val="111111"/>
          <w:sz w:val="28"/>
          <w:sz w:val="28"/>
          <w:szCs w:val="28"/>
          <w:rtl w:val="true"/>
          <w:lang w:bidi="ar-SA"/>
        </w:rPr>
        <w:t>خُلِقَ الْإِنْسانُ ضعيفاً</w:t>
      </w:r>
      <w:r>
        <w:rPr>
          <w:rStyle w:val="FootnoteAnchor"/>
          <w:rtl w:val="true"/>
        </w:rPr>
        <w:footnoteReference w:id="474"/>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عظیم ترین مخلوق خداوند است، ضعفش در چیست؟ در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 آوردن ماهیت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جامعه به لزوم امامت می رسد؟ جامعه ای که صغیر بودن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این درک رسیده و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ظلماتی بالاتر از ظلماتی که امروز جامعه جهانی را با وجود همه امکانات رفاهی فرا گرفته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در زبان عربی در اصیل بودن این واژه جای حرف هست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کلوخ و فارسی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ابداعی مانند طالوت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ابداع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طاغوت نیز ابداعی غیر اصیل است گرچه برخی ها آن را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صورت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رأس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رأس ضلالت باشد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مدیریت جامعه است، خواه یک فرد انسان باشد و خواه یک شورائی از افراد مانند</w:t>
      </w:r>
    </w:p>
    <w:p>
      <w:pPr>
        <w:pStyle w:val="BookText"/>
        <w:rPr/>
      </w:pPr>
      <w:r>
        <w:rPr>
          <w:rFonts w:ascii="IRNazanin" w:hAnsi="IRNazanin" w:eastAsia="IRNazanin"/>
          <w:color w:val="111111"/>
          <w:sz w:val="28"/>
          <w:sz w:val="28"/>
          <w:szCs w:val="28"/>
          <w:rtl w:val="true"/>
          <w:lang w:bidi="fa-IR"/>
        </w:rPr>
        <w:t>دارالندوه قریش که مجلس شورای کفار قریش بود و خواه ابلیس باشد، و خواه یک توتم 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عبارت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معتد و الكاهن و الشيطان وكل رأس ضلال و الأصنام و كل معبود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مورد بحث چون سخن از ولایت است تنها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معانی دیگر همگی ابزار دست ابلیس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اعلام می کند که جامعه یا تحت ولایت خداوند است و یا تحت ولایت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میان نسبیتی وجود دارد؟ مثلاً جامعه ای فلان درصد تحت ولایت خدا و فلان درصد تحت مدیریت ابلیس باشد؟ همان طور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نسبیتی هست زیرا که ایمان مدرج و نسبی است و میان فرد مؤمن و فردفاسق، افراد بالنسبه مؤمن و بالنسبه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آیا دربارۀ جامعه نیز چنین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پرسش مراد شخصیت جامعه است نه شخصیت تک تک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مکرر به شرح رفت که شخصیت جامعه غیر از شخصیت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جامعه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از بیان قرآن به ویژه از آیه مورد بحث ما با وضوح تمام بر می آید که مطابق انسان شناسی و جامعه شناسی قرآن چنین نسبیتی در شخصیت جامعه نیست، جامعه یا تحت ولایت خدا قرار دارد و یا تحت ولایت شیطان و جامعه بینابین امکان ندارد آن نسبیتی که در برخی جامعه ها دیده می شود نسبیت میان افراد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مقام تقابل ریاضی است؛ عدد یا زوج است و یا فرد و بینابین ندارد؛ ولی جامعه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خدا است و یا شیطان آیه را دوباره بخوانیم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 يُخْرِجُهُمْ مِنَ الظُّلُماتِ الظلمات</w:t>
      </w:r>
      <w:bookmarkStart w:id="469" w:name="pg19097_181045"/>
    </w:p>
    <w:p>
      <w:pPr>
        <w:pStyle w:val="BookText"/>
        <w:rPr/>
      </w:pPr>
      <w:bookmarkEnd w:id="469"/>
      <w:r>
        <w:rPr>
          <w:rFonts w:ascii="Amiri" w:hAnsi="Amiri" w:eastAsia="Amiri" w:cs="Amiri"/>
          <w:color w:val="111111"/>
          <w:sz w:val="28"/>
          <w:sz w:val="28"/>
          <w:szCs w:val="28"/>
          <w:rtl w:val="true"/>
          <w:lang w:bidi="ar-SA"/>
        </w:rPr>
        <w:t>إِلَى النُّورِ وَ الَّذِينَ كَفَرُوا أَوْلِيَاؤُهُمُ الطَّاغُوتُ يُخْرِجُونَهُمْ مِنَ النُّورِ إِلَى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ولایت خدا با صیغۀ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درباره ولایت ابلیس با صيغة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برای این که ولایت شیطان در گونه ها و نظام های متعدد، و ماهیت های ظاهراً متفاوت به منصه ظهور و عرصه عمل می آیند گرچه همه شان به یک نوع بر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ملة واحدة</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كفر اجاق های متعدد است که دود همه شان از یک دودکش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جمع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شامل هر نوع امّت تحت ولایت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آنچه اسلام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w:t>
      </w:r>
      <w:r>
        <w:rPr>
          <w:rFonts w:eastAsia="IRNazanin" w:cs="IRNazanin"/>
          <w:color w:val="111111"/>
          <w:sz w:val="28"/>
          <w:szCs w:val="28"/>
          <w:rtl w:val="true"/>
          <w:lang w:bidi="fa-IR"/>
        </w:rPr>
        <w:t xml:space="preserve">. </w:t>
      </w:r>
      <w:r>
        <w:rPr>
          <w:rStyle w:val="FootnoteAnchor"/>
          <w:rtl w:val="true"/>
        </w:rPr>
        <w:footnoteReference w:id="478"/>
      </w:r>
    </w:p>
    <w:p>
      <w:pPr>
        <w:pStyle w:val="Heading3"/>
        <w:numPr>
          <w:ilvl w:val="2"/>
          <w:numId w:val="1"/>
        </w:numPr>
        <w:rPr/>
      </w:pPr>
      <w:bookmarkStart w:id="470" w:name="__RefHeading___Toc14604366_1280447820"/>
      <w:bookmarkStart w:id="471" w:name="_Toc160"/>
      <w:bookmarkEnd w:id="470"/>
      <w:r>
        <w:rPr>
          <w:rtl w:val="true"/>
        </w:rPr>
        <w:t>نتیجه</w:t>
      </w:r>
      <w:r>
        <w:rPr>
          <w:rtl w:val="true"/>
        </w:rPr>
        <w:t>:</w:t>
      </w:r>
      <w:bookmarkEnd w:id="471"/>
    </w:p>
    <w:p>
      <w:pPr>
        <w:pStyle w:val="BookText"/>
        <w:rPr/>
      </w:pPr>
      <w:r>
        <w:rPr>
          <w:rFonts w:ascii="IRNazanin" w:hAnsi="IRNazanin" w:eastAsia="IRNazanin"/>
          <w:color w:val="111111"/>
          <w:sz w:val="28"/>
          <w:sz w:val="28"/>
          <w:szCs w:val="28"/>
          <w:rtl w:val="true"/>
          <w:lang w:bidi="fa-IR"/>
        </w:rPr>
        <w:t>تا این جا سه مبنای اساسی در مدیریت جامعه از نظر اسلام، مشخص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شخصیت افراد شخصیت جامعه همیشه صغیر است گرچه پیشرفته ترین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نیازمند ولی و 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جامعه یا خداوند است و یا ابلیس</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دولت در نظام مورد نظر اسلام از ولایت خدا که در محتوای نبوت مشخص می شود،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نظام های دیگر گاهی از غریزه خاندان گرائی توأم با زور ثروت یا زور نظامی گری ناشی می شود مانند سلطنت، و گاهی از آرای طبقه اشراف و خواسته هایشان که خواستههای عمدتاً غریزی است مانند آریستوکراسی و یا گاهی از آرای جمهور مردم این نیز عمدتاً غریزی است زیرا که دانش و دانشمند را کنار زده و به رأی اکثریت اصالت می دهد مانند نظام های دموکراتیک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 را به دو بخش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ها و نباید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اختیار خدا است که از طریق نبوت آن ها را اعلام می کند و نبوت غیر از این در اجتماعیات معنائی ندارد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به این بخش در عرف مردمی حلال ها و حرام ها می گوئیم که مستحبات و مکروهات نیز در ضمن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یعنی آنچه که در خارج و عینیت باید محقق شود؛ امور یعنی کارها و قوانینی که چگونگی عمل کردن و چگونگی انجام دادن کارها را تعیین می کنند،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بودجه داریم آن را چطور هزینه کنیم و با بیان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امور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عملی 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اولویت ها مهندسی تولید مهندسی توزیع، مهندسی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یعنی اجرائیات و چگونگی اجراها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و وضع قوانین برای آن در اختیار شوری است </w:t>
      </w:r>
      <w:r>
        <w:rPr>
          <w:rFonts w:ascii="Amiri" w:hAnsi="Amiri" w:eastAsia="Amiri" w:cs="Amiri"/>
          <w:color w:val="111111"/>
          <w:sz w:val="28"/>
          <w:sz w:val="28"/>
          <w:szCs w:val="28"/>
          <w:rtl w:val="true"/>
          <w:lang w:bidi="ar-SA"/>
        </w:rPr>
        <w:t>وَ أَمْرُهُمْ شُورِي بَيْنَهُمْ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است که امور را به مشورت بگذارد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شاوِرْهُمْ فِي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شرح رفت که از نظر اسلام تصمیم نهائی با مدیر است، نظر شوری تنها یک نظر پیشنهادی است فقط مدیر تصمیم می گیرد و مسئولیت نیز فقط به عهدۀ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مدیر تصمیم گرفت افراد تحت مدیریت یا جریان های تحت مدیریت، موظف به اجرای آن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لِمُؤْمِن وَلا مُؤْمِنَةٍ إِذا قَضَى اللَّهُ وَرَسُولُهُ أَمْراً أَنْ يَكُونَ لَهُمُ الْخِيَرَةُ مِنْ أَمْرِهِمْ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IRNazanin" w:hAnsi="IRNazanin" w:eastAsia="IRNazanin"/>
          <w:color w:val="111111"/>
          <w:sz w:val="28"/>
          <w:sz w:val="28"/>
          <w:szCs w:val="28"/>
          <w:rtl w:val="true"/>
          <w:lang w:bidi="fa-IR"/>
        </w:rPr>
        <w:t>برای مرد مؤمن و زن مؤمن، در امری که خدا و یا رسول در آن تصمیم می گیرند اختیاری و انتخابی نیست در امرشان</w:t>
      </w:r>
      <w:r>
        <w:rPr>
          <w:rFonts w:eastAsia="IRNazanin" w:cs="IRNazanin"/>
          <w:color w:val="111111"/>
          <w:sz w:val="28"/>
          <w:szCs w:val="28"/>
          <w:rtl w:val="true"/>
          <w:lang w:bidi="fa-IR"/>
        </w:rPr>
        <w:t xml:space="preserve">. </w:t>
      </w:r>
      <w:bookmarkStart w:id="472" w:name="pg19097_181047"/>
    </w:p>
    <w:p>
      <w:pPr>
        <w:pStyle w:val="BookText"/>
        <w:rPr/>
      </w:pPr>
      <w:bookmarkEnd w:id="472"/>
      <w:r>
        <w:rPr>
          <w:rFonts w:ascii="IRNazanin" w:hAnsi="IRNazanin" w:eastAsia="IRNazanin"/>
          <w:color w:val="111111"/>
          <w:sz w:val="28"/>
          <w:sz w:val="28"/>
          <w:szCs w:val="28"/>
          <w:rtl w:val="true"/>
          <w:lang w:bidi="fa-IR"/>
        </w:rPr>
        <w:t xml:space="preserve">این تبصره 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فرقی نمی کند شخص مدیر معصوم باشد یا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صلاحیت مدیریت را نداشته باشد حق مدیریت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صلاحیت دارد، او تصمیم گیرنده است و او نیز مسئول تصمیم خود است خواه در مدیریت کلان باشد و خواه در مدیریت بخش</w:t>
      </w:r>
      <w:r>
        <w:rPr>
          <w:rFonts w:eastAsia="IRNazanin" w:cs="IRNazanin"/>
          <w:color w:val="111111"/>
          <w:sz w:val="28"/>
          <w:szCs w:val="28"/>
          <w:rtl w:val="true"/>
          <w:lang w:bidi="fa-IR"/>
        </w:rPr>
        <w:t>.</w:t>
      </w:r>
    </w:p>
    <w:p>
      <w:pPr>
        <w:pStyle w:val="Heading3"/>
        <w:numPr>
          <w:ilvl w:val="2"/>
          <w:numId w:val="1"/>
        </w:numPr>
        <w:rPr/>
      </w:pPr>
      <w:bookmarkStart w:id="473" w:name="__RefHeading___Toc14604368_1280447820"/>
      <w:bookmarkStart w:id="474" w:name="_Toc161"/>
      <w:bookmarkEnd w:id="473"/>
      <w:r>
        <w:rPr>
          <w:rtl w:val="true"/>
        </w:rPr>
        <w:t>مجلس شوری</w:t>
      </w:r>
      <w:r>
        <w:rPr>
          <w:rtl w:val="true"/>
        </w:rPr>
        <w:t>:</w:t>
      </w:r>
      <w:bookmarkEnd w:id="474"/>
    </w:p>
    <w:p>
      <w:pPr>
        <w:pStyle w:val="BookText"/>
        <w:rPr/>
      </w:pPr>
      <w:r>
        <w:rPr>
          <w:rFonts w:ascii="IRNazanin" w:hAnsi="IRNazanin" w:eastAsia="IRNazanin"/>
          <w:color w:val="111111"/>
          <w:sz w:val="28"/>
          <w:sz w:val="28"/>
          <w:szCs w:val="28"/>
          <w:rtl w:val="true"/>
          <w:lang w:bidi="fa-IR"/>
        </w:rPr>
        <w:t>به عنوان مثال عرض می کنم و گرنه من کاری با وضعیت موجود در جمهوری اسلامی ایران ندارم هدف من فقط شرح مبانی مدیریت در اسلام است؛ امروز دو مجلس داریم؛ مجلس شوری و مجمع تشخیص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دوگانگی در اسلام نیست، ابتدا مجلس شوری تأسیس شد و سپس برای حل مشکلات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میان مجلس و شورای نگهبان، مجمع تشخیص مصلحت تأسیس گشت و این گونه تعریف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بازوی رهبری است یعنی نتایج مشورتی خود را به عنوان پیشنهاد به حضور رهبری ارائه می دهد و رهبر مکلف نیست که حتماً به آنها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در واقع تعریف مجلس شوری در اسلام است نه تعریف مجلس دیگر در عرض آن و این مجلس شوری است که مصوباتش فقط ماهیت پیشنهاد دارد، و اجرائی شدن آن نیازمند تنفیذ رهبری است که این تنفیذ در قالب قانون اساسی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مجلس تصویب کند و مورد امضای اعضای شورای نگهبان باشد واجب الاجراء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مجلس دیگری به نام مجمع تشخیص به وجود آمد؟ برای این پدیده دو زمینه وجود داشت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جایگاه و نقش شورای نگهبان به طور دقیق روشن نشده است؛ آیا اعضای شورای نگهبان به عنوان متخصص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بدهند، یا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اول فتوای شخصی آنان در این مسئله هیچ کاربرد و حجیتی ندارد؛ آنان تنها می توانند مصوباتی را که با اجماع فقهای تاریخ فقه مخالفت دارد،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بالا آن مصوبات را که با فتواهای مشهور تاریخ فقه مخالف باشد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نظر فقهی </w:t>
      </w:r>
      <w:bookmarkStart w:id="475" w:name="pg19097_181048"/>
    </w:p>
    <w:p>
      <w:pPr>
        <w:pStyle w:val="BookText"/>
        <w:rPr/>
      </w:pPr>
      <w:bookmarkEnd w:id="475"/>
      <w:r>
        <w:rPr>
          <w:rFonts w:ascii="IRNazanin" w:hAnsi="IRNazanin" w:eastAsia="IRNazanin"/>
          <w:color w:val="111111"/>
          <w:sz w:val="28"/>
          <w:sz w:val="28"/>
          <w:szCs w:val="28"/>
          <w:rtl w:val="true"/>
          <w:lang w:bidi="fa-IR"/>
        </w:rPr>
        <w:t>شخصی خودشان را دخالت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نوع نظر فقهی داریم اجماعی، مشهور، نظر نسبتاً مساوى الطرفين، نظر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اگر مصوبه ای با هیچ کدام از این چهار نظر موافق نباشد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آیا موافقت با نظر نادر کافی است گرچه مطابق نظر مشهور يا مساوى الطرفين نباشد؟؟</w:t>
      </w:r>
    </w:p>
    <w:p>
      <w:pPr>
        <w:pStyle w:val="BookText"/>
        <w:rPr/>
      </w:pPr>
      <w:r>
        <w:rPr>
          <w:rFonts w:ascii="IRNazanin" w:hAnsi="IRNazanin" w:eastAsia="IRNazanin"/>
          <w:color w:val="111111"/>
          <w:sz w:val="28"/>
          <w:sz w:val="28"/>
          <w:szCs w:val="28"/>
          <w:rtl w:val="true"/>
          <w:lang w:bidi="fa-IR"/>
        </w:rPr>
        <w:t>قانون اساسی در این هر دو مورد ساکت است هم درباره نظر شخصی اعضای شورای نگهبان و هم درباره مطابقت با نظر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خلأ در قانون اساسی مشکل بزرگی پیش آورده بود چون شورای نگهبان مطابق نظر شخصی خودشان با مصوبات مجلس برخورد می کردند، تقریباً مجلس در موارد زیادی فلج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زمینه فکر عمومی درباره مجلس شوری یک سنخیت میان این مجلس و مجالس دنیای دموکراتیک بود و نیز یک شباهت ذهنی میان این مجلس با مجلس دوران سلطنت بود مجلس نیز از دایرۀ عمل خود خارج می گشت و گاهی در موارد جزئی از دایره نقش خود که قوانین امری است خارج شده و وارد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به ویژه مطابق خواسته ها و ایده های جناب آقای هاشمی رفسنجانی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زمینه موجب پیدایش مشکل بزرگ و پیچیده شده بود به ویژه فیلتر شورای نگهبان هیچ مجالی به ایده های آقای هاشمی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گشایش این مشکل، مجمع تشخیص تأسیس گشت یک نقش یک وظیفه و یک نهاد در قالب دو نهاد، پدیدار گشت</w:t>
      </w:r>
      <w:r>
        <w:rPr>
          <w:rFonts w:eastAsia="IRNazanin" w:cs="IRNazanin"/>
          <w:color w:val="111111"/>
          <w:sz w:val="28"/>
          <w:szCs w:val="28"/>
          <w:rtl w:val="true"/>
          <w:lang w:bidi="fa-IR"/>
        </w:rPr>
        <w:t>.</w:t>
      </w:r>
    </w:p>
    <w:p>
      <w:pPr>
        <w:pStyle w:val="Heading3"/>
        <w:numPr>
          <w:ilvl w:val="2"/>
          <w:numId w:val="1"/>
        </w:numPr>
        <w:rPr/>
      </w:pPr>
      <w:bookmarkStart w:id="476" w:name="__RefHeading___Toc14604370_1280447820"/>
      <w:bookmarkStart w:id="477" w:name="_Toc162"/>
      <w:bookmarkEnd w:id="476"/>
      <w:r>
        <w:rPr>
          <w:rtl w:val="true"/>
        </w:rPr>
        <w:t>مصالح مرسله</w:t>
      </w:r>
      <w:r>
        <w:rPr>
          <w:rtl w:val="true"/>
        </w:rPr>
        <w:t>:</w:t>
      </w:r>
      <w:bookmarkEnd w:id="477"/>
    </w:p>
    <w:p>
      <w:pPr>
        <w:pStyle w:val="BookText"/>
        <w:rPr/>
      </w:pPr>
      <w:r>
        <w:rPr>
          <w:rFonts w:ascii="IRNazanin" w:hAnsi="IRNazanin" w:eastAsia="IRNazanin"/>
          <w:color w:val="111111"/>
          <w:sz w:val="28"/>
          <w:sz w:val="28"/>
          <w:szCs w:val="28"/>
          <w:rtl w:val="true"/>
          <w:lang w:bidi="fa-IR"/>
        </w:rPr>
        <w:t xml:space="preserve">در فقه اهل سنت،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هست و کاربرد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مرسله یعنی اموری که خداوند آنها را در اختیار مردم گذاشته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در فقه شیعه هم هست اما نه در قالب اصطلاح 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همان طور که به شرح رفت؛ قوانین به دو بخش تقسیم می شوند قوانین احکام و قوانین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در </w:t>
      </w:r>
      <w:bookmarkStart w:id="478" w:name="pg19097_181049"/>
    </w:p>
    <w:p>
      <w:pPr>
        <w:pStyle w:val="BookText"/>
        <w:rPr/>
      </w:pPr>
      <w:bookmarkEnd w:id="478"/>
      <w:r>
        <w:rPr>
          <w:rFonts w:ascii="IRNazanin" w:hAnsi="IRNazanin" w:eastAsia="IRNazanin"/>
          <w:color w:val="111111"/>
          <w:sz w:val="28"/>
          <w:sz w:val="28"/>
          <w:szCs w:val="28"/>
          <w:rtl w:val="true"/>
          <w:lang w:bidi="fa-IR"/>
        </w:rPr>
        <w:t xml:space="preserve">اختیار مسلمانان است آزاد و مرسل و رها لیکن با قید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اصطلاح مصالح مرسله هیچ زمینۀ قرآنی و حدیثی ندارد، نظر به اینکه سنیان در تعیین خلیفه به آریستوکراسی عمل کردند دایره اختیارات مردمی خیلی گسترده تر گشت و وارد دایره قوانین احکام هم شد و نیازمند اصطلاح مصالح مرسله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تأسیس مجمع تشخیص مصلحت به طور دانسته یا ندانسته، بوئی از بهره گیری از اصطلاح مصالح مرسله،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قانون اساسی از اول دچار خلانبود نیازی به مجمع تشخیص نبود، زیرا مجلس شوری یعنی مجمع تشخیص مصلحت</w:t>
      </w:r>
      <w:r>
        <w:rPr>
          <w:rFonts w:eastAsia="IRNazanin" w:cs="IRNazanin"/>
          <w:color w:val="111111"/>
          <w:sz w:val="28"/>
          <w:szCs w:val="28"/>
          <w:rtl w:val="true"/>
          <w:lang w:bidi="fa-IR"/>
        </w:rPr>
        <w:t>.</w:t>
      </w:r>
    </w:p>
    <w:p>
      <w:pPr>
        <w:pStyle w:val="Heading3"/>
        <w:numPr>
          <w:ilvl w:val="2"/>
          <w:numId w:val="1"/>
        </w:numPr>
        <w:rPr/>
      </w:pPr>
      <w:bookmarkStart w:id="479" w:name="__RefHeading___Toc14604372_1280447820"/>
      <w:bookmarkStart w:id="480" w:name="_Toc163"/>
      <w:bookmarkEnd w:id="479"/>
      <w:r>
        <w:rPr>
          <w:rtl w:val="true"/>
        </w:rPr>
        <w:t>مجلس شورای دموکراتیک</w:t>
      </w:r>
      <w:r>
        <w:rPr>
          <w:rtl w:val="true"/>
        </w:rPr>
        <w:t>:</w:t>
      </w:r>
      <w:bookmarkEnd w:id="480"/>
    </w:p>
    <w:p>
      <w:pPr>
        <w:pStyle w:val="BookText"/>
        <w:rPr/>
      </w:pPr>
      <w:r>
        <w:rPr>
          <w:rFonts w:ascii="IRNazanin" w:hAnsi="IRNazanin" w:eastAsia="IRNazanin"/>
          <w:color w:val="111111"/>
          <w:sz w:val="28"/>
          <w:sz w:val="28"/>
          <w:szCs w:val="28"/>
          <w:rtl w:val="true"/>
          <w:lang w:bidi="fa-IR"/>
        </w:rPr>
        <w:t>در این مباحث مشخص شد که از نظر اسلام، مدیریت جامعه نیازمند شوری است اما شوری به سه صورت می توانست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امام با بزرگان امت این یعنی آریستوکراسی و جامعه طبقاتی و حاکمیت 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امام در هر کاری با متخصصین آن کار این نیازمند بود که برای هر امری مجلس تشکیل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امام با جمعی از متخصصان که هر امری مجمع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داشته باشد این در قالب یک مجلس ممکن بود 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ماهیت دموکراتیزه این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امام نمی تواند با تک تک همه مردم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او یک روند مشورت برای مشورت پدید آورد؛ هر بخشی از امت با مشورت شان نماینده ای انتخاب کنند برای مشورت با امام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برنامه به صورت و ماهیت دموکراسی غربی مورد قبول مکتب قرآن و اهل بیت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باید ماهیت دانش کشی و ضد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نه دچار آریستوکراسی شود و نه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تخصص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نمایندگان نباید امت به بخش های مکانی تقسیم شود، با بیان دیگر نباید اصالت به مکان های جغرافی داده شود و مکانها تعیین کننده باشند باید اصالت به تخصص ها داده شود با ملاحظه مکان ها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بخش از کشور، هر صنف از اصناف هر قشر از اقشار، و یا با هر نام دیگر که می خواهید بناميد مطابق تخصص کاری خودش نماینده متخصص خود را انتخاب کرده و به شوری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دیگر جائی برای مجموعه های همعرض نمی ماند؛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اصناف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کارگر و سندیکاها نمی ماند و هیچ نیازی به این همه بروکراسی بیهوده و مؤسسات همعرض باقی نمی ماند و همگی برچیده می شوند و این همه خم و پیچ های مزاحم تولید، مزاحم توزیع مزاحم مدیریت باصطلاح شرشان را از سر جامعه 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مجلس شوری حل و فصل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نیست که بر کمیت اعضای مجلس افزوده شود بل چیزی افزوده نمی شود و حتى ممکن است کاسته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فرق میان منشأ مدیریت ها و منشأ قانون و منشأ قدرت، و كل نظام اجتماعی اسلام، که از زمین تا آسمان با دموکراسی دانش کش و ضد علم غربي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انتخابات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کردن نامساوی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نمایندگی است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می گنجد؛ چیزی که در مشروطیت سعی می کردند نمایندگی دمکراتیزه را نیز در قالب آن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وکالت در امور جامعه و مدیریت جامعه با وکالت در امور شخصی هر فرد، </w:t>
      </w:r>
      <w:bookmarkStart w:id="481" w:name="pg19097_181051"/>
    </w:p>
    <w:p>
      <w:pPr>
        <w:pStyle w:val="BookText"/>
        <w:rPr/>
      </w:pPr>
      <w:bookmarkEnd w:id="481"/>
      <w:r>
        <w:rPr>
          <w:rFonts w:ascii="IRNazanin" w:hAnsi="IRNazanin" w:eastAsia="IRNazanin"/>
          <w:color w:val="111111"/>
          <w:sz w:val="28"/>
          <w:sz w:val="28"/>
          <w:szCs w:val="28"/>
          <w:rtl w:val="true"/>
          <w:lang w:bidi="fa-IR"/>
        </w:rPr>
        <w:t>فرق ماهوی دارد و باید برای وکالت در سرنوشت امور جامعه و مدیریت جامعه، فقه ویژه ای تدوین شود بر اساس همان روند و ادلّه فقهی نه با بدعت خودسرانه</w:t>
      </w:r>
      <w:r>
        <w:rPr>
          <w:rFonts w:eastAsia="IRNazanin" w:cs="IRNazanin"/>
          <w:color w:val="111111"/>
          <w:sz w:val="28"/>
          <w:szCs w:val="28"/>
          <w:rtl w:val="true"/>
          <w:lang w:bidi="fa-IR"/>
        </w:rPr>
        <w:t>.</w:t>
      </w:r>
    </w:p>
    <w:p>
      <w:pPr>
        <w:pStyle w:val="Heading3"/>
        <w:numPr>
          <w:ilvl w:val="2"/>
          <w:numId w:val="1"/>
        </w:numPr>
        <w:rPr/>
      </w:pPr>
      <w:bookmarkStart w:id="482" w:name="__RefHeading___Toc14604374_1280447820"/>
      <w:bookmarkStart w:id="483" w:name="_Toc164"/>
      <w:bookmarkEnd w:id="482"/>
      <w:r>
        <w:rPr>
          <w:rtl w:val="true"/>
        </w:rPr>
        <w:t>تعیین امام</w:t>
      </w:r>
      <w:bookmarkEnd w:id="483"/>
    </w:p>
    <w:p>
      <w:pPr>
        <w:pStyle w:val="Heading3"/>
        <w:numPr>
          <w:ilvl w:val="2"/>
          <w:numId w:val="1"/>
        </w:numPr>
        <w:rPr/>
      </w:pPr>
      <w:bookmarkStart w:id="484" w:name="__RefHeading___Toc14604376_1280447820"/>
      <w:bookmarkStart w:id="485" w:name="_Toc165"/>
      <w:bookmarkEnd w:id="484"/>
      <w:r>
        <w:rPr>
          <w:rtl w:val="true"/>
        </w:rPr>
        <w:t>اصطفاء، تعیین و تعیّن</w:t>
      </w:r>
      <w:bookmarkEnd w:id="485"/>
    </w:p>
    <w:p>
      <w:pPr>
        <w:pStyle w:val="BookText"/>
        <w:rPr/>
      </w:pPr>
      <w:r>
        <w:rPr>
          <w:rFonts w:ascii="IRNazanin" w:hAnsi="IRNazanin" w:eastAsia="IRNazanin"/>
          <w:color w:val="111111"/>
          <w:sz w:val="28"/>
          <w:sz w:val="28"/>
          <w:szCs w:val="28"/>
          <w:rtl w:val="true"/>
          <w:lang w:bidi="fa-IR"/>
        </w:rPr>
        <w:t xml:space="preserve">در نظام اجتماعی اسلام جائی برای تعیین نیست رسول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گزینش می شود پیش تر آیه هائی دربارۀ اصطفاء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فرق میان تعیین و اصطفاء بهتر است به معنی و کاربرد این دو واژه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چند چیز که همۀ آن ها برای یک امری یا کاری، صلاحیت دارند، یکی از آنها به هر دلیلی انتخاب شوند،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همیشه عنصری از واپس زدن هست؛ تعیین یعنی یکی را در نظر گرفتن و دیگری را واپس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رسول تعیینی نیست؛ این طور نیست که از میان افرادی که صلاحیت رسالت را داشته اند از میانشان فردی تعیین شده باشد رسالت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سمت فوق داشته های انسان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انسانی آن را نداشته تا از میان آنان یکی برگزیده شود و دیگران واپس 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اصطفاء گزینش است اما نه گزینش تعیینی و عنصر واپس زدن در در آن نیست و لذا در قرآن هیچ واژه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یا کسی از میان همگنان خودش به دلیل داشته های خودش، فرازتر گردد، خود به خود تعین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واژه و کاربرد آن در نظام مدیریتی جامعه، و چیستی آن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 گفته شد که رسالت دو جنبه دارد نبوت و امامت هر دو اصطفائی هستند با رحلت رسول نبوت به پایان می رسد زیرا تبیین اصول هستی شناسی خداشناسی و انسان شناسی از سرچشمهوحی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هرگز پایان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نیست که امام تبیین کننده نیست و تنها سمت اجرائی محض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تبیینات نبوت دچار فرسودگی فکری شده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عمل هر دو کار رسول را انجام می دهد؛ هم تبيين را و هم اجراء را و تنها فرقی که با رسول دارد، اتصال به سرچشمۀ وحی است که رسول آن را دارد و امام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مسئولیت تبیین به عهدۀ امام است پس باید عالم ترین فرد امت باشد، آنهم نه علم معمولی بشری بل دارای علمی باشد که تبیینات فرا آمده از سرچشمه وحی را هم بازخوانی کند و هم با توسعه جامعه، آنها را توسعه علمی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علمش باید از سنخ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اصطفائی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دیگران آن را ندارند و نخواهند داشت و لذا سمت امام یک سمت تعیینی نیست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مگر برای آنان سهمی در حکومت هست اگر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انحصار خود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حقی به مردم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از اصول انسان شناسی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حق حکومت بر انسان دیگر را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نباید حاکمیت انسان دیگر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که نیاز ضروری جامعه است هیچ کسی سهمی در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دیگران نیز سهمی در آن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حاکمیت ملک و سلطه بود در این صورت هیچ کسی به سهم خود راضی نمی شدو هر کس که می توانست و زور بیشتری داشت حاکمیت را در انحصار خود </w:t>
      </w:r>
    </w:p>
    <w:p>
      <w:pPr>
        <w:pStyle w:val="BookText"/>
        <w:rPr/>
      </w:pPr>
      <w:r>
        <w:rPr>
          <w:rFonts w:ascii="IRNazanin" w:hAnsi="IRNazanin" w:eastAsia="IRNazanin"/>
          <w:color w:val="111111"/>
          <w:sz w:val="28"/>
          <w:sz w:val="28"/>
          <w:szCs w:val="28"/>
          <w:rtl w:val="true"/>
          <w:lang w:bidi="fa-IR"/>
        </w:rPr>
        <w:t>می گرفت و چیزی به دیگران نمی داد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حاکمیت حق هیچ کسی نیست و هیچ کسی هم سهمی در آن ندارد، پس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دنبال همان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عَلي ما آتَاهُمُ اللَّهُ مِنْ فَضْلِهِ فَقَدْ آتَيْنَا آلَ إِبْرَاهِيمَ الْكِتابَ وَالْحِكْمَةَ وَآتَيْنَاهُمْ مُلْكاً عَظیماً</w:t>
      </w:r>
      <w:r>
        <w:rPr>
          <w:rStyle w:val="FootnoteAnchor"/>
          <w:rtl w:val="true"/>
        </w:rPr>
        <w:footnoteReference w:id="486"/>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عصرآدم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حسادت می ورزند ما به آل ابراهیم کتاب و حکمت عظیم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نیز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فضل یعنی چیزی که فراتر 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که حقوق مساوی افراد با عدالت میانشان اجراء شودفضل، اعطائی است که همگان در آن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امامت رسول نیز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چندین مهندس را به کار گرفته است حقوق همۀ آنان را به طور عادلانه پرداخت کرده است آن گاه به یکی از آنان چیزی اضافه می دهد، به هر دلیلی که دلبخواهش است این می شود 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افراد در اصل امامت یا سهم خواهی است که در آیه بالاتر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سهام بردار نیست و یا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حسادت در جائی است که شخص حسود، نسبت به چیزی که هیچ حقی در آن ندارد انگیزش درونی منفی داشته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ها دو بار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آیه اول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لغوی است و مراد از آن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اصطلاح رایج نیز وقتی که مشاهده می کنند کسی به مال دیگری دست اندازی می کند، می گویند چه کار داری با مال مردم در حالی که صاحب مال مردم نیست تنها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با زبان </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امامان از زمان آدم تا زمان نزول آیه و تا به امروز، افراد بسیار و فراوان بوده اند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 کند</w:t>
      </w:r>
    </w:p>
    <w:p>
      <w:pPr>
        <w:pStyle w:val="BookText"/>
        <w:rPr/>
      </w:pPr>
      <w:r>
        <w:rPr>
          <w:rFonts w:ascii="IRNazanin" w:hAnsi="IRNazanin" w:eastAsia="IRNazanin"/>
          <w:color w:val="111111"/>
          <w:sz w:val="28"/>
          <w:sz w:val="28"/>
          <w:szCs w:val="28"/>
          <w:rtl w:val="true"/>
          <w:lang w:bidi="fa-IR"/>
        </w:rPr>
        <w:t xml:space="preserve">حتی در قرآن به یک نفر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قَالَ لَهُمُ النَّاسُ إِنَّ النَّاسِ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IRNazanin" w:hAnsi="IRNazanin" w:eastAsia="IRNazanin"/>
          <w:color w:val="111111"/>
          <w:sz w:val="28"/>
          <w:sz w:val="28"/>
          <w:szCs w:val="28"/>
          <w:rtl w:val="true"/>
          <w:lang w:bidi="fa-IR"/>
        </w:rPr>
        <w:t>درباره خبری است که یک فرد آن را از مکه به مدینه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حاکمیت سلطه صرفاً قدرتی و زوری نیست اما سلطه علمی، حکمتی و تبیینی هست و این ملک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باید امام جامعه باشد که علم عظیم و حکمت عظیم داشته باشد ملک سلیمان و داود، امامت بود؛ اول تسلط بر علم و دانش بود سپس بر اساسآن مدیریت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رسولش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اللَّهُ عَلَيْكَ الْكِتابَ وَالْحِكْمَةَ وَ عَلَّمَكَ مَا لَمْ تَكُنْ تَعْلَمُ وَ كَانَ فَضْلُ اللَّهِ عَلَيْكَ عَظيماً</w:t>
      </w:r>
      <w:r>
        <w:rPr>
          <w:rStyle w:val="FootnoteAnchor"/>
          <w:rtl w:val="true"/>
        </w:rPr>
        <w:footnoteReference w:id="488"/>
      </w:r>
      <w:r>
        <w:rPr>
          <w:rFonts w:ascii="IRNazanin" w:hAnsi="IRNazanin" w:eastAsia="IRNazanin"/>
          <w:color w:val="111111"/>
          <w:sz w:val="28"/>
          <w:sz w:val="28"/>
          <w:szCs w:val="28"/>
          <w:rtl w:val="true"/>
          <w:lang w:bidi="fa-IR"/>
        </w:rPr>
        <w:t xml:space="preserve">و خداوند کتاب و حکمت بر تو نازل کرد، و آنچه را نمی دانستی به تو آموخت و فضل خدا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عینی ممکن است خواننده این سطرها، نویسنده را و حتی ممکن است بینش تشیع در امامت را به نوعی ایدئالیسم متهم کند اما اگر به یک واقعیت عینی توجه کند، در می یابد که امامان شیعه واقعاً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اصطفائی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معروف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رحلت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 آله جریان کابالیسم تاریخی </w:t>
      </w:r>
      <w:r>
        <w:rPr>
          <w:rStyle w:val="FootnoteAnchor"/>
          <w:rtl w:val="true"/>
        </w:rPr>
        <w:footnoteReference w:id="489"/>
      </w:r>
      <w:r>
        <w:rPr>
          <w:rFonts w:ascii="IRNazanin" w:hAnsi="IRNazanin" w:eastAsia="IRNazanin"/>
          <w:color w:val="111111"/>
          <w:sz w:val="28"/>
          <w:sz w:val="28"/>
          <w:szCs w:val="28"/>
          <w:rtl w:val="true"/>
          <w:lang w:bidi="fa-IR"/>
        </w:rPr>
        <w:t xml:space="preserve">کوشیده که علم و دانش ائمه را در پوشش نگه دارد تا مردم به این واقعیت عظیم آگاه نباشند، گاهی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و گاهی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النحو</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 امروز هم جهان استکبار </w:t>
      </w:r>
      <w:bookmarkStart w:id="486" w:name="pg19097_181055"/>
    </w:p>
    <w:p>
      <w:pPr>
        <w:pStyle w:val="BookText"/>
        <w:rPr/>
      </w:pPr>
      <w:bookmarkEnd w:id="486"/>
      <w:r>
        <w:rPr>
          <w:rFonts w:ascii="IRNazanin" w:hAnsi="IRNazanin" w:eastAsia="IRNazanin"/>
          <w:color w:val="111111"/>
          <w:sz w:val="28"/>
          <w:sz w:val="28"/>
          <w:szCs w:val="28"/>
          <w:rtl w:val="true"/>
          <w:lang w:bidi="fa-IR"/>
        </w:rPr>
        <w:t xml:space="preserve">کابالیسم مراکز متعدد با سرمایه های هنگفت تأسیس کرده و به شدت می کوشد تا در میان مسلمانان یونان زدگی و بودا زدگی را ترویج کند تا مسلمانان از علم و دانش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استراسبورگ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آثار یونانی و بوداگرائی را به عنوان متون اسلامی چاپ و منتشر کرده و هر از گاهی در گوشه ای از جهان بزرگداشت هائی برای اشخصاص این گرایش ها می گیرند و در هر بخشی از جامعه های مسلمان افرادی را در این روند و روال به خدمت می گیرند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بهتر می دانند که اگر علوم اهل بیت در محافل علمی به کرسی بنشیند، جائی برای قدرت و استکبارشان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اهل بیت در قالب مجلدات در قفسه ها خاک می خورد و ما همچنان به متون تفسیری که نسل همه شان به تمیم داری کابالیست و کعب الاحبار کابالیست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مشغول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جعفر صادق کیست که این همه علم دارد علمی که اگر به روی میز محافل علمی بیاید، جهان علم و دانش را از بن بست خفه کننده ای که امروز با آن مواجه است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فلان آقا می گوید من آیت الله العظمی هستم، که فقط به گوشه کوچکی از علم او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جسته و گریخته ای که خود غربیان دربارۀ علم این امامان، ابراز کرده اند، چه می تواند باشد، مگر حاکی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نه مدرسه دیده بودند، نه دانشگاه و نه حوزه علميه</w:t>
      </w:r>
      <w:r>
        <w:rPr>
          <w:rFonts w:eastAsia="IRNazanin" w:cs="IRNazanin"/>
          <w:color w:val="111111"/>
          <w:sz w:val="28"/>
          <w:szCs w:val="28"/>
          <w:rtl w:val="true"/>
          <w:lang w:bidi="fa-IR"/>
        </w:rPr>
        <w:t>.</w:t>
      </w:r>
    </w:p>
    <w:p>
      <w:pPr>
        <w:pStyle w:val="Heading3"/>
        <w:numPr>
          <w:ilvl w:val="2"/>
          <w:numId w:val="1"/>
        </w:numPr>
        <w:rPr/>
      </w:pPr>
      <w:bookmarkStart w:id="487" w:name="__RefHeading___Toc14604378_1280447820"/>
      <w:bookmarkStart w:id="488" w:name="_Toc166"/>
      <w:bookmarkEnd w:id="487"/>
      <w:r>
        <w:rPr>
          <w:rtl w:val="true"/>
        </w:rPr>
        <w:t>بیعت</w:t>
      </w:r>
      <w:bookmarkEnd w:id="48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تاریخ به نام بیعت رخ داده یک پیمان اعطائی بوده است که بیعت کنندگان با بیعت شان سمت حاکمیت را به یک فرد اعطاء می کردند مگر درباره پیامبران از قبیل </w:t>
      </w:r>
    </w:p>
    <w:p>
      <w:pPr>
        <w:pStyle w:val="BookText"/>
        <w:rPr/>
      </w:pPr>
      <w:r>
        <w:rPr>
          <w:rFonts w:ascii="IRNazanin" w:hAnsi="IRNazanin" w:eastAsia="IRNazanin"/>
          <w:color w:val="111111"/>
          <w:sz w:val="28"/>
          <w:sz w:val="28"/>
          <w:szCs w:val="28"/>
          <w:rtl w:val="true"/>
          <w:lang w:bidi="fa-IR"/>
        </w:rPr>
        <w:t xml:space="preserve">داود، سلیمان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که بیعت با آنان به هیچوجه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معطی سمت است از این جمله است بیعت با ابوبکر در سقیفه بنی ساعده که بیعت کنندگان سمت خلافت را به ابوبکر اعطاء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سنی این بیعت را کاملاً مشروع، و سمت خلافت ابوبکر را نیز کاملاً مشروع و مطابق قرآن و اسلام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شیعه مطابق بحثی که در مبحث قبلی بیان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طور نص می گوید هیچ کسی سهمی و حقی در حاکمیت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شيئ معطی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بیعت کنندگان در این موضوع چیزی نداشتند که به ابوبکر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وقتی که مردم می گویند اشهَدُ أَنْ لَا إِلَهَ إِلَّا الله، سمت الوهیت را به خدا نمی دهند بل آن را در بیان شان و قلب شان تقریر می کننذ و همچنین وقتی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سمت نبوت را به پیامبر نمی دهند بل به آن شهادت داده و تقریر زبانی و قلبی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وقتی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که با بیعت شان هیچ سمتی را به آن حضرت نمی دادند بل به آن سمت اقرار و تقریر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رحلت آن حضرت، اکثریت مردم با بیعت شان خلافت را به ابوبکر اعطا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سهمی و حقی در حاکمیت نداشتید تا آن را به ابوبکر بدهیدامامت ولایت است ولایت بر جامعه نیز فقط از آن خدا است که آن را به برخی افراد تفویض می کند؛ </w:t>
      </w:r>
      <w:r>
        <w:rPr>
          <w:rFonts w:ascii="Amiri" w:hAnsi="Amiri" w:eastAsia="Amiri" w:cs="Amiri"/>
          <w:color w:val="111111"/>
          <w:sz w:val="28"/>
          <w:sz w:val="28"/>
          <w:szCs w:val="28"/>
          <w:rtl w:val="true"/>
          <w:lang w:bidi="ar-SA"/>
        </w:rPr>
        <w:t>اللَّهُ أَعْلَمُ حَيْثُ يَجْعَلُ رِسالَتَهُ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IRNazanin" w:hAnsi="IRNazanin" w:eastAsia="IRNazanin"/>
          <w:color w:val="111111"/>
          <w:sz w:val="28"/>
          <w:sz w:val="28"/>
          <w:szCs w:val="28"/>
          <w:rtl w:val="true"/>
          <w:lang w:bidi="fa-IR"/>
        </w:rPr>
        <w:t>و آریستوکراسی سقیفه را مشروع نمی دانستند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داران و فرمانداران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امام است که کارگزاران، استانداران و فرمانداران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مسئولیت آن نیز در پیشگاه خدا با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جایگاه شوری و مشورت امام با امت به شرح رفت و گفته شد که پس از مشورت، تصمیم </w:t>
      </w:r>
      <w:bookmarkStart w:id="489" w:name="pg19097_181057"/>
    </w:p>
    <w:p>
      <w:pPr>
        <w:pStyle w:val="BookText"/>
        <w:rPr/>
      </w:pPr>
      <w:bookmarkEnd w:id="489"/>
      <w:r>
        <w:rPr>
          <w:rFonts w:ascii="IRNazanin" w:hAnsi="IRNazanin" w:eastAsia="IRNazanin"/>
          <w:color w:val="111111"/>
          <w:sz w:val="28"/>
          <w:sz w:val="28"/>
          <w:szCs w:val="28"/>
          <w:rtl w:val="true"/>
          <w:lang w:bidi="fa-IR"/>
        </w:rPr>
        <w:t>نهائی با امام است و همین طور است در دیگر مدیریت های گروه، تیم، و سازمان، که تصمیم با مدیر است و مسئولیت هم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بحث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در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یک قاعده اولیه در نظام اجتماعی اسلام نیست، بل یک حادثه؛ یک واقعه است که در اثر تمرد جامعه یا تمرد جریان غالب جامعه،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 طور که در عصر حضور و با بسط ید و حکومت استانداران و فرمانداران را اصطفاء می کند را و مدیریت آنان را تنفیذ می کند در عصر غیبت نیز همین کار را می کند با این فرق که در عصر حضور کارگزاران بخشها را تعیین می کند و در عصر غیبت،</w:t>
      </w:r>
    </w:p>
    <w:p>
      <w:pPr>
        <w:pStyle w:val="BookText"/>
        <w:rPr/>
      </w:pPr>
      <w:r>
        <w:rPr>
          <w:rFonts w:ascii="Amiri" w:hAnsi="Amiri" w:eastAsia="Amiri" w:cs="Amiri"/>
          <w:color w:val="111111"/>
          <w:sz w:val="28"/>
          <w:sz w:val="28"/>
          <w:szCs w:val="28"/>
          <w:rtl w:val="true"/>
          <w:lang w:bidi="ar-SA"/>
        </w:rPr>
        <w:t>مدیریت کل جامعه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با اصطفای کلی بدون تعیین شخص معین، که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فِيهَا إِلَي رُوَاةِ حَدِيثِنَا فَإِنَّهُمْ حُجَّتِي عَلَيْكُمْ وَ أَنَا حُجَّةُ اللَّهِ</w:t>
      </w:r>
      <w:r>
        <w:rPr>
          <w:rStyle w:val="FootnoteAnchor"/>
          <w:rtl w:val="true"/>
        </w:rPr>
        <w:footnoteReference w:id="493"/>
      </w:r>
      <w:r>
        <w:rPr>
          <w:rFonts w:ascii="IRNazanin" w:hAnsi="IRNazanin" w:eastAsia="IRNazanin"/>
          <w:color w:val="111111"/>
          <w:sz w:val="28"/>
          <w:sz w:val="28"/>
          <w:szCs w:val="28"/>
          <w:rtl w:val="true"/>
          <w:lang w:bidi="fa-IR"/>
        </w:rPr>
        <w:t>اما پیش آمدها و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رجوع کنید به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تنفیذ مدیریت جامعه است لیکن با بیان کلّی که شخص مشخصی را برای مدیریت جامعه نه اصطفاء کند و نه تعیین بل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تعین می سپارد؛ یعنی یکی از افرادی که مصداق حدیث بالا و احادیث دیگر و ادله دیگر می شوند خودش برای این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Heading3"/>
        <w:numPr>
          <w:ilvl w:val="2"/>
          <w:numId w:val="1"/>
        </w:numPr>
        <w:rPr/>
      </w:pPr>
      <w:bookmarkStart w:id="490" w:name="__RefHeading___Toc14604380_1280447820"/>
      <w:bookmarkStart w:id="491" w:name="_Toc167"/>
      <w:bookmarkEnd w:id="490"/>
      <w:r>
        <w:rPr>
          <w:rtl w:val="true"/>
        </w:rPr>
        <w:t>ولایت فقیه</w:t>
      </w:r>
      <w:bookmarkEnd w:id="49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بحث بالا را با عنوان خودش بررسی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از خوانندگان گرامی توقع دارم این بحث مرا به امور و مسائل ایران که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امروز ادامه دارد ربط ندهند بل که مباحثم را فقط از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خواه با نظام جمهوری اسلامی موافق باشند و یا مخالف، و یا نسبت به آن نقاد شکوه 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کنند که با صداقت تمام شیعه شناسی می کنم بدون هیچ تعصبی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فقه در این مبحث به معنی تخصص در احکام خمسه نیست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کلمه فقه در آیات و احادیث، همه جا به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آنچه علم فقه به محور احکام خمسه نامیده می شود یک اصطلاح و نامگذاری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التفقه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شناسی؛ هستی شناسی خداشناسی انسان شناسی، و علوم مبتنی بر انسان شناسی که همگی به اصول دین مربوط هستند آن گاه نوبت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فروع دین است و اصطلاحاً فقه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فقیه کسی است که در همه این علوم مجتهد باشد با این توضیح که در فقه اصطلاحی احکام خمسه باید متخصص در جزئیات نیز باشد و با اصطلاح امروزی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 او در علوم دیگر در حدی باشد که بتوان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مکتب اسلام را کاملاً می شناسد و لزومی ندارد در جزئیات مثلاً روان شناسی و امثال آن، متخصص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همه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باید كاملاً به این جهان بینی و فلسفه عالم باشد و به نظر من نباید آن را با دیگر جهان بینی ها، فلسفه ها و ایسم ها آمیخته کند اسلام دین کامل است نه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و نه از جهت شناخت جامعه و اجتماع بل حتى خاتم نبوت های پیشین است تا چه رسد به بینشهای بشری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ولی فقیه مطابق آنچه در بالا به شرحرفت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در احکام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گفته می شود و باید هم گفته شود باید به افرادی که در دیگر رشته های اسلام تخصص دارند نیز فقیه گفته شود که گفته نمی شود و چنین نام گذاری هم واجب نیست، اما باید دانست که در رفتار عینی و عملی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مثل هشام بن حكم، هشام بن سالم، مفضل بن عمر </w:t>
      </w:r>
      <w:r>
        <w:rPr>
          <w:rStyle w:val="FootnoteAnchor"/>
          <w:rtl w:val="true"/>
        </w:rPr>
        <w:footnoteReference w:id="495"/>
      </w:r>
      <w:r>
        <w:rPr>
          <w:rFonts w:ascii="Amiri" w:hAnsi="Amiri" w:eastAsia="Amiri" w:cs="Amiri"/>
          <w:color w:val="111111"/>
          <w:sz w:val="28"/>
          <w:sz w:val="28"/>
          <w:szCs w:val="28"/>
          <w:rtl w:val="true"/>
          <w:lang w:bidi="ar-SA"/>
        </w:rPr>
        <w:t xml:space="preserve">، مؤمن الطاق، جابر بن حيان، </w:t>
      </w:r>
      <w:r>
        <w:rPr>
          <w:rStyle w:val="FootnoteAnchor"/>
          <w:rtl w:val="true"/>
        </w:rPr>
        <w:footnoteReference w:id="4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ارزش شان </w:t>
      </w:r>
    </w:p>
    <w:p>
      <w:pPr>
        <w:pStyle w:val="BookText"/>
        <w:rPr/>
      </w:pPr>
      <w:r>
        <w:rPr>
          <w:rFonts w:ascii="IRNazanin" w:hAnsi="IRNazanin" w:eastAsia="IRNazanin"/>
          <w:color w:val="111111"/>
          <w:sz w:val="28"/>
          <w:sz w:val="28"/>
          <w:szCs w:val="28"/>
          <w:rtl w:val="true"/>
          <w:lang w:bidi="fa-IR"/>
        </w:rPr>
        <w:t>کمتر از اشخاصی که تخصصشان در احکام خمسه بوده نبوده است، بل در مواردی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نظر به این که تفقه در احکام خمسه نتیجه نهائی عملی اسلام است، و بدون آن هر علمی بی فایده است متخصصان آن نیز اهمیت دیگر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رابطۀ مردم با فقیه به معنی متخصص در احکام خمسه را بررسی کنیم اسلام در هر رشته ای نظر متخصص را حجت می داند؛ در معماری مهندسی پزشکی، علوم سیاسی، روان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متخصصان واجب می کند که از نظر آنان تقلید کنند، که مردم عملاً زندگی شان می کنند در احکام خمسه نیز باید به نظر متخصص که اصطلاحاً فقیه نامیده می شود، عمل کنند به این عمل به نظر متخصص اصطلاحاً تقلید گویند که نباید با تقلید منفی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عَلَي هَوَاهُ مُطِيعاً لِأَمْرِ مَوْلَاهُ فَلِلْعَوَامٌ أَنْ يُقَلِّدُوهُ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ascii="IRNazanin" w:hAnsi="IRNazanin" w:eastAsia="IRNazanin"/>
          <w:color w:val="111111"/>
          <w:sz w:val="28"/>
          <w:sz w:val="28"/>
          <w:szCs w:val="28"/>
          <w:rtl w:val="true"/>
          <w:lang w:bidi="fa-IR"/>
        </w:rPr>
        <w:t xml:space="preserve">اما کسی از فقها که نفس خود را مدیریت کند حافظ دین خود باشد، مخالف هوا و هوس خود باشد، مطیع امر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بر عوام افراد غیر متخصص در فقه واجب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حدیث ها که راه یادگیری و عمل به احکام را در نظر دارند، یک امر عقلی و روشن را اعلام می کنند یعنی اگر چنین حدیث هائی نبودند باز به حکم عقل، تکلیف شیعیان همین تقلید بود؛ این گونه دستورها تأکید بر حکم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تا بهانه جویان بهانه ای برای عمل بدون تخصص نداشته باشند که حتی امروز هم افرادی با این طرز تفکر یافت می شوند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حدیث ها اجراء احکام را نیز در عصر غیبت، به عهده این متخصص ها در احکام می گذارند؛ در ظاهر بیانشان چنین معنائی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اولاً اجرائیات نیز احکام هستند؛ چگونه اجراء کردن هر حکم، خود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احکام امور اجتماعی بدون اجراء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خود احکام اجتماعی، حقوقی، تربیتی و مدیریتی همواره آمده است که این طور عمل بکنید، آن طور عمل نکنید اینبکنید نکنید غیر از اجراء معنائی ندارد</w:t>
      </w:r>
    </w:p>
    <w:p>
      <w:pPr>
        <w:pStyle w:val="BookText"/>
        <w:rPr/>
      </w:pPr>
      <w:r>
        <w:rPr>
          <w:rFonts w:ascii="IRNazanin" w:hAnsi="IRNazanin" w:eastAsia="IRNazanin"/>
          <w:color w:val="111111"/>
          <w:sz w:val="28"/>
          <w:sz w:val="28"/>
          <w:szCs w:val="28"/>
          <w:rtl w:val="true"/>
          <w:lang w:bidi="fa-IR"/>
        </w:rPr>
        <w:t xml:space="preserve">اما بدیهی است که اجراء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حتی اجرای احکام در یک روستا، به معنی دولت است و همین طور است در میان یک طایفه یا در میان افراد و خانواده های شیعه که در یک شهر در خلال مردمان غیر شیعه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مسئله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تا ماهیت اجراء نسبت به شرایط مختلف، مشخص گردد؛ جامعه نسبت به اجرای احکام شیعی یکی از چهار صورت را 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حضور با وجود دولت شیعی مانند دوره خلافت امیرالمؤمنين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حضور بدون دولت مانند عصر دیگر امامان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بدون دولت مانند قرن هائی که بر شیعه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غیبت با وجود دولت مانند دولت سربداران دولت شاه طهماسب صفوی </w:t>
      </w:r>
      <w:r>
        <w:rPr>
          <w:rStyle w:val="FootnoteAnchor"/>
          <w:rtl w:val="true"/>
        </w:rPr>
        <w:footnoteReference w:id="498"/>
      </w:r>
      <w:r>
        <w:rPr>
          <w:rFonts w:ascii="IRNazanin" w:hAnsi="IRNazanin" w:eastAsia="IRNazanin"/>
          <w:color w:val="111111"/>
          <w:sz w:val="28"/>
          <w:sz w:val="28"/>
          <w:szCs w:val="28"/>
          <w:rtl w:val="true"/>
          <w:lang w:bidi="fa-IR"/>
        </w:rPr>
        <w:t>و دولت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همان ترتیب بالا جایگاه اجراء از نظر شیعه</w:t>
      </w:r>
    </w:p>
    <w:p>
      <w:pPr>
        <w:pStyle w:val="BookText"/>
        <w:rPr/>
      </w:pPr>
      <w:r>
        <w:rPr>
          <w:rFonts w:ascii="IRNazanin" w:hAnsi="IRNazanin" w:eastAsia="IRNazanin"/>
          <w:color w:val="111111"/>
          <w:sz w:val="28"/>
          <w:sz w:val="28"/>
          <w:szCs w:val="28"/>
          <w:rtl w:val="true"/>
          <w:lang w:bidi="fa-IR"/>
        </w:rPr>
        <w:t>مسئله درباره ردیف اول روشن است که امام امامت می کند و مدیریت جامعه را به عهده می گیرد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ردیف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 بدون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شیعه در اجراء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یعنی مدیریت امور اجتماعی شان به صورت غیر متمرکز و به صورت پراکنده مطابق پراکندگی رخدادها مشخص شده است که اصطلاحاً به آن قضاوت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وجودی قضاوت تحکیم به صورت یک سازمان یا تشکیلات شبیه سازمان،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بحث در جامعه ای است که تأسیس دولت در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تحکیم فاقد سازمان فاقد کوچکترین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قضاوتی نمی تواند فراگیر باشد و امکاناً نمی تواند خارج از مورد به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رخداد، و در هر شکایت و دادخواهی به سراغ یک فقیه و در رخداد دیگر به سراغ فقیه دیگر بایدرفت یا می توان رفت، بدون تمرکز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تحکیم و شرایطش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تحکیم قاضی فقیه واجد شرایط است که طرفین دعوی به حکمیت او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قضاوت قاضی تحکیم و شرایط شخص او در این باره، مشروح تر و مبین ترین دستور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عمر بن حنظله با کنجکاوی دقیق، و پرسش های همه بعدی، از امام صادق علیه السلام می پرسد و جواب هر گوشه از گوشه ها و صورت های مسئله را می شنود لازم است اول متن این حدیث را که مورد قبول اجماعی همگان است، مشاهده کنیم، سپس ترجمه آن را ببینیم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مِيرَاتٍ فَتَحَاكَمَا إِلَى السُّلْطَانِ وَ إِلَي الْقُضَاةِ أَ يَحِلُّ ذَلِكَ قَالَ مَنْ تَحَاكَمَ إِلَيْهِمْ فِي حَقٌّ أَوْ بَاطِل فَإِنَّمَا تَحَاكَمَ إِلَي الطَّاغُوتِ وَ مَا يَحْكُمُ لَهُ فَإِنَّمَا يَأْخُذُ سُحْتاً وَ إِنْ كَانَ حَقَّاً ثابتاً لِأَنَّهُ أَخَذَهُ بحُكم الطَّاغُوتِ وَقَدْ أَمَرَ اللَّهُ أَنْ يُكْفَرَ بِهِ قَالَ اللَّهُ تَعَالَى يُريدُونَ أَنْ يَتَحاكَمُوا إِلَى الطَّاغُوتِ وَ قَدْ أُمِرُوا أَنْ يَكْفُرُوا بِهِ قُلْتُ فَكَيْفَ يَصْنَعَانِ قَالَ يَنْظُرَانِ إِلَي مَنْ كَانَ مِنْكُمْ مِمَّنْ قَدْ رَوَي حَدِيثَنَا وَ نَظَرَ فِي حَلَالِنَا وَ حَرَامِنَا وَ عَرَفَ أَحْكَامَنَا فَلْيَرْضَوْا بِهِ حَكَما فَإِنِّي قَدْ جَعَلْتُهُ عَلَيْكُمْ حَاكِما فَإِذَا حَكَمَ بِحُكْمِنَا فَلَمْ يَقْبَلْهُ مِنْهُ فَإِنَّمَا اسْتَخَفَّ بحُكْم اللهِ وَ عَلَيْنَا رَدَّ وَالرَّادُّ عَلَيْنَا الرَّادُّ عَلَى اللَّهِ وَ هُوَ عَلَي حَدٌ الشِّرْكِ بِاللَّهِ قُلْتُ فَإِنْ كَانَ كُلُّ رَجُل اخْتَارَ رَجُلًا مِنْ أَصْحَابِنَا فَرَضِيَا</w:t>
      </w:r>
    </w:p>
    <w:p>
      <w:pPr>
        <w:pStyle w:val="BookText"/>
        <w:rPr/>
      </w:pPr>
      <w:r>
        <w:rPr>
          <w:rFonts w:ascii="Amiri" w:hAnsi="Amiri" w:eastAsia="Amiri" w:cs="Amiri"/>
          <w:color w:val="111111"/>
          <w:sz w:val="28"/>
          <w:sz w:val="28"/>
          <w:szCs w:val="28"/>
          <w:rtl w:val="true"/>
          <w:lang w:bidi="ar-SA"/>
        </w:rPr>
        <w:t>أنْ يَكُونَا النَّاظِرَيْن فِي حَقِّهُمَا وَاخْتَلَفَا فِيمَا حَكَمَا وَ كِلَاهُمَا احْتَلَفَا فِي حَدِيثِكُمْ قَالَ الْحُكْمُ مَا حَكَمَ بِهِ أَعْدَلُهُمَا وَأَفْقَهُهُمَا وَأَصْدَقُهُمَا فِي الْحَدِيثِ وَأَوْرَعُهُمَا وَ لَا يَلْتَفِتْ إِلَي مَا يَحْكُمُ بِهِ الْآخَرُ قَالَ قُلْتُ فَإِنَّهُمَا عَدَّلَانِ مَرْضِيَّانِ عِنْدَ أَصْحَابَنَا لَا يُفَضَّلُ وَاحِدٌ مِنْهُمَا عَلَى الْآخَرِ قَالَ فَقَالَ يُنْظَرُ إِلَى مَا كَانَ مِنْ رَوَايَتِهِمْ عَنَّا فِي ذَلِكَ الَّذِي حَكَمَا بِهِ الْمُجْمَعَ عَلَيْهِ مِنْ أَصْحَابِكَ فَيُؤْخَذُ بِهِ مِنْ حُكْمِنَا وَيُتْرَكَ الشَّاةُ الَّذِي لَيْسَ بِمَشْهُورٍ عِنْدَ أَصْحَابِكَ فَإِنَّ الْمُجْمَعَ عَلَيْهِ لَارَيْبَ فِيهِ وَ إِنَّمَا الْأُمُورُ ثَلَاثَةٌ أَمْرٌ بَيِّنٌ رُشْدُهُ فَيُتَّبَعُ وَ أَمْرٌ بَيِّنٌ غَيُّهُ فَيُجْتَنَبُ وَ أَمْرٌ مُسْكِلٌ يُرَدُّ عِلْمُهُ إِلَى اللَّهِ وَ إِلَي رَسُولِهِ قَالَ رَسُولُ اللَّهِ صَلَّى اللَّهُ عَلَيهِ وَ آلِهِ حَلَالٌ بَيِّنٌ وَ حَرَامٌ بَيِّنٌ وَ سُبُهَاتٌ بَيْنَ ذَلِكَ فَمَنْ تَرَكَ الشُّبُهَاتِ نَجَا مِنَ الْمُحَرَّمَاتِ وَ مَنْ أَخَذَ بِالشُّبُهَاتِ ارْتَكَبَ الْمُحَرَّمَاتِ وَ هَلَكَ مِنْ حَيْثُ لَا يَعْلَمُ قُلْتُ فَإِنْ كَانَ الْخَبَرَانِ عَنْكُمَا مَشْهُورَيْن قَدْ رَوَاهُمَا الثَّقَاتُ عَنْكُمْ قَالَ يُنْظَرُ فَمَا وَافَقَ حُكْمُهُ حُكْمَ الْكِتَابِ وَالسُّنَّةِ وَ خَالَفَ الْعَامَّةَ فَيُؤْخَذُ بِهِ وَيُتْرَكُ مَا خَالَفَ حُكْمُهُ حُكْمَ الْكِتَابِ وَالسُّنَّةِ وَ وَافَقَ الْعَامَّةَ قُلْتُ جُعِلْتُ فِدَاكَ أَ رَأَيْتَ إِنْ كَانَ الْفَقِيهَانِ عَرَفَا حُكْمَهُ مِنَ الْكِتَابِ وَ السُّنَّةِ وَ وَجَدْنَا أَحَدَ الْخَبَرَيْن مُوَافِقاً لِلْعَامَّةِ وَالْآخَرَ مُخَالِفاًلَهُمْ بِأَيِّ الْخَبَرَيْنِ يُؤْخَذُ قَالَ مَا خَالَفَ الْعَامَّةَ فَفِيهِ الرَّشَادُ فَقُلْتُ جُعِلْتُ فِدَاكَ فَإِنْ وَافَقَهُمَا الْخَبَرَانِ جَمِيعاً قَالَ يُنْظَرُ إِلَي مَا هُمْ إِلَيْهِ أَمْيَلُ حُكَامُهُمْ وَقُضَاتُهُمْ فَيُتْرَكُ وَ يُؤْخَذُ بِالْآخَرِ قُلْتُ فَإِنْ وَافَقَ حُكَامُهُمُ الْخَبَرَيْن جَمِيعاً قَالَ إِذَا كَانَ ذَلِكَ فَارْجِهِ حَتَّى تَلْقَي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از دانشمندان شیعه در عصر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میان دو شخص از شیعه دربارۀ قرضی یا ارثی منازعه پیش می آید می روند برای قضاوت به سلطان یا قضات سلطان مراجعه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آیا این مراجعه حلال است؟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آنان دربارۀ حقی یا باطلی مراجعه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قاضی به نفع او حکم کند، آنچه می گیرد پلید و حرام است گرچه حق ثابت او باشد، چون او حق خود را به حکم طاغوت گرفته است در حالی که خداوند در قرآن امر </w:t>
      </w:r>
    </w:p>
    <w:p>
      <w:pPr>
        <w:pStyle w:val="BookText"/>
        <w:rPr/>
      </w:pPr>
      <w:r>
        <w:rPr>
          <w:rFonts w:ascii="IRNazanin" w:hAnsi="IRNazanin" w:eastAsia="IRNazanin"/>
          <w:color w:val="111111"/>
          <w:sz w:val="28"/>
          <w:sz w:val="28"/>
          <w:szCs w:val="28"/>
          <w:rtl w:val="true"/>
          <w:lang w:bidi="fa-IR"/>
        </w:rPr>
        <w:t>کرده که از حکم طاغوت تمرد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يَتَحاكَمُوا إِلَي الطَّاغُوتِ وَ قَدْ أُمِرُوا أَنْ يَكْفُرُوا بِهِ</w:t>
      </w:r>
      <w:r>
        <w:rPr>
          <w:rStyle w:val="FootnoteAnchor"/>
          <w:rtl w:val="true"/>
        </w:rPr>
        <w:footnoteReference w:id="500"/>
      </w:r>
      <w:r>
        <w:rPr>
          <w:rFonts w:ascii="IRNazanin" w:hAnsi="IRNazanin" w:eastAsia="IRNazanin"/>
          <w:color w:val="111111"/>
          <w:sz w:val="28"/>
          <w:sz w:val="28"/>
          <w:szCs w:val="28"/>
          <w:rtl w:val="true"/>
          <w:lang w:bidi="fa-IR"/>
        </w:rPr>
        <w:t>می خواهند برای داوری به نزد طاغوت و حکام باطل بروند با این که به آنان دستور داده شده که به طاغوت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بنگرند به کسی از میان خودتان از افرادی که در روایت احادیث ما تخصص دارند، و در حلال و حرام ما صاحب نظر هستند،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ما دارند، آن گاه به او به عنوان قاضی راضیشوند که من چنین کسی را برای شما قاضی قرار می دهم، وقتی که او به حکم ما قضاوت کرد، کسی که قضاوت او را نپذیرد، در واقع حکم خدا را تحقیر کرده و حکم ما را رد کرده و کسی که حکم ما را رد کند، حکم خدا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آنان طرفین دعوی یک شخص معین را برگزیند و هر دو راضی شوند به نظر آن دو اما آن دو قاضی در داوری اختلاف کنند یک نظر واحد ندهند و اختلاف شان اختلاف در حدیث شما باشد</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آن است که عادل ترین شان و فقیه ترین شان، و صادق ترین شان در حدیث و با تقواترین شان حکم کرده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 آنچه آن دیگری حکم کرده، کنار گذاشته می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شان عادل و مورد رضایت میان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یکی بر </w:t>
      </w:r>
    </w:p>
    <w:p>
      <w:pPr>
        <w:pStyle w:val="BookText"/>
        <w:rPr/>
      </w:pPr>
      <w:r>
        <w:rPr>
          <w:rFonts w:ascii="IRNazanin" w:hAnsi="IRNazanin" w:eastAsia="IRNazanin"/>
          <w:color w:val="111111"/>
          <w:sz w:val="28"/>
          <w:sz w:val="28"/>
          <w:szCs w:val="28"/>
          <w:rtl w:val="true"/>
          <w:lang w:bidi="fa-IR"/>
        </w:rPr>
        <w:t>دیگری ارجحیت ندارد؟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می شود به آنچه آن دو از ما روایت می کنند در آنچه که حکم می کنند، نظر هر کدام که مجمع علیه و مورد اجماع یاران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اخذ می شود، و دیگری که شاذ و نادراست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مجمع علیه بی شائبه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یکی از سه ماهیت را دارند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امری که رَشَد </w:t>
      </w:r>
      <w:r>
        <w:rPr>
          <w:rStyle w:val="FootnoteAnchor"/>
          <w:rtl w:val="true"/>
        </w:rPr>
        <w:footnoteReference w:id="503"/>
      </w:r>
      <w:r>
        <w:rPr>
          <w:rFonts w:ascii="IRNazanin" w:hAnsi="IRNazanin" w:eastAsia="IRNazanin"/>
          <w:color w:val="111111"/>
          <w:sz w:val="28"/>
          <w:sz w:val="28"/>
          <w:szCs w:val="28"/>
          <w:rtl w:val="true"/>
          <w:lang w:bidi="fa-IR"/>
        </w:rPr>
        <w:t xml:space="preserve">آن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جهت هدایت بودن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باید پیروی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آن روشن است که باید از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آن به خدا و رسولش واگذار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این گونه امور به خود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یا حلال بيّن است، یا حرامبین و یا شبهات میان این دواست و هر کس شبهات را ترک کند از محرمات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شبهات عملکند مرتکب محرمات می شود و به طور ندانسته هلاکت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تکیه هر دو به حدیثی باشد که از شما رسیده و هر دو حدیث مشهور باشند که اشخاص موثق از شما نقل کرده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 شود؛ هر کدام از آن دوحدیث، مطابق قرآن و سنت باشد، و نیز مخالف عامه باشد آن را اخذ کرده و دیگری را ترک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هر کدام از آن دو فقیه حکم خود را از قرآن و سنت گرفته باشد، اما یکی شان موافق عامه و دیگری مخالف عامه باشد، کدام را باید اخذ کرد؟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مخالف عامه است پذیرفته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موافق عامه باشد 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 شود، کدام یک از آن دو مورد تمایل بیشتر حکام و قضات عامه باشد آن را ترک کرده و آن دیگری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حکام عامه با هر دو حدیث و با هر دو نظر، موافق باشند، چه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توقف کن به هیچکدام عمل نکنید تا با امام خودت ملاقات کنی زیرا که توقف در موارد شبهه بهتر است از فرو رفتن در 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قاضی تحکیم و شرایطش در عصر حضور بدون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حدیث برای اینکه هیچ خواننده ای را دچار شبهه نکرده باشم لازم است دو مطلب را دربارۀ این حدیث توضیح دهم گرچه خارج از بحث مدیریت باشد، و گرچه در نوشته های دیگر آورده ام و این جا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مکرر آمده، معنایش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اهل بیت علیهم السلام از روز رحلت رسول اکرم صلى الله عليه و آله به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در این ادبیات 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اصطلاح را مهدی سومین خلیفه عباسی ایجاد کرد و مرادش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مردمی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سنت پیامبر و قبل از آن در هیچ متنی از متون، و در هیچ گفتمان شفاهی یا کتبی نه از سنیان و نه ازشیعیان چنین اصطلاحی نیامده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عباسیان که مدعی خلافتبودند برای مشروعیت ادعای شان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بودندکه محمد حنفیه وصی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پسرش ابو هاشم نیز وصى او، ابراهيم عباسی نیز وصی ابو هاشم تا می رسید به عبدالله سفّاح</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شیعیان وصایتی </w:t>
      </w:r>
      <w:r>
        <w:rPr>
          <w:rStyle w:val="FootnoteAnchor"/>
          <w:rtl w:val="true"/>
        </w:rPr>
        <w:footnoteReference w:id="507"/>
      </w:r>
      <w:r>
        <w:rPr>
          <w:rFonts w:ascii="IRNazanin" w:hAnsi="IRNazanin" w:eastAsia="IRNazanin"/>
          <w:color w:val="111111"/>
          <w:sz w:val="28"/>
          <w:sz w:val="28"/>
          <w:szCs w:val="28"/>
          <w:rtl w:val="true"/>
          <w:lang w:bidi="fa-IR"/>
        </w:rPr>
        <w:t xml:space="preserve">خراسان بزرگ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آمد؛ </w:t>
      </w:r>
    </w:p>
    <w:p>
      <w:pPr>
        <w:pStyle w:val="BookText"/>
        <w:rPr/>
      </w:pPr>
      <w:r>
        <w:rPr>
          <w:rFonts w:ascii="IRNazanin" w:hAnsi="IRNazanin" w:eastAsia="IRNazanin"/>
          <w:color w:val="111111"/>
          <w:sz w:val="28"/>
          <w:sz w:val="28"/>
          <w:szCs w:val="28"/>
          <w:rtl w:val="true"/>
          <w:lang w:bidi="fa-IR"/>
        </w:rPr>
        <w:t>یعنی پس از پیروزی خلافت را به کسی از آل محمد خواهیم داد که مورد رضایت 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شعار زید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مدعی خلافت نبود بر اساس این شعار از پیروان و یارانش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منصور پسرش مهدی به خلافت رسید او هر چه به عملکرد پدر و عمویش نگاه می کرد غیر از کشتار آل محمد چیزی نمی دید آن همه خون ها که پدرش از 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سلام ریخته بود نه جائی برای سلسله وصایت شان باقی گذاشته بود و نه جائی برای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خلافت و مشروعیت آن سکوی دیگری تعیین کرد که ما نیز بر اساس سنت پیشینیان خلیفه شده ایم؛ همان طور که ابوبکر،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مردم خلیفه شدند خلافت ما نیز از بیعت مردم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مردم بود نه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پیش از این اعلامیه مهدی خلافت همۀ خلفا از آغاز تا آخر امویان را باطل و نامشروع می دانستند غیر از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اعلامیه همه آن ها را به رسمیت و مشروعیت شناختند</w:t>
      </w:r>
    </w:p>
    <w:p>
      <w:pPr>
        <w:pStyle w:val="BookText"/>
        <w:rPr/>
      </w:pPr>
      <w:r>
        <w:rPr>
          <w:rFonts w:ascii="IRNazanin" w:hAnsi="IRNazanin" w:eastAsia="IRNazanin"/>
          <w:color w:val="111111"/>
          <w:sz w:val="28"/>
          <w:sz w:val="28"/>
          <w:szCs w:val="28"/>
          <w:rtl w:val="true"/>
          <w:lang w:bidi="fa-IR"/>
        </w:rPr>
        <w:t>مهدی با این کار با همگان آشتی کرد اما خیلی از خراسانیان که شیعه وصایتی بودند از او رنجیدند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هائی در خراسان پدید آمد و به تدریج خلافت را تهدید می کرد که هارون ناچار به سوی خراسان لشکر کشید و در طوس درگذشت مأمون که همراه پدر بود با تکیه بر این که مادرش ایرانی است</w:t>
      </w:r>
      <w:r>
        <w:rPr>
          <w:rStyle w:val="FootnoteAnchor"/>
          <w:rtl w:val="true"/>
        </w:rPr>
        <w:footnoteReference w:id="508"/>
      </w:r>
      <w:r>
        <w:rPr>
          <w:rFonts w:ascii="IRNazanin" w:hAnsi="IRNazanin" w:eastAsia="IRNazanin"/>
          <w:color w:val="111111"/>
          <w:sz w:val="28"/>
          <w:sz w:val="28"/>
          <w:szCs w:val="28"/>
          <w:rtl w:val="true"/>
          <w:lang w:bidi="fa-IR"/>
        </w:rPr>
        <w:t xml:space="preserve">از نو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احیاء نمود و اعلام کرد که خلافت را به الرضی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سفر به مرو را پذیرفت اما پیشنهاد خلافت را رد کرد وصایتیان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امام به عنوان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چرائی پذیرش امام پس از شهادت امام کاظم علیه السلام،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اکثریت عمده ای از شیعیان در آن جریان قرار گرفتند و امامت او را نپذیرفتند؛ باصطلاح </w:t>
      </w:r>
    </w:p>
    <w:p>
      <w:pPr>
        <w:pStyle w:val="BookText"/>
        <w:rPr/>
      </w:pPr>
      <w:r>
        <w:rPr>
          <w:rFonts w:ascii="IRNazanin" w:hAnsi="IRNazanin" w:eastAsia="IRNazanin"/>
          <w:color w:val="111111"/>
          <w:sz w:val="28"/>
          <w:sz w:val="28"/>
          <w:szCs w:val="28"/>
          <w:rtl w:val="true"/>
          <w:lang w:bidi="fa-IR"/>
        </w:rPr>
        <w:t>درب امامت بسته شد که باید از نو بازگشایی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مسافرت به خراسان رودخانه ای از امامت به راه انداخت؛ در هر شهری چند روزی اقامت می کرد و فواره علم و دانش را به حرکت در می آورد به طوری که مردمان سنّی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امام رضا علیه السلام و تشیع ولایتی از نو احیاء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 حدیث های دیگر، یکی از مميزات حديث صحيح از حدیث مخدوش، مخالفت با عامه است چرا در تعارض میان دو حدیث، آنچه مخالف عامه است قوی تر است؟</w:t>
      </w:r>
    </w:p>
    <w:p>
      <w:pPr>
        <w:pStyle w:val="BookText"/>
        <w:rPr/>
      </w:pPr>
      <w:r>
        <w:rPr>
          <w:rFonts w:ascii="IRNazanin" w:hAnsi="IRNazanin" w:eastAsia="IRNazanin"/>
          <w:color w:val="111111"/>
          <w:sz w:val="28"/>
          <w:sz w:val="28"/>
          <w:szCs w:val="28"/>
          <w:rtl w:val="true"/>
          <w:lang w:bidi="fa-IR"/>
        </w:rPr>
        <w:t xml:space="preserve">برخی ها این موضوع را با تسامح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کرده و از آن عبور می برخی نیز گمان می کنند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با سنیان دشمنی داشته اند، که مخالفت با آنان را یک اصل از اصول شیعه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غیر از این است؛ یک پشتوانه علمیمحکم این موضوع را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تأسیسی؟ یا امضائی؟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وقتی که آمد، با جامعه جاهلی،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یعنی براندازی نکرد؛ همه چیز جامعه و همه ابعاد فرهنگ جامعه را از بین نبرد بل که با آن برخورد امضائی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موارد و ابعاد درست آن را امضاء کرد و موارد و ابعاد منفی آن را حذف کرد؛ بیع را پذیرفت ربا را تحریم کرد نکاح را امضاء کرد، سفاح و اخدان </w:t>
      </w:r>
      <w:r>
        <w:rPr>
          <w:rStyle w:val="FootnoteAnchor"/>
          <w:rtl w:val="true"/>
        </w:rPr>
        <w:footnoteReference w:id="509"/>
      </w:r>
      <w:r>
        <w:rPr>
          <w:rFonts w:ascii="IRNazanin" w:hAnsi="IRNazanin" w:eastAsia="IRNazanin"/>
          <w:color w:val="111111"/>
          <w:sz w:val="28"/>
          <w:sz w:val="28"/>
          <w:szCs w:val="28"/>
          <w:rtl w:val="true"/>
          <w:lang w:bidi="fa-IR"/>
        </w:rPr>
        <w:t>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طاهرین که مدیریت جامعه را در اختیار نداشتند نقش شان نظارت بر جریان علمی فرهنگی و حقوقی جامعه بود و با متن جامعه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 کردند؛ هر جا که اشتباه یا انحرافی رخ می داد، روی آن انگشت گذاشتند و به اصلاح آن اقدام علمی می کردند مخالفت هایشان با عامه در این موارد بودبنابراین هر جا که حدیث شان برخلاف </w:t>
      </w:r>
      <w:bookmarkStart w:id="492" w:name="pg19097_181068"/>
    </w:p>
    <w:p>
      <w:pPr>
        <w:pStyle w:val="BookText"/>
        <w:rPr/>
      </w:pPr>
      <w:bookmarkEnd w:id="492"/>
      <w:r>
        <w:rPr>
          <w:rFonts w:ascii="IRNazanin" w:hAnsi="IRNazanin" w:eastAsia="IRNazanin"/>
          <w:color w:val="111111"/>
          <w:sz w:val="28"/>
          <w:sz w:val="28"/>
          <w:szCs w:val="28"/>
          <w:rtl w:val="true"/>
          <w:lang w:bidi="fa-IR"/>
        </w:rPr>
        <w:t>آنان باشد، نشان از اصلاح است که حفاظت از اسلام و 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جائی که دو حدیث با همدیگر متعارض شوند آنچه مخالف عامه باشد قوی تر است زیرا کار اصلی و نقش اساسی ائمه نظارت و اصلاح است و آن دیگری ضعیف است، زیرا یا تحت نفوذ بینش عامه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تقیه امام یا تقیه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دیگر در اصطلاح فقهاء یکی از کارهای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 مسالك الافهام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به توضیح مواردی از آن پرداخته و همۀ محتوای آن را شرح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مرحوم سید یزدی است فقیهانی بعد از او آمدند و بر آن حاشیه نوشتند؛ یعنی فقط به مواردی از آن پرداخته اند که با فتوای سید موافق نبوده اند، آن را مطابق نظر خودشان تحریر کرده اند و مواردی را که با آن موافق بوده اند، واگذاشته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اصطلاح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متن جامعه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حاشیه نویسی است بر روند جاری علمی و فکری عامه، هم در اصول و هم در فروع گرچه در موارد موافقت نیز به ترویج علم و رشد فرهنگ با تبیینات حیاتبخش پرداخته اند</w:t>
      </w:r>
      <w:r>
        <w:rPr>
          <w:rFonts w:eastAsia="IRNazanin" w:cs="IRNazanin"/>
          <w:color w:val="111111"/>
          <w:sz w:val="28"/>
          <w:szCs w:val="28"/>
          <w:rtl w:val="true"/>
          <w:lang w:bidi="fa-IR"/>
        </w:rPr>
        <w:t>.</w:t>
      </w:r>
    </w:p>
    <w:p>
      <w:pPr>
        <w:pStyle w:val="Heading3"/>
        <w:numPr>
          <w:ilvl w:val="2"/>
          <w:numId w:val="1"/>
        </w:numPr>
        <w:rPr/>
      </w:pPr>
      <w:bookmarkStart w:id="493" w:name="__RefHeading___Toc14604382_1280447820"/>
      <w:bookmarkStart w:id="494" w:name="_Toc168"/>
      <w:bookmarkEnd w:id="493"/>
      <w:r>
        <w:rPr>
          <w:rtl w:val="true"/>
        </w:rPr>
        <w:t>مدیریت</w:t>
      </w:r>
      <w:r>
        <w:rPr>
          <w:rtl w:val="true"/>
        </w:rPr>
        <w:t>:</w:t>
      </w:r>
      <w:bookmarkEnd w:id="494"/>
    </w:p>
    <w:p>
      <w:pPr>
        <w:pStyle w:val="BookText"/>
        <w:rPr/>
      </w:pPr>
      <w:r>
        <w:rPr>
          <w:rFonts w:ascii="IRNazanin" w:hAnsi="IRNazanin" w:eastAsia="IRNazanin"/>
          <w:color w:val="111111"/>
          <w:sz w:val="28"/>
          <w:sz w:val="28"/>
          <w:szCs w:val="28"/>
          <w:rtl w:val="true"/>
          <w:lang w:bidi="fa-IR"/>
        </w:rPr>
        <w:t xml:space="preserve">اکنون برگردیم به موضوع خودمان یعنی مدیریت؛ حديث مشروح و تبیین گر عمر بن حنظله را به عنوان نمونه دربارۀ قاضی تحکیم دیدیم، این حدیث و امثالش، در صدد یک برنامه مدیریتی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 و عدم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برنامه ای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ناچاری</w:t>
      </w:r>
    </w:p>
    <w:p>
      <w:pPr>
        <w:pStyle w:val="Heading3"/>
        <w:numPr>
          <w:ilvl w:val="2"/>
          <w:numId w:val="1"/>
        </w:numPr>
        <w:rPr/>
      </w:pPr>
      <w:bookmarkStart w:id="495" w:name="__RefHeading___Toc14604384_1280447820"/>
      <w:bookmarkStart w:id="496" w:name="_Toc169"/>
      <w:bookmarkEnd w:id="495"/>
      <w:r>
        <w:rPr>
          <w:rtl w:val="true"/>
        </w:rPr>
        <w:t>عصر غیبت بدون دولت</w:t>
      </w:r>
      <w:r>
        <w:rPr>
          <w:rtl w:val="true"/>
        </w:rPr>
        <w:t>:</w:t>
      </w:r>
      <w:bookmarkEnd w:id="496"/>
    </w:p>
    <w:p>
      <w:pPr>
        <w:pStyle w:val="BookText"/>
        <w:rPr/>
      </w:pPr>
      <w:r>
        <w:rPr>
          <w:rFonts w:ascii="IRNazanin" w:hAnsi="IRNazanin" w:eastAsia="IRNazanin"/>
          <w:color w:val="111111"/>
          <w:sz w:val="28"/>
          <w:sz w:val="28"/>
          <w:szCs w:val="28"/>
          <w:rtl w:val="true"/>
          <w:lang w:bidi="fa-IR"/>
        </w:rPr>
        <w:t>در این باره بحث گسترده ای نداریم؛ مدیریت در این دوره نیز همان است که مدیریت در عصر حضور و بدون دولت است</w:t>
      </w:r>
      <w:r>
        <w:rPr>
          <w:rFonts w:eastAsia="IRNazanin" w:cs="IRNazanin"/>
          <w:color w:val="111111"/>
          <w:sz w:val="28"/>
          <w:szCs w:val="28"/>
          <w:rtl w:val="true"/>
          <w:lang w:bidi="fa-IR"/>
        </w:rPr>
        <w:t>.</w:t>
      </w:r>
    </w:p>
    <w:p>
      <w:pPr>
        <w:pStyle w:val="Heading3"/>
        <w:numPr>
          <w:ilvl w:val="2"/>
          <w:numId w:val="1"/>
        </w:numPr>
        <w:rPr/>
      </w:pPr>
      <w:bookmarkStart w:id="497" w:name="__RefHeading___Toc14604386_1280447820"/>
      <w:bookmarkStart w:id="498" w:name="_Toc170"/>
      <w:bookmarkEnd w:id="497"/>
      <w:r>
        <w:rPr>
          <w:rtl w:val="true"/>
        </w:rPr>
        <w:t>عصر غیبت با وجود دولت</w:t>
      </w:r>
      <w:r>
        <w:rPr>
          <w:rtl w:val="true"/>
        </w:rPr>
        <w:t>:</w:t>
      </w:r>
      <w:bookmarkEnd w:id="49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فقهاء معتقدند که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دولتی مشروع نیست خواه دولت شیعه باشد و خواه غير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دولت های شیعی در تاریخ نیز زمینه ذهنی را بر این نظر مساعد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w:t>
      </w:r>
    </w:p>
    <w:p>
      <w:pPr>
        <w:pStyle w:val="BookText"/>
        <w:rPr/>
      </w:pPr>
      <w:r>
        <w:rPr>
          <w:rFonts w:ascii="IRNazanin" w:hAnsi="IRNazanin" w:eastAsia="IRNazanin"/>
          <w:color w:val="111111"/>
          <w:sz w:val="28"/>
          <w:sz w:val="28"/>
          <w:szCs w:val="28"/>
          <w:rtl w:val="true"/>
          <w:lang w:bidi="fa-IR"/>
        </w:rPr>
        <w:t>موفقیت ها در دو جهت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مستعجل بودند و دیرپا نبودند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دوام حرکت شان در خط تشیع و عدالت شیعی در دولت های نسبتاً دیرپا، مانند دولت طهماسب صفوی که پس از او به تدریج به استبداد محض سلطنتی منجر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دیگر از فقهاء نه تنها دولت در عصر غیبت را مشروع می دانند، بل تأسیس آن را تکلیف واجب می دانند که در هر زمان ممکن باشد باید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بابی از ابواب فقه فارغ از عنصر اجرائی نیست نه فقط ابواب حدود، قصاص، تجارت،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ابواب طهارت، صلوة، صوم، زکات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فارغ از عنصر اجراء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بابی از ابواب بدون اجراء یا ناقص می شود و یا کلاً لغو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از این گروه است، </w:t>
      </w:r>
      <w:r>
        <w:rPr>
          <w:rStyle w:val="FootnoteAnchor"/>
          <w:rtl w:val="true"/>
        </w:rPr>
        <w:footnoteReference w:id="510"/>
      </w:r>
      <w:r>
        <w:rPr>
          <w:rFonts w:ascii="IRNazanin" w:hAnsi="IRNazanin" w:eastAsia="IRNazanin"/>
          <w:color w:val="111111"/>
          <w:sz w:val="28"/>
          <w:sz w:val="28"/>
          <w:szCs w:val="28"/>
          <w:rtl w:val="true"/>
          <w:lang w:bidi="fa-IR"/>
        </w:rPr>
        <w:t xml:space="preserve">شهید اول، فقیه نامدار و کم 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دمشق برای مدیریت جامعه برای سربداران نوشت و عملاً دولت آنان را تنفیذ کرد محقق کرکی دولت طهماسب صفوی را تنفیذ کرد که کتیبه ای در بالای درب مدرسه طالبیه تبریز از آن تنفیذ هنوز هم وجود دارد همان زمان فاضل قطيفی بر او شوریده و رساله هائی در ردّ نظر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قاطعة اللجاج في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تأسیس دولت در عصر غیبت به حدیث هائی تکیه می کنند که موافقین تأسیس دولت آنها را حدیث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می گویند این حدیثها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فاقد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این حدیث ها هیچ حکمی را انشاء حکمی را انشاء نمی کنند؛ در مقام ایجاد تکلیف یا نفی تکلیف نیستند و این حدیث ها دو گروه هستند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هستند که درباره قیام های برخی از 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نبودند و با حضور امام ادعای امامت کردند، مانند یحیی بن زيد، محمد بن عبدالله محض برادر او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از گاهی شیعیان وصایتی در اطراف آنان جمع شده و </w:t>
      </w:r>
    </w:p>
    <w:p>
      <w:pPr>
        <w:pStyle w:val="BookText"/>
        <w:rPr/>
      </w:pPr>
      <w:r>
        <w:rPr>
          <w:rFonts w:ascii="IRNazanin" w:hAnsi="IRNazanin" w:eastAsia="IRNazanin"/>
          <w:color w:val="111111"/>
          <w:sz w:val="28"/>
          <w:sz w:val="28"/>
          <w:szCs w:val="28"/>
          <w:rtl w:val="true"/>
          <w:lang w:bidi="fa-IR"/>
        </w:rPr>
        <w:t>قیامی را به راه می انداختند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ائمه می گفتند تا قیام قائم ما هر 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فاطمه 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نتیجه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سرنوشت آن قیام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محکوم کردن تأسیس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تأسيس دولت با حضور امام معصوم، انکار حق معصوم هم هست، اما این حدیث ها با صرف نظر از مشروعیت و نامشروعیت آنها خبر از عدم موفقیت آن ها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حدیث هائی هستند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ظاهر بیان شان عام است و عصر غیبت و بدون حضور امام را نیز شامل می شود؛ و ظاهراً نشان می دهند که هیچ حکومتی قبل از ظهور موفق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تأسیس دولت در برابر این حدیث ها چند دلیل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اصطلاحی نیستند و دچار ضعف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هستند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هستند با همۀ ابواب فقه که همه آنها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حکم تکلیفی را انشاء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اخبار 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 مَنْ لَيْسَ لَهُ سَفِيه يَعْضُده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IRNazanin" w:hAnsi="IRNazanin" w:eastAsia="IRNazanin"/>
          <w:color w:val="111111"/>
          <w:sz w:val="28"/>
          <w:sz w:val="28"/>
          <w:szCs w:val="28"/>
          <w:rtl w:val="true"/>
          <w:lang w:bidi="fa-IR"/>
        </w:rPr>
        <w:t>خوار می شود کسی که سفیه یا سفیهانی ندارد که یاری اش کنند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مرادش این است که بروید افراد سفیه را جمع کنید که قلچماق شما باشند؟ مراد امام در این سخن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حکم تکلیفی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هائی که خبر از عدم توفیق مطلوب دولت پیش از ظهور می دهند، خبر از غیب، یا خبر بر اساس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محورش واقعیت است، نه حقیقت و نه تكليف</w:t>
      </w:r>
      <w:r>
        <w:rPr>
          <w:rFonts w:eastAsia="IRNazanin" w:cs="IRNazanin"/>
          <w:color w:val="111111"/>
          <w:sz w:val="28"/>
          <w:szCs w:val="28"/>
          <w:rtl w:val="true"/>
          <w:lang w:bidi="fa-IR"/>
        </w:rPr>
        <w:t xml:space="preserve">. </w:t>
      </w:r>
      <w:bookmarkStart w:id="499" w:name="pg19097_181071"/>
    </w:p>
    <w:p>
      <w:pPr>
        <w:pStyle w:val="BookText"/>
        <w:rPr/>
      </w:pPr>
      <w:bookmarkEnd w:id="49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حدیث ها حدیث یا حدیث های خاصی هستند که با بیان تأیید خبر از قیام های محبوب امامان می دهند و حتی در یکی از آن ها سرانجام یک قیام به ظهور منتهی می شود</w:t>
      </w:r>
      <w:r>
        <w:rPr>
          <w:rFonts w:eastAsia="IRNazanin" w:cs="IRNazanin"/>
          <w:color w:val="111111"/>
          <w:sz w:val="28"/>
          <w:szCs w:val="28"/>
          <w:rtl w:val="true"/>
          <w:lang w:bidi="fa-IR"/>
        </w:rPr>
        <w:t xml:space="preserve">. </w:t>
      </w:r>
      <w:r>
        <w:rPr>
          <w:rStyle w:val="FootnoteAnchor"/>
          <w:rtl w:val="true"/>
        </w:rPr>
        <w:footnoteReference w:id="513"/>
      </w:r>
    </w:p>
    <w:p>
      <w:pPr>
        <w:pStyle w:val="Heading3"/>
        <w:numPr>
          <w:ilvl w:val="2"/>
          <w:numId w:val="1"/>
        </w:numPr>
        <w:rPr/>
      </w:pPr>
      <w:bookmarkStart w:id="500" w:name="__RefHeading___Toc14604388_1280447820"/>
      <w:bookmarkStart w:id="501" w:name="_Toc171"/>
      <w:bookmarkEnd w:id="500"/>
      <w:r>
        <w:rPr>
          <w:rtl w:val="true"/>
        </w:rPr>
        <w:t>تعيّن ولي فقيه</w:t>
      </w:r>
      <w:bookmarkEnd w:id="501"/>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ادلّه ولایت فقیه شخص خاص و فرد مشخص را معین نکرده است تنها به صورت کلی است و شامل هر فقیه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 که در اسلام حکومت شورائی حتی مدیریت شورائی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زمانی که چندین فقيه جامع الشرایط وجود داشته باشند کدامیک از آنها حاکم و مدیر جامعه می گردد؟</w:t>
      </w:r>
    </w:p>
    <w:p>
      <w:pPr>
        <w:pStyle w:val="BookText"/>
        <w:rPr/>
      </w:pPr>
      <w:r>
        <w:rPr>
          <w:rFonts w:ascii="IRNazanin" w:hAnsi="IRNazanin" w:eastAsia="IRNazanin"/>
          <w:color w:val="111111"/>
          <w:sz w:val="28"/>
          <w:sz w:val="28"/>
          <w:szCs w:val="28"/>
          <w:rtl w:val="true"/>
          <w:lang w:bidi="fa-IR"/>
        </w:rPr>
        <w:t>برای پاسخ به این پرسش ابتدا لازم است بحثی دربارۀ فرق میان فتوی و حکم داشته باشیم</w:t>
      </w:r>
      <w:r>
        <w:rPr>
          <w:rFonts w:eastAsia="IRNazanin" w:cs="IRNazanin"/>
          <w:color w:val="111111"/>
          <w:sz w:val="28"/>
          <w:szCs w:val="28"/>
          <w:rtl w:val="true"/>
          <w:lang w:bidi="fa-IR"/>
        </w:rPr>
        <w:t>:</w:t>
      </w:r>
    </w:p>
    <w:p>
      <w:pPr>
        <w:pStyle w:val="Heading3"/>
        <w:numPr>
          <w:ilvl w:val="2"/>
          <w:numId w:val="1"/>
        </w:numPr>
        <w:rPr/>
      </w:pPr>
      <w:bookmarkStart w:id="502" w:name="__RefHeading___Toc14604390_1280447820"/>
      <w:bookmarkStart w:id="503" w:name="_Toc172"/>
      <w:bookmarkEnd w:id="502"/>
      <w:r>
        <w:rPr>
          <w:rtl w:val="true"/>
        </w:rPr>
        <w:t>فرق میان فتوی و حکم</w:t>
      </w:r>
      <w:r>
        <w:rPr>
          <w:rtl w:val="true"/>
        </w:rPr>
        <w:t>:</w:t>
      </w:r>
      <w:bookmarkEnd w:id="503"/>
    </w:p>
    <w:p>
      <w:pPr>
        <w:pStyle w:val="BookText"/>
        <w:rPr/>
      </w:pPr>
      <w:r>
        <w:rPr>
          <w:rFonts w:ascii="IRNazanin" w:hAnsi="IRNazanin" w:eastAsia="IRNazanin"/>
          <w:color w:val="111111"/>
          <w:sz w:val="28"/>
          <w:sz w:val="28"/>
          <w:szCs w:val="28"/>
          <w:rtl w:val="true"/>
          <w:lang w:bidi="fa-IR"/>
        </w:rPr>
        <w:t>و قبل از این نیز باید توجه شود که سه اصطلاح با واژۀ حکم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مسئله فقهی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گزاره شراب حرام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همه فتواها حکم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مقابل فتوی در این اصطلاح نیازمند تعریف هر دو هستیم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فتوی عبارت است از نظر تخصصی و اجتهادی فقیه دربارۀ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عبارت است از شراب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مفهوم كلّى </w:t>
      </w:r>
    </w:p>
    <w:p>
      <w:pPr>
        <w:pStyle w:val="BookText"/>
        <w:rPr/>
      </w:pPr>
      <w:r>
        <w:rPr>
          <w:rFonts w:ascii="IRNazanin" w:hAnsi="IRNazanin" w:eastAsia="IRNazanin"/>
          <w:color w:val="111111"/>
          <w:sz w:val="28"/>
          <w:sz w:val="28"/>
          <w:szCs w:val="28"/>
          <w:rtl w:val="true"/>
          <w:lang w:bidi="fa-IR"/>
        </w:rPr>
        <w:t>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عبارت است از اعلام نظر تخصصی و اجتهادی فقیه در یک موضوع معین خارج از ذهن مانند گزارۀ این مایع که در این ظرف هست، شراب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اصطلاح حکم از مرحلۀ فتوی گذشته و به مرحلۀ دیگر می رسد؛ وقتی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مایع معین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هم فتوی درباره شراب به معنی کلی، صادر شده و هم شراب بودن آن مایع معین،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بدون این که موضوع از کلیت خود خارج شود مصداق حکم می گردد، مانند آنچه میرزای شیرازی اعلام کرد که امروز مصرف تنباکو بمنزلۀ جنگ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موضوع یعنی تنباکو در کلیت خود باقی است و یک تنباکوی معین در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اعلامیه فتوی است یا حکم؟ در زبان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و شایع شده، همه جا و همه وقت با عبارت فتوای میرزای شیرازی از آن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گرچه موضوع در همان کلیت خود باقی است، اما اعلامیه ای است که یک حلال </w:t>
      </w:r>
      <w:r>
        <w:rPr>
          <w:rStyle w:val="FootnoteAnchor"/>
          <w:rtl w:val="true"/>
        </w:rPr>
        <w:footnoteReference w:id="514"/>
      </w:r>
      <w:r>
        <w:rPr>
          <w:rFonts w:ascii="IRNazanin" w:hAnsi="IRNazanin" w:eastAsia="IRNazanin"/>
          <w:color w:val="111111"/>
          <w:sz w:val="28"/>
          <w:sz w:val="28"/>
          <w:szCs w:val="28"/>
          <w:rtl w:val="true"/>
          <w:lang w:bidi="fa-IR"/>
        </w:rPr>
        <w:t xml:space="preserve">را حرام می کند حکم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نیست بل حکومت و مدیریت جامعه است بر اساس حکم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تعریف بالا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آن است که بر یک موضوع معین خارج از ذهن، </w:t>
      </w:r>
      <w:r>
        <w:rPr>
          <w:rStyle w:val="FootnoteAnchor"/>
          <w:rtl w:val="true"/>
        </w:rPr>
        <w:footnoteReference w:id="515"/>
      </w:r>
      <w:r>
        <w:rPr>
          <w:rFonts w:ascii="IRNazanin" w:hAnsi="IRNazanin" w:eastAsia="IRNazanin"/>
          <w:color w:val="111111"/>
          <w:sz w:val="28"/>
          <w:sz w:val="28"/>
          <w:szCs w:val="28"/>
          <w:rtl w:val="true"/>
          <w:lang w:bidi="fa-IR"/>
        </w:rPr>
        <w:t>بار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فتوی را درباره یک موضوع کلی بایگانی کند و با عنوان ثانویه، فتوای دیگر را اعلام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اساس عنوان ثانویه نظری را ابراز کند نظرش حکم است نه فتوی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مسئله قدری پیچیده می شود چرا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حکم شرعی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 بحث در درسهای فقهی می شود و فتواها و نظریه ها درباره آن ابراز می گردد؛ عنوان ثانویه چیست؟ و در چه شرایطی می توان بر اساس آن حکم کرد؟</w:t>
      </w:r>
    </w:p>
    <w:p>
      <w:pPr>
        <w:pStyle w:val="BookText"/>
        <w:rPr/>
      </w:pPr>
      <w:r>
        <w:rPr>
          <w:rFonts w:ascii="IRNazanin" w:hAnsi="IRNazanin" w:eastAsia="IRNazanin"/>
          <w:color w:val="111111"/>
          <w:sz w:val="28"/>
          <w:sz w:val="28"/>
          <w:szCs w:val="28"/>
          <w:rtl w:val="true"/>
          <w:lang w:bidi="fa-IR"/>
        </w:rPr>
        <w:t>با عبارت ساده تر فتوی عبارت است از نظر شخصی و اجتهادی یک فقیه درباره یک موضوع؛ فتوی ابراز نظر است و هر فقیهی در ابراز نظر آزاد است و هر فقیهی می تواند با فتوای فقیه دیگر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نافذ است و هیچ فقیهی حق مخالفت با حکم فقیه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فقهائی که با میرزا هم عصر بودند و مصرف تنباکو را حلال می دانستند قلیان های خود را شکستند زیرا اطاعت از حکم، برای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حکم قضاوت است؛ هیچ قاضی ای حق ندارد حکم قاضی جامع الشرایط دیگر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ترین و بزرگترین مصداق حکم حکم در امور اجتماعی و مدیریت جامعه است، بر همة فقهاء واجب است که از حکم های فقیهی که حکومت می کند اطاعت کنند گرچه در مواردی فتوای شان بر خلاف حکم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مقدمه بالا می رسیم به پاسخ پرسش که در زمانی که چندین فقیه جامع الشرایط وجود داشته باشند کدامیک از آنها حاکم و مدیر جامعه می گردد؟ فقیه حاکم به دو صورت تعین می یابد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اقدامی میرزای شیرازی که تنها در یک موضوع حکم کرده بود، اگر دایره را گسترده می گرفت و در اکثر امور جامعه حکم صادر می کرد عملاً حاکم جامعه می شد و فقهای دیگر باید از او پیروی می کردند که مصداق آن امام خمینی </w:t>
      </w:r>
      <w:r>
        <w:rPr>
          <w:rStyle w:val="FootnoteAnchor"/>
          <w:rtl w:val="true"/>
        </w:rPr>
        <w:footnoteReference w:id="516"/>
      </w:r>
      <w:r>
        <w:rPr>
          <w:rFonts w:ascii="IRNazanin" w:hAnsi="IRNazanin" w:eastAsia="IRNazanin"/>
          <w:color w:val="111111"/>
          <w:sz w:val="28"/>
          <w:sz w:val="28"/>
          <w:szCs w:val="28"/>
          <w:rtl w:val="true"/>
          <w:lang w:bidi="fa-IR"/>
        </w:rPr>
        <w:t>است، که حکم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برود و حکومت اسلامی باید تأسیس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نباشد که اقداماً تعیّن یابد فقهای دیگر فقیه به معنای لغوی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 در احکام عملیه به معنای فقه اصطلاحی جمع می شوند و کسی را که واجد شرایط و صلاحیت حکومت و مدیریت جامعه است، شناسائی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شناسائی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اعضای مجلس خبرگان کاشف هستند نه انتخاب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معطی سمت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سمتی را به او نمی دهند، بل می گویند یافتیم شناختیم که تو دارای آن ولایت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مجلس خبرگان نه آریستوکراسی است و نه دموکراسی و نه نصب که اصطلاحاً انتصابی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تعیّن است نه تعیین حتی امام خمینی در انتخابات ریاست جمهوری مرحوم رجائی، مردم را به تعیّن رئیس جمهور دعوت می کرد او دقت می کرد که فرق این انتخابات را با دیگر انتخابات دنیا،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پاسخ پرسش پرفسور حامد الگار که پرسید آن حکومت اسلامی مورد نظر شما همین است که تشکیل داده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 که به ماهیت اصلی حکومت اسلامی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استفاده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استعداد و شرایط فرد داوطلب، اصالت دهد نه به دموکراسی اصل را بر تعین شخصیت می گذاشت و رأی مردم را فرع آن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نظام اسلامی رئیس جمهور حاکم نیست رئیس کارگزاران است، آن هم نیازمند تنفیذ از جانب ولی فقیه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فقط بحث صرفاً نظری می کنم و اگر دربارۀ جمهوری اسلامی ایران سخنی گفته ام، تنها به عنوان مثال است</w:t>
      </w:r>
      <w:r>
        <w:rPr>
          <w:rFonts w:eastAsia="IRNazanin" w:cs="IRNazanin"/>
          <w:color w:val="111111"/>
          <w:sz w:val="28"/>
          <w:szCs w:val="28"/>
          <w:rtl w:val="true"/>
          <w:lang w:bidi="fa-IR"/>
        </w:rPr>
        <w:t xml:space="preserve">. </w:t>
      </w:r>
      <w:bookmarkStart w:id="504" w:name="pg19097_181075"/>
    </w:p>
    <w:p>
      <w:pPr>
        <w:pStyle w:val="Heading3"/>
        <w:numPr>
          <w:ilvl w:val="2"/>
          <w:numId w:val="1"/>
        </w:numPr>
        <w:rPr/>
      </w:pPr>
      <w:bookmarkStart w:id="505" w:name="__RefHeading___Toc14604392_1280447820"/>
      <w:bookmarkStart w:id="506" w:name="_Toc173"/>
      <w:bookmarkEnd w:id="504"/>
      <w:bookmarkEnd w:id="505"/>
      <w:r>
        <w:rPr>
          <w:rtl w:val="true"/>
        </w:rPr>
        <w:t>اشتغال و بیکاری</w:t>
      </w:r>
      <w:bookmarkEnd w:id="506"/>
    </w:p>
    <w:p>
      <w:pPr>
        <w:pStyle w:val="BookText"/>
        <w:rPr/>
      </w:pPr>
      <w:r>
        <w:rPr>
          <w:rFonts w:ascii="IRNazanin" w:hAnsi="IRNazanin" w:eastAsia="IRNazanin"/>
          <w:color w:val="111111"/>
          <w:sz w:val="28"/>
          <w:sz w:val="28"/>
          <w:szCs w:val="28"/>
          <w:rtl w:val="true"/>
          <w:lang w:bidi="fa-IR"/>
        </w:rPr>
        <w:t>مسئولیت اشتغال و بیکاری در جامعه اسلامی به عهده کیست؟ در این دفتر مدیریت ها در شش محور قرار گرفته و دربارۀ هر کدام به طور جداگانه بحث شده است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مدیریت خود، مدیریت خانواده مدیریت گروه مدیریت تیم مدیریت سازمان، و 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پرسشبالا باید ابتدا به منشأ بیکاری توجه شود بیکاری سه منشأ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یعنی عاطل و باطل کردن عاطل و باطل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نیروی انسانی باشد و خواه در سرمایه باشد و خواه در اموال غیر منقول و خواه در نیروی فکری علمی و حتی نویسندگی </w:t>
      </w:r>
      <w:r>
        <w:rPr>
          <w:rStyle w:val="FootnoteAnchor"/>
          <w:rtl w:val="true"/>
        </w:rPr>
        <w:footnoteReference w:id="518"/>
      </w:r>
      <w:r>
        <w:rPr>
          <w:rFonts w:ascii="IRNazanin" w:hAnsi="IRNazanin" w:eastAsia="IRNazanin"/>
          <w:color w:val="111111"/>
          <w:sz w:val="28"/>
          <w:sz w:val="28"/>
          <w:szCs w:val="28"/>
          <w:rtl w:val="true"/>
          <w:lang w:bidi="fa-IR"/>
        </w:rPr>
        <w:t xml:space="preserve">عطله به هر نوع و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بین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یعنی همان چیزی که امروز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نهی کرده است تا چه رسد به بیکاری و تا چه رسد به انسان های دیگر می گوید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الرَّحِيمِالَمْ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عَنْكَ وِزْرَكَ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أَنْقَضَ ظَهْرَكَ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وَرَفَعْنَا لَكَ ذِكْرَكَ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يُسْراً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سینۀ تو را برایت فراخ نکردیم و بار سنگین تو را از تو برنداشتیم؟ آن باری </w:t>
      </w:r>
    </w:p>
    <w:p>
      <w:pPr>
        <w:pStyle w:val="BookText"/>
        <w:rPr/>
      </w:pPr>
      <w:r>
        <w:rPr>
          <w:rFonts w:ascii="IRNazanin" w:hAnsi="IRNazanin" w:eastAsia="IRNazanin"/>
          <w:color w:val="111111"/>
          <w:sz w:val="28"/>
          <w:sz w:val="28"/>
          <w:szCs w:val="28"/>
          <w:rtl w:val="true"/>
          <w:lang w:bidi="fa-IR"/>
        </w:rPr>
        <w:t xml:space="preserve">که برایت کمر شکن بود و پیام تو را بلند آوازه نکردیم؟ 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سختی است آسانی پس هر وقت فارغ شدی خودت را به کار وادار کن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جهت 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دربارۀ این سوره دامنه گسترده ای را می طلبد آنچه به بحث ما مربوط است ردیف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الهی نباید عاطل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در به دست آوردن نعمت ها نباید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 باید بر انگیزه کار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آفرینش این جهان مقرر شده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دشواری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آیه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را پشت سر هم تکرار کرده تا اهمیت آن را بیان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نتیجه گیری می کند حال که آسانی ای نیست مگر این که از سختی زاده شود، پس هر وقت فارغ شدی خودت را به سختی کار وادار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هر کاری رضایت خدا نیت قربة الی الله را در نظر داشته باش حتی در غذا خوردنت، فرزند پروریت حتی در امورجنسی تا چه رسد به کارهای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تکلیف عبادتی بر آن حضرت واجب است و بر امت واجب نیست، و آن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چیز بر آن حضرت جایز نیست لیکن برای امت جایز است و آن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بیکاری برای همگان حرام است و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کاری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صدد اشتغال خود بکوشد و اشتغال یکی از اصول مدیریت خود است مدیر خانواده نیز باید در صدد اشتغال اعضای خانواده نهایت اهتمام را داشته باشد و بداند که اشتغال اعضاء از اصول مدیریت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این اصل، جرم است و قابل مجازات این جرم و مجازات یکی از تفاوتهای نظام حقوقی اسلام با هر نظام دیگر است که شرحش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نادرستی نظام اقتصادی در این صورت مسئولیت بیکاری به عهده 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بیماری و نارسائی های نظام اقتصادی را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مدیریت جامعه بر دولت واجب است که با مشاهدۀ اولین نشانه های ناتوانی خود را ترمیم و ناتوانی را به توانمندی مبدل کند و اگر با این ترمیم و تبدیل نیز ناتوان باشد، مشروعیت خود را از دست می دهد مگر در دو صورت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شش نوع مدیریت تنها سه نوع آن دربارۀ اشتغال و بیکاری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خود، مدیریت خانواده، و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نوع دیگر آن یعنی مدیریت گروه، مدیریت تیم و مدیریت سازمان هیچ مسئولیتی دربارۀ اشتغال و بیکاری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مدیر یک سازمان دولتی یا بخش خصوصی با انگیزه مشغول کردن بی کاران، </w:t>
      </w:r>
      <w:r>
        <w:rPr>
          <w:rStyle w:val="FootnoteAnchor"/>
          <w:rtl w:val="true"/>
        </w:rPr>
        <w:footnoteReference w:id="519"/>
      </w:r>
      <w:r>
        <w:rPr>
          <w:rFonts w:ascii="IRNazanin" w:hAnsi="IRNazanin" w:eastAsia="IRNazanin"/>
          <w:color w:val="111111"/>
          <w:sz w:val="28"/>
          <w:sz w:val="28"/>
          <w:szCs w:val="28"/>
          <w:rtl w:val="true"/>
          <w:lang w:bidi="fa-IR"/>
        </w:rPr>
        <w:t xml:space="preserve">به استخدام فرد یا افرادی اقدام کند او نه تنها کمکی به حل مشکل بیکاری نکرده 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زده و اشتغال کاذب به وجود آورده و بیکاری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مزمن</w:t>
      </w:r>
    </w:p>
    <w:p>
      <w:pPr>
        <w:pStyle w:val="BookText"/>
        <w:rPr/>
      </w:pPr>
      <w:r>
        <w:rPr>
          <w:rFonts w:ascii="IRNazanin" w:hAnsi="IRNazanin" w:eastAsia="IRNazanin"/>
          <w:color w:val="111111"/>
          <w:sz w:val="28"/>
          <w:sz w:val="28"/>
          <w:szCs w:val="28"/>
          <w:rtl w:val="true"/>
          <w:lang w:bidi="fa-IR"/>
        </w:rPr>
        <w:t>جامعه مبدل کرده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چنین اقدام انسان دوستانه ای تنها در دو صورت،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دولت همان طور که شیعه قرنها بدون دولت در خلال جامعه های غیر شیعی زیسته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دولت مشروع همان طور که شیعه در جامعه ایرانی خود، دولت مشروع نداشت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صورت آن اقدام مدیر سازمان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صدقه ای در پوشش </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اشتغال و بیکاری به عهده 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 که این وظیفه را در دو محور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جامعه سازی گفته شد که اسلام جامعه ساز است و یکی از اصول جامعه سازی پیشگیری از عطله است با فرهنگ سازی و تربیت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مسئله از مرحلۀ پیشگیری عبور کرده باشد به درمان آن بکوشد؛ کوششی که به نتیجه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مدیریت اجتماعی اجرائی محض اگر منشأ بیکاری عطله نباشد منشائی غیر از ضعف دولت ندارد و دولت ضعیف مسئول ضعف خود است؛ یا نظام اقتصادی اش غير اسلامی است یا اگر اسلامی باشد دچار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نمی تواند بر ناتوانی خود تکیه کند و خود را معذور بداند مگر در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بزرگ طبیعی مانند خشکسالی همه 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بزرگی که دشمن خارجی به وجود آورده باشد؛ با جنگ نظامی یا با 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 فرهنگی دشمن عذر پذیرفته نیست و اگر دشمن در جنگ فرهنگی موفق شود بی تردید به دلیل ضعف ماهوی دولت است زیرا نشان از ضعف دولت 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سطرهای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يَعْلُو وَ لَا يُعْلَي عَلَيْهِ </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اسلام بر همۀ فرهنگ ها فراز می آید و هیچ فرهنگی بر اسلام فراز نمی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نظامی و اقتصادی آنچه تعیین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در یک مقطعی از تاریخ یا در قطعه ای از کره زمین دولت مشروع اسلامی باشد و نسبت به دولت های دیگر دچار ضعف در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چنین ضعفی در عرصه فرهنگ، امکان ندارد مگر در ضعف ماهوی دولت در جامعه سازی دولتی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تأسیس کرد با همۀ کوچکی و ضعف نظامی و اقتصادی که داشت، در اثر </w:t>
      </w:r>
      <w:bookmarkStart w:id="507" w:name="pg19097_181079"/>
    </w:p>
    <w:p>
      <w:pPr>
        <w:pStyle w:val="BookText"/>
        <w:rPr/>
      </w:pPr>
      <w:bookmarkEnd w:id="507"/>
      <w:r>
        <w:rPr>
          <w:rFonts w:ascii="IRNazanin" w:hAnsi="IRNazanin" w:eastAsia="IRNazanin"/>
          <w:color w:val="111111"/>
          <w:sz w:val="28"/>
          <w:sz w:val="28"/>
          <w:szCs w:val="28"/>
          <w:rtl w:val="true"/>
          <w:lang w:bidi="fa-IR"/>
        </w:rPr>
        <w:t>شتاب فرهنگی که به آن داده بود بر همۀ جامعه ها و دولت های دیگر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شعار نیست یک واقعیت تجربی تاریخی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فرهنگ اسلام داده و موفق گشته است</w:t>
      </w:r>
      <w:r>
        <w:rPr>
          <w:rFonts w:eastAsia="IRNazanin" w:cs="IRNazanin"/>
          <w:color w:val="111111"/>
          <w:sz w:val="28"/>
          <w:szCs w:val="28"/>
          <w:rtl w:val="true"/>
          <w:lang w:bidi="fa-IR"/>
        </w:rPr>
        <w:t>.</w:t>
      </w:r>
    </w:p>
    <w:p>
      <w:pPr>
        <w:pStyle w:val="Heading3"/>
        <w:numPr>
          <w:ilvl w:val="2"/>
          <w:numId w:val="1"/>
        </w:numPr>
        <w:rPr/>
      </w:pPr>
      <w:bookmarkStart w:id="508" w:name="__RefHeading___Toc14604394_1280447820"/>
      <w:bookmarkStart w:id="509" w:name="_Toc174"/>
      <w:bookmarkEnd w:id="508"/>
      <w:r>
        <w:rPr>
          <w:rtl w:val="true"/>
        </w:rPr>
        <w:t>نظام اشتغال</w:t>
      </w:r>
      <w:bookmarkEnd w:id="509"/>
    </w:p>
    <w:p>
      <w:pPr>
        <w:pStyle w:val="BookText"/>
        <w:rPr/>
      </w:pPr>
      <w:r>
        <w:rPr>
          <w:rFonts w:ascii="IRNazanin" w:hAnsi="IRNazanin" w:eastAsia="IRNazanin"/>
          <w:color w:val="111111"/>
          <w:sz w:val="28"/>
          <w:sz w:val="28"/>
          <w:szCs w:val="28"/>
          <w:rtl w:val="true"/>
          <w:lang w:bidi="fa-IR"/>
        </w:rPr>
        <w:t xml:space="preserve">در این مبحث، بی درنگ و بدون اطاله کلام، برویم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نظام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عملاً در همه جای جهان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کاری،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کاذبیت عنصر ماهوی آن است که به هر بهانه ای یک کار را به کارهای متعدد تقسیم می کند و در مواردی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کار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دار است که امروز جامعه بشری را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آن، عنصر عطله در همه جای تار و پود این نظام اشتغال حضور دارد؛ عطله در پوشش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خواننده این سطرها را می خواند فوراً به ذهنش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نظام اشتغال جامعه های غربی را به حد اعلای توسعه رسانیده است؟</w:t>
      </w:r>
    </w:p>
    <w:p>
      <w:pPr>
        <w:pStyle w:val="BookText"/>
        <w:rPr/>
      </w:pPr>
      <w:r>
        <w:rPr>
          <w:rFonts w:ascii="IRNazanin" w:hAnsi="IRNazanin" w:eastAsia="IRNazanin"/>
          <w:color w:val="111111"/>
          <w:sz w:val="28"/>
          <w:sz w:val="28"/>
          <w:szCs w:val="28"/>
          <w:rtl w:val="true"/>
          <w:lang w:bidi="fa-IR"/>
        </w:rPr>
        <w:t>پاسخ این پرسش در همان جامعه های غربی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این نظام شغلی با تکیه بر استعمار و استثمار جامعه های دیگر موجب توسعه گشته است، امروز که کفگیر استعمار به ته دیگ جوامع مستعمر رسیده و چیزی برای غارت نمانده، هم نظام شغلی و هم نظام اجتماعی آنان دچار اضطراب شدید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اضطراب کشورهائی که لوله ای از سازمان ملل برای شان لوله کشی شده، دیرتر مضطرب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کدام از آنها بخشی از سازمان ملل، حضور دارد؛ مانند سازمان انرژی اتمی در اتریش و در کنار آن سازمان بین المللی اپک و امثالش و سازمان های متعدد در سوئیس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که منشأ درآمدهای کلان برای آنان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کشورهائی مانند یونان ایرلند و ایتالیا که از این منابع کمتر برخوردار هستند زودتر دچار اضطراب می گردند و گشته اند، گرچه از منابع گردشگری بیش از اتریش و امثالش </w:t>
      </w:r>
    </w:p>
    <w:p>
      <w:pPr>
        <w:pStyle w:val="BookText"/>
        <w:rPr/>
      </w:pPr>
      <w:r>
        <w:rPr>
          <w:rFonts w:ascii="IRNazanin" w:hAnsi="IRNazanin" w:eastAsia="IRNazanin"/>
          <w:color w:val="111111"/>
          <w:sz w:val="28"/>
          <w:sz w:val="28"/>
          <w:szCs w:val="28"/>
          <w:rtl w:val="true"/>
          <w:lang w:bidi="fa-IR"/>
        </w:rPr>
        <w:t>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 شرقی در اثر کمونیسم، دچار شغل کاذب نگشت، گرچه کمونیسم، اصل انگیزه و اشتیاق به کار را عملاً ذبح کرده و از بین برده بود و لذا روسیه به محض سقوط شوروی زمین خورد اما توانست برخیزد و حال و وضعیتش بهتر از جوامع غربی اروپا گردد؛ به قول خودشان خرسی است که از نو بیدار شده و از غار بیرون آمده و در برابرشان غرش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دیگر جوامع اروپای شرقی بتوانند خودشان را از تورهای غربیان محفوظ بدارند، دچار اضطراب مذکور نمی شوند زیرا از میکروب اشتغال کاذب تا حدودی آسوده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های آسیای شرقی با این که تا حدودی دچار اشتغال کاذب هستند، لیکن به دلیل روحیه مدیریت پذیری ویژه که دارند و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بسنده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مصرف گرائی جدی ترین مردم جهان در کار هستند آنان کار می کنند و نتیجه کارشان به جیب غربیان می رود </w:t>
      </w:r>
      <w:r>
        <w:rPr>
          <w:rStyle w:val="FootnoteAnchor"/>
          <w:rtl w:val="true"/>
        </w:rPr>
        <w:footnoteReference w:id="523"/>
      </w:r>
      <w:r>
        <w:rPr>
          <w:rFonts w:ascii="IRNazanin" w:hAnsi="IRNazanin" w:eastAsia="IRNazanin"/>
          <w:color w:val="111111"/>
          <w:sz w:val="28"/>
          <w:sz w:val="28"/>
          <w:szCs w:val="28"/>
          <w:rtl w:val="true"/>
          <w:lang w:bidi="fa-IR"/>
        </w:rPr>
        <w:t>این بار در تور استعمار سیاسی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است که دوران اضطراب و تنش درونی غرب را طولانی می کند و سقوطش را به تأخیر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دولتهای خاورمیانه که به دلیل عدم استقلال شان نمی توانند به مردم خودشان متکی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غیر عقلانی که درآمد و نتیجه کارشان را به جامعه های غربی سرازیر می کنند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عامل، از آثار عینی استعمار نظامی و استعمار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حدی ریشه دار و سرطان گونه هستند که بزرگترین عامل سرنوشت ساز را در دستان مردم خاورمیانه، ذوب می کنند؛ امروز جان جهان جان توسعه جان سرنوشت جهان در دستان خاورمیانه است اگر نبود دست نشاندگی دولت ها توسعه ستمگرانه غرب در مدت چند روز فروکش </w:t>
      </w:r>
      <w:bookmarkStart w:id="510" w:name="pg19097_181081"/>
    </w:p>
    <w:p>
      <w:pPr>
        <w:pStyle w:val="BookText"/>
        <w:rPr/>
      </w:pPr>
      <w:bookmarkEnd w:id="510"/>
      <w:r>
        <w:rPr>
          <w:rFonts w:ascii="IRNazanin" w:hAnsi="IRNazanin" w:eastAsia="IRNazanin"/>
          <w:color w:val="111111"/>
          <w:sz w:val="28"/>
          <w:sz w:val="28"/>
          <w:szCs w:val="28"/>
          <w:rtl w:val="true"/>
          <w:lang w:bidi="fa-IR"/>
        </w:rPr>
        <w:t>کرده و سقوط شان فرا می رسید</w:t>
      </w:r>
      <w:r>
        <w:rPr>
          <w:rFonts w:eastAsia="IRNazanin" w:cs="IRNazanin"/>
          <w:color w:val="111111"/>
          <w:sz w:val="28"/>
          <w:szCs w:val="28"/>
          <w:rtl w:val="true"/>
          <w:lang w:bidi="fa-IR"/>
        </w:rPr>
        <w:t>.</w:t>
      </w:r>
    </w:p>
    <w:p>
      <w:pPr>
        <w:pStyle w:val="Heading3"/>
        <w:numPr>
          <w:ilvl w:val="2"/>
          <w:numId w:val="1"/>
        </w:numPr>
        <w:rPr/>
      </w:pPr>
      <w:bookmarkStart w:id="511" w:name="__RefHeading___Toc14604396_1280447820"/>
      <w:bookmarkStart w:id="512" w:name="_Toc175"/>
      <w:bookmarkEnd w:id="511"/>
      <w:r>
        <w:rPr>
          <w:rtl w:val="true"/>
        </w:rPr>
        <w:t>گردشگری غیر عقلانی</w:t>
      </w:r>
      <w:bookmarkEnd w:id="512"/>
    </w:p>
    <w:p>
      <w:pPr>
        <w:pStyle w:val="BookText"/>
        <w:rPr/>
      </w:pPr>
      <w:r>
        <w:rPr>
          <w:rFonts w:ascii="IRNazanin" w:hAnsi="IRNazanin" w:eastAsia="IRNazanin"/>
          <w:color w:val="111111"/>
          <w:sz w:val="28"/>
          <w:sz w:val="28"/>
          <w:szCs w:val="28"/>
          <w:rtl w:val="true"/>
          <w:lang w:bidi="fa-IR"/>
        </w:rPr>
        <w:t>اسلام به گردشگری تشویق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تَعْمَي الْقُلُوبُ الَّتى فِى الصُّدُور</w:t>
      </w:r>
      <w:r>
        <w:rPr>
          <w:rStyle w:val="FootnoteAnchor"/>
          <w:rtl w:val="true"/>
        </w:rPr>
        <w:footnoteReference w:id="524"/>
      </w:r>
      <w:r>
        <w:rPr>
          <w:rFonts w:ascii="IRNazanin" w:hAnsi="IRNazanin" w:eastAsia="IRNazanin"/>
          <w:color w:val="111111"/>
          <w:sz w:val="28"/>
          <w:sz w:val="28"/>
          <w:szCs w:val="28"/>
          <w:rtl w:val="true"/>
          <w:lang w:bidi="fa-IR"/>
        </w:rPr>
        <w:t>چرا سیر و سفر نکردند در زمین تا قلب هائی داشته باشند که حقایق را با آن درک کنند یا گوشه ائی داشته باشند که با آن حقایق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کور نمی شوند لیکن قلبهای درون سینه کور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گردشگری عقلانی که لغو و بیهوده نیست؛ پاسخی است به اقتضا های فکری و عقلانی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گردشگری صرفاً غریزی باشد نشان می دهد که فطرت سرکوب شده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گردشگری را یکی از عوامل مهم و سازنده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 وَ لَمْ يَرَوْا كَيْفَ يُبْدِئُ اللَّهُ الْخَلْقَ ثُمَّ يُعِيدُهُ إِنَّ ذلِكَ عَلَى اللَّهِ يَسيرٌ قُلْ سِيرُوا فِي الْأَرْضِ فَانظُرُوا كَيْفَ بَدَأَ الْخَلْقَ ثُمَّ اللَّهُ يُنْشِئُ النَّشْأَةَ الْآخِرَةَ إِنَّ اللَّهَ عَلي كُلِّ شَيْءٍ قَدیر</w:t>
      </w:r>
      <w:r>
        <w:rPr>
          <w:rStyle w:val="FootnoteAnchor"/>
          <w:rtl w:val="true"/>
        </w:rPr>
        <w:footnoteReference w:id="525"/>
      </w:r>
      <w:r>
        <w:rPr>
          <w:rFonts w:ascii="IRNazanin" w:hAnsi="IRNazanin" w:eastAsia="IRNazanin"/>
          <w:color w:val="111111"/>
          <w:sz w:val="28"/>
          <w:sz w:val="28"/>
          <w:szCs w:val="28"/>
          <w:rtl w:val="true"/>
          <w:lang w:bidi="fa-IR"/>
        </w:rPr>
        <w:t>آیا نمی بینند چگونه خداوند آفرینش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خدا آسان است بگو در زمین بگردید و بنگرید خداوند چگونه آفرینش را آغاز کرده است تا بفهمید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آخرت را نیز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که خدا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جغرافیای طبیعی جهان در جغرافی اجتماعی جامعه ها با انگیزه فطرت، ره آورد عظیم علمی و شناختی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 با انگیزه کودکانه غریزی کودک هر چیز تازه دیده را دوست دارد اما هیچ بهرۀ علمی از آن ندارد یا با انگیزه غریزی بزرگسالی، ارمغانی غیر از مقاله ای لغو و سرایش های پوچ و لذائذ شهوانی، نخواهد داشت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مهمتر این که گردشگری غریزی شخص گردشگر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به </w:t>
      </w:r>
    </w:p>
    <w:p>
      <w:pPr>
        <w:pStyle w:val="BookText"/>
        <w:rPr/>
      </w:pPr>
      <w:r>
        <w:rPr>
          <w:rFonts w:ascii="IRNazanin" w:hAnsi="IRNazanin" w:eastAsia="IRNazanin"/>
          <w:color w:val="111111"/>
          <w:sz w:val="28"/>
          <w:sz w:val="28"/>
          <w:szCs w:val="28"/>
          <w:rtl w:val="true"/>
          <w:lang w:bidi="fa-IR"/>
        </w:rPr>
        <w:t xml:space="preserve">ویژه اگر گردشش در جامعه های توسعه یافته باشد؛ چنین مسافری حتی بدی ها و منفيات آنان </w:t>
      </w:r>
      <w:r>
        <w:rPr>
          <w:rStyle w:val="FootnoteAnchor"/>
          <w:rtl w:val="true"/>
        </w:rPr>
        <w:footnoteReference w:id="526"/>
      </w:r>
      <w:r>
        <w:rPr>
          <w:rFonts w:ascii="IRNazanin" w:hAnsi="IRNazanin" w:eastAsia="IRNazanin"/>
          <w:color w:val="111111"/>
          <w:sz w:val="28"/>
          <w:sz w:val="28"/>
          <w:szCs w:val="28"/>
          <w:rtl w:val="true"/>
          <w:lang w:bidi="fa-IR"/>
        </w:rPr>
        <w:t>را مثبت خواهد دید که چشم دارد بینا اما شخصیت درونش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سَافِرُوا تَصِحُوا وَتَعْنَمُوا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IRNazanin" w:hAnsi="IRNazanin" w:eastAsia="IRNazanin"/>
          <w:color w:val="111111"/>
          <w:sz w:val="28"/>
          <w:sz w:val="28"/>
          <w:szCs w:val="28"/>
          <w:rtl w:val="true"/>
          <w:lang w:bidi="fa-IR"/>
        </w:rPr>
        <w:t>مسافرت کنید تا صحت بیابید و به غنیمت برسید مراد از این حدیث چیست؟ آیا تنها صحت جسمی و سلامتی از بیماریهای جسمی است؟ در حالی که تجربه عینی نشان می دهد که افراد معمّر و دارای عمر طولانی معمولاً کسانی هستند که از محیط جغرافیایی خود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حدیث، صحت و سلامت فکری و علمی مقصود اصلی نباشد دست کم بخشی از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است که حدیث مطابق آیه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گردشگری هدفمند به اهداف فطری غنایم عظیم از معلومات به انسان می دهد که هم در هستی شناسی و هم در خداشناسی و هم در انسان شناسی و جامعه شناسی، مطالب محسوس و ملموس و تجربی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نباید مردم را به گردشگری غریزی تشویق کند یا تسهیلات به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جرم است و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ندارد به دلیل این که مسافرت کسی را مصداق مسافرت غریزی تشخیص داده او را از سفر منع کند زیرا سفر کردن حق مسلم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اش چیست؟ وظیفه اش جامعه سازی است؛ با آگاهی بخشی با امامت که معادل هدایت است؛ با فرهنگ سازی وگرنه درآمد ریز چشمه های کاری، و چشمه های اشتغالی به جویبارهائی می ریزند و سپس به صورت رودخانه ای به درون جامعه اجنبی سرازیر می شوند و در این صورت نه استقلال می تواند فایده مطلوب داشته باشد و نه اشتغال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هدف نه در اشتغال محدود می شود و نه در تولید هدف نهائی به هدر نرفتن </w:t>
      </w:r>
      <w:bookmarkStart w:id="513" w:name="pg19097_181083"/>
    </w:p>
    <w:p>
      <w:pPr>
        <w:pStyle w:val="BookText"/>
        <w:rPr/>
      </w:pPr>
      <w:bookmarkEnd w:id="513"/>
      <w:r>
        <w:rPr>
          <w:rFonts w:ascii="IRNazanin" w:hAnsi="IRNazanin" w:eastAsia="IRNazanin"/>
          <w:color w:val="111111"/>
          <w:sz w:val="28"/>
          <w:sz w:val="28"/>
          <w:szCs w:val="28"/>
          <w:rtl w:val="true"/>
          <w:lang w:bidi="fa-IR"/>
        </w:rPr>
        <w:t>نتایج کار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گردشگری غریزی با هدر دادن سرمایه ها، یکی از عوامل بزرگ بیکاری و آفت بزرگ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گردشگری فطری علم آور، فکر آور و تقویت کننده اندیشه و کار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برنامه ریزی بودجه دولت فرانسه بیاندازید تا ببینید چه مقدار از آن حاصل گردشگری غریزی مردمان دیگر جامعه ها به ویژه مردمان هند و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غارت منابع معدنی نیست که در اثر عدم استقلال دولت های مبدأ به سوی آنان سرازیر می شود، این غارت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دستی تقدیم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بیماری فکری و فرهنگی است که از خلاً جامعه سازی ناشی می شود</w:t>
      </w:r>
      <w:r>
        <w:rPr>
          <w:rFonts w:eastAsia="IRNazanin" w:cs="IRNazanin"/>
          <w:color w:val="111111"/>
          <w:sz w:val="28"/>
          <w:szCs w:val="28"/>
          <w:rtl w:val="true"/>
          <w:lang w:bidi="fa-IR"/>
        </w:rPr>
        <w:t xml:space="preserve">. </w:t>
      </w:r>
      <w:r>
        <w:rPr>
          <w:rStyle w:val="FootnoteAnchor"/>
          <w:rtl w:val="true"/>
        </w:rPr>
        <w:footnoteReference w:id="528"/>
      </w:r>
    </w:p>
    <w:p>
      <w:pPr>
        <w:pStyle w:val="Heading3"/>
        <w:numPr>
          <w:ilvl w:val="2"/>
          <w:numId w:val="1"/>
        </w:numPr>
        <w:rPr/>
      </w:pPr>
      <w:bookmarkStart w:id="514" w:name="__RefHeading___Toc14604398_1280447820"/>
      <w:bookmarkStart w:id="515" w:name="_Toc176"/>
      <w:bookmarkEnd w:id="514"/>
      <w:r>
        <w:rPr>
          <w:rtl w:val="true"/>
        </w:rPr>
        <w:t>مدیریت جامعه در عصر ظهور</w:t>
      </w:r>
      <w:bookmarkEnd w:id="515"/>
    </w:p>
    <w:p>
      <w:pPr>
        <w:pStyle w:val="BookText"/>
        <w:rPr/>
      </w:pPr>
      <w:r>
        <w:rPr>
          <w:rFonts w:ascii="IRNazanin" w:hAnsi="IRNazanin" w:eastAsia="IRNazanin"/>
          <w:color w:val="111111"/>
          <w:sz w:val="28"/>
          <w:sz w:val="28"/>
          <w:szCs w:val="28"/>
          <w:rtl w:val="true"/>
          <w:lang w:bidi="fa-IR"/>
        </w:rPr>
        <w:t xml:space="preserve">ایرانیان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می گویند 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 را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در این گفتار مشکلی برای خودم ایجاد می کنم که به نظر خودم یک تکلیف است اما ممکن است برخیها آن را تکلّف بدانند و آن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آن را بر خلاف نظر دیگران تفسیر می کنم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الْإِنْسَانُ مَا لَهَا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تُحَدِّثُ أَخْبارَها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رَبَّكَ أَوْحِي 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يَصْدُرُ النَّاسُ أَشْتاتاً لِيُرَوْا أَعْمَالَهُمْ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ترجمه ها را می آورم به نام خداوند بخشنده بخشایشگر </w:t>
      </w:r>
    </w:p>
    <w:p>
      <w:pPr>
        <w:pStyle w:val="BookText"/>
        <w:rPr/>
      </w:pPr>
      <w:r>
        <w:rPr>
          <w:rFonts w:ascii="IRNazanin" w:hAnsi="IRNazanin" w:eastAsia="IRNazanin"/>
          <w:color w:val="111111"/>
          <w:sz w:val="28"/>
          <w:sz w:val="28"/>
          <w:szCs w:val="28"/>
          <w:rtl w:val="true"/>
          <w:lang w:bidi="fa-IR"/>
        </w:rPr>
        <w:t>هنگامی که زمین شدیداً به لرزه در آید و زمین بارهای سنگینش را خارج سازد و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می شود که این گونه می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تمام خبرهایش را بازگو می کند چرا که پروردگارت به او وحی کرده است در آن روز مردم بصورت گروه های پراکنده از قبرها خارج می شوند تا اعمالشان به آن ها نشان داده شود پس هر کس هموزن ذره ای کار خیر انجام دهد آن را می بیند و هر کس هم وزن ذره ای کار بد کرده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ها بر این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مبتنی است بر این که این سوره گزارشی از احوال قیامت است و مراسم محشر نیز در روی کره زمین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مطابق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چند سوره از سوره های مکی کره زمین در انفجار عظیم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منشأ انحرافات فکری برخی از متفکران نیز شده است؛ آن آقای فیلسوف ارسطوئی صدروی که برنامه هفتگی در تلوزیون دارد در یکی از همان برنامه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کجاست؟ کره زمین که از بین خواهد رفت پس محشر در قلب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جناب با این تفکر به معادی می رسد که نه جسمانی است و نه روحانی بل یک معاد صرفاً خیالی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همین اساس آن مفسر نامدار که امروز الگوی طلاب جوان در تفسیر شده است دربارۀ جایگاه بهشت می گوید انسانی که در نشئه مادی عنصری زندگی می کند بسیاری از داوری ها و انتظارات او هم صبغه عنصری و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چیز، جا و مکان مادی تصور می کند و فرآیند همه امور را در راستای زمان و مکان طبیعی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او پرسیده شود جای مسئله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خواهد گفت</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جناب از معاد جسمانی که از مسلّمات مکتب قرآن و اهل بيت عليهم السلام است عبور کرده، آنگاه از معاد روحانی منحرفان نیز فراتر 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w:t>
      </w:r>
    </w:p>
    <w:p>
      <w:pPr>
        <w:pStyle w:val="BookText"/>
        <w:rPr/>
      </w:pPr>
      <w:r>
        <w:rPr>
          <w:rFonts w:ascii="IRNazanin" w:hAnsi="IRNazanin" w:eastAsia="IRNazanin"/>
          <w:color w:val="111111"/>
          <w:sz w:val="28"/>
          <w:sz w:val="28"/>
          <w:szCs w:val="28"/>
          <w:rtl w:val="true"/>
          <w:lang w:bidi="fa-IR"/>
        </w:rPr>
        <w:t>است؛ معادش یک مفهوم صرفاً ذهنی می گردد که وجود خارجی ندارد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زلزله زلزله موضعی نیست بل زلزله ای است که کل کره زمین را فرا می گیرد پس مراد یک زلزله ای است که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زلزله طبیعی کره زمین پایان عمر آن است که متلاشی شده و از بین می رود و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و در آیه های متعدد به داغان شدن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تفسیرآقایان محشر نیز در روی همین کره زمین برپا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اخبار خودش را بازگو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بأنَّ رَبَّكَ أَوْحي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کند که پروردگارت به او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بالا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پروردگارت به او وحی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حرف تعلیل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این سوره عبارت خروج از قبر آمده نه واژۀ قبر هست و نه واژۀ خروج، بل آنچه هست صدور است که معنی اش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این سوره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و اشکالات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سوره به پایان عمر زمین و معاد هرگز درست نمی شود، موضوع سخنش زلزله اجتماعی جهانی است؛ تا آنتاریخ همۀ انقلاب های اجتماعی، موضعی هستند اما این یکی جهانی خواهد بود که همه کره زمین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ها توجه فرمائید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زمین با زلزله همه جائی و ویژۀ خود، لرزیده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جامعۀ روی زمین متزلزل و دچار انقلاب گردد </w:t>
      </w:r>
    </w:p>
    <w:p>
      <w:pPr>
        <w:pStyle w:val="BookText"/>
        <w:rPr/>
      </w:pPr>
      <w:r>
        <w:rPr>
          <w:rFonts w:ascii="Amiri" w:hAnsi="Amiri" w:eastAsia="Amiri" w:cs="Amiri"/>
          <w:color w:val="111111"/>
          <w:sz w:val="28"/>
          <w:sz w:val="28"/>
          <w:szCs w:val="28"/>
          <w:rtl w:val="true"/>
          <w:lang w:bidi="ar-SA"/>
        </w:rPr>
        <w:t>وَ أَخْرَجَتِ الْأَرْضِ أَثْقالَها</w:t>
      </w:r>
      <w:r>
        <w:rPr>
          <w:rFonts w:ascii="IRNazanin" w:hAnsi="IRNazanin" w:eastAsia="IRNazanin"/>
          <w:color w:val="111111"/>
          <w:sz w:val="28"/>
          <w:sz w:val="28"/>
          <w:szCs w:val="28"/>
          <w:rtl w:val="true"/>
          <w:lang w:bidi="fa-IR"/>
        </w:rPr>
        <w:t xml:space="preserve"> و خارج کند زمین وزنه های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زلزلهاجتماعی شخصیت های بزرگی ظاهر می شوند که تا آن روز شناخته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رهبران آن انقلاب خواهند بود و هم مدیران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الْإِنْسانُ ما لَها</w:t>
      </w:r>
      <w:r>
        <w:rPr>
          <w:rFonts w:ascii="IRNazanin" w:hAnsi="IRNazanin" w:eastAsia="IRNazanin"/>
          <w:color w:val="111111"/>
          <w:sz w:val="28"/>
          <w:sz w:val="28"/>
          <w:szCs w:val="28"/>
          <w:rtl w:val="true"/>
          <w:lang w:bidi="fa-IR"/>
        </w:rPr>
        <w:t xml:space="preserve"> انسان ها از همدیگر می پرسند چه شده بر جامعه روی زمین؟ يَوْمَئِذٍ تُحَدِّثُ أخبارها آن روز سرتاسر زمین خبرهای خود را رد و بدل کرده و سرایش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پر از خبر شده و مسئله مهم روز اخبار خواهد بود؛ انقلاب به کجا رسیده؟ کجا را فرا گرفته؟ چه حادثه هائی رخ داده؟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رَبَّكَ أوحي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پروردگارت به آن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محور خبرها این است که این انقلاب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 نبوت و نبوت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انقلاب دو ویژگی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يَوْمَئِذٍ يَصْدُرُ النَّاسُ أَشتاتاً لِيُرَوْا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به صورت گروه هائی صادر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شان به آنان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منطقه و ناحیه ای گروه هائی به مرکز می روند تا از نزدیک برنامه مدیریتی منطقه شان را 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یعنی حرکت از جائی به جای دیگر هرگز به خروج از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گفته نمی شود تا معنی خروج از قبرها را معنی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هموزن ذره ای عمل خیر داشته باشد، سزای آن را خواهد دید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يَعْمَلْ مِثْقَالَ ذَرَّةٍ شَرًّا يَرَهُ</w:t>
      </w:r>
      <w:r>
        <w:rPr>
          <w:rFonts w:ascii="IRNazanin" w:hAnsi="IRNazanin" w:eastAsia="IRNazanin"/>
          <w:color w:val="111111"/>
          <w:sz w:val="28"/>
          <w:sz w:val="28"/>
          <w:szCs w:val="28"/>
          <w:rtl w:val="true"/>
          <w:lang w:bidi="fa-IR"/>
        </w:rPr>
        <w:t xml:space="preserve"> و هر کس هموزن ذره ای عمل شر داشته باشد سزای آن </w:t>
      </w:r>
    </w:p>
    <w:p>
      <w:pPr>
        <w:pStyle w:val="BookText"/>
        <w:rPr/>
      </w:pPr>
      <w:r>
        <w:rPr>
          <w:rFonts w:ascii="IRNazanin" w:hAnsi="IRNazanin" w:eastAsia="IRNazanin"/>
          <w:color w:val="111111"/>
          <w:sz w:val="28"/>
          <w:sz w:val="28"/>
          <w:szCs w:val="28"/>
          <w:rtl w:val="true"/>
          <w:lang w:bidi="fa-IR"/>
        </w:rPr>
        <w:t>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واحد جهانی مهدوی عجل الله تعالى فرجه فراز</w:t>
      </w:r>
    </w:p>
    <w:p>
      <w:pPr>
        <w:pStyle w:val="BookText"/>
        <w:rPr/>
      </w:pPr>
      <w:r>
        <w:rPr>
          <w:rFonts w:ascii="IRNazanin" w:hAnsi="IRNazanin" w:eastAsia="IRNazanin"/>
          <w:color w:val="111111"/>
          <w:sz w:val="28"/>
          <w:sz w:val="28"/>
          <w:szCs w:val="28"/>
          <w:rtl w:val="true"/>
          <w:lang w:bidi="fa-IR"/>
        </w:rPr>
        <w:t>می کنند که در آن جامعه حق هیچ کسی ضایع نمی شود؛ قدرها شناخته می شوند؛ صلاحیت ها برای همگان روشن شده و کارها به کاردان ها سپرده می شود جائی برای پارتی بازی ها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ایمان و تخصص معیار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سوم آن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تفسیر بنده نیازمند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کرده و ارض را به معنی جامعۀ کل کره زمین، معنی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تفسير آقایان علاوه بر این که با اصل و اساس معاد سازگار نیست نیازمند تأویل ها و تقدیرهای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صدور به خروج از زیر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وحی به وحیی که به کره زمین یا به مواد خاک سنگ و آب کره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وحی به معنی دین، مکتب و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اخبار به اخباری که زمین بی جان و بیزبان آنها را سرایش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خداوند بخواهد زمین هم می تواند به سرایش اخبار بپردازد اما این برداشت نیازمند قرینه و قراینی است که این معنی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نمی توان این گونه معنی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در جامعه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مهم در این بحث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حکم می کرد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أَقْضِي بَيْنَكُمْ بِالْبَيِّنَاتِ وَ الْأَيْمَانِ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IRNazanin" w:hAnsi="IRNazanin" w:eastAsia="IRNazanin"/>
          <w:color w:val="111111"/>
          <w:sz w:val="28"/>
          <w:sz w:val="28"/>
          <w:szCs w:val="28"/>
          <w:rtl w:val="true"/>
          <w:lang w:bidi="fa-IR"/>
        </w:rPr>
        <w:t>من در میان شما بر اساس شهادت شاهدها و سوگندها داوری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امور قضاوت خواهد کرد جائی برای ریاکاری و استتار خیانت ها نخواهد بود و این پیام حدیثهای فراوان است دربارۀ جامعۀ پس از ظهور که دو آیه آخر به این اصل توجه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w:t>
      </w:r>
    </w:p>
    <w:p>
      <w:pPr>
        <w:pStyle w:val="BookText"/>
        <w:rPr/>
      </w:pPr>
      <w:r>
        <w:rPr>
          <w:rFonts w:ascii="Amiri" w:hAnsi="Amiri" w:eastAsia="Amiri" w:cs="Amiri"/>
          <w:color w:val="111111"/>
          <w:sz w:val="28"/>
          <w:sz w:val="28"/>
          <w:szCs w:val="28"/>
          <w:rtl w:val="true"/>
          <w:lang w:bidi="ar-SA"/>
        </w:rPr>
        <w:t>ذَرَّةٍ شَرًّا يَرَهُ</w:t>
      </w:r>
      <w:r>
        <w:rPr>
          <w:rFonts w:ascii="IRNazanin" w:hAnsi="IRNazanin" w:eastAsia="IRNazanin"/>
          <w:color w:val="111111"/>
          <w:sz w:val="28"/>
          <w:sz w:val="28"/>
          <w:szCs w:val="28"/>
          <w:rtl w:val="true"/>
          <w:lang w:bidi="fa-IR"/>
        </w:rPr>
        <w:t xml:space="preserve"> و اگر چنین نباشد و باز هم عرصه برای ریاکاری ها، پارتی بازی ها و استتارها، باز باشد چه فرقی میان جامعه امروز جهان با جامعه آن روز خواهد بود؟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وعدۀ همۀ ادیان و امروز مورد یقین قدرت های مستکبر شده و به شدت می کوشند که از ظهور موعود پیشگیری کنند و نیز فلسفه وجودی این مسئله و فلسفه وجودی خود شخص منجی غیر از برچیدن ریا و استتارها و ادعاهای نامشروع،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w:t>
      </w:r>
      <w:r>
        <w:rPr>
          <w:rFonts w:ascii="Amiri" w:hAnsi="Amiri" w:eastAsia="Amiri" w:cs="Amiri"/>
          <w:color w:val="111111"/>
          <w:sz w:val="28"/>
          <w:sz w:val="28"/>
          <w:szCs w:val="28"/>
          <w:rtl w:val="true"/>
          <w:lang w:bidi="ar-SA"/>
        </w:rPr>
        <w:t>يَمْلَاءُ الارْضِ قِسْطَا وَ عَدَّنَا كَما مُلِئَتْ ظُلْماً وَ جَوْراً</w:t>
      </w:r>
      <w:r>
        <w:rPr>
          <w:rFonts w:ascii="IRNazanin" w:hAnsi="IRNazanin" w:eastAsia="IRNazanin"/>
          <w:color w:val="111111"/>
          <w:sz w:val="28"/>
          <w:sz w:val="28"/>
          <w:szCs w:val="28"/>
          <w:rtl w:val="true"/>
          <w:lang w:bidi="fa-IR"/>
        </w:rPr>
        <w:t xml:space="preserve"> بدون حذف ريا کاری ها و استتارها، امکان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موضوع سخن سوره زلزال است که مطابق تفسیر آقایان زلزله معادی و زلزله مادی کره زمین است و مطابق تفسیر بنده، زلزله اجتماعی جامعه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کدامیک از این دو تفسیر مورد تأیید احادیث هستند؟</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دربارۀ این سوره آمده است، در هیچکدام از آن ها تعیین نشده که مراد از زلزله زلزلۀ طبیعی است یااجتماعی برخی از آن ها به آیه </w:t>
      </w:r>
      <w:r>
        <w:rPr>
          <w:rFonts w:ascii="Amiri" w:hAnsi="Amiri" w:eastAsia="Amiri" w:cs="Amiri"/>
          <w:color w:val="111111"/>
          <w:sz w:val="28"/>
          <w:sz w:val="28"/>
          <w:szCs w:val="28"/>
          <w:rtl w:val="true"/>
          <w:lang w:bidi="ar-SA"/>
        </w:rPr>
        <w:t>ان زَلْزَلَةَ السَّاعَةِ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هستند نه به این سوره در برخی دیگر دربارۀ محاسبه محشر سخن آمده و دو آیه اخیر شاهد آورده شده که در محشر ذره ذره اعمال محاسبه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مصداق اعلای این دو آیه محاسبات محشر خواهد بود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حدیث برای محاسبات محشر این دو آیه را شاهد می آورد و نمی فرماید که مراد از این آیه ها فقط چگونگی محاسبات محشر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حدیث از امیرالمؤمنین علیه السلام آمده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آن روز به زمین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بر تو؟ و زمین خبرهایش را سرایش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تفسير بنده را تأیید می کنند؛ مراد آن حضرت فرزندش مهدی است نه شخص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حدیث های متعدد آمده است که امام کارهای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 نسبت می دهد</w:t>
      </w:r>
      <w:r>
        <w:rPr>
          <w:rFonts w:eastAsia="IRNazanin" w:cs="IRNazanin"/>
          <w:color w:val="111111"/>
          <w:sz w:val="28"/>
          <w:szCs w:val="28"/>
          <w:rtl w:val="true"/>
          <w:lang w:bidi="fa-IR"/>
        </w:rPr>
        <w:t xml:space="preserve">. </w:t>
      </w:r>
      <w:bookmarkStart w:id="516" w:name="pg19097_181089"/>
    </w:p>
    <w:p>
      <w:pPr>
        <w:pStyle w:val="BookText"/>
        <w:rPr/>
      </w:pPr>
      <w:bookmarkEnd w:id="516"/>
      <w:r>
        <w:rPr>
          <w:rFonts w:ascii="IRNazanin" w:hAnsi="IRNazanin" w:eastAsia="IRNazanin"/>
          <w:color w:val="111111"/>
          <w:sz w:val="28"/>
          <w:sz w:val="28"/>
          <w:szCs w:val="28"/>
          <w:rtl w:val="true"/>
          <w:lang w:bidi="fa-IR"/>
        </w:rPr>
        <w:t xml:space="preserve">برخی ها این حدیث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سؤال قبر دو عقیده از عقاید مسلّم شیعه است لیکن در کم و کیف این دو موضوع هیچ چیزی نمی دانیم و تفسیر هر حدیث بهرجعت بدون دلیل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دو حدیث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امام است که بر وضعیت موجود جامعه اعتراض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 تو؟ چرا چنین هستی؟ باید وضعیتت عوض شود انقلاب را به راه می اندازد و همه جا از اخبار انقلاب می گردد</w:t>
      </w:r>
    </w:p>
    <w:p>
      <w:pPr>
        <w:pStyle w:val="Heading3"/>
        <w:numPr>
          <w:ilvl w:val="2"/>
          <w:numId w:val="1"/>
        </w:numPr>
        <w:rPr/>
      </w:pPr>
      <w:bookmarkStart w:id="517" w:name="__RefHeading___Toc14604400_1280447820"/>
      <w:bookmarkStart w:id="518" w:name="_Toc177"/>
      <w:bookmarkEnd w:id="517"/>
      <w:r>
        <w:rPr>
          <w:rtl w:val="true"/>
        </w:rPr>
        <w:t>پرسش</w:t>
      </w:r>
      <w:r>
        <w:rPr>
          <w:rtl w:val="true"/>
        </w:rPr>
        <w:t>:</w:t>
      </w:r>
      <w:bookmarkEnd w:id="518"/>
    </w:p>
    <w:p>
      <w:pPr>
        <w:pStyle w:val="BookText"/>
        <w:rPr/>
      </w:pPr>
      <w:r>
        <w:rPr>
          <w:rFonts w:ascii="IRNazanin" w:hAnsi="IRNazanin" w:eastAsia="IRNazanin"/>
          <w:color w:val="111111"/>
          <w:sz w:val="28"/>
          <w:sz w:val="28"/>
          <w:szCs w:val="28"/>
          <w:rtl w:val="true"/>
          <w:lang w:bidi="fa-IR"/>
        </w:rPr>
        <w:t>اگر خود امام زمان علیه السلام بر باطن امور حکومت و داوری خواهد کرد، استانداران، فرمانداران و دیگر مجریان امور که توان علمی او را ندارند چگونه به باطن امور حکم خواهند کرد؟</w:t>
      </w:r>
    </w:p>
    <w:p>
      <w:pPr>
        <w:pStyle w:val="BookText"/>
        <w:rPr/>
      </w:pPr>
      <w:r>
        <w:rPr>
          <w:rFonts w:ascii="IRNazanin" w:hAnsi="IRNazanin" w:eastAsia="IRNazanin"/>
          <w:color w:val="111111"/>
          <w:sz w:val="28"/>
          <w:sz w:val="28"/>
          <w:szCs w:val="28"/>
          <w:rtl w:val="true"/>
          <w:lang w:bidi="fa-IR"/>
        </w:rPr>
        <w:t>پاسخ این پرسش را حدیث داده است خداوند در زمان قیام قائم ما به سمع و بصر شیعیان ما، امکان برد بیشتری می دهد؛ قائم با آنان سخن می گوید و آنان می شنوند و به او نگاه می کنند بدون این که پیکی در میان او و آنان باشد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عصر او عصر رایانه های پیشرفته ریز و درشت خواهد بود و برنامه های اجرائی مدیران در سامانه ها حتی مورد به مورد مشخص خواهند بود زمانی غرب زده های مدعی روشنفکری این باورهای شیعه را نمی پذیرفتند، اکنون علاوه بر حضور عینی رایانه ها، خود قدرت های مستکبر به آن باور دارند و در صدد پیشگیری از این جامعه جهانی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pStyle w:val="Heading3"/>
        <w:numPr>
          <w:ilvl w:val="2"/>
          <w:numId w:val="1"/>
        </w:numPr>
        <w:rPr/>
      </w:pPr>
      <w:bookmarkStart w:id="519" w:name="__RefHeading___Toc14604402_1280447820"/>
      <w:bookmarkStart w:id="520" w:name="_Toc178"/>
      <w:bookmarkEnd w:id="519"/>
      <w:r>
        <w:rPr>
          <w:rtl w:val="true"/>
        </w:rPr>
        <w:t>مدیریت مدیران در جامعه واحد جهانی</w:t>
      </w:r>
      <w:bookmarkEnd w:id="52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خواستم دربارۀ مدیریت جامعه عهدنامه مالک اشتر را شرح دهم، اما احساس کردم با وجود شرح های متعدد، نیازی به باز نویسی نیست، گرچه شرح های موجود بیش از </w:t>
      </w:r>
    </w:p>
    <w:p>
      <w:pPr>
        <w:pStyle w:val="BookText"/>
        <w:rPr/>
      </w:pPr>
      <w:r>
        <w:rPr>
          <w:rFonts w:ascii="IRNazanin" w:hAnsi="IRNazanin" w:eastAsia="IRNazanin"/>
          <w:color w:val="111111"/>
          <w:sz w:val="28"/>
          <w:sz w:val="28"/>
          <w:szCs w:val="28"/>
          <w:rtl w:val="true"/>
          <w:lang w:bidi="fa-IR"/>
        </w:rPr>
        <w:t xml:space="preserve">آنچه در متن عهدنامه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آن هم اخلاق صرفاً اندرزی،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جنبه های اجرائی و مدیریتی کاسته شده و به جنبه های اخلاقی اندرزی آن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اخلاق خیلی مهم است و انسان منهای اخلاق مساوی انسان منهای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 باید در این عهدنامه اخلاق به معنی عام و اخلاق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به طور مشخص از همدیگر تفکیک کرد زیرا محور اخلاق در آن اخلاق مدیریتی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نکته های مهم و اساسی ای در آن آمده اند که در قلم شارحان فراز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انتقاد از شارحان نیست بل عظمت نهج البلاغه این است که حدود یک صد شرح بر آن نوشته شده و این دلالت دارد که همیشه ناگفته هائی در آنها بوده که دانشمندانی همت کرده و از نو آن را شرح کرده اند و باز هم باید شرح هائی نوشته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1439/2/16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در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طلب 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الشيعه، ابواب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ریاست به معنی مدیریت به کار رفته است همان طور که خیلی از الفاظ گاهی به جای همدیگر استعمال می شوند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امروزی با شنیدن واژههای امیر وآمارت فوراً معنی و کاربرد نظامی آن به ذهن ها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جامعه مدرسین 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و بیان روح غریزه و روح فطرت خواهد آمد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شرحش خواهد آمد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عاطل و باطل داشتن یک چیز در اسلام حرام است؛ عُطله در نیروی انسانی، عطله در زمین و اموال منقول و غير منقول عطله در سرمایه 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برگ های آینده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ابى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همراه آیه ها و حدیث ها خواهد آمد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منشأ انسان گیاه است نه حیوان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جنس ندارد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است که دارای شعبه ها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غریزه حیوان فعال است؛ یک بچه آهو به محض تولد به سوی پستان مادر می رود گوئی حتی جای آن را که میان دو پای عقب است می داند حیوان در فعلیت غریزه قوی تر از انسان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در چهار زمینه موضوعیت می یابد گروه تیم سازمان و جامعه فرد فاقد نصاب انسانیت تنها در عرصه چهارم می تواند عضویت داشته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نظر دکارت و امثالش منطق ارسطوئی یک منطق درست و کاملاً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نتیجه هم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منطق یک علم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 شناسی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 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منطق هستی شناسی، نه منطق فلسفه و نه منطق واقعیات شناسی خود ارسطو پیش از آن که این منطق را ارائه دهد فلسفه مشائی خود را ارائه داده بود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تیم های مافیائی علم مدیریت را نیز بر علیه نظم انسانی به کار می گیرد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مدیران متخصص نیز دارند در سطح بالای تخصص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ترجمه کوشش می کند در زمین برای ایجاد فساد در آن، و برای نابودی کشتزار و 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آدمی و غیر آدمی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او شما را از زمین آفرید و شما را به آبادانی آن برگماشت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خداوند گفت من می دانم چیزی را که شما نمی دانید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گمان می کردند که این موجود جدید نیز حیوان است و مفسد و خون ریز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خداوند اراده فرموده بود روح فطرت نیز به این موجود بدهد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و اصل در مباحث آتی توضیح داده خواهد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مسلک فرقه هائی از صوفیان و بودائیان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معتقد بود که انسان های اولیه تنها به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طایفه قبیله فکر می کردند و برای آن کار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مرحله بعدی در اثر تقسیم کار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این پایه نوشته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یک شخصیت مرحوم حوزوی تحت تأثیر رشید رضای مصری نیز جامعه را چنین پدیده ای می داند، و برخی از شاگردانش امروز فکر او را در این مسئله دنبال می کنند و معتقدند که حقوق این پدیده مصنوعی را خداوند تعیین می کند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صوارم المهرقه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شرحش در متن این دفتر خواهد آمد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فصل سوم، مبحث تيم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مبحث تیم از فصل سوم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همان مبحث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توانید این قاعده را بدین صورت بنویسید در عرصه طبیعت همیشه مادر فرزند خود را تغذیه می کند، و در عرصه اجتماع فرزند به محض تولد بر می گردد مادر خود را تغذیه و فربه می کند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جهل از فقر ناشی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این مقدمه ها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فرد شخصیت دارد و هم جامعه هم فرد اصالت دارد و هم جامعه، هم فرد حقوق دارد و هم جامعه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شخصیت فرد خانواده و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پیدایش شان مقدم بر آگاهی ها است و شخصیت پدیده های اجتماعی همگی شخصیت مصنوعی هستند که همگی از اصل و اساس محصول آگاهی های انسان هستند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ساختار نظامی گری بر استبداد و دیکتاتوری توجیه شده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توجیهی در سازمان دیگر جای ندارد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آخری از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فصل دوم خواهد آمد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ناتوانی در گزینش اعضای گروه کاری، قابل توجه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ضمانت ندارد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یک موضوع از شمول یک قاعده بر دو نوع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تخصیصی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اصل مشمول آن بوده به وسیلۀ دلیل دیگر خارج شده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تخصصی یعنی این موضوع از اول مشمول آن نبوده تا از آن خارج شود گرچه در بدو نظر شائبه شمول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اصطلاح خطاء در زبان عوام، اشتباه نشود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امام طوری قالب ادبی گرفته که شامل هر دو مرحله و هر دو صورت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بخش هائی از این دفتر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گفتار به معنی ردّ نظم اروپائی و تایید نظم بی نظمی برخی جوامع جهان سوم نیست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جامعه امریکا با آمار مسلّم منهای مشکوکات، سالانه </w:t>
      </w:r>
      <w:r>
        <w:rPr>
          <w:rFonts w:eastAsia="IRNazanin" w:cs="IRNazanin"/>
          <w:b w:val="false"/>
          <w:bCs w:val="false"/>
          <w:i w:val="false"/>
          <w:iCs w:val="false"/>
          <w:color w:val="333333"/>
          <w:sz w:val="20"/>
          <w:szCs w:val="20"/>
        </w:rPr>
        <w:t>250/000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بی پدر متولد می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نه به اصالت فرد معتقد است و نه به اصالت جامعه، بل امر بین آمرین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به تأسیس دار الایتام توصیه نشده ایم به پذیرش یتیم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شده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پذیرش در فرهنگ عمومی ضعیف باشد، ناچار به تأسیس دارالایتام اقدام می شود و باید بشود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اساسی را از آیات و احادیث استخراج کرده ام قبلاً نیز بحثی در این باره داشتیم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منهای اجتماع مساوی انسان منهای مدیریت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مباحث آینده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نوشته های دیگر شرح داده ام و حتی تکرار هم کرده ام که جائی برای تکرار مکرر نمی بینم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دو روح است که دوگانگی شخصیت در انسان را بوجود می آورد و یک فرد منفرد هم مدیرمی شود و هم مدیریت شونده، شرح بیشتر در آینده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نشود؛ اجتماع با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فرق دارد؛ اجتماع می تواند از روح غریزه ناشی شود ليكن منشأ جامعه روح فطرت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 آیه های دیگر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وقت نگذار که از رشاد دور باشم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دو مورد سد ذوالقرنین و سدی که انسان در اثر تداوم کردارهای بد به اطراف روان و شخصیت درونی خود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 قرآن مجموعاً چهار بار کلمه سد آمده اما از واژه صد حدود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فقهی است و شرح و استدلال آن مجال دیگری می طلبد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اجماعی و اعتقادی مسلمانان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مسؤلیت ترجمه به عهده جناب مقیمی بزرگوار است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مقیمی این تعاریف را در صفحۀ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سازمان و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بصورت جدول آورده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لازم است بحث درباره تخصص و لزوم رشته رشته شدن علوم و در عین حال پرهیز از فونکوسیونالیسم 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الْعِلْمُ نُقْطَةٌ كَبَّرَهَا الْجَاهِلُون علم فقط یک حقیقت و ماهیت دارد انسان به دلیل ناتوانی از روی ناچاری علم را به رشتههای مختلف در آورده است و باید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تا کجا؟ چون این موضوع را در نوشته های دیگر به ویژه در بخش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 در اینجا تکرار نمی کنم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 بمعنى لغوى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های بعدی مشروح این بحث خواهد آمد و نیز در فصل آخر این دفتر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حقوقی شرکت های کاریابی در عرصه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اول سوره انفال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البته تعداد کارگزاران و سازمان های دولت نباید بیش از حد لزوم باشد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مبحث اشتغال و بیکاری به این مسئله باز خواهیم گشت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قبلاً نیز گفته شد که در قرآن مورد مخصص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شأن نزول آیه پیام آیه را تخصیص نمی زند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رسول اکرم نیز نقل شده است؛ 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تقلید در مقام آموزش و مسائل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بدون دلیل نظر طرف مقابل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نکوهیده و شرعاً حرام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و گاو کار نمی کنند مگر وقتی که انسان آنها را ابزار کارش کند در این صورت نیز فعل آن ها کار نیست بل ابزار کار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علم شيمي می تواند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زمینۀ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کارکند نه در چیستی حیات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فدای تنها یک نیاز و انگیزش فطری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پر است از این فداکاری ها، بل تاریخ منهای فداکاری ها، مساوی تاریخ منهای تاریخ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قالب پوشش کامل بدن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گفتگو را در آن کتاب و در این جا با کمک حافظه ام نوشته 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مجرد که ازدواج نکرده اند و در عین حال نسبت به هستی شناسی و چیستی ها می پردازند در واقع نیاز جنسی را با وعده های رؤیائی برگزار می کنند؛ فهم و دانش را ابزار بهتر ازدواج کردن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همه موارد فوق، انسان سالم در نظر است؛ کسی که یکی از این نیازها را ندارد، بیمار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آیه آخر سوره قریش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های طولانی رومیان با ساسانیان ایران توانست با همکاری ترکان خانات غربی، جاده ابریشم را قطع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اروپائیان علاوه بر مشکلات اقتصادی با مشکل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شدند، زیرا آنان با این که در پر آب ترین بخش جهان می زیستند حمام نداشتند و تن شوئی در عادت شان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امروز اگر به کاخ ورسای فرانسه بروید راهنمابخش بخش آن کاخ بس بزرگ را برای تان نشان می دهد؛ خوابگاه ها سالنهای همایش و غذا خوری انبارها مسکن بردگان و کنیزان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اصطبل ها، بخش اداره و مدیریت کاخ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نشان داده و دربارۀ هر کدام به شرح و بیان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سالن همایش مشاهده می کنید پنجره های استثنائی در دیوارهای اطراف هست اگر بپرسید این ها برای چیست؟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برای خروج بوی بدن حاضرین ساخته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محلی را می بینید که به نظرتان عجیب آید، می پرسید این برای چیست؟ می شنوید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 گاه است وقتی که از خوردن سیر می شدند باز هم هوس غذا داشتند می آمدند در این جاقی می کردند تا دوباره بتوانند بخورند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 کابالا و پایان تاریخش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کاری؛ از آن جمله مدیریت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تهور در اسلام از محرمات مسلّم است و تعقل و عقلانیت از اصول اولیه انسانیت است که قرآن وحدیث بر لزوم آن بشدت تاکید و مسامحه در آن را بشدت نکوهش کرده و غیر انسانی دانسته اند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کامل این مسئله در مباحث آینده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احادیث فراوان است که دربارۀ هر عبادت آمده و کار نیز عبادت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دانشمندان افرادی از قبیل اگوست کنت فراوان هستند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مسلّم اعتقادی و اجماعی مسلمانان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الحج، ابواب اداب السفر،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الصوم، ابواب الصوم المندوب،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نیز به این حدیث ها بر خواهیم گشت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مجال دیگری می طلبد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ارقام متسلسل که در چاپ بیروت بیست جلدی آمده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آورده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همان باب حدیث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اشخاص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پنجم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قرآن و اهل بیت علیهم السلام، قلب یعنی شخصیت درون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چگونگی شخصیت درون از چگونگی تعامل و تعادل میان دو روح غریزه و فطرت، حاصل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اوایل مجلد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علوم انسانی در 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ادبیات واژۀ قلب کاربرد های دیگری نیز دارد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التراث فيض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فقيه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ده ها حدیث دیگر که در طی این مراحل برخی از آنها را خواهیم دید که برخی از آن ها در دوگانگی درون انسان و داشتن دو روح نص هستند روح غریزه و روح فطرت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مراد از امانت در این آیه ولایت امیرالمؤمنین است در حالی که از جانب دیگر ولایت آن حضرت را همه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کوه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از یک جهت درست است، زیرا ولایت آن حضرت بالاترین مصداق امانت است</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انسان شناسی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علوم انسانی در 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 محیط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اسلام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 آورده ام، آیات و احادیث مربوطه نیز آمده است، در اینجا تکرار نمی کنم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تأخیر شرط پذیرش فوری است والا توبه همیشه قابل پذیرش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رفق آمیز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 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شرح داده 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ابن ابی الحدید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درست نیست همانطور که در علل الشرایع، الفطنة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بحثی دربارۀ حیا داشتیم و به شرح رفت که منشأ حياء روح فطرت است و موجود غریزی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حیاء ندارد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شرح رفت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يَعْمَلُ عَلي شاكِلَتِه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دقیقاً نظر مرحوم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گفته شد که اسلام به شخصیت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و لیبرالیسم را نمی پذیرد، لیکن نه به اصالت جامعه معتقد است و نه به اصالتفرد بل امر بین آمرین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بحث در اینجا بیشتر جنبه روان شناختی دارد این عوامل پنجگانه فراز می شود وگرنه در بحث انسان شناسی باید همه عوامل و انگیزشهای هفتاد و پنج گانه که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العقل و جنود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نام برده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بحث بر سر موانع استئناف است و در آنجا درباره شمارش انگیزه ها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مدتر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التراث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حکمت های دیگر نیز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النَّفْسُ الْكَرِيمَةُ لَا تُوَكِّرُ النَّكَبَات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گرفتاری 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بزرگمنش اثر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این کلام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پست 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هر گرفتاری کوچک و بزرگی متزلزل می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غریزه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دچار تناقض است و اساساً محال است زیرا محدود به آزادی غرایز دیگران است؛ محدودیت است نه آزادی اما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آزادی 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 و 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از نظر اسلام سایت بینش نو </w:t>
      </w:r>
      <w:r>
        <w:rPr>
          <w:rFonts w:eastAsia="IRNazanin" w:cs="IRNazanin"/>
          <w:b w:val="false"/>
          <w:bCs w:val="false"/>
          <w:i w:val="false"/>
          <w:iCs w:val="false"/>
          <w:color w:val="333333"/>
          <w:sz w:val="20"/>
          <w:szCs w:val="20"/>
        </w:rPr>
        <w:t>www.binesheno.com</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شخصیت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مدیریت می کند و نتیجه این مدیریت مدیریت فطرت بر غریزه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نینوا یک واژه آشوری است؛ آشوریان دو شهر بنام نینوا داشتند نینوای شمالی که پایتخت اصلی شان بود و نینوای جنوبی که شهری نسبتاً کوچک و پایتخت قشلاقی آنان بود در آن نقطه از زمین چندین بار شهر و تمدن بر پا شده و به وسیله حوادث طبیعی از بین رفته است بطوری که آشوریان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کربد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خدا بر آن نهادند؛ یعنی همیشه دچار غضب خدا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به هیچ تمدنی تمکین نداد مگر به تمدن حسینی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نتوانستم همه حدیث ها از جمله حدیثهائی که نماز را نسخه می دهند بیاورم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هم فاقد سند است و هم معنی مناسبی ندارد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نویسندگان مانند ویل دورانت و غیره که از طرف سران کابالیسم مأموریت دارند هرچه بیشتر در حیوان بودن انسان بکوشند نمونه هایی از زیبا شناسی و زیبا خواهی حیوان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دیگر نوشته ها از جمله در انسان و چیستی زیبائی روشن کرده ام که همۀ آنها کمیت گرائی است نه زیبا شناسی یا زیبا خواهی مانند ژست طاووس نر در برابر طاووس ماده یا ژست بوقلمون نر و درباره کلاغ که اشیاء براق و درخشنده را جمع می کند، توضیح داده ام که آن کار را برای رفع مزاحمت درخشندگی آن اشیاء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باغداران برای دور نگه داشتن پرندگان لوح فشرده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درخت می آویزند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درخشندگی آن پرندگان را فراری دهد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اجتماع است یا برای خودش یک جامعه است؟؟ و این دو با هم فرق دارند؛ اگر گروه را اجتماع فرض کنیم یک نوع مدیریت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را جامعه بدانیم نوع دیگری از مدیریت را می خواهد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قبلی آیه های مربوط را دیدیم و در آینده آیات و احادیث دیگر خواهد آمد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های این موضوع مجال دیگری می طلبد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ها به محور این موضوع نیز همان طور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همچنان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خیلی ها در معنی این جمله به خطا رفته 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 گاهی مسائل و موضوعاتی را در این دفتر می آورم که هر کدام نیازمند بحث مشروح، و درباره هر کدام ده ها حدیث داریم و من وارد آن ها نمی شوم گاهی به خود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ننویس و یا اگر می نویسی کامل بنویس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 اساس قاعدة مَا لَا يُدْرَكُ كُلُّهُ لَا يُتْرَكَ كُلُّه عمل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 طور که پیشتر گفتم روش مکتب ما روش فونکوسیونالیسم و روش جراحی موضوعات علمی از همدیگر نیست و هر موضوعی به موضوع دیگر وصل است چه کنم چاره ای جز تجزیه ندارم زیرا بشری هستم عاجز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پسندیده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باز مجال دیگری می طلبد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 با مدیر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بحث کامل خواهد آمد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شرح رفت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الاذان و الاقامه،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 مساجد المرئة البيوت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احکام المساجد،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الاذان و الاقامه،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الاذان،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درباره برخی قبیله های نادر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 چنین می شود خاندان عبارت است از چند یا چندین خانواده که در یک رحم مادری مشترک باشند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مرد سالاری و نه زن سالاری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بینش اصالت جامعه که هگلیسم و مارکسیسم طرفدار آن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بینش لیبرالیسم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امروز سلطنت با اجماع همۀ بینش،ها مردود و نامشروع شناخته شده است</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ایگنا سیواولاگوئه،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قرن فراز و نشیب تمدن اسلامی در اسپانیا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شرح بیشتر در همان کتاب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سوئد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اول به تاریخ </w:t>
      </w:r>
      <w:r>
        <w:rPr>
          <w:rFonts w:eastAsia="IRNazanin" w:cs="IRNazanin"/>
          <w:b w:val="false"/>
          <w:bCs w:val="false"/>
          <w:i w:val="false"/>
          <w:iCs w:val="false"/>
          <w:color w:val="333333"/>
          <w:sz w:val="20"/>
          <w:szCs w:val="20"/>
        </w:rPr>
        <w:t>1366/1/17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تاریخ </w:t>
      </w:r>
      <w:r>
        <w:rPr>
          <w:rFonts w:eastAsia="IRNazanin" w:cs="IRNazanin"/>
          <w:b w:val="false"/>
          <w:bCs w:val="false"/>
          <w:i w:val="false"/>
          <w:iCs w:val="false"/>
          <w:color w:val="333333"/>
          <w:sz w:val="20"/>
          <w:szCs w:val="20"/>
        </w:rPr>
        <w:t>1366/2/12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المرتضويه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نیز به صورت آوارگان پخش شده در جهان، بدون این که با دیگر مردمان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باشند با تعصبات زیستند و هر حقارت را بر خود تحمیل کردند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گزارش اجماعی شیعه و سنی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اکثریت قریب به اتفاق محدثین سنی نیز به این موضوع تصریح کرده اند مگر افراد مغرض که مغرض بودن شان برای سنیان نیز ثابت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را در کتابچه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 و اگر امروز می بینید که مراجع تقلید بخشی از خمس دیگر منابع را نیز به سادات می دهند یک رفتار ولائی و حکومتی است و صد البته باید چنین بکنند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نوشته ها توضیح داده ام که چرا انقلاب فرزندانش را می خورد، اصول انسان شناختی و روان شناختی آن را توضیح داده ام و در این جا تکرار نمی کنم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در این آیه نیز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سلسلۀ خانواده است که 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نامیدیم والا همین قرآن یهودیان را که از نسل ابراهیم هستند بشدت نکوهش می کند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در مسندش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حدیث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به کارگیری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مبحث خودداری می کنم زیرا در اسلام عنوان رئیس و ریاست نداریم میان ماهیت ریاست و مدیریت فرق زیادی هست رجوع کنید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گوشه ای از نظام امامتی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فصل مقدمات این دفتر نیز شرحی گذشت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گروه تبهکاران که اگر تقسیم کار و تقسیم نقش هم نداشته باشند و دقیقاً در ماهیت گروه باشند کناره گیری یک فرد از گروه را تحمل نمی کنند و او را مجازات می کنند و صد البته چنین گروهی که به مجازات عضو خود معتقد باشد، 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گروه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یک نوع مدیریت خاص است بویژه که آیه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 نیروی جسمی اهمیت بیشتری دارد و این دلیل نمی شود که در هر مدیریتی توان جسمی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و مورد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مسئولیت ارتقای همه بعدی رشاد را ندارد و تنها مسئول ارتقای رشاد معطوف به کار است، لیکن نباید روندی را در پیش گیرد که ابعاد دیگر رشاد فدای رشاد معطوف به کار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چنین مسئولیت همه بعدی را دارد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مدیریت سازمان به این موضوع برخواهیم گشت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به محور این دو موضوع بحث خواهد 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به محور این دو موضوع بحث خواهد 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هم افزائی در کار در گروه نیست و از ویژگیهای تیم و سازمان است، اما هم افزائی روحی و روانی در گروه هم هست؛ مسافری که تنها راه می پیماید با مسافری که با چند نفر طی سفر می کند، فرق مهم و اساسی دارد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است میان سنگدل بودن و دلسوز نبودن ممکن است کسی سنگدل نباشد اما در مواردی دلسوزی هم نکند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نرم خوئی که آفت هدف 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فرض بر این است که هدف نیز انسانی 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در اثر رحمت خدا برایشان نرم خو و مهربان شدی، و اگر خشن و سنگدل بودی از اطراف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مدیریت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می شدند پس بر آنان ببخش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را یکی از اصول رفتاریت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شان آمرزش بطلب و در کارها با آنان مشورت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هنگامی که تصمیم گرفتی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خدا توکل کن که خداوند اهل توکل را دوست دارد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عناصر آن مدیریتی که عرب های امّی بی سواد و بی تمدن را به سروری جهان رسانید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حکمیت را در سطرهای بالا مشاهده کردیم که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اما پیامش بر اساس دو قاعده شامل مدیریت گروه تیم، سازمان نیز می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ابى الحديد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مدیریت یعنی روندمدیریت و این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الحج، ابواب العشرة،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ترس، بیماری شخصیتی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بزدلی بیماری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هجدهم، شرحی دربارۀ ریسک و توکل، گذشت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ها به ترتیب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دو فصل آتی تکمیل خواهد 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خصائل از حدیثهای 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السفر، وسائل الشیعه، برداشت شده اند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نه تیم و نه سازمان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ولاية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در احكام السلطانية باب حج،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 در بحث ما فرقی نمی کند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عهدنامه مالک اشتر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مدیریت تیم و سازمان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های اول و دوم به شرح رفت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رشاد که در فصل اول و دوم گذشت توجه 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بالا در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غربیان در این اواخر می کوشند عناصر روان شناختی را در علم مدیریت دخالت دهند، اما این اقدام نمی تواند ماهیت آن را بطور کلی عوض کند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با هم فرق دارند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الحج، ابواب السفر،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اولین مبحث مدیریت که مدیریت خود بود به شرح رفت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اگر موجب تأنی و درنگ باشد، درنگ عقلانی است که از جنون غریزه گرائی جلوگیری می کند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نهاد خانواده در جامعه لیبرال سوئد بیش از جمهوری های شوروی سابق، تضعیف شده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دولتی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دقیق و تبیین شده سازمان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ای اسلام با دیگر بینش ها در دورترین مبانی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20341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سطرها سعی بر این است که روشن شود سازمان باید یک روح حاکم بر اندام هایش داشته باشد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اگر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دگمه لق یا سالم در آستین لباس با روند کار ناسازگار باشد هم مزاحمت جسمی و فیزیکی خواهد داشت و هم مزاحمت فکری و روحی 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کتاب الحج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تعهد کاری از این جمله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در تیم های منفرد و غیر سازمانی</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كتب،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157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دو نوع کار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ایجادی و خلقی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وجود نظم بدون اعمال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نیروی کار یا یک ابزار کار</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نه مدیر زیرا این بحث به سوی هدف خاصی می رود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کار نه افراد و اشخاص کار کننده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فلسفی نیست صرفاً یک استعاره است برای ادای منظور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چقدر مدیریت، در این صورت آسان تر ساختار با امنیت تر سرمایه بدون تلف، نیروی کار با نشاط تر می شود و چه تعاطی و داد و ستد و تعامل حیات بخشی میان مقوله های شش گانه برقرار می گردد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های متعدد از سوره های متعدد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ها نظر مفسرین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باید با جرأت و صراحت اعلام کرد اما با دلیل و 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سوره شمس، خداوند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 سوگند خورده است هیچ کدام از آن ها حیاتمند نیستند شمس قمر شب آسمان و به دنبال سوگندآسمان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آن را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مفسرین می گویند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 که آسمان را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اشیاء غیر حیاتمند به کار می رود و دربارۀ موجود حیاتمند عاقل،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فصل مدیریت جامعه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شطرنج به عنوان شطرنج حرام است نه به عنوان آلت قمار هر چیز می تواند آلت قمار باشد حتی حبه های قند و چوبه های کبریت آلت قمار آن است که فقط برای قمار ساخته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از این قبیل نیست ولی چون مخدر است حرام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فرمول ها از راست به چپ خوانده می شوند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عليه حاز فوقه آن را فرا گرفت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همگرائی، دگرگرائی و بالاخره جامعه گرائی، از فطریات انسان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کتاب الحج ابواب احكام العشرة،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قصار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مباحث، فرض بر این است که سازمان دارای ساختار مشروع و سالم باشد و مدیریت نیز مشروع و سالم باشد و دچار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به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اعراض بر می گردیم و بحث کامل تر می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اینجانب، ط موسسه کیهان و در سایت بینش نو </w:t>
      </w:r>
      <w:r>
        <w:rPr>
          <w:rFonts w:eastAsia="IRNazanin" w:cs="IRNazanin"/>
          <w:b w:val="false"/>
          <w:bCs w:val="false"/>
          <w:i w:val="false"/>
          <w:iCs w:val="false"/>
          <w:color w:val="333333"/>
          <w:sz w:val="20"/>
          <w:szCs w:val="20"/>
        </w:rPr>
        <w:t>www.binesheno.com</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مقدمه شماره چهارم از فصل اول گذشت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 مستقیم یا غیر مستقیم با فراهم کردن زمینه ناچاری برای عامل کار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دست و پا کنم؛ به خاطر این است که انسان در موارد بسیاری حس شناخت خود را با خرافات اقناع می کند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رأس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 نیز خدا درکی را 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 آنچه كانت معلومات قبل از 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نامد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او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 بالغريزه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گرچه گاهی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 بالفطره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فطرت را نمی شناسد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انسانی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درباره آن سقراط است که تاریخ علم به ما معرفی می کند و اگر او سبک اندیشۀ دیگری داشته و به ما گزارش نشده، چیز دیگر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شناخت ط موسسه کیهان در سایت بینش نو </w:t>
      </w:r>
      <w:r>
        <w:rPr>
          <w:rFonts w:eastAsia="IRNazanin" w:cs="IRNazanin"/>
          <w:b w:val="false"/>
          <w:bCs w:val="false"/>
          <w:i w:val="false"/>
          <w:iCs w:val="false"/>
          <w:color w:val="333333"/>
          <w:sz w:val="20"/>
          <w:szCs w:val="20"/>
        </w:rPr>
        <w:t>www.binesheno.com</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آن که افکارش الگوی حوزه علمیه ما شده و نیز شاگردش این بینش را درباره جامعه دارند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رنسانس ابتدا به سوی یونان باستان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تعریف یونانی بود ریشه داشت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داوری عقلانی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ها و نیست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بایدها و نبایدها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گزاره صحیح صادر کردن در شناخت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این ریشه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شیعه ولایتی و شیعه وصایتی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معنی از آثار شریعتی به ویژه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و امامت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فارغ از انگیزه های سیاسی و صرفاً بحث علمی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خطی از ظهران به ظهران در روی نقشه شبه جزیره عرب بکشید و آن را به دو بخش شمالی و جنوبی تقسیم کنید، بخش شمالی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عدنانی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جنوبی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قحطانی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قحطانیان دست کم از حوالی سه هزار سال پیش دارای دولت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عربهای عدنانی از آغاز، فاقد دولت بوده اند و اولین دولت که تجربه کردند دولت اسلام بود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قصار ابن ابی الحدید،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دولت داود و سلیمان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فراموش نکنیم؛ موضوع این دفتر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مبانی مدیریت است و فرق نمی کند مخاطبش اسلام را بپذیرد یا نپذیرد این یک اسلام شناسی است برای هر کسی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 و چیستی آزادی از نظر اسلام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نمونه هائی از آیات قرآن که در نگرش سطحی حاکی از تمدن ستیزی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طبیعتی که حضور دایناسورها را برنتابید حضور تمدن مفسد را چگونه برتابد؟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فرو غلطیدن به درون آنچه می خواست از آن فرار کند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این فصل اشاره شد که اسلام جامعه ساز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هائی که برای هر چیز برنامه می دهند و دربارۀ نظام اجتماعی سکوت می کنند تحریف شده هستند و بدیهی است تفکیک نظام اجتماعی از دیگر ابعاد زندگی هم نادرست است و هم غیر ممکن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نیز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و همچنین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و آیه های دیگر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مدرنیسم از نوع فوکویامائی اش می گوید واقعیت همین است و بشر راهی غیر از این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فوكوياما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پیشانی انسان می کوبد</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این مباحث فقط در صدد شرح و بیان اسلام شناسی هستم اگر به نقد بینش های دیگر می پردازم به خاطر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الاشياء باضدادها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 از این سخن استیحاش نکنید در آغاز مدرنیته و آنگاه در اوج آن انسان گمان کرد که جامعه اش دیگر بالغ شده و با پیشرفت علمی نیازی به نبوت ندارد اما اکنون علوم بشری رسماً ناتوانی و درماندگی خود را در مدیریت جامعه انسانی، اعلام می کند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دقیقاً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مدیریت جامعه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های دخیل در عربی دو نوع هستند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تنها نظر اسلام نیست همه دانشمندانی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هستند، مرادشان همین است، که شرحش گذشت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صوارم المهرقه،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مهم شناختن این نظر اسلام است پذیرش و عدم پذیرش آن از ناحیۀ هر کسی، بحث دیگر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 در دو محور است محور هستی شناسی و محور اجتماعیات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دوم به شرح رفت که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شورائی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ندارد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شرح رفت که سلطنت مبتنی است بر زور مستقیم و حاکمیت دموکراتیک مبتنی است بر زور غیر مستقیم</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آخر سایت بینش نو </w:t>
      </w:r>
      <w:r>
        <w:rPr>
          <w:rFonts w:eastAsia="IRNazanin" w:cs="IRNazanin"/>
          <w:b w:val="false"/>
          <w:bCs w:val="false"/>
          <w:i w:val="false"/>
          <w:iCs w:val="false"/>
          <w:color w:val="333333"/>
          <w:sz w:val="20"/>
          <w:szCs w:val="20"/>
        </w:rPr>
        <w:t>www.binesheno.com</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برای ما بس است و نیازی به اهل بیت نیست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نحو برای فهم قرآن بس است و نیازی به اهل بیت نیست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باب احتجاجات آن حضرت</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خمسه واجب، مستحب، مکروه، حرام و مباح</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توحید مفضل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جابر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دولت همۀ شاهان صفوی در این شمارش تنها از دولت هائی نام برده می شود که از جانب فقها یا فقيه جامع الشرایط، تنفيذ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دولت های شیعی مانند آل بویه حمدانیان، قاجاریان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تنفيذ نشده اند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مطابق یک حدیث و دیگری مطابق حدیث دیگر نظر دهد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شرایط قاضی تحکیم عبارت است از عدالت تخصص در فقه صداقت در اجتهاد، و 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 مگر ممکن است کسی عادل و با تقوی باشد، اما صادق نباشد؟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تطبیق حکم کلی با مصداق معین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میان حكم و 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دو فصل قبلی یکی از شرایط مدیریت بود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 فصل به شرح رفت که غی مقابل رشاد است؛ یعنی چیزی که در جهت هدایت نیست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رشاد است که در دو فصل قبل به عنوان یکی از شرایط مدیریت، به شرح رفت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کتاب نقدهای علامه طباطبائی بر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طول تاریخ دو جریان بود شیعیان ولایتی و شیعیان وصایتی 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مکتب در فرایند تهاجمات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تاریخی در سایت بینش نو </w:t>
      </w:r>
      <w:r>
        <w:rPr>
          <w:rFonts w:eastAsia="IRNazanin" w:cs="IRNazanin"/>
          <w:b w:val="false"/>
          <w:bCs w:val="false"/>
          <w:i w:val="false"/>
          <w:iCs w:val="false"/>
          <w:color w:val="333333"/>
          <w:sz w:val="20"/>
          <w:szCs w:val="20"/>
        </w:rPr>
        <w:t>www.binesheno.com</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مأمون، از اسرای ترک و از مردم ساحل سیحون و آن سوی جیحون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ایرانی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سفاح یعنی زندگی مشترک یک مرد و یک زن با انگیزه صرفاً غریزی که نمی تواند ماهیت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داشته باشد همان که امروز در جامعه سوئد رایج و تقریباً همه گیر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اخدان نیز همان است که امروز با عنوان دوست دختر و دوست پسر نامیده می 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خود را ولی فقیه زمان خود می داند الاقبال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اعمال مربوط به سیزدهم ربیع الاول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همان هائی هستند که دکتر شریعتی که خود یک شیعه وصایتی بود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سرخ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توجه ندارد که شیعه ولایتی فقط دو بار قیام کرده و آن قیام خونین کربلا و انقلاب اسلامی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بنی هاشمی 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ماجاء في العلامات التي تكون قبل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همه فقهاء اجماعاً مصرف توتون و تنباکو را جایز می دانستند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فقهی به آن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جزئی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می کنم من در این دفتر کاری با موافقین و مخالفین جمهوری اسلامی ندارم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 خودم برای خودم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صدد اسلام شناسی و شیعه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خیلی از مبانی مشترک هستند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ای را خالی نگه داشتن باغی را به طور بی مصرف رها کردن خودرو و هر چیز دیگر را عطله کردن، حرام و قابل مجازات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تعیین جریمه آن با قاضی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یعنی عطله در سرمایه، جريمه دارد؛ جریمه اش زکات است</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نیت انسان دوستانه یا با ترحم</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دورۀ دوم مجلس شورای اسلامی یکی از نمایندگان رانندهای به خدمت نگرفته بود رانندگان مجلس و رانندگان شخصی نمایندگان به او می گفتند چرا دوست نداری کسی راننده تو باشد و از این بابت نان بخورد؟ گمان می کردند که او به حدی خسیس و نسبت به بیکاران بی اعتنا است که نمی خواهد کسی از این کار به نوائی از بیت المال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طول چهار سال ناچار بود هر از گاهی به این پرسش آنان پاسخ دهد، پاسخی که هرگز به جائی نرسید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سازمان بین المللی کار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Internationl labour organization (ALO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صلیب سرخ و مرکزیت ژنو برای مذاکرات بین المللی 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فروشگاه های بیرمنگام انگلیس به هر کالائی نگاه می کردم، اکثرشان محصول کار آسیای شرقی بود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 ها و منفیاتی که خود آنان را کلافه کرده و عیش شان را با تلخیهای عمیق آمیخته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17469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انتظار جامعه سازی از یک دولت دست نشانده نیز انتظار لغو و بیهوده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معاد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تبیین جهان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 دار الاضواء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110882</Words>
  <Characters>413904</Characters>
  <CharactersWithSpaces>521716</CharactersWithSpaces>
  <Paragraphs>3441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2026-08-25T18:38:23Z</dcterms:created>
  <dc:creator>ghaemiyeh.com</dc:creator>
  <dc:description/>
  <dc:language>en-US</dc:language>
  <cp:lastModifiedBy/>
  <dcterms:modified xsi:type="dcterms:W3CDTF">2026-08-25T22:08:35Z</dcterms:modified>
  <cp:revision>1</cp:revision>
  <dc:subject/>
  <dc:title>اسلام و مبانی مدیریت</dc:title>
</cp:coreProperties>
</file>

<file path=docProps/custom.xml><?xml version="1.0" encoding="utf-8"?>
<Properties xmlns="http://schemas.openxmlformats.org/officeDocument/2006/custom-properties" xmlns:vt="http://schemas.openxmlformats.org/officeDocument/2006/docPropsVTypes"/>
</file>